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7"/>
        <w:gridCol w:w="4266"/>
        <w:gridCol w:w="522"/>
        <w:gridCol w:w="1004"/>
        <w:gridCol w:w="1004"/>
        <w:gridCol w:w="4423"/>
        <w:gridCol w:w="709"/>
        <w:gridCol w:w="992"/>
        <w:gridCol w:w="1208"/>
        <w:gridCol w:w="1030"/>
      </w:tblGrid>
      <w:tr w:rsidR="006C3171" w:rsidRPr="004E1406" w14:paraId="29596980" w14:textId="0D998087" w:rsidTr="4B970275">
        <w:tc>
          <w:tcPr>
            <w:tcW w:w="15865" w:type="dxa"/>
            <w:gridSpan w:val="10"/>
            <w:tcBorders>
              <w:top w:val="single" w:sz="12" w:space="0" w:color="auto"/>
              <w:left w:val="single" w:sz="12" w:space="0" w:color="auto"/>
              <w:bottom w:val="single" w:sz="4" w:space="0" w:color="auto"/>
              <w:right w:val="single" w:sz="12" w:space="0" w:color="auto"/>
            </w:tcBorders>
          </w:tcPr>
          <w:p w14:paraId="0300B4E6" w14:textId="77777777" w:rsidR="006C3171" w:rsidRPr="004E1406" w:rsidRDefault="006C3171" w:rsidP="00160174">
            <w:pPr>
              <w:jc w:val="center"/>
              <w:rPr>
                <w:b/>
                <w:sz w:val="20"/>
                <w:szCs w:val="20"/>
              </w:rPr>
            </w:pPr>
            <w:r w:rsidRPr="004E1406">
              <w:rPr>
                <w:b/>
                <w:sz w:val="20"/>
                <w:szCs w:val="20"/>
              </w:rPr>
              <w:t>TABUĽKA  ZHODY</w:t>
            </w:r>
          </w:p>
          <w:p w14:paraId="54E46454" w14:textId="4ECFD516" w:rsidR="006C3171" w:rsidRPr="004E1406" w:rsidRDefault="00B43A09" w:rsidP="00160174">
            <w:pPr>
              <w:jc w:val="center"/>
              <w:rPr>
                <w:b/>
                <w:sz w:val="20"/>
                <w:szCs w:val="20"/>
              </w:rPr>
            </w:pPr>
            <w:r w:rsidRPr="004E1406">
              <w:rPr>
                <w:b/>
                <w:sz w:val="20"/>
                <w:szCs w:val="20"/>
              </w:rPr>
              <w:t xml:space="preserve">návrhu </w:t>
            </w:r>
            <w:r w:rsidR="006C3171" w:rsidRPr="004E1406">
              <w:rPr>
                <w:b/>
                <w:sz w:val="20"/>
                <w:szCs w:val="20"/>
              </w:rPr>
              <w:t>právneho predpisu s právom Európskej únie</w:t>
            </w:r>
          </w:p>
        </w:tc>
      </w:tr>
      <w:tr w:rsidR="006C3171" w:rsidRPr="004E1406" w14:paraId="70CF6422" w14:textId="58E9C793" w:rsidTr="4B970275">
        <w:trPr>
          <w:trHeight w:val="610"/>
        </w:trPr>
        <w:tc>
          <w:tcPr>
            <w:tcW w:w="5495" w:type="dxa"/>
            <w:gridSpan w:val="3"/>
            <w:tcBorders>
              <w:top w:val="single" w:sz="4" w:space="0" w:color="auto"/>
              <w:left w:val="single" w:sz="12" w:space="0" w:color="auto"/>
              <w:bottom w:val="single" w:sz="4" w:space="0" w:color="auto"/>
              <w:right w:val="single" w:sz="12" w:space="0" w:color="auto"/>
            </w:tcBorders>
          </w:tcPr>
          <w:p w14:paraId="598C56CC" w14:textId="7E9B1B7F" w:rsidR="00992FEE" w:rsidRPr="00F24567" w:rsidRDefault="00992FEE" w:rsidP="000C062F">
            <w:pPr>
              <w:jc w:val="center"/>
              <w:rPr>
                <w:b/>
                <w:sz w:val="20"/>
                <w:szCs w:val="20"/>
              </w:rPr>
            </w:pPr>
            <w:r w:rsidRPr="00F24567">
              <w:rPr>
                <w:b/>
                <w:sz w:val="20"/>
                <w:szCs w:val="20"/>
              </w:rPr>
              <w:t>Smernica</w:t>
            </w:r>
          </w:p>
          <w:p w14:paraId="1344B53B" w14:textId="2856B218" w:rsidR="004B1303" w:rsidRPr="00F24567" w:rsidRDefault="004B1303" w:rsidP="009A1079">
            <w:pPr>
              <w:jc w:val="both"/>
              <w:rPr>
                <w:b/>
                <w:sz w:val="20"/>
                <w:szCs w:val="20"/>
              </w:rPr>
            </w:pPr>
            <w:r w:rsidRPr="00F24567">
              <w:rPr>
                <w:b/>
                <w:sz w:val="20"/>
                <w:szCs w:val="20"/>
              </w:rPr>
              <w:t>Smernica Európskeho parlamentu a Rady (EÚ) 2023/2673 z 22. novembra 2023, ktorou sa mení smernica 2011/83/EÚ, pokiaľ ide o zmluvy o finančných službách uzavreté na diaľku, a ktorou sa zrušuje smernica 2002/65/ES</w:t>
            </w:r>
            <w:r w:rsidR="009A1079" w:rsidRPr="00F24567">
              <w:rPr>
                <w:b/>
                <w:sz w:val="20"/>
                <w:szCs w:val="20"/>
              </w:rPr>
              <w:t xml:space="preserve"> </w:t>
            </w:r>
            <w:r w:rsidR="009A1079" w:rsidRPr="00F24567">
              <w:rPr>
                <w:b/>
                <w:color w:val="000000"/>
                <w:sz w:val="20"/>
                <w:szCs w:val="20"/>
              </w:rPr>
              <w:t>(Ú. v. EÚ L, 2023/2673, 28. 11. 2023)</w:t>
            </w:r>
          </w:p>
          <w:p w14:paraId="71790AE8" w14:textId="7295F88E" w:rsidR="006C3171" w:rsidRPr="00F24567" w:rsidRDefault="006C3171" w:rsidP="004B1303">
            <w:pPr>
              <w:rPr>
                <w:b/>
                <w:sz w:val="20"/>
                <w:szCs w:val="20"/>
              </w:rPr>
            </w:pPr>
          </w:p>
        </w:tc>
        <w:tc>
          <w:tcPr>
            <w:tcW w:w="10370" w:type="dxa"/>
            <w:gridSpan w:val="7"/>
            <w:tcBorders>
              <w:top w:val="single" w:sz="4" w:space="0" w:color="auto"/>
              <w:left w:val="nil"/>
              <w:bottom w:val="single" w:sz="4" w:space="0" w:color="auto"/>
              <w:right w:val="single" w:sz="12" w:space="0" w:color="auto"/>
            </w:tcBorders>
          </w:tcPr>
          <w:p w14:paraId="72862E61" w14:textId="2E78FAEA" w:rsidR="00E3364B" w:rsidRPr="00F24567" w:rsidRDefault="00E3364B" w:rsidP="000C062F">
            <w:pPr>
              <w:widowControl w:val="0"/>
              <w:adjustRightInd w:val="0"/>
              <w:spacing w:line="276" w:lineRule="auto"/>
              <w:contextualSpacing/>
              <w:jc w:val="center"/>
              <w:textAlignment w:val="baseline"/>
              <w:rPr>
                <w:b/>
                <w:sz w:val="20"/>
                <w:szCs w:val="20"/>
              </w:rPr>
            </w:pPr>
            <w:r w:rsidRPr="00F24567">
              <w:rPr>
                <w:b/>
                <w:sz w:val="20"/>
                <w:szCs w:val="20"/>
              </w:rPr>
              <w:t>Právne predpisy Slovenskej republiky</w:t>
            </w:r>
          </w:p>
          <w:p w14:paraId="458A93EC" w14:textId="2B979D9C" w:rsidR="004B1303" w:rsidRPr="00F24567" w:rsidRDefault="004B1303" w:rsidP="004B1303">
            <w:pPr>
              <w:widowControl w:val="0"/>
              <w:numPr>
                <w:ilvl w:val="0"/>
                <w:numId w:val="3"/>
              </w:numPr>
              <w:adjustRightInd w:val="0"/>
              <w:spacing w:line="276" w:lineRule="auto"/>
              <w:contextualSpacing/>
              <w:jc w:val="both"/>
              <w:textAlignment w:val="baseline"/>
              <w:rPr>
                <w:sz w:val="20"/>
                <w:szCs w:val="20"/>
              </w:rPr>
            </w:pPr>
            <w:r w:rsidRPr="00F24567">
              <w:rPr>
                <w:sz w:val="20"/>
                <w:szCs w:val="20"/>
              </w:rPr>
              <w:t>Návrh zákona o ochrane spotrebiteľa pri finančných službách na diaľku a o zmene a doplnení niektorých zákonov (ďalej len „návrh zákona“)</w:t>
            </w:r>
          </w:p>
          <w:p w14:paraId="543B2DE7" w14:textId="67DE9ACC" w:rsidR="006C3171" w:rsidRPr="00C4067D" w:rsidRDefault="00E61457" w:rsidP="002623B0">
            <w:pPr>
              <w:widowControl w:val="0"/>
              <w:numPr>
                <w:ilvl w:val="0"/>
                <w:numId w:val="3"/>
              </w:numPr>
              <w:adjustRightInd w:val="0"/>
              <w:spacing w:line="276" w:lineRule="auto"/>
              <w:contextualSpacing/>
              <w:jc w:val="both"/>
              <w:textAlignment w:val="baseline"/>
              <w:rPr>
                <w:sz w:val="20"/>
                <w:szCs w:val="20"/>
              </w:rPr>
            </w:pPr>
            <w:r w:rsidRPr="00C4067D">
              <w:rPr>
                <w:sz w:val="20"/>
                <w:szCs w:val="20"/>
              </w:rPr>
              <w:t xml:space="preserve">Zákon č. 108/2024 Z. z. </w:t>
            </w:r>
            <w:r w:rsidR="006C3171" w:rsidRPr="00C4067D">
              <w:rPr>
                <w:sz w:val="20"/>
                <w:szCs w:val="20"/>
              </w:rPr>
              <w:t xml:space="preserve">o ochrane spotrebiteľa a o zmene a doplnení niektorých zákonov </w:t>
            </w:r>
            <w:r w:rsidR="003D6BE4" w:rsidRPr="00C4067D">
              <w:rPr>
                <w:sz w:val="20"/>
                <w:szCs w:val="20"/>
              </w:rPr>
              <w:t>(ďalej „108/2024“)</w:t>
            </w:r>
          </w:p>
          <w:p w14:paraId="18026A7B" w14:textId="0643B804" w:rsidR="003D6BE4" w:rsidRPr="00C4067D" w:rsidRDefault="006C3171" w:rsidP="003D6BE4">
            <w:pPr>
              <w:widowControl w:val="0"/>
              <w:numPr>
                <w:ilvl w:val="0"/>
                <w:numId w:val="3"/>
              </w:numPr>
              <w:adjustRightInd w:val="0"/>
              <w:spacing w:line="276" w:lineRule="auto"/>
              <w:contextualSpacing/>
              <w:jc w:val="both"/>
              <w:textAlignment w:val="baseline"/>
              <w:rPr>
                <w:sz w:val="20"/>
                <w:szCs w:val="20"/>
              </w:rPr>
            </w:pPr>
            <w:r w:rsidRPr="00C4067D">
              <w:rPr>
                <w:sz w:val="20"/>
                <w:szCs w:val="20"/>
              </w:rPr>
              <w:t>Zákon č. 40/1964 Zb. Občiansky zákonník v znení neskorších predpisov</w:t>
            </w:r>
            <w:r w:rsidR="003D6BE4" w:rsidRPr="00C4067D">
              <w:rPr>
                <w:sz w:val="20"/>
                <w:szCs w:val="20"/>
              </w:rPr>
              <w:t xml:space="preserve"> (ďalej „40/1964“)</w:t>
            </w:r>
          </w:p>
          <w:p w14:paraId="5900864C" w14:textId="52D1F4D9" w:rsidR="003D6BE4" w:rsidRPr="00C4067D" w:rsidRDefault="00A72DF2" w:rsidP="002623B0">
            <w:pPr>
              <w:widowControl w:val="0"/>
              <w:numPr>
                <w:ilvl w:val="0"/>
                <w:numId w:val="3"/>
              </w:numPr>
              <w:adjustRightInd w:val="0"/>
              <w:spacing w:line="276" w:lineRule="auto"/>
              <w:contextualSpacing/>
              <w:jc w:val="both"/>
              <w:textAlignment w:val="baseline"/>
              <w:rPr>
                <w:sz w:val="20"/>
                <w:szCs w:val="20"/>
              </w:rPr>
            </w:pPr>
            <w:r w:rsidRPr="00C4067D">
              <w:rPr>
                <w:sz w:val="20"/>
                <w:szCs w:val="20"/>
              </w:rPr>
              <w:t xml:space="preserve">Ústava Slovenskej republiky č. 460/1992 Zb. </w:t>
            </w:r>
            <w:r w:rsidR="003D6BE4" w:rsidRPr="00C4067D">
              <w:rPr>
                <w:sz w:val="20"/>
                <w:szCs w:val="20"/>
              </w:rPr>
              <w:t>(ďalej „Ústava SR“)</w:t>
            </w:r>
            <w:r w:rsidR="003D6BE4" w:rsidRPr="00C4067D">
              <w:rPr>
                <w:bCs/>
                <w:sz w:val="20"/>
                <w:szCs w:val="20"/>
              </w:rPr>
              <w:t xml:space="preserve"> </w:t>
            </w:r>
          </w:p>
          <w:p w14:paraId="055517DD" w14:textId="3DF1BA2A" w:rsidR="006C3171" w:rsidRPr="00C4067D" w:rsidRDefault="006C3171" w:rsidP="002623B0">
            <w:pPr>
              <w:widowControl w:val="0"/>
              <w:numPr>
                <w:ilvl w:val="0"/>
                <w:numId w:val="3"/>
              </w:numPr>
              <w:adjustRightInd w:val="0"/>
              <w:spacing w:line="276" w:lineRule="auto"/>
              <w:contextualSpacing/>
              <w:jc w:val="both"/>
              <w:textAlignment w:val="baseline"/>
              <w:rPr>
                <w:sz w:val="20"/>
                <w:szCs w:val="20"/>
              </w:rPr>
            </w:pPr>
            <w:r w:rsidRPr="00C4067D">
              <w:rPr>
                <w:sz w:val="20"/>
                <w:szCs w:val="20"/>
              </w:rPr>
              <w:t>Zákon č. 575/2001 Z. z. o organizácii činnosti vlády a organizácii ústrednej štátnej správy v znení neskorších predpisov</w:t>
            </w:r>
            <w:r w:rsidR="003D6BE4" w:rsidRPr="00C4067D">
              <w:rPr>
                <w:sz w:val="20"/>
                <w:szCs w:val="20"/>
              </w:rPr>
              <w:t xml:space="preserve"> (ďalej „575/2001“)</w:t>
            </w:r>
          </w:p>
          <w:p w14:paraId="0A6B8E9F" w14:textId="009B3AEE" w:rsidR="006C3171" w:rsidRPr="00C4067D" w:rsidRDefault="00920DF3" w:rsidP="00EB47D7">
            <w:pPr>
              <w:widowControl w:val="0"/>
              <w:numPr>
                <w:ilvl w:val="0"/>
                <w:numId w:val="3"/>
              </w:numPr>
              <w:adjustRightInd w:val="0"/>
              <w:spacing w:line="276" w:lineRule="auto"/>
              <w:contextualSpacing/>
              <w:jc w:val="both"/>
              <w:textAlignment w:val="baseline"/>
              <w:rPr>
                <w:sz w:val="20"/>
                <w:szCs w:val="20"/>
              </w:rPr>
            </w:pPr>
            <w:r w:rsidRPr="00C4067D">
              <w:rPr>
                <w:sz w:val="20"/>
                <w:szCs w:val="20"/>
              </w:rPr>
              <w:t>Zákon č. 747/2004 Z. z. o dohľade nad finančným trhom a o zmene a doplnení niektorých zákonov</w:t>
            </w:r>
            <w:r w:rsidR="00EB47D7" w:rsidRPr="00C4067D">
              <w:t xml:space="preserve"> </w:t>
            </w:r>
            <w:r w:rsidR="00EB47D7" w:rsidRPr="00C4067D">
              <w:rPr>
                <w:sz w:val="20"/>
                <w:szCs w:val="20"/>
              </w:rPr>
              <w:t>v znení neskorších predpisov</w:t>
            </w:r>
            <w:r w:rsidR="003D6BE4" w:rsidRPr="00C4067D">
              <w:rPr>
                <w:sz w:val="20"/>
                <w:szCs w:val="20"/>
              </w:rPr>
              <w:t xml:space="preserve"> (ďalej „747/2004“)</w:t>
            </w:r>
          </w:p>
          <w:p w14:paraId="42D55E85" w14:textId="70E1CA46" w:rsidR="00AF2EE2" w:rsidRPr="00F24567" w:rsidRDefault="00AF2EE2" w:rsidP="00AF2EE2">
            <w:pPr>
              <w:widowControl w:val="0"/>
              <w:numPr>
                <w:ilvl w:val="0"/>
                <w:numId w:val="3"/>
              </w:numPr>
              <w:adjustRightInd w:val="0"/>
              <w:spacing w:line="276" w:lineRule="auto"/>
              <w:contextualSpacing/>
              <w:jc w:val="both"/>
              <w:textAlignment w:val="baseline"/>
              <w:rPr>
                <w:sz w:val="20"/>
                <w:szCs w:val="20"/>
              </w:rPr>
            </w:pPr>
            <w:r w:rsidRPr="00C4067D">
              <w:rPr>
                <w:sz w:val="20"/>
                <w:szCs w:val="20"/>
              </w:rPr>
              <w:t>Zákon č. 18/2018</w:t>
            </w:r>
            <w:r w:rsidRPr="00F24567">
              <w:rPr>
                <w:sz w:val="20"/>
                <w:szCs w:val="20"/>
              </w:rPr>
              <w:t xml:space="preserve"> Z. z. </w:t>
            </w:r>
            <w:r w:rsidR="00C42D8E" w:rsidRPr="00F24567">
              <w:rPr>
                <w:bCs/>
                <w:color w:val="000000"/>
                <w:sz w:val="20"/>
                <w:szCs w:val="20"/>
                <w:shd w:val="clear" w:color="auto" w:fill="FFFFFF"/>
              </w:rPr>
              <w:t>o ochrane osobných údajov a o zmene a doplnení niektorých zákonov</w:t>
            </w:r>
            <w:r w:rsidRPr="00F24567">
              <w:rPr>
                <w:bCs/>
                <w:color w:val="000000"/>
                <w:sz w:val="20"/>
                <w:szCs w:val="20"/>
                <w:shd w:val="clear" w:color="auto" w:fill="FFFFFF"/>
              </w:rPr>
              <w:t xml:space="preserve"> </w:t>
            </w:r>
            <w:r w:rsidRPr="00F24567">
              <w:rPr>
                <w:sz w:val="20"/>
                <w:szCs w:val="20"/>
              </w:rPr>
              <w:t>v znení neskorších predpisov (ďalej „18/2018“)</w:t>
            </w:r>
          </w:p>
          <w:p w14:paraId="2119C7CF" w14:textId="6C4EC450" w:rsidR="00FB551C" w:rsidRPr="00F24567" w:rsidRDefault="00FB551C" w:rsidP="00FB551C">
            <w:pPr>
              <w:widowControl w:val="0"/>
              <w:numPr>
                <w:ilvl w:val="0"/>
                <w:numId w:val="3"/>
              </w:numPr>
              <w:adjustRightInd w:val="0"/>
              <w:spacing w:line="276" w:lineRule="auto"/>
              <w:contextualSpacing/>
              <w:jc w:val="both"/>
              <w:textAlignment w:val="baseline"/>
              <w:rPr>
                <w:sz w:val="20"/>
                <w:szCs w:val="20"/>
              </w:rPr>
            </w:pPr>
            <w:r w:rsidRPr="00F24567">
              <w:rPr>
                <w:sz w:val="20"/>
                <w:szCs w:val="20"/>
              </w:rPr>
              <w:t>Zákon č. 251/2012 Z. z. o energetike a o zmene a doplnení niektorých zákonov v znení neskorších predpisov (ďalej „251/2012“)</w:t>
            </w:r>
          </w:p>
          <w:p w14:paraId="1B9A432C" w14:textId="3B54E4AC" w:rsidR="00C42D8E" w:rsidRPr="00F24567" w:rsidRDefault="00C42D8E" w:rsidP="00712BA1">
            <w:pPr>
              <w:widowControl w:val="0"/>
              <w:adjustRightInd w:val="0"/>
              <w:spacing w:line="276" w:lineRule="auto"/>
              <w:ind w:left="720"/>
              <w:contextualSpacing/>
              <w:jc w:val="both"/>
              <w:textAlignment w:val="baseline"/>
              <w:rPr>
                <w:sz w:val="20"/>
                <w:szCs w:val="20"/>
              </w:rPr>
            </w:pPr>
          </w:p>
        </w:tc>
      </w:tr>
      <w:tr w:rsidR="006C3171" w:rsidRPr="004E1406" w14:paraId="301573AB" w14:textId="080FB0A0" w:rsidTr="4B970275">
        <w:tc>
          <w:tcPr>
            <w:tcW w:w="707" w:type="dxa"/>
            <w:tcBorders>
              <w:top w:val="single" w:sz="4" w:space="0" w:color="auto"/>
              <w:left w:val="single" w:sz="12" w:space="0" w:color="auto"/>
              <w:bottom w:val="single" w:sz="4" w:space="0" w:color="auto"/>
              <w:right w:val="single" w:sz="4" w:space="0" w:color="auto"/>
            </w:tcBorders>
          </w:tcPr>
          <w:p w14:paraId="5F415D1E" w14:textId="77777777" w:rsidR="006C3171" w:rsidRPr="004E1406" w:rsidRDefault="006C3171" w:rsidP="00160174">
            <w:pPr>
              <w:rPr>
                <w:sz w:val="20"/>
                <w:szCs w:val="20"/>
              </w:rPr>
            </w:pPr>
            <w:r w:rsidRPr="004E1406">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14:paraId="699E2FF9" w14:textId="77777777" w:rsidR="006C3171" w:rsidRPr="004E1406" w:rsidRDefault="006C3171" w:rsidP="00160174">
            <w:pPr>
              <w:rPr>
                <w:sz w:val="20"/>
                <w:szCs w:val="20"/>
              </w:rPr>
            </w:pPr>
            <w:r w:rsidRPr="004E1406">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14:paraId="74A348C2" w14:textId="77777777" w:rsidR="006C3171" w:rsidRPr="004E1406" w:rsidRDefault="006C3171" w:rsidP="0054769D">
            <w:pPr>
              <w:rPr>
                <w:sz w:val="20"/>
                <w:szCs w:val="20"/>
              </w:rPr>
            </w:pPr>
            <w:r w:rsidRPr="004E1406">
              <w:rPr>
                <w:sz w:val="20"/>
                <w:szCs w:val="20"/>
              </w:rPr>
              <w:t>3</w:t>
            </w:r>
          </w:p>
        </w:tc>
        <w:tc>
          <w:tcPr>
            <w:tcW w:w="1004" w:type="dxa"/>
            <w:tcBorders>
              <w:top w:val="single" w:sz="4" w:space="0" w:color="auto"/>
              <w:left w:val="nil"/>
              <w:bottom w:val="single" w:sz="4" w:space="0" w:color="auto"/>
              <w:right w:val="single" w:sz="4" w:space="0" w:color="auto"/>
            </w:tcBorders>
          </w:tcPr>
          <w:p w14:paraId="372B2A7F" w14:textId="77777777" w:rsidR="006C3171" w:rsidRPr="004E1406" w:rsidRDefault="006C3171" w:rsidP="0035537A">
            <w:pPr>
              <w:rPr>
                <w:sz w:val="20"/>
                <w:szCs w:val="20"/>
              </w:rPr>
            </w:pPr>
            <w:r w:rsidRPr="004E1406">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14:paraId="0E0A12E5" w14:textId="77777777" w:rsidR="006C3171" w:rsidRPr="004E1406" w:rsidRDefault="006C3171" w:rsidP="0035537A">
            <w:pPr>
              <w:rPr>
                <w:sz w:val="20"/>
                <w:szCs w:val="20"/>
              </w:rPr>
            </w:pPr>
            <w:r w:rsidRPr="004E1406">
              <w:rPr>
                <w:sz w:val="20"/>
                <w:szCs w:val="20"/>
              </w:rPr>
              <w:t>5</w:t>
            </w:r>
          </w:p>
        </w:tc>
        <w:tc>
          <w:tcPr>
            <w:tcW w:w="4423" w:type="dxa"/>
            <w:tcBorders>
              <w:top w:val="single" w:sz="4" w:space="0" w:color="auto"/>
              <w:left w:val="single" w:sz="4" w:space="0" w:color="auto"/>
              <w:bottom w:val="single" w:sz="4" w:space="0" w:color="auto"/>
              <w:right w:val="single" w:sz="4" w:space="0" w:color="auto"/>
            </w:tcBorders>
          </w:tcPr>
          <w:p w14:paraId="33839CFB" w14:textId="77777777" w:rsidR="006C3171" w:rsidRPr="004E1406" w:rsidRDefault="006C3171" w:rsidP="0035537A">
            <w:pPr>
              <w:rPr>
                <w:sz w:val="20"/>
                <w:szCs w:val="20"/>
              </w:rPr>
            </w:pPr>
            <w:r w:rsidRPr="004E1406">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5B2A0F17" w14:textId="77777777" w:rsidR="006C3171" w:rsidRPr="004E1406" w:rsidRDefault="006C3171" w:rsidP="0035537A">
            <w:pPr>
              <w:rPr>
                <w:sz w:val="20"/>
                <w:szCs w:val="20"/>
              </w:rPr>
            </w:pPr>
            <w:r w:rsidRPr="004E1406">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791D140" w14:textId="77777777" w:rsidR="006C3171" w:rsidRPr="004E1406" w:rsidRDefault="006C3171" w:rsidP="0035537A">
            <w:pPr>
              <w:rPr>
                <w:sz w:val="20"/>
                <w:szCs w:val="20"/>
              </w:rPr>
            </w:pPr>
            <w:r w:rsidRPr="004E1406">
              <w:rPr>
                <w:sz w:val="20"/>
                <w:szCs w:val="20"/>
              </w:rPr>
              <w:t>8</w:t>
            </w:r>
          </w:p>
        </w:tc>
        <w:tc>
          <w:tcPr>
            <w:tcW w:w="1208" w:type="dxa"/>
            <w:tcBorders>
              <w:top w:val="single" w:sz="4" w:space="0" w:color="auto"/>
              <w:left w:val="single" w:sz="4" w:space="0" w:color="auto"/>
              <w:bottom w:val="single" w:sz="4" w:space="0" w:color="auto"/>
              <w:right w:val="single" w:sz="4" w:space="0" w:color="auto"/>
            </w:tcBorders>
          </w:tcPr>
          <w:p w14:paraId="1731B046" w14:textId="0DEBC157" w:rsidR="006C3171" w:rsidRPr="004E1406" w:rsidRDefault="006C3171" w:rsidP="0035537A">
            <w:pPr>
              <w:rPr>
                <w:sz w:val="20"/>
                <w:szCs w:val="20"/>
              </w:rPr>
            </w:pPr>
            <w:r w:rsidRPr="004E1406">
              <w:rPr>
                <w:sz w:val="20"/>
                <w:szCs w:val="20"/>
              </w:rPr>
              <w:t>9</w:t>
            </w:r>
          </w:p>
        </w:tc>
        <w:tc>
          <w:tcPr>
            <w:tcW w:w="1030" w:type="dxa"/>
            <w:tcBorders>
              <w:top w:val="single" w:sz="4" w:space="0" w:color="auto"/>
              <w:left w:val="single" w:sz="4" w:space="0" w:color="auto"/>
              <w:bottom w:val="single" w:sz="4" w:space="0" w:color="auto"/>
              <w:right w:val="single" w:sz="12" w:space="0" w:color="auto"/>
            </w:tcBorders>
          </w:tcPr>
          <w:p w14:paraId="5CF7A218" w14:textId="3F40329D" w:rsidR="006C3171" w:rsidRPr="004E1406" w:rsidRDefault="006C3171" w:rsidP="0035537A">
            <w:pPr>
              <w:rPr>
                <w:sz w:val="20"/>
                <w:szCs w:val="20"/>
              </w:rPr>
            </w:pPr>
            <w:r w:rsidRPr="004E1406">
              <w:rPr>
                <w:sz w:val="20"/>
                <w:szCs w:val="20"/>
              </w:rPr>
              <w:t>10</w:t>
            </w:r>
          </w:p>
        </w:tc>
      </w:tr>
      <w:tr w:rsidR="004E1406" w:rsidRPr="004E1406" w14:paraId="31ECD425" w14:textId="231266DC" w:rsidTr="004E1406">
        <w:tc>
          <w:tcPr>
            <w:tcW w:w="707" w:type="dxa"/>
            <w:tcBorders>
              <w:top w:val="single" w:sz="4" w:space="0" w:color="auto"/>
              <w:left w:val="single" w:sz="12" w:space="0" w:color="auto"/>
              <w:bottom w:val="single" w:sz="4" w:space="0" w:color="auto"/>
              <w:right w:val="single" w:sz="4" w:space="0" w:color="auto"/>
            </w:tcBorders>
          </w:tcPr>
          <w:p w14:paraId="2281ABEA" w14:textId="77777777" w:rsidR="00DA6ACA" w:rsidRPr="004E1406" w:rsidRDefault="00DA6ACA" w:rsidP="00DA6ACA">
            <w:pPr>
              <w:widowControl w:val="0"/>
              <w:adjustRightInd w:val="0"/>
              <w:textAlignment w:val="baseline"/>
              <w:rPr>
                <w:sz w:val="20"/>
                <w:szCs w:val="20"/>
              </w:rPr>
            </w:pPr>
            <w:r w:rsidRPr="004E1406">
              <w:rPr>
                <w:sz w:val="20"/>
                <w:szCs w:val="20"/>
              </w:rPr>
              <w:t>Článok</w:t>
            </w:r>
          </w:p>
          <w:p w14:paraId="63ACE80D" w14:textId="77777777" w:rsidR="00DA6ACA" w:rsidRPr="004E1406" w:rsidRDefault="00DA6ACA" w:rsidP="00DA6ACA">
            <w:pPr>
              <w:widowControl w:val="0"/>
              <w:adjustRightInd w:val="0"/>
              <w:textAlignment w:val="baseline"/>
              <w:rPr>
                <w:sz w:val="20"/>
                <w:szCs w:val="20"/>
              </w:rPr>
            </w:pPr>
            <w:r w:rsidRPr="004E1406">
              <w:rPr>
                <w:sz w:val="20"/>
                <w:szCs w:val="20"/>
              </w:rPr>
              <w:t>(Č, O,</w:t>
            </w:r>
          </w:p>
          <w:p w14:paraId="3D2FAE56" w14:textId="7B4F35D4" w:rsidR="00DA6ACA" w:rsidRPr="004E1406" w:rsidRDefault="00DA6ACA" w:rsidP="00DA6ACA">
            <w:pPr>
              <w:rPr>
                <w:sz w:val="20"/>
                <w:szCs w:val="20"/>
              </w:rPr>
            </w:pPr>
            <w:r w:rsidRPr="004E1406">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14:paraId="693FFAF2" w14:textId="72A9A98A" w:rsidR="00DA6ACA" w:rsidRPr="004E1406" w:rsidRDefault="00DA6ACA" w:rsidP="00DA6ACA">
            <w:pPr>
              <w:rPr>
                <w:sz w:val="20"/>
                <w:szCs w:val="20"/>
              </w:rPr>
            </w:pPr>
            <w:r w:rsidRPr="004E1406">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14:paraId="52AC6406" w14:textId="77777777" w:rsidR="00DA6ACA" w:rsidRPr="004E1406" w:rsidRDefault="00DA6ACA" w:rsidP="00DA6ACA">
            <w:pPr>
              <w:widowControl w:val="0"/>
              <w:adjustRightInd w:val="0"/>
              <w:textAlignment w:val="baseline"/>
              <w:rPr>
                <w:sz w:val="20"/>
                <w:szCs w:val="20"/>
              </w:rPr>
            </w:pPr>
            <w:r w:rsidRPr="004E1406">
              <w:rPr>
                <w:sz w:val="20"/>
                <w:szCs w:val="20"/>
              </w:rPr>
              <w:t>Spôsob</w:t>
            </w:r>
          </w:p>
          <w:p w14:paraId="300D57E2" w14:textId="3A862900" w:rsidR="00DA6ACA" w:rsidRPr="004E1406" w:rsidRDefault="00DA6ACA" w:rsidP="00DA6ACA">
            <w:pPr>
              <w:rPr>
                <w:sz w:val="20"/>
                <w:szCs w:val="20"/>
              </w:rPr>
            </w:pPr>
            <w:r w:rsidRPr="004E1406">
              <w:rPr>
                <w:sz w:val="20"/>
                <w:szCs w:val="20"/>
              </w:rPr>
              <w:t>transpozície</w:t>
            </w:r>
          </w:p>
        </w:tc>
        <w:tc>
          <w:tcPr>
            <w:tcW w:w="1004" w:type="dxa"/>
            <w:tcBorders>
              <w:top w:val="single" w:sz="4" w:space="0" w:color="auto"/>
              <w:left w:val="nil"/>
              <w:bottom w:val="single" w:sz="4" w:space="0" w:color="auto"/>
              <w:right w:val="single" w:sz="4" w:space="0" w:color="auto"/>
            </w:tcBorders>
          </w:tcPr>
          <w:p w14:paraId="656F8B96" w14:textId="6BA0C72F" w:rsidR="00DA6ACA" w:rsidRPr="004E1406" w:rsidRDefault="00DA6ACA" w:rsidP="00527720">
            <w:pPr>
              <w:jc w:val="center"/>
              <w:rPr>
                <w:sz w:val="20"/>
                <w:szCs w:val="20"/>
              </w:rPr>
            </w:pPr>
            <w:r w:rsidRPr="004E1406">
              <w:rPr>
                <w:sz w:val="20"/>
                <w:szCs w:val="20"/>
              </w:rPr>
              <w:t>Číslo</w:t>
            </w:r>
          </w:p>
        </w:tc>
        <w:tc>
          <w:tcPr>
            <w:tcW w:w="1004" w:type="dxa"/>
            <w:tcBorders>
              <w:top w:val="single" w:sz="4" w:space="0" w:color="auto"/>
              <w:left w:val="single" w:sz="4" w:space="0" w:color="auto"/>
              <w:bottom w:val="single" w:sz="4" w:space="0" w:color="auto"/>
              <w:right w:val="single" w:sz="4" w:space="0" w:color="auto"/>
            </w:tcBorders>
          </w:tcPr>
          <w:p w14:paraId="034ADCA0" w14:textId="14E4391A" w:rsidR="00DA6ACA" w:rsidRPr="004E1406" w:rsidRDefault="00DA6ACA" w:rsidP="00DA6ACA">
            <w:pPr>
              <w:rPr>
                <w:sz w:val="20"/>
                <w:szCs w:val="20"/>
              </w:rPr>
            </w:pPr>
            <w:r w:rsidRPr="004E1406">
              <w:rPr>
                <w:sz w:val="20"/>
                <w:szCs w:val="20"/>
              </w:rPr>
              <w:t>Článok (Č, §, O, V, P)</w:t>
            </w:r>
          </w:p>
        </w:tc>
        <w:tc>
          <w:tcPr>
            <w:tcW w:w="4423" w:type="dxa"/>
            <w:tcBorders>
              <w:top w:val="single" w:sz="4" w:space="0" w:color="auto"/>
              <w:left w:val="single" w:sz="4" w:space="0" w:color="auto"/>
              <w:bottom w:val="single" w:sz="4" w:space="0" w:color="auto"/>
              <w:right w:val="single" w:sz="4" w:space="0" w:color="auto"/>
            </w:tcBorders>
          </w:tcPr>
          <w:p w14:paraId="69FEA583" w14:textId="547A37FB" w:rsidR="00DA6ACA" w:rsidRPr="004E1406" w:rsidRDefault="00DA6ACA" w:rsidP="00DA6ACA">
            <w:pPr>
              <w:rPr>
                <w:sz w:val="20"/>
                <w:szCs w:val="20"/>
              </w:rPr>
            </w:pPr>
            <w:r w:rsidRPr="004E1406">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14:paraId="6920860E" w14:textId="1399EAF7" w:rsidR="00DA6ACA" w:rsidRPr="004E1406" w:rsidRDefault="00DA6ACA" w:rsidP="00DA6ACA">
            <w:pPr>
              <w:rPr>
                <w:sz w:val="20"/>
                <w:szCs w:val="20"/>
              </w:rPr>
            </w:pPr>
            <w:r w:rsidRPr="004E1406">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14:paraId="1FC3B469" w14:textId="78C67979" w:rsidR="00DA6ACA" w:rsidRPr="004E1406" w:rsidRDefault="00DA6ACA" w:rsidP="00DA6ACA">
            <w:pPr>
              <w:rPr>
                <w:sz w:val="20"/>
                <w:szCs w:val="20"/>
              </w:rPr>
            </w:pPr>
            <w:r w:rsidRPr="004E1406">
              <w:rPr>
                <w:sz w:val="20"/>
                <w:szCs w:val="20"/>
              </w:rPr>
              <w:t>Poznámky</w:t>
            </w:r>
          </w:p>
        </w:tc>
        <w:tc>
          <w:tcPr>
            <w:tcW w:w="1208" w:type="dxa"/>
            <w:tcBorders>
              <w:top w:val="single" w:sz="4" w:space="0" w:color="auto"/>
              <w:left w:val="single" w:sz="4" w:space="0" w:color="auto"/>
              <w:bottom w:val="single" w:sz="4" w:space="0" w:color="auto"/>
              <w:right w:val="single" w:sz="4" w:space="0" w:color="auto"/>
            </w:tcBorders>
          </w:tcPr>
          <w:p w14:paraId="1CD9A5FA" w14:textId="38307F47" w:rsidR="00DA6ACA" w:rsidRPr="004E1406" w:rsidRDefault="00DA6ACA" w:rsidP="00DA6ACA">
            <w:pPr>
              <w:rPr>
                <w:sz w:val="20"/>
                <w:szCs w:val="20"/>
              </w:rPr>
            </w:pPr>
            <w:r w:rsidRPr="004E1406">
              <w:rPr>
                <w:sz w:val="20"/>
                <w:szCs w:val="20"/>
              </w:rPr>
              <w:t xml:space="preserve">Identifikácia </w:t>
            </w:r>
            <w:proofErr w:type="spellStart"/>
            <w:r w:rsidRPr="004E1406">
              <w:rPr>
                <w:sz w:val="20"/>
                <w:szCs w:val="20"/>
              </w:rPr>
              <w:t>goldplatingu</w:t>
            </w:r>
            <w:proofErr w:type="spellEnd"/>
          </w:p>
        </w:tc>
        <w:tc>
          <w:tcPr>
            <w:tcW w:w="1030" w:type="dxa"/>
            <w:tcBorders>
              <w:top w:val="single" w:sz="4" w:space="0" w:color="auto"/>
              <w:left w:val="single" w:sz="4" w:space="0" w:color="auto"/>
              <w:bottom w:val="single" w:sz="4" w:space="0" w:color="auto"/>
              <w:right w:val="single" w:sz="12" w:space="0" w:color="auto"/>
            </w:tcBorders>
          </w:tcPr>
          <w:p w14:paraId="1400CE3B" w14:textId="1B997DF5" w:rsidR="00DA6ACA" w:rsidRPr="004E1406" w:rsidRDefault="00DA6ACA" w:rsidP="00DA6ACA">
            <w:pPr>
              <w:rPr>
                <w:sz w:val="20"/>
                <w:szCs w:val="20"/>
              </w:rPr>
            </w:pPr>
            <w:r w:rsidRPr="004E1406">
              <w:rPr>
                <w:sz w:val="20"/>
                <w:szCs w:val="20"/>
              </w:rPr>
              <w:t xml:space="preserve">Identifikácia oblasti </w:t>
            </w:r>
            <w:proofErr w:type="spellStart"/>
            <w:r w:rsidRPr="004E1406">
              <w:rPr>
                <w:sz w:val="20"/>
                <w:szCs w:val="20"/>
              </w:rPr>
              <w:t>goldplatingu</w:t>
            </w:r>
            <w:proofErr w:type="spellEnd"/>
            <w:r w:rsidRPr="004E1406">
              <w:rPr>
                <w:sz w:val="20"/>
                <w:szCs w:val="20"/>
              </w:rPr>
              <w:t xml:space="preserve"> a vyjadrenie k opodstatnenosti </w:t>
            </w:r>
            <w:proofErr w:type="spellStart"/>
            <w:r w:rsidRPr="004E1406">
              <w:rPr>
                <w:sz w:val="20"/>
                <w:szCs w:val="20"/>
              </w:rPr>
              <w:t>goldplatingu</w:t>
            </w:r>
            <w:proofErr w:type="spellEnd"/>
            <w:r w:rsidRPr="004E1406">
              <w:rPr>
                <w:sz w:val="20"/>
                <w:szCs w:val="20"/>
              </w:rPr>
              <w:t>*</w:t>
            </w:r>
          </w:p>
        </w:tc>
      </w:tr>
      <w:tr w:rsidR="004E1406" w:rsidRPr="004E1406" w14:paraId="326D0B6F" w14:textId="76F9A309" w:rsidTr="004E1406">
        <w:tc>
          <w:tcPr>
            <w:tcW w:w="707" w:type="dxa"/>
            <w:tcBorders>
              <w:top w:val="single" w:sz="4" w:space="0" w:color="auto"/>
              <w:left w:val="single" w:sz="4" w:space="0" w:color="auto"/>
              <w:bottom w:val="nil"/>
              <w:right w:val="single" w:sz="4" w:space="0" w:color="auto"/>
            </w:tcBorders>
          </w:tcPr>
          <w:p w14:paraId="4530D395" w14:textId="77777777" w:rsidR="004E1406" w:rsidRPr="004E1406" w:rsidRDefault="004E1406" w:rsidP="004E1406">
            <w:pPr>
              <w:widowControl w:val="0"/>
              <w:adjustRightInd w:val="0"/>
              <w:textAlignment w:val="baseline"/>
              <w:rPr>
                <w:sz w:val="20"/>
                <w:szCs w:val="20"/>
              </w:rPr>
            </w:pPr>
            <w:r w:rsidRPr="004E1406">
              <w:rPr>
                <w:sz w:val="20"/>
                <w:szCs w:val="20"/>
              </w:rPr>
              <w:t>Č : 1</w:t>
            </w:r>
          </w:p>
          <w:p w14:paraId="192310B5" w14:textId="7D31CE98" w:rsidR="006C3171" w:rsidRPr="004E1406" w:rsidRDefault="004E1406" w:rsidP="004E1406">
            <w:pPr>
              <w:rPr>
                <w:sz w:val="20"/>
                <w:szCs w:val="20"/>
              </w:rPr>
            </w:pPr>
            <w:r w:rsidRPr="004E1406">
              <w:rPr>
                <w:sz w:val="20"/>
                <w:szCs w:val="20"/>
              </w:rPr>
              <w:t>O: 1</w:t>
            </w:r>
          </w:p>
        </w:tc>
        <w:tc>
          <w:tcPr>
            <w:tcW w:w="4266" w:type="dxa"/>
            <w:tcBorders>
              <w:top w:val="single" w:sz="4" w:space="0" w:color="auto"/>
              <w:left w:val="single" w:sz="4" w:space="0" w:color="auto"/>
              <w:bottom w:val="nil"/>
              <w:right w:val="single" w:sz="4" w:space="0" w:color="auto"/>
            </w:tcBorders>
          </w:tcPr>
          <w:p w14:paraId="01B2EC1F" w14:textId="77777777" w:rsidR="003D0D7B" w:rsidRPr="00F24567" w:rsidRDefault="003D0D7B" w:rsidP="003D0D7B">
            <w:pPr>
              <w:pStyle w:val="oj-sti-art"/>
              <w:shd w:val="clear" w:color="auto" w:fill="FFFFFF"/>
              <w:spacing w:before="60" w:beforeAutospacing="0" w:after="120" w:afterAutospacing="0" w:line="312" w:lineRule="atLeast"/>
              <w:rPr>
                <w:b/>
                <w:bCs/>
                <w:color w:val="333333"/>
                <w:sz w:val="20"/>
                <w:szCs w:val="20"/>
              </w:rPr>
            </w:pPr>
            <w:r w:rsidRPr="00F24567">
              <w:rPr>
                <w:b/>
                <w:bCs/>
                <w:color w:val="333333"/>
                <w:sz w:val="20"/>
                <w:szCs w:val="20"/>
              </w:rPr>
              <w:t>Zmeny smernice 2011/83/EÚ</w:t>
            </w:r>
          </w:p>
          <w:p w14:paraId="481915F0" w14:textId="77777777" w:rsidR="003D0D7B" w:rsidRPr="003D0D7B" w:rsidRDefault="003D0D7B" w:rsidP="003D0D7B">
            <w:pPr>
              <w:pStyle w:val="oj-normal"/>
              <w:shd w:val="clear" w:color="auto" w:fill="FFFFFF"/>
              <w:spacing w:before="120" w:beforeAutospacing="0" w:after="0" w:afterAutospacing="0" w:line="312" w:lineRule="atLeast"/>
              <w:jc w:val="both"/>
              <w:rPr>
                <w:color w:val="333333"/>
                <w:sz w:val="20"/>
                <w:szCs w:val="20"/>
              </w:rPr>
            </w:pPr>
            <w:r w:rsidRPr="00F24567">
              <w:rPr>
                <w:color w:val="333333"/>
                <w:sz w:val="20"/>
                <w:szCs w:val="20"/>
              </w:rPr>
              <w:t>Smernica 2011/83/EÚ sa mení takto:</w:t>
            </w:r>
          </w:p>
          <w:p w14:paraId="1FAF2889" w14:textId="77777777" w:rsidR="003D0D7B" w:rsidRDefault="003D0D7B" w:rsidP="004E1406">
            <w:pPr>
              <w:jc w:val="both"/>
              <w:rPr>
                <w:sz w:val="20"/>
                <w:szCs w:val="20"/>
              </w:rPr>
            </w:pPr>
          </w:p>
          <w:p w14:paraId="769201E5" w14:textId="686256F7" w:rsidR="004E1406" w:rsidRPr="004E1406" w:rsidRDefault="004E1406" w:rsidP="004E1406">
            <w:pPr>
              <w:jc w:val="both"/>
              <w:rPr>
                <w:sz w:val="20"/>
                <w:szCs w:val="20"/>
              </w:rPr>
            </w:pPr>
            <w:r w:rsidRPr="004E1406">
              <w:rPr>
                <w:sz w:val="20"/>
                <w:szCs w:val="20"/>
              </w:rPr>
              <w:t>1. Článok 3 sa mení takto:</w:t>
            </w:r>
          </w:p>
          <w:p w14:paraId="5A5FAE05" w14:textId="77777777" w:rsidR="004E1406" w:rsidRPr="004E1406" w:rsidRDefault="004E1406" w:rsidP="004E1406">
            <w:pPr>
              <w:jc w:val="both"/>
              <w:rPr>
                <w:sz w:val="20"/>
                <w:szCs w:val="20"/>
              </w:rPr>
            </w:pPr>
          </w:p>
          <w:p w14:paraId="23A3CB29" w14:textId="77777777" w:rsidR="004E1406" w:rsidRPr="004E1406" w:rsidRDefault="004E1406" w:rsidP="004E1406">
            <w:pPr>
              <w:jc w:val="both"/>
              <w:rPr>
                <w:sz w:val="20"/>
                <w:szCs w:val="20"/>
              </w:rPr>
            </w:pPr>
            <w:r w:rsidRPr="004E1406">
              <w:rPr>
                <w:sz w:val="20"/>
                <w:szCs w:val="20"/>
              </w:rPr>
              <w:t>a) vkladá sa tento odsek:</w:t>
            </w:r>
          </w:p>
          <w:p w14:paraId="5DB5B976" w14:textId="77777777" w:rsidR="004E1406" w:rsidRPr="004E1406" w:rsidRDefault="004E1406" w:rsidP="004E1406">
            <w:pPr>
              <w:jc w:val="both"/>
              <w:rPr>
                <w:sz w:val="20"/>
                <w:szCs w:val="20"/>
              </w:rPr>
            </w:pPr>
            <w:r w:rsidRPr="004E1406">
              <w:rPr>
                <w:sz w:val="20"/>
                <w:szCs w:val="20"/>
              </w:rPr>
              <w:t xml:space="preserve">„1b. V prípade zmlúv o poskytnutí finančných služieb uzavretých na diaľku medzi obchodníkom a spotrebiteľom sa uplatňujú len články 1 a 2, článok </w:t>
            </w:r>
            <w:r w:rsidRPr="004E1406">
              <w:rPr>
                <w:sz w:val="20"/>
                <w:szCs w:val="20"/>
              </w:rPr>
              <w:lastRenderedPageBreak/>
              <w:t xml:space="preserve">3 </w:t>
            </w:r>
            <w:r w:rsidRPr="00DB608D">
              <w:rPr>
                <w:sz w:val="20"/>
                <w:szCs w:val="20"/>
              </w:rPr>
              <w:t>ods. 2, 5 a 6, články 4 a 6a, článok 8 ods. 6, článok 11a, články 16a až 16e, článok 19, články 21 až 23, článok 24 ods. 1 a 6, články 25 až 27 a článok</w:t>
            </w:r>
            <w:r w:rsidRPr="004E1406">
              <w:rPr>
                <w:sz w:val="20"/>
                <w:szCs w:val="20"/>
              </w:rPr>
              <w:t xml:space="preserve"> 29.</w:t>
            </w:r>
          </w:p>
          <w:p w14:paraId="1FA374BA" w14:textId="77777777" w:rsidR="006C3171" w:rsidRPr="004E1406" w:rsidRDefault="006C3171" w:rsidP="00B65B08">
            <w:pPr>
              <w:jc w:val="both"/>
              <w:rPr>
                <w:sz w:val="20"/>
                <w:szCs w:val="20"/>
              </w:rPr>
            </w:pPr>
          </w:p>
        </w:tc>
        <w:tc>
          <w:tcPr>
            <w:tcW w:w="522" w:type="dxa"/>
            <w:tcBorders>
              <w:top w:val="single" w:sz="4" w:space="0" w:color="auto"/>
              <w:left w:val="single" w:sz="4" w:space="0" w:color="auto"/>
              <w:bottom w:val="nil"/>
              <w:right w:val="single" w:sz="12" w:space="0" w:color="auto"/>
            </w:tcBorders>
          </w:tcPr>
          <w:p w14:paraId="5CC1D1B8" w14:textId="77777777" w:rsidR="006C3171" w:rsidRPr="004E1406" w:rsidRDefault="006C3171" w:rsidP="00C7373E">
            <w:pPr>
              <w:jc w:val="center"/>
              <w:rPr>
                <w:sz w:val="20"/>
                <w:szCs w:val="20"/>
              </w:rPr>
            </w:pPr>
            <w:r w:rsidRPr="004E1406">
              <w:rPr>
                <w:sz w:val="20"/>
                <w:szCs w:val="20"/>
              </w:rPr>
              <w:lastRenderedPageBreak/>
              <w:t>N</w:t>
            </w:r>
          </w:p>
        </w:tc>
        <w:tc>
          <w:tcPr>
            <w:tcW w:w="1004" w:type="dxa"/>
            <w:tcBorders>
              <w:top w:val="single" w:sz="4" w:space="0" w:color="auto"/>
              <w:left w:val="nil"/>
              <w:bottom w:val="nil"/>
              <w:right w:val="single" w:sz="4" w:space="0" w:color="auto"/>
            </w:tcBorders>
          </w:tcPr>
          <w:p w14:paraId="1BFAD4FC" w14:textId="77777777" w:rsidR="00527720" w:rsidRPr="00FF0CB4" w:rsidRDefault="00527720" w:rsidP="00C7373E">
            <w:pPr>
              <w:jc w:val="center"/>
              <w:rPr>
                <w:bCs/>
                <w:sz w:val="20"/>
                <w:szCs w:val="20"/>
              </w:rPr>
            </w:pPr>
            <w:r w:rsidRPr="00FF0CB4">
              <w:rPr>
                <w:bCs/>
                <w:sz w:val="20"/>
                <w:szCs w:val="20"/>
              </w:rPr>
              <w:t>Čl. I</w:t>
            </w:r>
          </w:p>
          <w:p w14:paraId="01FAB706" w14:textId="3701D168" w:rsidR="006C3171" w:rsidRPr="00FF0CB4" w:rsidRDefault="00527720" w:rsidP="00C7373E">
            <w:pPr>
              <w:jc w:val="center"/>
              <w:rPr>
                <w:bCs/>
                <w:sz w:val="20"/>
                <w:szCs w:val="20"/>
              </w:rPr>
            </w:pPr>
            <w:r w:rsidRPr="00FF0CB4">
              <w:rPr>
                <w:bCs/>
                <w:sz w:val="20"/>
                <w:szCs w:val="20"/>
              </w:rPr>
              <w:t>Návrh zákona</w:t>
            </w:r>
          </w:p>
          <w:p w14:paraId="0A4C12DC" w14:textId="77777777" w:rsidR="006C3171" w:rsidRPr="00F24567" w:rsidRDefault="006C3171" w:rsidP="00C7373E">
            <w:pPr>
              <w:jc w:val="center"/>
              <w:rPr>
                <w:sz w:val="20"/>
                <w:szCs w:val="20"/>
              </w:rPr>
            </w:pPr>
          </w:p>
          <w:p w14:paraId="237C45D0" w14:textId="77777777" w:rsidR="006C3171" w:rsidRPr="00F24567" w:rsidRDefault="006C3171" w:rsidP="00C7373E">
            <w:pPr>
              <w:jc w:val="center"/>
              <w:rPr>
                <w:sz w:val="20"/>
                <w:szCs w:val="20"/>
              </w:rPr>
            </w:pPr>
          </w:p>
          <w:p w14:paraId="718EF665" w14:textId="1097D37F" w:rsidR="006C3171" w:rsidRPr="00F24567" w:rsidRDefault="006C3171" w:rsidP="00C7373E">
            <w:pPr>
              <w:jc w:val="center"/>
              <w:rPr>
                <w:sz w:val="20"/>
                <w:szCs w:val="20"/>
              </w:rPr>
            </w:pPr>
          </w:p>
          <w:p w14:paraId="2B995F9F" w14:textId="157F44F3" w:rsidR="006C3171" w:rsidRPr="00F24567" w:rsidRDefault="006C3171" w:rsidP="00C7373E">
            <w:pPr>
              <w:jc w:val="center"/>
              <w:rPr>
                <w:sz w:val="20"/>
                <w:szCs w:val="20"/>
              </w:rPr>
            </w:pPr>
          </w:p>
          <w:p w14:paraId="4E84EADA" w14:textId="5C329F76" w:rsidR="00F94D4C" w:rsidRPr="00F24567" w:rsidRDefault="00F94D4C" w:rsidP="00C7373E">
            <w:pPr>
              <w:jc w:val="center"/>
              <w:rPr>
                <w:sz w:val="20"/>
                <w:szCs w:val="20"/>
              </w:rPr>
            </w:pPr>
          </w:p>
          <w:p w14:paraId="1D1C4BC9" w14:textId="77777777" w:rsidR="00F94D4C" w:rsidRPr="00F24567" w:rsidRDefault="00F94D4C" w:rsidP="00C7373E">
            <w:pPr>
              <w:jc w:val="center"/>
              <w:rPr>
                <w:sz w:val="20"/>
                <w:szCs w:val="20"/>
              </w:rPr>
            </w:pPr>
          </w:p>
          <w:p w14:paraId="3BA5CFD0" w14:textId="34EDCECE" w:rsidR="006C3171" w:rsidRDefault="006C3171" w:rsidP="00C7373E">
            <w:pPr>
              <w:jc w:val="center"/>
              <w:rPr>
                <w:sz w:val="20"/>
                <w:szCs w:val="20"/>
              </w:rPr>
            </w:pPr>
          </w:p>
          <w:p w14:paraId="22237ECB" w14:textId="46C3EFF0" w:rsidR="00C471D4" w:rsidRDefault="00C471D4" w:rsidP="00C7373E">
            <w:pPr>
              <w:jc w:val="center"/>
              <w:rPr>
                <w:sz w:val="20"/>
                <w:szCs w:val="20"/>
              </w:rPr>
            </w:pPr>
          </w:p>
          <w:p w14:paraId="65D89AE2" w14:textId="77777777" w:rsidR="00C471D4" w:rsidRPr="00F24567" w:rsidRDefault="00C471D4" w:rsidP="00C7373E">
            <w:pPr>
              <w:jc w:val="center"/>
              <w:rPr>
                <w:sz w:val="20"/>
                <w:szCs w:val="20"/>
              </w:rPr>
            </w:pPr>
          </w:p>
          <w:p w14:paraId="4058B427" w14:textId="260408BF" w:rsidR="00CA7797" w:rsidRPr="00F24567" w:rsidRDefault="00CA7797" w:rsidP="00C7373E">
            <w:pPr>
              <w:jc w:val="center"/>
              <w:rPr>
                <w:sz w:val="20"/>
                <w:szCs w:val="20"/>
              </w:rPr>
            </w:pPr>
          </w:p>
          <w:p w14:paraId="03D0534B" w14:textId="77777777" w:rsidR="00CA7797" w:rsidRPr="00F24567" w:rsidRDefault="00CA7797" w:rsidP="00C7373E">
            <w:pPr>
              <w:jc w:val="center"/>
              <w:rPr>
                <w:sz w:val="20"/>
                <w:szCs w:val="20"/>
              </w:rPr>
            </w:pPr>
          </w:p>
          <w:p w14:paraId="49EDA677" w14:textId="77777777" w:rsidR="006E14B6" w:rsidRPr="00F24567" w:rsidRDefault="006E14B6" w:rsidP="00C7373E">
            <w:pPr>
              <w:jc w:val="center"/>
              <w:rPr>
                <w:sz w:val="20"/>
                <w:szCs w:val="20"/>
              </w:rPr>
            </w:pPr>
          </w:p>
          <w:p w14:paraId="148F7A57" w14:textId="3BA90508" w:rsidR="006C3171" w:rsidRPr="00F24567" w:rsidRDefault="006C3171" w:rsidP="003D6BE4">
            <w:pPr>
              <w:jc w:val="center"/>
              <w:rPr>
                <w:sz w:val="20"/>
                <w:szCs w:val="20"/>
              </w:rPr>
            </w:pPr>
            <w:r w:rsidRPr="00F24567">
              <w:rPr>
                <w:sz w:val="20"/>
                <w:szCs w:val="20"/>
              </w:rPr>
              <w:t xml:space="preserve">40/1964 </w:t>
            </w:r>
          </w:p>
        </w:tc>
        <w:tc>
          <w:tcPr>
            <w:tcW w:w="1004" w:type="dxa"/>
            <w:tcBorders>
              <w:top w:val="single" w:sz="4" w:space="0" w:color="auto"/>
              <w:left w:val="single" w:sz="4" w:space="0" w:color="auto"/>
              <w:bottom w:val="nil"/>
              <w:right w:val="single" w:sz="4" w:space="0" w:color="auto"/>
            </w:tcBorders>
          </w:tcPr>
          <w:p w14:paraId="0337FF70" w14:textId="6BCA10A9" w:rsidR="006C3171" w:rsidRPr="00F24567" w:rsidRDefault="006C3171" w:rsidP="00C7373E">
            <w:pPr>
              <w:widowControl w:val="0"/>
              <w:adjustRightInd w:val="0"/>
              <w:jc w:val="center"/>
              <w:textAlignment w:val="baseline"/>
              <w:rPr>
                <w:sz w:val="20"/>
                <w:szCs w:val="20"/>
              </w:rPr>
            </w:pPr>
            <w:r w:rsidRPr="00F24567">
              <w:rPr>
                <w:sz w:val="20"/>
                <w:szCs w:val="20"/>
              </w:rPr>
              <w:lastRenderedPageBreak/>
              <w:t xml:space="preserve">§ </w:t>
            </w:r>
            <w:r w:rsidR="009B3AC1" w:rsidRPr="00F24567">
              <w:rPr>
                <w:sz w:val="20"/>
                <w:szCs w:val="20"/>
              </w:rPr>
              <w:t xml:space="preserve">: </w:t>
            </w:r>
            <w:r w:rsidRPr="00F24567">
              <w:rPr>
                <w:sz w:val="20"/>
                <w:szCs w:val="20"/>
              </w:rPr>
              <w:t>1</w:t>
            </w:r>
          </w:p>
          <w:p w14:paraId="164F1D25" w14:textId="41EE0E3E" w:rsidR="006C3171" w:rsidRPr="004E1406" w:rsidRDefault="006C3171" w:rsidP="00C7373E">
            <w:pPr>
              <w:widowControl w:val="0"/>
              <w:adjustRightInd w:val="0"/>
              <w:jc w:val="center"/>
              <w:textAlignment w:val="baseline"/>
              <w:rPr>
                <w:sz w:val="20"/>
                <w:szCs w:val="20"/>
              </w:rPr>
            </w:pPr>
            <w:r w:rsidRPr="00F24567">
              <w:rPr>
                <w:sz w:val="20"/>
                <w:szCs w:val="20"/>
              </w:rPr>
              <w:t>O</w:t>
            </w:r>
            <w:r w:rsidR="009B3AC1" w:rsidRPr="00F24567">
              <w:rPr>
                <w:sz w:val="20"/>
                <w:szCs w:val="20"/>
              </w:rPr>
              <w:t xml:space="preserve"> </w:t>
            </w:r>
            <w:r w:rsidRPr="00F24567">
              <w:rPr>
                <w:sz w:val="20"/>
                <w:szCs w:val="20"/>
              </w:rPr>
              <w:t>: 1</w:t>
            </w:r>
          </w:p>
          <w:p w14:paraId="5F75102D" w14:textId="1EE9B4B6" w:rsidR="006C3171" w:rsidRPr="004E1406" w:rsidRDefault="006C3171" w:rsidP="00C7373E">
            <w:pPr>
              <w:jc w:val="center"/>
              <w:rPr>
                <w:sz w:val="20"/>
                <w:szCs w:val="20"/>
              </w:rPr>
            </w:pPr>
            <w:r w:rsidRPr="004E1406">
              <w:rPr>
                <w:sz w:val="20"/>
                <w:szCs w:val="20"/>
              </w:rPr>
              <w:br/>
            </w:r>
          </w:p>
          <w:p w14:paraId="28FA7347" w14:textId="77777777" w:rsidR="006C3171" w:rsidRPr="004E1406" w:rsidRDefault="006C3171" w:rsidP="00C7373E">
            <w:pPr>
              <w:jc w:val="center"/>
              <w:rPr>
                <w:sz w:val="20"/>
                <w:szCs w:val="20"/>
              </w:rPr>
            </w:pPr>
          </w:p>
          <w:p w14:paraId="2B2537F9" w14:textId="0BE76F85" w:rsidR="006C3171" w:rsidRPr="004E1406" w:rsidRDefault="006C3171" w:rsidP="00C7373E">
            <w:pPr>
              <w:jc w:val="center"/>
              <w:rPr>
                <w:sz w:val="20"/>
                <w:szCs w:val="20"/>
              </w:rPr>
            </w:pPr>
          </w:p>
          <w:p w14:paraId="48AE09FF" w14:textId="57C25CD1" w:rsidR="00F94D4C" w:rsidRPr="004E1406" w:rsidRDefault="00F94D4C" w:rsidP="00C7373E">
            <w:pPr>
              <w:jc w:val="center"/>
              <w:rPr>
                <w:sz w:val="20"/>
                <w:szCs w:val="20"/>
              </w:rPr>
            </w:pPr>
          </w:p>
          <w:p w14:paraId="566FAE51" w14:textId="77777777" w:rsidR="00F94D4C" w:rsidRPr="004E1406" w:rsidRDefault="00F94D4C" w:rsidP="00C7373E">
            <w:pPr>
              <w:jc w:val="center"/>
              <w:rPr>
                <w:sz w:val="20"/>
                <w:szCs w:val="20"/>
              </w:rPr>
            </w:pPr>
          </w:p>
          <w:p w14:paraId="46FFFF0D" w14:textId="48ABEE07" w:rsidR="006C3171" w:rsidRPr="004E1406" w:rsidRDefault="006C3171" w:rsidP="00C7373E">
            <w:pPr>
              <w:jc w:val="center"/>
              <w:rPr>
                <w:sz w:val="20"/>
                <w:szCs w:val="20"/>
              </w:rPr>
            </w:pPr>
          </w:p>
          <w:p w14:paraId="06D769A6" w14:textId="53AC6011" w:rsidR="006E14B6" w:rsidRDefault="006E14B6" w:rsidP="00C7373E">
            <w:pPr>
              <w:jc w:val="center"/>
              <w:rPr>
                <w:sz w:val="20"/>
                <w:szCs w:val="20"/>
              </w:rPr>
            </w:pPr>
          </w:p>
          <w:p w14:paraId="16EE59A6" w14:textId="50F1F73E" w:rsidR="00C471D4" w:rsidRDefault="00C471D4" w:rsidP="00C7373E">
            <w:pPr>
              <w:jc w:val="center"/>
              <w:rPr>
                <w:sz w:val="20"/>
                <w:szCs w:val="20"/>
              </w:rPr>
            </w:pPr>
          </w:p>
          <w:p w14:paraId="6DA6D95E" w14:textId="77777777" w:rsidR="00C471D4" w:rsidRDefault="00C471D4" w:rsidP="00C7373E">
            <w:pPr>
              <w:jc w:val="center"/>
              <w:rPr>
                <w:sz w:val="20"/>
                <w:szCs w:val="20"/>
              </w:rPr>
            </w:pPr>
          </w:p>
          <w:p w14:paraId="3955C5C0" w14:textId="2A902C05" w:rsidR="00CA7797" w:rsidRDefault="00CA7797" w:rsidP="00C7373E">
            <w:pPr>
              <w:jc w:val="center"/>
              <w:rPr>
                <w:sz w:val="20"/>
                <w:szCs w:val="20"/>
              </w:rPr>
            </w:pPr>
          </w:p>
          <w:p w14:paraId="77F58A6A" w14:textId="77777777" w:rsidR="00CA7797" w:rsidRPr="004E1406" w:rsidRDefault="00CA7797" w:rsidP="00C7373E">
            <w:pPr>
              <w:jc w:val="center"/>
              <w:rPr>
                <w:sz w:val="20"/>
                <w:szCs w:val="20"/>
              </w:rPr>
            </w:pPr>
          </w:p>
          <w:p w14:paraId="1939AA44" w14:textId="77777777" w:rsidR="00D04D44" w:rsidRDefault="00D04D44" w:rsidP="00C7373E">
            <w:pPr>
              <w:jc w:val="center"/>
              <w:rPr>
                <w:sz w:val="20"/>
                <w:szCs w:val="20"/>
              </w:rPr>
            </w:pPr>
          </w:p>
          <w:p w14:paraId="4DE10261" w14:textId="6CC69471" w:rsidR="006C3171" w:rsidRPr="004E1406" w:rsidRDefault="006C3171" w:rsidP="00C7373E">
            <w:pPr>
              <w:jc w:val="center"/>
              <w:rPr>
                <w:sz w:val="20"/>
                <w:szCs w:val="20"/>
              </w:rPr>
            </w:pPr>
            <w:r w:rsidRPr="004E1406">
              <w:rPr>
                <w:sz w:val="20"/>
                <w:szCs w:val="20"/>
              </w:rPr>
              <w:t>§</w:t>
            </w:r>
            <w:r w:rsidR="009B3AC1">
              <w:rPr>
                <w:sz w:val="20"/>
                <w:szCs w:val="20"/>
              </w:rPr>
              <w:t xml:space="preserve"> </w:t>
            </w:r>
            <w:r w:rsidRPr="004E1406">
              <w:rPr>
                <w:sz w:val="20"/>
                <w:szCs w:val="20"/>
              </w:rPr>
              <w:t>: 52</w:t>
            </w:r>
            <w:r w:rsidRPr="004E1406">
              <w:rPr>
                <w:sz w:val="20"/>
                <w:szCs w:val="20"/>
              </w:rPr>
              <w:br/>
              <w:t>O</w:t>
            </w:r>
            <w:r w:rsidR="009B3AC1">
              <w:rPr>
                <w:sz w:val="20"/>
                <w:szCs w:val="20"/>
              </w:rPr>
              <w:t xml:space="preserve"> </w:t>
            </w:r>
            <w:r w:rsidRPr="004E1406">
              <w:rPr>
                <w:sz w:val="20"/>
                <w:szCs w:val="20"/>
              </w:rPr>
              <w:t>: 4</w:t>
            </w:r>
          </w:p>
        </w:tc>
        <w:tc>
          <w:tcPr>
            <w:tcW w:w="4423" w:type="dxa"/>
            <w:tcBorders>
              <w:top w:val="single" w:sz="4" w:space="0" w:color="auto"/>
              <w:left w:val="single" w:sz="4" w:space="0" w:color="auto"/>
              <w:bottom w:val="nil"/>
              <w:right w:val="single" w:sz="4" w:space="0" w:color="auto"/>
            </w:tcBorders>
          </w:tcPr>
          <w:p w14:paraId="402BB01F" w14:textId="77777777" w:rsidR="00C471D4" w:rsidRPr="00151124" w:rsidRDefault="00C471D4" w:rsidP="00C471D4">
            <w:pPr>
              <w:spacing w:line="276" w:lineRule="auto"/>
              <w:jc w:val="both"/>
              <w:rPr>
                <w:sz w:val="20"/>
                <w:szCs w:val="20"/>
              </w:rPr>
            </w:pPr>
            <w:r w:rsidRPr="00151124">
              <w:rPr>
                <w:sz w:val="20"/>
                <w:szCs w:val="20"/>
              </w:rPr>
              <w:lastRenderedPageBreak/>
              <w:t xml:space="preserve">(1) Tento zákon upravuje </w:t>
            </w:r>
          </w:p>
          <w:p w14:paraId="67107CBC" w14:textId="244DB1D8" w:rsidR="00C471D4" w:rsidRPr="00151124" w:rsidRDefault="00C471D4" w:rsidP="00C471D4">
            <w:pPr>
              <w:spacing w:line="276" w:lineRule="auto"/>
              <w:jc w:val="both"/>
              <w:rPr>
                <w:sz w:val="20"/>
                <w:szCs w:val="20"/>
              </w:rPr>
            </w:pPr>
            <w:r w:rsidRPr="00151124">
              <w:rPr>
                <w:sz w:val="20"/>
                <w:szCs w:val="20"/>
              </w:rPr>
              <w:t>a) práva a povinnosti spotrebiteľa</w:t>
            </w:r>
            <w:r w:rsidRPr="00151124">
              <w:rPr>
                <w:sz w:val="20"/>
                <w:szCs w:val="20"/>
                <w:vertAlign w:val="superscript"/>
              </w:rPr>
              <w:t>1</w:t>
            </w:r>
            <w:r w:rsidRPr="00151124">
              <w:rPr>
                <w:sz w:val="20"/>
                <w:szCs w:val="20"/>
              </w:rPr>
              <w:t>) a obchodníka</w:t>
            </w:r>
            <w:r w:rsidRPr="00151124">
              <w:rPr>
                <w:sz w:val="20"/>
                <w:szCs w:val="20"/>
                <w:vertAlign w:val="superscript"/>
              </w:rPr>
              <w:t>2</w:t>
            </w:r>
            <w:r w:rsidRPr="00151124">
              <w:rPr>
                <w:sz w:val="20"/>
                <w:szCs w:val="20"/>
              </w:rPr>
              <w:t>) pri finančných službách poskytovaných obchodníkom prostredníctvom prostriedkov diaľkovej komunikácie na základe zmluvy uzavretej na diaľku,</w:t>
            </w:r>
          </w:p>
          <w:p w14:paraId="7E8E3294" w14:textId="77777777" w:rsidR="00C471D4" w:rsidRPr="00151124" w:rsidRDefault="00C471D4" w:rsidP="00C471D4">
            <w:pPr>
              <w:spacing w:line="276" w:lineRule="auto"/>
              <w:jc w:val="both"/>
              <w:rPr>
                <w:sz w:val="20"/>
                <w:szCs w:val="20"/>
              </w:rPr>
            </w:pPr>
            <w:r w:rsidRPr="00151124">
              <w:rPr>
                <w:sz w:val="20"/>
                <w:szCs w:val="20"/>
              </w:rPr>
              <w:t>b) uzatváranie a možnosti odstúpenia od zmluvy uzavretej na diaľku,</w:t>
            </w:r>
          </w:p>
          <w:p w14:paraId="0B41EE2D" w14:textId="759F1841" w:rsidR="00C471D4" w:rsidRDefault="00586B94" w:rsidP="00C471D4">
            <w:pPr>
              <w:jc w:val="both"/>
              <w:rPr>
                <w:sz w:val="20"/>
                <w:szCs w:val="20"/>
              </w:rPr>
            </w:pPr>
            <w:r w:rsidRPr="00586B94">
              <w:rPr>
                <w:sz w:val="20"/>
                <w:szCs w:val="20"/>
              </w:rPr>
              <w:t>c) pôsobnosť v oblasti dohľadu nad dodržiavaním povinností obchodníka podľa tohto zákona.</w:t>
            </w:r>
          </w:p>
          <w:p w14:paraId="1221ED8D" w14:textId="5DCFE2F0" w:rsidR="006C3171" w:rsidRPr="004E1406" w:rsidRDefault="006C3171" w:rsidP="00C471D4">
            <w:pPr>
              <w:jc w:val="both"/>
              <w:rPr>
                <w:sz w:val="20"/>
                <w:szCs w:val="20"/>
              </w:rPr>
            </w:pPr>
            <w:r w:rsidRPr="004E1406">
              <w:rPr>
                <w:sz w:val="20"/>
                <w:szCs w:val="20"/>
              </w:rPr>
              <w:t>_______________</w:t>
            </w:r>
          </w:p>
          <w:p w14:paraId="3AA2FFC2" w14:textId="5E4B6FF4" w:rsidR="006C3171" w:rsidRPr="004E1406" w:rsidRDefault="006C3171" w:rsidP="00C471D4">
            <w:pPr>
              <w:pStyle w:val="Textpoznmkypodiarou"/>
              <w:jc w:val="both"/>
            </w:pPr>
            <w:r w:rsidRPr="004E1406">
              <w:rPr>
                <w:vertAlign w:val="superscript"/>
              </w:rPr>
              <w:lastRenderedPageBreak/>
              <w:t>1</w:t>
            </w:r>
            <w:r w:rsidRPr="004E1406">
              <w:t xml:space="preserve">) </w:t>
            </w:r>
            <w:r w:rsidR="00C471D4" w:rsidRPr="008872F4">
              <w:rPr>
                <w:rFonts w:ascii="Times New Roman" w:hAnsi="Times New Roman" w:cs="Times New Roman"/>
              </w:rPr>
              <w:t>§ 52 ods. 4 Občianskeho zákonníka.</w:t>
            </w:r>
          </w:p>
          <w:p w14:paraId="1A3A7E89" w14:textId="3E46DAFE" w:rsidR="006C3171" w:rsidRPr="004E1406" w:rsidRDefault="006C3171" w:rsidP="00F21137">
            <w:pPr>
              <w:widowControl w:val="0"/>
              <w:adjustRightInd w:val="0"/>
              <w:jc w:val="both"/>
              <w:textAlignment w:val="baseline"/>
              <w:rPr>
                <w:sz w:val="20"/>
                <w:szCs w:val="20"/>
              </w:rPr>
            </w:pPr>
            <w:r w:rsidRPr="004E1406">
              <w:rPr>
                <w:sz w:val="20"/>
                <w:szCs w:val="20"/>
                <w:vertAlign w:val="superscript"/>
              </w:rPr>
              <w:t>2</w:t>
            </w:r>
            <w:r w:rsidRPr="004E1406">
              <w:rPr>
                <w:sz w:val="20"/>
                <w:szCs w:val="20"/>
              </w:rPr>
              <w:t xml:space="preserve">) § 52 ods. 3 Občianskeho zákonníka.     </w:t>
            </w:r>
          </w:p>
          <w:p w14:paraId="52ED43F7" w14:textId="2FB3434D" w:rsidR="006C3171" w:rsidRPr="004E1406" w:rsidRDefault="006C3171" w:rsidP="00F21137">
            <w:pPr>
              <w:jc w:val="both"/>
              <w:rPr>
                <w:sz w:val="20"/>
                <w:szCs w:val="20"/>
              </w:rPr>
            </w:pPr>
          </w:p>
          <w:p w14:paraId="46AF85A9" w14:textId="6A74962B" w:rsidR="006C3171" w:rsidRPr="004E1406" w:rsidRDefault="006C3171" w:rsidP="00F21137">
            <w:pPr>
              <w:widowControl w:val="0"/>
              <w:adjustRightInd w:val="0"/>
              <w:jc w:val="both"/>
              <w:textAlignment w:val="baseline"/>
              <w:rPr>
                <w:b/>
                <w:sz w:val="20"/>
                <w:szCs w:val="20"/>
              </w:rPr>
            </w:pPr>
            <w:r w:rsidRPr="004E1406">
              <w:rPr>
                <w:sz w:val="20"/>
                <w:szCs w:val="20"/>
              </w:rPr>
              <w:t>(4)</w:t>
            </w:r>
            <w:r w:rsidRPr="004E1406">
              <w:rPr>
                <w:b/>
                <w:sz w:val="20"/>
                <w:szCs w:val="20"/>
              </w:rPr>
              <w:t xml:space="preserve"> </w:t>
            </w:r>
            <w:r w:rsidRPr="004E1406">
              <w:rPr>
                <w:sz w:val="20"/>
                <w:szCs w:val="20"/>
              </w:rPr>
              <w:t>Spotrebiteľom je fyzická osoba, ktorá v súvislosti so spotrebiteľskou zmluvou, z nej vyplývajúcim záväzkom alebo pri obchodnej praktike nekoná v rámci svojej podnikateľskej činnosti alebo povolania.</w:t>
            </w:r>
          </w:p>
          <w:p w14:paraId="29B181F7" w14:textId="380C308E" w:rsidR="006C3171" w:rsidRPr="004E1406" w:rsidRDefault="006C3171" w:rsidP="00F21137">
            <w:pPr>
              <w:jc w:val="both"/>
              <w:rPr>
                <w:b/>
                <w:sz w:val="20"/>
                <w:szCs w:val="20"/>
              </w:rPr>
            </w:pPr>
          </w:p>
        </w:tc>
        <w:tc>
          <w:tcPr>
            <w:tcW w:w="709" w:type="dxa"/>
            <w:tcBorders>
              <w:top w:val="single" w:sz="4" w:space="0" w:color="auto"/>
              <w:left w:val="single" w:sz="4" w:space="0" w:color="auto"/>
              <w:bottom w:val="nil"/>
              <w:right w:val="single" w:sz="4" w:space="0" w:color="auto"/>
            </w:tcBorders>
          </w:tcPr>
          <w:p w14:paraId="19D3A4B1" w14:textId="77777777" w:rsidR="006C3171" w:rsidRPr="004E1406" w:rsidRDefault="006C3171" w:rsidP="00C7373E">
            <w:pPr>
              <w:jc w:val="center"/>
              <w:rPr>
                <w:sz w:val="20"/>
                <w:szCs w:val="20"/>
              </w:rPr>
            </w:pPr>
            <w:r w:rsidRPr="004E1406">
              <w:rPr>
                <w:sz w:val="20"/>
                <w:szCs w:val="20"/>
              </w:rPr>
              <w:lastRenderedPageBreak/>
              <w:t>Ú</w:t>
            </w:r>
          </w:p>
        </w:tc>
        <w:tc>
          <w:tcPr>
            <w:tcW w:w="992" w:type="dxa"/>
            <w:tcBorders>
              <w:top w:val="single" w:sz="4" w:space="0" w:color="auto"/>
              <w:left w:val="single" w:sz="4" w:space="0" w:color="auto"/>
              <w:bottom w:val="nil"/>
              <w:right w:val="single" w:sz="4" w:space="0" w:color="auto"/>
            </w:tcBorders>
          </w:tcPr>
          <w:p w14:paraId="6761EA79" w14:textId="0E096A89" w:rsidR="006C3171" w:rsidRPr="00765995" w:rsidRDefault="006C3171" w:rsidP="00C7373E">
            <w:pPr>
              <w:jc w:val="center"/>
              <w:rPr>
                <w:sz w:val="16"/>
                <w:szCs w:val="16"/>
              </w:rPr>
            </w:pPr>
          </w:p>
        </w:tc>
        <w:tc>
          <w:tcPr>
            <w:tcW w:w="1208" w:type="dxa"/>
            <w:tcBorders>
              <w:top w:val="single" w:sz="4" w:space="0" w:color="auto"/>
              <w:left w:val="single" w:sz="4" w:space="0" w:color="auto"/>
              <w:bottom w:val="nil"/>
              <w:right w:val="single" w:sz="4" w:space="0" w:color="auto"/>
            </w:tcBorders>
          </w:tcPr>
          <w:p w14:paraId="1E7BC214" w14:textId="192D0834" w:rsidR="006C3171" w:rsidRPr="004E1406" w:rsidRDefault="009E09D8"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nil"/>
              <w:right w:val="single" w:sz="4" w:space="0" w:color="auto"/>
            </w:tcBorders>
          </w:tcPr>
          <w:p w14:paraId="61F0756C" w14:textId="77777777" w:rsidR="006C3171" w:rsidRPr="004E1406" w:rsidRDefault="006C3171" w:rsidP="00C7373E">
            <w:pPr>
              <w:jc w:val="center"/>
              <w:rPr>
                <w:sz w:val="20"/>
                <w:szCs w:val="20"/>
              </w:rPr>
            </w:pPr>
          </w:p>
        </w:tc>
      </w:tr>
      <w:tr w:rsidR="004E1406" w:rsidRPr="004E1406" w14:paraId="16AA6C64" w14:textId="60D59277" w:rsidTr="004E1406">
        <w:tc>
          <w:tcPr>
            <w:tcW w:w="707" w:type="dxa"/>
            <w:tcBorders>
              <w:top w:val="nil"/>
              <w:left w:val="single" w:sz="4" w:space="0" w:color="auto"/>
              <w:bottom w:val="nil"/>
              <w:right w:val="single" w:sz="4" w:space="0" w:color="auto"/>
            </w:tcBorders>
          </w:tcPr>
          <w:p w14:paraId="220AB626" w14:textId="20C0AE6F" w:rsidR="006C3171" w:rsidRPr="004E1406" w:rsidRDefault="006C3171" w:rsidP="00160174">
            <w:pPr>
              <w:rPr>
                <w:sz w:val="20"/>
                <w:szCs w:val="20"/>
                <w:highlight w:val="yellow"/>
              </w:rPr>
            </w:pPr>
          </w:p>
        </w:tc>
        <w:tc>
          <w:tcPr>
            <w:tcW w:w="4266" w:type="dxa"/>
            <w:tcBorders>
              <w:top w:val="nil"/>
              <w:left w:val="single" w:sz="4" w:space="0" w:color="auto"/>
              <w:bottom w:val="nil"/>
              <w:right w:val="single" w:sz="4" w:space="0" w:color="auto"/>
            </w:tcBorders>
          </w:tcPr>
          <w:p w14:paraId="1B45B368" w14:textId="77777777" w:rsidR="006C3171" w:rsidRPr="004E1406" w:rsidRDefault="006C3171" w:rsidP="00B65B08">
            <w:pPr>
              <w:jc w:val="both"/>
              <w:rPr>
                <w:sz w:val="20"/>
                <w:szCs w:val="20"/>
                <w:highlight w:val="yellow"/>
              </w:rPr>
            </w:pPr>
          </w:p>
        </w:tc>
        <w:tc>
          <w:tcPr>
            <w:tcW w:w="522" w:type="dxa"/>
            <w:tcBorders>
              <w:top w:val="nil"/>
              <w:left w:val="single" w:sz="4" w:space="0" w:color="auto"/>
              <w:bottom w:val="nil"/>
              <w:right w:val="single" w:sz="12" w:space="0" w:color="auto"/>
            </w:tcBorders>
          </w:tcPr>
          <w:p w14:paraId="5C004BD6" w14:textId="4A5F0C56"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55923594" w14:textId="77777777" w:rsidR="006C3171" w:rsidRPr="00F24567" w:rsidRDefault="006C3171" w:rsidP="00C7373E">
            <w:pPr>
              <w:jc w:val="center"/>
              <w:rPr>
                <w:sz w:val="20"/>
                <w:szCs w:val="20"/>
              </w:rPr>
            </w:pPr>
          </w:p>
          <w:p w14:paraId="7F4AB52B" w14:textId="2CC01181" w:rsidR="006C3171" w:rsidRPr="00F24567" w:rsidRDefault="006C3171" w:rsidP="00C7373E">
            <w:pPr>
              <w:jc w:val="center"/>
              <w:rPr>
                <w:sz w:val="20"/>
                <w:szCs w:val="20"/>
              </w:rPr>
            </w:pPr>
          </w:p>
        </w:tc>
        <w:tc>
          <w:tcPr>
            <w:tcW w:w="1004" w:type="dxa"/>
            <w:tcBorders>
              <w:top w:val="nil"/>
              <w:left w:val="single" w:sz="4" w:space="0" w:color="auto"/>
              <w:bottom w:val="nil"/>
              <w:right w:val="single" w:sz="4" w:space="0" w:color="auto"/>
            </w:tcBorders>
          </w:tcPr>
          <w:p w14:paraId="43106A67" w14:textId="5B5B5D59" w:rsidR="006C3171" w:rsidRPr="004E1406" w:rsidRDefault="006C3171" w:rsidP="00C7373E">
            <w:pPr>
              <w:jc w:val="center"/>
              <w:rPr>
                <w:sz w:val="20"/>
                <w:szCs w:val="20"/>
              </w:rPr>
            </w:pPr>
            <w:r w:rsidRPr="004E1406">
              <w:rPr>
                <w:sz w:val="20"/>
                <w:szCs w:val="20"/>
              </w:rPr>
              <w:t>§</w:t>
            </w:r>
            <w:r w:rsidR="00395F6D" w:rsidRPr="004E1406">
              <w:rPr>
                <w:sz w:val="20"/>
                <w:szCs w:val="20"/>
              </w:rPr>
              <w:t xml:space="preserve"> </w:t>
            </w:r>
            <w:r w:rsidRPr="004E1406">
              <w:rPr>
                <w:sz w:val="20"/>
                <w:szCs w:val="20"/>
              </w:rPr>
              <w:t>: 52</w:t>
            </w:r>
            <w:r w:rsidRPr="004E1406">
              <w:rPr>
                <w:sz w:val="20"/>
                <w:szCs w:val="20"/>
              </w:rPr>
              <w:br/>
              <w:t>O</w:t>
            </w:r>
            <w:r w:rsidR="00395F6D" w:rsidRPr="004E1406">
              <w:rPr>
                <w:sz w:val="20"/>
                <w:szCs w:val="20"/>
              </w:rPr>
              <w:t xml:space="preserve"> </w:t>
            </w:r>
            <w:r w:rsidRPr="004E1406">
              <w:rPr>
                <w:sz w:val="20"/>
                <w:szCs w:val="20"/>
              </w:rPr>
              <w:t>: 3</w:t>
            </w:r>
          </w:p>
        </w:tc>
        <w:tc>
          <w:tcPr>
            <w:tcW w:w="4423" w:type="dxa"/>
            <w:tcBorders>
              <w:top w:val="nil"/>
              <w:left w:val="single" w:sz="4" w:space="0" w:color="auto"/>
              <w:bottom w:val="nil"/>
              <w:right w:val="single" w:sz="4" w:space="0" w:color="auto"/>
            </w:tcBorders>
          </w:tcPr>
          <w:p w14:paraId="24FFCA5E" w14:textId="17B0D0EB" w:rsidR="009D5669" w:rsidRPr="004E1406" w:rsidRDefault="009D5669" w:rsidP="00F21137">
            <w:pPr>
              <w:widowControl w:val="0"/>
              <w:adjustRightInd w:val="0"/>
              <w:jc w:val="both"/>
              <w:textAlignment w:val="baseline"/>
              <w:rPr>
                <w:sz w:val="20"/>
                <w:szCs w:val="20"/>
              </w:rPr>
            </w:pPr>
            <w:r w:rsidRPr="004E1406">
              <w:rPr>
                <w:sz w:val="20"/>
                <w:szCs w:val="20"/>
              </w:rPr>
              <w:t>(3)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6D815AA2" w14:textId="0CB6E21A" w:rsidR="006C3171" w:rsidRPr="004E1406" w:rsidRDefault="006C3171" w:rsidP="00F21137">
            <w:pPr>
              <w:widowControl w:val="0"/>
              <w:adjustRightInd w:val="0"/>
              <w:jc w:val="both"/>
              <w:textAlignment w:val="baseline"/>
              <w:rPr>
                <w:sz w:val="20"/>
                <w:szCs w:val="20"/>
              </w:rPr>
            </w:pPr>
          </w:p>
        </w:tc>
        <w:tc>
          <w:tcPr>
            <w:tcW w:w="709" w:type="dxa"/>
            <w:tcBorders>
              <w:top w:val="nil"/>
              <w:left w:val="single" w:sz="4" w:space="0" w:color="auto"/>
              <w:bottom w:val="nil"/>
              <w:right w:val="single" w:sz="4" w:space="0" w:color="auto"/>
            </w:tcBorders>
          </w:tcPr>
          <w:p w14:paraId="167ED850" w14:textId="77777777" w:rsidR="006C3171" w:rsidRPr="004E1406" w:rsidRDefault="006C3171"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1B3D386D" w14:textId="34FE220B" w:rsidR="006C3171" w:rsidRPr="004E1406" w:rsidRDefault="003D6BE4" w:rsidP="00C7373E">
            <w:pPr>
              <w:jc w:val="center"/>
              <w:rPr>
                <w:sz w:val="20"/>
                <w:szCs w:val="20"/>
              </w:rPr>
            </w:pPr>
            <w:r>
              <w:rPr>
                <w:sz w:val="20"/>
                <w:szCs w:val="20"/>
              </w:rPr>
              <w:t xml:space="preserve"> </w:t>
            </w:r>
          </w:p>
        </w:tc>
        <w:tc>
          <w:tcPr>
            <w:tcW w:w="1208" w:type="dxa"/>
            <w:tcBorders>
              <w:top w:val="nil"/>
              <w:left w:val="single" w:sz="4" w:space="0" w:color="auto"/>
              <w:bottom w:val="nil"/>
              <w:right w:val="single" w:sz="4" w:space="0" w:color="auto"/>
            </w:tcBorders>
          </w:tcPr>
          <w:p w14:paraId="516612E8" w14:textId="6FA0823D"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7C60BE16" w14:textId="77777777" w:rsidR="006C3171" w:rsidRPr="004E1406" w:rsidRDefault="006C3171" w:rsidP="00C7373E">
            <w:pPr>
              <w:jc w:val="center"/>
              <w:rPr>
                <w:sz w:val="20"/>
                <w:szCs w:val="20"/>
              </w:rPr>
            </w:pPr>
          </w:p>
        </w:tc>
      </w:tr>
      <w:tr w:rsidR="004E1406" w:rsidRPr="004E1406" w14:paraId="58FC2AE3" w14:textId="2669508C" w:rsidTr="004E1406">
        <w:tc>
          <w:tcPr>
            <w:tcW w:w="707" w:type="dxa"/>
            <w:tcBorders>
              <w:top w:val="nil"/>
              <w:left w:val="single" w:sz="4" w:space="0" w:color="auto"/>
              <w:bottom w:val="nil"/>
              <w:right w:val="single" w:sz="4" w:space="0" w:color="auto"/>
            </w:tcBorders>
          </w:tcPr>
          <w:p w14:paraId="42FB4148" w14:textId="10E70BEE"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0B3B3CEE" w14:textId="01672E95"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7A9D3E77" w14:textId="3B690B38"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2E2D9A65" w14:textId="5F6C551B" w:rsidR="006C3171" w:rsidRPr="00F24567" w:rsidRDefault="00527720" w:rsidP="00C7373E">
            <w:pPr>
              <w:jc w:val="center"/>
              <w:rPr>
                <w:sz w:val="20"/>
                <w:szCs w:val="20"/>
              </w:rPr>
            </w:pPr>
            <w:r w:rsidRPr="00F24567">
              <w:rPr>
                <w:sz w:val="20"/>
                <w:szCs w:val="20"/>
              </w:rPr>
              <w:t>108/2024</w:t>
            </w:r>
          </w:p>
        </w:tc>
        <w:tc>
          <w:tcPr>
            <w:tcW w:w="1004" w:type="dxa"/>
            <w:tcBorders>
              <w:top w:val="nil"/>
              <w:left w:val="single" w:sz="4" w:space="0" w:color="auto"/>
              <w:bottom w:val="nil"/>
              <w:right w:val="single" w:sz="4" w:space="0" w:color="auto"/>
            </w:tcBorders>
          </w:tcPr>
          <w:p w14:paraId="1FCE38A6" w14:textId="77777777" w:rsidR="006C3171" w:rsidRPr="004E1406" w:rsidRDefault="00C55706" w:rsidP="00C7373E">
            <w:pPr>
              <w:jc w:val="center"/>
              <w:rPr>
                <w:sz w:val="20"/>
                <w:szCs w:val="20"/>
              </w:rPr>
            </w:pPr>
            <w:r w:rsidRPr="004E1406">
              <w:rPr>
                <w:sz w:val="20"/>
                <w:szCs w:val="20"/>
              </w:rPr>
              <w:t>§ : 2</w:t>
            </w:r>
          </w:p>
          <w:p w14:paraId="4679ED11" w14:textId="415D73D8" w:rsidR="00C55706" w:rsidRPr="004E1406" w:rsidRDefault="00C55706" w:rsidP="00C7373E">
            <w:pPr>
              <w:jc w:val="center"/>
              <w:rPr>
                <w:sz w:val="20"/>
                <w:szCs w:val="20"/>
              </w:rPr>
            </w:pPr>
            <w:r w:rsidRPr="004E1406">
              <w:rPr>
                <w:sz w:val="20"/>
                <w:szCs w:val="20"/>
              </w:rPr>
              <w:t>P : a)</w:t>
            </w:r>
          </w:p>
        </w:tc>
        <w:tc>
          <w:tcPr>
            <w:tcW w:w="4423" w:type="dxa"/>
            <w:tcBorders>
              <w:top w:val="nil"/>
              <w:left w:val="single" w:sz="4" w:space="0" w:color="auto"/>
              <w:bottom w:val="nil"/>
              <w:right w:val="single" w:sz="4" w:space="0" w:color="auto"/>
            </w:tcBorders>
          </w:tcPr>
          <w:p w14:paraId="031CDA2A" w14:textId="754347AF" w:rsidR="00C42D8E" w:rsidRPr="00C42D8E" w:rsidRDefault="00C42D8E" w:rsidP="00F21137">
            <w:pPr>
              <w:jc w:val="both"/>
              <w:rPr>
                <w:sz w:val="20"/>
                <w:szCs w:val="20"/>
              </w:rPr>
            </w:pPr>
            <w:r w:rsidRPr="00F24567">
              <w:rPr>
                <w:sz w:val="20"/>
                <w:szCs w:val="20"/>
                <w:shd w:val="clear" w:color="auto" w:fill="FFFFFF"/>
              </w:rPr>
              <w:t>Na účely tohto zákona sa rozumie</w:t>
            </w:r>
          </w:p>
          <w:p w14:paraId="3B356D71" w14:textId="4E112748" w:rsidR="00C55706" w:rsidRPr="004E1406" w:rsidRDefault="00C55706" w:rsidP="00F21137">
            <w:pPr>
              <w:jc w:val="both"/>
              <w:rPr>
                <w:sz w:val="20"/>
                <w:szCs w:val="20"/>
              </w:rPr>
            </w:pPr>
            <w:r w:rsidRPr="004E1406">
              <w:rPr>
                <w:sz w:val="20"/>
                <w:szCs w:val="20"/>
              </w:rPr>
              <w:t>a) 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631E8D01" w14:textId="77777777" w:rsidR="006C3171" w:rsidRPr="004E1406" w:rsidRDefault="006C3171" w:rsidP="00F21137">
            <w:pPr>
              <w:jc w:val="both"/>
              <w:rPr>
                <w:sz w:val="20"/>
                <w:szCs w:val="20"/>
              </w:rPr>
            </w:pPr>
          </w:p>
        </w:tc>
        <w:tc>
          <w:tcPr>
            <w:tcW w:w="709" w:type="dxa"/>
            <w:tcBorders>
              <w:top w:val="nil"/>
              <w:left w:val="single" w:sz="4" w:space="0" w:color="auto"/>
              <w:bottom w:val="nil"/>
              <w:right w:val="single" w:sz="4" w:space="0" w:color="auto"/>
            </w:tcBorders>
          </w:tcPr>
          <w:p w14:paraId="26145899" w14:textId="64F1760F" w:rsidR="006C3171"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7597BB5F" w14:textId="218B8A76"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426D7A56" w14:textId="7BB145B5"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3143DCC2" w14:textId="77777777" w:rsidR="006C3171" w:rsidRPr="004E1406" w:rsidRDefault="006C3171" w:rsidP="00C7373E">
            <w:pPr>
              <w:jc w:val="center"/>
              <w:rPr>
                <w:sz w:val="20"/>
                <w:szCs w:val="20"/>
              </w:rPr>
            </w:pPr>
          </w:p>
        </w:tc>
      </w:tr>
      <w:tr w:rsidR="004E1406" w:rsidRPr="004E1406" w14:paraId="7AB639A1" w14:textId="1378C669" w:rsidTr="004E1406">
        <w:tc>
          <w:tcPr>
            <w:tcW w:w="707" w:type="dxa"/>
            <w:tcBorders>
              <w:top w:val="nil"/>
              <w:left w:val="single" w:sz="4" w:space="0" w:color="auto"/>
              <w:bottom w:val="nil"/>
              <w:right w:val="single" w:sz="4" w:space="0" w:color="auto"/>
            </w:tcBorders>
          </w:tcPr>
          <w:p w14:paraId="539B6DC2" w14:textId="0AC15DEA"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6D415F0A"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6AB49F61" w14:textId="47E0443A" w:rsidR="006C3171" w:rsidRDefault="006C3171" w:rsidP="00C7373E">
            <w:pPr>
              <w:jc w:val="center"/>
              <w:rPr>
                <w:sz w:val="20"/>
                <w:szCs w:val="20"/>
              </w:rPr>
            </w:pPr>
          </w:p>
          <w:p w14:paraId="4CDC1A65" w14:textId="77777777" w:rsidR="00AF2EE2" w:rsidRDefault="00AF2EE2" w:rsidP="00C7373E">
            <w:pPr>
              <w:jc w:val="center"/>
              <w:rPr>
                <w:sz w:val="20"/>
                <w:szCs w:val="20"/>
              </w:rPr>
            </w:pPr>
          </w:p>
          <w:p w14:paraId="5A06A575" w14:textId="77777777" w:rsidR="00AF2EE2" w:rsidRDefault="00AF2EE2" w:rsidP="00C7373E">
            <w:pPr>
              <w:jc w:val="center"/>
              <w:rPr>
                <w:sz w:val="20"/>
                <w:szCs w:val="20"/>
              </w:rPr>
            </w:pPr>
          </w:p>
          <w:p w14:paraId="7FE7F173" w14:textId="32ED70A1" w:rsidR="00AF2EE2" w:rsidRPr="004E1406" w:rsidRDefault="00AF2EE2" w:rsidP="00C7373E">
            <w:pPr>
              <w:jc w:val="center"/>
              <w:rPr>
                <w:sz w:val="20"/>
                <w:szCs w:val="20"/>
              </w:rPr>
            </w:pPr>
          </w:p>
        </w:tc>
        <w:tc>
          <w:tcPr>
            <w:tcW w:w="1004" w:type="dxa"/>
            <w:tcBorders>
              <w:top w:val="nil"/>
              <w:left w:val="nil"/>
              <w:bottom w:val="nil"/>
              <w:right w:val="single" w:sz="4" w:space="0" w:color="auto"/>
            </w:tcBorders>
          </w:tcPr>
          <w:p w14:paraId="0026BB7F" w14:textId="71727603" w:rsidR="006C3171" w:rsidRPr="00F24567" w:rsidRDefault="00527720" w:rsidP="00C7373E">
            <w:pPr>
              <w:jc w:val="center"/>
              <w:rPr>
                <w:strike/>
                <w:sz w:val="20"/>
                <w:szCs w:val="20"/>
              </w:rPr>
            </w:pPr>
            <w:r w:rsidRPr="00F24567">
              <w:rPr>
                <w:sz w:val="20"/>
                <w:szCs w:val="20"/>
              </w:rPr>
              <w:t>108/2024</w:t>
            </w:r>
          </w:p>
        </w:tc>
        <w:tc>
          <w:tcPr>
            <w:tcW w:w="1004" w:type="dxa"/>
            <w:tcBorders>
              <w:top w:val="nil"/>
              <w:left w:val="single" w:sz="4" w:space="0" w:color="auto"/>
              <w:bottom w:val="nil"/>
              <w:right w:val="single" w:sz="4" w:space="0" w:color="auto"/>
            </w:tcBorders>
          </w:tcPr>
          <w:p w14:paraId="4E798E15" w14:textId="5407EC0B" w:rsidR="00BC44A3" w:rsidRPr="004E1406" w:rsidRDefault="00BC44A3" w:rsidP="00C7373E">
            <w:pPr>
              <w:jc w:val="center"/>
              <w:rPr>
                <w:sz w:val="20"/>
                <w:szCs w:val="20"/>
              </w:rPr>
            </w:pPr>
            <w:r w:rsidRPr="004E1406">
              <w:rPr>
                <w:sz w:val="20"/>
                <w:szCs w:val="20"/>
              </w:rPr>
              <w:t>§</w:t>
            </w:r>
            <w:r w:rsidR="00395F6D" w:rsidRPr="004E1406">
              <w:rPr>
                <w:sz w:val="20"/>
                <w:szCs w:val="20"/>
              </w:rPr>
              <w:t xml:space="preserve"> </w:t>
            </w:r>
            <w:r w:rsidRPr="004E1406">
              <w:rPr>
                <w:sz w:val="20"/>
                <w:szCs w:val="20"/>
              </w:rPr>
              <w:t>: 19</w:t>
            </w:r>
          </w:p>
          <w:p w14:paraId="1C17B964" w14:textId="4EF74B1F" w:rsidR="00BC44A3" w:rsidRPr="004E1406" w:rsidRDefault="00BC44A3" w:rsidP="00C7373E">
            <w:pPr>
              <w:jc w:val="center"/>
              <w:rPr>
                <w:sz w:val="20"/>
                <w:szCs w:val="20"/>
              </w:rPr>
            </w:pPr>
            <w:r w:rsidRPr="004E1406">
              <w:rPr>
                <w:sz w:val="20"/>
                <w:szCs w:val="20"/>
              </w:rPr>
              <w:t>O</w:t>
            </w:r>
            <w:r w:rsidR="00395F6D" w:rsidRPr="004E1406">
              <w:rPr>
                <w:sz w:val="20"/>
                <w:szCs w:val="20"/>
              </w:rPr>
              <w:t xml:space="preserve"> </w:t>
            </w:r>
            <w:r w:rsidRPr="004E1406">
              <w:rPr>
                <w:sz w:val="20"/>
                <w:szCs w:val="20"/>
              </w:rPr>
              <w:t>: 1</w:t>
            </w:r>
          </w:p>
          <w:p w14:paraId="676F1480" w14:textId="0009B809" w:rsidR="006C3171" w:rsidRPr="004E1406" w:rsidRDefault="00BC44A3" w:rsidP="00C7373E">
            <w:pPr>
              <w:jc w:val="center"/>
              <w:rPr>
                <w:strike/>
                <w:sz w:val="20"/>
                <w:szCs w:val="20"/>
              </w:rPr>
            </w:pPr>
            <w:r w:rsidRPr="004E1406">
              <w:rPr>
                <w:sz w:val="20"/>
                <w:szCs w:val="20"/>
              </w:rPr>
              <w:t>P</w:t>
            </w:r>
            <w:r w:rsidR="00395F6D" w:rsidRPr="004E1406">
              <w:rPr>
                <w:sz w:val="20"/>
                <w:szCs w:val="20"/>
              </w:rPr>
              <w:t xml:space="preserve"> </w:t>
            </w:r>
            <w:r w:rsidRPr="004E1406">
              <w:rPr>
                <w:sz w:val="20"/>
                <w:szCs w:val="20"/>
              </w:rPr>
              <w:t>: c)</w:t>
            </w:r>
          </w:p>
        </w:tc>
        <w:tc>
          <w:tcPr>
            <w:tcW w:w="4423" w:type="dxa"/>
            <w:tcBorders>
              <w:top w:val="nil"/>
              <w:left w:val="single" w:sz="4" w:space="0" w:color="auto"/>
              <w:bottom w:val="nil"/>
              <w:right w:val="single" w:sz="4" w:space="0" w:color="auto"/>
            </w:tcBorders>
          </w:tcPr>
          <w:p w14:paraId="25FF9098" w14:textId="0693DF63" w:rsidR="006C3171" w:rsidRPr="004E1406" w:rsidRDefault="00BC44A3" w:rsidP="00F21137">
            <w:pPr>
              <w:jc w:val="both"/>
              <w:rPr>
                <w:strike/>
                <w:sz w:val="20"/>
                <w:szCs w:val="20"/>
              </w:rPr>
            </w:pPr>
            <w:r w:rsidRPr="004E1406">
              <w:rPr>
                <w:sz w:val="20"/>
                <w:szCs w:val="20"/>
              </w:rPr>
              <w:t>c) dodanie tovaru vyrobeného podľa špecifikácií spotrebiteľa alebo tovaru vyrobeného na mieru.</w:t>
            </w:r>
          </w:p>
        </w:tc>
        <w:tc>
          <w:tcPr>
            <w:tcW w:w="709" w:type="dxa"/>
            <w:tcBorders>
              <w:top w:val="nil"/>
              <w:left w:val="single" w:sz="4" w:space="0" w:color="auto"/>
              <w:bottom w:val="nil"/>
              <w:right w:val="single" w:sz="4" w:space="0" w:color="auto"/>
            </w:tcBorders>
          </w:tcPr>
          <w:p w14:paraId="585AE6CB" w14:textId="72F6FEF8" w:rsidR="006C3171"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3254CFD7" w14:textId="014B985A"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441FE597" w14:textId="5ACC3227"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1B606C02" w14:textId="77777777" w:rsidR="006C3171" w:rsidRPr="004E1406" w:rsidRDefault="006C3171" w:rsidP="00C7373E">
            <w:pPr>
              <w:jc w:val="center"/>
              <w:rPr>
                <w:sz w:val="20"/>
                <w:szCs w:val="20"/>
              </w:rPr>
            </w:pPr>
          </w:p>
        </w:tc>
      </w:tr>
      <w:tr w:rsidR="004E1406" w:rsidRPr="004E1406" w14:paraId="1C8534C9" w14:textId="5D1C559A" w:rsidTr="004E1406">
        <w:tc>
          <w:tcPr>
            <w:tcW w:w="707" w:type="dxa"/>
            <w:tcBorders>
              <w:top w:val="nil"/>
              <w:left w:val="single" w:sz="4" w:space="0" w:color="auto"/>
              <w:bottom w:val="nil"/>
              <w:right w:val="single" w:sz="4" w:space="0" w:color="auto"/>
            </w:tcBorders>
          </w:tcPr>
          <w:p w14:paraId="5EDCE377" w14:textId="373C932E"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71875770" w14:textId="1D46365C" w:rsidR="00AB4847" w:rsidRPr="004E1406" w:rsidRDefault="00AB4847" w:rsidP="00B65B08">
            <w:pPr>
              <w:jc w:val="both"/>
              <w:rPr>
                <w:sz w:val="20"/>
                <w:szCs w:val="20"/>
              </w:rPr>
            </w:pPr>
          </w:p>
        </w:tc>
        <w:tc>
          <w:tcPr>
            <w:tcW w:w="522" w:type="dxa"/>
            <w:tcBorders>
              <w:top w:val="nil"/>
              <w:left w:val="single" w:sz="4" w:space="0" w:color="auto"/>
              <w:bottom w:val="nil"/>
              <w:right w:val="single" w:sz="12" w:space="0" w:color="auto"/>
            </w:tcBorders>
          </w:tcPr>
          <w:p w14:paraId="70325A5F" w14:textId="01A63998"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56C1E3EC" w14:textId="1AE12BB4" w:rsidR="006C3171" w:rsidRPr="00F24567" w:rsidRDefault="00AE56CC" w:rsidP="00AF2EE2">
            <w:pPr>
              <w:jc w:val="center"/>
              <w:rPr>
                <w:sz w:val="20"/>
                <w:szCs w:val="20"/>
              </w:rPr>
            </w:pPr>
            <w:r w:rsidRPr="00F24567">
              <w:rPr>
                <w:sz w:val="20"/>
                <w:szCs w:val="20"/>
              </w:rPr>
              <w:t>18/2018</w:t>
            </w:r>
          </w:p>
        </w:tc>
        <w:tc>
          <w:tcPr>
            <w:tcW w:w="1004" w:type="dxa"/>
            <w:tcBorders>
              <w:top w:val="nil"/>
              <w:left w:val="single" w:sz="4" w:space="0" w:color="auto"/>
              <w:bottom w:val="nil"/>
              <w:right w:val="single" w:sz="4" w:space="0" w:color="auto"/>
            </w:tcBorders>
          </w:tcPr>
          <w:p w14:paraId="6751C6D9" w14:textId="4B565EF9" w:rsidR="006C3171" w:rsidRPr="004E1406" w:rsidRDefault="00AE56CC" w:rsidP="00C7373E">
            <w:pPr>
              <w:jc w:val="center"/>
              <w:rPr>
                <w:sz w:val="20"/>
                <w:szCs w:val="20"/>
              </w:rPr>
            </w:pPr>
            <w:r w:rsidRPr="004E1406">
              <w:rPr>
                <w:sz w:val="20"/>
                <w:szCs w:val="20"/>
              </w:rPr>
              <w:t>§ : 2</w:t>
            </w:r>
          </w:p>
        </w:tc>
        <w:tc>
          <w:tcPr>
            <w:tcW w:w="4423" w:type="dxa"/>
            <w:tcBorders>
              <w:top w:val="nil"/>
              <w:left w:val="single" w:sz="4" w:space="0" w:color="auto"/>
              <w:bottom w:val="nil"/>
              <w:right w:val="single" w:sz="4" w:space="0" w:color="auto"/>
            </w:tcBorders>
          </w:tcPr>
          <w:p w14:paraId="10C71015" w14:textId="2FF7D923" w:rsidR="006C3171" w:rsidRPr="004E1406" w:rsidRDefault="00AE56CC" w:rsidP="00F21137">
            <w:pPr>
              <w:jc w:val="both"/>
              <w:rPr>
                <w:sz w:val="20"/>
                <w:szCs w:val="20"/>
              </w:rPr>
            </w:pPr>
            <w:r w:rsidRPr="004E1406">
              <w:rPr>
                <w:sz w:val="20"/>
                <w:szCs w:val="2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Pr="004E1406">
              <w:rPr>
                <w:sz w:val="13"/>
                <w:szCs w:val="13"/>
              </w:rPr>
              <w:t>1</w:t>
            </w:r>
            <w:r w:rsidRPr="004E1406">
              <w:rPr>
                <w:sz w:val="20"/>
                <w:szCs w:val="20"/>
              </w:rPr>
              <w:t>)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p w14:paraId="72A429DD" w14:textId="0045CC9B" w:rsidR="00DA09F6" w:rsidRPr="004E1406" w:rsidRDefault="00DA09F6" w:rsidP="00F21137">
            <w:pPr>
              <w:jc w:val="both"/>
              <w:rPr>
                <w:sz w:val="20"/>
                <w:szCs w:val="20"/>
              </w:rPr>
            </w:pPr>
          </w:p>
        </w:tc>
        <w:tc>
          <w:tcPr>
            <w:tcW w:w="709" w:type="dxa"/>
            <w:tcBorders>
              <w:top w:val="nil"/>
              <w:left w:val="single" w:sz="4" w:space="0" w:color="auto"/>
              <w:bottom w:val="nil"/>
              <w:right w:val="single" w:sz="4" w:space="0" w:color="auto"/>
            </w:tcBorders>
          </w:tcPr>
          <w:p w14:paraId="1EE6FE2B" w14:textId="3C24A78C" w:rsidR="006C3171"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1EB18D44" w14:textId="4C20731C"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1D48B41A" w14:textId="66ACF6AE"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230CDCB9" w14:textId="77777777" w:rsidR="006C3171" w:rsidRPr="004E1406" w:rsidRDefault="006C3171" w:rsidP="00C7373E">
            <w:pPr>
              <w:jc w:val="center"/>
              <w:rPr>
                <w:sz w:val="20"/>
                <w:szCs w:val="20"/>
              </w:rPr>
            </w:pPr>
          </w:p>
        </w:tc>
      </w:tr>
      <w:tr w:rsidR="004E1406" w:rsidRPr="004E1406" w14:paraId="5DBC7AA2" w14:textId="3F7C6EA3" w:rsidTr="004E1406">
        <w:tc>
          <w:tcPr>
            <w:tcW w:w="707" w:type="dxa"/>
            <w:tcBorders>
              <w:top w:val="nil"/>
              <w:left w:val="single" w:sz="4" w:space="0" w:color="auto"/>
              <w:bottom w:val="nil"/>
              <w:right w:val="single" w:sz="4" w:space="0" w:color="auto"/>
            </w:tcBorders>
          </w:tcPr>
          <w:p w14:paraId="5CD9B78C" w14:textId="44B26008"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2C67A47D"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1F1E141F" w14:textId="60FC2B7F"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217456B5" w14:textId="0E3D207D" w:rsidR="00AE56CC" w:rsidRPr="004E1406" w:rsidRDefault="00AE56CC" w:rsidP="00C7373E">
            <w:pPr>
              <w:jc w:val="center"/>
              <w:rPr>
                <w:sz w:val="27"/>
                <w:szCs w:val="27"/>
              </w:rPr>
            </w:pPr>
            <w:r w:rsidRPr="009D74D0">
              <w:rPr>
                <w:sz w:val="20"/>
                <w:szCs w:val="20"/>
              </w:rPr>
              <w:t>40/1964</w:t>
            </w:r>
            <w:r w:rsidRPr="004E1406">
              <w:rPr>
                <w:sz w:val="20"/>
                <w:szCs w:val="20"/>
              </w:rPr>
              <w:t xml:space="preserve"> </w:t>
            </w:r>
          </w:p>
          <w:p w14:paraId="6B662053" w14:textId="77777777" w:rsidR="00AE56CC" w:rsidRPr="004E1406" w:rsidRDefault="00AE56CC" w:rsidP="00C7373E">
            <w:pPr>
              <w:jc w:val="center"/>
              <w:rPr>
                <w:sz w:val="20"/>
                <w:szCs w:val="20"/>
              </w:rPr>
            </w:pPr>
          </w:p>
          <w:p w14:paraId="4F380DE0" w14:textId="77777777" w:rsidR="00AE56CC" w:rsidRPr="004E1406" w:rsidRDefault="00AE56CC" w:rsidP="00C7373E">
            <w:pPr>
              <w:jc w:val="center"/>
              <w:rPr>
                <w:sz w:val="20"/>
                <w:szCs w:val="20"/>
              </w:rPr>
            </w:pPr>
          </w:p>
          <w:p w14:paraId="072F0F0F" w14:textId="6C562A42" w:rsidR="00AE56CC" w:rsidRPr="004E1406" w:rsidRDefault="00AE56CC" w:rsidP="00C7373E">
            <w:pPr>
              <w:jc w:val="center"/>
              <w:rPr>
                <w:sz w:val="27"/>
                <w:szCs w:val="27"/>
              </w:rPr>
            </w:pPr>
          </w:p>
          <w:p w14:paraId="5B6D71A3" w14:textId="5A2D932F" w:rsidR="006C3171" w:rsidRPr="004E1406" w:rsidRDefault="006C3171" w:rsidP="00C7373E">
            <w:pPr>
              <w:jc w:val="center"/>
              <w:rPr>
                <w:sz w:val="20"/>
                <w:szCs w:val="20"/>
              </w:rPr>
            </w:pPr>
          </w:p>
        </w:tc>
        <w:tc>
          <w:tcPr>
            <w:tcW w:w="1004" w:type="dxa"/>
            <w:tcBorders>
              <w:top w:val="nil"/>
              <w:left w:val="single" w:sz="4" w:space="0" w:color="auto"/>
              <w:bottom w:val="nil"/>
              <w:right w:val="single" w:sz="4" w:space="0" w:color="auto"/>
            </w:tcBorders>
          </w:tcPr>
          <w:p w14:paraId="439D9D7F" w14:textId="09F2E2F1" w:rsidR="00AE56CC" w:rsidRPr="004E1406" w:rsidRDefault="00AE56CC" w:rsidP="00C7373E">
            <w:pPr>
              <w:jc w:val="center"/>
              <w:rPr>
                <w:sz w:val="20"/>
                <w:szCs w:val="20"/>
              </w:rPr>
            </w:pPr>
            <w:r w:rsidRPr="004E1406">
              <w:rPr>
                <w:sz w:val="20"/>
                <w:szCs w:val="20"/>
              </w:rPr>
              <w:t>§ : 588</w:t>
            </w:r>
          </w:p>
          <w:p w14:paraId="45F8E555" w14:textId="7882C70A" w:rsidR="00AE56CC" w:rsidRPr="004E1406" w:rsidRDefault="00AE56CC" w:rsidP="00C7373E">
            <w:pPr>
              <w:jc w:val="center"/>
              <w:rPr>
                <w:sz w:val="20"/>
                <w:szCs w:val="20"/>
              </w:rPr>
            </w:pPr>
          </w:p>
          <w:p w14:paraId="4C1AD0AE" w14:textId="736F1715" w:rsidR="00AE56CC" w:rsidRPr="004E1406" w:rsidRDefault="00AE56CC" w:rsidP="00C7373E">
            <w:pPr>
              <w:jc w:val="center"/>
              <w:rPr>
                <w:sz w:val="20"/>
                <w:szCs w:val="20"/>
              </w:rPr>
            </w:pPr>
          </w:p>
          <w:p w14:paraId="03E8FEDD" w14:textId="1C861D02" w:rsidR="00AE56CC" w:rsidRPr="004E1406" w:rsidRDefault="00AE56CC" w:rsidP="00C7373E">
            <w:pPr>
              <w:jc w:val="center"/>
              <w:rPr>
                <w:sz w:val="20"/>
                <w:szCs w:val="20"/>
              </w:rPr>
            </w:pPr>
          </w:p>
          <w:p w14:paraId="10AFE177" w14:textId="4A450A42" w:rsidR="00AE56CC" w:rsidRDefault="00AE56CC" w:rsidP="00C7373E">
            <w:pPr>
              <w:jc w:val="center"/>
              <w:rPr>
                <w:sz w:val="27"/>
                <w:szCs w:val="27"/>
              </w:rPr>
            </w:pPr>
          </w:p>
          <w:p w14:paraId="55A771A6" w14:textId="77777777" w:rsidR="0022365A" w:rsidRPr="004E1406" w:rsidRDefault="0022365A" w:rsidP="00C7373E">
            <w:pPr>
              <w:jc w:val="center"/>
              <w:rPr>
                <w:sz w:val="27"/>
                <w:szCs w:val="27"/>
              </w:rPr>
            </w:pPr>
          </w:p>
          <w:p w14:paraId="67DDF077" w14:textId="485EFF10" w:rsidR="00AE56CC" w:rsidRPr="004E1406" w:rsidRDefault="00AE56CC" w:rsidP="00C7373E">
            <w:pPr>
              <w:jc w:val="center"/>
              <w:rPr>
                <w:sz w:val="20"/>
                <w:szCs w:val="20"/>
              </w:rPr>
            </w:pPr>
            <w:r w:rsidRPr="004E1406">
              <w:rPr>
                <w:sz w:val="20"/>
                <w:szCs w:val="20"/>
              </w:rPr>
              <w:t>§ : 612</w:t>
            </w:r>
          </w:p>
          <w:p w14:paraId="46693AEB" w14:textId="7F6BEFFC" w:rsidR="00AE56CC" w:rsidRPr="004E1406" w:rsidRDefault="00AE56CC" w:rsidP="00C7373E">
            <w:pPr>
              <w:jc w:val="center"/>
              <w:rPr>
                <w:sz w:val="27"/>
                <w:szCs w:val="27"/>
              </w:rPr>
            </w:pPr>
            <w:r w:rsidRPr="004E1406">
              <w:rPr>
                <w:sz w:val="20"/>
                <w:szCs w:val="20"/>
              </w:rPr>
              <w:t>O : 1</w:t>
            </w:r>
          </w:p>
          <w:p w14:paraId="5099EA5B" w14:textId="6AA341F2" w:rsidR="006C3171" w:rsidRPr="004E1406" w:rsidRDefault="006C3171" w:rsidP="00C7373E">
            <w:pPr>
              <w:jc w:val="center"/>
              <w:rPr>
                <w:strike/>
                <w:sz w:val="20"/>
                <w:szCs w:val="20"/>
              </w:rPr>
            </w:pPr>
          </w:p>
        </w:tc>
        <w:tc>
          <w:tcPr>
            <w:tcW w:w="4423" w:type="dxa"/>
            <w:tcBorders>
              <w:top w:val="nil"/>
              <w:left w:val="single" w:sz="4" w:space="0" w:color="auto"/>
              <w:bottom w:val="nil"/>
              <w:right w:val="single" w:sz="4" w:space="0" w:color="auto"/>
            </w:tcBorders>
          </w:tcPr>
          <w:p w14:paraId="42AABDAA" w14:textId="12FEB3FA" w:rsidR="00AE56CC" w:rsidRPr="004E1406" w:rsidRDefault="00AE56CC" w:rsidP="00F21137">
            <w:pPr>
              <w:jc w:val="both"/>
              <w:rPr>
                <w:sz w:val="20"/>
                <w:szCs w:val="20"/>
              </w:rPr>
            </w:pPr>
            <w:r w:rsidRPr="004E1406">
              <w:rPr>
                <w:sz w:val="20"/>
                <w:szCs w:val="20"/>
              </w:rPr>
              <w:t>Z kúpnej zmluvy vznikne predávajúcemu povinnosť predmet kúpy kupujúcemu odovzdať a kupujúcemu povinnosť predmet kúpy prevziať a zaplatiť zaň predávajúcemu dohodnutú cenu.</w:t>
            </w:r>
          </w:p>
          <w:p w14:paraId="504B4A52" w14:textId="77777777" w:rsidR="00AE56CC" w:rsidRPr="004E1406" w:rsidRDefault="00AE56CC" w:rsidP="00F21137">
            <w:pPr>
              <w:jc w:val="both"/>
              <w:rPr>
                <w:sz w:val="27"/>
                <w:szCs w:val="27"/>
              </w:rPr>
            </w:pPr>
          </w:p>
          <w:p w14:paraId="2B3B0A16" w14:textId="77777777" w:rsidR="00AE56CC" w:rsidRPr="004E1406" w:rsidRDefault="00AE56CC" w:rsidP="00F21137">
            <w:pPr>
              <w:jc w:val="both"/>
              <w:rPr>
                <w:sz w:val="27"/>
                <w:szCs w:val="27"/>
              </w:rPr>
            </w:pPr>
            <w:r w:rsidRPr="004E1406">
              <w:rPr>
                <w:sz w:val="20"/>
                <w:szCs w:val="20"/>
              </w:rPr>
              <w:t xml:space="preserve">(1) </w:t>
            </w:r>
            <w:r w:rsidRPr="004E1406">
              <w:rPr>
                <w:bCs/>
                <w:sz w:val="20"/>
                <w:szCs w:val="20"/>
              </w:rPr>
              <w:t>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w:t>
            </w:r>
          </w:p>
          <w:p w14:paraId="41C4BE5E" w14:textId="77777777" w:rsidR="006C3171" w:rsidRPr="004E1406" w:rsidRDefault="006C3171" w:rsidP="00F21137">
            <w:pPr>
              <w:spacing w:line="264" w:lineRule="auto"/>
              <w:jc w:val="both"/>
              <w:rPr>
                <w:strike/>
                <w:sz w:val="20"/>
                <w:szCs w:val="20"/>
              </w:rPr>
            </w:pPr>
          </w:p>
        </w:tc>
        <w:tc>
          <w:tcPr>
            <w:tcW w:w="709" w:type="dxa"/>
            <w:tcBorders>
              <w:top w:val="nil"/>
              <w:left w:val="single" w:sz="4" w:space="0" w:color="auto"/>
              <w:bottom w:val="nil"/>
              <w:right w:val="single" w:sz="4" w:space="0" w:color="auto"/>
            </w:tcBorders>
          </w:tcPr>
          <w:p w14:paraId="33C8044D" w14:textId="0C1E2527" w:rsidR="006C3171"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1B59C3E2" w14:textId="13ECDEC7"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5D258263" w14:textId="14805C5D"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23AD3D5B" w14:textId="77777777" w:rsidR="006C3171" w:rsidRPr="004E1406" w:rsidRDefault="006C3171" w:rsidP="00C7373E">
            <w:pPr>
              <w:jc w:val="center"/>
              <w:rPr>
                <w:sz w:val="20"/>
                <w:szCs w:val="20"/>
              </w:rPr>
            </w:pPr>
          </w:p>
        </w:tc>
      </w:tr>
      <w:tr w:rsidR="004E1406" w:rsidRPr="004E1406" w14:paraId="19A141CB" w14:textId="67FD9DAF" w:rsidTr="004E1406">
        <w:tc>
          <w:tcPr>
            <w:tcW w:w="707" w:type="dxa"/>
            <w:tcBorders>
              <w:top w:val="nil"/>
              <w:left w:val="single" w:sz="4" w:space="0" w:color="auto"/>
              <w:bottom w:val="nil"/>
              <w:right w:val="single" w:sz="4" w:space="0" w:color="auto"/>
            </w:tcBorders>
          </w:tcPr>
          <w:p w14:paraId="26298EC0" w14:textId="4552748F"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38FD2573"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629271A2" w14:textId="451D9894"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2BA2A3AD" w14:textId="62A822F5" w:rsidR="009D5669" w:rsidRPr="004E1406" w:rsidRDefault="009D5669" w:rsidP="00C7373E">
            <w:pPr>
              <w:jc w:val="center"/>
              <w:rPr>
                <w:sz w:val="20"/>
                <w:szCs w:val="20"/>
              </w:rPr>
            </w:pPr>
            <w:r w:rsidRPr="004E1406">
              <w:rPr>
                <w:sz w:val="20"/>
                <w:szCs w:val="20"/>
              </w:rPr>
              <w:t>Čl. I</w:t>
            </w:r>
          </w:p>
          <w:p w14:paraId="6F0A3F60" w14:textId="48C0E875" w:rsidR="006C3171" w:rsidRPr="004E1406" w:rsidRDefault="00EF07CD" w:rsidP="00C7373E">
            <w:pPr>
              <w:jc w:val="center"/>
              <w:rPr>
                <w:sz w:val="20"/>
                <w:szCs w:val="20"/>
              </w:rPr>
            </w:pPr>
            <w:r w:rsidRPr="004E1406">
              <w:rPr>
                <w:sz w:val="20"/>
                <w:szCs w:val="20"/>
              </w:rPr>
              <w:t>Návrh zákona</w:t>
            </w:r>
          </w:p>
          <w:p w14:paraId="271E5149" w14:textId="784E4DC4" w:rsidR="006C3171" w:rsidRPr="004E1406" w:rsidRDefault="006C3171" w:rsidP="00C7373E">
            <w:pPr>
              <w:jc w:val="center"/>
              <w:rPr>
                <w:sz w:val="20"/>
                <w:szCs w:val="20"/>
              </w:rPr>
            </w:pPr>
          </w:p>
        </w:tc>
        <w:tc>
          <w:tcPr>
            <w:tcW w:w="1004" w:type="dxa"/>
            <w:tcBorders>
              <w:top w:val="nil"/>
              <w:left w:val="single" w:sz="4" w:space="0" w:color="auto"/>
              <w:bottom w:val="nil"/>
              <w:right w:val="single" w:sz="4" w:space="0" w:color="auto"/>
            </w:tcBorders>
          </w:tcPr>
          <w:p w14:paraId="6793C447" w14:textId="77777777" w:rsidR="0009328B" w:rsidRPr="00C4067D" w:rsidRDefault="006C3171" w:rsidP="00C7373E">
            <w:pPr>
              <w:jc w:val="center"/>
              <w:rPr>
                <w:sz w:val="20"/>
                <w:szCs w:val="20"/>
              </w:rPr>
            </w:pPr>
            <w:r w:rsidRPr="004E1406">
              <w:rPr>
                <w:sz w:val="20"/>
                <w:szCs w:val="20"/>
              </w:rPr>
              <w:t>§</w:t>
            </w:r>
            <w:r w:rsidR="009B3AC1">
              <w:rPr>
                <w:sz w:val="20"/>
                <w:szCs w:val="20"/>
              </w:rPr>
              <w:t xml:space="preserve"> </w:t>
            </w:r>
            <w:r w:rsidRPr="00C4067D">
              <w:rPr>
                <w:sz w:val="20"/>
                <w:szCs w:val="20"/>
              </w:rPr>
              <w:t xml:space="preserve">: </w:t>
            </w:r>
            <w:r w:rsidR="00984E60" w:rsidRPr="00C4067D">
              <w:rPr>
                <w:sz w:val="20"/>
                <w:szCs w:val="20"/>
              </w:rPr>
              <w:t>2</w:t>
            </w:r>
            <w:r w:rsidR="00984E60" w:rsidRPr="00C4067D">
              <w:rPr>
                <w:sz w:val="20"/>
                <w:szCs w:val="20"/>
              </w:rPr>
              <w:br/>
              <w:t xml:space="preserve">P : </w:t>
            </w:r>
            <w:r w:rsidR="002B302E" w:rsidRPr="00C4067D">
              <w:rPr>
                <w:sz w:val="20"/>
                <w:szCs w:val="20"/>
              </w:rPr>
              <w:t>b</w:t>
            </w:r>
            <w:r w:rsidR="00984E60" w:rsidRPr="00C4067D">
              <w:rPr>
                <w:sz w:val="20"/>
                <w:szCs w:val="20"/>
              </w:rPr>
              <w:t>)</w:t>
            </w:r>
            <w:r w:rsidR="0009328B" w:rsidRPr="00C4067D">
              <w:rPr>
                <w:sz w:val="20"/>
                <w:szCs w:val="20"/>
              </w:rPr>
              <w:t xml:space="preserve"> a</w:t>
            </w:r>
          </w:p>
          <w:p w14:paraId="7CF793E8" w14:textId="770074F5" w:rsidR="006C3171" w:rsidRPr="004E1406" w:rsidRDefault="0009328B" w:rsidP="00C7373E">
            <w:pPr>
              <w:jc w:val="center"/>
              <w:rPr>
                <w:sz w:val="20"/>
                <w:szCs w:val="20"/>
              </w:rPr>
            </w:pPr>
            <w:r w:rsidRPr="00C4067D">
              <w:rPr>
                <w:sz w:val="20"/>
                <w:szCs w:val="20"/>
              </w:rPr>
              <w:t> c)</w:t>
            </w:r>
          </w:p>
        </w:tc>
        <w:tc>
          <w:tcPr>
            <w:tcW w:w="4423" w:type="dxa"/>
            <w:tcBorders>
              <w:top w:val="nil"/>
              <w:left w:val="single" w:sz="4" w:space="0" w:color="auto"/>
              <w:bottom w:val="nil"/>
              <w:right w:val="single" w:sz="4" w:space="0" w:color="auto"/>
            </w:tcBorders>
          </w:tcPr>
          <w:p w14:paraId="33B4E629" w14:textId="77777777" w:rsidR="003D0D7B" w:rsidRPr="003D0D7B" w:rsidRDefault="003D0D7B" w:rsidP="003D0D7B">
            <w:pPr>
              <w:spacing w:line="312" w:lineRule="auto"/>
              <w:jc w:val="both"/>
              <w:rPr>
                <w:sz w:val="20"/>
                <w:szCs w:val="20"/>
              </w:rPr>
            </w:pPr>
            <w:r w:rsidRPr="00F24567">
              <w:rPr>
                <w:sz w:val="20"/>
                <w:szCs w:val="20"/>
              </w:rPr>
              <w:t>Na účely tohto zákona sa rozumie</w:t>
            </w:r>
          </w:p>
          <w:p w14:paraId="15A86B95" w14:textId="03957CEE" w:rsidR="00C372DF" w:rsidRDefault="00574888" w:rsidP="00F21137">
            <w:pPr>
              <w:jc w:val="both"/>
              <w:rPr>
                <w:sz w:val="20"/>
                <w:szCs w:val="20"/>
              </w:rPr>
            </w:pPr>
            <w:r w:rsidRPr="00151124">
              <w:rPr>
                <w:sz w:val="20"/>
                <w:szCs w:val="20"/>
              </w:rPr>
              <w:t xml:space="preserve">b) zmluvou uzavretou na diaľku zmluva medzi obchodníkom a spotrebiteľom o poskytnutí finančnej služby dohodnutá a uzavretá výlučne prostredníctvom jedného alebo viacerých prostriedkov diaľkovej komunikácie, </w:t>
            </w:r>
          </w:p>
          <w:p w14:paraId="6D3BB1D1" w14:textId="13B4AEF3" w:rsidR="00C4203B" w:rsidRPr="00151124" w:rsidRDefault="00574888" w:rsidP="00F21137">
            <w:pPr>
              <w:jc w:val="both"/>
              <w:rPr>
                <w:sz w:val="20"/>
                <w:szCs w:val="20"/>
              </w:rPr>
            </w:pPr>
            <w:r w:rsidRPr="00C372DF">
              <w:rPr>
                <w:sz w:val="20"/>
                <w:szCs w:val="20"/>
              </w:rPr>
              <w:t>c) rámcovou zmluvou zmluva o vykonávaní postupného sledu súvisiacich operácií alebo série operácií rovnakého druhu,</w:t>
            </w:r>
          </w:p>
          <w:p w14:paraId="723BCE3C" w14:textId="566BB45B" w:rsidR="00C4203B" w:rsidRPr="00151124" w:rsidRDefault="00C4203B" w:rsidP="00F21137">
            <w:pPr>
              <w:jc w:val="both"/>
              <w:rPr>
                <w:sz w:val="20"/>
                <w:szCs w:val="20"/>
              </w:rPr>
            </w:pPr>
          </w:p>
          <w:p w14:paraId="40F2385F" w14:textId="142422C5" w:rsidR="0039512A" w:rsidRPr="004E1406" w:rsidRDefault="0039512A" w:rsidP="00F21137">
            <w:pPr>
              <w:jc w:val="both"/>
              <w:rPr>
                <w:sz w:val="20"/>
                <w:szCs w:val="20"/>
              </w:rPr>
            </w:pPr>
          </w:p>
        </w:tc>
        <w:tc>
          <w:tcPr>
            <w:tcW w:w="709" w:type="dxa"/>
            <w:tcBorders>
              <w:top w:val="nil"/>
              <w:left w:val="single" w:sz="4" w:space="0" w:color="auto"/>
              <w:bottom w:val="nil"/>
              <w:right w:val="single" w:sz="4" w:space="0" w:color="auto"/>
            </w:tcBorders>
          </w:tcPr>
          <w:p w14:paraId="27696F8D" w14:textId="77777777" w:rsidR="006C3171" w:rsidRPr="004E1406" w:rsidRDefault="006C3171"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12E9424D" w14:textId="77777777"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2536658C" w14:textId="67349FD2"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0797269B" w14:textId="77777777" w:rsidR="006C3171" w:rsidRPr="004E1406" w:rsidRDefault="006C3171" w:rsidP="00C7373E">
            <w:pPr>
              <w:jc w:val="center"/>
              <w:rPr>
                <w:sz w:val="20"/>
                <w:szCs w:val="20"/>
              </w:rPr>
            </w:pPr>
          </w:p>
        </w:tc>
      </w:tr>
      <w:tr w:rsidR="004E1406" w:rsidRPr="004E1406" w14:paraId="7713DF8F" w14:textId="4CB0CE97" w:rsidTr="004E1406">
        <w:tc>
          <w:tcPr>
            <w:tcW w:w="707" w:type="dxa"/>
            <w:tcBorders>
              <w:top w:val="nil"/>
              <w:left w:val="single" w:sz="4" w:space="0" w:color="auto"/>
              <w:bottom w:val="nil"/>
              <w:right w:val="single" w:sz="4" w:space="0" w:color="auto"/>
            </w:tcBorders>
          </w:tcPr>
          <w:p w14:paraId="0B1B1215" w14:textId="074E742F"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2F5DCE88"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3CC916DE" w14:textId="1B734B39"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097F05DD" w14:textId="56744420" w:rsidR="006C3171" w:rsidRPr="004E1406" w:rsidRDefault="00527720" w:rsidP="00C7373E">
            <w:pPr>
              <w:jc w:val="center"/>
              <w:rPr>
                <w:sz w:val="20"/>
                <w:szCs w:val="20"/>
              </w:rPr>
            </w:pPr>
            <w:r w:rsidRPr="009D74D0">
              <w:rPr>
                <w:sz w:val="20"/>
                <w:szCs w:val="20"/>
              </w:rPr>
              <w:t>108/2024</w:t>
            </w:r>
          </w:p>
        </w:tc>
        <w:tc>
          <w:tcPr>
            <w:tcW w:w="1004" w:type="dxa"/>
            <w:tcBorders>
              <w:top w:val="nil"/>
              <w:left w:val="single" w:sz="4" w:space="0" w:color="auto"/>
              <w:bottom w:val="nil"/>
              <w:right w:val="single" w:sz="4" w:space="0" w:color="auto"/>
            </w:tcBorders>
          </w:tcPr>
          <w:p w14:paraId="28EF6C96" w14:textId="04257177" w:rsidR="00DA09F6" w:rsidRPr="004E1406" w:rsidRDefault="00DA09F6" w:rsidP="00C7373E">
            <w:pPr>
              <w:jc w:val="center"/>
              <w:rPr>
                <w:sz w:val="20"/>
                <w:szCs w:val="20"/>
              </w:rPr>
            </w:pPr>
            <w:r w:rsidRPr="004E1406">
              <w:rPr>
                <w:sz w:val="20"/>
                <w:szCs w:val="20"/>
              </w:rPr>
              <w:t>§ : 14</w:t>
            </w:r>
          </w:p>
          <w:p w14:paraId="3DDC490A" w14:textId="2B7E93D6" w:rsidR="006C3171" w:rsidRPr="004E1406" w:rsidRDefault="00DA09F6" w:rsidP="00C7373E">
            <w:pPr>
              <w:jc w:val="center"/>
              <w:rPr>
                <w:strike/>
                <w:sz w:val="20"/>
                <w:szCs w:val="20"/>
              </w:rPr>
            </w:pPr>
            <w:r w:rsidRPr="004E1406">
              <w:rPr>
                <w:sz w:val="20"/>
                <w:szCs w:val="20"/>
              </w:rPr>
              <w:t>O : 2</w:t>
            </w:r>
          </w:p>
        </w:tc>
        <w:tc>
          <w:tcPr>
            <w:tcW w:w="4423" w:type="dxa"/>
            <w:tcBorders>
              <w:top w:val="nil"/>
              <w:left w:val="single" w:sz="4" w:space="0" w:color="auto"/>
              <w:bottom w:val="nil"/>
              <w:right w:val="single" w:sz="4" w:space="0" w:color="auto"/>
            </w:tcBorders>
          </w:tcPr>
          <w:p w14:paraId="23DD3393" w14:textId="77777777" w:rsidR="00DA09F6" w:rsidRPr="004E1406" w:rsidRDefault="00DA09F6" w:rsidP="00F21137">
            <w:pPr>
              <w:jc w:val="both"/>
              <w:rPr>
                <w:sz w:val="27"/>
                <w:szCs w:val="27"/>
              </w:rPr>
            </w:pPr>
            <w:r w:rsidRPr="004E1406">
              <w:rPr>
                <w:sz w:val="20"/>
                <w:szCs w:val="20"/>
              </w:rPr>
              <w:t>(2) Zmluvou uzavretou mimo prevádzkových priestorov obchodníka je zmluva medzi obchodníkom a spotrebiteľom</w:t>
            </w:r>
          </w:p>
          <w:p w14:paraId="781055F5" w14:textId="564F9111" w:rsidR="00DA09F6" w:rsidRPr="004E1406" w:rsidRDefault="00DA09F6" w:rsidP="00F21137">
            <w:pPr>
              <w:jc w:val="both"/>
              <w:rPr>
                <w:sz w:val="27"/>
                <w:szCs w:val="27"/>
              </w:rPr>
            </w:pPr>
            <w:r w:rsidRPr="004E1406">
              <w:rPr>
                <w:sz w:val="20"/>
                <w:szCs w:val="20"/>
              </w:rPr>
              <w:t>a) uzavretá za súčasnej fyzickej prítomnosti obchodníka a spotrebiteľa na mieste, ktoré nie je prevádzkovým priestorom obchodníka,</w:t>
            </w:r>
          </w:p>
          <w:p w14:paraId="25BE83C1" w14:textId="457D1D0E" w:rsidR="00DA09F6" w:rsidRPr="004E1406" w:rsidRDefault="00DA09F6" w:rsidP="00F21137">
            <w:pPr>
              <w:jc w:val="both"/>
              <w:rPr>
                <w:sz w:val="27"/>
                <w:szCs w:val="27"/>
              </w:rPr>
            </w:pPr>
            <w:r w:rsidRPr="004E1406">
              <w:rPr>
                <w:sz w:val="20"/>
                <w:szCs w:val="20"/>
              </w:rPr>
              <w:t>b) na ktorej uzavretie dal návrh spotrebiteľ obchodníkovi na mieste, ktoré nie je prevádzkovým priestorom obchodníka,</w:t>
            </w:r>
          </w:p>
          <w:p w14:paraId="18D13E62" w14:textId="6BD080CB" w:rsidR="00DA09F6" w:rsidRPr="004E1406" w:rsidRDefault="00DA09F6" w:rsidP="00F21137">
            <w:pPr>
              <w:jc w:val="both"/>
              <w:rPr>
                <w:sz w:val="27"/>
                <w:szCs w:val="27"/>
              </w:rPr>
            </w:pPr>
            <w:r w:rsidRPr="004E1406">
              <w:rPr>
                <w:sz w:val="20"/>
                <w:szCs w:val="20"/>
              </w:rPr>
              <w:t>c) uzavretá v prevádzkových priestoroch obchodníka alebo prostredníctvom prostriedkov diaľkovej komunikácie bezprostredne po individuálnom a osobnom oslovení spotrebiteľa obchodníkom na mieste, ktoré nie je prevádzkovým priestorom obchodníka, alebo</w:t>
            </w:r>
          </w:p>
          <w:p w14:paraId="2E530314" w14:textId="38E9DC5D" w:rsidR="00DA09F6" w:rsidRPr="004E1406" w:rsidRDefault="00DA09F6" w:rsidP="00F21137">
            <w:pPr>
              <w:jc w:val="both"/>
              <w:rPr>
                <w:sz w:val="27"/>
                <w:szCs w:val="27"/>
              </w:rPr>
            </w:pPr>
            <w:r w:rsidRPr="004E1406">
              <w:rPr>
                <w:sz w:val="20"/>
                <w:szCs w:val="20"/>
              </w:rPr>
              <w:lastRenderedPageBreak/>
              <w:t>d) uzavretá počas predajnej akcie alebo v súvislosti s ňou.</w:t>
            </w:r>
          </w:p>
          <w:p w14:paraId="6BB7FA9A" w14:textId="3B4B7AED" w:rsidR="006C3171" w:rsidRPr="004E1406" w:rsidRDefault="006C3171" w:rsidP="00F21137">
            <w:pPr>
              <w:widowControl w:val="0"/>
              <w:adjustRightInd w:val="0"/>
              <w:jc w:val="both"/>
              <w:textAlignment w:val="baseline"/>
              <w:rPr>
                <w:strike/>
                <w:sz w:val="20"/>
                <w:szCs w:val="20"/>
              </w:rPr>
            </w:pPr>
          </w:p>
        </w:tc>
        <w:tc>
          <w:tcPr>
            <w:tcW w:w="709" w:type="dxa"/>
            <w:tcBorders>
              <w:top w:val="nil"/>
              <w:left w:val="single" w:sz="4" w:space="0" w:color="auto"/>
              <w:bottom w:val="nil"/>
              <w:right w:val="single" w:sz="4" w:space="0" w:color="auto"/>
            </w:tcBorders>
          </w:tcPr>
          <w:p w14:paraId="0C15C495" w14:textId="7FFF9DA9" w:rsidR="006C3171" w:rsidRPr="004E1406" w:rsidRDefault="00FE5B27" w:rsidP="00C7373E">
            <w:pPr>
              <w:jc w:val="center"/>
              <w:rPr>
                <w:sz w:val="20"/>
                <w:szCs w:val="20"/>
              </w:rPr>
            </w:pPr>
            <w:r>
              <w:rPr>
                <w:sz w:val="20"/>
                <w:szCs w:val="20"/>
              </w:rPr>
              <w:lastRenderedPageBreak/>
              <w:t>Ú</w:t>
            </w:r>
          </w:p>
        </w:tc>
        <w:tc>
          <w:tcPr>
            <w:tcW w:w="992" w:type="dxa"/>
            <w:tcBorders>
              <w:top w:val="nil"/>
              <w:left w:val="single" w:sz="4" w:space="0" w:color="auto"/>
              <w:bottom w:val="nil"/>
              <w:right w:val="single" w:sz="4" w:space="0" w:color="auto"/>
            </w:tcBorders>
          </w:tcPr>
          <w:p w14:paraId="3A234B7D" w14:textId="1DE607E7"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3339435A" w14:textId="68E439B1"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35F25F3B" w14:textId="77777777" w:rsidR="006C3171" w:rsidRPr="004E1406" w:rsidRDefault="006C3171" w:rsidP="00C7373E">
            <w:pPr>
              <w:jc w:val="center"/>
              <w:rPr>
                <w:sz w:val="20"/>
                <w:szCs w:val="20"/>
              </w:rPr>
            </w:pPr>
          </w:p>
        </w:tc>
      </w:tr>
      <w:tr w:rsidR="004E1406" w:rsidRPr="004E1406" w14:paraId="55591352" w14:textId="2E3C3540" w:rsidTr="004E1406">
        <w:tc>
          <w:tcPr>
            <w:tcW w:w="707" w:type="dxa"/>
            <w:tcBorders>
              <w:top w:val="nil"/>
              <w:left w:val="single" w:sz="4" w:space="0" w:color="auto"/>
              <w:bottom w:val="nil"/>
              <w:right w:val="single" w:sz="4" w:space="0" w:color="auto"/>
            </w:tcBorders>
          </w:tcPr>
          <w:p w14:paraId="1F61E8B1" w14:textId="67CBE791"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70B98C4C"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194840A3" w14:textId="31197AF0"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03E47EF7" w14:textId="1392BF4F" w:rsidR="006C3171" w:rsidRPr="004E1406" w:rsidRDefault="00527720" w:rsidP="00C7373E">
            <w:pPr>
              <w:jc w:val="center"/>
              <w:rPr>
                <w:strike/>
                <w:sz w:val="20"/>
                <w:szCs w:val="20"/>
              </w:rPr>
            </w:pPr>
            <w:r w:rsidRPr="009D74D0">
              <w:rPr>
                <w:sz w:val="20"/>
                <w:szCs w:val="20"/>
              </w:rPr>
              <w:t>108/2024</w:t>
            </w:r>
          </w:p>
        </w:tc>
        <w:tc>
          <w:tcPr>
            <w:tcW w:w="1004" w:type="dxa"/>
            <w:tcBorders>
              <w:top w:val="nil"/>
              <w:left w:val="single" w:sz="4" w:space="0" w:color="auto"/>
              <w:bottom w:val="nil"/>
              <w:right w:val="single" w:sz="4" w:space="0" w:color="auto"/>
            </w:tcBorders>
          </w:tcPr>
          <w:p w14:paraId="3BEAD915" w14:textId="72AB58A4" w:rsidR="00DA09F6" w:rsidRPr="004E1406" w:rsidRDefault="00DA09F6" w:rsidP="00C7373E">
            <w:pPr>
              <w:jc w:val="center"/>
              <w:rPr>
                <w:sz w:val="27"/>
                <w:szCs w:val="27"/>
              </w:rPr>
            </w:pPr>
            <w:r w:rsidRPr="004E1406">
              <w:rPr>
                <w:sz w:val="20"/>
                <w:szCs w:val="20"/>
              </w:rPr>
              <w:t>§</w:t>
            </w:r>
            <w:r w:rsidR="009B3AC1">
              <w:rPr>
                <w:sz w:val="20"/>
                <w:szCs w:val="20"/>
              </w:rPr>
              <w:t xml:space="preserve"> </w:t>
            </w:r>
            <w:r w:rsidRPr="004E1406">
              <w:rPr>
                <w:sz w:val="20"/>
                <w:szCs w:val="20"/>
              </w:rPr>
              <w:t>: 14</w:t>
            </w:r>
          </w:p>
          <w:p w14:paraId="3B96D1C5" w14:textId="32749154" w:rsidR="00DA09F6" w:rsidRPr="004E1406" w:rsidRDefault="00DA09F6" w:rsidP="00C7373E">
            <w:pPr>
              <w:jc w:val="center"/>
              <w:rPr>
                <w:sz w:val="27"/>
                <w:szCs w:val="27"/>
              </w:rPr>
            </w:pPr>
            <w:r w:rsidRPr="004E1406">
              <w:rPr>
                <w:sz w:val="20"/>
                <w:szCs w:val="20"/>
              </w:rPr>
              <w:t>O</w:t>
            </w:r>
            <w:r w:rsidR="009B3AC1">
              <w:rPr>
                <w:sz w:val="20"/>
                <w:szCs w:val="20"/>
              </w:rPr>
              <w:t xml:space="preserve"> </w:t>
            </w:r>
            <w:r w:rsidRPr="004E1406">
              <w:rPr>
                <w:sz w:val="20"/>
                <w:szCs w:val="20"/>
              </w:rPr>
              <w:t>: 3</w:t>
            </w:r>
          </w:p>
          <w:p w14:paraId="077EF90E" w14:textId="6449B8CA" w:rsidR="006C3171" w:rsidRPr="004E1406" w:rsidRDefault="006C3171" w:rsidP="00C7373E">
            <w:pPr>
              <w:jc w:val="center"/>
              <w:rPr>
                <w:strike/>
                <w:sz w:val="20"/>
                <w:szCs w:val="20"/>
              </w:rPr>
            </w:pPr>
          </w:p>
        </w:tc>
        <w:tc>
          <w:tcPr>
            <w:tcW w:w="4423" w:type="dxa"/>
            <w:tcBorders>
              <w:top w:val="nil"/>
              <w:left w:val="single" w:sz="4" w:space="0" w:color="auto"/>
              <w:bottom w:val="nil"/>
              <w:right w:val="single" w:sz="4" w:space="0" w:color="auto"/>
            </w:tcBorders>
          </w:tcPr>
          <w:p w14:paraId="7E464CF4" w14:textId="6813E0D1" w:rsidR="00DA09F6" w:rsidRPr="004E1406" w:rsidRDefault="00DA09F6" w:rsidP="00F21137">
            <w:pPr>
              <w:jc w:val="both"/>
              <w:rPr>
                <w:sz w:val="27"/>
                <w:szCs w:val="27"/>
              </w:rPr>
            </w:pPr>
            <w:r w:rsidRPr="004E1406">
              <w:rPr>
                <w:sz w:val="20"/>
                <w:szCs w:val="20"/>
              </w:rPr>
              <w:t>(3) Prevádzkovými priestormi podľa odseku 2 sa rozumie prevádzkareň alebo iný priestor, kde obchodník alebo osoba, ktorá koná v mene alebo na účet obchodníka, zvyčajne vykonáva svoju podnikateľskú činnosť alebo povolanie. Za prevádzkareň sa nepovažujú prevádzkové priestory využívané obchodníkmi a organizátormi predajných akcií na organizovanie a uskutočňovanie jednorazových predajných a prezentačných obchodných aktivít.</w:t>
            </w:r>
          </w:p>
          <w:p w14:paraId="23B0D823" w14:textId="372A13E3" w:rsidR="006C3171" w:rsidRPr="004E1406" w:rsidRDefault="006C3171" w:rsidP="00F21137">
            <w:pPr>
              <w:jc w:val="both"/>
              <w:rPr>
                <w:strike/>
                <w:sz w:val="20"/>
                <w:szCs w:val="20"/>
              </w:rPr>
            </w:pPr>
          </w:p>
        </w:tc>
        <w:tc>
          <w:tcPr>
            <w:tcW w:w="709" w:type="dxa"/>
            <w:tcBorders>
              <w:top w:val="nil"/>
              <w:left w:val="single" w:sz="4" w:space="0" w:color="auto"/>
              <w:bottom w:val="nil"/>
              <w:right w:val="single" w:sz="4" w:space="0" w:color="auto"/>
            </w:tcBorders>
          </w:tcPr>
          <w:p w14:paraId="5260773A" w14:textId="686DC8E0" w:rsidR="006C3171"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59CAD4F8" w14:textId="1CC9FA98"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575C1885" w14:textId="1686258D"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56D3916B" w14:textId="77777777" w:rsidR="006C3171" w:rsidRPr="004E1406" w:rsidRDefault="006C3171" w:rsidP="00C7373E">
            <w:pPr>
              <w:jc w:val="center"/>
              <w:rPr>
                <w:sz w:val="20"/>
                <w:szCs w:val="20"/>
              </w:rPr>
            </w:pPr>
          </w:p>
        </w:tc>
      </w:tr>
      <w:tr w:rsidR="004E1406" w:rsidRPr="004E1406" w14:paraId="1ECA2A3E" w14:textId="0D7EA66B" w:rsidTr="004E1406">
        <w:tc>
          <w:tcPr>
            <w:tcW w:w="707" w:type="dxa"/>
            <w:tcBorders>
              <w:top w:val="nil"/>
              <w:left w:val="single" w:sz="4" w:space="0" w:color="auto"/>
              <w:bottom w:val="nil"/>
              <w:right w:val="single" w:sz="4" w:space="0" w:color="auto"/>
            </w:tcBorders>
          </w:tcPr>
          <w:p w14:paraId="23B719E9" w14:textId="147FA43C" w:rsidR="006C3171" w:rsidRPr="004E1406" w:rsidRDefault="006C3171" w:rsidP="00160174">
            <w:pPr>
              <w:rPr>
                <w:sz w:val="20"/>
                <w:szCs w:val="20"/>
                <w:highlight w:val="cyan"/>
              </w:rPr>
            </w:pPr>
          </w:p>
        </w:tc>
        <w:tc>
          <w:tcPr>
            <w:tcW w:w="4266" w:type="dxa"/>
            <w:tcBorders>
              <w:top w:val="nil"/>
              <w:left w:val="single" w:sz="4" w:space="0" w:color="auto"/>
              <w:bottom w:val="nil"/>
              <w:right w:val="single" w:sz="4" w:space="0" w:color="auto"/>
            </w:tcBorders>
          </w:tcPr>
          <w:p w14:paraId="6D14D1E7"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2DF0BC07" w14:textId="77777777" w:rsidR="004B14CE" w:rsidRDefault="004B14CE" w:rsidP="00C7373E">
            <w:pPr>
              <w:jc w:val="center"/>
              <w:rPr>
                <w:sz w:val="20"/>
                <w:szCs w:val="20"/>
              </w:rPr>
            </w:pPr>
          </w:p>
          <w:p w14:paraId="0F4CB497" w14:textId="77777777" w:rsidR="004B14CE" w:rsidRDefault="004B14CE" w:rsidP="00C7373E">
            <w:pPr>
              <w:jc w:val="center"/>
              <w:rPr>
                <w:sz w:val="20"/>
                <w:szCs w:val="20"/>
              </w:rPr>
            </w:pPr>
          </w:p>
          <w:p w14:paraId="52C58B0B" w14:textId="398E09A0"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12BBD3AD" w14:textId="4AB4581B" w:rsidR="00544907" w:rsidRPr="004E1406" w:rsidRDefault="00544907" w:rsidP="00C7373E">
            <w:pPr>
              <w:jc w:val="center"/>
              <w:rPr>
                <w:sz w:val="20"/>
                <w:szCs w:val="20"/>
              </w:rPr>
            </w:pPr>
          </w:p>
          <w:p w14:paraId="69927B8C" w14:textId="01E54CAA" w:rsidR="00544907" w:rsidRPr="004E1406" w:rsidRDefault="00544907" w:rsidP="005267EA">
            <w:pPr>
              <w:rPr>
                <w:sz w:val="20"/>
                <w:szCs w:val="20"/>
              </w:rPr>
            </w:pPr>
          </w:p>
          <w:p w14:paraId="03A4EFDC" w14:textId="293DDA4C" w:rsidR="00544907" w:rsidRPr="004E1406" w:rsidRDefault="00544907" w:rsidP="00C7373E">
            <w:pPr>
              <w:jc w:val="center"/>
              <w:rPr>
                <w:sz w:val="20"/>
                <w:szCs w:val="20"/>
              </w:rPr>
            </w:pPr>
            <w:r w:rsidRPr="009D74D0">
              <w:rPr>
                <w:sz w:val="20"/>
                <w:szCs w:val="20"/>
              </w:rPr>
              <w:t>108/2024</w:t>
            </w:r>
          </w:p>
          <w:p w14:paraId="7FB2C430" w14:textId="77777777" w:rsidR="00544907" w:rsidRPr="004E1406" w:rsidRDefault="00544907" w:rsidP="00C7373E">
            <w:pPr>
              <w:jc w:val="center"/>
              <w:rPr>
                <w:sz w:val="20"/>
                <w:szCs w:val="20"/>
              </w:rPr>
            </w:pPr>
          </w:p>
          <w:p w14:paraId="7F741636" w14:textId="5F529F36" w:rsidR="00544907" w:rsidRPr="004E1406" w:rsidRDefault="00544907" w:rsidP="00C7373E">
            <w:pPr>
              <w:jc w:val="center"/>
              <w:rPr>
                <w:sz w:val="20"/>
                <w:szCs w:val="20"/>
              </w:rPr>
            </w:pPr>
          </w:p>
        </w:tc>
        <w:tc>
          <w:tcPr>
            <w:tcW w:w="1004" w:type="dxa"/>
            <w:tcBorders>
              <w:top w:val="nil"/>
              <w:left w:val="single" w:sz="4" w:space="0" w:color="auto"/>
              <w:bottom w:val="nil"/>
              <w:right w:val="single" w:sz="4" w:space="0" w:color="auto"/>
            </w:tcBorders>
          </w:tcPr>
          <w:p w14:paraId="631B3527" w14:textId="25D3091D" w:rsidR="006739AA" w:rsidRPr="004E1406" w:rsidRDefault="006739AA" w:rsidP="00C7373E">
            <w:pPr>
              <w:jc w:val="center"/>
              <w:rPr>
                <w:sz w:val="20"/>
                <w:szCs w:val="20"/>
              </w:rPr>
            </w:pPr>
          </w:p>
          <w:p w14:paraId="2C115F40" w14:textId="77777777" w:rsidR="006739AA" w:rsidRPr="004E1406" w:rsidRDefault="006739AA" w:rsidP="00C7373E">
            <w:pPr>
              <w:jc w:val="center"/>
              <w:rPr>
                <w:sz w:val="20"/>
                <w:szCs w:val="20"/>
              </w:rPr>
            </w:pPr>
          </w:p>
          <w:p w14:paraId="2A55FE4E" w14:textId="77777777" w:rsidR="001D2B83" w:rsidRPr="004E1406" w:rsidRDefault="001D2B83" w:rsidP="00C7373E">
            <w:pPr>
              <w:jc w:val="center"/>
              <w:rPr>
                <w:sz w:val="20"/>
                <w:szCs w:val="20"/>
              </w:rPr>
            </w:pPr>
            <w:r w:rsidRPr="004E1406">
              <w:rPr>
                <w:sz w:val="20"/>
                <w:szCs w:val="20"/>
              </w:rPr>
              <w:t>§ : 2</w:t>
            </w:r>
          </w:p>
          <w:p w14:paraId="4086AEEF" w14:textId="51EEAADC" w:rsidR="001D2B83" w:rsidRPr="004E1406" w:rsidRDefault="001D2B83" w:rsidP="00C7373E">
            <w:pPr>
              <w:jc w:val="center"/>
              <w:rPr>
                <w:sz w:val="20"/>
                <w:szCs w:val="20"/>
              </w:rPr>
            </w:pPr>
            <w:r w:rsidRPr="004E1406">
              <w:rPr>
                <w:sz w:val="20"/>
                <w:szCs w:val="20"/>
              </w:rPr>
              <w:t>P : f)</w:t>
            </w:r>
          </w:p>
        </w:tc>
        <w:tc>
          <w:tcPr>
            <w:tcW w:w="4423" w:type="dxa"/>
            <w:tcBorders>
              <w:top w:val="nil"/>
              <w:left w:val="single" w:sz="4" w:space="0" w:color="auto"/>
              <w:bottom w:val="nil"/>
              <w:right w:val="single" w:sz="4" w:space="0" w:color="auto"/>
            </w:tcBorders>
          </w:tcPr>
          <w:p w14:paraId="282FF531" w14:textId="77777777" w:rsidR="001D2B83" w:rsidRPr="004E1406" w:rsidRDefault="001D2B83" w:rsidP="00F21137">
            <w:pPr>
              <w:jc w:val="both"/>
              <w:rPr>
                <w:sz w:val="20"/>
                <w:szCs w:val="20"/>
              </w:rPr>
            </w:pPr>
          </w:p>
          <w:p w14:paraId="3EAC5A20" w14:textId="77777777" w:rsidR="001D2B83" w:rsidRPr="004E1406" w:rsidRDefault="001D2B83" w:rsidP="00F21137">
            <w:pPr>
              <w:jc w:val="both"/>
              <w:rPr>
                <w:sz w:val="20"/>
                <w:szCs w:val="20"/>
              </w:rPr>
            </w:pPr>
            <w:r w:rsidRPr="004E1406">
              <w:rPr>
                <w:sz w:val="20"/>
                <w:szCs w:val="20"/>
              </w:rPr>
              <w:br/>
              <w:t>f) 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p>
          <w:p w14:paraId="59923456" w14:textId="0BB1CA58" w:rsidR="001D2B83" w:rsidRPr="004E1406" w:rsidRDefault="001D2B83" w:rsidP="00F21137">
            <w:pPr>
              <w:jc w:val="both"/>
              <w:rPr>
                <w:sz w:val="20"/>
                <w:szCs w:val="20"/>
              </w:rPr>
            </w:pPr>
          </w:p>
        </w:tc>
        <w:tc>
          <w:tcPr>
            <w:tcW w:w="709" w:type="dxa"/>
            <w:tcBorders>
              <w:top w:val="nil"/>
              <w:left w:val="single" w:sz="4" w:space="0" w:color="auto"/>
              <w:bottom w:val="nil"/>
              <w:right w:val="single" w:sz="4" w:space="0" w:color="auto"/>
            </w:tcBorders>
          </w:tcPr>
          <w:p w14:paraId="71B1647F" w14:textId="77777777" w:rsidR="004B14CE" w:rsidRDefault="004B14CE" w:rsidP="00C7373E">
            <w:pPr>
              <w:jc w:val="center"/>
              <w:rPr>
                <w:sz w:val="20"/>
                <w:szCs w:val="20"/>
              </w:rPr>
            </w:pPr>
          </w:p>
          <w:p w14:paraId="0D19B204" w14:textId="77777777" w:rsidR="004B14CE" w:rsidRDefault="004B14CE" w:rsidP="00C7373E">
            <w:pPr>
              <w:jc w:val="center"/>
              <w:rPr>
                <w:sz w:val="20"/>
                <w:szCs w:val="20"/>
              </w:rPr>
            </w:pPr>
          </w:p>
          <w:p w14:paraId="58EEAA12" w14:textId="2DCEF342" w:rsidR="006C3171" w:rsidRPr="004E1406" w:rsidRDefault="006C3171"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56FF64C8" w14:textId="790E0630" w:rsidR="006C3171" w:rsidRPr="004E1406" w:rsidRDefault="00D9049D" w:rsidP="00C7373E">
            <w:pPr>
              <w:jc w:val="center"/>
              <w:rPr>
                <w:sz w:val="20"/>
                <w:szCs w:val="20"/>
              </w:rPr>
            </w:pPr>
            <w:r>
              <w:rPr>
                <w:sz w:val="20"/>
                <w:szCs w:val="20"/>
                <w:highlight w:val="yellow"/>
              </w:rPr>
              <w:t xml:space="preserve"> </w:t>
            </w:r>
          </w:p>
        </w:tc>
        <w:tc>
          <w:tcPr>
            <w:tcW w:w="1208" w:type="dxa"/>
            <w:tcBorders>
              <w:top w:val="nil"/>
              <w:left w:val="single" w:sz="4" w:space="0" w:color="auto"/>
              <w:bottom w:val="nil"/>
              <w:right w:val="single" w:sz="4" w:space="0" w:color="auto"/>
            </w:tcBorders>
          </w:tcPr>
          <w:p w14:paraId="78B0A44F" w14:textId="77777777" w:rsidR="004B14CE" w:rsidRDefault="004B14CE" w:rsidP="00C7373E">
            <w:pPr>
              <w:jc w:val="center"/>
              <w:rPr>
                <w:sz w:val="20"/>
                <w:szCs w:val="20"/>
              </w:rPr>
            </w:pPr>
          </w:p>
          <w:p w14:paraId="2B7E8914" w14:textId="77777777" w:rsidR="004B14CE" w:rsidRDefault="004B14CE" w:rsidP="00C7373E">
            <w:pPr>
              <w:jc w:val="center"/>
              <w:rPr>
                <w:sz w:val="20"/>
                <w:szCs w:val="20"/>
              </w:rPr>
            </w:pPr>
          </w:p>
          <w:p w14:paraId="50E8EDBF" w14:textId="2B9C6FEC"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4EC3039A" w14:textId="77777777" w:rsidR="006C3171" w:rsidRPr="004E1406" w:rsidRDefault="006C3171" w:rsidP="00C7373E">
            <w:pPr>
              <w:jc w:val="center"/>
              <w:rPr>
                <w:sz w:val="20"/>
                <w:szCs w:val="20"/>
              </w:rPr>
            </w:pPr>
          </w:p>
        </w:tc>
      </w:tr>
      <w:tr w:rsidR="004E1406" w:rsidRPr="004E1406" w14:paraId="5BDF4CE9" w14:textId="2A6E15A5" w:rsidTr="004E1406">
        <w:tc>
          <w:tcPr>
            <w:tcW w:w="707" w:type="dxa"/>
            <w:tcBorders>
              <w:top w:val="nil"/>
              <w:left w:val="single" w:sz="4" w:space="0" w:color="auto"/>
              <w:bottom w:val="nil"/>
              <w:right w:val="single" w:sz="4" w:space="0" w:color="auto"/>
            </w:tcBorders>
          </w:tcPr>
          <w:p w14:paraId="7E7A381E" w14:textId="7FCC3D40" w:rsidR="006C3171" w:rsidRPr="004E1406" w:rsidRDefault="006C3171" w:rsidP="00160174">
            <w:pPr>
              <w:rPr>
                <w:sz w:val="20"/>
                <w:szCs w:val="20"/>
                <w:highlight w:val="cyan"/>
              </w:rPr>
            </w:pPr>
          </w:p>
        </w:tc>
        <w:tc>
          <w:tcPr>
            <w:tcW w:w="4266" w:type="dxa"/>
            <w:tcBorders>
              <w:top w:val="nil"/>
              <w:left w:val="single" w:sz="4" w:space="0" w:color="auto"/>
              <w:bottom w:val="nil"/>
              <w:right w:val="single" w:sz="4" w:space="0" w:color="auto"/>
            </w:tcBorders>
          </w:tcPr>
          <w:p w14:paraId="5BA4E5FB" w14:textId="02E9250B" w:rsidR="00AB4847" w:rsidRPr="004E1406" w:rsidRDefault="00AB4847" w:rsidP="00B65B08">
            <w:pPr>
              <w:jc w:val="both"/>
              <w:rPr>
                <w:strike/>
                <w:sz w:val="20"/>
                <w:szCs w:val="20"/>
              </w:rPr>
            </w:pPr>
          </w:p>
        </w:tc>
        <w:tc>
          <w:tcPr>
            <w:tcW w:w="522" w:type="dxa"/>
            <w:tcBorders>
              <w:top w:val="nil"/>
              <w:left w:val="single" w:sz="4" w:space="0" w:color="auto"/>
              <w:bottom w:val="nil"/>
              <w:right w:val="single" w:sz="12" w:space="0" w:color="auto"/>
            </w:tcBorders>
          </w:tcPr>
          <w:p w14:paraId="6017ADA4" w14:textId="1914210F"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076D5628" w14:textId="3CB32981" w:rsidR="006C3171" w:rsidRPr="004E1406" w:rsidRDefault="00ED7832" w:rsidP="00175E65">
            <w:pPr>
              <w:jc w:val="center"/>
              <w:rPr>
                <w:sz w:val="20"/>
                <w:szCs w:val="20"/>
              </w:rPr>
            </w:pPr>
            <w:r w:rsidRPr="009D74D0">
              <w:rPr>
                <w:sz w:val="20"/>
                <w:szCs w:val="20"/>
              </w:rPr>
              <w:t>40/1964</w:t>
            </w:r>
            <w:r w:rsidRPr="004E1406">
              <w:rPr>
                <w:sz w:val="20"/>
                <w:szCs w:val="20"/>
              </w:rPr>
              <w:t xml:space="preserve"> </w:t>
            </w:r>
          </w:p>
        </w:tc>
        <w:tc>
          <w:tcPr>
            <w:tcW w:w="1004" w:type="dxa"/>
            <w:tcBorders>
              <w:top w:val="nil"/>
              <w:left w:val="single" w:sz="4" w:space="0" w:color="auto"/>
              <w:bottom w:val="nil"/>
              <w:right w:val="single" w:sz="4" w:space="0" w:color="auto"/>
            </w:tcBorders>
          </w:tcPr>
          <w:p w14:paraId="31F4EA1F" w14:textId="1BC67ABC" w:rsidR="00ED7832" w:rsidRPr="004E1406" w:rsidRDefault="00ED7832" w:rsidP="00C7373E">
            <w:pPr>
              <w:jc w:val="center"/>
              <w:rPr>
                <w:sz w:val="20"/>
                <w:szCs w:val="20"/>
              </w:rPr>
            </w:pPr>
            <w:r w:rsidRPr="004E1406">
              <w:rPr>
                <w:sz w:val="20"/>
                <w:szCs w:val="20"/>
              </w:rPr>
              <w:t>§ : 119a</w:t>
            </w:r>
          </w:p>
          <w:p w14:paraId="7DE0D51A" w14:textId="285F3F1D" w:rsidR="00ED7832" w:rsidRPr="004E1406" w:rsidRDefault="00ED7832" w:rsidP="00C7373E">
            <w:pPr>
              <w:jc w:val="center"/>
              <w:rPr>
                <w:sz w:val="27"/>
                <w:szCs w:val="27"/>
              </w:rPr>
            </w:pPr>
            <w:r w:rsidRPr="004E1406">
              <w:rPr>
                <w:sz w:val="20"/>
                <w:szCs w:val="20"/>
              </w:rPr>
              <w:t>O : 2</w:t>
            </w:r>
          </w:p>
          <w:p w14:paraId="088EED63" w14:textId="1E371294" w:rsidR="006C3171" w:rsidRPr="004E1406" w:rsidRDefault="006C3171" w:rsidP="00C7373E">
            <w:pPr>
              <w:jc w:val="center"/>
              <w:rPr>
                <w:sz w:val="20"/>
                <w:szCs w:val="20"/>
              </w:rPr>
            </w:pPr>
          </w:p>
        </w:tc>
        <w:tc>
          <w:tcPr>
            <w:tcW w:w="4423" w:type="dxa"/>
            <w:tcBorders>
              <w:top w:val="nil"/>
              <w:left w:val="single" w:sz="4" w:space="0" w:color="auto"/>
              <w:bottom w:val="nil"/>
              <w:right w:val="single" w:sz="4" w:space="0" w:color="auto"/>
            </w:tcBorders>
          </w:tcPr>
          <w:p w14:paraId="1D1DFE46" w14:textId="5CC043C1" w:rsidR="006C3171" w:rsidRPr="004E1406" w:rsidRDefault="00ED7832" w:rsidP="00F21137">
            <w:pPr>
              <w:jc w:val="both"/>
              <w:rPr>
                <w:sz w:val="20"/>
                <w:szCs w:val="20"/>
              </w:rPr>
            </w:pPr>
            <w:r w:rsidRPr="004E1406">
              <w:rPr>
                <w:sz w:val="20"/>
                <w:szCs w:val="20"/>
              </w:rPr>
              <w:t>(2) Digitálnym obsahom sú údaje, ktoré sa vytvárajú a dodávajú v digitálnej forme.</w:t>
            </w:r>
          </w:p>
        </w:tc>
        <w:tc>
          <w:tcPr>
            <w:tcW w:w="709" w:type="dxa"/>
            <w:tcBorders>
              <w:top w:val="nil"/>
              <w:left w:val="single" w:sz="4" w:space="0" w:color="auto"/>
              <w:bottom w:val="nil"/>
              <w:right w:val="single" w:sz="4" w:space="0" w:color="auto"/>
            </w:tcBorders>
          </w:tcPr>
          <w:p w14:paraId="22B084B2" w14:textId="0E5E510A" w:rsidR="006C3171"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68DF5C28" w14:textId="50447404"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71AA073C" w14:textId="38654AE6"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5C412797" w14:textId="77777777" w:rsidR="006C3171" w:rsidRPr="004E1406" w:rsidRDefault="006C3171" w:rsidP="00C7373E">
            <w:pPr>
              <w:jc w:val="center"/>
              <w:rPr>
                <w:sz w:val="20"/>
                <w:szCs w:val="20"/>
              </w:rPr>
            </w:pPr>
          </w:p>
        </w:tc>
      </w:tr>
      <w:tr w:rsidR="004E1406" w:rsidRPr="004E1406" w14:paraId="2510B453" w14:textId="4A98C517" w:rsidTr="004E1406">
        <w:tc>
          <w:tcPr>
            <w:tcW w:w="707" w:type="dxa"/>
            <w:tcBorders>
              <w:top w:val="nil"/>
              <w:left w:val="single" w:sz="4" w:space="0" w:color="auto"/>
              <w:bottom w:val="nil"/>
              <w:right w:val="single" w:sz="4" w:space="0" w:color="auto"/>
            </w:tcBorders>
            <w:shd w:val="clear" w:color="auto" w:fill="FFFFFF" w:themeFill="background1"/>
          </w:tcPr>
          <w:p w14:paraId="46D78600" w14:textId="5956CDF0"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shd w:val="clear" w:color="auto" w:fill="FFFFFF" w:themeFill="background1"/>
          </w:tcPr>
          <w:p w14:paraId="0D1D4153"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shd w:val="clear" w:color="auto" w:fill="FFFFFF" w:themeFill="background1"/>
          </w:tcPr>
          <w:p w14:paraId="365FD04A" w14:textId="3444FF70" w:rsidR="006C3171" w:rsidRPr="004E1406" w:rsidRDefault="006C3171" w:rsidP="00C7373E">
            <w:pPr>
              <w:jc w:val="center"/>
              <w:rPr>
                <w:sz w:val="20"/>
                <w:szCs w:val="20"/>
              </w:rPr>
            </w:pPr>
          </w:p>
        </w:tc>
        <w:tc>
          <w:tcPr>
            <w:tcW w:w="1004" w:type="dxa"/>
            <w:tcBorders>
              <w:top w:val="nil"/>
              <w:left w:val="nil"/>
              <w:bottom w:val="nil"/>
              <w:right w:val="single" w:sz="4" w:space="0" w:color="auto"/>
            </w:tcBorders>
            <w:shd w:val="clear" w:color="auto" w:fill="FFFFFF" w:themeFill="background1"/>
          </w:tcPr>
          <w:p w14:paraId="133D5215" w14:textId="2D36289E" w:rsidR="00953CA6" w:rsidRPr="004E1406" w:rsidRDefault="00953CA6" w:rsidP="00C7373E">
            <w:pPr>
              <w:jc w:val="center"/>
              <w:rPr>
                <w:sz w:val="20"/>
                <w:szCs w:val="20"/>
              </w:rPr>
            </w:pPr>
            <w:r w:rsidRPr="004E1406">
              <w:rPr>
                <w:sz w:val="20"/>
                <w:szCs w:val="20"/>
              </w:rPr>
              <w:t>Čl. I</w:t>
            </w:r>
          </w:p>
          <w:p w14:paraId="14C67722" w14:textId="5993B96C" w:rsidR="006C3171" w:rsidRPr="004E1406" w:rsidRDefault="00EF07CD" w:rsidP="00C7373E">
            <w:pPr>
              <w:jc w:val="center"/>
              <w:rPr>
                <w:sz w:val="20"/>
                <w:szCs w:val="20"/>
              </w:rPr>
            </w:pPr>
            <w:r w:rsidRPr="004E1406">
              <w:rPr>
                <w:sz w:val="20"/>
                <w:szCs w:val="20"/>
              </w:rPr>
              <w:t>Návrh zákona</w:t>
            </w:r>
          </w:p>
        </w:tc>
        <w:tc>
          <w:tcPr>
            <w:tcW w:w="1004" w:type="dxa"/>
            <w:tcBorders>
              <w:top w:val="nil"/>
              <w:left w:val="single" w:sz="4" w:space="0" w:color="auto"/>
              <w:bottom w:val="nil"/>
              <w:right w:val="single" w:sz="4" w:space="0" w:color="auto"/>
            </w:tcBorders>
            <w:shd w:val="clear" w:color="auto" w:fill="FFFFFF" w:themeFill="background1"/>
          </w:tcPr>
          <w:p w14:paraId="1CD51B6F" w14:textId="4082767D" w:rsidR="006C3171" w:rsidRPr="004E1406" w:rsidRDefault="009A6538" w:rsidP="00C7373E">
            <w:pPr>
              <w:jc w:val="center"/>
              <w:rPr>
                <w:sz w:val="20"/>
                <w:szCs w:val="20"/>
              </w:rPr>
            </w:pPr>
            <w:r w:rsidRPr="004E1406">
              <w:rPr>
                <w:sz w:val="20"/>
                <w:szCs w:val="20"/>
              </w:rPr>
              <w:t>§</w:t>
            </w:r>
            <w:r w:rsidR="009B3AC1">
              <w:rPr>
                <w:sz w:val="20"/>
                <w:szCs w:val="20"/>
              </w:rPr>
              <w:t xml:space="preserve"> </w:t>
            </w:r>
            <w:r w:rsidRPr="004E1406">
              <w:rPr>
                <w:sz w:val="20"/>
                <w:szCs w:val="20"/>
              </w:rPr>
              <w:t>: 2</w:t>
            </w:r>
            <w:r w:rsidRPr="004E1406">
              <w:rPr>
                <w:sz w:val="20"/>
                <w:szCs w:val="20"/>
              </w:rPr>
              <w:br/>
              <w:t>P</w:t>
            </w:r>
            <w:r w:rsidR="009B3AC1">
              <w:rPr>
                <w:sz w:val="20"/>
                <w:szCs w:val="20"/>
              </w:rPr>
              <w:t xml:space="preserve"> </w:t>
            </w:r>
            <w:r w:rsidRPr="004E1406">
              <w:rPr>
                <w:sz w:val="20"/>
                <w:szCs w:val="20"/>
              </w:rPr>
              <w:t>: a</w:t>
            </w:r>
            <w:r w:rsidR="006C3171" w:rsidRPr="004E1406">
              <w:rPr>
                <w:sz w:val="20"/>
                <w:szCs w:val="20"/>
              </w:rPr>
              <w:t>)</w:t>
            </w:r>
          </w:p>
        </w:tc>
        <w:tc>
          <w:tcPr>
            <w:tcW w:w="4423" w:type="dxa"/>
            <w:tcBorders>
              <w:top w:val="nil"/>
              <w:left w:val="single" w:sz="4" w:space="0" w:color="auto"/>
              <w:bottom w:val="nil"/>
              <w:right w:val="single" w:sz="4" w:space="0" w:color="auto"/>
            </w:tcBorders>
            <w:shd w:val="clear" w:color="auto" w:fill="FFFFFF" w:themeFill="background1"/>
          </w:tcPr>
          <w:p w14:paraId="121C06D5" w14:textId="77777777" w:rsidR="00EC12A8" w:rsidRPr="00EC12A8" w:rsidRDefault="00EC12A8" w:rsidP="00EC12A8">
            <w:pPr>
              <w:jc w:val="both"/>
              <w:rPr>
                <w:sz w:val="20"/>
                <w:szCs w:val="20"/>
              </w:rPr>
            </w:pPr>
            <w:r w:rsidRPr="00EC12A8">
              <w:rPr>
                <w:sz w:val="20"/>
                <w:szCs w:val="20"/>
              </w:rPr>
              <w:t>a) finančnou službou služba poskytovaná</w:t>
            </w:r>
          </w:p>
          <w:p w14:paraId="583EE402" w14:textId="6D85EA17" w:rsidR="00EC12A8" w:rsidRPr="00EC12A8" w:rsidRDefault="00EC12A8" w:rsidP="00EC12A8">
            <w:pPr>
              <w:jc w:val="both"/>
              <w:rPr>
                <w:sz w:val="20"/>
                <w:szCs w:val="20"/>
              </w:rPr>
            </w:pPr>
            <w:r w:rsidRPr="00EC12A8">
              <w:rPr>
                <w:sz w:val="20"/>
                <w:szCs w:val="20"/>
              </w:rPr>
              <w:t>1. poisťovňou, poisťovňou z iného členského štátu, zahraničnou poisťovňou alebo ich pobočkami,</w:t>
            </w:r>
            <w:r>
              <w:rPr>
                <w:sz w:val="20"/>
                <w:szCs w:val="20"/>
                <w:vertAlign w:val="superscript"/>
              </w:rPr>
              <w:t>5</w:t>
            </w:r>
            <w:r w:rsidRPr="00EC12A8">
              <w:rPr>
                <w:sz w:val="20"/>
                <w:szCs w:val="20"/>
              </w:rPr>
              <w:t>)</w:t>
            </w:r>
          </w:p>
          <w:p w14:paraId="7FBDF744" w14:textId="4ECC934A" w:rsidR="00EC12A8" w:rsidRPr="00EC12A8" w:rsidRDefault="00EC12A8" w:rsidP="00EC12A8">
            <w:pPr>
              <w:jc w:val="both"/>
              <w:rPr>
                <w:sz w:val="20"/>
                <w:szCs w:val="20"/>
              </w:rPr>
            </w:pPr>
            <w:r w:rsidRPr="00EC12A8">
              <w:rPr>
                <w:sz w:val="20"/>
                <w:szCs w:val="20"/>
              </w:rPr>
              <w:t>2. obchodníkom s cennými papiermi, zahraničným obchodníkom s cennými papiermi, pobočkou zahraničného obchodníka s cennými papiermi,</w:t>
            </w:r>
            <w:r>
              <w:rPr>
                <w:sz w:val="20"/>
                <w:szCs w:val="20"/>
                <w:vertAlign w:val="superscript"/>
              </w:rPr>
              <w:t>6</w:t>
            </w:r>
            <w:r w:rsidRPr="00EC12A8">
              <w:rPr>
                <w:sz w:val="20"/>
                <w:szCs w:val="20"/>
              </w:rPr>
              <w:t>)</w:t>
            </w:r>
          </w:p>
          <w:p w14:paraId="35C3E40A" w14:textId="12E959AB" w:rsidR="00EC12A8" w:rsidRPr="00EC12A8" w:rsidRDefault="00EC12A8" w:rsidP="00EC12A8">
            <w:pPr>
              <w:jc w:val="both"/>
              <w:rPr>
                <w:sz w:val="20"/>
                <w:szCs w:val="20"/>
              </w:rPr>
            </w:pPr>
            <w:r w:rsidRPr="00EC12A8">
              <w:rPr>
                <w:sz w:val="20"/>
                <w:szCs w:val="20"/>
              </w:rPr>
              <w:t>3. správcovskou spoločnosťou, zahraničnou správcovskou spoločnosťou, pobočkou zahraničnej správcovskej spoločnosti,</w:t>
            </w:r>
            <w:r>
              <w:rPr>
                <w:sz w:val="20"/>
                <w:szCs w:val="20"/>
                <w:vertAlign w:val="superscript"/>
              </w:rPr>
              <w:t>7</w:t>
            </w:r>
            <w:r w:rsidRPr="00EC12A8">
              <w:rPr>
                <w:sz w:val="20"/>
                <w:szCs w:val="20"/>
              </w:rPr>
              <w:t>)</w:t>
            </w:r>
          </w:p>
          <w:p w14:paraId="371022AF" w14:textId="31BD8B31" w:rsidR="00EC12A8" w:rsidRPr="00EC12A8" w:rsidRDefault="00EC12A8" w:rsidP="00EC12A8">
            <w:pPr>
              <w:jc w:val="both"/>
              <w:rPr>
                <w:sz w:val="20"/>
                <w:szCs w:val="20"/>
              </w:rPr>
            </w:pPr>
            <w:r w:rsidRPr="00EC12A8">
              <w:rPr>
                <w:sz w:val="20"/>
                <w:szCs w:val="20"/>
              </w:rPr>
              <w:t>4. bankou, zahraničnou bankou, pobočkou zahraničnej banky,</w:t>
            </w:r>
            <w:r>
              <w:rPr>
                <w:sz w:val="20"/>
                <w:szCs w:val="20"/>
                <w:vertAlign w:val="superscript"/>
              </w:rPr>
              <w:t>8</w:t>
            </w:r>
            <w:r w:rsidRPr="00EC12A8">
              <w:rPr>
                <w:sz w:val="20"/>
                <w:szCs w:val="20"/>
              </w:rPr>
              <w:t>)</w:t>
            </w:r>
          </w:p>
          <w:p w14:paraId="010F5F42" w14:textId="0B4BD28D" w:rsidR="00EC12A8" w:rsidRPr="00EC12A8" w:rsidRDefault="00EC12A8" w:rsidP="00EC12A8">
            <w:pPr>
              <w:jc w:val="both"/>
              <w:rPr>
                <w:sz w:val="20"/>
                <w:szCs w:val="20"/>
              </w:rPr>
            </w:pPr>
            <w:r w:rsidRPr="00EC12A8">
              <w:rPr>
                <w:sz w:val="20"/>
                <w:szCs w:val="20"/>
              </w:rPr>
              <w:t>5. dôchodkovou správcovskou spoločnosťou,</w:t>
            </w:r>
            <w:r>
              <w:rPr>
                <w:sz w:val="20"/>
                <w:szCs w:val="20"/>
                <w:vertAlign w:val="superscript"/>
              </w:rPr>
              <w:t>9</w:t>
            </w:r>
            <w:r w:rsidRPr="00EC12A8">
              <w:rPr>
                <w:sz w:val="20"/>
                <w:szCs w:val="20"/>
              </w:rPr>
              <w:t>) doplnkovou dôchodkovou spoločnosťou,</w:t>
            </w:r>
            <w:r w:rsidRPr="00EC12A8">
              <w:rPr>
                <w:sz w:val="20"/>
                <w:szCs w:val="20"/>
                <w:vertAlign w:val="superscript"/>
              </w:rPr>
              <w:t>10</w:t>
            </w:r>
            <w:r w:rsidRPr="00EC12A8">
              <w:rPr>
                <w:sz w:val="20"/>
                <w:szCs w:val="20"/>
              </w:rPr>
              <w:t xml:space="preserve">) </w:t>
            </w:r>
            <w:r w:rsidRPr="00EC12A8">
              <w:rPr>
                <w:sz w:val="20"/>
                <w:szCs w:val="20"/>
              </w:rPr>
              <w:lastRenderedPageBreak/>
              <w:t>poskytovateľom celoeurópskeho osobného dôchodkového produktu,</w:t>
            </w:r>
            <w:r>
              <w:rPr>
                <w:sz w:val="20"/>
                <w:szCs w:val="20"/>
                <w:vertAlign w:val="superscript"/>
              </w:rPr>
              <w:t>11</w:t>
            </w:r>
            <w:r w:rsidRPr="00EC12A8">
              <w:rPr>
                <w:sz w:val="20"/>
                <w:szCs w:val="20"/>
              </w:rPr>
              <w:t>)</w:t>
            </w:r>
          </w:p>
          <w:p w14:paraId="45C6059F" w14:textId="119E7622" w:rsidR="00EC12A8" w:rsidRPr="00EC12A8" w:rsidRDefault="00EC12A8" w:rsidP="00EC12A8">
            <w:pPr>
              <w:jc w:val="both"/>
              <w:rPr>
                <w:sz w:val="20"/>
                <w:szCs w:val="20"/>
              </w:rPr>
            </w:pPr>
            <w:r w:rsidRPr="00EC12A8">
              <w:rPr>
                <w:sz w:val="20"/>
                <w:szCs w:val="20"/>
              </w:rPr>
              <w:t>6. inštitúciou elektronických peňazí, zahraničnou inštitúciou elektronických peňazí, pobočkou zahraničnej inštitúcie elektronických peňazí,</w:t>
            </w:r>
            <w:r>
              <w:rPr>
                <w:sz w:val="20"/>
                <w:szCs w:val="20"/>
                <w:vertAlign w:val="superscript"/>
              </w:rPr>
              <w:t>12</w:t>
            </w:r>
            <w:r w:rsidRPr="00EC12A8">
              <w:rPr>
                <w:sz w:val="20"/>
                <w:szCs w:val="20"/>
              </w:rPr>
              <w:t>)</w:t>
            </w:r>
          </w:p>
          <w:p w14:paraId="58D289C4" w14:textId="7EFD2396" w:rsidR="00EC12A8" w:rsidRPr="00EC12A8" w:rsidRDefault="00EC12A8" w:rsidP="00EC12A8">
            <w:pPr>
              <w:jc w:val="both"/>
              <w:rPr>
                <w:sz w:val="20"/>
                <w:szCs w:val="20"/>
              </w:rPr>
            </w:pPr>
            <w:r w:rsidRPr="00EC12A8">
              <w:rPr>
                <w:sz w:val="20"/>
                <w:szCs w:val="20"/>
              </w:rPr>
              <w:t>7. platobnou inštitúciou, zahraničnou platobnou inštitúciou, pobočkou zahraničnej platobnej inštitúcie,</w:t>
            </w:r>
            <w:r>
              <w:rPr>
                <w:sz w:val="20"/>
                <w:szCs w:val="20"/>
                <w:vertAlign w:val="superscript"/>
              </w:rPr>
              <w:t>12</w:t>
            </w:r>
            <w:r w:rsidRPr="00EC12A8">
              <w:rPr>
                <w:sz w:val="20"/>
                <w:szCs w:val="20"/>
              </w:rPr>
              <w:t>)</w:t>
            </w:r>
          </w:p>
          <w:p w14:paraId="1FFC03D0" w14:textId="29A7A360" w:rsidR="00EC12A8" w:rsidRPr="00EC12A8" w:rsidRDefault="00EC12A8" w:rsidP="00EC12A8">
            <w:pPr>
              <w:jc w:val="both"/>
              <w:rPr>
                <w:sz w:val="20"/>
                <w:szCs w:val="20"/>
              </w:rPr>
            </w:pPr>
            <w:r w:rsidRPr="00EC12A8">
              <w:rPr>
                <w:sz w:val="20"/>
                <w:szCs w:val="20"/>
              </w:rPr>
              <w:t>8. veriteľom, ktorý poskytuje spotrebiteľský úver alebo úver na bývanie v rámci svojej podnikateľskej činnosti,</w:t>
            </w:r>
            <w:r w:rsidR="00AC4105">
              <w:rPr>
                <w:sz w:val="20"/>
                <w:szCs w:val="20"/>
                <w:vertAlign w:val="superscript"/>
              </w:rPr>
              <w:t>13</w:t>
            </w:r>
            <w:r w:rsidRPr="00EC12A8">
              <w:rPr>
                <w:sz w:val="20"/>
                <w:szCs w:val="20"/>
              </w:rPr>
              <w:t>)</w:t>
            </w:r>
          </w:p>
          <w:p w14:paraId="222B13B6" w14:textId="02D5885E" w:rsidR="00EC12A8" w:rsidRPr="00EC12A8" w:rsidRDefault="00EC12A8" w:rsidP="00EC12A8">
            <w:pPr>
              <w:jc w:val="both"/>
              <w:rPr>
                <w:sz w:val="20"/>
                <w:szCs w:val="20"/>
              </w:rPr>
            </w:pPr>
            <w:r w:rsidRPr="00EC12A8">
              <w:rPr>
                <w:sz w:val="20"/>
                <w:szCs w:val="20"/>
              </w:rPr>
              <w:t xml:space="preserve">9. poskytovateľom služieb </w:t>
            </w:r>
            <w:proofErr w:type="spellStart"/>
            <w:r w:rsidRPr="00EC12A8">
              <w:rPr>
                <w:sz w:val="20"/>
                <w:szCs w:val="20"/>
              </w:rPr>
              <w:t>kryptoaktív</w:t>
            </w:r>
            <w:proofErr w:type="spellEnd"/>
            <w:r w:rsidRPr="00EC12A8">
              <w:rPr>
                <w:sz w:val="20"/>
                <w:szCs w:val="20"/>
              </w:rPr>
              <w:t>, zahraničným poskytovateľom služieb kryptoaktív,</w:t>
            </w:r>
            <w:r w:rsidR="00AC4105">
              <w:rPr>
                <w:sz w:val="20"/>
                <w:szCs w:val="20"/>
                <w:vertAlign w:val="superscript"/>
              </w:rPr>
              <w:t>14</w:t>
            </w:r>
            <w:r w:rsidRPr="00EC12A8">
              <w:rPr>
                <w:sz w:val="20"/>
                <w:szCs w:val="20"/>
              </w:rPr>
              <w:t>) emitentom tokenov naviazaných na aktíva, zahraničným emitentom tokenov naviazaných na aktíva</w:t>
            </w:r>
            <w:r w:rsidR="00AC4105">
              <w:rPr>
                <w:sz w:val="20"/>
                <w:szCs w:val="20"/>
                <w:vertAlign w:val="superscript"/>
              </w:rPr>
              <w:t>15</w:t>
            </w:r>
            <w:r w:rsidRPr="00EC12A8">
              <w:rPr>
                <w:sz w:val="20"/>
                <w:szCs w:val="20"/>
              </w:rPr>
              <w:t>) alebo ich pobočkami, alebo</w:t>
            </w:r>
          </w:p>
          <w:p w14:paraId="61A43BEE" w14:textId="4B135F83" w:rsidR="00EF07CD" w:rsidRPr="004E1406" w:rsidRDefault="00EC12A8" w:rsidP="00EC12A8">
            <w:pPr>
              <w:jc w:val="both"/>
              <w:rPr>
                <w:sz w:val="20"/>
                <w:szCs w:val="20"/>
              </w:rPr>
            </w:pPr>
            <w:r w:rsidRPr="00EC12A8">
              <w:rPr>
                <w:sz w:val="20"/>
                <w:szCs w:val="20"/>
              </w:rPr>
              <w:t xml:space="preserve">10. inou osobou s obdobným predmetom činnosti, ako majú osoby uvedené v prvom </w:t>
            </w:r>
            <w:r w:rsidR="00586B94">
              <w:rPr>
                <w:sz w:val="20"/>
                <w:szCs w:val="20"/>
              </w:rPr>
              <w:t xml:space="preserve">bode </w:t>
            </w:r>
            <w:r w:rsidRPr="00EC12A8">
              <w:rPr>
                <w:sz w:val="20"/>
                <w:szCs w:val="20"/>
              </w:rPr>
              <w:t>až deviatom bode,</w:t>
            </w:r>
          </w:p>
          <w:p w14:paraId="2EE3AE52" w14:textId="77777777" w:rsidR="006C3171" w:rsidRPr="004E1406" w:rsidRDefault="006C3171" w:rsidP="00F21137">
            <w:pPr>
              <w:jc w:val="both"/>
              <w:rPr>
                <w:sz w:val="20"/>
                <w:szCs w:val="20"/>
              </w:rPr>
            </w:pPr>
            <w:r w:rsidRPr="004E1406">
              <w:rPr>
                <w:sz w:val="20"/>
                <w:szCs w:val="20"/>
              </w:rPr>
              <w:t>_______________</w:t>
            </w:r>
          </w:p>
          <w:p w14:paraId="1FE042B2" w14:textId="77777777" w:rsidR="00AC4105" w:rsidRDefault="0013523C" w:rsidP="00AC4105">
            <w:pPr>
              <w:pStyle w:val="Textpoznmkypodiarou"/>
              <w:jc w:val="both"/>
              <w:rPr>
                <w:rFonts w:ascii="Times New Roman" w:hAnsi="Times New Roman" w:cs="Times New Roman"/>
              </w:rPr>
            </w:pPr>
            <w:r w:rsidRPr="0013523C">
              <w:rPr>
                <w:vertAlign w:val="superscript"/>
              </w:rPr>
              <w:t>5</w:t>
            </w:r>
            <w:r w:rsidR="007422B9" w:rsidRPr="004E1406">
              <w:t>)</w:t>
            </w:r>
            <w:r w:rsidR="007422B9" w:rsidRPr="004E1406">
              <w:rPr>
                <w:rFonts w:ascii="Times New Roman" w:hAnsi="Times New Roman" w:cs="Times New Roman"/>
              </w:rPr>
              <w:t xml:space="preserve"> </w:t>
            </w:r>
            <w:r w:rsidR="00AC4105" w:rsidRPr="002F485E">
              <w:rPr>
                <w:rFonts w:ascii="Times New Roman" w:hAnsi="Times New Roman" w:cs="Times New Roman"/>
              </w:rPr>
              <w:t>Zákon č. 381/2001 Z. z. o povinnom zmluvnom poistení zodpovednosti za škodu spôsobenú prevádzkou motorového vozidla a o zmene a doplnení niektorých zákonov v znení neskorších predpisov.</w:t>
            </w:r>
          </w:p>
          <w:p w14:paraId="38570EAD" w14:textId="77777777" w:rsidR="00AC4105" w:rsidRDefault="00AC4105" w:rsidP="00AC4105">
            <w:pPr>
              <w:pStyle w:val="Textpoznmkypodiarou"/>
              <w:rPr>
                <w:rFonts w:ascii="Times New Roman" w:hAnsi="Times New Roman" w:cs="Times New Roman"/>
              </w:rPr>
            </w:pPr>
            <w:r w:rsidRPr="002F485E">
              <w:rPr>
                <w:rFonts w:ascii="Times New Roman" w:hAnsi="Times New Roman" w:cs="Times New Roman"/>
              </w:rPr>
              <w:t>Zákon č. 39/2015 Z. z. o poisťovníctve a o zmene a doplnení niektorých zákonov</w:t>
            </w:r>
            <w:r>
              <w:rPr>
                <w:rFonts w:ascii="Times New Roman" w:hAnsi="Times New Roman" w:cs="Times New Roman"/>
              </w:rPr>
              <w:t xml:space="preserve"> </w:t>
            </w:r>
            <w:r w:rsidRPr="00C402A4">
              <w:rPr>
                <w:rFonts w:ascii="Times New Roman" w:hAnsi="Times New Roman" w:cs="Times New Roman"/>
              </w:rPr>
              <w:t>v znení neskorších predpisov</w:t>
            </w:r>
            <w:r w:rsidRPr="002F485E">
              <w:rPr>
                <w:rFonts w:ascii="Times New Roman" w:hAnsi="Times New Roman" w:cs="Times New Roman"/>
              </w:rPr>
              <w:t>.</w:t>
            </w:r>
          </w:p>
          <w:p w14:paraId="76DAFAAA" w14:textId="093154FF" w:rsidR="007422B9" w:rsidRPr="004E1406" w:rsidRDefault="0013523C" w:rsidP="00AC4105">
            <w:pPr>
              <w:pStyle w:val="Textpoznmkypodiarou"/>
              <w:rPr>
                <w:rFonts w:ascii="Times New Roman" w:hAnsi="Times New Roman" w:cs="Times New Roman"/>
              </w:rPr>
            </w:pPr>
            <w:r>
              <w:rPr>
                <w:vertAlign w:val="superscript"/>
              </w:rPr>
              <w:t>6</w:t>
            </w:r>
            <w:r w:rsidR="007422B9" w:rsidRPr="004E1406">
              <w:rPr>
                <w:rFonts w:ascii="Times New Roman" w:hAnsi="Times New Roman" w:cs="Times New Roman"/>
              </w:rPr>
              <w:t xml:space="preserve">) </w:t>
            </w:r>
            <w:r w:rsidR="00AC4105" w:rsidRPr="002F485E">
              <w:rPr>
                <w:rFonts w:ascii="Times New Roman" w:hAnsi="Times New Roman" w:cs="Times New Roman"/>
              </w:rPr>
              <w:t>Zákon č. 566/2001 Z. z. o cenných papieroch a investičných službách a o zmene a doplnení niektorých zákonov (zákon o cenných papieroch) v znení neskorších predpisov.</w:t>
            </w:r>
          </w:p>
          <w:p w14:paraId="49CF4391" w14:textId="5A7E5C55" w:rsidR="007422B9" w:rsidRPr="004E1406" w:rsidRDefault="0013523C" w:rsidP="00AC4105">
            <w:pPr>
              <w:pStyle w:val="Textpoznmkypodiarou"/>
              <w:jc w:val="both"/>
            </w:pPr>
            <w:r>
              <w:rPr>
                <w:vertAlign w:val="superscript"/>
              </w:rPr>
              <w:t>7</w:t>
            </w:r>
            <w:r w:rsidR="007422B9" w:rsidRPr="004E1406">
              <w:rPr>
                <w:rFonts w:ascii="Times New Roman" w:hAnsi="Times New Roman" w:cs="Times New Roman"/>
              </w:rPr>
              <w:t xml:space="preserve">) </w:t>
            </w:r>
            <w:r w:rsidR="00AC4105" w:rsidRPr="002F485E">
              <w:rPr>
                <w:rFonts w:ascii="Times New Roman" w:hAnsi="Times New Roman" w:cs="Times New Roman"/>
              </w:rPr>
              <w:t xml:space="preserve">Zákon č. </w:t>
            </w:r>
            <w:r w:rsidR="00AC4105">
              <w:rPr>
                <w:rFonts w:ascii="Times New Roman" w:hAnsi="Times New Roman" w:cs="Times New Roman"/>
              </w:rPr>
              <w:t>203</w:t>
            </w:r>
            <w:r w:rsidR="00AC4105" w:rsidRPr="002F485E">
              <w:rPr>
                <w:rFonts w:ascii="Times New Roman" w:hAnsi="Times New Roman" w:cs="Times New Roman"/>
              </w:rPr>
              <w:t>/20</w:t>
            </w:r>
            <w:r w:rsidR="00AC4105">
              <w:rPr>
                <w:rFonts w:ascii="Times New Roman" w:hAnsi="Times New Roman" w:cs="Times New Roman"/>
              </w:rPr>
              <w:t>11</w:t>
            </w:r>
            <w:r w:rsidR="00AC4105" w:rsidRPr="002F485E">
              <w:rPr>
                <w:rFonts w:ascii="Times New Roman" w:hAnsi="Times New Roman" w:cs="Times New Roman"/>
              </w:rPr>
              <w:t xml:space="preserve"> Z. z. o kolektívnom investovaní v znení neskorších predpisov.</w:t>
            </w:r>
          </w:p>
          <w:p w14:paraId="2F5FFC9A" w14:textId="4A286957" w:rsidR="007422B9" w:rsidRPr="004E1406" w:rsidRDefault="0013523C" w:rsidP="007422B9">
            <w:pPr>
              <w:jc w:val="both"/>
              <w:rPr>
                <w:sz w:val="20"/>
                <w:szCs w:val="20"/>
              </w:rPr>
            </w:pPr>
            <w:r>
              <w:rPr>
                <w:sz w:val="20"/>
                <w:szCs w:val="20"/>
                <w:vertAlign w:val="superscript"/>
              </w:rPr>
              <w:t>8</w:t>
            </w:r>
            <w:r w:rsidR="007422B9" w:rsidRPr="004E1406">
              <w:rPr>
                <w:sz w:val="20"/>
                <w:szCs w:val="20"/>
              </w:rPr>
              <w:t xml:space="preserve">) </w:t>
            </w:r>
            <w:r w:rsidR="00AC4105" w:rsidRPr="002F485E">
              <w:rPr>
                <w:sz w:val="20"/>
                <w:szCs w:val="20"/>
              </w:rPr>
              <w:t>Zákon č. 483/2001 Z. z. o bankách a o zmene a doplnení niektorých zákonov v znení neskorších predpisov.</w:t>
            </w:r>
          </w:p>
          <w:p w14:paraId="106A5B24" w14:textId="5CDCBF7C" w:rsidR="007422B9" w:rsidRPr="004E1406" w:rsidRDefault="0013523C" w:rsidP="007422B9">
            <w:pPr>
              <w:jc w:val="both"/>
              <w:rPr>
                <w:sz w:val="20"/>
                <w:szCs w:val="20"/>
                <w:highlight w:val="yellow"/>
              </w:rPr>
            </w:pPr>
            <w:r>
              <w:rPr>
                <w:sz w:val="20"/>
                <w:szCs w:val="20"/>
                <w:vertAlign w:val="superscript"/>
              </w:rPr>
              <w:t>9</w:t>
            </w:r>
            <w:r w:rsidR="007422B9" w:rsidRPr="004E1406">
              <w:rPr>
                <w:sz w:val="20"/>
                <w:szCs w:val="20"/>
              </w:rPr>
              <w:t xml:space="preserve">) </w:t>
            </w:r>
            <w:r w:rsidR="00AC4105" w:rsidRPr="008E13B4">
              <w:rPr>
                <w:sz w:val="20"/>
                <w:szCs w:val="20"/>
              </w:rPr>
              <w:t>Zákon č. 43/2004 Z. z. o starobnom dôchodkovom sporení a o zmene a doplnení niektorých zákonov v znení neskorších predpisov.</w:t>
            </w:r>
          </w:p>
          <w:p w14:paraId="5B373A96" w14:textId="3EEC81B4" w:rsidR="007422B9" w:rsidRPr="004E1406" w:rsidRDefault="0013523C" w:rsidP="007422B9">
            <w:pPr>
              <w:pStyle w:val="Textpoznmkypodiarou"/>
              <w:rPr>
                <w:rFonts w:ascii="Times New Roman" w:eastAsia="Times New Roman" w:hAnsi="Times New Roman" w:cs="Times New Roman"/>
              </w:rPr>
            </w:pPr>
            <w:r>
              <w:rPr>
                <w:vertAlign w:val="superscript"/>
              </w:rPr>
              <w:t>10</w:t>
            </w:r>
            <w:r w:rsidR="007422B9" w:rsidRPr="004E1406">
              <w:rPr>
                <w:rFonts w:ascii="Times New Roman" w:hAnsi="Times New Roman" w:cs="Times New Roman"/>
              </w:rPr>
              <w:t xml:space="preserve">) </w:t>
            </w:r>
            <w:r w:rsidR="00AC4105" w:rsidRPr="002F485E">
              <w:rPr>
                <w:rFonts w:ascii="Times New Roman" w:hAnsi="Times New Roman" w:cs="Times New Roman"/>
              </w:rPr>
              <w:t>Zákon č. 650/2004 Z. z. o doplnkovom dôchodkovom sporení a o zmene a doplnení niektorých zákonov</w:t>
            </w:r>
            <w:r w:rsidR="00AC4105">
              <w:rPr>
                <w:rFonts w:ascii="Times New Roman" w:hAnsi="Times New Roman" w:cs="Times New Roman"/>
              </w:rPr>
              <w:t xml:space="preserve"> v znení neskorších predpisov</w:t>
            </w:r>
            <w:r w:rsidR="00AC4105" w:rsidRPr="002F485E">
              <w:rPr>
                <w:rFonts w:ascii="Times New Roman" w:hAnsi="Times New Roman" w:cs="Times New Roman"/>
              </w:rPr>
              <w:t>.</w:t>
            </w:r>
          </w:p>
          <w:p w14:paraId="57A1CD34" w14:textId="77E526A4" w:rsidR="00AC4105" w:rsidRPr="00AC4105" w:rsidRDefault="007422B9" w:rsidP="00AC4105">
            <w:pPr>
              <w:jc w:val="both"/>
              <w:rPr>
                <w:sz w:val="20"/>
                <w:szCs w:val="20"/>
              </w:rPr>
            </w:pPr>
            <w:r w:rsidRPr="004E1406">
              <w:rPr>
                <w:sz w:val="20"/>
                <w:szCs w:val="20"/>
                <w:vertAlign w:val="superscript"/>
              </w:rPr>
              <w:lastRenderedPageBreak/>
              <w:t>1</w:t>
            </w:r>
            <w:r w:rsidR="0013523C">
              <w:rPr>
                <w:sz w:val="20"/>
                <w:szCs w:val="20"/>
                <w:vertAlign w:val="superscript"/>
              </w:rPr>
              <w:t>1</w:t>
            </w:r>
            <w:r w:rsidRPr="004E1406">
              <w:t xml:space="preserve">) </w:t>
            </w:r>
            <w:r w:rsidR="00586B94">
              <w:t>Č</w:t>
            </w:r>
            <w:r w:rsidR="00AC4105" w:rsidRPr="00AC4105">
              <w:rPr>
                <w:sz w:val="20"/>
                <w:szCs w:val="20"/>
              </w:rPr>
              <w:t>l. 2 bod 15 nariadenia Európskeho parlamentu a Rady (EÚ) 2019/1238 z 20. júna 2019 o celoeurópskom osobnom dôchodkovom produkte (PEPP) (Ú. v. EÚ L 198, 25.7.2019) v platnom znení.</w:t>
            </w:r>
          </w:p>
          <w:p w14:paraId="4AFE707A" w14:textId="638ACA33" w:rsidR="0013523C" w:rsidRDefault="0013523C" w:rsidP="00AC4105">
            <w:pPr>
              <w:jc w:val="both"/>
            </w:pPr>
            <w:r w:rsidRPr="004E1406">
              <w:rPr>
                <w:sz w:val="20"/>
                <w:szCs w:val="20"/>
                <w:vertAlign w:val="superscript"/>
              </w:rPr>
              <w:t>1</w:t>
            </w:r>
            <w:r>
              <w:rPr>
                <w:sz w:val="20"/>
                <w:szCs w:val="20"/>
                <w:vertAlign w:val="superscript"/>
              </w:rPr>
              <w:t>2</w:t>
            </w:r>
            <w:r w:rsidRPr="004E1406">
              <w:t>)</w:t>
            </w:r>
            <w:r w:rsidRPr="0013523C">
              <w:rPr>
                <w:sz w:val="20"/>
                <w:szCs w:val="20"/>
              </w:rPr>
              <w:t xml:space="preserve"> </w:t>
            </w:r>
            <w:r w:rsidR="00AC4105" w:rsidRPr="00AC4105">
              <w:rPr>
                <w:sz w:val="20"/>
                <w:szCs w:val="20"/>
              </w:rPr>
              <w:t>Zákon č. 492/2009 Z. z. o platobných službách a o zmene a doplnení niektorých zákonov v znení neskorších predpisov.</w:t>
            </w:r>
          </w:p>
          <w:p w14:paraId="058037BC" w14:textId="77777777" w:rsidR="00AC4105" w:rsidRPr="00AC4105" w:rsidRDefault="0013523C" w:rsidP="00AC4105">
            <w:pPr>
              <w:pStyle w:val="Textpoznmkypodiarou"/>
              <w:jc w:val="both"/>
              <w:rPr>
                <w:rFonts w:ascii="Times New Roman" w:eastAsia="Times New Roman" w:hAnsi="Times New Roman" w:cs="Times New Roman"/>
              </w:rPr>
            </w:pPr>
            <w:r w:rsidRPr="004E1406">
              <w:rPr>
                <w:vertAlign w:val="superscript"/>
              </w:rPr>
              <w:t>1</w:t>
            </w:r>
            <w:r>
              <w:rPr>
                <w:vertAlign w:val="superscript"/>
              </w:rPr>
              <w:t>3</w:t>
            </w:r>
            <w:r w:rsidRPr="004E1406">
              <w:t>)</w:t>
            </w:r>
            <w:r>
              <w:t xml:space="preserve"> </w:t>
            </w:r>
            <w:r w:rsidR="00AC4105" w:rsidRPr="00AC4105">
              <w:rPr>
                <w:rFonts w:ascii="Times New Roman" w:eastAsia="Times New Roman" w:hAnsi="Times New Roman" w:cs="Times New Roman"/>
              </w:rPr>
              <w:t>§ 2 písm. b) a § 20 ods. 1 zákona č. 129/2010 Z. z. o spotrebiteľských úveroch a o iných úveroch a pôžičkách pre spotrebiteľov a o zmene a doplnení niektorých zákonov v znení  neskorších predpisov.</w:t>
            </w:r>
          </w:p>
          <w:p w14:paraId="313BE2CA" w14:textId="77777777" w:rsidR="00AC4105" w:rsidRDefault="00AC4105" w:rsidP="00AC4105">
            <w:pPr>
              <w:jc w:val="both"/>
              <w:rPr>
                <w:sz w:val="20"/>
                <w:szCs w:val="20"/>
              </w:rPr>
            </w:pPr>
            <w:r w:rsidRPr="00AC4105">
              <w:rPr>
                <w:sz w:val="20"/>
                <w:szCs w:val="20"/>
              </w:rPr>
              <w:t>§ 2 ods. 1 písm. a) zákona č. 90/2016 Z. z. o úveroch na bývanie a o zmene a doplnení niektorých zákonov.</w:t>
            </w:r>
          </w:p>
          <w:p w14:paraId="0796F98A" w14:textId="10AE46D4" w:rsidR="0013523C" w:rsidRPr="00D52B11" w:rsidRDefault="0013523C" w:rsidP="00AC4105">
            <w:pPr>
              <w:jc w:val="both"/>
              <w:rPr>
                <w:sz w:val="20"/>
                <w:szCs w:val="20"/>
              </w:rPr>
            </w:pPr>
            <w:r w:rsidRPr="00D52B11">
              <w:rPr>
                <w:sz w:val="20"/>
                <w:szCs w:val="20"/>
                <w:vertAlign w:val="superscript"/>
              </w:rPr>
              <w:t>14</w:t>
            </w:r>
            <w:r w:rsidRPr="00D52B11">
              <w:t xml:space="preserve">) </w:t>
            </w:r>
            <w:r w:rsidR="00586B94">
              <w:rPr>
                <w:sz w:val="20"/>
                <w:szCs w:val="20"/>
              </w:rPr>
              <w:t>Č</w:t>
            </w:r>
            <w:r w:rsidR="00AC4105" w:rsidRPr="00D52B11">
              <w:rPr>
                <w:sz w:val="20"/>
                <w:szCs w:val="20"/>
              </w:rPr>
              <w:t xml:space="preserve">l. 3 ods. 1 bod 15 nariadenia Európskeho parlamentu a Rady (EÚ) 2023/1114 z 31. mája 2023 o trhoch s </w:t>
            </w:r>
            <w:proofErr w:type="spellStart"/>
            <w:r w:rsidR="00AC4105" w:rsidRPr="00D52B11">
              <w:rPr>
                <w:sz w:val="20"/>
                <w:szCs w:val="20"/>
              </w:rPr>
              <w:t>kryptoaktívami</w:t>
            </w:r>
            <w:proofErr w:type="spellEnd"/>
            <w:r w:rsidR="00AC4105" w:rsidRPr="00D52B11">
              <w:rPr>
                <w:sz w:val="20"/>
                <w:szCs w:val="20"/>
              </w:rPr>
              <w:t xml:space="preserve"> a o zmene nariadení (EÚ) č. 1093/2010 a (EÚ) č. 1095/2010 a smerníc 2013/36/EÚ  a (EÚ) 2019/1937 (Ú. v. EÚ L 150, 9.6.2023) v platnom znení.</w:t>
            </w:r>
          </w:p>
          <w:p w14:paraId="20D8CB6C" w14:textId="129FAA2B" w:rsidR="00AC4105" w:rsidRPr="00AC4105" w:rsidRDefault="00AC4105" w:rsidP="00AC4105">
            <w:pPr>
              <w:jc w:val="both"/>
            </w:pPr>
            <w:r w:rsidRPr="00D52B11">
              <w:rPr>
                <w:sz w:val="20"/>
                <w:szCs w:val="20"/>
                <w:vertAlign w:val="superscript"/>
              </w:rPr>
              <w:t>15</w:t>
            </w:r>
            <w:r w:rsidRPr="00D52B11">
              <w:rPr>
                <w:sz w:val="20"/>
                <w:szCs w:val="20"/>
              </w:rPr>
              <w:t xml:space="preserve">) </w:t>
            </w:r>
            <w:r w:rsidR="00586B94">
              <w:rPr>
                <w:sz w:val="20"/>
                <w:szCs w:val="20"/>
              </w:rPr>
              <w:t>Č</w:t>
            </w:r>
            <w:r w:rsidRPr="00D52B11">
              <w:rPr>
                <w:sz w:val="20"/>
                <w:szCs w:val="20"/>
              </w:rPr>
              <w:t>l. 3 ods. 1 bod 11 nariadenia (EÚ) 2023/1114 v platnom znení.</w:t>
            </w:r>
          </w:p>
          <w:p w14:paraId="2BF52C60" w14:textId="3FE67804" w:rsidR="0013523C" w:rsidRPr="004E1406" w:rsidRDefault="0013523C" w:rsidP="007422B9">
            <w:pPr>
              <w:jc w:val="both"/>
              <w:rPr>
                <w:sz w:val="20"/>
                <w:szCs w:val="20"/>
              </w:rPr>
            </w:pPr>
          </w:p>
        </w:tc>
        <w:tc>
          <w:tcPr>
            <w:tcW w:w="709" w:type="dxa"/>
            <w:tcBorders>
              <w:top w:val="nil"/>
              <w:left w:val="single" w:sz="4" w:space="0" w:color="auto"/>
              <w:bottom w:val="nil"/>
              <w:right w:val="single" w:sz="4" w:space="0" w:color="auto"/>
            </w:tcBorders>
            <w:shd w:val="clear" w:color="auto" w:fill="FFFFFF" w:themeFill="background1"/>
          </w:tcPr>
          <w:p w14:paraId="77B4174B" w14:textId="77777777" w:rsidR="006C3171" w:rsidRPr="004E1406" w:rsidRDefault="006C3171" w:rsidP="00C7373E">
            <w:pPr>
              <w:jc w:val="center"/>
              <w:rPr>
                <w:sz w:val="20"/>
                <w:szCs w:val="20"/>
              </w:rPr>
            </w:pPr>
            <w:r w:rsidRPr="004E1406">
              <w:rPr>
                <w:sz w:val="20"/>
                <w:szCs w:val="20"/>
              </w:rPr>
              <w:lastRenderedPageBreak/>
              <w:t>Ú</w:t>
            </w:r>
          </w:p>
        </w:tc>
        <w:tc>
          <w:tcPr>
            <w:tcW w:w="992" w:type="dxa"/>
            <w:tcBorders>
              <w:top w:val="nil"/>
              <w:left w:val="single" w:sz="4" w:space="0" w:color="auto"/>
              <w:bottom w:val="nil"/>
              <w:right w:val="single" w:sz="4" w:space="0" w:color="auto"/>
            </w:tcBorders>
            <w:shd w:val="clear" w:color="auto" w:fill="FFFFFF" w:themeFill="background1"/>
          </w:tcPr>
          <w:p w14:paraId="52EE8FD5" w14:textId="77777777"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shd w:val="clear" w:color="auto" w:fill="FFFFFF" w:themeFill="background1"/>
          </w:tcPr>
          <w:p w14:paraId="3268EDC5" w14:textId="20F733FF"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shd w:val="clear" w:color="auto" w:fill="FFFFFF" w:themeFill="background1"/>
          </w:tcPr>
          <w:p w14:paraId="61CDD926" w14:textId="77777777" w:rsidR="006C3171" w:rsidRPr="004E1406" w:rsidRDefault="006C3171" w:rsidP="00C7373E">
            <w:pPr>
              <w:jc w:val="center"/>
              <w:rPr>
                <w:sz w:val="20"/>
                <w:szCs w:val="20"/>
              </w:rPr>
            </w:pPr>
          </w:p>
        </w:tc>
      </w:tr>
      <w:tr w:rsidR="004E1406" w:rsidRPr="004E1406" w14:paraId="2068C226" w14:textId="31105FD2" w:rsidTr="004E1406">
        <w:tc>
          <w:tcPr>
            <w:tcW w:w="707" w:type="dxa"/>
            <w:tcBorders>
              <w:top w:val="nil"/>
              <w:left w:val="single" w:sz="4" w:space="0" w:color="auto"/>
              <w:bottom w:val="nil"/>
              <w:right w:val="single" w:sz="4" w:space="0" w:color="auto"/>
            </w:tcBorders>
          </w:tcPr>
          <w:p w14:paraId="6B710687" w14:textId="72275C9B"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276D7D3B"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2E6A09B7" w14:textId="56082DFF"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35037DAF" w14:textId="0BFB37A2" w:rsidR="006C3171" w:rsidRPr="004E1406" w:rsidRDefault="00ED7832" w:rsidP="00C7373E">
            <w:pPr>
              <w:jc w:val="center"/>
              <w:rPr>
                <w:sz w:val="20"/>
                <w:szCs w:val="20"/>
              </w:rPr>
            </w:pPr>
            <w:r w:rsidRPr="004E1406">
              <w:rPr>
                <w:sz w:val="20"/>
                <w:szCs w:val="20"/>
              </w:rPr>
              <w:t xml:space="preserve"> </w:t>
            </w:r>
            <w:r w:rsidRPr="009D74D0">
              <w:rPr>
                <w:sz w:val="20"/>
                <w:szCs w:val="20"/>
              </w:rPr>
              <w:t>40/1964</w:t>
            </w:r>
          </w:p>
        </w:tc>
        <w:tc>
          <w:tcPr>
            <w:tcW w:w="1004" w:type="dxa"/>
            <w:tcBorders>
              <w:top w:val="nil"/>
              <w:left w:val="single" w:sz="4" w:space="0" w:color="auto"/>
              <w:bottom w:val="nil"/>
              <w:right w:val="single" w:sz="4" w:space="0" w:color="auto"/>
            </w:tcBorders>
          </w:tcPr>
          <w:p w14:paraId="7F1AF0CB" w14:textId="77777777" w:rsidR="00ED7832" w:rsidRPr="004E1406" w:rsidRDefault="00ED7832" w:rsidP="00C7373E">
            <w:pPr>
              <w:jc w:val="center"/>
              <w:rPr>
                <w:sz w:val="20"/>
                <w:szCs w:val="20"/>
              </w:rPr>
            </w:pPr>
            <w:r w:rsidRPr="004E1406">
              <w:rPr>
                <w:sz w:val="20"/>
                <w:szCs w:val="20"/>
              </w:rPr>
              <w:t>§: 612</w:t>
            </w:r>
          </w:p>
          <w:p w14:paraId="40302DD1" w14:textId="12D7E28D" w:rsidR="00ED7832" w:rsidRPr="004E1406" w:rsidRDefault="00ED7832" w:rsidP="00C7373E">
            <w:pPr>
              <w:jc w:val="center"/>
              <w:rPr>
                <w:sz w:val="27"/>
                <w:szCs w:val="27"/>
              </w:rPr>
            </w:pPr>
            <w:r w:rsidRPr="004E1406">
              <w:rPr>
                <w:sz w:val="20"/>
                <w:szCs w:val="20"/>
              </w:rPr>
              <w:t>O: 3</w:t>
            </w:r>
          </w:p>
          <w:p w14:paraId="135A861E" w14:textId="77777777" w:rsidR="00ED7832" w:rsidRPr="004E1406" w:rsidRDefault="00ED7832" w:rsidP="00C7373E">
            <w:pPr>
              <w:jc w:val="center"/>
              <w:rPr>
                <w:sz w:val="27"/>
                <w:szCs w:val="27"/>
              </w:rPr>
            </w:pPr>
            <w:r w:rsidRPr="004E1406">
              <w:rPr>
                <w:sz w:val="20"/>
                <w:szCs w:val="20"/>
              </w:rPr>
              <w:t>P: d)</w:t>
            </w:r>
          </w:p>
          <w:p w14:paraId="622DED7C" w14:textId="77777777" w:rsidR="006C3171" w:rsidRPr="004E1406" w:rsidRDefault="006C3171" w:rsidP="00C7373E">
            <w:pPr>
              <w:jc w:val="center"/>
              <w:rPr>
                <w:strike/>
                <w:sz w:val="20"/>
                <w:szCs w:val="20"/>
              </w:rPr>
            </w:pPr>
          </w:p>
        </w:tc>
        <w:tc>
          <w:tcPr>
            <w:tcW w:w="4423" w:type="dxa"/>
            <w:tcBorders>
              <w:top w:val="nil"/>
              <w:left w:val="single" w:sz="4" w:space="0" w:color="auto"/>
              <w:bottom w:val="nil"/>
              <w:right w:val="single" w:sz="4" w:space="0" w:color="auto"/>
            </w:tcBorders>
          </w:tcPr>
          <w:p w14:paraId="7035C16C" w14:textId="77777777" w:rsidR="00ED7832" w:rsidRPr="004E1406" w:rsidRDefault="00ED7832" w:rsidP="00F21137">
            <w:pPr>
              <w:jc w:val="both"/>
              <w:rPr>
                <w:sz w:val="20"/>
                <w:szCs w:val="20"/>
              </w:rPr>
            </w:pPr>
            <w:r w:rsidRPr="004E1406">
              <w:rPr>
                <w:sz w:val="20"/>
                <w:szCs w:val="20"/>
              </w:rPr>
              <w:t>(3) Ustanovenia § 615 až 627 sa nevzťahujú na kúpu</w:t>
            </w:r>
          </w:p>
          <w:p w14:paraId="1ACF905A" w14:textId="77777777" w:rsidR="006C3171" w:rsidRPr="004E1406" w:rsidRDefault="00ED7832" w:rsidP="00F21137">
            <w:pPr>
              <w:jc w:val="both"/>
              <w:rPr>
                <w:sz w:val="20"/>
                <w:szCs w:val="20"/>
              </w:rPr>
            </w:pPr>
            <w:r w:rsidRPr="004E1406">
              <w:rPr>
                <w:sz w:val="20"/>
                <w:szCs w:val="20"/>
              </w:rPr>
              <w:t>d) 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p w14:paraId="2731AB27" w14:textId="1EC586C2" w:rsidR="00F26854" w:rsidRPr="004E1406" w:rsidRDefault="00F26854" w:rsidP="00F21137">
            <w:pPr>
              <w:jc w:val="both"/>
              <w:rPr>
                <w:sz w:val="20"/>
                <w:szCs w:val="20"/>
              </w:rPr>
            </w:pPr>
          </w:p>
        </w:tc>
        <w:tc>
          <w:tcPr>
            <w:tcW w:w="709" w:type="dxa"/>
            <w:tcBorders>
              <w:top w:val="nil"/>
              <w:left w:val="single" w:sz="4" w:space="0" w:color="auto"/>
              <w:bottom w:val="nil"/>
              <w:right w:val="single" w:sz="4" w:space="0" w:color="auto"/>
            </w:tcBorders>
          </w:tcPr>
          <w:p w14:paraId="377FACE4" w14:textId="30F6FC85" w:rsidR="006C3171"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381889BC" w14:textId="28F62A76"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1DE28E67" w14:textId="46927A54"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5C38CD09" w14:textId="77777777" w:rsidR="006C3171" w:rsidRPr="004E1406" w:rsidRDefault="006C3171" w:rsidP="00C7373E">
            <w:pPr>
              <w:jc w:val="center"/>
              <w:rPr>
                <w:sz w:val="20"/>
                <w:szCs w:val="20"/>
              </w:rPr>
            </w:pPr>
          </w:p>
        </w:tc>
      </w:tr>
      <w:tr w:rsidR="004E1406" w:rsidRPr="004E1406" w14:paraId="59780B97" w14:textId="0A1EB2A2" w:rsidTr="004E1406">
        <w:tc>
          <w:tcPr>
            <w:tcW w:w="707" w:type="dxa"/>
            <w:tcBorders>
              <w:top w:val="nil"/>
              <w:left w:val="single" w:sz="4" w:space="0" w:color="auto"/>
              <w:bottom w:val="nil"/>
              <w:right w:val="single" w:sz="4" w:space="0" w:color="auto"/>
            </w:tcBorders>
          </w:tcPr>
          <w:p w14:paraId="33303F7A" w14:textId="6B18A024" w:rsidR="006C3171" w:rsidRPr="004E1406" w:rsidRDefault="006C3171" w:rsidP="00160174">
            <w:pPr>
              <w:rPr>
                <w:sz w:val="20"/>
                <w:szCs w:val="20"/>
              </w:rPr>
            </w:pPr>
          </w:p>
        </w:tc>
        <w:tc>
          <w:tcPr>
            <w:tcW w:w="4266" w:type="dxa"/>
            <w:tcBorders>
              <w:top w:val="nil"/>
              <w:left w:val="single" w:sz="4" w:space="0" w:color="auto"/>
              <w:bottom w:val="nil"/>
              <w:right w:val="single" w:sz="4" w:space="0" w:color="auto"/>
            </w:tcBorders>
          </w:tcPr>
          <w:p w14:paraId="621B26DD" w14:textId="77777777" w:rsidR="006C3171" w:rsidRPr="004E1406" w:rsidRDefault="006C3171" w:rsidP="00B65B08">
            <w:pPr>
              <w:jc w:val="both"/>
              <w:rPr>
                <w:sz w:val="20"/>
                <w:szCs w:val="20"/>
              </w:rPr>
            </w:pPr>
          </w:p>
        </w:tc>
        <w:tc>
          <w:tcPr>
            <w:tcW w:w="522" w:type="dxa"/>
            <w:tcBorders>
              <w:top w:val="nil"/>
              <w:left w:val="single" w:sz="4" w:space="0" w:color="auto"/>
              <w:bottom w:val="nil"/>
              <w:right w:val="single" w:sz="12" w:space="0" w:color="auto"/>
            </w:tcBorders>
          </w:tcPr>
          <w:p w14:paraId="46AEC586" w14:textId="12D98654" w:rsidR="006C3171" w:rsidRPr="004E1406" w:rsidRDefault="006C3171" w:rsidP="00C7373E">
            <w:pPr>
              <w:jc w:val="center"/>
              <w:rPr>
                <w:sz w:val="20"/>
                <w:szCs w:val="20"/>
              </w:rPr>
            </w:pPr>
          </w:p>
        </w:tc>
        <w:tc>
          <w:tcPr>
            <w:tcW w:w="1004" w:type="dxa"/>
            <w:tcBorders>
              <w:top w:val="nil"/>
              <w:left w:val="nil"/>
              <w:bottom w:val="nil"/>
              <w:right w:val="single" w:sz="4" w:space="0" w:color="auto"/>
            </w:tcBorders>
          </w:tcPr>
          <w:p w14:paraId="39DC8C55" w14:textId="294EF8F3" w:rsidR="006C3171" w:rsidRPr="004E1406" w:rsidRDefault="00964E64" w:rsidP="00C7373E">
            <w:pPr>
              <w:jc w:val="center"/>
              <w:rPr>
                <w:strike/>
                <w:sz w:val="20"/>
                <w:szCs w:val="20"/>
              </w:rPr>
            </w:pPr>
            <w:r w:rsidRPr="009D74D0">
              <w:rPr>
                <w:sz w:val="20"/>
                <w:szCs w:val="20"/>
              </w:rPr>
              <w:t>40/1964</w:t>
            </w:r>
          </w:p>
        </w:tc>
        <w:tc>
          <w:tcPr>
            <w:tcW w:w="1004" w:type="dxa"/>
            <w:tcBorders>
              <w:top w:val="nil"/>
              <w:left w:val="single" w:sz="4" w:space="0" w:color="auto"/>
              <w:bottom w:val="nil"/>
              <w:right w:val="single" w:sz="4" w:space="0" w:color="auto"/>
            </w:tcBorders>
          </w:tcPr>
          <w:p w14:paraId="6F4A98FC" w14:textId="77777777" w:rsidR="00ED7832" w:rsidRPr="004E1406" w:rsidRDefault="00ED7832" w:rsidP="00C7373E">
            <w:pPr>
              <w:jc w:val="center"/>
              <w:rPr>
                <w:sz w:val="20"/>
                <w:szCs w:val="20"/>
              </w:rPr>
            </w:pPr>
            <w:r w:rsidRPr="004E1406">
              <w:rPr>
                <w:sz w:val="20"/>
                <w:szCs w:val="20"/>
              </w:rPr>
              <w:t>§: 626</w:t>
            </w:r>
          </w:p>
          <w:p w14:paraId="6FE5E227" w14:textId="6121F897" w:rsidR="00ED7832" w:rsidRPr="004E1406" w:rsidRDefault="00ED7832" w:rsidP="00C7373E">
            <w:pPr>
              <w:jc w:val="center"/>
              <w:rPr>
                <w:sz w:val="27"/>
                <w:szCs w:val="27"/>
              </w:rPr>
            </w:pPr>
            <w:r w:rsidRPr="004E1406">
              <w:rPr>
                <w:sz w:val="20"/>
                <w:szCs w:val="20"/>
              </w:rPr>
              <w:t>O: 1 až 3</w:t>
            </w:r>
          </w:p>
          <w:p w14:paraId="5D006CDF" w14:textId="104BBFAA" w:rsidR="006C3171" w:rsidRPr="004E1406" w:rsidRDefault="006C3171" w:rsidP="00C7373E">
            <w:pPr>
              <w:jc w:val="center"/>
              <w:rPr>
                <w:strike/>
                <w:sz w:val="20"/>
                <w:szCs w:val="20"/>
              </w:rPr>
            </w:pPr>
          </w:p>
        </w:tc>
        <w:tc>
          <w:tcPr>
            <w:tcW w:w="4423" w:type="dxa"/>
            <w:tcBorders>
              <w:top w:val="nil"/>
              <w:left w:val="single" w:sz="4" w:space="0" w:color="auto"/>
              <w:bottom w:val="nil"/>
              <w:right w:val="single" w:sz="4" w:space="0" w:color="auto"/>
            </w:tcBorders>
          </w:tcPr>
          <w:p w14:paraId="337B23A3" w14:textId="77777777" w:rsidR="00ED7832" w:rsidRPr="004E1406" w:rsidRDefault="00ED7832" w:rsidP="00F21137">
            <w:pPr>
              <w:jc w:val="both"/>
              <w:rPr>
                <w:sz w:val="20"/>
                <w:szCs w:val="20"/>
              </w:rPr>
            </w:pPr>
            <w:r w:rsidRPr="004E1406">
              <w:rPr>
                <w:sz w:val="20"/>
                <w:szCs w:val="20"/>
              </w:rPr>
              <w:t xml:space="preserve">1) Výrobca [§ 617 ods. 1 písm. d)] alebo predávajúci môžu poskytnúť kupujúcemu spotrebiteľskú záruku, ktorou sa zaviažu 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w:t>
            </w:r>
            <w:r w:rsidRPr="004E1406">
              <w:rPr>
                <w:sz w:val="20"/>
                <w:szCs w:val="20"/>
              </w:rPr>
              <w:lastRenderedPageBreak/>
              <w:t xml:space="preserve">záruky za podmienok uvedených v záručnom liste alebo v súvisiacej reklame dostupnej v čase uzatvorenia kúpnej zmluvy alebo pred jej uzatvorením. </w:t>
            </w:r>
          </w:p>
          <w:p w14:paraId="728C468A" w14:textId="77777777" w:rsidR="00ED7832" w:rsidRPr="004E1406" w:rsidRDefault="00ED7832" w:rsidP="00F21137">
            <w:pPr>
              <w:jc w:val="both"/>
              <w:rPr>
                <w:sz w:val="20"/>
                <w:szCs w:val="20"/>
              </w:rPr>
            </w:pPr>
            <w:r w:rsidRPr="004E1406">
              <w:rPr>
                <w:sz w:val="20"/>
                <w:szCs w:val="20"/>
              </w:rPr>
              <w:t>(2) Ak výrobca ponúkne spotrebiteľskú záruku na životnosť veci, kupujúci má počas trvania spotrebiteľskej záruky voči výrobcovi práva na odstránenie vady podľa § 623, ak výrobca neposkytol v spotrebiteľskej záruke na životnosť výhodnejšie podmienky.</w:t>
            </w:r>
          </w:p>
          <w:p w14:paraId="2D1DE1E5" w14:textId="77777777" w:rsidR="006C3171" w:rsidRPr="004E1406" w:rsidRDefault="00ED7832" w:rsidP="00F21137">
            <w:pPr>
              <w:jc w:val="both"/>
              <w:rPr>
                <w:sz w:val="20"/>
                <w:szCs w:val="20"/>
              </w:rPr>
            </w:pPr>
            <w:r w:rsidRPr="004E1406">
              <w:rPr>
                <w:sz w:val="20"/>
                <w:szCs w:val="20"/>
              </w:rPr>
              <w:t>(3) 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p>
          <w:p w14:paraId="5AA5805E" w14:textId="0A7B093B" w:rsidR="00ED7832" w:rsidRPr="004E1406" w:rsidRDefault="00ED7832" w:rsidP="00F21137">
            <w:pPr>
              <w:jc w:val="both"/>
              <w:rPr>
                <w:sz w:val="20"/>
                <w:szCs w:val="20"/>
              </w:rPr>
            </w:pPr>
          </w:p>
        </w:tc>
        <w:tc>
          <w:tcPr>
            <w:tcW w:w="709" w:type="dxa"/>
            <w:tcBorders>
              <w:top w:val="nil"/>
              <w:left w:val="single" w:sz="4" w:space="0" w:color="auto"/>
              <w:bottom w:val="nil"/>
              <w:right w:val="single" w:sz="4" w:space="0" w:color="auto"/>
            </w:tcBorders>
          </w:tcPr>
          <w:p w14:paraId="1A3A85DF" w14:textId="448A4C83" w:rsidR="006C3171" w:rsidRPr="004E1406" w:rsidRDefault="00FE5B27" w:rsidP="00C7373E">
            <w:pPr>
              <w:jc w:val="center"/>
              <w:rPr>
                <w:sz w:val="20"/>
                <w:szCs w:val="20"/>
              </w:rPr>
            </w:pPr>
            <w:r>
              <w:rPr>
                <w:sz w:val="20"/>
                <w:szCs w:val="20"/>
              </w:rPr>
              <w:lastRenderedPageBreak/>
              <w:t>Ú</w:t>
            </w:r>
          </w:p>
        </w:tc>
        <w:tc>
          <w:tcPr>
            <w:tcW w:w="992" w:type="dxa"/>
            <w:tcBorders>
              <w:top w:val="nil"/>
              <w:left w:val="single" w:sz="4" w:space="0" w:color="auto"/>
              <w:bottom w:val="nil"/>
              <w:right w:val="single" w:sz="4" w:space="0" w:color="auto"/>
            </w:tcBorders>
          </w:tcPr>
          <w:p w14:paraId="522E68D1" w14:textId="06C7C0E5" w:rsidR="006C3171" w:rsidRPr="004E1406" w:rsidRDefault="006C3171" w:rsidP="00C7373E">
            <w:pPr>
              <w:jc w:val="center"/>
              <w:rPr>
                <w:sz w:val="20"/>
                <w:szCs w:val="20"/>
              </w:rPr>
            </w:pPr>
          </w:p>
        </w:tc>
        <w:tc>
          <w:tcPr>
            <w:tcW w:w="1208" w:type="dxa"/>
            <w:tcBorders>
              <w:top w:val="nil"/>
              <w:left w:val="single" w:sz="4" w:space="0" w:color="auto"/>
              <w:bottom w:val="nil"/>
              <w:right w:val="single" w:sz="4" w:space="0" w:color="auto"/>
            </w:tcBorders>
          </w:tcPr>
          <w:p w14:paraId="4D13FBE6" w14:textId="7C6BC74C" w:rsidR="006C3171" w:rsidRPr="004E1406" w:rsidRDefault="009E09D8"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56B79497" w14:textId="77777777" w:rsidR="006C3171" w:rsidRPr="004E1406" w:rsidRDefault="006C3171" w:rsidP="00C7373E">
            <w:pPr>
              <w:jc w:val="center"/>
              <w:rPr>
                <w:sz w:val="20"/>
                <w:szCs w:val="20"/>
              </w:rPr>
            </w:pPr>
          </w:p>
        </w:tc>
      </w:tr>
      <w:tr w:rsidR="004E1406" w:rsidRPr="004E1406" w14:paraId="73AB9D93" w14:textId="5BCC5758" w:rsidTr="004E1406">
        <w:tc>
          <w:tcPr>
            <w:tcW w:w="707" w:type="dxa"/>
            <w:tcBorders>
              <w:top w:val="nil"/>
              <w:left w:val="single" w:sz="4" w:space="0" w:color="auto"/>
              <w:bottom w:val="nil"/>
              <w:right w:val="single" w:sz="4" w:space="0" w:color="auto"/>
            </w:tcBorders>
            <w:shd w:val="clear" w:color="auto" w:fill="FFFFFF" w:themeFill="background1"/>
          </w:tcPr>
          <w:p w14:paraId="52AE2EFF" w14:textId="2AC46C68"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shd w:val="clear" w:color="auto" w:fill="FFFFFF" w:themeFill="background1"/>
          </w:tcPr>
          <w:p w14:paraId="64A494EC" w14:textId="6E72C9BE" w:rsidR="00A1079C" w:rsidRPr="004E1406" w:rsidRDefault="00A1079C" w:rsidP="00B65B08">
            <w:pPr>
              <w:jc w:val="both"/>
              <w:rPr>
                <w:sz w:val="20"/>
                <w:szCs w:val="20"/>
              </w:rPr>
            </w:pPr>
          </w:p>
        </w:tc>
        <w:tc>
          <w:tcPr>
            <w:tcW w:w="522" w:type="dxa"/>
            <w:tcBorders>
              <w:top w:val="nil"/>
              <w:left w:val="single" w:sz="4" w:space="0" w:color="auto"/>
              <w:bottom w:val="nil"/>
              <w:right w:val="single" w:sz="12" w:space="0" w:color="auto"/>
            </w:tcBorders>
            <w:shd w:val="clear" w:color="auto" w:fill="FFFFFF" w:themeFill="background1"/>
          </w:tcPr>
          <w:p w14:paraId="18F217C0" w14:textId="3E02ED34" w:rsidR="00A1079C" w:rsidRPr="004E1406" w:rsidRDefault="00A1079C" w:rsidP="00C7373E">
            <w:pPr>
              <w:jc w:val="center"/>
              <w:rPr>
                <w:sz w:val="20"/>
                <w:szCs w:val="20"/>
              </w:rPr>
            </w:pPr>
          </w:p>
        </w:tc>
        <w:tc>
          <w:tcPr>
            <w:tcW w:w="1004" w:type="dxa"/>
            <w:tcBorders>
              <w:top w:val="nil"/>
              <w:left w:val="nil"/>
              <w:bottom w:val="nil"/>
              <w:right w:val="single" w:sz="4" w:space="0" w:color="auto"/>
            </w:tcBorders>
            <w:shd w:val="clear" w:color="auto" w:fill="FFFFFF" w:themeFill="background1"/>
          </w:tcPr>
          <w:p w14:paraId="1A85D773" w14:textId="5D32DEB6" w:rsidR="00A1079C" w:rsidRPr="00F24567" w:rsidRDefault="00527720" w:rsidP="00C7373E">
            <w:pPr>
              <w:jc w:val="center"/>
              <w:rPr>
                <w:strike/>
                <w:sz w:val="20"/>
                <w:szCs w:val="20"/>
              </w:rPr>
            </w:pPr>
            <w:r w:rsidRPr="00F24567">
              <w:rPr>
                <w:sz w:val="20"/>
                <w:szCs w:val="20"/>
              </w:rPr>
              <w:t>108/2024</w:t>
            </w:r>
          </w:p>
        </w:tc>
        <w:tc>
          <w:tcPr>
            <w:tcW w:w="1004" w:type="dxa"/>
            <w:tcBorders>
              <w:top w:val="nil"/>
              <w:left w:val="single" w:sz="4" w:space="0" w:color="auto"/>
              <w:bottom w:val="nil"/>
              <w:right w:val="single" w:sz="4" w:space="0" w:color="auto"/>
            </w:tcBorders>
            <w:shd w:val="clear" w:color="auto" w:fill="FFFFFF" w:themeFill="background1"/>
          </w:tcPr>
          <w:p w14:paraId="18C7702C" w14:textId="77777777" w:rsidR="006B0DF2" w:rsidRPr="00F24567" w:rsidRDefault="006B0DF2" w:rsidP="00C7373E">
            <w:pPr>
              <w:jc w:val="center"/>
              <w:rPr>
                <w:sz w:val="20"/>
                <w:szCs w:val="20"/>
              </w:rPr>
            </w:pPr>
            <w:r w:rsidRPr="00F24567">
              <w:rPr>
                <w:sz w:val="20"/>
                <w:szCs w:val="20"/>
              </w:rPr>
              <w:t>§: 20</w:t>
            </w:r>
          </w:p>
          <w:p w14:paraId="0B2CC59B" w14:textId="4FA57006" w:rsidR="006B0DF2" w:rsidRPr="00F24567" w:rsidRDefault="006B0DF2" w:rsidP="00C7373E">
            <w:pPr>
              <w:jc w:val="center"/>
              <w:rPr>
                <w:sz w:val="27"/>
                <w:szCs w:val="27"/>
              </w:rPr>
            </w:pPr>
            <w:r w:rsidRPr="00F24567">
              <w:rPr>
                <w:sz w:val="20"/>
                <w:szCs w:val="20"/>
              </w:rPr>
              <w:t>O: 12</w:t>
            </w:r>
          </w:p>
          <w:p w14:paraId="75B0C9B5" w14:textId="606B415C" w:rsidR="00A1079C" w:rsidRPr="00F24567" w:rsidRDefault="00A1079C" w:rsidP="00C7373E">
            <w:pPr>
              <w:jc w:val="center"/>
              <w:rPr>
                <w:strike/>
                <w:sz w:val="20"/>
                <w:szCs w:val="20"/>
              </w:rPr>
            </w:pPr>
          </w:p>
        </w:tc>
        <w:tc>
          <w:tcPr>
            <w:tcW w:w="4423" w:type="dxa"/>
            <w:tcBorders>
              <w:top w:val="nil"/>
              <w:left w:val="single" w:sz="4" w:space="0" w:color="auto"/>
              <w:bottom w:val="nil"/>
              <w:right w:val="single" w:sz="4" w:space="0" w:color="auto"/>
            </w:tcBorders>
            <w:shd w:val="clear" w:color="auto" w:fill="FFFFFF" w:themeFill="background1"/>
          </w:tcPr>
          <w:p w14:paraId="63FCA9A4" w14:textId="77777777" w:rsidR="00A1079C" w:rsidRDefault="006B0DF2" w:rsidP="00F21137">
            <w:pPr>
              <w:jc w:val="both"/>
              <w:rPr>
                <w:sz w:val="20"/>
                <w:szCs w:val="20"/>
              </w:rPr>
            </w:pPr>
            <w:r w:rsidRPr="004E1406">
              <w:rPr>
                <w:sz w:val="20"/>
                <w:szCs w:val="20"/>
              </w:rPr>
              <w:t>(12) Doplnkovou zmluvou podľa odseku 11 sa rozumie akákoľvek zmluva o dodaní alebo poskytnutí ďalšieho produktu, ktorý súvisí s predmetom zmluvy uzavretej na diaľku alebo zmluvy uzavretej mimo prevádzkových priestorov obchodníka bez ohľadu na to, či produkt dodá alebo poskytne obchodník alebo iná osoba na základe dohody s obchodníkom.</w:t>
            </w:r>
          </w:p>
          <w:p w14:paraId="55B8238C" w14:textId="13F2C859" w:rsidR="00FE5B27" w:rsidRPr="004E1406" w:rsidRDefault="00FE5B27" w:rsidP="00F21137">
            <w:pPr>
              <w:jc w:val="both"/>
              <w:rPr>
                <w:strike/>
                <w:sz w:val="20"/>
                <w:szCs w:val="20"/>
              </w:rPr>
            </w:pPr>
          </w:p>
        </w:tc>
        <w:tc>
          <w:tcPr>
            <w:tcW w:w="709" w:type="dxa"/>
            <w:tcBorders>
              <w:top w:val="nil"/>
              <w:left w:val="single" w:sz="4" w:space="0" w:color="auto"/>
              <w:bottom w:val="nil"/>
              <w:right w:val="single" w:sz="4" w:space="0" w:color="auto"/>
            </w:tcBorders>
            <w:shd w:val="clear" w:color="auto" w:fill="FFFFFF" w:themeFill="background1"/>
          </w:tcPr>
          <w:p w14:paraId="14389272" w14:textId="0DDD4F8C" w:rsidR="00A1079C"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shd w:val="clear" w:color="auto" w:fill="FFFFFF" w:themeFill="background1"/>
          </w:tcPr>
          <w:p w14:paraId="5956D80F" w14:textId="67BB4118"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shd w:val="clear" w:color="auto" w:fill="FFFFFF" w:themeFill="background1"/>
          </w:tcPr>
          <w:p w14:paraId="0A713E74" w14:textId="4DC9A632"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shd w:val="clear" w:color="auto" w:fill="FFFFFF" w:themeFill="background1"/>
          </w:tcPr>
          <w:p w14:paraId="493FB9CA" w14:textId="77777777" w:rsidR="00A1079C" w:rsidRPr="004E1406" w:rsidRDefault="00A1079C" w:rsidP="00C7373E">
            <w:pPr>
              <w:jc w:val="center"/>
              <w:rPr>
                <w:sz w:val="20"/>
                <w:szCs w:val="20"/>
              </w:rPr>
            </w:pPr>
          </w:p>
        </w:tc>
      </w:tr>
      <w:tr w:rsidR="004E1406" w:rsidRPr="004E1406" w14:paraId="283A9B0E" w14:textId="2CC746A9" w:rsidTr="004E1406">
        <w:tc>
          <w:tcPr>
            <w:tcW w:w="707" w:type="dxa"/>
            <w:tcBorders>
              <w:top w:val="nil"/>
              <w:left w:val="single" w:sz="4" w:space="0" w:color="auto"/>
              <w:bottom w:val="nil"/>
              <w:right w:val="single" w:sz="4" w:space="0" w:color="auto"/>
            </w:tcBorders>
          </w:tcPr>
          <w:p w14:paraId="4F1F1832" w14:textId="4C7F97D7"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70B17E68" w14:textId="77777777" w:rsidR="00A1079C" w:rsidRPr="004E1406" w:rsidRDefault="00A1079C" w:rsidP="00B65B08">
            <w:pPr>
              <w:jc w:val="both"/>
              <w:rPr>
                <w:sz w:val="20"/>
                <w:szCs w:val="20"/>
              </w:rPr>
            </w:pPr>
          </w:p>
        </w:tc>
        <w:tc>
          <w:tcPr>
            <w:tcW w:w="522" w:type="dxa"/>
            <w:tcBorders>
              <w:top w:val="nil"/>
              <w:left w:val="single" w:sz="4" w:space="0" w:color="auto"/>
              <w:bottom w:val="nil"/>
              <w:right w:val="single" w:sz="12" w:space="0" w:color="auto"/>
            </w:tcBorders>
          </w:tcPr>
          <w:p w14:paraId="644B4BA6" w14:textId="1152AF92"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37A2007D" w14:textId="25E65D05" w:rsidR="00A1079C" w:rsidRPr="004E1406" w:rsidRDefault="006B0DF2" w:rsidP="00964E64">
            <w:pPr>
              <w:jc w:val="center"/>
              <w:rPr>
                <w:sz w:val="20"/>
                <w:szCs w:val="20"/>
              </w:rPr>
            </w:pPr>
            <w:r w:rsidRPr="004E1406">
              <w:rPr>
                <w:sz w:val="20"/>
                <w:szCs w:val="20"/>
              </w:rPr>
              <w:t>4</w:t>
            </w:r>
            <w:r w:rsidR="00F84BD1" w:rsidRPr="004E1406">
              <w:rPr>
                <w:sz w:val="20"/>
                <w:szCs w:val="20"/>
              </w:rPr>
              <w:t xml:space="preserve">0/1964 </w:t>
            </w:r>
          </w:p>
        </w:tc>
        <w:tc>
          <w:tcPr>
            <w:tcW w:w="1004" w:type="dxa"/>
            <w:tcBorders>
              <w:top w:val="nil"/>
              <w:left w:val="single" w:sz="4" w:space="0" w:color="auto"/>
              <w:bottom w:val="nil"/>
              <w:right w:val="single" w:sz="4" w:space="0" w:color="auto"/>
            </w:tcBorders>
          </w:tcPr>
          <w:p w14:paraId="0C580207" w14:textId="77777777" w:rsidR="006B0DF2" w:rsidRPr="004E1406" w:rsidRDefault="006B0DF2" w:rsidP="00C7373E">
            <w:pPr>
              <w:jc w:val="center"/>
              <w:rPr>
                <w:sz w:val="20"/>
                <w:szCs w:val="20"/>
              </w:rPr>
            </w:pPr>
            <w:r w:rsidRPr="004E1406">
              <w:rPr>
                <w:sz w:val="20"/>
                <w:szCs w:val="20"/>
              </w:rPr>
              <w:t>§: 119a</w:t>
            </w:r>
          </w:p>
          <w:p w14:paraId="2E810058" w14:textId="25F6E911" w:rsidR="006B0DF2" w:rsidRPr="004E1406" w:rsidRDefault="006B0DF2" w:rsidP="00C7373E">
            <w:pPr>
              <w:jc w:val="center"/>
              <w:rPr>
                <w:sz w:val="27"/>
                <w:szCs w:val="27"/>
              </w:rPr>
            </w:pPr>
            <w:r w:rsidRPr="004E1406">
              <w:rPr>
                <w:sz w:val="20"/>
                <w:szCs w:val="20"/>
              </w:rPr>
              <w:t>O: 3</w:t>
            </w:r>
          </w:p>
          <w:p w14:paraId="5CF98570" w14:textId="744EFE28" w:rsidR="00A1079C" w:rsidRPr="004E1406" w:rsidRDefault="00A1079C" w:rsidP="00C7373E">
            <w:pPr>
              <w:jc w:val="center"/>
              <w:rPr>
                <w:sz w:val="20"/>
                <w:szCs w:val="20"/>
              </w:rPr>
            </w:pPr>
          </w:p>
        </w:tc>
        <w:tc>
          <w:tcPr>
            <w:tcW w:w="4423" w:type="dxa"/>
            <w:tcBorders>
              <w:top w:val="nil"/>
              <w:left w:val="single" w:sz="4" w:space="0" w:color="auto"/>
              <w:bottom w:val="nil"/>
              <w:right w:val="single" w:sz="4" w:space="0" w:color="auto"/>
            </w:tcBorders>
          </w:tcPr>
          <w:p w14:paraId="0C0176B9" w14:textId="77777777" w:rsidR="00A1079C" w:rsidRPr="004E1406" w:rsidRDefault="006B0DF2" w:rsidP="00F21137">
            <w:pPr>
              <w:ind w:left="27"/>
              <w:jc w:val="both"/>
              <w:rPr>
                <w:bCs/>
                <w:sz w:val="20"/>
                <w:szCs w:val="20"/>
              </w:rPr>
            </w:pPr>
            <w:r w:rsidRPr="004E1406">
              <w:rPr>
                <w:bCs/>
                <w:sz w:val="20"/>
                <w:szCs w:val="20"/>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6F810B37" w14:textId="2CA333A8" w:rsidR="00F84BD1" w:rsidRPr="004E1406" w:rsidRDefault="00F84BD1" w:rsidP="00F21137">
            <w:pPr>
              <w:ind w:left="27"/>
              <w:jc w:val="both"/>
              <w:rPr>
                <w:sz w:val="20"/>
                <w:szCs w:val="20"/>
              </w:rPr>
            </w:pPr>
          </w:p>
        </w:tc>
        <w:tc>
          <w:tcPr>
            <w:tcW w:w="709" w:type="dxa"/>
            <w:tcBorders>
              <w:top w:val="nil"/>
              <w:left w:val="single" w:sz="4" w:space="0" w:color="auto"/>
              <w:bottom w:val="nil"/>
              <w:right w:val="single" w:sz="4" w:space="0" w:color="auto"/>
            </w:tcBorders>
          </w:tcPr>
          <w:p w14:paraId="449824D5" w14:textId="6AFF17BB" w:rsidR="00A1079C"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1BC9CFEE" w14:textId="15BD2417"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tcPr>
          <w:p w14:paraId="7DFC35C1" w14:textId="4BF9A21B"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73EE97C9" w14:textId="77777777" w:rsidR="00A1079C" w:rsidRPr="004E1406" w:rsidRDefault="00A1079C" w:rsidP="00C7373E">
            <w:pPr>
              <w:jc w:val="center"/>
              <w:rPr>
                <w:sz w:val="20"/>
                <w:szCs w:val="20"/>
              </w:rPr>
            </w:pPr>
          </w:p>
        </w:tc>
      </w:tr>
      <w:tr w:rsidR="004E1406" w:rsidRPr="004E1406" w14:paraId="07400E93" w14:textId="2341E46B" w:rsidTr="004E1406">
        <w:tc>
          <w:tcPr>
            <w:tcW w:w="707" w:type="dxa"/>
            <w:tcBorders>
              <w:top w:val="nil"/>
              <w:left w:val="single" w:sz="4" w:space="0" w:color="auto"/>
              <w:bottom w:val="nil"/>
              <w:right w:val="single" w:sz="4" w:space="0" w:color="auto"/>
            </w:tcBorders>
          </w:tcPr>
          <w:p w14:paraId="2303608E" w14:textId="55F0E693"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1D46C574" w14:textId="77777777" w:rsidR="00A1079C" w:rsidRPr="004E1406" w:rsidRDefault="00A1079C" w:rsidP="00B65B08">
            <w:pPr>
              <w:jc w:val="both"/>
              <w:rPr>
                <w:sz w:val="20"/>
                <w:szCs w:val="20"/>
              </w:rPr>
            </w:pPr>
          </w:p>
        </w:tc>
        <w:tc>
          <w:tcPr>
            <w:tcW w:w="522" w:type="dxa"/>
            <w:tcBorders>
              <w:top w:val="nil"/>
              <w:left w:val="single" w:sz="4" w:space="0" w:color="auto"/>
              <w:bottom w:val="nil"/>
              <w:right w:val="single" w:sz="12" w:space="0" w:color="auto"/>
            </w:tcBorders>
          </w:tcPr>
          <w:p w14:paraId="3F11AB90" w14:textId="2C26390D"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23EF8489" w14:textId="118B4B5B" w:rsidR="00A1079C" w:rsidRPr="00F24567" w:rsidRDefault="00BD4DEC" w:rsidP="00C7373E">
            <w:pPr>
              <w:jc w:val="center"/>
              <w:rPr>
                <w:sz w:val="20"/>
                <w:szCs w:val="20"/>
              </w:rPr>
            </w:pPr>
            <w:r w:rsidRPr="00F24567">
              <w:rPr>
                <w:sz w:val="20"/>
                <w:szCs w:val="20"/>
              </w:rPr>
              <w:t>108/2024</w:t>
            </w:r>
          </w:p>
        </w:tc>
        <w:tc>
          <w:tcPr>
            <w:tcW w:w="1004" w:type="dxa"/>
            <w:tcBorders>
              <w:top w:val="nil"/>
              <w:left w:val="single" w:sz="4" w:space="0" w:color="auto"/>
              <w:bottom w:val="nil"/>
              <w:right w:val="single" w:sz="4" w:space="0" w:color="auto"/>
            </w:tcBorders>
          </w:tcPr>
          <w:p w14:paraId="71979A11" w14:textId="18619BB6" w:rsidR="00A1079C" w:rsidRPr="00F24567" w:rsidRDefault="00BD4DEC" w:rsidP="00C7373E">
            <w:pPr>
              <w:jc w:val="center"/>
              <w:rPr>
                <w:sz w:val="20"/>
                <w:szCs w:val="20"/>
              </w:rPr>
            </w:pPr>
            <w:r w:rsidRPr="00F24567">
              <w:rPr>
                <w:sz w:val="20"/>
                <w:szCs w:val="20"/>
              </w:rPr>
              <w:t>§ : 2</w:t>
            </w:r>
            <w:r w:rsidRPr="00F24567">
              <w:rPr>
                <w:sz w:val="20"/>
                <w:szCs w:val="20"/>
              </w:rPr>
              <w:br/>
              <w:t>P</w:t>
            </w:r>
            <w:r w:rsidR="00B06BF9" w:rsidRPr="00F24567">
              <w:rPr>
                <w:sz w:val="20"/>
                <w:szCs w:val="20"/>
              </w:rPr>
              <w:t xml:space="preserve"> </w:t>
            </w:r>
            <w:r w:rsidR="00A1079C" w:rsidRPr="00F24567">
              <w:rPr>
                <w:sz w:val="20"/>
                <w:szCs w:val="20"/>
              </w:rPr>
              <w:t xml:space="preserve">: </w:t>
            </w:r>
            <w:r w:rsidR="005D6D53" w:rsidRPr="00F24567">
              <w:rPr>
                <w:sz w:val="20"/>
                <w:szCs w:val="20"/>
              </w:rPr>
              <w:t>d</w:t>
            </w:r>
            <w:r w:rsidRPr="00F24567">
              <w:rPr>
                <w:sz w:val="20"/>
                <w:szCs w:val="20"/>
              </w:rPr>
              <w:t>)</w:t>
            </w:r>
          </w:p>
        </w:tc>
        <w:tc>
          <w:tcPr>
            <w:tcW w:w="4423" w:type="dxa"/>
            <w:tcBorders>
              <w:top w:val="nil"/>
              <w:left w:val="single" w:sz="4" w:space="0" w:color="auto"/>
              <w:bottom w:val="nil"/>
              <w:right w:val="single" w:sz="4" w:space="0" w:color="auto"/>
            </w:tcBorders>
          </w:tcPr>
          <w:p w14:paraId="1E011CE4" w14:textId="0128116A" w:rsidR="005D6D53" w:rsidRPr="004E1406" w:rsidRDefault="005D6D53" w:rsidP="005D6D53">
            <w:pPr>
              <w:jc w:val="both"/>
              <w:rPr>
                <w:sz w:val="20"/>
                <w:szCs w:val="20"/>
              </w:rPr>
            </w:pPr>
            <w:r w:rsidRPr="004E1406">
              <w:rPr>
                <w:sz w:val="20"/>
                <w:szCs w:val="20"/>
              </w:rPr>
              <w:t xml:space="preserve">d) online trhom služba, ktorá pomocou softvéru vrátane webového sídla, časti webového sídla alebo aplikácie umožňuje spotrebiteľom uzatvárať zmluvy na diaľku s obchodníkmi odlišnými od </w:t>
            </w:r>
            <w:r w:rsidRPr="004E1406">
              <w:rPr>
                <w:sz w:val="20"/>
                <w:szCs w:val="20"/>
              </w:rPr>
              <w:lastRenderedPageBreak/>
              <w:t>prevádzkovateľa online trhu alebo s inými spotrebiteľmi,</w:t>
            </w:r>
          </w:p>
          <w:p w14:paraId="5F5F17BD" w14:textId="38E0EFA3" w:rsidR="00A1079C" w:rsidRPr="004E1406" w:rsidRDefault="00A1079C" w:rsidP="005D6D53">
            <w:pPr>
              <w:jc w:val="both"/>
              <w:rPr>
                <w:sz w:val="20"/>
                <w:szCs w:val="20"/>
              </w:rPr>
            </w:pPr>
          </w:p>
        </w:tc>
        <w:tc>
          <w:tcPr>
            <w:tcW w:w="709" w:type="dxa"/>
            <w:tcBorders>
              <w:top w:val="nil"/>
              <w:left w:val="single" w:sz="4" w:space="0" w:color="auto"/>
              <w:bottom w:val="nil"/>
              <w:right w:val="single" w:sz="4" w:space="0" w:color="auto"/>
            </w:tcBorders>
          </w:tcPr>
          <w:p w14:paraId="5E1E992E" w14:textId="6F04D1F7" w:rsidR="00A1079C" w:rsidRPr="004E1406" w:rsidRDefault="00FE5B27" w:rsidP="00C7373E">
            <w:pPr>
              <w:jc w:val="center"/>
              <w:rPr>
                <w:sz w:val="20"/>
                <w:szCs w:val="20"/>
              </w:rPr>
            </w:pPr>
            <w:r>
              <w:rPr>
                <w:sz w:val="20"/>
                <w:szCs w:val="20"/>
              </w:rPr>
              <w:lastRenderedPageBreak/>
              <w:t>Ú</w:t>
            </w:r>
          </w:p>
        </w:tc>
        <w:tc>
          <w:tcPr>
            <w:tcW w:w="992" w:type="dxa"/>
            <w:tcBorders>
              <w:top w:val="nil"/>
              <w:left w:val="single" w:sz="4" w:space="0" w:color="auto"/>
              <w:bottom w:val="nil"/>
              <w:right w:val="single" w:sz="4" w:space="0" w:color="auto"/>
            </w:tcBorders>
          </w:tcPr>
          <w:p w14:paraId="56E76CA6" w14:textId="77777777"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tcPr>
          <w:p w14:paraId="5A519BE1" w14:textId="42CCCCC3"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31E4B404" w14:textId="77777777" w:rsidR="00A1079C" w:rsidRPr="004E1406" w:rsidRDefault="00A1079C" w:rsidP="00C7373E">
            <w:pPr>
              <w:jc w:val="center"/>
              <w:rPr>
                <w:sz w:val="20"/>
                <w:szCs w:val="20"/>
              </w:rPr>
            </w:pPr>
          </w:p>
        </w:tc>
      </w:tr>
      <w:tr w:rsidR="004E1406" w:rsidRPr="004E1406" w14:paraId="48533C1B" w14:textId="2DDABA72" w:rsidTr="00FE5B27">
        <w:trPr>
          <w:trHeight w:val="1272"/>
        </w:trPr>
        <w:tc>
          <w:tcPr>
            <w:tcW w:w="707" w:type="dxa"/>
            <w:tcBorders>
              <w:top w:val="nil"/>
              <w:left w:val="single" w:sz="4" w:space="0" w:color="auto"/>
              <w:bottom w:val="nil"/>
              <w:right w:val="single" w:sz="4" w:space="0" w:color="auto"/>
            </w:tcBorders>
          </w:tcPr>
          <w:p w14:paraId="0C0BF949" w14:textId="15CA7C95"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07876834" w14:textId="77777777" w:rsidR="00A1079C" w:rsidRPr="004E1406" w:rsidRDefault="00A1079C" w:rsidP="00B65B08">
            <w:pPr>
              <w:jc w:val="both"/>
              <w:rPr>
                <w:sz w:val="20"/>
                <w:szCs w:val="20"/>
              </w:rPr>
            </w:pPr>
          </w:p>
        </w:tc>
        <w:tc>
          <w:tcPr>
            <w:tcW w:w="522" w:type="dxa"/>
            <w:tcBorders>
              <w:top w:val="nil"/>
              <w:left w:val="single" w:sz="4" w:space="0" w:color="auto"/>
              <w:bottom w:val="nil"/>
              <w:right w:val="single" w:sz="12" w:space="0" w:color="auto"/>
            </w:tcBorders>
          </w:tcPr>
          <w:p w14:paraId="70B534C1" w14:textId="5167665D"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4BE107CC" w14:textId="5D125A4E" w:rsidR="00B3694A" w:rsidRPr="00F24567" w:rsidRDefault="005D6D53" w:rsidP="00C7373E">
            <w:pPr>
              <w:jc w:val="center"/>
              <w:rPr>
                <w:sz w:val="20"/>
                <w:szCs w:val="20"/>
              </w:rPr>
            </w:pPr>
            <w:r w:rsidRPr="00F24567">
              <w:rPr>
                <w:sz w:val="20"/>
                <w:szCs w:val="20"/>
              </w:rPr>
              <w:t>108/2024</w:t>
            </w:r>
          </w:p>
          <w:p w14:paraId="59178C71" w14:textId="7773B24D" w:rsidR="00B3694A" w:rsidRPr="00F24567" w:rsidRDefault="00B3694A" w:rsidP="00C7373E">
            <w:pPr>
              <w:jc w:val="center"/>
              <w:rPr>
                <w:sz w:val="20"/>
                <w:szCs w:val="20"/>
              </w:rPr>
            </w:pPr>
          </w:p>
          <w:p w14:paraId="2C8C195A" w14:textId="15B56265" w:rsidR="00B3694A" w:rsidRPr="00F24567" w:rsidRDefault="00B3694A" w:rsidP="00C7373E">
            <w:pPr>
              <w:jc w:val="center"/>
              <w:rPr>
                <w:sz w:val="20"/>
                <w:szCs w:val="20"/>
              </w:rPr>
            </w:pPr>
          </w:p>
          <w:p w14:paraId="6A8C8838" w14:textId="2C52A9C8" w:rsidR="00B3694A" w:rsidRPr="00F24567" w:rsidRDefault="00B3694A" w:rsidP="00C7373E">
            <w:pPr>
              <w:jc w:val="center"/>
              <w:rPr>
                <w:sz w:val="20"/>
                <w:szCs w:val="20"/>
              </w:rPr>
            </w:pPr>
          </w:p>
          <w:p w14:paraId="72B5D436" w14:textId="04FFF184" w:rsidR="00111E8E" w:rsidRPr="00F24567" w:rsidRDefault="00111E8E" w:rsidP="00C7373E">
            <w:pPr>
              <w:jc w:val="center"/>
              <w:rPr>
                <w:sz w:val="20"/>
                <w:szCs w:val="20"/>
              </w:rPr>
            </w:pPr>
          </w:p>
        </w:tc>
        <w:tc>
          <w:tcPr>
            <w:tcW w:w="1004" w:type="dxa"/>
            <w:tcBorders>
              <w:top w:val="nil"/>
              <w:left w:val="single" w:sz="4" w:space="0" w:color="auto"/>
              <w:bottom w:val="nil"/>
              <w:right w:val="single" w:sz="4" w:space="0" w:color="auto"/>
            </w:tcBorders>
          </w:tcPr>
          <w:p w14:paraId="5FB9F3E2" w14:textId="5F0F44E0" w:rsidR="00111E8E" w:rsidRPr="00F24567" w:rsidRDefault="005D6D53" w:rsidP="00C7373E">
            <w:pPr>
              <w:jc w:val="center"/>
              <w:rPr>
                <w:sz w:val="20"/>
                <w:szCs w:val="20"/>
              </w:rPr>
            </w:pPr>
            <w:r w:rsidRPr="00F24567">
              <w:rPr>
                <w:sz w:val="20"/>
                <w:szCs w:val="20"/>
              </w:rPr>
              <w:t>§ : 2</w:t>
            </w:r>
          </w:p>
          <w:p w14:paraId="24D90DF0" w14:textId="1E04D947" w:rsidR="00111E8E" w:rsidRPr="00F24567" w:rsidRDefault="005D6D53" w:rsidP="00C7373E">
            <w:pPr>
              <w:jc w:val="center"/>
              <w:rPr>
                <w:sz w:val="20"/>
                <w:szCs w:val="20"/>
              </w:rPr>
            </w:pPr>
            <w:r w:rsidRPr="00F24567">
              <w:rPr>
                <w:sz w:val="20"/>
                <w:szCs w:val="20"/>
              </w:rPr>
              <w:t>P : e)</w:t>
            </w:r>
          </w:p>
          <w:p w14:paraId="16227647" w14:textId="77777777" w:rsidR="00B3694A" w:rsidRPr="00F24567" w:rsidRDefault="00B3694A" w:rsidP="00C7373E">
            <w:pPr>
              <w:jc w:val="center"/>
              <w:rPr>
                <w:sz w:val="20"/>
                <w:szCs w:val="20"/>
              </w:rPr>
            </w:pPr>
          </w:p>
          <w:p w14:paraId="450770FB" w14:textId="77777777" w:rsidR="00B3694A" w:rsidRPr="00F24567" w:rsidRDefault="00B3694A" w:rsidP="00C7373E">
            <w:pPr>
              <w:jc w:val="center"/>
              <w:rPr>
                <w:sz w:val="20"/>
                <w:szCs w:val="20"/>
              </w:rPr>
            </w:pPr>
          </w:p>
          <w:p w14:paraId="3A99A298" w14:textId="77777777" w:rsidR="00B3694A" w:rsidRPr="00F24567" w:rsidRDefault="00B3694A" w:rsidP="00C7373E">
            <w:pPr>
              <w:jc w:val="center"/>
              <w:rPr>
                <w:sz w:val="20"/>
                <w:szCs w:val="20"/>
              </w:rPr>
            </w:pPr>
          </w:p>
          <w:p w14:paraId="3706297D" w14:textId="3A3A6487" w:rsidR="00B3694A" w:rsidRPr="00F24567" w:rsidRDefault="00B3694A" w:rsidP="00C7373E">
            <w:pPr>
              <w:jc w:val="center"/>
              <w:rPr>
                <w:sz w:val="20"/>
                <w:szCs w:val="20"/>
              </w:rPr>
            </w:pPr>
          </w:p>
        </w:tc>
        <w:tc>
          <w:tcPr>
            <w:tcW w:w="4423" w:type="dxa"/>
            <w:tcBorders>
              <w:top w:val="nil"/>
              <w:left w:val="single" w:sz="4" w:space="0" w:color="auto"/>
              <w:bottom w:val="nil"/>
              <w:right w:val="single" w:sz="4" w:space="0" w:color="auto"/>
            </w:tcBorders>
          </w:tcPr>
          <w:p w14:paraId="6C2B4C76" w14:textId="77777777" w:rsidR="005D6D53" w:rsidRPr="004E1406" w:rsidRDefault="005D6D53" w:rsidP="005D6D53">
            <w:pPr>
              <w:jc w:val="both"/>
              <w:rPr>
                <w:sz w:val="20"/>
                <w:szCs w:val="20"/>
              </w:rPr>
            </w:pPr>
            <w:r w:rsidRPr="004E1406">
              <w:rPr>
                <w:sz w:val="20"/>
                <w:szCs w:val="20"/>
              </w:rPr>
              <w:t>e) prevádzkovateľom online trhu osoba, ktorá prevádzkuje a poskytuje spotrebiteľom online trh, a to aj prostredníctvom inej osoby, ktorá koná v jej mene alebo na jej účet,</w:t>
            </w:r>
          </w:p>
          <w:p w14:paraId="2E295277" w14:textId="77777777" w:rsidR="00A1079C" w:rsidRPr="004E1406" w:rsidRDefault="00A1079C" w:rsidP="005D6D53">
            <w:pPr>
              <w:jc w:val="both"/>
              <w:rPr>
                <w:sz w:val="20"/>
                <w:szCs w:val="20"/>
              </w:rPr>
            </w:pPr>
          </w:p>
        </w:tc>
        <w:tc>
          <w:tcPr>
            <w:tcW w:w="709" w:type="dxa"/>
            <w:tcBorders>
              <w:top w:val="nil"/>
              <w:left w:val="single" w:sz="4" w:space="0" w:color="auto"/>
              <w:bottom w:val="nil"/>
              <w:right w:val="single" w:sz="4" w:space="0" w:color="auto"/>
            </w:tcBorders>
          </w:tcPr>
          <w:p w14:paraId="024D7D1F" w14:textId="215D03C5" w:rsidR="00A1079C"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71C5B239" w14:textId="77777777"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tcPr>
          <w:p w14:paraId="36489A95" w14:textId="075AD566"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3B2F7BB6" w14:textId="77777777" w:rsidR="00A1079C" w:rsidRPr="004E1406" w:rsidRDefault="00A1079C" w:rsidP="00C7373E">
            <w:pPr>
              <w:jc w:val="center"/>
              <w:rPr>
                <w:sz w:val="20"/>
                <w:szCs w:val="20"/>
              </w:rPr>
            </w:pPr>
          </w:p>
        </w:tc>
      </w:tr>
      <w:tr w:rsidR="004E1406" w:rsidRPr="004E1406" w14:paraId="550A1C47" w14:textId="27A9B5DB" w:rsidTr="004E1406">
        <w:tc>
          <w:tcPr>
            <w:tcW w:w="707" w:type="dxa"/>
            <w:tcBorders>
              <w:top w:val="nil"/>
              <w:left w:val="single" w:sz="4" w:space="0" w:color="auto"/>
              <w:bottom w:val="nil"/>
              <w:right w:val="single" w:sz="4" w:space="0" w:color="auto"/>
            </w:tcBorders>
          </w:tcPr>
          <w:p w14:paraId="71EA4A9D" w14:textId="141A182E"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010131AC" w14:textId="77777777" w:rsidR="00A1079C" w:rsidRPr="004E1406" w:rsidRDefault="00A1079C" w:rsidP="00B65B08">
            <w:pPr>
              <w:jc w:val="both"/>
              <w:rPr>
                <w:sz w:val="20"/>
                <w:szCs w:val="20"/>
              </w:rPr>
            </w:pPr>
          </w:p>
        </w:tc>
        <w:tc>
          <w:tcPr>
            <w:tcW w:w="522" w:type="dxa"/>
            <w:tcBorders>
              <w:top w:val="nil"/>
              <w:left w:val="single" w:sz="4" w:space="0" w:color="auto"/>
              <w:bottom w:val="nil"/>
              <w:right w:val="single" w:sz="12" w:space="0" w:color="auto"/>
            </w:tcBorders>
          </w:tcPr>
          <w:p w14:paraId="25DB49E2" w14:textId="06CED1EF"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7E29A5B3" w14:textId="63644567" w:rsidR="006B0DF2" w:rsidRPr="00F24567" w:rsidRDefault="006B0DF2" w:rsidP="00C7373E">
            <w:pPr>
              <w:jc w:val="center"/>
              <w:rPr>
                <w:sz w:val="20"/>
                <w:szCs w:val="20"/>
              </w:rPr>
            </w:pPr>
            <w:r w:rsidRPr="00F24567">
              <w:rPr>
                <w:sz w:val="20"/>
                <w:szCs w:val="20"/>
              </w:rPr>
              <w:t xml:space="preserve"> 108/2024</w:t>
            </w:r>
          </w:p>
          <w:p w14:paraId="5526C309" w14:textId="4B150397" w:rsidR="006B0DF2" w:rsidRPr="00F24567" w:rsidRDefault="006B0DF2" w:rsidP="00C7373E">
            <w:pPr>
              <w:jc w:val="center"/>
              <w:rPr>
                <w:sz w:val="20"/>
                <w:szCs w:val="20"/>
              </w:rPr>
            </w:pPr>
          </w:p>
          <w:p w14:paraId="00379119" w14:textId="6EC62C5E" w:rsidR="006B0DF2" w:rsidRPr="00F24567" w:rsidRDefault="006B0DF2" w:rsidP="00C7373E">
            <w:pPr>
              <w:jc w:val="center"/>
              <w:rPr>
                <w:sz w:val="20"/>
                <w:szCs w:val="20"/>
              </w:rPr>
            </w:pPr>
          </w:p>
          <w:p w14:paraId="43A10C82" w14:textId="2F9707B3" w:rsidR="006B0DF2" w:rsidRPr="00F24567" w:rsidRDefault="006B0DF2" w:rsidP="00C7373E">
            <w:pPr>
              <w:jc w:val="center"/>
              <w:rPr>
                <w:sz w:val="20"/>
                <w:szCs w:val="20"/>
              </w:rPr>
            </w:pPr>
          </w:p>
          <w:p w14:paraId="500F213D" w14:textId="6F7AF860" w:rsidR="006B0DF2" w:rsidRPr="00F24567" w:rsidRDefault="006B0DF2" w:rsidP="00C7373E">
            <w:pPr>
              <w:jc w:val="center"/>
              <w:rPr>
                <w:sz w:val="20"/>
                <w:szCs w:val="20"/>
              </w:rPr>
            </w:pPr>
          </w:p>
          <w:p w14:paraId="5B976532" w14:textId="5A1225C6" w:rsidR="006B0DF2" w:rsidRPr="00F24567" w:rsidRDefault="006B0DF2" w:rsidP="00C7373E">
            <w:pPr>
              <w:jc w:val="center"/>
              <w:rPr>
                <w:sz w:val="20"/>
                <w:szCs w:val="20"/>
              </w:rPr>
            </w:pPr>
          </w:p>
          <w:p w14:paraId="05400B61" w14:textId="4FD3726E" w:rsidR="006B0DF2" w:rsidRPr="00F24567" w:rsidRDefault="006B0DF2" w:rsidP="00C7373E">
            <w:pPr>
              <w:jc w:val="center"/>
              <w:rPr>
                <w:sz w:val="20"/>
                <w:szCs w:val="20"/>
              </w:rPr>
            </w:pPr>
          </w:p>
          <w:p w14:paraId="7DD9C843" w14:textId="26E4BE88" w:rsidR="00F47C47" w:rsidRPr="00F24567" w:rsidRDefault="00F47C47" w:rsidP="00C7373E">
            <w:pPr>
              <w:jc w:val="center"/>
              <w:rPr>
                <w:sz w:val="20"/>
                <w:szCs w:val="20"/>
              </w:rPr>
            </w:pPr>
          </w:p>
          <w:p w14:paraId="306E3B8D" w14:textId="0FEF6964" w:rsidR="00F47C47" w:rsidRPr="00F24567" w:rsidRDefault="00F47C47" w:rsidP="00C7373E">
            <w:pPr>
              <w:jc w:val="center"/>
              <w:rPr>
                <w:sz w:val="20"/>
                <w:szCs w:val="20"/>
              </w:rPr>
            </w:pPr>
          </w:p>
          <w:p w14:paraId="6EAADAA5" w14:textId="2B92EA6C" w:rsidR="00F47C47" w:rsidRPr="00F24567" w:rsidRDefault="00F47C47" w:rsidP="00C7373E">
            <w:pPr>
              <w:jc w:val="center"/>
              <w:rPr>
                <w:sz w:val="20"/>
                <w:szCs w:val="20"/>
              </w:rPr>
            </w:pPr>
          </w:p>
          <w:p w14:paraId="3E37FC17" w14:textId="04CEC371" w:rsidR="00F47C47" w:rsidRPr="00F24567" w:rsidRDefault="00F47C47" w:rsidP="00C7373E">
            <w:pPr>
              <w:jc w:val="center"/>
              <w:rPr>
                <w:sz w:val="20"/>
                <w:szCs w:val="20"/>
              </w:rPr>
            </w:pPr>
          </w:p>
          <w:p w14:paraId="0B2C8BAA" w14:textId="46F6A26B" w:rsidR="00F47C47" w:rsidRPr="00F24567" w:rsidRDefault="00F47C47" w:rsidP="00C7373E">
            <w:pPr>
              <w:jc w:val="center"/>
              <w:rPr>
                <w:sz w:val="20"/>
                <w:szCs w:val="20"/>
              </w:rPr>
            </w:pPr>
          </w:p>
          <w:p w14:paraId="7EC1BC68" w14:textId="77777777" w:rsidR="00F47C47" w:rsidRPr="00F24567" w:rsidRDefault="00F47C47" w:rsidP="00C7373E">
            <w:pPr>
              <w:jc w:val="center"/>
              <w:rPr>
                <w:sz w:val="20"/>
                <w:szCs w:val="20"/>
              </w:rPr>
            </w:pPr>
          </w:p>
          <w:p w14:paraId="35B4EB1B" w14:textId="5C00E646" w:rsidR="006B0DF2" w:rsidRPr="00F24567" w:rsidRDefault="006B0DF2" w:rsidP="00C7373E">
            <w:pPr>
              <w:jc w:val="center"/>
              <w:rPr>
                <w:sz w:val="27"/>
                <w:szCs w:val="27"/>
              </w:rPr>
            </w:pPr>
          </w:p>
          <w:p w14:paraId="298F0424" w14:textId="77777777" w:rsidR="00F47C47" w:rsidRPr="00F24567" w:rsidRDefault="00F47C47" w:rsidP="00C7373E">
            <w:pPr>
              <w:jc w:val="center"/>
              <w:rPr>
                <w:sz w:val="27"/>
                <w:szCs w:val="27"/>
              </w:rPr>
            </w:pPr>
          </w:p>
          <w:p w14:paraId="68AE37FF" w14:textId="7790AC4F" w:rsidR="00A1079C" w:rsidRPr="00F24567" w:rsidRDefault="00F47C47" w:rsidP="00F778E1">
            <w:pPr>
              <w:jc w:val="center"/>
              <w:rPr>
                <w:strike/>
                <w:sz w:val="20"/>
                <w:szCs w:val="20"/>
              </w:rPr>
            </w:pPr>
            <w:r w:rsidRPr="00F24567">
              <w:rPr>
                <w:sz w:val="20"/>
                <w:szCs w:val="20"/>
              </w:rPr>
              <w:t xml:space="preserve">40/1964 </w:t>
            </w:r>
          </w:p>
        </w:tc>
        <w:tc>
          <w:tcPr>
            <w:tcW w:w="1004" w:type="dxa"/>
            <w:tcBorders>
              <w:top w:val="nil"/>
              <w:left w:val="single" w:sz="4" w:space="0" w:color="auto"/>
              <w:bottom w:val="nil"/>
              <w:right w:val="single" w:sz="4" w:space="0" w:color="auto"/>
            </w:tcBorders>
          </w:tcPr>
          <w:p w14:paraId="23468998" w14:textId="77777777" w:rsidR="00F26854" w:rsidRPr="00F24567" w:rsidRDefault="006B0DF2" w:rsidP="00C7373E">
            <w:pPr>
              <w:jc w:val="center"/>
              <w:rPr>
                <w:sz w:val="20"/>
                <w:szCs w:val="20"/>
              </w:rPr>
            </w:pPr>
            <w:r w:rsidRPr="00F24567">
              <w:rPr>
                <w:sz w:val="20"/>
                <w:szCs w:val="20"/>
              </w:rPr>
              <w:t>§: 5</w:t>
            </w:r>
          </w:p>
          <w:p w14:paraId="32BFC968" w14:textId="6E9D4AAC" w:rsidR="006B0DF2" w:rsidRPr="00F24567" w:rsidRDefault="006B0DF2" w:rsidP="00C7373E">
            <w:pPr>
              <w:jc w:val="center"/>
              <w:rPr>
                <w:sz w:val="27"/>
                <w:szCs w:val="27"/>
              </w:rPr>
            </w:pPr>
            <w:r w:rsidRPr="00F24567">
              <w:rPr>
                <w:sz w:val="20"/>
                <w:szCs w:val="20"/>
              </w:rPr>
              <w:t>O: 1</w:t>
            </w:r>
          </w:p>
          <w:p w14:paraId="029E76DF" w14:textId="1A4932E0" w:rsidR="006B0DF2" w:rsidRPr="00F24567" w:rsidRDefault="006B0DF2" w:rsidP="00C7373E">
            <w:pPr>
              <w:jc w:val="center"/>
              <w:rPr>
                <w:sz w:val="20"/>
                <w:szCs w:val="20"/>
              </w:rPr>
            </w:pPr>
            <w:r w:rsidRPr="00F24567">
              <w:rPr>
                <w:sz w:val="20"/>
                <w:szCs w:val="20"/>
              </w:rPr>
              <w:t>P: k)</w:t>
            </w:r>
          </w:p>
          <w:p w14:paraId="053183D6" w14:textId="579B4EA8" w:rsidR="006B0DF2" w:rsidRPr="00F24567" w:rsidRDefault="006B0DF2" w:rsidP="00C7373E">
            <w:pPr>
              <w:jc w:val="center"/>
              <w:rPr>
                <w:sz w:val="20"/>
                <w:szCs w:val="20"/>
              </w:rPr>
            </w:pPr>
          </w:p>
          <w:p w14:paraId="397513FE" w14:textId="17ED0829" w:rsidR="006B0DF2" w:rsidRPr="00F24567" w:rsidRDefault="006B0DF2" w:rsidP="00C7373E">
            <w:pPr>
              <w:jc w:val="center"/>
              <w:rPr>
                <w:sz w:val="27"/>
                <w:szCs w:val="27"/>
              </w:rPr>
            </w:pPr>
          </w:p>
          <w:p w14:paraId="7B5EC9CF" w14:textId="77777777" w:rsidR="00B3694A" w:rsidRPr="00F24567" w:rsidRDefault="00B3694A" w:rsidP="00C7373E">
            <w:pPr>
              <w:jc w:val="center"/>
              <w:rPr>
                <w:sz w:val="27"/>
                <w:szCs w:val="27"/>
              </w:rPr>
            </w:pPr>
          </w:p>
          <w:p w14:paraId="565BCE50" w14:textId="1B06C960" w:rsidR="006B0DF2" w:rsidRPr="00F24567" w:rsidRDefault="006B0DF2" w:rsidP="00C7373E">
            <w:pPr>
              <w:jc w:val="center"/>
              <w:rPr>
                <w:sz w:val="27"/>
                <w:szCs w:val="27"/>
              </w:rPr>
            </w:pPr>
          </w:p>
          <w:p w14:paraId="5C6D49E6" w14:textId="1336ED44" w:rsidR="00F47C47" w:rsidRPr="00F24567" w:rsidRDefault="00F47C47" w:rsidP="00C7373E">
            <w:pPr>
              <w:jc w:val="center"/>
              <w:rPr>
                <w:sz w:val="27"/>
                <w:szCs w:val="27"/>
              </w:rPr>
            </w:pPr>
          </w:p>
          <w:p w14:paraId="3D391515" w14:textId="51EA9621" w:rsidR="00F47C47" w:rsidRPr="00F24567" w:rsidRDefault="00F47C47" w:rsidP="00C7373E">
            <w:pPr>
              <w:jc w:val="center"/>
              <w:rPr>
                <w:sz w:val="27"/>
                <w:szCs w:val="27"/>
              </w:rPr>
            </w:pPr>
          </w:p>
          <w:p w14:paraId="2F8E3F1D" w14:textId="7F180E2D" w:rsidR="00F47C47" w:rsidRPr="00F24567" w:rsidRDefault="00F47C47" w:rsidP="00C7373E">
            <w:pPr>
              <w:jc w:val="center"/>
              <w:rPr>
                <w:sz w:val="27"/>
                <w:szCs w:val="27"/>
              </w:rPr>
            </w:pPr>
          </w:p>
          <w:p w14:paraId="58E4E1F6" w14:textId="303A9A16" w:rsidR="00F47C47" w:rsidRPr="00F24567" w:rsidRDefault="00F47C47" w:rsidP="00C7373E">
            <w:pPr>
              <w:jc w:val="center"/>
              <w:rPr>
                <w:sz w:val="27"/>
                <w:szCs w:val="27"/>
              </w:rPr>
            </w:pPr>
          </w:p>
          <w:p w14:paraId="53360F97" w14:textId="77777777" w:rsidR="00F47C47" w:rsidRPr="00F24567" w:rsidRDefault="00F47C47" w:rsidP="00C7373E">
            <w:pPr>
              <w:jc w:val="center"/>
              <w:rPr>
                <w:sz w:val="27"/>
                <w:szCs w:val="27"/>
              </w:rPr>
            </w:pPr>
          </w:p>
          <w:p w14:paraId="03E052C1" w14:textId="77777777" w:rsidR="00F47C47" w:rsidRPr="00F24567" w:rsidRDefault="00F47C47" w:rsidP="00C7373E">
            <w:pPr>
              <w:jc w:val="center"/>
              <w:rPr>
                <w:sz w:val="27"/>
                <w:szCs w:val="27"/>
              </w:rPr>
            </w:pPr>
          </w:p>
          <w:p w14:paraId="6A38E96F" w14:textId="7A95B5D3" w:rsidR="006B0DF2" w:rsidRPr="00F24567" w:rsidRDefault="006B0DF2" w:rsidP="00C7373E">
            <w:pPr>
              <w:jc w:val="center"/>
              <w:rPr>
                <w:sz w:val="27"/>
                <w:szCs w:val="27"/>
              </w:rPr>
            </w:pPr>
            <w:r w:rsidRPr="00F24567">
              <w:rPr>
                <w:sz w:val="20"/>
                <w:szCs w:val="20"/>
              </w:rPr>
              <w:t>§: 616</w:t>
            </w:r>
          </w:p>
          <w:p w14:paraId="246037CB" w14:textId="77777777" w:rsidR="006B0DF2" w:rsidRPr="00F24567" w:rsidRDefault="006B0DF2" w:rsidP="00C7373E">
            <w:pPr>
              <w:jc w:val="center"/>
              <w:rPr>
                <w:sz w:val="27"/>
                <w:szCs w:val="27"/>
              </w:rPr>
            </w:pPr>
            <w:r w:rsidRPr="00F24567">
              <w:rPr>
                <w:sz w:val="20"/>
                <w:szCs w:val="20"/>
              </w:rPr>
              <w:t>P: d)</w:t>
            </w:r>
          </w:p>
          <w:p w14:paraId="4D5E155B" w14:textId="051DEFAA" w:rsidR="00A1079C" w:rsidRPr="00F24567" w:rsidRDefault="00A1079C" w:rsidP="00C7373E">
            <w:pPr>
              <w:jc w:val="center"/>
              <w:rPr>
                <w:strike/>
                <w:sz w:val="20"/>
                <w:szCs w:val="20"/>
              </w:rPr>
            </w:pPr>
          </w:p>
        </w:tc>
        <w:tc>
          <w:tcPr>
            <w:tcW w:w="4423" w:type="dxa"/>
            <w:tcBorders>
              <w:top w:val="nil"/>
              <w:left w:val="single" w:sz="4" w:space="0" w:color="auto"/>
              <w:bottom w:val="nil"/>
              <w:right w:val="single" w:sz="4" w:space="0" w:color="auto"/>
            </w:tcBorders>
          </w:tcPr>
          <w:p w14:paraId="4B63FA62" w14:textId="33F5D521" w:rsidR="006B0DF2" w:rsidRPr="004E1406" w:rsidRDefault="006B0DF2" w:rsidP="00F21137">
            <w:pPr>
              <w:jc w:val="both"/>
              <w:rPr>
                <w:sz w:val="20"/>
                <w:szCs w:val="20"/>
              </w:rPr>
            </w:pPr>
            <w:r w:rsidRPr="004E1406">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78FE281B" w14:textId="77777777" w:rsidR="006B0DF2" w:rsidRPr="004E1406" w:rsidRDefault="006B0DF2" w:rsidP="00F21137">
            <w:pPr>
              <w:jc w:val="both"/>
              <w:rPr>
                <w:sz w:val="27"/>
                <w:szCs w:val="27"/>
              </w:rPr>
            </w:pPr>
          </w:p>
          <w:p w14:paraId="55896BD9" w14:textId="77777777" w:rsidR="006B0DF2" w:rsidRPr="004E1406" w:rsidRDefault="006B0DF2" w:rsidP="00F21137">
            <w:pPr>
              <w:jc w:val="both"/>
              <w:rPr>
                <w:sz w:val="27"/>
                <w:szCs w:val="27"/>
              </w:rPr>
            </w:pPr>
            <w:r w:rsidRPr="004E1406">
              <w:rPr>
                <w:sz w:val="20"/>
                <w:szCs w:val="20"/>
              </w:rPr>
              <w:t>k) údaje o kompatibilite a interoperabilite</w:t>
            </w:r>
            <w:r w:rsidRPr="004E1406">
              <w:rPr>
                <w:sz w:val="13"/>
                <w:szCs w:val="13"/>
              </w:rPr>
              <w:t>26</w:t>
            </w:r>
            <w:r w:rsidRPr="004E1406">
              <w:rPr>
                <w:sz w:val="20"/>
                <w:szCs w:val="20"/>
              </w:rPr>
              <w:t>) veci s digitálnymi prvkami, digitálneho obsahu a digitálnej služby, ktoré sú obchodníkovi známe alebo pri ktorých možno rozumne očakávať, že sú obchodníkovi známe,</w:t>
            </w:r>
          </w:p>
          <w:p w14:paraId="13FB5367" w14:textId="77777777" w:rsidR="006B0DF2" w:rsidRPr="004E1406" w:rsidRDefault="006B0DF2" w:rsidP="00F21137">
            <w:pPr>
              <w:jc w:val="both"/>
              <w:rPr>
                <w:sz w:val="27"/>
                <w:szCs w:val="27"/>
              </w:rPr>
            </w:pPr>
            <w:r w:rsidRPr="004E1406">
              <w:rPr>
                <w:sz w:val="20"/>
                <w:szCs w:val="20"/>
              </w:rPr>
              <w:t>_______________</w:t>
            </w:r>
          </w:p>
          <w:p w14:paraId="2BBB5BA7" w14:textId="77777777" w:rsidR="006B0DF2" w:rsidRPr="004E1406" w:rsidRDefault="006B0DF2" w:rsidP="00F21137">
            <w:pPr>
              <w:jc w:val="both"/>
              <w:rPr>
                <w:sz w:val="27"/>
                <w:szCs w:val="27"/>
              </w:rPr>
            </w:pPr>
            <w:r w:rsidRPr="004E1406">
              <w:rPr>
                <w:sz w:val="13"/>
                <w:szCs w:val="13"/>
              </w:rPr>
              <w:t>26</w:t>
            </w:r>
            <w:r w:rsidRPr="004E1406">
              <w:rPr>
                <w:sz w:val="20"/>
                <w:szCs w:val="20"/>
              </w:rPr>
              <w:t>) § 616 písm. d) Občianskeho zákonníka.</w:t>
            </w:r>
          </w:p>
          <w:p w14:paraId="04F46E5D" w14:textId="77777777" w:rsidR="00F47C47" w:rsidRPr="004E1406" w:rsidRDefault="00F47C47" w:rsidP="00F21137">
            <w:pPr>
              <w:jc w:val="both"/>
              <w:rPr>
                <w:b/>
                <w:bCs/>
                <w:sz w:val="20"/>
                <w:szCs w:val="20"/>
              </w:rPr>
            </w:pPr>
          </w:p>
          <w:p w14:paraId="4DB7E936" w14:textId="6965E44E" w:rsidR="006B0DF2" w:rsidRPr="004E1406" w:rsidRDefault="006B0DF2" w:rsidP="00F21137">
            <w:pPr>
              <w:jc w:val="both"/>
              <w:rPr>
                <w:sz w:val="27"/>
                <w:szCs w:val="27"/>
              </w:rPr>
            </w:pPr>
            <w:r w:rsidRPr="004E1406">
              <w:rPr>
                <w:bCs/>
                <w:sz w:val="20"/>
                <w:szCs w:val="20"/>
              </w:rPr>
              <w:t xml:space="preserve">Predaná vec je v súlade s dohodnutými požiadavkami, ak najmä </w:t>
            </w:r>
          </w:p>
          <w:p w14:paraId="237AAAC4" w14:textId="77777777" w:rsidR="006B0DF2" w:rsidRPr="004E1406" w:rsidRDefault="006B0DF2" w:rsidP="00F21137">
            <w:pPr>
              <w:jc w:val="both"/>
              <w:rPr>
                <w:sz w:val="27"/>
                <w:szCs w:val="27"/>
              </w:rPr>
            </w:pPr>
            <w:r w:rsidRPr="004E1406">
              <w:rPr>
                <w:bCs/>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4E1406">
              <w:rPr>
                <w:bCs/>
                <w:sz w:val="20"/>
                <w:szCs w:val="20"/>
              </w:rPr>
              <w:t>interoperabilita</w:t>
            </w:r>
            <w:proofErr w:type="spellEnd"/>
            <w:r w:rsidRPr="004E1406">
              <w:rPr>
                <w:bCs/>
                <w:sz w:val="20"/>
                <w:szCs w:val="20"/>
              </w:rPr>
              <w:t>”),</w:t>
            </w:r>
          </w:p>
          <w:p w14:paraId="227EBC3F" w14:textId="225581B2" w:rsidR="00A1079C" w:rsidRPr="004E1406" w:rsidRDefault="00A1079C" w:rsidP="00F21137">
            <w:pPr>
              <w:jc w:val="both"/>
              <w:rPr>
                <w:strike/>
              </w:rPr>
            </w:pPr>
          </w:p>
        </w:tc>
        <w:tc>
          <w:tcPr>
            <w:tcW w:w="709" w:type="dxa"/>
            <w:tcBorders>
              <w:top w:val="nil"/>
              <w:left w:val="single" w:sz="4" w:space="0" w:color="auto"/>
              <w:bottom w:val="nil"/>
              <w:right w:val="single" w:sz="4" w:space="0" w:color="auto"/>
            </w:tcBorders>
          </w:tcPr>
          <w:p w14:paraId="730886C3" w14:textId="0F2A76DF" w:rsidR="00A1079C" w:rsidRPr="004E1406" w:rsidRDefault="00FE5B27" w:rsidP="00C7373E">
            <w:pPr>
              <w:jc w:val="center"/>
              <w:rPr>
                <w:sz w:val="20"/>
                <w:szCs w:val="20"/>
              </w:rPr>
            </w:pPr>
            <w:r>
              <w:rPr>
                <w:sz w:val="20"/>
                <w:szCs w:val="20"/>
              </w:rPr>
              <w:t>Ú</w:t>
            </w:r>
          </w:p>
        </w:tc>
        <w:tc>
          <w:tcPr>
            <w:tcW w:w="992" w:type="dxa"/>
            <w:tcBorders>
              <w:top w:val="nil"/>
              <w:left w:val="single" w:sz="4" w:space="0" w:color="auto"/>
              <w:bottom w:val="nil"/>
              <w:right w:val="single" w:sz="4" w:space="0" w:color="auto"/>
            </w:tcBorders>
          </w:tcPr>
          <w:p w14:paraId="2926EACA" w14:textId="3CBCAACA"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tcPr>
          <w:p w14:paraId="4ABF8847" w14:textId="3BBE0C08"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34B26A00" w14:textId="77777777" w:rsidR="00A1079C" w:rsidRPr="004E1406" w:rsidRDefault="00A1079C" w:rsidP="00C7373E">
            <w:pPr>
              <w:jc w:val="center"/>
              <w:rPr>
                <w:sz w:val="20"/>
                <w:szCs w:val="20"/>
              </w:rPr>
            </w:pPr>
          </w:p>
        </w:tc>
      </w:tr>
      <w:tr w:rsidR="004E1406" w:rsidRPr="004E1406" w14:paraId="33325201" w14:textId="3B995ADE" w:rsidTr="004E1406">
        <w:tc>
          <w:tcPr>
            <w:tcW w:w="707" w:type="dxa"/>
            <w:tcBorders>
              <w:top w:val="nil"/>
              <w:left w:val="single" w:sz="4" w:space="0" w:color="auto"/>
              <w:bottom w:val="nil"/>
              <w:right w:val="single" w:sz="4" w:space="0" w:color="auto"/>
            </w:tcBorders>
          </w:tcPr>
          <w:p w14:paraId="0DAF6AD9" w14:textId="481E4B17"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0722B6C1" w14:textId="77777777" w:rsidR="00A1079C" w:rsidRPr="004E1406" w:rsidRDefault="00A1079C" w:rsidP="00B65B08">
            <w:pPr>
              <w:jc w:val="both"/>
              <w:rPr>
                <w:sz w:val="20"/>
                <w:szCs w:val="20"/>
              </w:rPr>
            </w:pPr>
          </w:p>
        </w:tc>
        <w:tc>
          <w:tcPr>
            <w:tcW w:w="522" w:type="dxa"/>
            <w:tcBorders>
              <w:top w:val="nil"/>
              <w:left w:val="single" w:sz="4" w:space="0" w:color="auto"/>
              <w:bottom w:val="nil"/>
              <w:right w:val="single" w:sz="12" w:space="0" w:color="auto"/>
            </w:tcBorders>
          </w:tcPr>
          <w:p w14:paraId="59C9BCD7" w14:textId="475870A0"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5AF011CF" w14:textId="5E72E927" w:rsidR="00A1079C" w:rsidRPr="004E1406" w:rsidRDefault="00527720" w:rsidP="00C7373E">
            <w:pPr>
              <w:jc w:val="center"/>
              <w:rPr>
                <w:sz w:val="20"/>
                <w:szCs w:val="20"/>
              </w:rPr>
            </w:pPr>
            <w:r w:rsidRPr="004E1406">
              <w:rPr>
                <w:sz w:val="20"/>
                <w:szCs w:val="20"/>
              </w:rPr>
              <w:t>108/2024</w:t>
            </w:r>
          </w:p>
          <w:p w14:paraId="5102B7B5" w14:textId="77777777" w:rsidR="00B23F0B" w:rsidRPr="004E1406" w:rsidRDefault="00B23F0B" w:rsidP="00C7373E">
            <w:pPr>
              <w:jc w:val="center"/>
              <w:rPr>
                <w:sz w:val="20"/>
                <w:szCs w:val="20"/>
              </w:rPr>
            </w:pPr>
          </w:p>
          <w:p w14:paraId="0D2399A9" w14:textId="77777777" w:rsidR="00B23F0B" w:rsidRPr="004E1406" w:rsidRDefault="00B23F0B" w:rsidP="00C7373E">
            <w:pPr>
              <w:jc w:val="center"/>
              <w:rPr>
                <w:sz w:val="20"/>
                <w:szCs w:val="20"/>
              </w:rPr>
            </w:pPr>
          </w:p>
          <w:p w14:paraId="5E8AF782" w14:textId="118E383A" w:rsidR="00B23F0B" w:rsidRPr="004E1406" w:rsidRDefault="00B23F0B" w:rsidP="00C7373E">
            <w:pPr>
              <w:jc w:val="center"/>
              <w:rPr>
                <w:sz w:val="20"/>
                <w:szCs w:val="20"/>
              </w:rPr>
            </w:pPr>
          </w:p>
          <w:p w14:paraId="180FC41E" w14:textId="2FE36B78" w:rsidR="00B23F0B" w:rsidRPr="004E1406" w:rsidRDefault="00B23F0B" w:rsidP="00C7373E">
            <w:pPr>
              <w:jc w:val="center"/>
              <w:rPr>
                <w:sz w:val="20"/>
                <w:szCs w:val="20"/>
              </w:rPr>
            </w:pPr>
          </w:p>
          <w:p w14:paraId="429EB9C1" w14:textId="6C898BE1" w:rsidR="00B23F0B" w:rsidRPr="004E1406" w:rsidRDefault="00B23F0B" w:rsidP="00C7373E">
            <w:pPr>
              <w:jc w:val="center"/>
              <w:rPr>
                <w:sz w:val="20"/>
                <w:szCs w:val="20"/>
              </w:rPr>
            </w:pPr>
          </w:p>
          <w:p w14:paraId="73C82062" w14:textId="77777777" w:rsidR="00B91C26" w:rsidRPr="004E1406" w:rsidRDefault="00B91C26" w:rsidP="00C7373E">
            <w:pPr>
              <w:jc w:val="center"/>
              <w:rPr>
                <w:sz w:val="20"/>
                <w:szCs w:val="20"/>
              </w:rPr>
            </w:pPr>
          </w:p>
          <w:p w14:paraId="2EFE8944" w14:textId="75E4B829" w:rsidR="00B23F0B" w:rsidRPr="004E1406" w:rsidRDefault="00B23F0B" w:rsidP="00C7373E">
            <w:pPr>
              <w:jc w:val="center"/>
              <w:rPr>
                <w:sz w:val="20"/>
                <w:szCs w:val="20"/>
              </w:rPr>
            </w:pPr>
          </w:p>
          <w:p w14:paraId="627A0184" w14:textId="022C40EF" w:rsidR="00B23F0B" w:rsidRPr="004E1406" w:rsidRDefault="00B23F0B" w:rsidP="00C7373E">
            <w:pPr>
              <w:jc w:val="center"/>
              <w:rPr>
                <w:sz w:val="20"/>
                <w:szCs w:val="20"/>
              </w:rPr>
            </w:pPr>
          </w:p>
          <w:p w14:paraId="76C3C3EC" w14:textId="77777777" w:rsidR="00B91C26" w:rsidRPr="004E1406" w:rsidRDefault="00B91C26" w:rsidP="00C7373E">
            <w:pPr>
              <w:jc w:val="center"/>
              <w:rPr>
                <w:sz w:val="20"/>
                <w:szCs w:val="20"/>
              </w:rPr>
            </w:pPr>
          </w:p>
          <w:p w14:paraId="34D4C8C8" w14:textId="078E3E32" w:rsidR="00B23F0B" w:rsidRPr="004E1406" w:rsidRDefault="00B23F0B" w:rsidP="00C7373E">
            <w:pPr>
              <w:jc w:val="center"/>
              <w:rPr>
                <w:sz w:val="20"/>
                <w:szCs w:val="20"/>
              </w:rPr>
            </w:pPr>
          </w:p>
          <w:p w14:paraId="76F4C978" w14:textId="71D7C84E" w:rsidR="00B91C26" w:rsidRDefault="00B91C26" w:rsidP="00C7373E">
            <w:pPr>
              <w:jc w:val="center"/>
              <w:rPr>
                <w:sz w:val="20"/>
                <w:szCs w:val="20"/>
              </w:rPr>
            </w:pPr>
          </w:p>
          <w:p w14:paraId="7E2C5BC2" w14:textId="77777777" w:rsidR="003F26B2" w:rsidRPr="004E1406" w:rsidRDefault="003F26B2" w:rsidP="00C7373E">
            <w:pPr>
              <w:jc w:val="center"/>
              <w:rPr>
                <w:sz w:val="20"/>
                <w:szCs w:val="20"/>
              </w:rPr>
            </w:pPr>
          </w:p>
          <w:p w14:paraId="245F429F" w14:textId="77777777" w:rsidR="00B91C26" w:rsidRPr="004E1406" w:rsidRDefault="00B91C26" w:rsidP="00C7373E">
            <w:pPr>
              <w:jc w:val="center"/>
              <w:rPr>
                <w:sz w:val="20"/>
                <w:szCs w:val="20"/>
              </w:rPr>
            </w:pPr>
          </w:p>
          <w:p w14:paraId="1D430674" w14:textId="77777777" w:rsidR="00B23F0B" w:rsidRPr="004E1406" w:rsidRDefault="00B23F0B" w:rsidP="00C7373E">
            <w:pPr>
              <w:jc w:val="center"/>
              <w:rPr>
                <w:sz w:val="20"/>
                <w:szCs w:val="20"/>
              </w:rPr>
            </w:pPr>
          </w:p>
          <w:p w14:paraId="1F29603A" w14:textId="77777777" w:rsidR="00F77173" w:rsidRDefault="00F77173" w:rsidP="00C7373E">
            <w:pPr>
              <w:jc w:val="center"/>
              <w:rPr>
                <w:sz w:val="20"/>
                <w:szCs w:val="20"/>
              </w:rPr>
            </w:pPr>
          </w:p>
          <w:p w14:paraId="7D5E72B9" w14:textId="3D311618" w:rsidR="00B23F0B" w:rsidRPr="004E1406" w:rsidRDefault="00B23F0B" w:rsidP="00C7373E">
            <w:pPr>
              <w:jc w:val="center"/>
              <w:rPr>
                <w:b/>
                <w:bCs/>
                <w:sz w:val="20"/>
                <w:szCs w:val="20"/>
              </w:rPr>
            </w:pPr>
            <w:r w:rsidRPr="004E1406">
              <w:rPr>
                <w:sz w:val="20"/>
                <w:szCs w:val="20"/>
              </w:rPr>
              <w:t xml:space="preserve">40/1964 </w:t>
            </w:r>
          </w:p>
          <w:p w14:paraId="2B5E5CD2" w14:textId="341DFC22" w:rsidR="00B23F0B" w:rsidRPr="004E1406" w:rsidRDefault="00B23F0B" w:rsidP="00C7373E">
            <w:pPr>
              <w:jc w:val="center"/>
              <w:rPr>
                <w:sz w:val="20"/>
                <w:szCs w:val="20"/>
              </w:rPr>
            </w:pPr>
          </w:p>
        </w:tc>
        <w:tc>
          <w:tcPr>
            <w:tcW w:w="1004" w:type="dxa"/>
            <w:tcBorders>
              <w:top w:val="nil"/>
              <w:left w:val="single" w:sz="4" w:space="0" w:color="auto"/>
              <w:bottom w:val="nil"/>
              <w:right w:val="single" w:sz="4" w:space="0" w:color="auto"/>
            </w:tcBorders>
          </w:tcPr>
          <w:p w14:paraId="4097EB0C" w14:textId="77777777" w:rsidR="00B23F0B" w:rsidRPr="00F24567" w:rsidRDefault="00B23F0B" w:rsidP="00C7373E">
            <w:pPr>
              <w:jc w:val="center"/>
              <w:rPr>
                <w:sz w:val="20"/>
                <w:szCs w:val="20"/>
              </w:rPr>
            </w:pPr>
            <w:r w:rsidRPr="00F24567">
              <w:rPr>
                <w:sz w:val="20"/>
                <w:szCs w:val="20"/>
              </w:rPr>
              <w:lastRenderedPageBreak/>
              <w:t>§: 5</w:t>
            </w:r>
          </w:p>
          <w:p w14:paraId="4D7B4D1C" w14:textId="4A58829F" w:rsidR="00B23F0B" w:rsidRPr="00F24567" w:rsidRDefault="00B23F0B" w:rsidP="00C7373E">
            <w:pPr>
              <w:jc w:val="center"/>
              <w:rPr>
                <w:sz w:val="27"/>
                <w:szCs w:val="27"/>
              </w:rPr>
            </w:pPr>
            <w:r w:rsidRPr="00F24567">
              <w:rPr>
                <w:sz w:val="20"/>
                <w:szCs w:val="20"/>
              </w:rPr>
              <w:t>O: 1</w:t>
            </w:r>
          </w:p>
          <w:p w14:paraId="0E4A101B" w14:textId="1F210AAC" w:rsidR="00B23F0B" w:rsidRPr="004E1406" w:rsidRDefault="00B23F0B" w:rsidP="00C7373E">
            <w:pPr>
              <w:jc w:val="center"/>
              <w:rPr>
                <w:sz w:val="20"/>
                <w:szCs w:val="20"/>
              </w:rPr>
            </w:pPr>
            <w:r w:rsidRPr="00F24567">
              <w:rPr>
                <w:sz w:val="20"/>
                <w:szCs w:val="20"/>
              </w:rPr>
              <w:t>P: j)</w:t>
            </w:r>
          </w:p>
          <w:p w14:paraId="51A31DC2" w14:textId="3C978AE6" w:rsidR="00B23F0B" w:rsidRPr="004E1406" w:rsidRDefault="00B23F0B" w:rsidP="00C7373E">
            <w:pPr>
              <w:jc w:val="center"/>
              <w:rPr>
                <w:sz w:val="20"/>
                <w:szCs w:val="20"/>
              </w:rPr>
            </w:pPr>
          </w:p>
          <w:p w14:paraId="1CB86B61" w14:textId="69FC2933" w:rsidR="00B23F0B" w:rsidRPr="004E1406" w:rsidRDefault="00B23F0B" w:rsidP="00C7373E">
            <w:pPr>
              <w:jc w:val="center"/>
              <w:rPr>
                <w:sz w:val="20"/>
                <w:szCs w:val="20"/>
              </w:rPr>
            </w:pPr>
          </w:p>
          <w:p w14:paraId="09C575E1" w14:textId="7747DEE0" w:rsidR="00B23F0B" w:rsidRPr="004E1406" w:rsidRDefault="00B23F0B" w:rsidP="00C7373E">
            <w:pPr>
              <w:jc w:val="center"/>
              <w:rPr>
                <w:sz w:val="20"/>
                <w:szCs w:val="20"/>
              </w:rPr>
            </w:pPr>
          </w:p>
          <w:p w14:paraId="1B3E22AD" w14:textId="39C4FE85" w:rsidR="00B23F0B" w:rsidRPr="004E1406" w:rsidRDefault="00B23F0B" w:rsidP="00C7373E">
            <w:pPr>
              <w:jc w:val="center"/>
              <w:rPr>
                <w:sz w:val="20"/>
                <w:szCs w:val="20"/>
              </w:rPr>
            </w:pPr>
          </w:p>
          <w:p w14:paraId="55650C95" w14:textId="20A088EC" w:rsidR="00B23F0B" w:rsidRPr="004E1406" w:rsidRDefault="00B23F0B" w:rsidP="00C7373E">
            <w:pPr>
              <w:jc w:val="center"/>
              <w:rPr>
                <w:sz w:val="20"/>
                <w:szCs w:val="20"/>
              </w:rPr>
            </w:pPr>
          </w:p>
          <w:p w14:paraId="49B18293" w14:textId="39EB2E20" w:rsidR="00B23F0B" w:rsidRPr="004E1406" w:rsidRDefault="00B23F0B" w:rsidP="00C7373E">
            <w:pPr>
              <w:jc w:val="center"/>
              <w:rPr>
                <w:sz w:val="20"/>
                <w:szCs w:val="20"/>
              </w:rPr>
            </w:pPr>
          </w:p>
          <w:p w14:paraId="0E554A9C" w14:textId="6A0632D5" w:rsidR="00B23F0B" w:rsidRPr="004E1406" w:rsidRDefault="00B23F0B" w:rsidP="00C7373E">
            <w:pPr>
              <w:jc w:val="center"/>
              <w:rPr>
                <w:sz w:val="20"/>
                <w:szCs w:val="20"/>
              </w:rPr>
            </w:pPr>
          </w:p>
          <w:p w14:paraId="0AD9161C" w14:textId="4531E5E5" w:rsidR="00B91C26" w:rsidRPr="004E1406" w:rsidRDefault="00B91C26" w:rsidP="00C7373E">
            <w:pPr>
              <w:jc w:val="center"/>
              <w:rPr>
                <w:sz w:val="20"/>
                <w:szCs w:val="20"/>
              </w:rPr>
            </w:pPr>
          </w:p>
          <w:p w14:paraId="264D6519" w14:textId="77777777" w:rsidR="00B91C26" w:rsidRPr="004E1406" w:rsidRDefault="00B91C26" w:rsidP="00C7373E">
            <w:pPr>
              <w:jc w:val="center"/>
              <w:rPr>
                <w:sz w:val="20"/>
                <w:szCs w:val="20"/>
              </w:rPr>
            </w:pPr>
          </w:p>
          <w:p w14:paraId="404626E9" w14:textId="5E4F7F4D" w:rsidR="00B23F0B" w:rsidRPr="004E1406" w:rsidRDefault="00B23F0B" w:rsidP="00C7373E">
            <w:pPr>
              <w:jc w:val="center"/>
              <w:rPr>
                <w:sz w:val="20"/>
                <w:szCs w:val="20"/>
              </w:rPr>
            </w:pPr>
          </w:p>
          <w:p w14:paraId="2AE5D2FB" w14:textId="70DC0B36" w:rsidR="00B23F0B" w:rsidRPr="004E1406" w:rsidRDefault="00B23F0B" w:rsidP="00C7373E">
            <w:pPr>
              <w:jc w:val="center"/>
              <w:rPr>
                <w:sz w:val="20"/>
                <w:szCs w:val="20"/>
              </w:rPr>
            </w:pPr>
          </w:p>
          <w:p w14:paraId="44A6F780" w14:textId="77777777" w:rsidR="00B91C26" w:rsidRPr="004E1406" w:rsidRDefault="00B91C26" w:rsidP="00C7373E">
            <w:pPr>
              <w:jc w:val="center"/>
              <w:rPr>
                <w:sz w:val="27"/>
                <w:szCs w:val="27"/>
              </w:rPr>
            </w:pPr>
          </w:p>
          <w:p w14:paraId="554DD9BE" w14:textId="77777777" w:rsidR="00AC694A" w:rsidRDefault="00AC694A" w:rsidP="00C7373E">
            <w:pPr>
              <w:jc w:val="center"/>
              <w:rPr>
                <w:sz w:val="20"/>
                <w:szCs w:val="20"/>
              </w:rPr>
            </w:pPr>
          </w:p>
          <w:p w14:paraId="4DDBB230" w14:textId="12A81582" w:rsidR="00B23F0B" w:rsidRPr="004E1406" w:rsidRDefault="00B23F0B" w:rsidP="00C7373E">
            <w:pPr>
              <w:jc w:val="center"/>
              <w:rPr>
                <w:sz w:val="27"/>
                <w:szCs w:val="27"/>
              </w:rPr>
            </w:pPr>
            <w:r w:rsidRPr="004E1406">
              <w:rPr>
                <w:sz w:val="20"/>
                <w:szCs w:val="20"/>
              </w:rPr>
              <w:t>§: 616</w:t>
            </w:r>
          </w:p>
          <w:p w14:paraId="004FAE76" w14:textId="0BE4A23D" w:rsidR="00B23F0B" w:rsidRPr="004E1406" w:rsidRDefault="00B23F0B" w:rsidP="00C7373E">
            <w:pPr>
              <w:jc w:val="center"/>
              <w:rPr>
                <w:sz w:val="27"/>
                <w:szCs w:val="27"/>
              </w:rPr>
            </w:pPr>
            <w:r w:rsidRPr="004E1406">
              <w:rPr>
                <w:sz w:val="20"/>
                <w:szCs w:val="20"/>
              </w:rPr>
              <w:t>P: c)</w:t>
            </w:r>
          </w:p>
          <w:p w14:paraId="5BAE0C66" w14:textId="77777777" w:rsidR="00B23F0B" w:rsidRPr="004E1406" w:rsidRDefault="00B23F0B" w:rsidP="00C7373E">
            <w:pPr>
              <w:jc w:val="center"/>
              <w:rPr>
                <w:sz w:val="27"/>
                <w:szCs w:val="27"/>
              </w:rPr>
            </w:pPr>
          </w:p>
          <w:p w14:paraId="7D676E48" w14:textId="1046120D" w:rsidR="00A1079C" w:rsidRPr="004E1406" w:rsidRDefault="00A1079C" w:rsidP="00C7373E">
            <w:pPr>
              <w:jc w:val="center"/>
              <w:rPr>
                <w:strike/>
                <w:sz w:val="20"/>
                <w:szCs w:val="20"/>
              </w:rPr>
            </w:pPr>
          </w:p>
        </w:tc>
        <w:tc>
          <w:tcPr>
            <w:tcW w:w="4423" w:type="dxa"/>
            <w:tcBorders>
              <w:top w:val="nil"/>
              <w:left w:val="single" w:sz="4" w:space="0" w:color="auto"/>
              <w:bottom w:val="nil"/>
              <w:right w:val="single" w:sz="4" w:space="0" w:color="auto"/>
            </w:tcBorders>
          </w:tcPr>
          <w:p w14:paraId="55E50124" w14:textId="77777777" w:rsidR="00B23F0B" w:rsidRPr="004E1406" w:rsidRDefault="00B23F0B" w:rsidP="00F21137">
            <w:pPr>
              <w:jc w:val="both"/>
              <w:rPr>
                <w:sz w:val="27"/>
                <w:szCs w:val="27"/>
              </w:rPr>
            </w:pPr>
            <w:r w:rsidRPr="004E1406">
              <w:rPr>
                <w:sz w:val="20"/>
                <w:szCs w:val="20"/>
              </w:rPr>
              <w:lastRenderedPageBreak/>
              <w:t xml:space="preserve">(1) Obchodník je povinný pred uzavretím zmluvy, predmetom ktorej je poskytnutie produktu za odplatu, alebo ak sa zmluva uzatvára na základe objednávky spotrebiteľa pred tým, ako spotrebiteľ odošle objednávku, ak nie sú tieto informácie zjavné </w:t>
            </w:r>
            <w:r w:rsidRPr="004E1406">
              <w:rPr>
                <w:sz w:val="20"/>
                <w:szCs w:val="20"/>
              </w:rPr>
              <w:lastRenderedPageBreak/>
              <w:t xml:space="preserve">vzhľadom na okolnosti uzavretia zmluvy alebo na povahu produktu, spotrebiteľovi jasným a zrozumiteľným spôsobom oznámiť </w:t>
            </w:r>
          </w:p>
          <w:p w14:paraId="4D699D1E" w14:textId="77777777" w:rsidR="00B23F0B" w:rsidRPr="004E1406" w:rsidRDefault="00B23F0B" w:rsidP="00F21137">
            <w:pPr>
              <w:jc w:val="both"/>
              <w:rPr>
                <w:sz w:val="27"/>
                <w:szCs w:val="27"/>
              </w:rPr>
            </w:pPr>
            <w:r w:rsidRPr="004E1406">
              <w:rPr>
                <w:sz w:val="20"/>
                <w:szCs w:val="20"/>
              </w:rPr>
              <w:t>j) údaje o funkčnosti</w:t>
            </w:r>
            <w:r w:rsidRPr="004E1406">
              <w:rPr>
                <w:sz w:val="13"/>
                <w:szCs w:val="13"/>
              </w:rPr>
              <w:t>24</w:t>
            </w:r>
            <w:r w:rsidRPr="004E1406">
              <w:rPr>
                <w:sz w:val="20"/>
                <w:szCs w:val="20"/>
              </w:rPr>
              <w:t>) veci s digitálnymi prvkami,</w:t>
            </w:r>
            <w:r w:rsidRPr="004E1406">
              <w:rPr>
                <w:sz w:val="13"/>
                <w:szCs w:val="13"/>
              </w:rPr>
              <w:t>25</w:t>
            </w:r>
            <w:r w:rsidRPr="004E1406">
              <w:rPr>
                <w:sz w:val="20"/>
                <w:szCs w:val="20"/>
              </w:rPr>
              <w:t>) digitálneho obsahu a digitálnej služby vrátane dostupných technických ochranných opatrení,</w:t>
            </w:r>
          </w:p>
          <w:p w14:paraId="659815A2" w14:textId="77777777" w:rsidR="00A1079C" w:rsidRPr="004E1406" w:rsidRDefault="00A1079C" w:rsidP="00F21137">
            <w:pPr>
              <w:jc w:val="both"/>
              <w:rPr>
                <w:strike/>
                <w:sz w:val="20"/>
                <w:szCs w:val="20"/>
              </w:rPr>
            </w:pPr>
          </w:p>
          <w:p w14:paraId="14DAB700" w14:textId="77777777" w:rsidR="00B23F0B" w:rsidRPr="004E1406" w:rsidRDefault="00B23F0B" w:rsidP="00F21137">
            <w:pPr>
              <w:jc w:val="both"/>
              <w:rPr>
                <w:sz w:val="27"/>
                <w:szCs w:val="27"/>
              </w:rPr>
            </w:pPr>
            <w:r w:rsidRPr="004E1406">
              <w:rPr>
                <w:sz w:val="20"/>
                <w:szCs w:val="20"/>
              </w:rPr>
              <w:t>_______________</w:t>
            </w:r>
          </w:p>
          <w:p w14:paraId="25AB2A22" w14:textId="77777777" w:rsidR="00B23F0B" w:rsidRPr="004E1406" w:rsidRDefault="00B23F0B" w:rsidP="00F21137">
            <w:pPr>
              <w:jc w:val="both"/>
              <w:rPr>
                <w:sz w:val="27"/>
                <w:szCs w:val="27"/>
              </w:rPr>
            </w:pPr>
            <w:r w:rsidRPr="004E1406">
              <w:rPr>
                <w:sz w:val="13"/>
                <w:szCs w:val="13"/>
              </w:rPr>
              <w:t>24</w:t>
            </w:r>
            <w:r w:rsidRPr="004E1406">
              <w:rPr>
                <w:sz w:val="20"/>
                <w:szCs w:val="20"/>
              </w:rPr>
              <w:t xml:space="preserve">) § 616 písm. c) Občianskeho zákonníka. </w:t>
            </w:r>
          </w:p>
          <w:p w14:paraId="327C177F" w14:textId="77777777" w:rsidR="00B23F0B" w:rsidRPr="004E1406" w:rsidRDefault="00B23F0B" w:rsidP="00F21137">
            <w:pPr>
              <w:jc w:val="both"/>
              <w:rPr>
                <w:sz w:val="27"/>
                <w:szCs w:val="27"/>
              </w:rPr>
            </w:pPr>
            <w:r w:rsidRPr="004E1406">
              <w:rPr>
                <w:sz w:val="13"/>
                <w:szCs w:val="13"/>
              </w:rPr>
              <w:t>25</w:t>
            </w:r>
            <w:r w:rsidRPr="004E1406">
              <w:rPr>
                <w:sz w:val="20"/>
                <w:szCs w:val="20"/>
              </w:rPr>
              <w:t>) § 119a ods. 1 Občianskeho zákonníka.</w:t>
            </w:r>
          </w:p>
          <w:p w14:paraId="2A967B55" w14:textId="77777777" w:rsidR="00B91C26" w:rsidRPr="004E1406" w:rsidRDefault="00B91C26" w:rsidP="00F21137">
            <w:pPr>
              <w:jc w:val="both"/>
              <w:rPr>
                <w:b/>
                <w:bCs/>
                <w:sz w:val="20"/>
                <w:szCs w:val="20"/>
              </w:rPr>
            </w:pPr>
          </w:p>
          <w:p w14:paraId="5D9E1F01" w14:textId="5471BE18" w:rsidR="00B23F0B" w:rsidRPr="004E1406" w:rsidRDefault="00B23F0B" w:rsidP="00F21137">
            <w:pPr>
              <w:jc w:val="both"/>
              <w:rPr>
                <w:sz w:val="27"/>
                <w:szCs w:val="27"/>
              </w:rPr>
            </w:pPr>
            <w:r w:rsidRPr="004E1406">
              <w:rPr>
                <w:bCs/>
                <w:sz w:val="20"/>
                <w:szCs w:val="20"/>
              </w:rPr>
              <w:t>Predaná vec je v súlade s dohodnutými požiadavkami, ak najmä</w:t>
            </w:r>
          </w:p>
          <w:p w14:paraId="1618483A" w14:textId="77777777" w:rsidR="00B23F0B" w:rsidRPr="004E1406" w:rsidRDefault="00B23F0B" w:rsidP="00F21137">
            <w:pPr>
              <w:jc w:val="both"/>
              <w:rPr>
                <w:sz w:val="27"/>
                <w:szCs w:val="27"/>
              </w:rPr>
            </w:pPr>
            <w:r w:rsidRPr="004E1406">
              <w:rPr>
                <w:bCs/>
                <w:sz w:val="20"/>
                <w:szCs w:val="20"/>
              </w:rPr>
              <w:t>c) vyznačuje sa v zmluve vymedzenou schopnosťou plniť funkcie s ohľadom na svoj účel (ďalej len „funkčnosť”),</w:t>
            </w:r>
          </w:p>
          <w:p w14:paraId="5CC06E69" w14:textId="67BD55F9" w:rsidR="00B23F0B" w:rsidRPr="004E1406" w:rsidRDefault="00B23F0B" w:rsidP="00F21137">
            <w:pPr>
              <w:jc w:val="both"/>
              <w:rPr>
                <w:strike/>
                <w:sz w:val="20"/>
                <w:szCs w:val="20"/>
              </w:rPr>
            </w:pPr>
          </w:p>
        </w:tc>
        <w:tc>
          <w:tcPr>
            <w:tcW w:w="709" w:type="dxa"/>
            <w:tcBorders>
              <w:top w:val="nil"/>
              <w:left w:val="single" w:sz="4" w:space="0" w:color="auto"/>
              <w:bottom w:val="nil"/>
              <w:right w:val="single" w:sz="4" w:space="0" w:color="auto"/>
            </w:tcBorders>
          </w:tcPr>
          <w:p w14:paraId="5D5892A7" w14:textId="5DB82394" w:rsidR="00A1079C" w:rsidRPr="004E1406" w:rsidRDefault="00FE5B27" w:rsidP="00C7373E">
            <w:pPr>
              <w:jc w:val="center"/>
              <w:rPr>
                <w:sz w:val="20"/>
                <w:szCs w:val="20"/>
              </w:rPr>
            </w:pPr>
            <w:r>
              <w:rPr>
                <w:sz w:val="20"/>
                <w:szCs w:val="20"/>
              </w:rPr>
              <w:lastRenderedPageBreak/>
              <w:t>Ú</w:t>
            </w:r>
          </w:p>
        </w:tc>
        <w:tc>
          <w:tcPr>
            <w:tcW w:w="992" w:type="dxa"/>
            <w:tcBorders>
              <w:top w:val="nil"/>
              <w:left w:val="single" w:sz="4" w:space="0" w:color="auto"/>
              <w:bottom w:val="nil"/>
              <w:right w:val="single" w:sz="4" w:space="0" w:color="auto"/>
            </w:tcBorders>
          </w:tcPr>
          <w:p w14:paraId="29FEE8B6" w14:textId="2CF0E2A6"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tcPr>
          <w:p w14:paraId="01BA0A5C" w14:textId="04B07DF6" w:rsidR="00A1079C" w:rsidRPr="004E1406" w:rsidRDefault="009A0BCE"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053FBA76" w14:textId="77777777" w:rsidR="00A1079C" w:rsidRPr="004E1406" w:rsidRDefault="00A1079C" w:rsidP="00C7373E">
            <w:pPr>
              <w:jc w:val="center"/>
              <w:rPr>
                <w:sz w:val="20"/>
                <w:szCs w:val="20"/>
              </w:rPr>
            </w:pPr>
          </w:p>
        </w:tc>
      </w:tr>
      <w:tr w:rsidR="004E1406" w:rsidRPr="004E1406" w14:paraId="5304DC7B" w14:textId="1E04BE98" w:rsidTr="004E1406">
        <w:tc>
          <w:tcPr>
            <w:tcW w:w="707" w:type="dxa"/>
            <w:tcBorders>
              <w:top w:val="nil"/>
              <w:left w:val="single" w:sz="4" w:space="0" w:color="auto"/>
              <w:bottom w:val="nil"/>
              <w:right w:val="single" w:sz="4" w:space="0" w:color="auto"/>
            </w:tcBorders>
          </w:tcPr>
          <w:p w14:paraId="471604BB" w14:textId="0E9DE0CC"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16A86C9F" w14:textId="77777777" w:rsidR="00A1079C" w:rsidRPr="004E1406" w:rsidRDefault="00A1079C"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632AA363" w14:textId="4155230E" w:rsidR="00A1079C" w:rsidRDefault="00A1079C" w:rsidP="00C7373E">
            <w:pPr>
              <w:jc w:val="center"/>
              <w:rPr>
                <w:sz w:val="20"/>
                <w:szCs w:val="20"/>
              </w:rPr>
            </w:pPr>
          </w:p>
          <w:p w14:paraId="565BDC1D" w14:textId="26E589CF" w:rsidR="005267EA" w:rsidRPr="004E1406" w:rsidRDefault="005267EA" w:rsidP="00C7373E">
            <w:pPr>
              <w:jc w:val="center"/>
              <w:rPr>
                <w:sz w:val="20"/>
                <w:szCs w:val="20"/>
              </w:rPr>
            </w:pPr>
          </w:p>
        </w:tc>
        <w:tc>
          <w:tcPr>
            <w:tcW w:w="1004" w:type="dxa"/>
            <w:tcBorders>
              <w:top w:val="nil"/>
              <w:left w:val="nil"/>
              <w:bottom w:val="nil"/>
              <w:right w:val="single" w:sz="4" w:space="0" w:color="auto"/>
            </w:tcBorders>
          </w:tcPr>
          <w:p w14:paraId="1D1821E6" w14:textId="34B3DECA" w:rsidR="00A1079C" w:rsidRPr="004E1406" w:rsidRDefault="00A1079C" w:rsidP="00C7373E">
            <w:pPr>
              <w:jc w:val="center"/>
              <w:rPr>
                <w:sz w:val="20"/>
                <w:szCs w:val="20"/>
              </w:rPr>
            </w:pPr>
            <w:r w:rsidRPr="004E1406">
              <w:rPr>
                <w:sz w:val="20"/>
                <w:szCs w:val="20"/>
              </w:rPr>
              <w:t>Ústava SR</w:t>
            </w:r>
          </w:p>
        </w:tc>
        <w:tc>
          <w:tcPr>
            <w:tcW w:w="1004" w:type="dxa"/>
            <w:tcBorders>
              <w:top w:val="nil"/>
              <w:left w:val="single" w:sz="4" w:space="0" w:color="auto"/>
              <w:bottom w:val="nil"/>
              <w:right w:val="single" w:sz="4" w:space="0" w:color="auto"/>
            </w:tcBorders>
          </w:tcPr>
          <w:p w14:paraId="41D93478" w14:textId="69DE7567" w:rsidR="00A1079C" w:rsidRPr="004E1406" w:rsidRDefault="00A1079C" w:rsidP="00C7373E">
            <w:pPr>
              <w:jc w:val="center"/>
              <w:rPr>
                <w:sz w:val="20"/>
                <w:szCs w:val="20"/>
              </w:rPr>
            </w:pPr>
            <w:r w:rsidRPr="004E1406">
              <w:rPr>
                <w:sz w:val="20"/>
                <w:szCs w:val="20"/>
              </w:rPr>
              <w:t>Č</w:t>
            </w:r>
            <w:r w:rsidR="009F6881" w:rsidRPr="004E1406">
              <w:rPr>
                <w:sz w:val="20"/>
                <w:szCs w:val="20"/>
              </w:rPr>
              <w:t xml:space="preserve"> </w:t>
            </w:r>
            <w:r w:rsidRPr="004E1406">
              <w:rPr>
                <w:sz w:val="20"/>
                <w:szCs w:val="20"/>
              </w:rPr>
              <w:t>: 2</w:t>
            </w:r>
            <w:r w:rsidRPr="004E1406">
              <w:rPr>
                <w:sz w:val="20"/>
                <w:szCs w:val="20"/>
              </w:rPr>
              <w:br/>
              <w:t>O</w:t>
            </w:r>
            <w:r w:rsidR="009F6881" w:rsidRPr="004E1406">
              <w:rPr>
                <w:sz w:val="20"/>
                <w:szCs w:val="20"/>
              </w:rPr>
              <w:t xml:space="preserve"> </w:t>
            </w:r>
            <w:r w:rsidRPr="004E1406">
              <w:rPr>
                <w:sz w:val="20"/>
                <w:szCs w:val="20"/>
              </w:rPr>
              <w:t>: 3</w:t>
            </w:r>
          </w:p>
        </w:tc>
        <w:tc>
          <w:tcPr>
            <w:tcW w:w="4423" w:type="dxa"/>
            <w:tcBorders>
              <w:top w:val="nil"/>
              <w:left w:val="single" w:sz="4" w:space="0" w:color="auto"/>
              <w:bottom w:val="nil"/>
              <w:right w:val="single" w:sz="4" w:space="0" w:color="auto"/>
            </w:tcBorders>
          </w:tcPr>
          <w:p w14:paraId="44BEB71C" w14:textId="77777777" w:rsidR="00A1079C" w:rsidRPr="004E1406" w:rsidRDefault="00A1079C" w:rsidP="00F21137">
            <w:pPr>
              <w:jc w:val="both"/>
              <w:rPr>
                <w:sz w:val="20"/>
                <w:szCs w:val="20"/>
              </w:rPr>
            </w:pPr>
            <w:r w:rsidRPr="004E1406">
              <w:rPr>
                <w:sz w:val="20"/>
                <w:szCs w:val="20"/>
              </w:rPr>
              <w:t>(3) Každý môže konať, čo nie je zákonom zakázané, a nikoho nemožno nútiť, aby konal niečo, čo zákon neukladá.</w:t>
            </w:r>
          </w:p>
        </w:tc>
        <w:tc>
          <w:tcPr>
            <w:tcW w:w="709" w:type="dxa"/>
            <w:tcBorders>
              <w:top w:val="nil"/>
              <w:left w:val="single" w:sz="4" w:space="0" w:color="auto"/>
              <w:bottom w:val="nil"/>
              <w:right w:val="single" w:sz="4" w:space="0" w:color="auto"/>
            </w:tcBorders>
          </w:tcPr>
          <w:p w14:paraId="63838D01" w14:textId="34E61DD9" w:rsidR="00A1079C" w:rsidRPr="004E1406" w:rsidRDefault="00A1079C"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48C5456A" w14:textId="77777777" w:rsidR="00A1079C" w:rsidRPr="004E1406" w:rsidRDefault="00A1079C" w:rsidP="00C7373E">
            <w:pPr>
              <w:jc w:val="center"/>
              <w:rPr>
                <w:sz w:val="20"/>
                <w:szCs w:val="20"/>
              </w:rPr>
            </w:pPr>
            <w:r w:rsidRPr="004E1406">
              <w:rPr>
                <w:sz w:val="20"/>
                <w:szCs w:val="20"/>
              </w:rPr>
              <w:t>Návrh zákona nevylučuje túto možnosť. Aplikovaním citovaného ustanovenia Slovenského právneho poriadku je zabezpečená aplikácia pravidla zo smernice.</w:t>
            </w:r>
          </w:p>
        </w:tc>
        <w:tc>
          <w:tcPr>
            <w:tcW w:w="1208" w:type="dxa"/>
            <w:tcBorders>
              <w:top w:val="nil"/>
              <w:left w:val="single" w:sz="4" w:space="0" w:color="auto"/>
              <w:bottom w:val="nil"/>
              <w:right w:val="single" w:sz="4" w:space="0" w:color="auto"/>
            </w:tcBorders>
          </w:tcPr>
          <w:p w14:paraId="5A745E09" w14:textId="0CA07BE2"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3710850B" w14:textId="77777777" w:rsidR="00A1079C" w:rsidRPr="004E1406" w:rsidRDefault="00A1079C" w:rsidP="00C7373E">
            <w:pPr>
              <w:jc w:val="center"/>
              <w:rPr>
                <w:sz w:val="20"/>
                <w:szCs w:val="20"/>
              </w:rPr>
            </w:pPr>
          </w:p>
        </w:tc>
      </w:tr>
      <w:tr w:rsidR="004E1406" w:rsidRPr="004E1406" w14:paraId="4860B558" w14:textId="5F30CCE0" w:rsidTr="004E1406">
        <w:tc>
          <w:tcPr>
            <w:tcW w:w="707" w:type="dxa"/>
            <w:tcBorders>
              <w:top w:val="nil"/>
              <w:left w:val="single" w:sz="4" w:space="0" w:color="auto"/>
              <w:bottom w:val="nil"/>
              <w:right w:val="single" w:sz="4" w:space="0" w:color="auto"/>
            </w:tcBorders>
          </w:tcPr>
          <w:p w14:paraId="5BD9A864" w14:textId="0F5CD26F"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16E8EECA" w14:textId="77777777" w:rsidR="00A1079C" w:rsidRPr="004E1406" w:rsidRDefault="00A1079C"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011D7E26" w14:textId="4EE4A250"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6A3D2DD6" w14:textId="0D744DEA" w:rsidR="006A250A" w:rsidRPr="004E1406" w:rsidRDefault="006A250A" w:rsidP="00C7373E">
            <w:pPr>
              <w:jc w:val="center"/>
              <w:rPr>
                <w:sz w:val="20"/>
                <w:szCs w:val="20"/>
              </w:rPr>
            </w:pPr>
            <w:r w:rsidRPr="004E1406">
              <w:rPr>
                <w:sz w:val="20"/>
                <w:szCs w:val="20"/>
              </w:rPr>
              <w:t xml:space="preserve">108/2024 </w:t>
            </w:r>
          </w:p>
          <w:p w14:paraId="778BE6D4" w14:textId="77777777" w:rsidR="00A1079C" w:rsidRPr="004E1406" w:rsidRDefault="00A1079C" w:rsidP="00C7373E">
            <w:pPr>
              <w:jc w:val="center"/>
              <w:rPr>
                <w:sz w:val="20"/>
                <w:szCs w:val="20"/>
              </w:rPr>
            </w:pPr>
          </w:p>
          <w:p w14:paraId="5F591BCC" w14:textId="77777777" w:rsidR="00A1079C" w:rsidRPr="004E1406" w:rsidRDefault="00A1079C" w:rsidP="00C7373E">
            <w:pPr>
              <w:jc w:val="center"/>
              <w:rPr>
                <w:sz w:val="20"/>
                <w:szCs w:val="20"/>
              </w:rPr>
            </w:pPr>
          </w:p>
          <w:p w14:paraId="374B279D" w14:textId="77777777" w:rsidR="00A1079C" w:rsidRPr="004E1406" w:rsidRDefault="00A1079C" w:rsidP="00C7373E">
            <w:pPr>
              <w:jc w:val="center"/>
              <w:rPr>
                <w:sz w:val="20"/>
                <w:szCs w:val="20"/>
              </w:rPr>
            </w:pPr>
          </w:p>
          <w:p w14:paraId="5ADF7427" w14:textId="77777777" w:rsidR="00A1079C" w:rsidRPr="004E1406" w:rsidRDefault="00A1079C" w:rsidP="00C7373E">
            <w:pPr>
              <w:jc w:val="center"/>
              <w:rPr>
                <w:sz w:val="20"/>
                <w:szCs w:val="20"/>
              </w:rPr>
            </w:pPr>
          </w:p>
          <w:p w14:paraId="49AACE7E" w14:textId="77777777" w:rsidR="00A1079C" w:rsidRPr="004E1406" w:rsidRDefault="00A1079C" w:rsidP="00C7373E">
            <w:pPr>
              <w:jc w:val="center"/>
              <w:rPr>
                <w:sz w:val="20"/>
                <w:szCs w:val="20"/>
              </w:rPr>
            </w:pPr>
          </w:p>
          <w:p w14:paraId="504E324F" w14:textId="2CB029D1" w:rsidR="00A1079C" w:rsidRPr="004E1406" w:rsidRDefault="00A1079C" w:rsidP="00C7373E">
            <w:pPr>
              <w:jc w:val="center"/>
              <w:rPr>
                <w:sz w:val="20"/>
                <w:szCs w:val="20"/>
              </w:rPr>
            </w:pPr>
          </w:p>
          <w:p w14:paraId="7D41103D" w14:textId="4418E1C8" w:rsidR="0017773D" w:rsidRPr="004E1406" w:rsidRDefault="0017773D" w:rsidP="00C7373E">
            <w:pPr>
              <w:jc w:val="center"/>
              <w:rPr>
                <w:sz w:val="20"/>
                <w:szCs w:val="20"/>
              </w:rPr>
            </w:pPr>
          </w:p>
          <w:p w14:paraId="099A859C" w14:textId="08045DE2" w:rsidR="0017773D" w:rsidRPr="004E1406" w:rsidRDefault="0017773D" w:rsidP="00C7373E">
            <w:pPr>
              <w:jc w:val="center"/>
              <w:rPr>
                <w:sz w:val="20"/>
                <w:szCs w:val="20"/>
              </w:rPr>
            </w:pPr>
          </w:p>
          <w:p w14:paraId="2A926106" w14:textId="77777777" w:rsidR="0017773D" w:rsidRPr="004E1406" w:rsidRDefault="0017773D" w:rsidP="00C7373E">
            <w:pPr>
              <w:jc w:val="center"/>
              <w:rPr>
                <w:sz w:val="20"/>
                <w:szCs w:val="20"/>
              </w:rPr>
            </w:pPr>
          </w:p>
          <w:p w14:paraId="32D0BA15" w14:textId="77777777" w:rsidR="00A1079C" w:rsidRPr="004E1406" w:rsidRDefault="00A1079C" w:rsidP="00C7373E">
            <w:pPr>
              <w:jc w:val="center"/>
              <w:rPr>
                <w:sz w:val="20"/>
                <w:szCs w:val="20"/>
              </w:rPr>
            </w:pPr>
          </w:p>
          <w:p w14:paraId="14334352" w14:textId="77777777" w:rsidR="00A1079C" w:rsidRPr="004E1406" w:rsidRDefault="00A1079C" w:rsidP="00C7373E">
            <w:pPr>
              <w:jc w:val="center"/>
              <w:rPr>
                <w:sz w:val="20"/>
                <w:szCs w:val="20"/>
              </w:rPr>
            </w:pPr>
          </w:p>
          <w:p w14:paraId="5D5AE4C0" w14:textId="5B123A92" w:rsidR="00A1079C" w:rsidRPr="004E1406" w:rsidRDefault="00A1079C" w:rsidP="00C7373E">
            <w:pPr>
              <w:jc w:val="center"/>
              <w:rPr>
                <w:sz w:val="20"/>
                <w:szCs w:val="20"/>
              </w:rPr>
            </w:pPr>
          </w:p>
          <w:p w14:paraId="655DDE56" w14:textId="5D276747" w:rsidR="00622B09" w:rsidRPr="004E1406" w:rsidRDefault="00622B09" w:rsidP="00C7373E">
            <w:pPr>
              <w:jc w:val="center"/>
              <w:rPr>
                <w:sz w:val="20"/>
                <w:szCs w:val="20"/>
              </w:rPr>
            </w:pPr>
          </w:p>
          <w:p w14:paraId="4BB1E70F" w14:textId="02FA033E" w:rsidR="00622B09" w:rsidRPr="004E1406" w:rsidRDefault="00622B09" w:rsidP="00C7373E">
            <w:pPr>
              <w:jc w:val="center"/>
              <w:rPr>
                <w:sz w:val="20"/>
                <w:szCs w:val="20"/>
              </w:rPr>
            </w:pPr>
          </w:p>
          <w:p w14:paraId="4C5B1E5D" w14:textId="5EA8C282" w:rsidR="00622B09" w:rsidRPr="004E1406" w:rsidRDefault="00622B09" w:rsidP="00C7373E">
            <w:pPr>
              <w:jc w:val="center"/>
              <w:rPr>
                <w:sz w:val="20"/>
                <w:szCs w:val="20"/>
              </w:rPr>
            </w:pPr>
          </w:p>
          <w:p w14:paraId="0B3AD537" w14:textId="77777777" w:rsidR="00622B09" w:rsidRPr="004E1406" w:rsidRDefault="00622B09" w:rsidP="00C7373E">
            <w:pPr>
              <w:jc w:val="center"/>
              <w:rPr>
                <w:sz w:val="20"/>
                <w:szCs w:val="20"/>
              </w:rPr>
            </w:pPr>
          </w:p>
          <w:p w14:paraId="29E375A6" w14:textId="2D533FFC" w:rsidR="00A1079C" w:rsidRPr="004E1406" w:rsidRDefault="00A1079C" w:rsidP="00C7373E">
            <w:pPr>
              <w:jc w:val="center"/>
              <w:rPr>
                <w:sz w:val="20"/>
                <w:szCs w:val="20"/>
              </w:rPr>
            </w:pPr>
          </w:p>
          <w:p w14:paraId="6DCA6C9A" w14:textId="7E39216F" w:rsidR="00A1079C" w:rsidRPr="004E1406" w:rsidRDefault="00A1079C" w:rsidP="00C7373E">
            <w:pPr>
              <w:jc w:val="center"/>
              <w:rPr>
                <w:sz w:val="20"/>
                <w:szCs w:val="20"/>
              </w:rPr>
            </w:pPr>
          </w:p>
          <w:p w14:paraId="70C4AAC3" w14:textId="43D7FC64" w:rsidR="006A250A" w:rsidRPr="004E1406" w:rsidRDefault="006A250A" w:rsidP="00C7373E">
            <w:pPr>
              <w:jc w:val="center"/>
              <w:rPr>
                <w:sz w:val="20"/>
                <w:szCs w:val="20"/>
              </w:rPr>
            </w:pPr>
          </w:p>
          <w:p w14:paraId="4FFA646A" w14:textId="53EB196A" w:rsidR="006A250A" w:rsidRPr="004E1406" w:rsidRDefault="006A250A" w:rsidP="00C7373E">
            <w:pPr>
              <w:jc w:val="center"/>
              <w:rPr>
                <w:sz w:val="20"/>
                <w:szCs w:val="20"/>
              </w:rPr>
            </w:pPr>
          </w:p>
          <w:p w14:paraId="3B6E6624" w14:textId="0BC8A655" w:rsidR="006A250A" w:rsidRDefault="006A250A" w:rsidP="00C7373E">
            <w:pPr>
              <w:jc w:val="center"/>
              <w:rPr>
                <w:sz w:val="20"/>
                <w:szCs w:val="20"/>
              </w:rPr>
            </w:pPr>
          </w:p>
          <w:p w14:paraId="2BA1CACB" w14:textId="34F06A69" w:rsidR="003F26B2" w:rsidRDefault="003F26B2" w:rsidP="00C7373E">
            <w:pPr>
              <w:jc w:val="center"/>
              <w:rPr>
                <w:sz w:val="20"/>
                <w:szCs w:val="20"/>
              </w:rPr>
            </w:pPr>
          </w:p>
          <w:p w14:paraId="062F0C60" w14:textId="77777777" w:rsidR="003F26B2" w:rsidRPr="004E1406" w:rsidRDefault="003F26B2" w:rsidP="00C7373E">
            <w:pPr>
              <w:jc w:val="center"/>
              <w:rPr>
                <w:sz w:val="20"/>
                <w:szCs w:val="20"/>
              </w:rPr>
            </w:pPr>
          </w:p>
          <w:p w14:paraId="48DDAEE3" w14:textId="7DAA0199" w:rsidR="00A1079C" w:rsidRPr="004E1406" w:rsidRDefault="00A1079C" w:rsidP="00C7373E">
            <w:pPr>
              <w:jc w:val="center"/>
              <w:rPr>
                <w:sz w:val="20"/>
                <w:szCs w:val="20"/>
              </w:rPr>
            </w:pPr>
          </w:p>
          <w:p w14:paraId="6EFE6E69" w14:textId="3A4590DC" w:rsidR="00A1079C" w:rsidRPr="004E1406" w:rsidRDefault="00A1079C" w:rsidP="00C7373E">
            <w:pPr>
              <w:jc w:val="center"/>
              <w:rPr>
                <w:sz w:val="20"/>
                <w:szCs w:val="20"/>
              </w:rPr>
            </w:pPr>
            <w:r w:rsidRPr="004E1406">
              <w:rPr>
                <w:sz w:val="20"/>
                <w:szCs w:val="20"/>
              </w:rPr>
              <w:t xml:space="preserve">40/1964 </w:t>
            </w:r>
          </w:p>
          <w:p w14:paraId="4821EA02" w14:textId="77777777" w:rsidR="00A1079C" w:rsidRPr="004E1406" w:rsidRDefault="00A1079C" w:rsidP="00C7373E">
            <w:pPr>
              <w:jc w:val="center"/>
              <w:rPr>
                <w:sz w:val="20"/>
                <w:szCs w:val="20"/>
              </w:rPr>
            </w:pPr>
          </w:p>
          <w:p w14:paraId="228BCFE5" w14:textId="77777777" w:rsidR="00A1079C" w:rsidRPr="004E1406" w:rsidRDefault="00A1079C" w:rsidP="00C7373E">
            <w:pPr>
              <w:jc w:val="center"/>
              <w:rPr>
                <w:sz w:val="20"/>
                <w:szCs w:val="20"/>
              </w:rPr>
            </w:pPr>
          </w:p>
          <w:p w14:paraId="436A933E" w14:textId="64433E3F" w:rsidR="00A1079C" w:rsidRPr="004E1406" w:rsidRDefault="00A1079C" w:rsidP="00C7373E">
            <w:pPr>
              <w:jc w:val="center"/>
              <w:rPr>
                <w:sz w:val="20"/>
                <w:szCs w:val="20"/>
              </w:rPr>
            </w:pPr>
          </w:p>
          <w:p w14:paraId="02B7DB98" w14:textId="7DF11F37" w:rsidR="00A1079C" w:rsidRPr="004E1406" w:rsidRDefault="00A1079C" w:rsidP="00C7373E">
            <w:pPr>
              <w:jc w:val="center"/>
              <w:rPr>
                <w:sz w:val="20"/>
                <w:szCs w:val="20"/>
              </w:rPr>
            </w:pPr>
          </w:p>
          <w:p w14:paraId="26478FCC" w14:textId="3929AFE2" w:rsidR="00A1079C" w:rsidRDefault="00A1079C" w:rsidP="00C7373E">
            <w:pPr>
              <w:jc w:val="center"/>
              <w:rPr>
                <w:sz w:val="20"/>
                <w:szCs w:val="20"/>
              </w:rPr>
            </w:pPr>
          </w:p>
          <w:p w14:paraId="0F4D5176" w14:textId="243AE5F9" w:rsidR="002913F5" w:rsidRDefault="002913F5" w:rsidP="00C7373E">
            <w:pPr>
              <w:jc w:val="center"/>
              <w:rPr>
                <w:sz w:val="20"/>
                <w:szCs w:val="20"/>
              </w:rPr>
            </w:pPr>
          </w:p>
          <w:p w14:paraId="02954D97" w14:textId="77777777" w:rsidR="002913F5" w:rsidRPr="004E1406" w:rsidRDefault="002913F5" w:rsidP="00C7373E">
            <w:pPr>
              <w:jc w:val="center"/>
              <w:rPr>
                <w:sz w:val="20"/>
                <w:szCs w:val="20"/>
              </w:rPr>
            </w:pPr>
          </w:p>
          <w:p w14:paraId="637D2536" w14:textId="5327CE7F" w:rsidR="00A1079C" w:rsidRPr="004E1406" w:rsidRDefault="00A1079C" w:rsidP="002913F5">
            <w:pPr>
              <w:jc w:val="center"/>
              <w:rPr>
                <w:sz w:val="20"/>
                <w:szCs w:val="20"/>
              </w:rPr>
            </w:pPr>
            <w:r w:rsidRPr="004E1406">
              <w:rPr>
                <w:sz w:val="20"/>
                <w:szCs w:val="20"/>
              </w:rPr>
              <w:t xml:space="preserve">40/1964 </w:t>
            </w:r>
          </w:p>
        </w:tc>
        <w:tc>
          <w:tcPr>
            <w:tcW w:w="1004" w:type="dxa"/>
            <w:tcBorders>
              <w:top w:val="nil"/>
              <w:left w:val="single" w:sz="4" w:space="0" w:color="auto"/>
              <w:bottom w:val="nil"/>
              <w:right w:val="single" w:sz="4" w:space="0" w:color="auto"/>
            </w:tcBorders>
          </w:tcPr>
          <w:p w14:paraId="577024B2" w14:textId="497BCDBE" w:rsidR="00A1079C" w:rsidRPr="004E1406" w:rsidRDefault="00A1079C" w:rsidP="00C7373E">
            <w:pPr>
              <w:jc w:val="center"/>
              <w:rPr>
                <w:sz w:val="20"/>
                <w:szCs w:val="20"/>
              </w:rPr>
            </w:pPr>
            <w:r w:rsidRPr="004E1406">
              <w:rPr>
                <w:sz w:val="20"/>
                <w:szCs w:val="20"/>
              </w:rPr>
              <w:lastRenderedPageBreak/>
              <w:t>§</w:t>
            </w:r>
            <w:r w:rsidR="00622B09" w:rsidRPr="004E1406">
              <w:rPr>
                <w:sz w:val="20"/>
                <w:szCs w:val="20"/>
              </w:rPr>
              <w:t xml:space="preserve"> </w:t>
            </w:r>
            <w:r w:rsidRPr="004E1406">
              <w:rPr>
                <w:sz w:val="20"/>
                <w:szCs w:val="20"/>
              </w:rPr>
              <w:t>: 16</w:t>
            </w:r>
            <w:r w:rsidRPr="004E1406">
              <w:rPr>
                <w:sz w:val="20"/>
                <w:szCs w:val="20"/>
              </w:rPr>
              <w:br/>
              <w:t>O</w:t>
            </w:r>
            <w:r w:rsidR="00622B09" w:rsidRPr="004E1406">
              <w:rPr>
                <w:sz w:val="20"/>
                <w:szCs w:val="20"/>
              </w:rPr>
              <w:t xml:space="preserve"> </w:t>
            </w:r>
            <w:r w:rsidRPr="004E1406">
              <w:rPr>
                <w:sz w:val="20"/>
                <w:szCs w:val="20"/>
              </w:rPr>
              <w:t>: 1</w:t>
            </w:r>
          </w:p>
          <w:p w14:paraId="28024A5E" w14:textId="77777777" w:rsidR="00A1079C" w:rsidRPr="004E1406" w:rsidRDefault="00A1079C" w:rsidP="00C7373E">
            <w:pPr>
              <w:jc w:val="center"/>
              <w:rPr>
                <w:sz w:val="20"/>
                <w:szCs w:val="20"/>
              </w:rPr>
            </w:pPr>
          </w:p>
          <w:p w14:paraId="41CFE082" w14:textId="77777777" w:rsidR="00A1079C" w:rsidRPr="004E1406" w:rsidRDefault="00A1079C" w:rsidP="00C7373E">
            <w:pPr>
              <w:jc w:val="center"/>
              <w:rPr>
                <w:sz w:val="20"/>
                <w:szCs w:val="20"/>
              </w:rPr>
            </w:pPr>
          </w:p>
          <w:p w14:paraId="0639E7E7" w14:textId="77777777" w:rsidR="00A1079C" w:rsidRPr="004E1406" w:rsidRDefault="00A1079C" w:rsidP="00C7373E">
            <w:pPr>
              <w:jc w:val="center"/>
              <w:rPr>
                <w:sz w:val="20"/>
                <w:szCs w:val="20"/>
              </w:rPr>
            </w:pPr>
          </w:p>
          <w:p w14:paraId="003F1EBE" w14:textId="77777777" w:rsidR="00A1079C" w:rsidRPr="004E1406" w:rsidRDefault="00A1079C" w:rsidP="00C7373E">
            <w:pPr>
              <w:jc w:val="center"/>
              <w:rPr>
                <w:sz w:val="20"/>
                <w:szCs w:val="20"/>
              </w:rPr>
            </w:pPr>
          </w:p>
          <w:p w14:paraId="42AD8609" w14:textId="77777777" w:rsidR="00A1079C" w:rsidRPr="004E1406" w:rsidRDefault="00A1079C" w:rsidP="00C7373E">
            <w:pPr>
              <w:jc w:val="center"/>
              <w:rPr>
                <w:sz w:val="20"/>
                <w:szCs w:val="20"/>
              </w:rPr>
            </w:pPr>
          </w:p>
          <w:p w14:paraId="7A89CDCE" w14:textId="77777777" w:rsidR="00A1079C" w:rsidRPr="004E1406" w:rsidRDefault="00A1079C" w:rsidP="00C7373E">
            <w:pPr>
              <w:jc w:val="center"/>
              <w:rPr>
                <w:sz w:val="20"/>
                <w:szCs w:val="20"/>
              </w:rPr>
            </w:pPr>
          </w:p>
          <w:p w14:paraId="63751FDD" w14:textId="77777777" w:rsidR="00A1079C" w:rsidRPr="004E1406" w:rsidRDefault="00A1079C" w:rsidP="00C7373E">
            <w:pPr>
              <w:jc w:val="center"/>
              <w:rPr>
                <w:sz w:val="20"/>
                <w:szCs w:val="20"/>
              </w:rPr>
            </w:pPr>
          </w:p>
          <w:p w14:paraId="7E44A298" w14:textId="77777777" w:rsidR="00A1079C" w:rsidRPr="004E1406" w:rsidRDefault="00A1079C" w:rsidP="00C7373E">
            <w:pPr>
              <w:jc w:val="center"/>
              <w:rPr>
                <w:sz w:val="20"/>
                <w:szCs w:val="20"/>
              </w:rPr>
            </w:pPr>
          </w:p>
          <w:p w14:paraId="73BEE26E" w14:textId="77777777" w:rsidR="00A1079C" w:rsidRPr="004E1406" w:rsidRDefault="00A1079C" w:rsidP="00C7373E">
            <w:pPr>
              <w:jc w:val="center"/>
              <w:rPr>
                <w:sz w:val="20"/>
                <w:szCs w:val="20"/>
              </w:rPr>
            </w:pPr>
          </w:p>
          <w:p w14:paraId="3F77CBC3" w14:textId="77777777" w:rsidR="00A1079C" w:rsidRPr="004E1406" w:rsidRDefault="00A1079C" w:rsidP="00C7373E">
            <w:pPr>
              <w:jc w:val="center"/>
              <w:rPr>
                <w:sz w:val="20"/>
                <w:szCs w:val="20"/>
              </w:rPr>
            </w:pPr>
          </w:p>
          <w:p w14:paraId="743F43EA" w14:textId="58BAC9E7" w:rsidR="00A1079C" w:rsidRPr="004E1406" w:rsidRDefault="00A1079C" w:rsidP="00C7373E">
            <w:pPr>
              <w:jc w:val="center"/>
              <w:rPr>
                <w:sz w:val="20"/>
                <w:szCs w:val="20"/>
              </w:rPr>
            </w:pPr>
          </w:p>
          <w:p w14:paraId="10E07963" w14:textId="0E9D95F9" w:rsidR="0017773D" w:rsidRPr="004E1406" w:rsidRDefault="0017773D" w:rsidP="00C7373E">
            <w:pPr>
              <w:jc w:val="center"/>
              <w:rPr>
                <w:sz w:val="20"/>
                <w:szCs w:val="20"/>
              </w:rPr>
            </w:pPr>
          </w:p>
          <w:p w14:paraId="4E8F1E1D" w14:textId="63832243" w:rsidR="0017773D" w:rsidRPr="004E1406" w:rsidRDefault="0017773D" w:rsidP="00C7373E">
            <w:pPr>
              <w:jc w:val="center"/>
              <w:rPr>
                <w:sz w:val="20"/>
                <w:szCs w:val="20"/>
              </w:rPr>
            </w:pPr>
          </w:p>
          <w:p w14:paraId="38C65B7A" w14:textId="77777777" w:rsidR="0017773D" w:rsidRPr="004E1406" w:rsidRDefault="0017773D" w:rsidP="00C7373E">
            <w:pPr>
              <w:jc w:val="center"/>
              <w:rPr>
                <w:sz w:val="20"/>
                <w:szCs w:val="20"/>
              </w:rPr>
            </w:pPr>
          </w:p>
          <w:p w14:paraId="11B2D9B7" w14:textId="2D90C0C6" w:rsidR="00A1079C" w:rsidRPr="004E1406" w:rsidRDefault="00A1079C" w:rsidP="00C7373E">
            <w:pPr>
              <w:jc w:val="center"/>
              <w:rPr>
                <w:sz w:val="20"/>
                <w:szCs w:val="20"/>
              </w:rPr>
            </w:pPr>
          </w:p>
          <w:p w14:paraId="25404219" w14:textId="2D348E94" w:rsidR="00622B09" w:rsidRPr="004E1406" w:rsidRDefault="00622B09" w:rsidP="00C7373E">
            <w:pPr>
              <w:jc w:val="center"/>
              <w:rPr>
                <w:sz w:val="20"/>
                <w:szCs w:val="20"/>
              </w:rPr>
            </w:pPr>
          </w:p>
          <w:p w14:paraId="544E80E8" w14:textId="62B42683" w:rsidR="00622B09" w:rsidRPr="004E1406" w:rsidRDefault="00622B09" w:rsidP="00C7373E">
            <w:pPr>
              <w:jc w:val="center"/>
              <w:rPr>
                <w:sz w:val="20"/>
                <w:szCs w:val="20"/>
              </w:rPr>
            </w:pPr>
          </w:p>
          <w:p w14:paraId="34364E73" w14:textId="226C69F8" w:rsidR="00622B09" w:rsidRPr="004E1406" w:rsidRDefault="00622B09" w:rsidP="00C7373E">
            <w:pPr>
              <w:jc w:val="center"/>
              <w:rPr>
                <w:sz w:val="20"/>
                <w:szCs w:val="20"/>
              </w:rPr>
            </w:pPr>
          </w:p>
          <w:p w14:paraId="342A20EB" w14:textId="4F3D9855" w:rsidR="00622B09" w:rsidRPr="004E1406" w:rsidRDefault="00622B09" w:rsidP="00C7373E">
            <w:pPr>
              <w:jc w:val="center"/>
              <w:rPr>
                <w:sz w:val="20"/>
                <w:szCs w:val="20"/>
              </w:rPr>
            </w:pPr>
          </w:p>
          <w:p w14:paraId="0909E13B" w14:textId="77777777" w:rsidR="00622B09" w:rsidRPr="004E1406" w:rsidRDefault="00622B09" w:rsidP="00C7373E">
            <w:pPr>
              <w:jc w:val="center"/>
              <w:rPr>
                <w:sz w:val="20"/>
                <w:szCs w:val="20"/>
              </w:rPr>
            </w:pPr>
          </w:p>
          <w:p w14:paraId="47F11F48" w14:textId="77777777" w:rsidR="00A1079C" w:rsidRPr="004E1406" w:rsidRDefault="00A1079C" w:rsidP="00C7373E">
            <w:pPr>
              <w:jc w:val="center"/>
              <w:rPr>
                <w:sz w:val="20"/>
                <w:szCs w:val="20"/>
              </w:rPr>
            </w:pPr>
          </w:p>
          <w:p w14:paraId="3EADD1B7" w14:textId="77777777" w:rsidR="00A1079C" w:rsidRPr="004E1406" w:rsidRDefault="00A1079C" w:rsidP="00C7373E">
            <w:pPr>
              <w:jc w:val="center"/>
              <w:rPr>
                <w:sz w:val="20"/>
                <w:szCs w:val="20"/>
              </w:rPr>
            </w:pPr>
          </w:p>
          <w:p w14:paraId="53BE0F3F" w14:textId="77777777" w:rsidR="00A1079C" w:rsidRPr="004E1406" w:rsidRDefault="00A1079C" w:rsidP="00C7373E">
            <w:pPr>
              <w:jc w:val="center"/>
              <w:rPr>
                <w:sz w:val="20"/>
                <w:szCs w:val="20"/>
              </w:rPr>
            </w:pPr>
            <w:r w:rsidRPr="004E1406">
              <w:rPr>
                <w:sz w:val="20"/>
                <w:szCs w:val="20"/>
              </w:rPr>
              <w:t>§: 53</w:t>
            </w:r>
            <w:r w:rsidRPr="004E1406">
              <w:rPr>
                <w:sz w:val="20"/>
                <w:szCs w:val="20"/>
              </w:rPr>
              <w:br/>
              <w:t>O: 4</w:t>
            </w:r>
          </w:p>
          <w:p w14:paraId="1F5E5F12" w14:textId="12CFDAD1" w:rsidR="00A1079C" w:rsidRPr="004E1406" w:rsidRDefault="00A1079C" w:rsidP="00C7373E">
            <w:pPr>
              <w:jc w:val="center"/>
              <w:rPr>
                <w:sz w:val="20"/>
                <w:szCs w:val="20"/>
              </w:rPr>
            </w:pPr>
            <w:r w:rsidRPr="004E1406">
              <w:rPr>
                <w:sz w:val="20"/>
                <w:szCs w:val="20"/>
              </w:rPr>
              <w:t>P: d)</w:t>
            </w:r>
          </w:p>
          <w:p w14:paraId="69DC4F67" w14:textId="77777777" w:rsidR="00A1079C" w:rsidRPr="004E1406" w:rsidRDefault="00A1079C" w:rsidP="00C7373E">
            <w:pPr>
              <w:jc w:val="center"/>
              <w:rPr>
                <w:sz w:val="20"/>
                <w:szCs w:val="20"/>
              </w:rPr>
            </w:pPr>
          </w:p>
          <w:p w14:paraId="612942FB" w14:textId="4F253076" w:rsidR="00A1079C" w:rsidRPr="004E1406" w:rsidRDefault="00A1079C" w:rsidP="00C7373E">
            <w:pPr>
              <w:jc w:val="center"/>
              <w:rPr>
                <w:sz w:val="20"/>
                <w:szCs w:val="20"/>
              </w:rPr>
            </w:pPr>
          </w:p>
          <w:p w14:paraId="60C0ECA4" w14:textId="0E4D74B8" w:rsidR="00A1079C" w:rsidRPr="004E1406" w:rsidRDefault="00A1079C" w:rsidP="00C7373E">
            <w:pPr>
              <w:jc w:val="center"/>
              <w:rPr>
                <w:sz w:val="20"/>
                <w:szCs w:val="20"/>
              </w:rPr>
            </w:pPr>
          </w:p>
          <w:p w14:paraId="4C83703D" w14:textId="6975B33E" w:rsidR="00A1079C" w:rsidRPr="004E1406" w:rsidRDefault="00A1079C" w:rsidP="00C7373E">
            <w:pPr>
              <w:jc w:val="center"/>
              <w:rPr>
                <w:sz w:val="20"/>
                <w:szCs w:val="20"/>
              </w:rPr>
            </w:pPr>
          </w:p>
          <w:p w14:paraId="636A3E9E" w14:textId="77777777" w:rsidR="00A1079C" w:rsidRPr="004E1406" w:rsidRDefault="00A1079C" w:rsidP="00C7373E">
            <w:pPr>
              <w:jc w:val="center"/>
              <w:rPr>
                <w:sz w:val="20"/>
                <w:szCs w:val="20"/>
              </w:rPr>
            </w:pPr>
          </w:p>
          <w:p w14:paraId="4D601EF6" w14:textId="29B72E8B" w:rsidR="00A1079C" w:rsidRPr="004E1406" w:rsidRDefault="00A1079C" w:rsidP="00C7373E">
            <w:pPr>
              <w:jc w:val="center"/>
              <w:rPr>
                <w:sz w:val="20"/>
                <w:szCs w:val="20"/>
              </w:rPr>
            </w:pPr>
            <w:r w:rsidRPr="004E1406">
              <w:rPr>
                <w:sz w:val="20"/>
                <w:szCs w:val="20"/>
              </w:rPr>
              <w:t>§: 420</w:t>
            </w:r>
            <w:r w:rsidRPr="004E1406">
              <w:rPr>
                <w:sz w:val="20"/>
                <w:szCs w:val="20"/>
              </w:rPr>
              <w:br/>
              <w:t>O: 1</w:t>
            </w:r>
          </w:p>
          <w:p w14:paraId="2A803ABA" w14:textId="06FB779F" w:rsidR="00A1079C" w:rsidRPr="004E1406" w:rsidRDefault="00A1079C" w:rsidP="00C7373E">
            <w:pPr>
              <w:jc w:val="center"/>
              <w:rPr>
                <w:sz w:val="20"/>
                <w:szCs w:val="20"/>
              </w:rPr>
            </w:pPr>
          </w:p>
        </w:tc>
        <w:tc>
          <w:tcPr>
            <w:tcW w:w="4423" w:type="dxa"/>
            <w:tcBorders>
              <w:top w:val="nil"/>
              <w:left w:val="single" w:sz="4" w:space="0" w:color="auto"/>
              <w:bottom w:val="nil"/>
              <w:right w:val="single" w:sz="4" w:space="0" w:color="auto"/>
            </w:tcBorders>
          </w:tcPr>
          <w:p w14:paraId="64799039" w14:textId="77777777" w:rsidR="00622B09" w:rsidRPr="004E1406" w:rsidRDefault="00622B09" w:rsidP="00622B09">
            <w:pPr>
              <w:jc w:val="both"/>
              <w:rPr>
                <w:b/>
                <w:sz w:val="20"/>
                <w:szCs w:val="20"/>
              </w:rPr>
            </w:pPr>
            <w:r w:rsidRPr="004E1406">
              <w:rPr>
                <w:b/>
                <w:sz w:val="20"/>
                <w:szCs w:val="20"/>
              </w:rPr>
              <w:lastRenderedPageBreak/>
              <w:t>§ 16 Informačné povinnosti prevádzkovateľa online trhu</w:t>
            </w:r>
          </w:p>
          <w:p w14:paraId="35D99E7C" w14:textId="2BE3DF43" w:rsidR="00622B09" w:rsidRPr="004E1406" w:rsidRDefault="00622B09" w:rsidP="00622B09">
            <w:pPr>
              <w:jc w:val="both"/>
              <w:rPr>
                <w:sz w:val="20"/>
                <w:szCs w:val="20"/>
              </w:rPr>
            </w:pPr>
            <w:r w:rsidRPr="004E1406">
              <w:rPr>
                <w:sz w:val="20"/>
                <w:szCs w:val="20"/>
              </w:rPr>
              <w:t xml:space="preserve">(1) Prevádzkovateľ online trhu je povinný pred uzavretím zmluvy na online trhu alebo pred tým, ako sa ponuka na online trhu stane pre spotrebiteľa </w:t>
            </w:r>
            <w:r w:rsidRPr="004E1406">
              <w:rPr>
                <w:sz w:val="20"/>
                <w:szCs w:val="20"/>
              </w:rPr>
              <w:lastRenderedPageBreak/>
              <w:t>záväznou, spotrebiteľovi jasne, zrozumiteľne a spôsobom primeraným prostriedku diaľkovej komunikácie oznámiť</w:t>
            </w:r>
          </w:p>
          <w:p w14:paraId="40CEA9BF" w14:textId="77777777" w:rsidR="00622B09" w:rsidRPr="004E1406" w:rsidRDefault="00622B09" w:rsidP="00622B09"/>
          <w:p w14:paraId="701560CD" w14:textId="0FFAE071" w:rsidR="00622B09" w:rsidRPr="004E1406" w:rsidRDefault="00622B09" w:rsidP="00622B09">
            <w:pPr>
              <w:jc w:val="both"/>
              <w:rPr>
                <w:sz w:val="20"/>
                <w:szCs w:val="20"/>
              </w:rPr>
            </w:pPr>
            <w:r w:rsidRPr="004E1406">
              <w:rPr>
                <w:sz w:val="20"/>
                <w:szCs w:val="20"/>
              </w:rPr>
              <w:t>a) hlavné parametre, ktoré určujú poradie ponúk podľa § 11 ods. 7 vo výsledku vyhľadávania spotrebiteľa na online trhu, a význam týchto parametrov vo vzťahu k iným parametrom vyhľadávania,</w:t>
            </w:r>
          </w:p>
          <w:p w14:paraId="60A1EF5A" w14:textId="5E84D888" w:rsidR="00622B09" w:rsidRPr="004E1406" w:rsidRDefault="00622B09" w:rsidP="00622B09">
            <w:pPr>
              <w:jc w:val="both"/>
              <w:rPr>
                <w:sz w:val="20"/>
                <w:szCs w:val="20"/>
              </w:rPr>
            </w:pPr>
            <w:r w:rsidRPr="004E1406">
              <w:rPr>
                <w:sz w:val="20"/>
                <w:szCs w:val="20"/>
              </w:rPr>
              <w:t>b) skutočnosť, či osoba, ktorá ponúka produkt na online trhu, je obchodníkom podľa vyhlásenia, ktoré poskytla prevádzkovateľovi online trhu,</w:t>
            </w:r>
          </w:p>
          <w:p w14:paraId="1AF43419" w14:textId="21F6DA9B" w:rsidR="00622B09" w:rsidRPr="004E1406" w:rsidRDefault="00622B09" w:rsidP="00622B09">
            <w:pPr>
              <w:jc w:val="both"/>
              <w:rPr>
                <w:sz w:val="20"/>
                <w:szCs w:val="20"/>
              </w:rPr>
            </w:pPr>
            <w:r w:rsidRPr="004E1406">
              <w:rPr>
                <w:sz w:val="20"/>
                <w:szCs w:val="20"/>
              </w:rPr>
              <w:t>c) poučenie, že sa na zmluvu nebudú vzťahovať právne predpisy na ochranu spotrebiteľa, ak osoba podľa písmena b) nie je obchodníkom,</w:t>
            </w:r>
          </w:p>
          <w:p w14:paraId="185A2A99" w14:textId="5CB2E67E" w:rsidR="00622B09" w:rsidRPr="004E1406" w:rsidRDefault="00622B09" w:rsidP="00622B09">
            <w:pPr>
              <w:jc w:val="both"/>
              <w:rPr>
                <w:sz w:val="20"/>
                <w:szCs w:val="20"/>
              </w:rPr>
            </w:pPr>
            <w:r w:rsidRPr="004E1406">
              <w:rPr>
                <w:sz w:val="20"/>
                <w:szCs w:val="20"/>
              </w:rPr>
              <w:t>d) deľbu povinností, ktoré súvisia so zmluvou uzavretou na online trhu, ak sa prevádzkovateľ online trhu a osoba podľa písmena b) podieľajú na ich plnení.</w:t>
            </w:r>
          </w:p>
          <w:p w14:paraId="335DED5A" w14:textId="77777777" w:rsidR="00622B09" w:rsidRPr="004E1406" w:rsidRDefault="00622B09" w:rsidP="00622B09">
            <w:pPr>
              <w:jc w:val="both"/>
              <w:rPr>
                <w:b/>
                <w:sz w:val="20"/>
                <w:szCs w:val="20"/>
              </w:rPr>
            </w:pPr>
          </w:p>
          <w:p w14:paraId="3FB4B5C4" w14:textId="58C946AA" w:rsidR="00CE3E33" w:rsidRPr="004E1406" w:rsidRDefault="00CE3E33" w:rsidP="00F21137">
            <w:pPr>
              <w:jc w:val="both"/>
              <w:rPr>
                <w:sz w:val="20"/>
                <w:szCs w:val="20"/>
              </w:rPr>
            </w:pPr>
          </w:p>
          <w:p w14:paraId="500A17E7" w14:textId="6D10E932" w:rsidR="00A1079C" w:rsidRPr="004E1406" w:rsidRDefault="00A1079C" w:rsidP="00F21137">
            <w:pPr>
              <w:jc w:val="both"/>
              <w:rPr>
                <w:sz w:val="20"/>
                <w:szCs w:val="20"/>
              </w:rPr>
            </w:pPr>
            <w:r w:rsidRPr="004E1406">
              <w:rPr>
                <w:sz w:val="20"/>
                <w:szCs w:val="20"/>
              </w:rPr>
              <w:t>(4) Za neprijateľné podmienky uvedené v spotrebiteľskej zmluve sa považujú najmä ustanovenia, ktoré</w:t>
            </w:r>
          </w:p>
          <w:p w14:paraId="6EB83F7C" w14:textId="77777777" w:rsidR="00A1079C" w:rsidRPr="004E1406" w:rsidRDefault="00A1079C" w:rsidP="00F21137">
            <w:pPr>
              <w:jc w:val="both"/>
              <w:rPr>
                <w:sz w:val="20"/>
                <w:szCs w:val="20"/>
              </w:rPr>
            </w:pPr>
          </w:p>
          <w:p w14:paraId="0B4C59E0" w14:textId="70EF36D2" w:rsidR="00A1079C" w:rsidRPr="004E1406" w:rsidRDefault="00A1079C" w:rsidP="00F21137">
            <w:pPr>
              <w:jc w:val="both"/>
              <w:rPr>
                <w:sz w:val="20"/>
                <w:szCs w:val="20"/>
              </w:rPr>
            </w:pPr>
            <w:r w:rsidRPr="004E1406">
              <w:rPr>
                <w:sz w:val="20"/>
                <w:szCs w:val="20"/>
              </w:rPr>
              <w:t>d) vylučujú alebo obmedzujú práva spotrebiteľa pri uplatnení zodpovednosti za vady alebo zodpovednosti za škodu,</w:t>
            </w:r>
          </w:p>
          <w:p w14:paraId="06931195" w14:textId="77777777" w:rsidR="00A1079C" w:rsidRPr="004E1406" w:rsidRDefault="00A1079C" w:rsidP="00F21137">
            <w:pPr>
              <w:jc w:val="both"/>
              <w:rPr>
                <w:sz w:val="20"/>
                <w:szCs w:val="20"/>
              </w:rPr>
            </w:pPr>
          </w:p>
          <w:p w14:paraId="3E3C71A2" w14:textId="77777777" w:rsidR="00A1079C" w:rsidRPr="004E1406" w:rsidRDefault="00A1079C" w:rsidP="00F21137">
            <w:pPr>
              <w:jc w:val="both"/>
              <w:rPr>
                <w:sz w:val="20"/>
                <w:szCs w:val="20"/>
              </w:rPr>
            </w:pPr>
            <w:r w:rsidRPr="004E1406">
              <w:rPr>
                <w:sz w:val="20"/>
                <w:szCs w:val="20"/>
              </w:rPr>
              <w:t>(1) Každý zodpovedá za škodu, ktorú spôsobil porušením právnej povinnosti.</w:t>
            </w:r>
          </w:p>
          <w:p w14:paraId="65EE1120" w14:textId="5E74B479" w:rsidR="009354A2" w:rsidRPr="004E1406" w:rsidRDefault="009354A2" w:rsidP="00F21137">
            <w:pPr>
              <w:jc w:val="both"/>
              <w:rPr>
                <w:sz w:val="20"/>
                <w:szCs w:val="20"/>
              </w:rPr>
            </w:pPr>
          </w:p>
        </w:tc>
        <w:tc>
          <w:tcPr>
            <w:tcW w:w="709" w:type="dxa"/>
            <w:tcBorders>
              <w:top w:val="nil"/>
              <w:left w:val="single" w:sz="4" w:space="0" w:color="auto"/>
              <w:bottom w:val="nil"/>
              <w:right w:val="single" w:sz="4" w:space="0" w:color="auto"/>
            </w:tcBorders>
          </w:tcPr>
          <w:p w14:paraId="7913E9D7" w14:textId="4E7909BF" w:rsidR="00A1079C" w:rsidRPr="004E1406" w:rsidRDefault="00A1079C" w:rsidP="00C7373E">
            <w:pPr>
              <w:jc w:val="center"/>
              <w:rPr>
                <w:sz w:val="20"/>
                <w:szCs w:val="20"/>
              </w:rPr>
            </w:pPr>
            <w:r w:rsidRPr="004E1406">
              <w:rPr>
                <w:sz w:val="20"/>
                <w:szCs w:val="20"/>
              </w:rPr>
              <w:lastRenderedPageBreak/>
              <w:t>Ú</w:t>
            </w:r>
          </w:p>
        </w:tc>
        <w:tc>
          <w:tcPr>
            <w:tcW w:w="992" w:type="dxa"/>
            <w:tcBorders>
              <w:top w:val="nil"/>
              <w:left w:val="single" w:sz="4" w:space="0" w:color="auto"/>
              <w:bottom w:val="nil"/>
              <w:right w:val="single" w:sz="4" w:space="0" w:color="auto"/>
            </w:tcBorders>
          </w:tcPr>
          <w:p w14:paraId="0BFEC88E" w14:textId="77777777"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tcPr>
          <w:p w14:paraId="645BD77D" w14:textId="380DA4C1"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6E308736" w14:textId="77777777" w:rsidR="00A1079C" w:rsidRPr="004E1406" w:rsidRDefault="00A1079C" w:rsidP="00C7373E">
            <w:pPr>
              <w:jc w:val="center"/>
              <w:rPr>
                <w:sz w:val="20"/>
                <w:szCs w:val="20"/>
              </w:rPr>
            </w:pPr>
          </w:p>
        </w:tc>
      </w:tr>
      <w:tr w:rsidR="004E1406" w:rsidRPr="004E1406" w14:paraId="2AF07B34" w14:textId="56C01AA7" w:rsidTr="004E1406">
        <w:tc>
          <w:tcPr>
            <w:tcW w:w="707" w:type="dxa"/>
            <w:tcBorders>
              <w:top w:val="nil"/>
              <w:left w:val="single" w:sz="4" w:space="0" w:color="auto"/>
              <w:bottom w:val="nil"/>
              <w:right w:val="single" w:sz="4" w:space="0" w:color="auto"/>
            </w:tcBorders>
          </w:tcPr>
          <w:p w14:paraId="162451C3" w14:textId="7701A292"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542224CB" w14:textId="77777777" w:rsidR="00A1079C" w:rsidRPr="004E1406" w:rsidRDefault="00A1079C"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3CEA6FFD" w14:textId="3433C848"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08D71A80" w14:textId="66DEA58E" w:rsidR="00A1079C" w:rsidRPr="004E1406" w:rsidRDefault="00BD695C" w:rsidP="002913F5">
            <w:pPr>
              <w:jc w:val="center"/>
              <w:rPr>
                <w:sz w:val="20"/>
                <w:szCs w:val="20"/>
              </w:rPr>
            </w:pPr>
            <w:r w:rsidRPr="004E1406">
              <w:rPr>
                <w:sz w:val="20"/>
                <w:szCs w:val="20"/>
              </w:rPr>
              <w:t xml:space="preserve">108/2024 </w:t>
            </w:r>
          </w:p>
        </w:tc>
        <w:tc>
          <w:tcPr>
            <w:tcW w:w="1004" w:type="dxa"/>
            <w:tcBorders>
              <w:top w:val="nil"/>
              <w:left w:val="single" w:sz="4" w:space="0" w:color="auto"/>
              <w:bottom w:val="nil"/>
              <w:right w:val="single" w:sz="4" w:space="0" w:color="auto"/>
            </w:tcBorders>
          </w:tcPr>
          <w:p w14:paraId="5581D828" w14:textId="3FD18A72" w:rsidR="00A1079C" w:rsidRPr="004E1406" w:rsidRDefault="00BD695C" w:rsidP="00C7373E">
            <w:pPr>
              <w:jc w:val="center"/>
              <w:rPr>
                <w:sz w:val="20"/>
                <w:szCs w:val="20"/>
              </w:rPr>
            </w:pPr>
            <w:r w:rsidRPr="004E1406">
              <w:rPr>
                <w:sz w:val="20"/>
                <w:szCs w:val="20"/>
              </w:rPr>
              <w:t>§ : 16</w:t>
            </w:r>
            <w:r w:rsidR="00781171" w:rsidRPr="004E1406">
              <w:rPr>
                <w:sz w:val="20"/>
                <w:szCs w:val="20"/>
              </w:rPr>
              <w:br/>
              <w:t>O</w:t>
            </w:r>
            <w:r w:rsidR="006402A1" w:rsidRPr="004E1406">
              <w:rPr>
                <w:sz w:val="20"/>
                <w:szCs w:val="20"/>
              </w:rPr>
              <w:t xml:space="preserve"> </w:t>
            </w:r>
            <w:r w:rsidR="00781171" w:rsidRPr="004E1406">
              <w:rPr>
                <w:sz w:val="20"/>
                <w:szCs w:val="20"/>
              </w:rPr>
              <w:t xml:space="preserve">: </w:t>
            </w:r>
            <w:r w:rsidR="006402A1" w:rsidRPr="004E1406">
              <w:rPr>
                <w:sz w:val="20"/>
                <w:szCs w:val="20"/>
              </w:rPr>
              <w:t>2</w:t>
            </w:r>
          </w:p>
        </w:tc>
        <w:tc>
          <w:tcPr>
            <w:tcW w:w="4423" w:type="dxa"/>
            <w:tcBorders>
              <w:top w:val="nil"/>
              <w:left w:val="single" w:sz="4" w:space="0" w:color="auto"/>
              <w:bottom w:val="nil"/>
              <w:right w:val="single" w:sz="4" w:space="0" w:color="auto"/>
            </w:tcBorders>
          </w:tcPr>
          <w:p w14:paraId="33AA3CF1" w14:textId="3909C327" w:rsidR="00BD695C" w:rsidRPr="004E1406" w:rsidRDefault="00BD695C" w:rsidP="00BD695C">
            <w:pPr>
              <w:jc w:val="both"/>
              <w:rPr>
                <w:sz w:val="20"/>
                <w:szCs w:val="20"/>
              </w:rPr>
            </w:pPr>
            <w:r w:rsidRPr="004E1406">
              <w:rPr>
                <w:sz w:val="20"/>
                <w:szCs w:val="20"/>
              </w:rPr>
              <w:t>(2) Prevádzkovateľ online trhu poskytuje informácie podľa odseku 1 písm. a) v osobitnej časti online rozhrania, ktorá je priamo a ľahko dostupná z online rozhrania, v ktorom sú prezentované ponuky.</w:t>
            </w:r>
          </w:p>
          <w:p w14:paraId="657F31E5" w14:textId="3FCA63DA" w:rsidR="006448EF" w:rsidRPr="004E1406" w:rsidRDefault="006448EF" w:rsidP="00F21137">
            <w:pPr>
              <w:jc w:val="both"/>
              <w:rPr>
                <w:sz w:val="20"/>
                <w:szCs w:val="20"/>
              </w:rPr>
            </w:pPr>
          </w:p>
        </w:tc>
        <w:tc>
          <w:tcPr>
            <w:tcW w:w="709" w:type="dxa"/>
            <w:tcBorders>
              <w:top w:val="nil"/>
              <w:left w:val="single" w:sz="4" w:space="0" w:color="auto"/>
              <w:bottom w:val="nil"/>
              <w:right w:val="single" w:sz="4" w:space="0" w:color="auto"/>
            </w:tcBorders>
          </w:tcPr>
          <w:p w14:paraId="5BAA1626" w14:textId="71A8CF17" w:rsidR="00A1079C" w:rsidRPr="004E1406" w:rsidRDefault="00A1079C"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2720A897" w14:textId="77777777" w:rsidR="00A1079C" w:rsidRPr="004E1406" w:rsidRDefault="00A1079C" w:rsidP="00C7373E">
            <w:pPr>
              <w:jc w:val="center"/>
              <w:rPr>
                <w:sz w:val="20"/>
                <w:szCs w:val="20"/>
              </w:rPr>
            </w:pPr>
          </w:p>
        </w:tc>
        <w:tc>
          <w:tcPr>
            <w:tcW w:w="1208" w:type="dxa"/>
            <w:tcBorders>
              <w:top w:val="nil"/>
              <w:left w:val="single" w:sz="4" w:space="0" w:color="auto"/>
              <w:bottom w:val="nil"/>
              <w:right w:val="single" w:sz="4" w:space="0" w:color="auto"/>
            </w:tcBorders>
          </w:tcPr>
          <w:p w14:paraId="288458EC" w14:textId="4939A4A1" w:rsidR="00A1079C" w:rsidRPr="004E1406" w:rsidRDefault="00A1079C"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22CB5236" w14:textId="77777777" w:rsidR="00A1079C" w:rsidRPr="004E1406" w:rsidRDefault="00A1079C" w:rsidP="00C7373E">
            <w:pPr>
              <w:jc w:val="center"/>
              <w:rPr>
                <w:sz w:val="20"/>
                <w:szCs w:val="20"/>
              </w:rPr>
            </w:pPr>
          </w:p>
        </w:tc>
      </w:tr>
      <w:tr w:rsidR="004E1406" w:rsidRPr="004E1406" w14:paraId="7B11931C" w14:textId="0A540D9D" w:rsidTr="004E1406">
        <w:tc>
          <w:tcPr>
            <w:tcW w:w="707" w:type="dxa"/>
            <w:tcBorders>
              <w:top w:val="nil"/>
              <w:left w:val="single" w:sz="4" w:space="0" w:color="auto"/>
              <w:bottom w:val="nil"/>
              <w:right w:val="single" w:sz="4" w:space="0" w:color="auto"/>
            </w:tcBorders>
          </w:tcPr>
          <w:p w14:paraId="2B7EF8D1" w14:textId="14C6A85D" w:rsidR="00A1079C" w:rsidRPr="004E1406" w:rsidRDefault="00A1079C" w:rsidP="00A1079C">
            <w:pPr>
              <w:rPr>
                <w:sz w:val="20"/>
                <w:szCs w:val="20"/>
              </w:rPr>
            </w:pPr>
          </w:p>
        </w:tc>
        <w:tc>
          <w:tcPr>
            <w:tcW w:w="4266" w:type="dxa"/>
            <w:tcBorders>
              <w:top w:val="nil"/>
              <w:left w:val="single" w:sz="4" w:space="0" w:color="auto"/>
              <w:bottom w:val="nil"/>
              <w:right w:val="single" w:sz="4" w:space="0" w:color="auto"/>
            </w:tcBorders>
          </w:tcPr>
          <w:p w14:paraId="70CB9121" w14:textId="77777777" w:rsidR="00A1079C" w:rsidRPr="004E1406" w:rsidRDefault="00A1079C"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4C8B82A4" w14:textId="4197373E" w:rsidR="00A1079C" w:rsidRPr="004E1406" w:rsidRDefault="00A1079C" w:rsidP="00C7373E">
            <w:pPr>
              <w:jc w:val="center"/>
              <w:rPr>
                <w:sz w:val="20"/>
                <w:szCs w:val="20"/>
              </w:rPr>
            </w:pPr>
          </w:p>
        </w:tc>
        <w:tc>
          <w:tcPr>
            <w:tcW w:w="1004" w:type="dxa"/>
            <w:tcBorders>
              <w:top w:val="nil"/>
              <w:left w:val="nil"/>
              <w:bottom w:val="nil"/>
              <w:right w:val="single" w:sz="4" w:space="0" w:color="auto"/>
            </w:tcBorders>
          </w:tcPr>
          <w:p w14:paraId="1EC19132" w14:textId="22B30146" w:rsidR="0076223E" w:rsidRPr="004E1406" w:rsidRDefault="0076223E" w:rsidP="00C7373E">
            <w:pPr>
              <w:jc w:val="center"/>
              <w:rPr>
                <w:sz w:val="20"/>
                <w:szCs w:val="20"/>
              </w:rPr>
            </w:pPr>
            <w:r w:rsidRPr="004E1406">
              <w:rPr>
                <w:sz w:val="20"/>
                <w:szCs w:val="20"/>
              </w:rPr>
              <w:t>Čl. I</w:t>
            </w:r>
          </w:p>
          <w:p w14:paraId="233F001E" w14:textId="405883B5" w:rsidR="00A1079C" w:rsidRPr="004E1406" w:rsidRDefault="00A1079C" w:rsidP="00C7373E">
            <w:pPr>
              <w:jc w:val="center"/>
              <w:rPr>
                <w:sz w:val="20"/>
                <w:szCs w:val="20"/>
              </w:rPr>
            </w:pPr>
            <w:r w:rsidRPr="004E1406">
              <w:rPr>
                <w:sz w:val="20"/>
                <w:szCs w:val="20"/>
              </w:rPr>
              <w:t>Návrh zákona</w:t>
            </w:r>
          </w:p>
          <w:p w14:paraId="2FA03311" w14:textId="77777777" w:rsidR="005843AE" w:rsidRPr="004E1406" w:rsidRDefault="005843AE" w:rsidP="00C7373E">
            <w:pPr>
              <w:jc w:val="center"/>
              <w:rPr>
                <w:sz w:val="20"/>
                <w:szCs w:val="20"/>
              </w:rPr>
            </w:pPr>
          </w:p>
          <w:p w14:paraId="1F1FBDE6" w14:textId="5B5754AE" w:rsidR="005843AE" w:rsidRPr="004E1406" w:rsidRDefault="005843AE" w:rsidP="00C7373E">
            <w:pPr>
              <w:jc w:val="center"/>
              <w:rPr>
                <w:sz w:val="20"/>
                <w:szCs w:val="20"/>
              </w:rPr>
            </w:pPr>
          </w:p>
        </w:tc>
        <w:tc>
          <w:tcPr>
            <w:tcW w:w="1004" w:type="dxa"/>
            <w:tcBorders>
              <w:top w:val="nil"/>
              <w:left w:val="single" w:sz="4" w:space="0" w:color="auto"/>
              <w:bottom w:val="nil"/>
              <w:right w:val="single" w:sz="4" w:space="0" w:color="auto"/>
            </w:tcBorders>
          </w:tcPr>
          <w:p w14:paraId="12196A7A" w14:textId="04CCCEB8" w:rsidR="005843AE" w:rsidRPr="004E1406" w:rsidRDefault="00A1079C" w:rsidP="00C7373E">
            <w:pPr>
              <w:jc w:val="center"/>
              <w:rPr>
                <w:sz w:val="20"/>
                <w:szCs w:val="20"/>
              </w:rPr>
            </w:pPr>
            <w:r w:rsidRPr="004E1406">
              <w:rPr>
                <w:sz w:val="20"/>
                <w:szCs w:val="20"/>
              </w:rPr>
              <w:t>§</w:t>
            </w:r>
            <w:r w:rsidR="0076223E" w:rsidRPr="004E1406">
              <w:rPr>
                <w:sz w:val="20"/>
                <w:szCs w:val="20"/>
              </w:rPr>
              <w:t xml:space="preserve"> </w:t>
            </w:r>
            <w:r w:rsidRPr="004E1406">
              <w:rPr>
                <w:sz w:val="20"/>
                <w:szCs w:val="20"/>
              </w:rPr>
              <w:t>:</w:t>
            </w:r>
            <w:r w:rsidR="005843AE" w:rsidRPr="004E1406">
              <w:rPr>
                <w:sz w:val="20"/>
                <w:szCs w:val="20"/>
              </w:rPr>
              <w:t xml:space="preserve"> </w:t>
            </w:r>
            <w:r w:rsidR="00BD695C" w:rsidRPr="004E1406">
              <w:rPr>
                <w:sz w:val="20"/>
                <w:szCs w:val="20"/>
              </w:rPr>
              <w:t>8</w:t>
            </w:r>
          </w:p>
          <w:p w14:paraId="2115280E" w14:textId="77777777" w:rsidR="005843AE" w:rsidRPr="004E1406" w:rsidRDefault="005843AE" w:rsidP="00C7373E">
            <w:pPr>
              <w:jc w:val="center"/>
              <w:rPr>
                <w:sz w:val="20"/>
                <w:szCs w:val="20"/>
              </w:rPr>
            </w:pPr>
          </w:p>
          <w:p w14:paraId="14B7C9EA" w14:textId="77777777" w:rsidR="005843AE" w:rsidRPr="004E1406" w:rsidRDefault="005843AE" w:rsidP="00C7373E">
            <w:pPr>
              <w:jc w:val="center"/>
              <w:rPr>
                <w:sz w:val="20"/>
                <w:szCs w:val="20"/>
              </w:rPr>
            </w:pPr>
          </w:p>
          <w:p w14:paraId="5EA21615" w14:textId="2BF118F6" w:rsidR="00A1079C" w:rsidRPr="004E1406" w:rsidRDefault="00A1079C" w:rsidP="00C7373E">
            <w:pPr>
              <w:jc w:val="center"/>
              <w:rPr>
                <w:sz w:val="20"/>
                <w:szCs w:val="20"/>
              </w:rPr>
            </w:pPr>
          </w:p>
        </w:tc>
        <w:tc>
          <w:tcPr>
            <w:tcW w:w="4423" w:type="dxa"/>
            <w:tcBorders>
              <w:top w:val="nil"/>
              <w:left w:val="single" w:sz="4" w:space="0" w:color="auto"/>
              <w:bottom w:val="nil"/>
              <w:right w:val="single" w:sz="4" w:space="0" w:color="auto"/>
            </w:tcBorders>
          </w:tcPr>
          <w:p w14:paraId="239FB86E" w14:textId="3239B0A3" w:rsidR="0076223E" w:rsidRPr="004E1406" w:rsidRDefault="0000750B" w:rsidP="00BD695C">
            <w:pPr>
              <w:jc w:val="both"/>
              <w:rPr>
                <w:sz w:val="20"/>
                <w:szCs w:val="20"/>
              </w:rPr>
            </w:pPr>
            <w:r w:rsidRPr="0000750B">
              <w:rPr>
                <w:sz w:val="20"/>
                <w:szCs w:val="20"/>
              </w:rPr>
              <w:t xml:space="preserve">Obchodník alebo osoba, ktorá koná v mene alebo na účet obchodníka, sú povinní na začiatku </w:t>
            </w:r>
            <w:r w:rsidR="00E42A96">
              <w:rPr>
                <w:sz w:val="20"/>
                <w:szCs w:val="20"/>
              </w:rPr>
              <w:t xml:space="preserve">každého </w:t>
            </w:r>
            <w:r w:rsidRPr="0000750B">
              <w:rPr>
                <w:sz w:val="20"/>
                <w:szCs w:val="20"/>
              </w:rPr>
              <w:t xml:space="preserve">telefonického hovoru so zámerom predložiť ponuku na uzavretie alebo zmenu zmluvy uzavretej na diaľku oznámiť spotrebiteľovi identifikačné údaje obchodníka podľa § 3 ods. 3, obchodný zámer </w:t>
            </w:r>
            <w:r w:rsidRPr="0000750B">
              <w:rPr>
                <w:sz w:val="20"/>
                <w:szCs w:val="20"/>
              </w:rPr>
              <w:lastRenderedPageBreak/>
              <w:t>telefonického hovoru a povinnosť spotrebiteľa uhradiť cenu a iné náklady a poplatky za  poskytnutie finančnej služby. Zmluva uzavretá na diaľku podľa prvej vety vznikne doručením súhlasu spotrebiteľa s obsahom ponuky obchodníkovi na trvanlivom médiu.</w:t>
            </w:r>
          </w:p>
          <w:p w14:paraId="34E46CC1" w14:textId="04BACF59" w:rsidR="00A1079C" w:rsidRPr="004E1406" w:rsidRDefault="00A1079C" w:rsidP="00F21137">
            <w:pPr>
              <w:jc w:val="both"/>
            </w:pPr>
          </w:p>
        </w:tc>
        <w:tc>
          <w:tcPr>
            <w:tcW w:w="709" w:type="dxa"/>
            <w:tcBorders>
              <w:top w:val="nil"/>
              <w:left w:val="single" w:sz="4" w:space="0" w:color="auto"/>
              <w:bottom w:val="nil"/>
              <w:right w:val="single" w:sz="4" w:space="0" w:color="auto"/>
            </w:tcBorders>
          </w:tcPr>
          <w:p w14:paraId="3A2CEEFF" w14:textId="3ADF77A2" w:rsidR="00A1079C" w:rsidRPr="004E1406" w:rsidRDefault="00FE5B27" w:rsidP="00C7373E">
            <w:pPr>
              <w:jc w:val="center"/>
              <w:rPr>
                <w:sz w:val="20"/>
                <w:szCs w:val="20"/>
              </w:rPr>
            </w:pPr>
            <w:r>
              <w:rPr>
                <w:sz w:val="20"/>
                <w:szCs w:val="20"/>
              </w:rPr>
              <w:lastRenderedPageBreak/>
              <w:t>Ú</w:t>
            </w:r>
          </w:p>
        </w:tc>
        <w:tc>
          <w:tcPr>
            <w:tcW w:w="992" w:type="dxa"/>
            <w:tcBorders>
              <w:top w:val="nil"/>
              <w:left w:val="single" w:sz="4" w:space="0" w:color="auto"/>
              <w:bottom w:val="nil"/>
              <w:right w:val="single" w:sz="4" w:space="0" w:color="auto"/>
            </w:tcBorders>
          </w:tcPr>
          <w:p w14:paraId="68D98008" w14:textId="62EF597A" w:rsidR="00A1079C" w:rsidRPr="00EA78E1" w:rsidRDefault="00A1079C" w:rsidP="00C7373E">
            <w:pPr>
              <w:jc w:val="center"/>
              <w:rPr>
                <w:sz w:val="16"/>
                <w:szCs w:val="16"/>
              </w:rPr>
            </w:pPr>
          </w:p>
        </w:tc>
        <w:tc>
          <w:tcPr>
            <w:tcW w:w="1208" w:type="dxa"/>
            <w:tcBorders>
              <w:top w:val="nil"/>
              <w:left w:val="single" w:sz="4" w:space="0" w:color="auto"/>
              <w:bottom w:val="nil"/>
              <w:right w:val="single" w:sz="4" w:space="0" w:color="auto"/>
            </w:tcBorders>
          </w:tcPr>
          <w:p w14:paraId="7F7AF36F" w14:textId="0200D2E7" w:rsidR="00A1079C" w:rsidRPr="004E1406" w:rsidRDefault="00A1079C" w:rsidP="00C7373E">
            <w:pPr>
              <w:jc w:val="center"/>
              <w:rPr>
                <w:sz w:val="20"/>
                <w:szCs w:val="20"/>
              </w:rPr>
            </w:pPr>
            <w:r w:rsidRPr="004E1406">
              <w:rPr>
                <w:sz w:val="20"/>
                <w:szCs w:val="20"/>
              </w:rPr>
              <w:t>GP – A</w:t>
            </w:r>
          </w:p>
          <w:p w14:paraId="1EAA0F7E" w14:textId="496D2BF7" w:rsidR="00A1079C" w:rsidRPr="004E1406" w:rsidRDefault="00A1079C" w:rsidP="00C7373E">
            <w:pPr>
              <w:jc w:val="center"/>
              <w:rPr>
                <w:sz w:val="20"/>
                <w:szCs w:val="20"/>
              </w:rPr>
            </w:pPr>
            <w:r w:rsidRPr="004E1406">
              <w:rPr>
                <w:sz w:val="20"/>
                <w:szCs w:val="20"/>
              </w:rPr>
              <w:t>b) navýšenie požiadaviek</w:t>
            </w:r>
          </w:p>
        </w:tc>
        <w:tc>
          <w:tcPr>
            <w:tcW w:w="1030" w:type="dxa"/>
            <w:tcBorders>
              <w:top w:val="nil"/>
              <w:left w:val="single" w:sz="4" w:space="0" w:color="auto"/>
              <w:bottom w:val="nil"/>
              <w:right w:val="single" w:sz="4" w:space="0" w:color="auto"/>
            </w:tcBorders>
          </w:tcPr>
          <w:p w14:paraId="559AFFB9" w14:textId="059292D9" w:rsidR="00A1079C" w:rsidRPr="004E1406" w:rsidRDefault="00A1079C" w:rsidP="00C7373E">
            <w:pPr>
              <w:jc w:val="center"/>
              <w:rPr>
                <w:sz w:val="20"/>
                <w:szCs w:val="20"/>
              </w:rPr>
            </w:pPr>
            <w:r w:rsidRPr="004E1406">
              <w:rPr>
                <w:sz w:val="20"/>
                <w:szCs w:val="20"/>
              </w:rPr>
              <w:t>Oblasť s vplyvom na podnikateľské prostredie</w:t>
            </w:r>
          </w:p>
        </w:tc>
      </w:tr>
      <w:tr w:rsidR="004E1406" w:rsidRPr="004E1406" w14:paraId="09BFB50C" w14:textId="77777777" w:rsidTr="004E1406">
        <w:tc>
          <w:tcPr>
            <w:tcW w:w="707" w:type="dxa"/>
            <w:tcBorders>
              <w:top w:val="nil"/>
              <w:left w:val="single" w:sz="4" w:space="0" w:color="auto"/>
              <w:bottom w:val="nil"/>
              <w:right w:val="single" w:sz="4" w:space="0" w:color="auto"/>
            </w:tcBorders>
          </w:tcPr>
          <w:p w14:paraId="4353EC43" w14:textId="2435ABDD"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27BC357C"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7A5CA817" w14:textId="612F0B21"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56217E51" w14:textId="0E785A77" w:rsidR="00BD695C" w:rsidRPr="004E1406" w:rsidRDefault="00BD695C" w:rsidP="00C7373E">
            <w:pPr>
              <w:jc w:val="center"/>
              <w:rPr>
                <w:sz w:val="20"/>
                <w:szCs w:val="20"/>
              </w:rPr>
            </w:pPr>
            <w:r w:rsidRPr="004E1406">
              <w:rPr>
                <w:sz w:val="20"/>
                <w:szCs w:val="20"/>
              </w:rPr>
              <w:t xml:space="preserve">108/2024 </w:t>
            </w:r>
          </w:p>
          <w:p w14:paraId="4FA97696" w14:textId="40249FC7" w:rsidR="00F54D8D" w:rsidRPr="004E1406" w:rsidRDefault="00F54D8D" w:rsidP="00C7373E">
            <w:pPr>
              <w:jc w:val="center"/>
              <w:rPr>
                <w:sz w:val="20"/>
                <w:szCs w:val="20"/>
              </w:rPr>
            </w:pPr>
          </w:p>
        </w:tc>
        <w:tc>
          <w:tcPr>
            <w:tcW w:w="1004" w:type="dxa"/>
            <w:tcBorders>
              <w:top w:val="nil"/>
              <w:left w:val="single" w:sz="4" w:space="0" w:color="auto"/>
              <w:bottom w:val="nil"/>
              <w:right w:val="single" w:sz="4" w:space="0" w:color="auto"/>
            </w:tcBorders>
          </w:tcPr>
          <w:p w14:paraId="14CC0B71" w14:textId="77777777" w:rsidR="00F54D8D" w:rsidRPr="004E1406" w:rsidRDefault="00F54D8D" w:rsidP="00C7373E">
            <w:pPr>
              <w:jc w:val="center"/>
              <w:rPr>
                <w:sz w:val="20"/>
                <w:szCs w:val="20"/>
              </w:rPr>
            </w:pPr>
            <w:r w:rsidRPr="004E1406">
              <w:rPr>
                <w:sz w:val="20"/>
                <w:szCs w:val="20"/>
              </w:rPr>
              <w:t>§</w:t>
            </w:r>
            <w:r w:rsidR="00622E76" w:rsidRPr="004E1406">
              <w:rPr>
                <w:sz w:val="20"/>
                <w:szCs w:val="20"/>
              </w:rPr>
              <w:t xml:space="preserve"> </w:t>
            </w:r>
            <w:r w:rsidRPr="004E1406">
              <w:rPr>
                <w:sz w:val="20"/>
                <w:szCs w:val="20"/>
              </w:rPr>
              <w:t xml:space="preserve">: </w:t>
            </w:r>
            <w:r w:rsidR="00BD695C" w:rsidRPr="004E1406">
              <w:rPr>
                <w:sz w:val="20"/>
                <w:szCs w:val="20"/>
              </w:rPr>
              <w:t>4</w:t>
            </w:r>
            <w:r w:rsidR="00640F2C" w:rsidRPr="004E1406">
              <w:rPr>
                <w:sz w:val="20"/>
                <w:szCs w:val="20"/>
              </w:rPr>
              <w:br/>
              <w:t>O</w:t>
            </w:r>
            <w:r w:rsidR="00622E76" w:rsidRPr="004E1406">
              <w:rPr>
                <w:sz w:val="20"/>
                <w:szCs w:val="20"/>
              </w:rPr>
              <w:t xml:space="preserve"> </w:t>
            </w:r>
            <w:r w:rsidR="00640F2C" w:rsidRPr="004E1406">
              <w:rPr>
                <w:sz w:val="20"/>
                <w:szCs w:val="20"/>
              </w:rPr>
              <w:t xml:space="preserve">: </w:t>
            </w:r>
            <w:r w:rsidR="00BD695C" w:rsidRPr="004E1406">
              <w:rPr>
                <w:sz w:val="20"/>
                <w:szCs w:val="20"/>
              </w:rPr>
              <w:t>2</w:t>
            </w:r>
          </w:p>
          <w:p w14:paraId="68842DAF" w14:textId="6ECD8973" w:rsidR="00BD695C" w:rsidRPr="004E1406" w:rsidRDefault="00BD695C" w:rsidP="00C7373E">
            <w:pPr>
              <w:jc w:val="center"/>
              <w:rPr>
                <w:sz w:val="20"/>
                <w:szCs w:val="20"/>
              </w:rPr>
            </w:pPr>
            <w:r w:rsidRPr="004E1406">
              <w:rPr>
                <w:sz w:val="20"/>
                <w:szCs w:val="20"/>
              </w:rPr>
              <w:t>P : f)</w:t>
            </w:r>
          </w:p>
        </w:tc>
        <w:tc>
          <w:tcPr>
            <w:tcW w:w="4423" w:type="dxa"/>
            <w:tcBorders>
              <w:top w:val="nil"/>
              <w:left w:val="single" w:sz="4" w:space="0" w:color="auto"/>
              <w:bottom w:val="nil"/>
              <w:right w:val="single" w:sz="4" w:space="0" w:color="auto"/>
            </w:tcBorders>
          </w:tcPr>
          <w:p w14:paraId="65397267" w14:textId="35187C5B" w:rsidR="00BD695C" w:rsidRPr="004E1406" w:rsidRDefault="00BD695C" w:rsidP="00BD695C">
            <w:pPr>
              <w:jc w:val="both"/>
              <w:rPr>
                <w:sz w:val="20"/>
                <w:szCs w:val="20"/>
              </w:rPr>
            </w:pPr>
            <w:r w:rsidRPr="004E1406">
              <w:rPr>
                <w:sz w:val="20"/>
                <w:szCs w:val="20"/>
              </w:rPr>
              <w:t>(2) Obchodník nesmie</w:t>
            </w:r>
          </w:p>
          <w:p w14:paraId="5042C1A1" w14:textId="5170EC75" w:rsidR="00BD695C" w:rsidRPr="004E1406" w:rsidRDefault="00BD695C" w:rsidP="00BD695C">
            <w:pPr>
              <w:jc w:val="both"/>
              <w:rPr>
                <w:sz w:val="20"/>
                <w:szCs w:val="20"/>
              </w:rPr>
            </w:pPr>
            <w:r w:rsidRPr="004E1406">
              <w:rPr>
                <w:sz w:val="20"/>
                <w:szCs w:val="20"/>
              </w:rPr>
              <w:t>f) účtovať spotrebiteľovi poplatky za použitie</w:t>
            </w:r>
          </w:p>
          <w:p w14:paraId="3FF26A0B" w14:textId="5C21C14D" w:rsidR="00BD695C" w:rsidRPr="004E1406" w:rsidRDefault="00BD695C" w:rsidP="00BD695C">
            <w:pPr>
              <w:jc w:val="both"/>
              <w:rPr>
                <w:sz w:val="20"/>
                <w:szCs w:val="20"/>
              </w:rPr>
            </w:pPr>
            <w:r w:rsidRPr="004E1406">
              <w:rPr>
                <w:sz w:val="20"/>
                <w:szCs w:val="20"/>
              </w:rPr>
              <w:t>1. platobného prostriedku</w:t>
            </w:r>
            <w:hyperlink r:id="rId8" w:anchor="poznamky.poznamka-14" w:tooltip="Odkaz na predpis alebo ustanovenie" w:history="1">
              <w:r w:rsidRPr="004E1406">
                <w:rPr>
                  <w:rStyle w:val="Hypertextovprepojenie"/>
                  <w:iCs/>
                  <w:color w:val="auto"/>
                  <w:sz w:val="20"/>
                  <w:szCs w:val="20"/>
                  <w:u w:val="none"/>
                  <w:vertAlign w:val="superscript"/>
                </w:rPr>
                <w:t>14</w:t>
              </w:r>
              <w:r w:rsidRPr="004E1406">
                <w:rPr>
                  <w:rStyle w:val="Hypertextovprepojenie"/>
                  <w:iCs/>
                  <w:color w:val="auto"/>
                  <w:sz w:val="20"/>
                  <w:szCs w:val="20"/>
                  <w:u w:val="none"/>
                </w:rPr>
                <w:t>)</w:t>
              </w:r>
            </w:hyperlink>
            <w:r w:rsidRPr="004E1406">
              <w:rPr>
                <w:sz w:val="20"/>
                <w:szCs w:val="20"/>
              </w:rPr>
              <w:t> alebo</w:t>
            </w:r>
          </w:p>
          <w:p w14:paraId="580DB57E" w14:textId="56E4CD20" w:rsidR="00BD695C" w:rsidRPr="004E1406" w:rsidRDefault="00BD695C" w:rsidP="00BD695C">
            <w:pPr>
              <w:jc w:val="both"/>
              <w:rPr>
                <w:sz w:val="20"/>
                <w:szCs w:val="20"/>
              </w:rPr>
            </w:pPr>
            <w:r w:rsidRPr="004E1406">
              <w:rPr>
                <w:sz w:val="20"/>
                <w:szCs w:val="20"/>
              </w:rPr>
              <w:t>2. iného spôsobu platby, ako je platobný prostriedok, ktoré prevyšujú skutočné náklady, ktoré obchodníkovi pri platbe vzniknú,</w:t>
            </w:r>
          </w:p>
          <w:p w14:paraId="3DB28755" w14:textId="58DA5670" w:rsidR="00622E76" w:rsidRPr="004E1406" w:rsidRDefault="00622E76" w:rsidP="00BD695C">
            <w:pPr>
              <w:jc w:val="both"/>
              <w:rPr>
                <w:sz w:val="20"/>
                <w:szCs w:val="20"/>
              </w:rPr>
            </w:pPr>
          </w:p>
        </w:tc>
        <w:tc>
          <w:tcPr>
            <w:tcW w:w="709" w:type="dxa"/>
            <w:tcBorders>
              <w:top w:val="nil"/>
              <w:left w:val="single" w:sz="4" w:space="0" w:color="auto"/>
              <w:bottom w:val="nil"/>
              <w:right w:val="single" w:sz="4" w:space="0" w:color="auto"/>
            </w:tcBorders>
          </w:tcPr>
          <w:p w14:paraId="04FEA65F" w14:textId="77777777" w:rsidR="00F54D8D" w:rsidRPr="004E1406" w:rsidRDefault="00F54D8D"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38413080" w14:textId="77777777"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37EE7BDD" w14:textId="77777777" w:rsidR="00F54D8D" w:rsidRPr="004E1406" w:rsidRDefault="00F54D8D"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53128D33" w14:textId="77777777" w:rsidR="00F54D8D" w:rsidRPr="004E1406" w:rsidRDefault="00F54D8D" w:rsidP="00C7373E">
            <w:pPr>
              <w:jc w:val="center"/>
              <w:rPr>
                <w:sz w:val="20"/>
                <w:szCs w:val="20"/>
              </w:rPr>
            </w:pPr>
          </w:p>
        </w:tc>
      </w:tr>
      <w:tr w:rsidR="004E1406" w:rsidRPr="004E1406" w14:paraId="4D1A2691" w14:textId="77777777" w:rsidTr="004E1406">
        <w:tc>
          <w:tcPr>
            <w:tcW w:w="707" w:type="dxa"/>
            <w:tcBorders>
              <w:top w:val="nil"/>
              <w:left w:val="single" w:sz="4" w:space="0" w:color="auto"/>
              <w:bottom w:val="nil"/>
              <w:right w:val="single" w:sz="4" w:space="0" w:color="auto"/>
            </w:tcBorders>
          </w:tcPr>
          <w:p w14:paraId="1A9146D5" w14:textId="3A0EF9FA"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28DB0BA4"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765A497F" w14:textId="64CAE760"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260D8292" w14:textId="77777777" w:rsidR="005843AE" w:rsidRPr="004E1406" w:rsidRDefault="005843AE" w:rsidP="00C7373E">
            <w:pPr>
              <w:jc w:val="center"/>
              <w:rPr>
                <w:sz w:val="20"/>
                <w:szCs w:val="20"/>
              </w:rPr>
            </w:pPr>
          </w:p>
          <w:p w14:paraId="74E09A36" w14:textId="77777777" w:rsidR="005843AE" w:rsidRPr="004E1406" w:rsidRDefault="005843AE" w:rsidP="00C7373E">
            <w:pPr>
              <w:jc w:val="center"/>
              <w:rPr>
                <w:sz w:val="20"/>
                <w:szCs w:val="20"/>
              </w:rPr>
            </w:pPr>
          </w:p>
          <w:p w14:paraId="0D22A7DF" w14:textId="00581FD9" w:rsidR="005843AE" w:rsidRPr="004E1406" w:rsidRDefault="005843AE" w:rsidP="00C7373E">
            <w:pPr>
              <w:jc w:val="center"/>
              <w:rPr>
                <w:sz w:val="20"/>
                <w:szCs w:val="20"/>
              </w:rPr>
            </w:pPr>
          </w:p>
          <w:p w14:paraId="00C292D0" w14:textId="39AE852F" w:rsidR="005843AE" w:rsidRPr="004E1406" w:rsidRDefault="005843AE" w:rsidP="00C7373E">
            <w:pPr>
              <w:jc w:val="center"/>
              <w:rPr>
                <w:sz w:val="20"/>
                <w:szCs w:val="20"/>
              </w:rPr>
            </w:pPr>
          </w:p>
        </w:tc>
        <w:tc>
          <w:tcPr>
            <w:tcW w:w="1004" w:type="dxa"/>
            <w:tcBorders>
              <w:top w:val="nil"/>
              <w:left w:val="single" w:sz="4" w:space="0" w:color="auto"/>
              <w:bottom w:val="nil"/>
              <w:right w:val="single" w:sz="4" w:space="0" w:color="auto"/>
            </w:tcBorders>
          </w:tcPr>
          <w:p w14:paraId="2CBC550B" w14:textId="17CB7CE5" w:rsidR="005843AE" w:rsidRPr="004E1406" w:rsidRDefault="0031776E" w:rsidP="00C7373E">
            <w:pPr>
              <w:jc w:val="center"/>
              <w:rPr>
                <w:sz w:val="20"/>
                <w:szCs w:val="20"/>
              </w:rPr>
            </w:pPr>
            <w:r w:rsidRPr="006571EB">
              <w:rPr>
                <w:sz w:val="20"/>
                <w:szCs w:val="20"/>
              </w:rPr>
              <w:t>P : g)</w:t>
            </w:r>
          </w:p>
          <w:p w14:paraId="3A79C120" w14:textId="77777777" w:rsidR="005843AE" w:rsidRPr="004E1406" w:rsidRDefault="005843AE" w:rsidP="00C7373E">
            <w:pPr>
              <w:jc w:val="center"/>
              <w:rPr>
                <w:sz w:val="20"/>
                <w:szCs w:val="20"/>
              </w:rPr>
            </w:pPr>
          </w:p>
          <w:p w14:paraId="5A7FE7E2" w14:textId="77777777" w:rsidR="005843AE" w:rsidRPr="004E1406" w:rsidRDefault="005843AE" w:rsidP="00C7373E">
            <w:pPr>
              <w:jc w:val="center"/>
              <w:rPr>
                <w:sz w:val="20"/>
                <w:szCs w:val="20"/>
              </w:rPr>
            </w:pPr>
          </w:p>
          <w:p w14:paraId="43D414FA" w14:textId="77777777" w:rsidR="005843AE" w:rsidRPr="004E1406" w:rsidRDefault="005843AE" w:rsidP="00C7373E">
            <w:pPr>
              <w:jc w:val="center"/>
              <w:rPr>
                <w:sz w:val="20"/>
                <w:szCs w:val="20"/>
              </w:rPr>
            </w:pPr>
          </w:p>
          <w:p w14:paraId="29EBF334" w14:textId="77382640" w:rsidR="005843AE" w:rsidRPr="004E1406" w:rsidRDefault="005843AE" w:rsidP="00C7373E">
            <w:pPr>
              <w:jc w:val="center"/>
              <w:rPr>
                <w:sz w:val="20"/>
                <w:szCs w:val="20"/>
              </w:rPr>
            </w:pPr>
          </w:p>
        </w:tc>
        <w:tc>
          <w:tcPr>
            <w:tcW w:w="4423" w:type="dxa"/>
            <w:tcBorders>
              <w:top w:val="nil"/>
              <w:left w:val="single" w:sz="4" w:space="0" w:color="auto"/>
              <w:bottom w:val="nil"/>
              <w:right w:val="single" w:sz="4" w:space="0" w:color="auto"/>
            </w:tcBorders>
          </w:tcPr>
          <w:p w14:paraId="7199683B" w14:textId="6B743C4F" w:rsidR="0031776E" w:rsidRPr="004E1406" w:rsidRDefault="0031776E" w:rsidP="0031776E">
            <w:pPr>
              <w:jc w:val="both"/>
              <w:rPr>
                <w:sz w:val="20"/>
                <w:szCs w:val="20"/>
              </w:rPr>
            </w:pPr>
            <w:r w:rsidRPr="004E1406">
              <w:rPr>
                <w:sz w:val="20"/>
                <w:szCs w:val="20"/>
              </w:rPr>
              <w:t>g) používať telefónne číslo služby so zvýšenou tarifou ako telefónne číslo, na ktorom môže spotrebiteľ kontaktovať obchodníka v súvislosti s uzavretou zmluvou,</w:t>
            </w:r>
          </w:p>
          <w:p w14:paraId="379C4DAE" w14:textId="172C9CF8" w:rsidR="005843AE" w:rsidRPr="004E1406" w:rsidRDefault="005843AE" w:rsidP="00F21137">
            <w:pPr>
              <w:jc w:val="both"/>
              <w:rPr>
                <w:sz w:val="20"/>
                <w:szCs w:val="20"/>
              </w:rPr>
            </w:pPr>
          </w:p>
          <w:p w14:paraId="69FCE9DF" w14:textId="34DE3087" w:rsidR="00F54D8D" w:rsidRPr="004E1406" w:rsidRDefault="00F54D8D" w:rsidP="00F21137">
            <w:pPr>
              <w:jc w:val="both"/>
              <w:rPr>
                <w:sz w:val="20"/>
                <w:szCs w:val="20"/>
              </w:rPr>
            </w:pPr>
          </w:p>
        </w:tc>
        <w:tc>
          <w:tcPr>
            <w:tcW w:w="709" w:type="dxa"/>
            <w:tcBorders>
              <w:top w:val="nil"/>
              <w:left w:val="single" w:sz="4" w:space="0" w:color="auto"/>
              <w:bottom w:val="nil"/>
              <w:right w:val="single" w:sz="4" w:space="0" w:color="auto"/>
            </w:tcBorders>
          </w:tcPr>
          <w:p w14:paraId="26A50FFE" w14:textId="77777777" w:rsidR="00F54D8D" w:rsidRPr="004E1406" w:rsidRDefault="00F54D8D"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2563400B" w14:textId="77777777"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6B9CA562" w14:textId="77777777" w:rsidR="00F54D8D" w:rsidRPr="004E1406" w:rsidRDefault="00F54D8D"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73819410" w14:textId="77777777" w:rsidR="00F54D8D" w:rsidRPr="004E1406" w:rsidRDefault="00F54D8D" w:rsidP="00C7373E">
            <w:pPr>
              <w:jc w:val="center"/>
              <w:rPr>
                <w:sz w:val="20"/>
                <w:szCs w:val="20"/>
              </w:rPr>
            </w:pPr>
          </w:p>
        </w:tc>
      </w:tr>
      <w:tr w:rsidR="004E1406" w:rsidRPr="004E1406" w14:paraId="3A95E0C9" w14:textId="77777777" w:rsidTr="004E1406">
        <w:tc>
          <w:tcPr>
            <w:tcW w:w="707" w:type="dxa"/>
            <w:tcBorders>
              <w:top w:val="nil"/>
              <w:left w:val="single" w:sz="4" w:space="0" w:color="auto"/>
              <w:bottom w:val="nil"/>
              <w:right w:val="single" w:sz="4" w:space="0" w:color="auto"/>
            </w:tcBorders>
          </w:tcPr>
          <w:p w14:paraId="7F467325" w14:textId="6B98CA9A"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0E7DD532"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0C689C89" w14:textId="571B276A"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712299A4" w14:textId="3C5D5B2B" w:rsidR="002567E2" w:rsidRPr="004E1406" w:rsidRDefault="002567E2" w:rsidP="00C7373E">
            <w:pPr>
              <w:jc w:val="center"/>
              <w:rPr>
                <w:sz w:val="20"/>
                <w:szCs w:val="20"/>
              </w:rPr>
            </w:pPr>
            <w:r w:rsidRPr="004E1406">
              <w:rPr>
                <w:sz w:val="20"/>
                <w:szCs w:val="20"/>
              </w:rPr>
              <w:t>Čl. I</w:t>
            </w:r>
          </w:p>
          <w:p w14:paraId="2449DE2E" w14:textId="01D8B19E" w:rsidR="00F54D8D" w:rsidRPr="004E1406" w:rsidRDefault="00425A2E" w:rsidP="00C7373E">
            <w:pPr>
              <w:jc w:val="center"/>
              <w:rPr>
                <w:sz w:val="20"/>
                <w:szCs w:val="20"/>
              </w:rPr>
            </w:pPr>
            <w:r w:rsidRPr="004E1406">
              <w:rPr>
                <w:sz w:val="20"/>
                <w:szCs w:val="20"/>
              </w:rPr>
              <w:t>Návrh zákona</w:t>
            </w:r>
          </w:p>
        </w:tc>
        <w:tc>
          <w:tcPr>
            <w:tcW w:w="1004" w:type="dxa"/>
            <w:tcBorders>
              <w:top w:val="nil"/>
              <w:left w:val="single" w:sz="4" w:space="0" w:color="auto"/>
              <w:bottom w:val="nil"/>
              <w:right w:val="single" w:sz="4" w:space="0" w:color="auto"/>
            </w:tcBorders>
          </w:tcPr>
          <w:p w14:paraId="074D9392" w14:textId="3F6BA505" w:rsidR="00F54D8D" w:rsidRPr="004E1406" w:rsidRDefault="00CE0145" w:rsidP="00C7373E">
            <w:pPr>
              <w:jc w:val="center"/>
              <w:rPr>
                <w:sz w:val="20"/>
                <w:szCs w:val="20"/>
              </w:rPr>
            </w:pPr>
            <w:r w:rsidRPr="004E1406">
              <w:rPr>
                <w:sz w:val="20"/>
                <w:szCs w:val="20"/>
              </w:rPr>
              <w:t>§ : 7</w:t>
            </w:r>
          </w:p>
        </w:tc>
        <w:tc>
          <w:tcPr>
            <w:tcW w:w="4423" w:type="dxa"/>
            <w:tcBorders>
              <w:top w:val="nil"/>
              <w:left w:val="single" w:sz="4" w:space="0" w:color="auto"/>
              <w:bottom w:val="nil"/>
              <w:right w:val="single" w:sz="4" w:space="0" w:color="auto"/>
            </w:tcBorders>
          </w:tcPr>
          <w:p w14:paraId="1BB8126C" w14:textId="77777777" w:rsidR="00F54D8D" w:rsidRDefault="0000750B" w:rsidP="00F21137">
            <w:pPr>
              <w:jc w:val="both"/>
              <w:rPr>
                <w:sz w:val="20"/>
                <w:szCs w:val="20"/>
              </w:rPr>
            </w:pPr>
            <w:r w:rsidRPr="0000750B">
              <w:rPr>
                <w:sz w:val="20"/>
                <w:szCs w:val="20"/>
              </w:rPr>
              <w:t>Platbu inú ako je celková výška odplaty za finančnú službu podľa § 3 ods. 1 písm. h) je spotrebiteľ povinný zaplatiť, ak s touto platbou výslovne súhlasil pred uzavretím zmluvy uzavretej na diaľku alebo pred odoslaním objednávky, ak sa zmluva uzavretá na diaľku uzatvára na základe objednávky spotrebiteľa. Obchodník nesmie v návrhu zmluvy uzavretej na diaľku alebo pri ktoromkoľvek úkone, ktorý predchádza uzavretiu zmluvy uzavretej na diaľku, ponúkať spotrebiteľovi predvolené možnosti, pri ktorých sa vyžaduje úkon spotrebiteľa smerujúci k ich odmietnutiu s cieľom vyhnúť sa úhrade dodatočných nákladov.</w:t>
            </w:r>
          </w:p>
          <w:p w14:paraId="4A0EA67C" w14:textId="4C7E1352" w:rsidR="0000750B" w:rsidRPr="004E1406" w:rsidRDefault="0000750B" w:rsidP="00F21137">
            <w:pPr>
              <w:jc w:val="both"/>
              <w:rPr>
                <w:sz w:val="20"/>
                <w:szCs w:val="20"/>
              </w:rPr>
            </w:pPr>
          </w:p>
        </w:tc>
        <w:tc>
          <w:tcPr>
            <w:tcW w:w="709" w:type="dxa"/>
            <w:tcBorders>
              <w:top w:val="nil"/>
              <w:left w:val="single" w:sz="4" w:space="0" w:color="auto"/>
              <w:bottom w:val="nil"/>
              <w:right w:val="single" w:sz="4" w:space="0" w:color="auto"/>
            </w:tcBorders>
          </w:tcPr>
          <w:p w14:paraId="2F15AEA7" w14:textId="77777777" w:rsidR="00F54D8D" w:rsidRPr="004E1406" w:rsidRDefault="00F54D8D"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6DD9FAB5" w14:textId="77777777"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5E73DAE0" w14:textId="77777777" w:rsidR="00F54D8D" w:rsidRPr="004E1406" w:rsidRDefault="00F54D8D"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1DA0BD96" w14:textId="77777777" w:rsidR="00F54D8D" w:rsidRPr="004E1406" w:rsidRDefault="00F54D8D" w:rsidP="00C7373E">
            <w:pPr>
              <w:jc w:val="center"/>
              <w:rPr>
                <w:sz w:val="20"/>
                <w:szCs w:val="20"/>
              </w:rPr>
            </w:pPr>
          </w:p>
        </w:tc>
      </w:tr>
      <w:tr w:rsidR="004E1406" w:rsidRPr="004E1406" w14:paraId="5689C4AC" w14:textId="77777777" w:rsidTr="004E1406">
        <w:tc>
          <w:tcPr>
            <w:tcW w:w="707" w:type="dxa"/>
            <w:tcBorders>
              <w:top w:val="nil"/>
              <w:left w:val="single" w:sz="4" w:space="0" w:color="auto"/>
              <w:bottom w:val="nil"/>
              <w:right w:val="single" w:sz="4" w:space="0" w:color="auto"/>
            </w:tcBorders>
          </w:tcPr>
          <w:p w14:paraId="1E3F9D46" w14:textId="5FA16D87"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6F69CDFB"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49100DEC" w14:textId="47C3E9AB"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769672BA" w14:textId="7A4604AD" w:rsidR="00497010" w:rsidRPr="004E1406" w:rsidRDefault="00497010" w:rsidP="00C7373E">
            <w:pPr>
              <w:jc w:val="center"/>
              <w:rPr>
                <w:sz w:val="20"/>
                <w:szCs w:val="20"/>
              </w:rPr>
            </w:pPr>
            <w:r w:rsidRPr="004E1406">
              <w:rPr>
                <w:sz w:val="20"/>
                <w:szCs w:val="20"/>
              </w:rPr>
              <w:t>Čl. I</w:t>
            </w:r>
          </w:p>
          <w:p w14:paraId="07F2EB55" w14:textId="6E135450" w:rsidR="00F54D8D" w:rsidRPr="004E1406" w:rsidRDefault="00425A2E" w:rsidP="00C7373E">
            <w:pPr>
              <w:jc w:val="center"/>
              <w:rPr>
                <w:sz w:val="20"/>
                <w:szCs w:val="20"/>
              </w:rPr>
            </w:pPr>
            <w:r w:rsidRPr="004E1406">
              <w:rPr>
                <w:sz w:val="20"/>
                <w:szCs w:val="20"/>
              </w:rPr>
              <w:t>Návrh zákona</w:t>
            </w:r>
          </w:p>
        </w:tc>
        <w:tc>
          <w:tcPr>
            <w:tcW w:w="1004" w:type="dxa"/>
            <w:tcBorders>
              <w:top w:val="nil"/>
              <w:left w:val="single" w:sz="4" w:space="0" w:color="auto"/>
              <w:bottom w:val="nil"/>
              <w:right w:val="single" w:sz="4" w:space="0" w:color="auto"/>
            </w:tcBorders>
          </w:tcPr>
          <w:p w14:paraId="249C02F3" w14:textId="27A3FC59" w:rsidR="00F54D8D" w:rsidRPr="004E1406" w:rsidRDefault="00F54D8D" w:rsidP="00C7373E">
            <w:pPr>
              <w:jc w:val="center"/>
              <w:rPr>
                <w:sz w:val="20"/>
                <w:szCs w:val="20"/>
              </w:rPr>
            </w:pPr>
            <w:r w:rsidRPr="004E1406">
              <w:rPr>
                <w:sz w:val="20"/>
                <w:szCs w:val="20"/>
              </w:rPr>
              <w:t>§</w:t>
            </w:r>
            <w:r w:rsidR="00A058B1" w:rsidRPr="004E1406">
              <w:rPr>
                <w:sz w:val="20"/>
                <w:szCs w:val="20"/>
              </w:rPr>
              <w:t xml:space="preserve"> </w:t>
            </w:r>
            <w:r w:rsidRPr="004E1406">
              <w:rPr>
                <w:sz w:val="20"/>
                <w:szCs w:val="20"/>
              </w:rPr>
              <w:t xml:space="preserve">: </w:t>
            </w:r>
            <w:r w:rsidR="00D22D61" w:rsidRPr="004E1406">
              <w:rPr>
                <w:sz w:val="20"/>
                <w:szCs w:val="20"/>
              </w:rPr>
              <w:t>10</w:t>
            </w:r>
          </w:p>
        </w:tc>
        <w:tc>
          <w:tcPr>
            <w:tcW w:w="4423" w:type="dxa"/>
            <w:tcBorders>
              <w:top w:val="nil"/>
              <w:left w:val="single" w:sz="4" w:space="0" w:color="auto"/>
              <w:bottom w:val="nil"/>
              <w:right w:val="single" w:sz="4" w:space="0" w:color="auto"/>
            </w:tcBorders>
          </w:tcPr>
          <w:p w14:paraId="6B6DEF6D" w14:textId="77777777" w:rsidR="0000750B" w:rsidRDefault="0000750B" w:rsidP="00F21137">
            <w:pPr>
              <w:jc w:val="both"/>
              <w:rPr>
                <w:sz w:val="20"/>
                <w:szCs w:val="20"/>
              </w:rPr>
            </w:pPr>
            <w:r w:rsidRPr="0000750B">
              <w:rPr>
                <w:sz w:val="20"/>
                <w:szCs w:val="20"/>
              </w:rPr>
              <w:t>Dohľad nad dodržiavaním povinností obchodníka podľa tohto zákona vykonáva Národná banka Slovenska podľa osobitného predpisu.</w:t>
            </w:r>
            <w:r>
              <w:rPr>
                <w:sz w:val="20"/>
                <w:szCs w:val="20"/>
                <w:vertAlign w:val="superscript"/>
              </w:rPr>
              <w:t>32</w:t>
            </w:r>
            <w:r w:rsidRPr="0000750B">
              <w:rPr>
                <w:sz w:val="20"/>
                <w:szCs w:val="20"/>
              </w:rPr>
              <w:t>)</w:t>
            </w:r>
          </w:p>
          <w:p w14:paraId="6DE129B2" w14:textId="7D2ABBA7" w:rsidR="00F54D8D" w:rsidRPr="00C4067D" w:rsidRDefault="00F54D8D" w:rsidP="00F21137">
            <w:pPr>
              <w:jc w:val="both"/>
              <w:rPr>
                <w:bCs/>
                <w:sz w:val="20"/>
                <w:szCs w:val="20"/>
              </w:rPr>
            </w:pPr>
            <w:r w:rsidRPr="00C4067D">
              <w:rPr>
                <w:sz w:val="20"/>
                <w:szCs w:val="20"/>
              </w:rPr>
              <w:t>_______________</w:t>
            </w:r>
          </w:p>
          <w:p w14:paraId="43E210C5" w14:textId="7316A869" w:rsidR="00497010" w:rsidRDefault="00A058B1" w:rsidP="00F21137">
            <w:pPr>
              <w:jc w:val="both"/>
              <w:rPr>
                <w:sz w:val="20"/>
                <w:szCs w:val="20"/>
              </w:rPr>
            </w:pPr>
            <w:r w:rsidRPr="00C4067D">
              <w:rPr>
                <w:sz w:val="20"/>
                <w:szCs w:val="20"/>
                <w:vertAlign w:val="superscript"/>
              </w:rPr>
              <w:t>3</w:t>
            </w:r>
            <w:r w:rsidR="007F7C76" w:rsidRPr="00C4067D">
              <w:rPr>
                <w:sz w:val="20"/>
                <w:szCs w:val="20"/>
                <w:vertAlign w:val="superscript"/>
              </w:rPr>
              <w:t>2</w:t>
            </w:r>
            <w:r w:rsidRPr="00C4067D">
              <w:rPr>
                <w:sz w:val="20"/>
                <w:szCs w:val="20"/>
              </w:rPr>
              <w:t xml:space="preserve">) </w:t>
            </w:r>
            <w:r w:rsidR="0000750B" w:rsidRPr="00C4067D">
              <w:rPr>
                <w:sz w:val="20"/>
                <w:szCs w:val="20"/>
              </w:rPr>
              <w:t>Zákon č. 747/2004 Z. z. o dohľade nad finančným trhom a o zmene a doplnení niektorých zákonov v znení neskorších predpisov.</w:t>
            </w:r>
          </w:p>
          <w:p w14:paraId="7A2ED61E" w14:textId="2D557E7B" w:rsidR="00395D3F" w:rsidRPr="004E1406" w:rsidRDefault="00395D3F" w:rsidP="00F21137">
            <w:pPr>
              <w:jc w:val="both"/>
              <w:rPr>
                <w:sz w:val="20"/>
                <w:szCs w:val="20"/>
              </w:rPr>
            </w:pPr>
          </w:p>
        </w:tc>
        <w:tc>
          <w:tcPr>
            <w:tcW w:w="709" w:type="dxa"/>
            <w:tcBorders>
              <w:top w:val="nil"/>
              <w:left w:val="single" w:sz="4" w:space="0" w:color="auto"/>
              <w:bottom w:val="nil"/>
              <w:right w:val="single" w:sz="4" w:space="0" w:color="auto"/>
            </w:tcBorders>
          </w:tcPr>
          <w:p w14:paraId="71D92C8A" w14:textId="77777777" w:rsidR="00F54D8D" w:rsidRPr="004E1406" w:rsidRDefault="00F54D8D"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338E9CD9" w14:textId="77777777"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01240E46" w14:textId="77777777" w:rsidR="00F54D8D" w:rsidRPr="004E1406" w:rsidRDefault="00F54D8D"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5F4433F2" w14:textId="77777777" w:rsidR="00F54D8D" w:rsidRPr="004E1406" w:rsidRDefault="00F54D8D" w:rsidP="00C7373E">
            <w:pPr>
              <w:jc w:val="center"/>
              <w:rPr>
                <w:sz w:val="20"/>
                <w:szCs w:val="20"/>
              </w:rPr>
            </w:pPr>
          </w:p>
        </w:tc>
      </w:tr>
      <w:tr w:rsidR="004E1406" w:rsidRPr="004E1406" w14:paraId="60372A89" w14:textId="77777777" w:rsidTr="004E1406">
        <w:tc>
          <w:tcPr>
            <w:tcW w:w="707" w:type="dxa"/>
            <w:tcBorders>
              <w:top w:val="nil"/>
              <w:left w:val="single" w:sz="4" w:space="0" w:color="auto"/>
              <w:bottom w:val="nil"/>
              <w:right w:val="single" w:sz="4" w:space="0" w:color="auto"/>
            </w:tcBorders>
          </w:tcPr>
          <w:p w14:paraId="1A6C670C" w14:textId="4EF3D059"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6428CC3D"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0C30398D" w14:textId="41E82EFF"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0B2E81B6" w14:textId="79453FAF" w:rsidR="0075353A" w:rsidRPr="004E1406" w:rsidRDefault="0075353A" w:rsidP="00C7373E">
            <w:pPr>
              <w:jc w:val="center"/>
              <w:rPr>
                <w:sz w:val="20"/>
                <w:szCs w:val="20"/>
              </w:rPr>
            </w:pPr>
            <w:r w:rsidRPr="004E1406">
              <w:rPr>
                <w:sz w:val="20"/>
                <w:szCs w:val="20"/>
              </w:rPr>
              <w:t xml:space="preserve">108/2024 </w:t>
            </w:r>
          </w:p>
          <w:p w14:paraId="2E099324" w14:textId="1232EC07" w:rsidR="00F54D8D" w:rsidRPr="004E1406" w:rsidRDefault="00F54D8D" w:rsidP="00C7373E">
            <w:pPr>
              <w:jc w:val="center"/>
              <w:rPr>
                <w:sz w:val="20"/>
                <w:szCs w:val="20"/>
              </w:rPr>
            </w:pPr>
          </w:p>
          <w:p w14:paraId="469571E7" w14:textId="6E3F8EF2" w:rsidR="0075353A" w:rsidRPr="004E1406" w:rsidRDefault="0075353A" w:rsidP="00C7373E">
            <w:pPr>
              <w:jc w:val="center"/>
              <w:rPr>
                <w:sz w:val="20"/>
                <w:szCs w:val="20"/>
              </w:rPr>
            </w:pPr>
          </w:p>
          <w:p w14:paraId="175BC690" w14:textId="36DD447A" w:rsidR="0075353A" w:rsidRPr="004E1406" w:rsidRDefault="0075353A" w:rsidP="00C7373E">
            <w:pPr>
              <w:jc w:val="center"/>
              <w:rPr>
                <w:sz w:val="20"/>
                <w:szCs w:val="20"/>
              </w:rPr>
            </w:pPr>
          </w:p>
          <w:p w14:paraId="6198BEB4" w14:textId="3BD8FD0C" w:rsidR="0075353A" w:rsidRPr="004E1406" w:rsidRDefault="0075353A" w:rsidP="00C7373E">
            <w:pPr>
              <w:jc w:val="center"/>
              <w:rPr>
                <w:sz w:val="20"/>
                <w:szCs w:val="20"/>
              </w:rPr>
            </w:pPr>
          </w:p>
          <w:p w14:paraId="0E70804B" w14:textId="0CF662F0" w:rsidR="0075353A" w:rsidRPr="004E1406" w:rsidRDefault="0075353A" w:rsidP="00C7373E">
            <w:pPr>
              <w:jc w:val="center"/>
              <w:rPr>
                <w:sz w:val="20"/>
                <w:szCs w:val="20"/>
              </w:rPr>
            </w:pPr>
          </w:p>
          <w:p w14:paraId="633E52AC" w14:textId="68F6873E" w:rsidR="0075353A" w:rsidRPr="004E1406" w:rsidRDefault="0075353A" w:rsidP="00C7373E">
            <w:pPr>
              <w:jc w:val="center"/>
              <w:rPr>
                <w:sz w:val="20"/>
                <w:szCs w:val="20"/>
              </w:rPr>
            </w:pPr>
          </w:p>
          <w:p w14:paraId="54AF51E7" w14:textId="64E5F8D6" w:rsidR="0075353A" w:rsidRPr="004E1406" w:rsidRDefault="0075353A" w:rsidP="00C7373E">
            <w:pPr>
              <w:jc w:val="center"/>
              <w:rPr>
                <w:sz w:val="20"/>
                <w:szCs w:val="20"/>
              </w:rPr>
            </w:pPr>
          </w:p>
          <w:p w14:paraId="23193F89" w14:textId="0700CF27" w:rsidR="0075353A" w:rsidRPr="004E1406" w:rsidRDefault="0075353A" w:rsidP="00C7373E">
            <w:pPr>
              <w:jc w:val="center"/>
              <w:rPr>
                <w:sz w:val="20"/>
                <w:szCs w:val="20"/>
              </w:rPr>
            </w:pPr>
          </w:p>
          <w:p w14:paraId="1B8612DD" w14:textId="3E6D7A06" w:rsidR="0075353A" w:rsidRDefault="0075353A" w:rsidP="00C7373E">
            <w:pPr>
              <w:jc w:val="center"/>
              <w:rPr>
                <w:sz w:val="20"/>
                <w:szCs w:val="20"/>
              </w:rPr>
            </w:pPr>
          </w:p>
          <w:p w14:paraId="08EF1F0F" w14:textId="77777777" w:rsidR="007F7C76" w:rsidRPr="004E1406" w:rsidRDefault="007F7C76" w:rsidP="00C7373E">
            <w:pPr>
              <w:jc w:val="center"/>
              <w:rPr>
                <w:sz w:val="20"/>
                <w:szCs w:val="20"/>
              </w:rPr>
            </w:pPr>
          </w:p>
          <w:p w14:paraId="4E645DF0" w14:textId="2118632F" w:rsidR="0075353A" w:rsidRPr="004E1406" w:rsidRDefault="0075353A" w:rsidP="00C7373E">
            <w:pPr>
              <w:jc w:val="center"/>
              <w:rPr>
                <w:sz w:val="20"/>
                <w:szCs w:val="20"/>
              </w:rPr>
            </w:pPr>
            <w:r w:rsidRPr="004E1406">
              <w:rPr>
                <w:sz w:val="20"/>
                <w:szCs w:val="20"/>
              </w:rPr>
              <w:t xml:space="preserve">747/2004 </w:t>
            </w:r>
          </w:p>
          <w:p w14:paraId="405E9F66" w14:textId="77777777" w:rsidR="00F54D8D" w:rsidRPr="004E1406" w:rsidRDefault="00F54D8D" w:rsidP="00C7373E">
            <w:pPr>
              <w:jc w:val="center"/>
              <w:rPr>
                <w:sz w:val="20"/>
                <w:szCs w:val="20"/>
              </w:rPr>
            </w:pPr>
          </w:p>
          <w:p w14:paraId="0915E54C" w14:textId="77777777" w:rsidR="00F54D8D" w:rsidRPr="004E1406" w:rsidRDefault="00F54D8D" w:rsidP="00C7373E">
            <w:pPr>
              <w:jc w:val="center"/>
              <w:rPr>
                <w:sz w:val="20"/>
                <w:szCs w:val="20"/>
              </w:rPr>
            </w:pPr>
          </w:p>
          <w:p w14:paraId="280A54E6" w14:textId="77777777" w:rsidR="00F54D8D" w:rsidRPr="004E1406" w:rsidRDefault="00F54D8D" w:rsidP="00C7373E">
            <w:pPr>
              <w:jc w:val="center"/>
              <w:rPr>
                <w:sz w:val="20"/>
                <w:szCs w:val="20"/>
              </w:rPr>
            </w:pPr>
          </w:p>
          <w:p w14:paraId="2F67CF8D" w14:textId="77777777" w:rsidR="00F54D8D" w:rsidRPr="004E1406" w:rsidRDefault="00F54D8D" w:rsidP="00C7373E">
            <w:pPr>
              <w:jc w:val="center"/>
              <w:rPr>
                <w:sz w:val="20"/>
                <w:szCs w:val="20"/>
              </w:rPr>
            </w:pPr>
          </w:p>
          <w:p w14:paraId="3C921F74" w14:textId="77777777" w:rsidR="00F54D8D" w:rsidRPr="004E1406" w:rsidRDefault="00F54D8D" w:rsidP="00C7373E">
            <w:pPr>
              <w:jc w:val="center"/>
              <w:rPr>
                <w:sz w:val="20"/>
                <w:szCs w:val="20"/>
              </w:rPr>
            </w:pPr>
          </w:p>
          <w:p w14:paraId="4CCD66B4" w14:textId="77777777" w:rsidR="00F54D8D" w:rsidRPr="004E1406" w:rsidRDefault="00F54D8D" w:rsidP="00C7373E">
            <w:pPr>
              <w:jc w:val="center"/>
              <w:rPr>
                <w:sz w:val="20"/>
                <w:szCs w:val="20"/>
              </w:rPr>
            </w:pPr>
          </w:p>
          <w:p w14:paraId="7EE9DEC1" w14:textId="77777777" w:rsidR="00F54D8D" w:rsidRPr="004E1406" w:rsidRDefault="00F54D8D" w:rsidP="00C7373E">
            <w:pPr>
              <w:jc w:val="center"/>
              <w:rPr>
                <w:sz w:val="20"/>
                <w:szCs w:val="20"/>
              </w:rPr>
            </w:pPr>
          </w:p>
          <w:p w14:paraId="6D138A5F" w14:textId="4E0D136B" w:rsidR="00F54D8D" w:rsidRPr="004E1406" w:rsidRDefault="00F54D8D" w:rsidP="00C7373E">
            <w:pPr>
              <w:jc w:val="center"/>
              <w:rPr>
                <w:sz w:val="20"/>
                <w:szCs w:val="20"/>
              </w:rPr>
            </w:pPr>
          </w:p>
        </w:tc>
        <w:tc>
          <w:tcPr>
            <w:tcW w:w="1004" w:type="dxa"/>
            <w:tcBorders>
              <w:top w:val="nil"/>
              <w:left w:val="single" w:sz="4" w:space="0" w:color="auto"/>
              <w:bottom w:val="nil"/>
              <w:right w:val="single" w:sz="4" w:space="0" w:color="auto"/>
            </w:tcBorders>
          </w:tcPr>
          <w:p w14:paraId="03824303" w14:textId="086C9C85" w:rsidR="00F54D8D" w:rsidRPr="004E1406" w:rsidRDefault="00F54D8D" w:rsidP="00C7373E">
            <w:pPr>
              <w:jc w:val="center"/>
              <w:rPr>
                <w:sz w:val="20"/>
                <w:szCs w:val="20"/>
              </w:rPr>
            </w:pPr>
            <w:r w:rsidRPr="004E1406">
              <w:rPr>
                <w:sz w:val="20"/>
                <w:szCs w:val="20"/>
              </w:rPr>
              <w:t>§</w:t>
            </w:r>
            <w:r w:rsidR="00497010" w:rsidRPr="004E1406">
              <w:rPr>
                <w:sz w:val="20"/>
                <w:szCs w:val="20"/>
              </w:rPr>
              <w:t xml:space="preserve"> </w:t>
            </w:r>
            <w:r w:rsidRPr="004E1406">
              <w:rPr>
                <w:sz w:val="20"/>
                <w:szCs w:val="20"/>
              </w:rPr>
              <w:t xml:space="preserve">: </w:t>
            </w:r>
            <w:r w:rsidR="0075353A" w:rsidRPr="004E1406">
              <w:rPr>
                <w:sz w:val="20"/>
                <w:szCs w:val="20"/>
              </w:rPr>
              <w:t>25</w:t>
            </w:r>
          </w:p>
          <w:p w14:paraId="6D0488AB" w14:textId="395BF293" w:rsidR="00425A2E" w:rsidRPr="004E1406" w:rsidRDefault="00425A2E" w:rsidP="00C7373E">
            <w:pPr>
              <w:jc w:val="center"/>
              <w:rPr>
                <w:sz w:val="20"/>
                <w:szCs w:val="20"/>
              </w:rPr>
            </w:pPr>
            <w:r w:rsidRPr="004E1406">
              <w:rPr>
                <w:sz w:val="20"/>
                <w:szCs w:val="20"/>
              </w:rPr>
              <w:t xml:space="preserve">O : </w:t>
            </w:r>
            <w:r w:rsidR="0075353A" w:rsidRPr="004E1406">
              <w:rPr>
                <w:sz w:val="20"/>
                <w:szCs w:val="20"/>
              </w:rPr>
              <w:t xml:space="preserve">1 </w:t>
            </w:r>
            <w:r w:rsidR="00497010" w:rsidRPr="004E1406">
              <w:rPr>
                <w:sz w:val="20"/>
                <w:szCs w:val="20"/>
              </w:rPr>
              <w:t xml:space="preserve">a </w:t>
            </w:r>
            <w:r w:rsidR="0075353A" w:rsidRPr="004E1406">
              <w:rPr>
                <w:sz w:val="20"/>
                <w:szCs w:val="20"/>
              </w:rPr>
              <w:t>2</w:t>
            </w:r>
          </w:p>
          <w:p w14:paraId="37517373" w14:textId="77777777" w:rsidR="00F54D8D" w:rsidRPr="004E1406" w:rsidRDefault="00F54D8D" w:rsidP="00C7373E">
            <w:pPr>
              <w:jc w:val="center"/>
              <w:rPr>
                <w:sz w:val="20"/>
                <w:szCs w:val="20"/>
              </w:rPr>
            </w:pPr>
          </w:p>
          <w:p w14:paraId="4AC6E6CE" w14:textId="31CFD46E" w:rsidR="00F54D8D" w:rsidRPr="004E1406" w:rsidRDefault="00F54D8D" w:rsidP="00C7373E">
            <w:pPr>
              <w:jc w:val="center"/>
              <w:rPr>
                <w:sz w:val="20"/>
                <w:szCs w:val="20"/>
              </w:rPr>
            </w:pPr>
          </w:p>
          <w:p w14:paraId="0D153EAE" w14:textId="03124DF7" w:rsidR="0075353A" w:rsidRPr="004E1406" w:rsidRDefault="0075353A" w:rsidP="00C7373E">
            <w:pPr>
              <w:jc w:val="center"/>
              <w:rPr>
                <w:sz w:val="20"/>
                <w:szCs w:val="20"/>
              </w:rPr>
            </w:pPr>
          </w:p>
          <w:p w14:paraId="7045AB68" w14:textId="3BCDBB35" w:rsidR="0075353A" w:rsidRPr="004E1406" w:rsidRDefault="0075353A" w:rsidP="00C7373E">
            <w:pPr>
              <w:jc w:val="center"/>
              <w:rPr>
                <w:sz w:val="20"/>
                <w:szCs w:val="20"/>
              </w:rPr>
            </w:pPr>
          </w:p>
          <w:p w14:paraId="5E93A590" w14:textId="61435FD3" w:rsidR="0075353A" w:rsidRPr="004E1406" w:rsidRDefault="0075353A" w:rsidP="00C7373E">
            <w:pPr>
              <w:jc w:val="center"/>
              <w:rPr>
                <w:sz w:val="20"/>
                <w:szCs w:val="20"/>
              </w:rPr>
            </w:pPr>
          </w:p>
          <w:p w14:paraId="70C00BAC" w14:textId="128CC684" w:rsidR="0075353A" w:rsidRPr="004E1406" w:rsidRDefault="0075353A" w:rsidP="00C7373E">
            <w:pPr>
              <w:jc w:val="center"/>
              <w:rPr>
                <w:sz w:val="20"/>
                <w:szCs w:val="20"/>
              </w:rPr>
            </w:pPr>
          </w:p>
          <w:p w14:paraId="3DA86156" w14:textId="7FAB0099" w:rsidR="0075353A" w:rsidRPr="004E1406" w:rsidRDefault="0075353A" w:rsidP="00C7373E">
            <w:pPr>
              <w:jc w:val="center"/>
              <w:rPr>
                <w:sz w:val="20"/>
                <w:szCs w:val="20"/>
              </w:rPr>
            </w:pPr>
          </w:p>
          <w:p w14:paraId="0B9FF383" w14:textId="643B0BFD" w:rsidR="0075353A" w:rsidRPr="004E1406" w:rsidRDefault="0075353A" w:rsidP="00C7373E">
            <w:pPr>
              <w:jc w:val="center"/>
              <w:rPr>
                <w:sz w:val="20"/>
                <w:szCs w:val="20"/>
              </w:rPr>
            </w:pPr>
          </w:p>
          <w:p w14:paraId="485D3358" w14:textId="3A879C33" w:rsidR="0075353A" w:rsidRPr="004E1406" w:rsidRDefault="0075353A" w:rsidP="00C7373E">
            <w:pPr>
              <w:jc w:val="center"/>
              <w:rPr>
                <w:sz w:val="20"/>
                <w:szCs w:val="20"/>
              </w:rPr>
            </w:pPr>
          </w:p>
          <w:p w14:paraId="01E80C30" w14:textId="3950EE65" w:rsidR="0075353A" w:rsidRPr="004E1406" w:rsidRDefault="0075353A" w:rsidP="00C7373E">
            <w:pPr>
              <w:jc w:val="center"/>
              <w:rPr>
                <w:sz w:val="20"/>
                <w:szCs w:val="20"/>
              </w:rPr>
            </w:pPr>
            <w:r w:rsidRPr="004E1406">
              <w:rPr>
                <w:sz w:val="20"/>
                <w:szCs w:val="20"/>
              </w:rPr>
              <w:t>§ : 1</w:t>
            </w:r>
          </w:p>
          <w:p w14:paraId="70D66917" w14:textId="28A1ABAC" w:rsidR="0075353A" w:rsidRPr="004E1406" w:rsidRDefault="0075353A" w:rsidP="00C7373E">
            <w:pPr>
              <w:jc w:val="center"/>
              <w:rPr>
                <w:sz w:val="20"/>
                <w:szCs w:val="20"/>
              </w:rPr>
            </w:pPr>
            <w:r w:rsidRPr="004E1406">
              <w:rPr>
                <w:sz w:val="20"/>
                <w:szCs w:val="20"/>
              </w:rPr>
              <w:t>O : 2</w:t>
            </w:r>
          </w:p>
          <w:p w14:paraId="4B91597B" w14:textId="77777777" w:rsidR="00F54D8D" w:rsidRPr="004E1406" w:rsidRDefault="00F54D8D" w:rsidP="00C7373E">
            <w:pPr>
              <w:jc w:val="center"/>
              <w:rPr>
                <w:sz w:val="20"/>
                <w:szCs w:val="20"/>
              </w:rPr>
            </w:pPr>
          </w:p>
          <w:p w14:paraId="2222AC10" w14:textId="77777777" w:rsidR="00F54D8D" w:rsidRPr="004E1406" w:rsidRDefault="00F54D8D" w:rsidP="00C7373E">
            <w:pPr>
              <w:jc w:val="center"/>
              <w:rPr>
                <w:sz w:val="20"/>
                <w:szCs w:val="20"/>
              </w:rPr>
            </w:pPr>
          </w:p>
          <w:p w14:paraId="272F9644" w14:textId="77777777" w:rsidR="00F54D8D" w:rsidRPr="004E1406" w:rsidRDefault="00F54D8D" w:rsidP="00C7373E">
            <w:pPr>
              <w:jc w:val="center"/>
              <w:rPr>
                <w:sz w:val="20"/>
                <w:szCs w:val="20"/>
              </w:rPr>
            </w:pPr>
          </w:p>
          <w:p w14:paraId="67A467DF" w14:textId="77777777" w:rsidR="00F54D8D" w:rsidRPr="004E1406" w:rsidRDefault="00F54D8D" w:rsidP="00C7373E">
            <w:pPr>
              <w:jc w:val="center"/>
              <w:rPr>
                <w:sz w:val="20"/>
                <w:szCs w:val="20"/>
              </w:rPr>
            </w:pPr>
          </w:p>
          <w:p w14:paraId="2931C68E" w14:textId="77777777" w:rsidR="00F54D8D" w:rsidRPr="004E1406" w:rsidRDefault="00F54D8D" w:rsidP="00C7373E">
            <w:pPr>
              <w:jc w:val="center"/>
              <w:rPr>
                <w:sz w:val="20"/>
                <w:szCs w:val="20"/>
              </w:rPr>
            </w:pPr>
          </w:p>
          <w:p w14:paraId="57A8E5E8" w14:textId="6D2E8F79" w:rsidR="00F54D8D" w:rsidRPr="004E1406" w:rsidRDefault="00F54D8D" w:rsidP="00C7373E">
            <w:pPr>
              <w:jc w:val="center"/>
              <w:rPr>
                <w:sz w:val="20"/>
                <w:szCs w:val="20"/>
              </w:rPr>
            </w:pPr>
          </w:p>
        </w:tc>
        <w:tc>
          <w:tcPr>
            <w:tcW w:w="4423" w:type="dxa"/>
            <w:tcBorders>
              <w:top w:val="nil"/>
              <w:left w:val="single" w:sz="4" w:space="0" w:color="auto"/>
              <w:bottom w:val="nil"/>
              <w:right w:val="single" w:sz="4" w:space="0" w:color="auto"/>
            </w:tcBorders>
          </w:tcPr>
          <w:p w14:paraId="3B64186F" w14:textId="77777777" w:rsidR="0075353A" w:rsidRPr="004E1406" w:rsidRDefault="0075353A" w:rsidP="007460B1">
            <w:pPr>
              <w:jc w:val="both"/>
              <w:rPr>
                <w:sz w:val="27"/>
                <w:szCs w:val="27"/>
              </w:rPr>
            </w:pPr>
            <w:r w:rsidRPr="004E1406">
              <w:rPr>
                <w:rStyle w:val="awspan"/>
                <w:rFonts w:eastAsia="Calibri"/>
                <w:sz w:val="20"/>
                <w:szCs w:val="20"/>
              </w:rPr>
              <w:t xml:space="preserve">(1) Spotrebiteľská organizácia môže na základe plnomocenstva zastupovať spotrebiteľa pri mimosúdnom riešení spotrebiteľského sporu alebo v konaní pred orgánmi verejnej moci. </w:t>
            </w:r>
          </w:p>
          <w:p w14:paraId="0A0A2D80" w14:textId="2735B395" w:rsidR="0075353A" w:rsidRPr="004E1406" w:rsidRDefault="0075353A" w:rsidP="007460B1">
            <w:pPr>
              <w:jc w:val="both"/>
              <w:rPr>
                <w:rStyle w:val="awspan"/>
                <w:rFonts w:eastAsia="Calibri"/>
                <w:sz w:val="20"/>
                <w:szCs w:val="20"/>
              </w:rPr>
            </w:pPr>
            <w:r w:rsidRPr="004E1406">
              <w:rPr>
                <w:rStyle w:val="awspan"/>
                <w:rFonts w:eastAsia="Calibri"/>
                <w:sz w:val="20"/>
                <w:szCs w:val="20"/>
              </w:rPr>
              <w:t>(2) 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1A1BD538" w14:textId="42E6E6B0" w:rsidR="0075353A" w:rsidRPr="004E1406" w:rsidRDefault="0075353A" w:rsidP="007460B1">
            <w:pPr>
              <w:jc w:val="both"/>
              <w:rPr>
                <w:sz w:val="27"/>
                <w:szCs w:val="27"/>
              </w:rPr>
            </w:pPr>
          </w:p>
          <w:p w14:paraId="0668C051" w14:textId="281EDBE7" w:rsidR="009E1DE5" w:rsidRPr="004E1406" w:rsidRDefault="0075353A" w:rsidP="007460B1">
            <w:pPr>
              <w:jc w:val="both"/>
              <w:rPr>
                <w:sz w:val="20"/>
                <w:szCs w:val="20"/>
              </w:rPr>
            </w:pPr>
            <w:r w:rsidRPr="004E1406">
              <w:rPr>
                <w:rStyle w:val="awspan"/>
                <w:rFonts w:eastAsia="Calibri"/>
                <w:sz w:val="20"/>
                <w:szCs w:val="20"/>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4E1406">
              <w:rPr>
                <w:rStyle w:val="awspan"/>
                <w:rFonts w:eastAsia="Calibri"/>
                <w:sz w:val="20"/>
                <w:szCs w:val="20"/>
                <w:vertAlign w:val="superscript"/>
              </w:rPr>
              <w:t>1</w:t>
            </w:r>
            <w:r w:rsidRPr="004E1406">
              <w:rPr>
                <w:rStyle w:val="awspan"/>
                <w:rFonts w:eastAsia="Calibri"/>
                <w:sz w:val="20"/>
                <w:szCs w:val="20"/>
              </w:rPr>
              <w:t>)</w:t>
            </w:r>
          </w:p>
          <w:p w14:paraId="3ED86BDC" w14:textId="77777777" w:rsidR="00F54D8D" w:rsidRPr="004E1406" w:rsidRDefault="00F54D8D" w:rsidP="007460B1">
            <w:pPr>
              <w:jc w:val="both"/>
              <w:rPr>
                <w:bCs/>
                <w:sz w:val="20"/>
                <w:szCs w:val="20"/>
              </w:rPr>
            </w:pPr>
            <w:r w:rsidRPr="004E1406">
              <w:rPr>
                <w:sz w:val="20"/>
                <w:szCs w:val="20"/>
              </w:rPr>
              <w:t>_______________</w:t>
            </w:r>
          </w:p>
          <w:p w14:paraId="7044666C" w14:textId="3E61C5A1" w:rsidR="0075353A" w:rsidRPr="004E1406" w:rsidRDefault="007460B1" w:rsidP="007460B1">
            <w:pPr>
              <w:jc w:val="both"/>
              <w:rPr>
                <w:sz w:val="20"/>
                <w:szCs w:val="20"/>
              </w:rPr>
            </w:pPr>
            <w:r w:rsidRPr="004E1406">
              <w:rPr>
                <w:sz w:val="20"/>
                <w:szCs w:val="20"/>
                <w:vertAlign w:val="superscript"/>
              </w:rPr>
              <w:t>1</w:t>
            </w:r>
            <w:r w:rsidRPr="004E1406">
              <w:rPr>
                <w:sz w:val="20"/>
                <w:szCs w:val="20"/>
              </w:rPr>
              <w:t xml:space="preserve">) </w:t>
            </w:r>
            <w:r w:rsidR="0075353A" w:rsidRPr="004E1406">
              <w:rPr>
                <w:sz w:val="20"/>
                <w:szCs w:val="20"/>
              </w:rPr>
              <w:t>Napríklad zákon Slovenskej národnej rady č. </w:t>
            </w:r>
            <w:hyperlink r:id="rId9" w:tooltip="Odkaz na predpis alebo ustanovenie" w:history="1">
              <w:r w:rsidR="0075353A" w:rsidRPr="004E1406">
                <w:rPr>
                  <w:rStyle w:val="Hypertextovprepojenie"/>
                  <w:i/>
                  <w:iCs/>
                  <w:color w:val="auto"/>
                  <w:sz w:val="20"/>
                  <w:szCs w:val="20"/>
                </w:rPr>
                <w:t>310/1992 Zb.</w:t>
              </w:r>
            </w:hyperlink>
            <w:r w:rsidR="0075353A" w:rsidRPr="004E1406">
              <w:rPr>
                <w:sz w:val="20"/>
                <w:szCs w:val="20"/>
              </w:rPr>
              <w:t> o stavebnom sporení v znení neskorších predpisov, </w:t>
            </w:r>
            <w:hyperlink r:id="rId10" w:anchor="paragraf-2.odsek-3" w:tooltip="Odkaz na predpis alebo ustanovenie" w:history="1">
              <w:r w:rsidR="0075353A" w:rsidRPr="004E1406">
                <w:rPr>
                  <w:rStyle w:val="Hypertextovprepojenie"/>
                  <w:i/>
                  <w:iCs/>
                  <w:color w:val="auto"/>
                  <w:sz w:val="20"/>
                  <w:szCs w:val="20"/>
                </w:rPr>
                <w:t>§ 2 ods. 3</w:t>
              </w:r>
            </w:hyperlink>
            <w:r w:rsidR="0075353A" w:rsidRPr="004E1406">
              <w:rPr>
                <w:sz w:val="20"/>
                <w:szCs w:val="20"/>
              </w:rPr>
              <w:t> zákona Národnej rady Slovenskej republiky č. </w:t>
            </w:r>
            <w:hyperlink r:id="rId11" w:tooltip="Odkaz na predpis alebo ustanovenie" w:history="1">
              <w:r w:rsidR="0075353A" w:rsidRPr="004E1406">
                <w:rPr>
                  <w:rStyle w:val="Hypertextovprepojenie"/>
                  <w:i/>
                  <w:iCs/>
                  <w:color w:val="auto"/>
                  <w:sz w:val="20"/>
                  <w:szCs w:val="20"/>
                </w:rPr>
                <w:t>566/1992 Zb.</w:t>
              </w:r>
            </w:hyperlink>
            <w:r w:rsidR="0075353A" w:rsidRPr="004E1406">
              <w:rPr>
                <w:sz w:val="20"/>
                <w:szCs w:val="20"/>
              </w:rPr>
              <w:t> o Národnej banke Slovenska v znení zákona č. </w:t>
            </w:r>
            <w:hyperlink r:id="rId12" w:tooltip="Odkaz na predpis alebo ustanovenie" w:history="1">
              <w:r w:rsidR="0075353A" w:rsidRPr="004E1406">
                <w:rPr>
                  <w:rStyle w:val="Hypertextovprepojenie"/>
                  <w:i/>
                  <w:iCs/>
                  <w:color w:val="auto"/>
                  <w:sz w:val="20"/>
                  <w:szCs w:val="20"/>
                </w:rPr>
                <w:t>519/2005 Z. z.</w:t>
              </w:r>
            </w:hyperlink>
            <w:r w:rsidR="0075353A" w:rsidRPr="004E1406">
              <w:rPr>
                <w:sz w:val="20"/>
                <w:szCs w:val="20"/>
              </w:rPr>
              <w:t>, </w:t>
            </w:r>
            <w:hyperlink r:id="rId13" w:anchor="paragraf-6" w:tooltip="Odkaz na predpis alebo ustanovenie" w:history="1">
              <w:r w:rsidR="0075353A" w:rsidRPr="004E1406">
                <w:rPr>
                  <w:rStyle w:val="Hypertextovprepojenie"/>
                  <w:i/>
                  <w:iCs/>
                  <w:color w:val="auto"/>
                  <w:sz w:val="20"/>
                  <w:szCs w:val="20"/>
                </w:rPr>
                <w:t>§ 6</w:t>
              </w:r>
            </w:hyperlink>
            <w:r w:rsidR="0075353A" w:rsidRPr="004E1406">
              <w:rPr>
                <w:sz w:val="20"/>
                <w:szCs w:val="20"/>
              </w:rPr>
              <w:t>, </w:t>
            </w:r>
            <w:hyperlink r:id="rId14" w:anchor="paragraf-7" w:tooltip="Odkaz na predpis alebo ustanovenie" w:history="1">
              <w:r w:rsidR="0075353A" w:rsidRPr="004E1406">
                <w:rPr>
                  <w:rStyle w:val="Hypertextovprepojenie"/>
                  <w:i/>
                  <w:iCs/>
                  <w:color w:val="auto"/>
                  <w:sz w:val="20"/>
                  <w:szCs w:val="20"/>
                </w:rPr>
                <w:t>7</w:t>
              </w:r>
            </w:hyperlink>
            <w:r w:rsidR="0075353A" w:rsidRPr="004E1406">
              <w:rPr>
                <w:sz w:val="20"/>
                <w:szCs w:val="20"/>
              </w:rPr>
              <w:t>, </w:t>
            </w:r>
            <w:hyperlink r:id="rId15" w:anchor="paragraf-11" w:tooltip="Odkaz na predpis alebo ustanovenie" w:history="1">
              <w:r w:rsidR="0075353A" w:rsidRPr="004E1406">
                <w:rPr>
                  <w:rStyle w:val="Hypertextovprepojenie"/>
                  <w:i/>
                  <w:iCs/>
                  <w:color w:val="auto"/>
                  <w:sz w:val="20"/>
                  <w:szCs w:val="20"/>
                </w:rPr>
                <w:t>11 až 13</w:t>
              </w:r>
            </w:hyperlink>
            <w:r w:rsidR="0075353A" w:rsidRPr="004E1406">
              <w:rPr>
                <w:sz w:val="20"/>
                <w:szCs w:val="20"/>
              </w:rPr>
              <w:t>, </w:t>
            </w:r>
            <w:hyperlink r:id="rId16" w:anchor="paragraf-24" w:tooltip="Odkaz na predpis alebo ustanovenie" w:history="1">
              <w:r w:rsidR="0075353A" w:rsidRPr="004E1406">
                <w:rPr>
                  <w:rStyle w:val="Hypertextovprepojenie"/>
                  <w:i/>
                  <w:iCs/>
                  <w:color w:val="auto"/>
                  <w:sz w:val="20"/>
                  <w:szCs w:val="20"/>
                </w:rPr>
                <w:t>24</w:t>
              </w:r>
            </w:hyperlink>
            <w:r w:rsidR="0075353A" w:rsidRPr="004E1406">
              <w:rPr>
                <w:sz w:val="20"/>
                <w:szCs w:val="20"/>
              </w:rPr>
              <w:t> a </w:t>
            </w:r>
            <w:hyperlink r:id="rId17" w:anchor="paragraf-24a" w:tooltip="Odkaz na predpis alebo ustanovenie" w:history="1">
              <w:r w:rsidR="0075353A" w:rsidRPr="004E1406">
                <w:rPr>
                  <w:rStyle w:val="Hypertextovprepojenie"/>
                  <w:i/>
                  <w:iCs/>
                  <w:color w:val="auto"/>
                  <w:sz w:val="20"/>
                  <w:szCs w:val="20"/>
                </w:rPr>
                <w:t>24a zákona Národnej rady Slovenskej republiky č. 202/1995 Z. z.</w:t>
              </w:r>
            </w:hyperlink>
            <w:r w:rsidR="0075353A" w:rsidRPr="004E1406">
              <w:rPr>
                <w:sz w:val="20"/>
                <w:szCs w:val="20"/>
              </w:rPr>
              <w:t> Devízový zákon a zákon, ktorým sa mení a dopĺňa zákon Slovenskej národnej rady č. </w:t>
            </w:r>
            <w:hyperlink r:id="rId18" w:tooltip="Odkaz na predpis alebo ustanovenie" w:history="1">
              <w:r w:rsidR="0075353A" w:rsidRPr="004E1406">
                <w:rPr>
                  <w:rStyle w:val="Hypertextovprepojenie"/>
                  <w:i/>
                  <w:iCs/>
                  <w:color w:val="auto"/>
                  <w:sz w:val="20"/>
                  <w:szCs w:val="20"/>
                </w:rPr>
                <w:t>372/1990 Zb.</w:t>
              </w:r>
            </w:hyperlink>
            <w:r w:rsidR="0075353A" w:rsidRPr="004E1406">
              <w:rPr>
                <w:sz w:val="20"/>
                <w:szCs w:val="20"/>
              </w:rPr>
              <w:t> o priestupkoch v znení neskorších predpisov v znení neskorších predpisov, </w:t>
            </w:r>
            <w:hyperlink r:id="rId19" w:anchor="paragraf-22" w:tooltip="Odkaz na predpis alebo ustanovenie" w:history="1">
              <w:r w:rsidR="0075353A" w:rsidRPr="004E1406">
                <w:rPr>
                  <w:rStyle w:val="Hypertextovprepojenie"/>
                  <w:i/>
                  <w:iCs/>
                  <w:color w:val="auto"/>
                  <w:sz w:val="20"/>
                  <w:szCs w:val="20"/>
                </w:rPr>
                <w:t>§ 22 zákona Národnej rady Slovenskej republiky č. 118/1996 Z. z.</w:t>
              </w:r>
            </w:hyperlink>
            <w:r w:rsidR="0075353A" w:rsidRPr="004E1406">
              <w:rPr>
                <w:sz w:val="20"/>
                <w:szCs w:val="20"/>
              </w:rPr>
              <w:t> o ochrane vkladov a o zmene a doplnení niektorých zákonov v znení neskorších predpisov, zákon č. </w:t>
            </w:r>
            <w:hyperlink r:id="rId20" w:tooltip="Odkaz na predpis alebo ustanovenie" w:history="1">
              <w:r w:rsidR="0075353A" w:rsidRPr="004E1406">
                <w:rPr>
                  <w:rStyle w:val="Hypertextovprepojenie"/>
                  <w:i/>
                  <w:iCs/>
                  <w:color w:val="auto"/>
                  <w:sz w:val="20"/>
                  <w:szCs w:val="20"/>
                </w:rPr>
                <w:t>80/1997 Z. z.</w:t>
              </w:r>
            </w:hyperlink>
            <w:r w:rsidR="0075353A" w:rsidRPr="004E1406">
              <w:rPr>
                <w:sz w:val="20"/>
                <w:szCs w:val="20"/>
              </w:rPr>
              <w:t> o Exportno-importnej banke Slovenskej republiky v znení neskorších predpisov, zákon č. </w:t>
            </w:r>
            <w:hyperlink r:id="rId21" w:tooltip="Odkaz na predpis alebo ustanovenie" w:history="1">
              <w:r w:rsidR="0075353A" w:rsidRPr="004E1406">
                <w:rPr>
                  <w:rStyle w:val="Hypertextovprepojenie"/>
                  <w:i/>
                  <w:iCs/>
                  <w:color w:val="auto"/>
                  <w:sz w:val="20"/>
                  <w:szCs w:val="20"/>
                </w:rPr>
                <w:t>147/2001 Z. z.</w:t>
              </w:r>
            </w:hyperlink>
            <w:r w:rsidR="0075353A" w:rsidRPr="004E1406">
              <w:rPr>
                <w:sz w:val="20"/>
                <w:szCs w:val="20"/>
              </w:rPr>
              <w:t> o reklame a o zmene a doplnení niektorých zákonov v znení neskorších predpisov, zákon č. </w:t>
            </w:r>
            <w:hyperlink r:id="rId22" w:tooltip="Odkaz na predpis alebo ustanovenie" w:history="1">
              <w:r w:rsidR="0075353A" w:rsidRPr="004E1406">
                <w:rPr>
                  <w:rStyle w:val="Hypertextovprepojenie"/>
                  <w:i/>
                  <w:iCs/>
                  <w:color w:val="auto"/>
                  <w:sz w:val="20"/>
                  <w:szCs w:val="20"/>
                </w:rPr>
                <w:t>381/2001 Z. z.</w:t>
              </w:r>
            </w:hyperlink>
            <w:r w:rsidR="0075353A" w:rsidRPr="004E1406">
              <w:rPr>
                <w:sz w:val="20"/>
                <w:szCs w:val="20"/>
              </w:rPr>
              <w:t> o povinnom zmluvnom poistení zodpovednosti za škodu spôsobenú prevádzkou motorového vozidla a o zmene a doplnení niektorých zákonov v znení neskorších predpisov, zákon č. </w:t>
            </w:r>
            <w:hyperlink r:id="rId23" w:tooltip="Odkaz na predpis alebo ustanovenie" w:history="1">
              <w:r w:rsidR="0075353A" w:rsidRPr="004E1406">
                <w:rPr>
                  <w:rStyle w:val="Hypertextovprepojenie"/>
                  <w:i/>
                  <w:iCs/>
                  <w:color w:val="auto"/>
                  <w:sz w:val="20"/>
                  <w:szCs w:val="20"/>
                </w:rPr>
                <w:t>483/2001 Z. z.</w:t>
              </w:r>
            </w:hyperlink>
            <w:r w:rsidR="0075353A" w:rsidRPr="004E1406">
              <w:rPr>
                <w:sz w:val="20"/>
                <w:szCs w:val="20"/>
              </w:rPr>
              <w:t xml:space="preserve"> o bankách a o zmene a doplnení niektorých zákonov v znení </w:t>
            </w:r>
            <w:r w:rsidR="0075353A" w:rsidRPr="004E1406">
              <w:rPr>
                <w:sz w:val="20"/>
                <w:szCs w:val="20"/>
              </w:rPr>
              <w:lastRenderedPageBreak/>
              <w:t>neskorších predpisov, zákon č. </w:t>
            </w:r>
            <w:hyperlink r:id="rId24" w:tooltip="Odkaz na predpis alebo ustanovenie" w:history="1">
              <w:r w:rsidR="0075353A" w:rsidRPr="004E1406">
                <w:rPr>
                  <w:rStyle w:val="Hypertextovprepojenie"/>
                  <w:i/>
                  <w:iCs/>
                  <w:color w:val="auto"/>
                  <w:sz w:val="20"/>
                  <w:szCs w:val="20"/>
                </w:rPr>
                <w:t>566/2001 Z. z.</w:t>
              </w:r>
            </w:hyperlink>
            <w:r w:rsidR="0075353A" w:rsidRPr="004E1406">
              <w:rPr>
                <w:sz w:val="20"/>
                <w:szCs w:val="20"/>
              </w:rPr>
              <w:t> o cenných papieroch a investičných službách a o zmene a doplnení niektorých zákonov (zákon o cenných papieroch) v znení neskorších predpisov, zákon č. </w:t>
            </w:r>
            <w:hyperlink r:id="rId25" w:tooltip="Odkaz na predpis alebo ustanovenie" w:history="1">
              <w:r w:rsidR="0075353A" w:rsidRPr="004E1406">
                <w:rPr>
                  <w:rStyle w:val="Hypertextovprepojenie"/>
                  <w:i/>
                  <w:iCs/>
                  <w:color w:val="auto"/>
                  <w:sz w:val="20"/>
                  <w:szCs w:val="20"/>
                </w:rPr>
                <w:t>429/2002 Z. z.</w:t>
              </w:r>
            </w:hyperlink>
            <w:r w:rsidR="0075353A" w:rsidRPr="004E1406">
              <w:rPr>
                <w:sz w:val="20"/>
                <w:szCs w:val="20"/>
              </w:rPr>
              <w:t> o burze cenných papierov v znení neskorších predpisov, zákon č. </w:t>
            </w:r>
            <w:hyperlink r:id="rId26" w:tooltip="Odkaz na predpis alebo ustanovenie" w:history="1">
              <w:r w:rsidR="0075353A" w:rsidRPr="004E1406">
                <w:rPr>
                  <w:rStyle w:val="Hypertextovprepojenie"/>
                  <w:i/>
                  <w:iCs/>
                  <w:color w:val="auto"/>
                  <w:sz w:val="20"/>
                  <w:szCs w:val="20"/>
                </w:rPr>
                <w:t>43/2004 Z. z.</w:t>
              </w:r>
            </w:hyperlink>
            <w:r w:rsidR="0075353A" w:rsidRPr="004E1406">
              <w:rPr>
                <w:sz w:val="20"/>
                <w:szCs w:val="20"/>
              </w:rPr>
              <w:t> o starobnom dôchodkovom sporení a o zmene a doplnení niektorých zákonov v znení neskorších predpisov, zákon č. </w:t>
            </w:r>
            <w:hyperlink r:id="rId27" w:tooltip="Odkaz na predpis alebo ustanovenie" w:history="1">
              <w:r w:rsidR="0075353A" w:rsidRPr="004E1406">
                <w:rPr>
                  <w:rStyle w:val="Hypertextovprepojenie"/>
                  <w:i/>
                  <w:iCs/>
                  <w:color w:val="auto"/>
                  <w:sz w:val="20"/>
                  <w:szCs w:val="20"/>
                </w:rPr>
                <w:t>650/2004 Z. z.</w:t>
              </w:r>
            </w:hyperlink>
            <w:r w:rsidR="0075353A" w:rsidRPr="004E1406">
              <w:rPr>
                <w:sz w:val="20"/>
                <w:szCs w:val="20"/>
              </w:rPr>
              <w:t> o doplnkovom dôchodkovom sporení a o zmene a doplnení niektorých zákonov v znení neskorších predpisov, zákon č. </w:t>
            </w:r>
            <w:hyperlink r:id="rId28" w:tooltip="Odkaz na predpis alebo ustanovenie" w:history="1">
              <w:r w:rsidR="0075353A" w:rsidRPr="004E1406">
                <w:rPr>
                  <w:rStyle w:val="Hypertextovprepojenie"/>
                  <w:i/>
                  <w:iCs/>
                  <w:color w:val="auto"/>
                  <w:sz w:val="20"/>
                  <w:szCs w:val="20"/>
                </w:rPr>
                <w:t>266/2005 Z. z.</w:t>
              </w:r>
            </w:hyperlink>
            <w:r w:rsidR="0075353A" w:rsidRPr="004E1406">
              <w:rPr>
                <w:sz w:val="20"/>
                <w:szCs w:val="20"/>
              </w:rPr>
              <w:t> o ochrane spotrebiteľa pri finančných službách na diaľku a o zmene a doplnení niektorých zákonov v znení neskorších predpisov, zákon č. </w:t>
            </w:r>
            <w:hyperlink r:id="rId29" w:tooltip="Odkaz na predpis alebo ustanovenie" w:history="1">
              <w:r w:rsidR="0075353A" w:rsidRPr="004E1406">
                <w:rPr>
                  <w:rStyle w:val="Hypertextovprepojenie"/>
                  <w:i/>
                  <w:iCs/>
                  <w:color w:val="auto"/>
                  <w:sz w:val="20"/>
                  <w:szCs w:val="20"/>
                </w:rPr>
                <w:t>8/2008 Z. z.</w:t>
              </w:r>
            </w:hyperlink>
            <w:r w:rsidR="0075353A" w:rsidRPr="004E1406">
              <w:rPr>
                <w:sz w:val="20"/>
                <w:szCs w:val="20"/>
              </w:rPr>
              <w:t> o poisťovníctve a o zmene a doplnení niektorých zákonov v znení neskorších predpisov, </w:t>
            </w:r>
            <w:hyperlink r:id="rId30" w:anchor="paragraf-18.odsek-2" w:tooltip="Odkaz na predpis alebo ustanovenie" w:history="1">
              <w:r w:rsidR="0075353A" w:rsidRPr="004E1406">
                <w:rPr>
                  <w:rStyle w:val="Hypertextovprepojenie"/>
                  <w:i/>
                  <w:iCs/>
                  <w:color w:val="auto"/>
                  <w:sz w:val="20"/>
                  <w:szCs w:val="20"/>
                </w:rPr>
                <w:t>§ 18 ods. 2</w:t>
              </w:r>
            </w:hyperlink>
            <w:r w:rsidR="0075353A" w:rsidRPr="004E1406">
              <w:rPr>
                <w:sz w:val="20"/>
                <w:szCs w:val="20"/>
              </w:rPr>
              <w:t> a </w:t>
            </w:r>
            <w:hyperlink r:id="rId31" w:anchor="paragraf-18.odsek-5" w:tooltip="Odkaz na predpis alebo ustanovenie" w:history="1">
              <w:r w:rsidR="0075353A" w:rsidRPr="004E1406">
                <w:rPr>
                  <w:rStyle w:val="Hypertextovprepojenie"/>
                  <w:i/>
                  <w:iCs/>
                  <w:color w:val="auto"/>
                  <w:sz w:val="20"/>
                  <w:szCs w:val="20"/>
                </w:rPr>
                <w:t>5</w:t>
              </w:r>
            </w:hyperlink>
            <w:r w:rsidR="0075353A" w:rsidRPr="004E1406">
              <w:rPr>
                <w:sz w:val="20"/>
                <w:szCs w:val="20"/>
              </w:rPr>
              <w:t> a </w:t>
            </w:r>
            <w:hyperlink r:id="rId32" w:anchor="paragraf-29.odsek-3" w:tooltip="Odkaz na predpis alebo ustanovenie" w:history="1">
              <w:r w:rsidR="0075353A" w:rsidRPr="004E1406">
                <w:rPr>
                  <w:rStyle w:val="Hypertextovprepojenie"/>
                  <w:i/>
                  <w:iCs/>
                  <w:color w:val="auto"/>
                  <w:sz w:val="20"/>
                  <w:szCs w:val="20"/>
                </w:rPr>
                <w:t>§ 29 ods. 3 až 5 zákona č. 297/2008 Z. z.</w:t>
              </w:r>
            </w:hyperlink>
            <w:r w:rsidR="0075353A" w:rsidRPr="004E1406">
              <w:rPr>
                <w:sz w:val="20"/>
                <w:szCs w:val="20"/>
              </w:rPr>
              <w:t> o ochrane pred legalizáciou príjmov z trestnej činnosti a o ochrane pred financovaním terorizmu a o zmene a doplnení niektorých zákonov, zákon č. </w:t>
            </w:r>
            <w:hyperlink r:id="rId33" w:tooltip="Odkaz na predpis alebo ustanovenie" w:history="1">
              <w:r w:rsidR="0075353A" w:rsidRPr="004E1406">
                <w:rPr>
                  <w:rStyle w:val="Hypertextovprepojenie"/>
                  <w:i/>
                  <w:iCs/>
                  <w:color w:val="auto"/>
                  <w:sz w:val="20"/>
                  <w:szCs w:val="20"/>
                </w:rPr>
                <w:t>186/2009 Z. z</w:t>
              </w:r>
            </w:hyperlink>
            <w:r w:rsidR="0075353A" w:rsidRPr="004E1406">
              <w:rPr>
                <w:sz w:val="20"/>
                <w:szCs w:val="20"/>
              </w:rPr>
              <w:t>. o finančnom sprostredkovaní a finančnom poradenstve a o zmene a doplnení niektorých zákonov v znení neskorších predpisov, </w:t>
            </w:r>
            <w:hyperlink r:id="rId34" w:anchor="paragraf-63" w:tooltip="Odkaz na predpis alebo ustanovenie" w:history="1">
              <w:r w:rsidR="0075353A" w:rsidRPr="004E1406">
                <w:rPr>
                  <w:rStyle w:val="Hypertextovprepojenie"/>
                  <w:i/>
                  <w:iCs/>
                  <w:color w:val="auto"/>
                  <w:sz w:val="20"/>
                  <w:szCs w:val="20"/>
                </w:rPr>
                <w:t>§ 63 až 87</w:t>
              </w:r>
            </w:hyperlink>
            <w:r w:rsidR="0075353A" w:rsidRPr="004E1406">
              <w:rPr>
                <w:sz w:val="20"/>
                <w:szCs w:val="20"/>
              </w:rPr>
              <w:t> a </w:t>
            </w:r>
            <w:hyperlink r:id="rId35" w:anchor="paragraf-89" w:tooltip="Odkaz na predpis alebo ustanovenie" w:history="1">
              <w:r w:rsidR="0075353A" w:rsidRPr="004E1406">
                <w:rPr>
                  <w:rStyle w:val="Hypertextovprepojenie"/>
                  <w:i/>
                  <w:iCs/>
                  <w:color w:val="auto"/>
                  <w:sz w:val="20"/>
                  <w:szCs w:val="20"/>
                </w:rPr>
                <w:t>89 zákona č. 492/2009 Z. z.</w:t>
              </w:r>
            </w:hyperlink>
            <w:r w:rsidR="0075353A" w:rsidRPr="004E1406">
              <w:rPr>
                <w:sz w:val="20"/>
                <w:szCs w:val="20"/>
              </w:rPr>
              <w:t> o platobných službách a o zmene a doplnení niektorých zákonov v znení neskorších predpisov, nariadenie Európskeho parlamentu a Rady (ES) č. 924/2009 zo 16. septembra 2009 o cezhraničných platbách v Spoločenstve, ktorým sa zrušuje nariadenie (ES) č. 2560/2001 (Ú. v. EÚ L 266, 9. 10. 2009) v platnom znení, nariadenie Európskeho parlamentu a Rady (EÚ) č. 648/2012 zo 4. júla 2012 o mimoburzových derivátoch, centrálnych protistranách a archívoch obchodných údajov (Ú. v. EÚ L 201, 27. 7. 2012) v platnom znení, zákon č. </w:t>
            </w:r>
            <w:hyperlink r:id="rId36" w:tooltip="Odkaz na predpis alebo ustanovenie" w:history="1">
              <w:r w:rsidR="0075353A" w:rsidRPr="004E1406">
                <w:rPr>
                  <w:rStyle w:val="Hypertextovprepojenie"/>
                  <w:i/>
                  <w:iCs/>
                  <w:color w:val="auto"/>
                  <w:sz w:val="20"/>
                  <w:szCs w:val="20"/>
                </w:rPr>
                <w:t>129/2010 Z. z.</w:t>
              </w:r>
            </w:hyperlink>
            <w:r w:rsidR="0075353A" w:rsidRPr="004E1406">
              <w:rPr>
                <w:sz w:val="20"/>
                <w:szCs w:val="20"/>
              </w:rPr>
              <w:t> o spotrebiteľských úveroch a o iných úveroch a pôžičkách pre spotrebiteľov a o zmene a doplnení niektorých zákonov v znení neskorších predpisov, zákon č. </w:t>
            </w:r>
            <w:hyperlink r:id="rId37" w:tooltip="Odkaz na predpis alebo ustanovenie" w:history="1">
              <w:r w:rsidR="0075353A" w:rsidRPr="004E1406">
                <w:rPr>
                  <w:rStyle w:val="Hypertextovprepojenie"/>
                  <w:i/>
                  <w:iCs/>
                  <w:color w:val="auto"/>
                  <w:sz w:val="20"/>
                  <w:szCs w:val="20"/>
                </w:rPr>
                <w:t>203/2011 Z. z.</w:t>
              </w:r>
            </w:hyperlink>
            <w:r w:rsidR="0075353A" w:rsidRPr="004E1406">
              <w:rPr>
                <w:sz w:val="20"/>
                <w:szCs w:val="20"/>
              </w:rPr>
              <w:t xml:space="preserve"> o kolektívnom investovaní v znení neskorších predpisov, nariadenie Európskeho parlamentu a Rady (EÚ) č. 575/2013 z 26. júna 2013 o </w:t>
            </w:r>
            <w:proofErr w:type="spellStart"/>
            <w:r w:rsidR="0075353A" w:rsidRPr="004E1406">
              <w:rPr>
                <w:sz w:val="20"/>
                <w:szCs w:val="20"/>
              </w:rPr>
              <w:t>prudenciálnych</w:t>
            </w:r>
            <w:proofErr w:type="spellEnd"/>
            <w:r w:rsidR="0075353A" w:rsidRPr="004E1406">
              <w:rPr>
                <w:sz w:val="20"/>
                <w:szCs w:val="20"/>
              </w:rPr>
              <w:t xml:space="preserve"> požiadavkách na úverové </w:t>
            </w:r>
            <w:r w:rsidR="0075353A" w:rsidRPr="004E1406">
              <w:rPr>
                <w:sz w:val="20"/>
                <w:szCs w:val="20"/>
              </w:rPr>
              <w:lastRenderedPageBreak/>
              <w:t xml:space="preserve">inštitúcie a investičné spoločnosti a o zmene nariadenia (EÚ) č. 648/2012 (Ú. v. EÚ L 176, 27. 6. 2013) v platnom znení, vykonávacie nariadenie Komisie (EÚ) č. 680/2014 zo 16. apríla 2014, ktorým sa stanovujú vykonávacie technické predpisy, pokiaľ ide o vykazovanie inštitúciami na účely dohľadu podľa nariadenia Európskeho parlamentu a Rady (EÚ) č. 575/2013 (Ú. v. EÚ L 191, 28. 6. 2014), nariadenie Európskeho parlamentu a Rady (EÚ) č. 596/2014 zo 16. apríla 2014 o zneužívaní trhu (nariadenie o zneužívaní trhu) a o zrušení smernice Európskeho parlamentu a Rady 2003/6/ES a smerníc Komisie 2003/124/ES, 2003/125/ES a 2004/72/ES (Ú. v. EÚ L 173, 12. 6. 2014) v platnom znení, nariadenie Európskeho parlamentu a Rady (EÚ) č. 1286/2014 z 26. novembra 2014 o dokumentoch s kľúčovými informáciami pre štrukturalizované </w:t>
            </w:r>
            <w:proofErr w:type="spellStart"/>
            <w:r w:rsidR="0075353A" w:rsidRPr="004E1406">
              <w:rPr>
                <w:sz w:val="20"/>
                <w:szCs w:val="20"/>
              </w:rPr>
              <w:t>retailové</w:t>
            </w:r>
            <w:proofErr w:type="spellEnd"/>
            <w:r w:rsidR="0075353A" w:rsidRPr="004E1406">
              <w:rPr>
                <w:sz w:val="20"/>
                <w:szCs w:val="20"/>
              </w:rPr>
              <w:t xml:space="preserve"> investičné produkty a investičné produkty založené na poistení (PRIIP) (Ú. v. EÚ L 352, 9. 12. 2014) v platnom znení, nariadenie Európskeho parlamentu a Rady (EÚ) č. 600/2014 z 15. mája 2014 o trhoch s finančnými nástrojmi, ktorým sa mení nariadenie (EÚ) č. 648/2012 (Ú. v. EÚ L 173, 12. 6. 2014) v platnom znení, nariadenie Európskeho parlamentu a Rady (EÚ) 2019/2033 z 27. novembra 2019 o </w:t>
            </w:r>
            <w:proofErr w:type="spellStart"/>
            <w:r w:rsidR="0075353A" w:rsidRPr="004E1406">
              <w:rPr>
                <w:sz w:val="20"/>
                <w:szCs w:val="20"/>
              </w:rPr>
              <w:t>prudenciálnych</w:t>
            </w:r>
            <w:proofErr w:type="spellEnd"/>
            <w:r w:rsidR="0075353A" w:rsidRPr="004E1406">
              <w:rPr>
                <w:sz w:val="20"/>
                <w:szCs w:val="20"/>
              </w:rPr>
              <w:t xml:space="preserve"> požiadavkách na investičné spoločnosti a o zmene nariadení (EÚ) č. 1093/2010, (EÚ) č. 575/2013, (EÚ) č. 600/2014 a (EÚ) č. 806/2014 (Ú. v. EÚ L 314, 5. 12. 2019) v platnom znení, Nariadenie Európskeho parlamentu a Rady (EÚ) 2019/1238 z 20. júna 2019 o celoeurópskom osobnom dôchodkovom produkte (PEPP) (Ú. v. EÚ L 198, 25. 7. 2019) v platnom znení, zákon č. </w:t>
            </w:r>
            <w:hyperlink r:id="rId38" w:tooltip="Odkaz na predpis alebo ustanovenie" w:history="1">
              <w:r w:rsidR="0075353A" w:rsidRPr="004E1406">
                <w:rPr>
                  <w:rStyle w:val="Hypertextovprepojenie"/>
                  <w:i/>
                  <w:iCs/>
                  <w:color w:val="auto"/>
                  <w:sz w:val="20"/>
                  <w:szCs w:val="20"/>
                </w:rPr>
                <w:t>129/2022 Z. z.</w:t>
              </w:r>
            </w:hyperlink>
            <w:r w:rsidR="0075353A" w:rsidRPr="004E1406">
              <w:rPr>
                <w:sz w:val="20"/>
                <w:szCs w:val="20"/>
              </w:rPr>
              <w:t> o celoeurópskom osobnom dôchodkovom produkte a o zmene a doplnení niektorých zákonov, zákon č. </w:t>
            </w:r>
            <w:hyperlink r:id="rId39" w:tooltip="Odkaz na predpis alebo ustanovenie" w:history="1">
              <w:r w:rsidR="0075353A" w:rsidRPr="004E1406">
                <w:rPr>
                  <w:rStyle w:val="Hypertextovprepojenie"/>
                  <w:i/>
                  <w:iCs/>
                  <w:color w:val="auto"/>
                  <w:sz w:val="20"/>
                  <w:szCs w:val="20"/>
                </w:rPr>
                <w:t>108/2024 Z. z.</w:t>
              </w:r>
            </w:hyperlink>
            <w:r w:rsidR="0075353A" w:rsidRPr="004E1406">
              <w:rPr>
                <w:sz w:val="20"/>
                <w:szCs w:val="20"/>
              </w:rPr>
              <w:t> o ochrane spotrebiteľa a o zmene a doplnení niektorých zákonov.</w:t>
            </w:r>
          </w:p>
          <w:p w14:paraId="0FAEB329" w14:textId="552141BB" w:rsidR="006F5739" w:rsidRPr="004E1406" w:rsidRDefault="006F5739" w:rsidP="007460B1">
            <w:pPr>
              <w:jc w:val="both"/>
              <w:rPr>
                <w:sz w:val="20"/>
                <w:szCs w:val="20"/>
              </w:rPr>
            </w:pPr>
          </w:p>
        </w:tc>
        <w:tc>
          <w:tcPr>
            <w:tcW w:w="709" w:type="dxa"/>
            <w:tcBorders>
              <w:top w:val="nil"/>
              <w:left w:val="single" w:sz="4" w:space="0" w:color="auto"/>
              <w:bottom w:val="nil"/>
              <w:right w:val="single" w:sz="4" w:space="0" w:color="auto"/>
            </w:tcBorders>
          </w:tcPr>
          <w:p w14:paraId="3C1BF660" w14:textId="77777777" w:rsidR="00F54D8D" w:rsidRPr="004E1406" w:rsidRDefault="00F54D8D" w:rsidP="00C7373E">
            <w:pPr>
              <w:jc w:val="center"/>
              <w:rPr>
                <w:sz w:val="20"/>
                <w:szCs w:val="20"/>
              </w:rPr>
            </w:pPr>
            <w:r w:rsidRPr="004E1406">
              <w:rPr>
                <w:sz w:val="20"/>
                <w:szCs w:val="20"/>
              </w:rPr>
              <w:lastRenderedPageBreak/>
              <w:t>Ú</w:t>
            </w:r>
          </w:p>
        </w:tc>
        <w:tc>
          <w:tcPr>
            <w:tcW w:w="992" w:type="dxa"/>
            <w:tcBorders>
              <w:top w:val="nil"/>
              <w:left w:val="single" w:sz="4" w:space="0" w:color="auto"/>
              <w:bottom w:val="nil"/>
              <w:right w:val="single" w:sz="4" w:space="0" w:color="auto"/>
            </w:tcBorders>
          </w:tcPr>
          <w:p w14:paraId="17C7897C" w14:textId="77777777"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5CF20DE5" w14:textId="77777777" w:rsidR="00F54D8D" w:rsidRPr="004E1406" w:rsidRDefault="00F54D8D"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4D0BFEB4" w14:textId="77777777" w:rsidR="00F54D8D" w:rsidRPr="004E1406" w:rsidRDefault="00F54D8D" w:rsidP="00C7373E">
            <w:pPr>
              <w:jc w:val="center"/>
              <w:rPr>
                <w:sz w:val="20"/>
                <w:szCs w:val="20"/>
              </w:rPr>
            </w:pPr>
          </w:p>
        </w:tc>
      </w:tr>
      <w:tr w:rsidR="004E1406" w:rsidRPr="004E1406" w14:paraId="6C5907F0" w14:textId="77777777" w:rsidTr="004E1406">
        <w:tc>
          <w:tcPr>
            <w:tcW w:w="707" w:type="dxa"/>
            <w:tcBorders>
              <w:top w:val="nil"/>
              <w:left w:val="single" w:sz="4" w:space="0" w:color="auto"/>
              <w:bottom w:val="nil"/>
              <w:right w:val="single" w:sz="4" w:space="0" w:color="auto"/>
            </w:tcBorders>
          </w:tcPr>
          <w:p w14:paraId="0A4677F2" w14:textId="7A8CCD48"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5C460403"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2803C215" w14:textId="77777777" w:rsidR="006571EB" w:rsidRDefault="006571EB" w:rsidP="00C7373E">
            <w:pPr>
              <w:jc w:val="center"/>
              <w:rPr>
                <w:sz w:val="20"/>
                <w:szCs w:val="20"/>
              </w:rPr>
            </w:pPr>
          </w:p>
          <w:p w14:paraId="13475370" w14:textId="77777777" w:rsidR="0028638B" w:rsidRDefault="0028638B" w:rsidP="00C7373E">
            <w:pPr>
              <w:jc w:val="center"/>
              <w:rPr>
                <w:sz w:val="20"/>
                <w:szCs w:val="20"/>
              </w:rPr>
            </w:pPr>
          </w:p>
          <w:p w14:paraId="0514D2B1" w14:textId="035FB95E"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54A3CE17" w14:textId="1F4920CC" w:rsidR="00E271A5" w:rsidRDefault="00E271A5" w:rsidP="00C7373E">
            <w:pPr>
              <w:jc w:val="center"/>
              <w:rPr>
                <w:sz w:val="20"/>
                <w:szCs w:val="20"/>
              </w:rPr>
            </w:pPr>
          </w:p>
          <w:p w14:paraId="537BEF53" w14:textId="77777777" w:rsidR="0028638B" w:rsidRPr="004E1406" w:rsidRDefault="0028638B" w:rsidP="00C7373E">
            <w:pPr>
              <w:jc w:val="center"/>
              <w:rPr>
                <w:sz w:val="20"/>
                <w:szCs w:val="20"/>
              </w:rPr>
            </w:pPr>
          </w:p>
          <w:p w14:paraId="0AE37D7C" w14:textId="387FCFA3" w:rsidR="00E271A5" w:rsidRPr="004E1406" w:rsidRDefault="00E271A5" w:rsidP="00FC28F4">
            <w:pPr>
              <w:jc w:val="center"/>
              <w:rPr>
                <w:sz w:val="20"/>
                <w:szCs w:val="20"/>
              </w:rPr>
            </w:pPr>
            <w:r w:rsidRPr="003D6BE4">
              <w:rPr>
                <w:sz w:val="20"/>
                <w:szCs w:val="20"/>
              </w:rPr>
              <w:t>747</w:t>
            </w:r>
            <w:r w:rsidRPr="00467D76">
              <w:rPr>
                <w:sz w:val="20"/>
                <w:szCs w:val="20"/>
              </w:rPr>
              <w:t>/200</w:t>
            </w:r>
            <w:r w:rsidR="003D6BE4" w:rsidRPr="00467D76">
              <w:rPr>
                <w:sz w:val="20"/>
                <w:szCs w:val="20"/>
              </w:rPr>
              <w:t>4</w:t>
            </w:r>
            <w:r w:rsidRPr="004E1406">
              <w:rPr>
                <w:sz w:val="20"/>
                <w:szCs w:val="20"/>
              </w:rPr>
              <w:t xml:space="preserve"> </w:t>
            </w:r>
          </w:p>
        </w:tc>
        <w:tc>
          <w:tcPr>
            <w:tcW w:w="1004" w:type="dxa"/>
            <w:tcBorders>
              <w:top w:val="nil"/>
              <w:left w:val="single" w:sz="4" w:space="0" w:color="auto"/>
              <w:bottom w:val="nil"/>
              <w:right w:val="single" w:sz="4" w:space="0" w:color="auto"/>
            </w:tcBorders>
          </w:tcPr>
          <w:p w14:paraId="47D6D6F0" w14:textId="1800867D" w:rsidR="00E271A5" w:rsidRPr="004E1406" w:rsidRDefault="00E271A5" w:rsidP="00C7373E">
            <w:pPr>
              <w:jc w:val="center"/>
              <w:rPr>
                <w:sz w:val="20"/>
                <w:szCs w:val="20"/>
              </w:rPr>
            </w:pPr>
          </w:p>
          <w:p w14:paraId="7CB6C79E" w14:textId="0B14FC5A" w:rsidR="00E271A5" w:rsidRPr="004E1406" w:rsidRDefault="00E271A5" w:rsidP="0028638B">
            <w:pPr>
              <w:rPr>
                <w:sz w:val="20"/>
                <w:szCs w:val="20"/>
              </w:rPr>
            </w:pPr>
          </w:p>
          <w:p w14:paraId="41F4E246" w14:textId="6C529104" w:rsidR="004C48E1" w:rsidRPr="004E1406" w:rsidRDefault="00E271A5" w:rsidP="00C7373E">
            <w:pPr>
              <w:jc w:val="center"/>
              <w:rPr>
                <w:sz w:val="20"/>
                <w:szCs w:val="20"/>
              </w:rPr>
            </w:pPr>
            <w:r w:rsidRPr="004E1406">
              <w:rPr>
                <w:sz w:val="20"/>
                <w:szCs w:val="20"/>
              </w:rPr>
              <w:t>§ : 35f</w:t>
            </w:r>
          </w:p>
          <w:p w14:paraId="0AAAFC1F" w14:textId="5FB9E6FF" w:rsidR="004C48E1" w:rsidRPr="004E1406" w:rsidRDefault="00E271A5" w:rsidP="00C7373E">
            <w:pPr>
              <w:jc w:val="center"/>
              <w:rPr>
                <w:sz w:val="20"/>
                <w:szCs w:val="20"/>
              </w:rPr>
            </w:pPr>
            <w:r w:rsidRPr="004E1406">
              <w:rPr>
                <w:sz w:val="20"/>
                <w:szCs w:val="20"/>
              </w:rPr>
              <w:t>O : 1</w:t>
            </w:r>
          </w:p>
          <w:p w14:paraId="5451C5D4" w14:textId="6D0C4474" w:rsidR="004C48E1" w:rsidRPr="004E1406" w:rsidRDefault="004C48E1" w:rsidP="00C7373E">
            <w:pPr>
              <w:jc w:val="center"/>
              <w:rPr>
                <w:sz w:val="20"/>
                <w:szCs w:val="20"/>
              </w:rPr>
            </w:pPr>
          </w:p>
        </w:tc>
        <w:tc>
          <w:tcPr>
            <w:tcW w:w="4423" w:type="dxa"/>
            <w:tcBorders>
              <w:top w:val="nil"/>
              <w:left w:val="single" w:sz="4" w:space="0" w:color="auto"/>
              <w:bottom w:val="nil"/>
              <w:right w:val="single" w:sz="4" w:space="0" w:color="auto"/>
            </w:tcBorders>
            <w:shd w:val="clear" w:color="auto" w:fill="auto"/>
          </w:tcPr>
          <w:p w14:paraId="1FCCC243" w14:textId="77777777" w:rsidR="004C48E1" w:rsidRPr="004E1406" w:rsidRDefault="004C48E1" w:rsidP="00F21137">
            <w:pPr>
              <w:widowControl w:val="0"/>
              <w:adjustRightInd w:val="0"/>
              <w:contextualSpacing/>
              <w:jc w:val="both"/>
              <w:textAlignment w:val="baseline"/>
              <w:rPr>
                <w:sz w:val="20"/>
                <w:szCs w:val="20"/>
              </w:rPr>
            </w:pPr>
          </w:p>
          <w:p w14:paraId="5743E2D4" w14:textId="6261B063" w:rsidR="00E271A5" w:rsidRPr="004E1406" w:rsidRDefault="00E271A5" w:rsidP="00F21137">
            <w:pPr>
              <w:widowControl w:val="0"/>
              <w:adjustRightInd w:val="0"/>
              <w:contextualSpacing/>
              <w:jc w:val="both"/>
              <w:textAlignment w:val="baseline"/>
              <w:rPr>
                <w:sz w:val="20"/>
                <w:szCs w:val="20"/>
              </w:rPr>
            </w:pPr>
          </w:p>
          <w:p w14:paraId="61DBF492" w14:textId="6BBAE71A" w:rsidR="00E271A5" w:rsidRPr="004E1406" w:rsidRDefault="00E271A5" w:rsidP="00E271A5">
            <w:pPr>
              <w:widowControl w:val="0"/>
              <w:adjustRightInd w:val="0"/>
              <w:contextualSpacing/>
              <w:jc w:val="both"/>
              <w:textAlignment w:val="baseline"/>
              <w:rPr>
                <w:sz w:val="20"/>
                <w:szCs w:val="20"/>
              </w:rPr>
            </w:pPr>
            <w:r w:rsidRPr="004E1406">
              <w:rPr>
                <w:sz w:val="20"/>
                <w:szCs w:val="20"/>
              </w:rPr>
              <w:t xml:space="preserve">(1) Tomu, kto porušil práva finančného spotrebiteľa alebo porušil povinnosti v oblasti ochrany finančných </w:t>
            </w:r>
            <w:r w:rsidRPr="004E1406">
              <w:rPr>
                <w:sz w:val="20"/>
                <w:szCs w:val="20"/>
              </w:rPr>
              <w:lastRenderedPageBreak/>
              <w:t>spotrebiteľov podľa tohto zákona alebo osobitných predpisov,</w:t>
            </w:r>
            <w:hyperlink r:id="rId40" w:anchor="poznamky.poznamka-1" w:tooltip="Odkaz na predpis alebo ustanovenie" w:history="1">
              <w:r w:rsidRPr="004E1406">
                <w:rPr>
                  <w:rStyle w:val="Hypertextovprepojenie"/>
                  <w:i/>
                  <w:iCs/>
                  <w:color w:val="auto"/>
                  <w:sz w:val="20"/>
                  <w:szCs w:val="20"/>
                  <w:vertAlign w:val="superscript"/>
                </w:rPr>
                <w:t>1</w:t>
              </w:r>
              <w:r w:rsidRPr="004E1406">
                <w:rPr>
                  <w:rStyle w:val="Hypertextovprepojenie"/>
                  <w:i/>
                  <w:iCs/>
                  <w:color w:val="auto"/>
                  <w:sz w:val="20"/>
                  <w:szCs w:val="20"/>
                </w:rPr>
                <w:t>)</w:t>
              </w:r>
            </w:hyperlink>
            <w:r w:rsidRPr="004E1406">
              <w:rPr>
                <w:sz w:val="20"/>
                <w:szCs w:val="20"/>
              </w:rPr>
              <w:t> Národná banka Slovenska môže</w:t>
            </w:r>
          </w:p>
          <w:p w14:paraId="66D965E5" w14:textId="5A4D1D58" w:rsidR="00E271A5" w:rsidRPr="004E1406" w:rsidRDefault="00E271A5" w:rsidP="00E271A5">
            <w:pPr>
              <w:widowControl w:val="0"/>
              <w:adjustRightInd w:val="0"/>
              <w:contextualSpacing/>
              <w:jc w:val="both"/>
              <w:textAlignment w:val="baseline"/>
              <w:rPr>
                <w:sz w:val="20"/>
                <w:szCs w:val="20"/>
              </w:rPr>
            </w:pPr>
            <w:r w:rsidRPr="004E1406">
              <w:rPr>
                <w:sz w:val="20"/>
                <w:szCs w:val="20"/>
              </w:rPr>
              <w:t>a) uložiť pokutu do výšky 1 000 000 eur, ak v odseku 3 nie je ustanovené inak,</w:t>
            </w:r>
          </w:p>
          <w:p w14:paraId="19BC6F16" w14:textId="4D0AD168" w:rsidR="00E271A5" w:rsidRPr="004E1406" w:rsidRDefault="00E271A5" w:rsidP="00E271A5">
            <w:pPr>
              <w:widowControl w:val="0"/>
              <w:adjustRightInd w:val="0"/>
              <w:contextualSpacing/>
              <w:jc w:val="both"/>
              <w:textAlignment w:val="baseline"/>
              <w:rPr>
                <w:sz w:val="20"/>
                <w:szCs w:val="20"/>
              </w:rPr>
            </w:pPr>
            <w:r w:rsidRPr="004E1406">
              <w:rPr>
                <w:sz w:val="20"/>
                <w:szCs w:val="20"/>
              </w:rPr>
              <w:t>b) uložiť opatrenie na odstránenie a nápravu zistených nedostatkov,</w:t>
            </w:r>
          </w:p>
          <w:p w14:paraId="74A2EC45" w14:textId="18FCCC10" w:rsidR="00E271A5" w:rsidRPr="004E1406" w:rsidRDefault="00E271A5" w:rsidP="00E271A5">
            <w:pPr>
              <w:widowControl w:val="0"/>
              <w:adjustRightInd w:val="0"/>
              <w:contextualSpacing/>
              <w:jc w:val="both"/>
              <w:textAlignment w:val="baseline"/>
              <w:rPr>
                <w:sz w:val="20"/>
                <w:szCs w:val="20"/>
              </w:rPr>
            </w:pPr>
            <w:r w:rsidRPr="004E1406">
              <w:rPr>
                <w:sz w:val="20"/>
                <w:szCs w:val="20"/>
              </w:rPr>
              <w:t>c) zakázať používať nekalú obchodnú praktiku alebo zakázať podľa </w:t>
            </w:r>
            <w:hyperlink r:id="rId41" w:anchor="paragraf-35e.odsek-1.pismeno-b" w:tooltip="Odkaz na predpis alebo ustanovenie" w:history="1">
              <w:r w:rsidRPr="004E1406">
                <w:rPr>
                  <w:rStyle w:val="Hypertextovprepojenie"/>
                  <w:i/>
                  <w:iCs/>
                  <w:color w:val="auto"/>
                  <w:sz w:val="20"/>
                  <w:szCs w:val="20"/>
                </w:rPr>
                <w:t>§ 35e ods. 1 písm. b)</w:t>
              </w:r>
            </w:hyperlink>
            <w:r w:rsidRPr="004E1406">
              <w:rPr>
                <w:sz w:val="20"/>
                <w:szCs w:val="20"/>
              </w:rPr>
              <w:t> používať neprijateľnú podmienku,</w:t>
            </w:r>
          </w:p>
          <w:p w14:paraId="58D41920" w14:textId="220ECD4F" w:rsidR="00E271A5" w:rsidRPr="004E1406" w:rsidRDefault="00E271A5" w:rsidP="00E271A5">
            <w:pPr>
              <w:widowControl w:val="0"/>
              <w:adjustRightInd w:val="0"/>
              <w:contextualSpacing/>
              <w:jc w:val="both"/>
              <w:textAlignment w:val="baseline"/>
              <w:rPr>
                <w:sz w:val="20"/>
                <w:szCs w:val="20"/>
              </w:rPr>
            </w:pPr>
            <w:r w:rsidRPr="004E1406">
              <w:rPr>
                <w:sz w:val="20"/>
                <w:szCs w:val="20"/>
              </w:rPr>
              <w:t>d) zakázať poskytovať finančnú službu alebo zakázať sprostredkúvať finančnú službu, na ktorú sa vzťahuje zistený nedostatok, až do odstránenia tohto nedostatku,</w:t>
            </w:r>
          </w:p>
          <w:p w14:paraId="0A755F3E" w14:textId="360A002B" w:rsidR="00E271A5" w:rsidRPr="004E1406" w:rsidRDefault="00E271A5" w:rsidP="00E271A5">
            <w:pPr>
              <w:widowControl w:val="0"/>
              <w:adjustRightInd w:val="0"/>
              <w:contextualSpacing/>
              <w:jc w:val="both"/>
              <w:textAlignment w:val="baseline"/>
              <w:rPr>
                <w:sz w:val="20"/>
                <w:szCs w:val="20"/>
              </w:rPr>
            </w:pPr>
            <w:r w:rsidRPr="004E1406">
              <w:rPr>
                <w:sz w:val="20"/>
                <w:szCs w:val="20"/>
              </w:rPr>
              <w:t>e) uložiť povinnosť uverejniť opravu neúplnej, nesprávnej alebo nepravdivej informácie,</w:t>
            </w:r>
          </w:p>
          <w:p w14:paraId="757B7DFC" w14:textId="1A0F0E3A" w:rsidR="00E271A5" w:rsidRPr="004E1406" w:rsidRDefault="00E271A5" w:rsidP="00E271A5">
            <w:pPr>
              <w:widowControl w:val="0"/>
              <w:adjustRightInd w:val="0"/>
              <w:contextualSpacing/>
              <w:jc w:val="both"/>
              <w:textAlignment w:val="baseline"/>
              <w:rPr>
                <w:sz w:val="20"/>
                <w:szCs w:val="20"/>
              </w:rPr>
            </w:pPr>
            <w:r w:rsidRPr="004E1406">
              <w:rPr>
                <w:sz w:val="20"/>
                <w:szCs w:val="20"/>
              </w:rPr>
              <w:t>f) uložiť povinnosť odstrániť alebo zmeniť obsah zverejnený v online rozhraní,</w:t>
            </w:r>
          </w:p>
          <w:p w14:paraId="328B2AE8" w14:textId="2850CBB5" w:rsidR="00E271A5" w:rsidRPr="004E1406" w:rsidRDefault="00E271A5" w:rsidP="00E271A5">
            <w:pPr>
              <w:widowControl w:val="0"/>
              <w:adjustRightInd w:val="0"/>
              <w:contextualSpacing/>
              <w:jc w:val="both"/>
              <w:textAlignment w:val="baseline"/>
              <w:rPr>
                <w:sz w:val="20"/>
                <w:szCs w:val="20"/>
              </w:rPr>
            </w:pPr>
            <w:r w:rsidRPr="004E1406">
              <w:rPr>
                <w:sz w:val="20"/>
                <w:szCs w:val="20"/>
              </w:rPr>
              <w:t>g) uložiť povinnosť zabezpečiť vymazanie domény,</w:t>
            </w:r>
          </w:p>
          <w:p w14:paraId="50FAECB7" w14:textId="289D2006" w:rsidR="00E271A5" w:rsidRPr="004E1406" w:rsidRDefault="00E271A5" w:rsidP="00E271A5">
            <w:pPr>
              <w:widowControl w:val="0"/>
              <w:adjustRightInd w:val="0"/>
              <w:contextualSpacing/>
              <w:jc w:val="both"/>
              <w:textAlignment w:val="baseline"/>
              <w:rPr>
                <w:sz w:val="20"/>
                <w:szCs w:val="20"/>
              </w:rPr>
            </w:pPr>
            <w:r w:rsidRPr="004E1406">
              <w:rPr>
                <w:sz w:val="20"/>
                <w:szCs w:val="20"/>
              </w:rPr>
              <w:t>h) odobrať za podmienok ustanovených v </w:t>
            </w:r>
            <w:hyperlink r:id="rId42" w:anchor="paragraf-35g.odsek-1" w:tooltip="Odkaz na predpis alebo ustanovenie" w:history="1">
              <w:r w:rsidRPr="004E1406">
                <w:rPr>
                  <w:rStyle w:val="Hypertextovprepojenie"/>
                  <w:i/>
                  <w:iCs/>
                  <w:color w:val="auto"/>
                  <w:sz w:val="20"/>
                  <w:szCs w:val="20"/>
                </w:rPr>
                <w:t>§ 35g ods. 1</w:t>
              </w:r>
            </w:hyperlink>
            <w:r w:rsidRPr="004E1406">
              <w:rPr>
                <w:sz w:val="20"/>
                <w:szCs w:val="20"/>
              </w:rPr>
              <w:t> povolenie alebo iné udelené oprávnenie na vykonávanie činnosti v oblasti finančného trhu alebo rozhodnúť za podmienok ustanovených v </w:t>
            </w:r>
            <w:hyperlink r:id="rId43" w:anchor="paragraf-35g.odsek-1" w:tooltip="Odkaz na predpis alebo ustanovenie" w:history="1">
              <w:r w:rsidRPr="004E1406">
                <w:rPr>
                  <w:rStyle w:val="Hypertextovprepojenie"/>
                  <w:i/>
                  <w:iCs/>
                  <w:color w:val="auto"/>
                  <w:sz w:val="20"/>
                  <w:szCs w:val="20"/>
                </w:rPr>
                <w:t>§ 35g ods. 1</w:t>
              </w:r>
            </w:hyperlink>
            <w:r w:rsidRPr="004E1406">
              <w:rPr>
                <w:sz w:val="20"/>
                <w:szCs w:val="20"/>
              </w:rPr>
              <w:t> o zrušení registrácie na vykonávanie činnosti v oblasti finančného trhu a o výmaze z príslušného registra osôb oprávnených vykonávať činnosť v oblasti finančného trhu,</w:t>
            </w:r>
          </w:p>
          <w:p w14:paraId="5F409439" w14:textId="42AC0FC4" w:rsidR="00E271A5" w:rsidRPr="004E1406" w:rsidRDefault="00E271A5" w:rsidP="00E271A5">
            <w:pPr>
              <w:widowControl w:val="0"/>
              <w:adjustRightInd w:val="0"/>
              <w:contextualSpacing/>
              <w:jc w:val="both"/>
              <w:textAlignment w:val="baseline"/>
              <w:rPr>
                <w:sz w:val="20"/>
                <w:szCs w:val="20"/>
              </w:rPr>
            </w:pPr>
            <w:r w:rsidRPr="004E1406">
              <w:rPr>
                <w:sz w:val="20"/>
                <w:szCs w:val="20"/>
              </w:rPr>
              <w:t>i) uložiť inú sankciu ustanovenú osobitným predpisom</w:t>
            </w:r>
            <w:hyperlink r:id="rId44" w:anchor="poznamky.poznamka-1" w:tooltip="Odkaz na predpis alebo ustanovenie" w:history="1">
              <w:r w:rsidRPr="004E1406">
                <w:rPr>
                  <w:rStyle w:val="Hypertextovprepojenie"/>
                  <w:i/>
                  <w:iCs/>
                  <w:color w:val="auto"/>
                  <w:sz w:val="20"/>
                  <w:szCs w:val="20"/>
                  <w:vertAlign w:val="superscript"/>
                </w:rPr>
                <w:t>1</w:t>
              </w:r>
              <w:r w:rsidRPr="004E1406">
                <w:rPr>
                  <w:rStyle w:val="Hypertextovprepojenie"/>
                  <w:i/>
                  <w:iCs/>
                  <w:color w:val="auto"/>
                  <w:sz w:val="20"/>
                  <w:szCs w:val="20"/>
                </w:rPr>
                <w:t>)</w:t>
              </w:r>
            </w:hyperlink>
            <w:r w:rsidRPr="004E1406">
              <w:rPr>
                <w:sz w:val="20"/>
                <w:szCs w:val="20"/>
              </w:rPr>
              <w:t> v oblasti finančného trhu s cieľom ochrany finančných spotrebiteľov.</w:t>
            </w:r>
          </w:p>
          <w:p w14:paraId="5D772418" w14:textId="179808E7" w:rsidR="004C48E1" w:rsidRPr="004E1406" w:rsidRDefault="004C48E1" w:rsidP="00E271A5">
            <w:pPr>
              <w:jc w:val="both"/>
              <w:rPr>
                <w:sz w:val="20"/>
                <w:szCs w:val="20"/>
              </w:rPr>
            </w:pPr>
          </w:p>
        </w:tc>
        <w:tc>
          <w:tcPr>
            <w:tcW w:w="709" w:type="dxa"/>
            <w:tcBorders>
              <w:top w:val="nil"/>
              <w:left w:val="single" w:sz="4" w:space="0" w:color="auto"/>
              <w:bottom w:val="nil"/>
              <w:right w:val="single" w:sz="4" w:space="0" w:color="auto"/>
            </w:tcBorders>
          </w:tcPr>
          <w:p w14:paraId="0D477622" w14:textId="77777777" w:rsidR="0028638B" w:rsidRDefault="0028638B" w:rsidP="00C7373E">
            <w:pPr>
              <w:jc w:val="center"/>
              <w:rPr>
                <w:sz w:val="20"/>
                <w:szCs w:val="20"/>
              </w:rPr>
            </w:pPr>
          </w:p>
          <w:p w14:paraId="4CEDE7F9" w14:textId="77777777" w:rsidR="0028638B" w:rsidRDefault="0028638B" w:rsidP="00C7373E">
            <w:pPr>
              <w:jc w:val="center"/>
              <w:rPr>
                <w:sz w:val="20"/>
                <w:szCs w:val="20"/>
              </w:rPr>
            </w:pPr>
          </w:p>
          <w:p w14:paraId="3EB089B5" w14:textId="098BA2B6" w:rsidR="00F54D8D" w:rsidRPr="004E1406" w:rsidRDefault="00F54D8D"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159FA831" w14:textId="53BD8AE1"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52FF697A" w14:textId="77777777" w:rsidR="0028638B" w:rsidRDefault="0028638B" w:rsidP="00C7373E">
            <w:pPr>
              <w:jc w:val="center"/>
              <w:rPr>
                <w:sz w:val="20"/>
                <w:szCs w:val="20"/>
              </w:rPr>
            </w:pPr>
          </w:p>
          <w:p w14:paraId="28850A29" w14:textId="77777777" w:rsidR="0028638B" w:rsidRDefault="0028638B" w:rsidP="00C7373E">
            <w:pPr>
              <w:jc w:val="center"/>
              <w:rPr>
                <w:sz w:val="20"/>
                <w:szCs w:val="20"/>
              </w:rPr>
            </w:pPr>
          </w:p>
          <w:p w14:paraId="29042590" w14:textId="2B7E54B9" w:rsidR="00F54D8D" w:rsidRPr="004E1406" w:rsidRDefault="00F54D8D"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1F21BCE9" w14:textId="77777777" w:rsidR="00F54D8D" w:rsidRPr="004E1406" w:rsidRDefault="00F54D8D" w:rsidP="00C7373E">
            <w:pPr>
              <w:jc w:val="center"/>
              <w:rPr>
                <w:sz w:val="20"/>
                <w:szCs w:val="20"/>
              </w:rPr>
            </w:pPr>
          </w:p>
        </w:tc>
      </w:tr>
      <w:tr w:rsidR="004E1406" w:rsidRPr="004E1406" w14:paraId="2D0FC41F" w14:textId="77777777" w:rsidTr="004E1406">
        <w:tc>
          <w:tcPr>
            <w:tcW w:w="707" w:type="dxa"/>
            <w:tcBorders>
              <w:top w:val="nil"/>
              <w:left w:val="single" w:sz="4" w:space="0" w:color="auto"/>
              <w:bottom w:val="nil"/>
              <w:right w:val="single" w:sz="4" w:space="0" w:color="auto"/>
            </w:tcBorders>
            <w:shd w:val="clear" w:color="auto" w:fill="FFFFFF" w:themeFill="background1"/>
          </w:tcPr>
          <w:p w14:paraId="59E53FFF" w14:textId="172E4E5D" w:rsidR="00F54D8D" w:rsidRPr="004E1406" w:rsidRDefault="00F54D8D" w:rsidP="00EF07CD">
            <w:pPr>
              <w:rPr>
                <w:sz w:val="20"/>
                <w:szCs w:val="20"/>
                <w:highlight w:val="cyan"/>
              </w:rPr>
            </w:pPr>
          </w:p>
        </w:tc>
        <w:tc>
          <w:tcPr>
            <w:tcW w:w="4266" w:type="dxa"/>
            <w:tcBorders>
              <w:top w:val="nil"/>
              <w:left w:val="single" w:sz="4" w:space="0" w:color="auto"/>
              <w:bottom w:val="nil"/>
              <w:right w:val="single" w:sz="4" w:space="0" w:color="auto"/>
            </w:tcBorders>
            <w:shd w:val="clear" w:color="auto" w:fill="FFFFFF" w:themeFill="background1"/>
          </w:tcPr>
          <w:p w14:paraId="13B03830"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shd w:val="clear" w:color="auto" w:fill="FFFFFF" w:themeFill="background1"/>
          </w:tcPr>
          <w:p w14:paraId="6A683245" w14:textId="0A56FEA1" w:rsidR="00F54D8D" w:rsidRPr="004E1406" w:rsidRDefault="00F54D8D" w:rsidP="00C7373E">
            <w:pPr>
              <w:jc w:val="center"/>
              <w:rPr>
                <w:sz w:val="20"/>
                <w:szCs w:val="20"/>
              </w:rPr>
            </w:pPr>
          </w:p>
        </w:tc>
        <w:tc>
          <w:tcPr>
            <w:tcW w:w="1004" w:type="dxa"/>
            <w:tcBorders>
              <w:top w:val="nil"/>
              <w:left w:val="nil"/>
              <w:bottom w:val="nil"/>
              <w:right w:val="single" w:sz="4" w:space="0" w:color="auto"/>
            </w:tcBorders>
            <w:shd w:val="clear" w:color="auto" w:fill="FFFFFF" w:themeFill="background1"/>
          </w:tcPr>
          <w:p w14:paraId="3A5D810B" w14:textId="7C61C292" w:rsidR="00F54D8D" w:rsidRPr="004E1406" w:rsidRDefault="000145C4" w:rsidP="00C7373E">
            <w:pPr>
              <w:jc w:val="center"/>
              <w:rPr>
                <w:sz w:val="20"/>
                <w:szCs w:val="20"/>
              </w:rPr>
            </w:pPr>
            <w:r w:rsidRPr="004E1406">
              <w:rPr>
                <w:sz w:val="20"/>
                <w:szCs w:val="20"/>
              </w:rPr>
              <w:t>575/2001</w:t>
            </w:r>
          </w:p>
        </w:tc>
        <w:tc>
          <w:tcPr>
            <w:tcW w:w="1004" w:type="dxa"/>
            <w:tcBorders>
              <w:top w:val="nil"/>
              <w:left w:val="single" w:sz="4" w:space="0" w:color="auto"/>
              <w:bottom w:val="nil"/>
              <w:right w:val="single" w:sz="4" w:space="0" w:color="auto"/>
            </w:tcBorders>
            <w:shd w:val="clear" w:color="auto" w:fill="FFFFFF" w:themeFill="background1"/>
          </w:tcPr>
          <w:p w14:paraId="568D3068" w14:textId="77777777" w:rsidR="00F54D8D" w:rsidRDefault="00F54D8D" w:rsidP="00C7373E">
            <w:pPr>
              <w:jc w:val="center"/>
              <w:rPr>
                <w:sz w:val="20"/>
                <w:szCs w:val="20"/>
              </w:rPr>
            </w:pPr>
            <w:r w:rsidRPr="004E1406">
              <w:rPr>
                <w:sz w:val="20"/>
                <w:szCs w:val="20"/>
              </w:rPr>
              <w:t xml:space="preserve">§: </w:t>
            </w:r>
            <w:r w:rsidR="000145C4" w:rsidRPr="004E1406">
              <w:rPr>
                <w:sz w:val="20"/>
                <w:szCs w:val="20"/>
              </w:rPr>
              <w:t>7</w:t>
            </w:r>
            <w:r w:rsidR="000145C4" w:rsidRPr="004E1406">
              <w:rPr>
                <w:sz w:val="20"/>
                <w:szCs w:val="20"/>
              </w:rPr>
              <w:br/>
              <w:t>O : 1</w:t>
            </w:r>
          </w:p>
          <w:p w14:paraId="3256BF61" w14:textId="4D340F1C" w:rsidR="00264A60" w:rsidRPr="004E1406" w:rsidRDefault="00264A60" w:rsidP="00C7373E">
            <w:pPr>
              <w:jc w:val="center"/>
              <w:rPr>
                <w:sz w:val="20"/>
                <w:szCs w:val="20"/>
              </w:rPr>
            </w:pPr>
            <w:r w:rsidRPr="0028638B">
              <w:rPr>
                <w:sz w:val="20"/>
                <w:szCs w:val="20"/>
              </w:rPr>
              <w:t>P: a)</w:t>
            </w:r>
          </w:p>
        </w:tc>
        <w:tc>
          <w:tcPr>
            <w:tcW w:w="4423" w:type="dxa"/>
            <w:tcBorders>
              <w:top w:val="nil"/>
              <w:left w:val="single" w:sz="4" w:space="0" w:color="auto"/>
              <w:bottom w:val="nil"/>
              <w:right w:val="single" w:sz="4" w:space="0" w:color="auto"/>
            </w:tcBorders>
            <w:shd w:val="clear" w:color="auto" w:fill="FFFFFF" w:themeFill="background1"/>
          </w:tcPr>
          <w:p w14:paraId="56A3F712" w14:textId="28C0CFCF" w:rsidR="000145C4" w:rsidRPr="004E1406" w:rsidRDefault="000145C4" w:rsidP="00F21137">
            <w:pPr>
              <w:jc w:val="both"/>
              <w:rPr>
                <w:sz w:val="20"/>
                <w:szCs w:val="20"/>
              </w:rPr>
            </w:pPr>
            <w:r w:rsidRPr="004E1406">
              <w:rPr>
                <w:sz w:val="20"/>
                <w:szCs w:val="20"/>
              </w:rPr>
              <w:t>(2) Ministerstvo financií Slovenskej republiky zabezpečuje</w:t>
            </w:r>
          </w:p>
          <w:p w14:paraId="1AACD0E8" w14:textId="41C48F8D" w:rsidR="000145C4" w:rsidRPr="004E1406" w:rsidRDefault="000145C4" w:rsidP="00F21137">
            <w:pPr>
              <w:jc w:val="both"/>
              <w:rPr>
                <w:sz w:val="20"/>
                <w:szCs w:val="20"/>
              </w:rPr>
            </w:pPr>
            <w:r w:rsidRPr="004E1406">
              <w:rPr>
                <w:sz w:val="20"/>
                <w:szCs w:val="20"/>
              </w:rPr>
              <w:t>a) tvorbu a uskutočňovanie politiky v oblastiach podľa odseku 1 vrátane rozpočtovania súhrnného schodku verejného rozpočtu, tvorby a realizácie štátneho rozpočtu, politiky finančného trhu vrátane ochrany spotrebiteľa pri poskytovaní finančných služieb a politiky spravovania majetku verejnej správy vo verejnoprospešnej a nepodnikateľskej sfére,</w:t>
            </w:r>
          </w:p>
          <w:p w14:paraId="75B83A44" w14:textId="77777777" w:rsidR="000145C4" w:rsidRPr="004E1406" w:rsidRDefault="000145C4" w:rsidP="00F21137">
            <w:pPr>
              <w:jc w:val="both"/>
              <w:rPr>
                <w:sz w:val="20"/>
                <w:szCs w:val="20"/>
              </w:rPr>
            </w:pPr>
          </w:p>
          <w:p w14:paraId="7499155B" w14:textId="77777777" w:rsidR="00877007" w:rsidRPr="004E1406" w:rsidRDefault="00877007" w:rsidP="00F21137">
            <w:pPr>
              <w:jc w:val="both"/>
              <w:rPr>
                <w:sz w:val="20"/>
                <w:szCs w:val="20"/>
              </w:rPr>
            </w:pPr>
          </w:p>
          <w:p w14:paraId="198E852B" w14:textId="1D3EB94A" w:rsidR="00877007" w:rsidRPr="004E1406" w:rsidRDefault="00877007" w:rsidP="00F21137">
            <w:pPr>
              <w:jc w:val="both"/>
              <w:rPr>
                <w:sz w:val="20"/>
                <w:szCs w:val="20"/>
              </w:rPr>
            </w:pPr>
          </w:p>
        </w:tc>
        <w:tc>
          <w:tcPr>
            <w:tcW w:w="709" w:type="dxa"/>
            <w:tcBorders>
              <w:top w:val="nil"/>
              <w:left w:val="single" w:sz="4" w:space="0" w:color="auto"/>
              <w:bottom w:val="nil"/>
              <w:right w:val="single" w:sz="4" w:space="0" w:color="auto"/>
            </w:tcBorders>
            <w:shd w:val="clear" w:color="auto" w:fill="FFFFFF" w:themeFill="background1"/>
          </w:tcPr>
          <w:p w14:paraId="0B977786" w14:textId="77777777" w:rsidR="00F54D8D" w:rsidRPr="004E1406" w:rsidRDefault="00F54D8D"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shd w:val="clear" w:color="auto" w:fill="FFFFFF" w:themeFill="background1"/>
          </w:tcPr>
          <w:p w14:paraId="4CD10C4C" w14:textId="24F0AF4C" w:rsidR="00F54D8D" w:rsidRPr="004E1406" w:rsidRDefault="00C226FE" w:rsidP="00C7373E">
            <w:pPr>
              <w:jc w:val="center"/>
              <w:rPr>
                <w:sz w:val="20"/>
                <w:szCs w:val="20"/>
              </w:rPr>
            </w:pPr>
            <w:r w:rsidRPr="004E1406">
              <w:rPr>
                <w:sz w:val="20"/>
                <w:szCs w:val="20"/>
              </w:rPr>
              <w:t xml:space="preserve">Spotrebitelia budú informovaní prostredníctvom webovej stránky FININFO, ktorú prevádzkuje MF SR </w:t>
            </w:r>
            <w:r w:rsidRPr="004E1406">
              <w:rPr>
                <w:sz w:val="20"/>
                <w:szCs w:val="20"/>
              </w:rPr>
              <w:lastRenderedPageBreak/>
              <w:t>a je určené na osvetu v oblasti finančnej gramotnosti.</w:t>
            </w:r>
          </w:p>
        </w:tc>
        <w:tc>
          <w:tcPr>
            <w:tcW w:w="1208" w:type="dxa"/>
            <w:tcBorders>
              <w:top w:val="nil"/>
              <w:left w:val="single" w:sz="4" w:space="0" w:color="auto"/>
              <w:bottom w:val="nil"/>
              <w:right w:val="single" w:sz="4" w:space="0" w:color="auto"/>
            </w:tcBorders>
            <w:shd w:val="clear" w:color="auto" w:fill="FFFFFF" w:themeFill="background1"/>
          </w:tcPr>
          <w:p w14:paraId="0AD1976E" w14:textId="77777777" w:rsidR="00F54D8D" w:rsidRPr="004E1406" w:rsidRDefault="00F54D8D" w:rsidP="00C7373E">
            <w:pPr>
              <w:jc w:val="center"/>
              <w:rPr>
                <w:sz w:val="20"/>
                <w:szCs w:val="20"/>
              </w:rPr>
            </w:pPr>
            <w:r w:rsidRPr="004E1406">
              <w:rPr>
                <w:sz w:val="20"/>
                <w:szCs w:val="20"/>
              </w:rPr>
              <w:lastRenderedPageBreak/>
              <w:t>GP - N</w:t>
            </w:r>
          </w:p>
        </w:tc>
        <w:tc>
          <w:tcPr>
            <w:tcW w:w="1030" w:type="dxa"/>
            <w:tcBorders>
              <w:top w:val="nil"/>
              <w:left w:val="single" w:sz="4" w:space="0" w:color="auto"/>
              <w:bottom w:val="nil"/>
              <w:right w:val="single" w:sz="4" w:space="0" w:color="auto"/>
            </w:tcBorders>
            <w:shd w:val="clear" w:color="auto" w:fill="FFFFFF" w:themeFill="background1"/>
          </w:tcPr>
          <w:p w14:paraId="25AB05F1" w14:textId="77777777" w:rsidR="00F54D8D" w:rsidRPr="004E1406" w:rsidRDefault="00F54D8D" w:rsidP="00C7373E">
            <w:pPr>
              <w:jc w:val="center"/>
              <w:rPr>
                <w:sz w:val="20"/>
                <w:szCs w:val="20"/>
              </w:rPr>
            </w:pPr>
          </w:p>
        </w:tc>
      </w:tr>
      <w:tr w:rsidR="004E1406" w:rsidRPr="004E1406" w14:paraId="3C2DD3BE" w14:textId="77777777" w:rsidTr="004E1406">
        <w:tc>
          <w:tcPr>
            <w:tcW w:w="707" w:type="dxa"/>
            <w:tcBorders>
              <w:top w:val="nil"/>
              <w:left w:val="single" w:sz="4" w:space="0" w:color="auto"/>
              <w:bottom w:val="nil"/>
              <w:right w:val="single" w:sz="4" w:space="0" w:color="auto"/>
            </w:tcBorders>
          </w:tcPr>
          <w:p w14:paraId="50E39D5F" w14:textId="66810FD0"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6887304E"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255503EB" w14:textId="467311CC"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3438C076" w14:textId="33E230B0" w:rsidR="00092D27" w:rsidRPr="004E1406" w:rsidRDefault="00092D27" w:rsidP="00C7373E">
            <w:pPr>
              <w:jc w:val="center"/>
              <w:rPr>
                <w:sz w:val="20"/>
                <w:szCs w:val="20"/>
              </w:rPr>
            </w:pPr>
            <w:r w:rsidRPr="004E1406">
              <w:rPr>
                <w:sz w:val="20"/>
                <w:szCs w:val="20"/>
              </w:rPr>
              <w:t xml:space="preserve">108/2024 </w:t>
            </w:r>
          </w:p>
          <w:p w14:paraId="49841135" w14:textId="0AFC0184" w:rsidR="00F54D8D" w:rsidRPr="004E1406" w:rsidRDefault="00F54D8D" w:rsidP="00C7373E">
            <w:pPr>
              <w:jc w:val="center"/>
              <w:rPr>
                <w:sz w:val="20"/>
                <w:szCs w:val="20"/>
              </w:rPr>
            </w:pPr>
          </w:p>
        </w:tc>
        <w:tc>
          <w:tcPr>
            <w:tcW w:w="1004" w:type="dxa"/>
            <w:tcBorders>
              <w:top w:val="nil"/>
              <w:left w:val="single" w:sz="4" w:space="0" w:color="auto"/>
              <w:bottom w:val="nil"/>
              <w:right w:val="single" w:sz="4" w:space="0" w:color="auto"/>
            </w:tcBorders>
          </w:tcPr>
          <w:p w14:paraId="21B00625" w14:textId="77777777" w:rsidR="00F54D8D" w:rsidRPr="004E1406" w:rsidRDefault="00092D27" w:rsidP="00C7373E">
            <w:pPr>
              <w:jc w:val="center"/>
              <w:rPr>
                <w:sz w:val="20"/>
                <w:szCs w:val="20"/>
              </w:rPr>
            </w:pPr>
            <w:r w:rsidRPr="004E1406">
              <w:rPr>
                <w:sz w:val="20"/>
                <w:szCs w:val="20"/>
              </w:rPr>
              <w:t>§ : 3</w:t>
            </w:r>
          </w:p>
          <w:p w14:paraId="702100D6" w14:textId="3D592938" w:rsidR="00092D27" w:rsidRPr="004E1406" w:rsidRDefault="00092D27" w:rsidP="00C7373E">
            <w:pPr>
              <w:jc w:val="center"/>
              <w:rPr>
                <w:sz w:val="20"/>
                <w:szCs w:val="20"/>
              </w:rPr>
            </w:pPr>
            <w:r w:rsidRPr="004E1406">
              <w:rPr>
                <w:sz w:val="20"/>
                <w:szCs w:val="20"/>
              </w:rPr>
              <w:t>O : 2</w:t>
            </w:r>
          </w:p>
        </w:tc>
        <w:tc>
          <w:tcPr>
            <w:tcW w:w="4423" w:type="dxa"/>
            <w:tcBorders>
              <w:top w:val="nil"/>
              <w:left w:val="single" w:sz="4" w:space="0" w:color="auto"/>
              <w:bottom w:val="nil"/>
              <w:right w:val="single" w:sz="4" w:space="0" w:color="auto"/>
            </w:tcBorders>
          </w:tcPr>
          <w:p w14:paraId="64AE5587" w14:textId="2398929A" w:rsidR="00092D27" w:rsidRPr="004E1406" w:rsidRDefault="00092D27" w:rsidP="00092D27">
            <w:pPr>
              <w:jc w:val="both"/>
              <w:rPr>
                <w:sz w:val="20"/>
                <w:szCs w:val="20"/>
              </w:rPr>
            </w:pPr>
            <w:r w:rsidRPr="004E1406">
              <w:rPr>
                <w:sz w:val="20"/>
                <w:szCs w:val="20"/>
              </w:rPr>
              <w:t>(2) Spotrebiteľ nie je povinný vrátiť ani uschovať produkt, ktorý mu obchodník dodal alebo poskytol bez objednávky (ďalej len „nevyžiadané plnenie“). Nečinnosť spotrebiteľa po prijatí nevyžiadaného plnenia nemá za následok vznik povinnosti spotrebiteľa uhradiť cenu alebo iné náklady za nevyžiadané plnenie alebo vznik iných povinností pre spotrebiteľa. Nevyžiadaným plnením je aj ďalšie opakujúce sa plnenie poskytnuté spotrebiteľovi na základe zmluvy, ak spotrebiteľ výslovne o ďalšie plnenie nepožiadal. Opakujúce sa plnenie sa vždy považuje za nevyžiadané, ak obchodník nepreukáže opak.</w:t>
            </w:r>
          </w:p>
          <w:p w14:paraId="10449695" w14:textId="77777777" w:rsidR="00F54D8D" w:rsidRPr="004E1406" w:rsidRDefault="00F54D8D" w:rsidP="00F21137">
            <w:pPr>
              <w:jc w:val="both"/>
              <w:rPr>
                <w:sz w:val="20"/>
                <w:szCs w:val="20"/>
              </w:rPr>
            </w:pPr>
          </w:p>
        </w:tc>
        <w:tc>
          <w:tcPr>
            <w:tcW w:w="709" w:type="dxa"/>
            <w:tcBorders>
              <w:top w:val="nil"/>
              <w:left w:val="single" w:sz="4" w:space="0" w:color="auto"/>
              <w:bottom w:val="nil"/>
              <w:right w:val="single" w:sz="4" w:space="0" w:color="auto"/>
            </w:tcBorders>
          </w:tcPr>
          <w:p w14:paraId="32517A97" w14:textId="77777777" w:rsidR="00F54D8D" w:rsidRPr="004E1406" w:rsidRDefault="00F54D8D" w:rsidP="00C7373E">
            <w:pPr>
              <w:jc w:val="center"/>
              <w:rPr>
                <w:sz w:val="20"/>
                <w:szCs w:val="20"/>
              </w:rPr>
            </w:pPr>
            <w:r w:rsidRPr="004E1406">
              <w:rPr>
                <w:sz w:val="20"/>
                <w:szCs w:val="20"/>
              </w:rPr>
              <w:t>Ú</w:t>
            </w:r>
          </w:p>
        </w:tc>
        <w:tc>
          <w:tcPr>
            <w:tcW w:w="992" w:type="dxa"/>
            <w:tcBorders>
              <w:top w:val="nil"/>
              <w:left w:val="single" w:sz="4" w:space="0" w:color="auto"/>
              <w:bottom w:val="nil"/>
              <w:right w:val="single" w:sz="4" w:space="0" w:color="auto"/>
            </w:tcBorders>
          </w:tcPr>
          <w:p w14:paraId="7AD8CFFD" w14:textId="77777777"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6AB014A5" w14:textId="77777777" w:rsidR="00F54D8D" w:rsidRPr="004E1406" w:rsidRDefault="00F54D8D" w:rsidP="00C7373E">
            <w:pPr>
              <w:jc w:val="center"/>
              <w:rPr>
                <w:sz w:val="20"/>
                <w:szCs w:val="20"/>
              </w:rPr>
            </w:pPr>
            <w:r w:rsidRPr="004E1406">
              <w:rPr>
                <w:sz w:val="20"/>
                <w:szCs w:val="20"/>
              </w:rPr>
              <w:t>GP - N</w:t>
            </w:r>
          </w:p>
        </w:tc>
        <w:tc>
          <w:tcPr>
            <w:tcW w:w="1030" w:type="dxa"/>
            <w:tcBorders>
              <w:top w:val="nil"/>
              <w:left w:val="single" w:sz="4" w:space="0" w:color="auto"/>
              <w:bottom w:val="nil"/>
              <w:right w:val="single" w:sz="4" w:space="0" w:color="auto"/>
            </w:tcBorders>
          </w:tcPr>
          <w:p w14:paraId="0014E1FA" w14:textId="77777777" w:rsidR="00F54D8D" w:rsidRPr="004E1406" w:rsidRDefault="00F54D8D" w:rsidP="00C7373E">
            <w:pPr>
              <w:jc w:val="center"/>
              <w:rPr>
                <w:sz w:val="20"/>
                <w:szCs w:val="20"/>
              </w:rPr>
            </w:pPr>
          </w:p>
        </w:tc>
      </w:tr>
      <w:tr w:rsidR="004E1406" w:rsidRPr="004E1406" w14:paraId="2EB2CA6E" w14:textId="77777777" w:rsidTr="0028638B">
        <w:tc>
          <w:tcPr>
            <w:tcW w:w="707" w:type="dxa"/>
            <w:tcBorders>
              <w:top w:val="nil"/>
              <w:left w:val="single" w:sz="4" w:space="0" w:color="auto"/>
              <w:bottom w:val="nil"/>
              <w:right w:val="single" w:sz="4" w:space="0" w:color="auto"/>
            </w:tcBorders>
          </w:tcPr>
          <w:p w14:paraId="198C5BB9" w14:textId="00488A17" w:rsidR="00F54D8D" w:rsidRPr="004E1406" w:rsidRDefault="00F54D8D" w:rsidP="00EF07CD">
            <w:pPr>
              <w:rPr>
                <w:sz w:val="20"/>
                <w:szCs w:val="20"/>
              </w:rPr>
            </w:pPr>
          </w:p>
        </w:tc>
        <w:tc>
          <w:tcPr>
            <w:tcW w:w="4266" w:type="dxa"/>
            <w:tcBorders>
              <w:top w:val="nil"/>
              <w:left w:val="single" w:sz="4" w:space="0" w:color="auto"/>
              <w:bottom w:val="nil"/>
              <w:right w:val="single" w:sz="4" w:space="0" w:color="auto"/>
            </w:tcBorders>
          </w:tcPr>
          <w:p w14:paraId="37CCDEAF" w14:textId="77777777" w:rsidR="00F54D8D" w:rsidRPr="004E1406" w:rsidRDefault="00F54D8D" w:rsidP="00B65B08">
            <w:pPr>
              <w:spacing w:before="100" w:beforeAutospacing="1"/>
              <w:contextualSpacing/>
              <w:jc w:val="both"/>
              <w:rPr>
                <w:sz w:val="20"/>
                <w:szCs w:val="20"/>
              </w:rPr>
            </w:pPr>
          </w:p>
        </w:tc>
        <w:tc>
          <w:tcPr>
            <w:tcW w:w="522" w:type="dxa"/>
            <w:tcBorders>
              <w:top w:val="nil"/>
              <w:left w:val="single" w:sz="4" w:space="0" w:color="auto"/>
              <w:bottom w:val="nil"/>
              <w:right w:val="single" w:sz="12" w:space="0" w:color="auto"/>
            </w:tcBorders>
          </w:tcPr>
          <w:p w14:paraId="4987AE19" w14:textId="477E9880" w:rsidR="00F54D8D" w:rsidRPr="004E1406" w:rsidRDefault="00F54D8D" w:rsidP="00C7373E">
            <w:pPr>
              <w:jc w:val="center"/>
              <w:rPr>
                <w:sz w:val="20"/>
                <w:szCs w:val="20"/>
              </w:rPr>
            </w:pPr>
          </w:p>
        </w:tc>
        <w:tc>
          <w:tcPr>
            <w:tcW w:w="1004" w:type="dxa"/>
            <w:tcBorders>
              <w:top w:val="nil"/>
              <w:left w:val="nil"/>
              <w:bottom w:val="nil"/>
              <w:right w:val="single" w:sz="4" w:space="0" w:color="auto"/>
            </w:tcBorders>
          </w:tcPr>
          <w:p w14:paraId="7F1CC6F0" w14:textId="77777777" w:rsidR="002B44E6" w:rsidRPr="004E1406" w:rsidRDefault="002B44E6" w:rsidP="00C7373E">
            <w:pPr>
              <w:jc w:val="center"/>
              <w:rPr>
                <w:sz w:val="20"/>
                <w:szCs w:val="20"/>
              </w:rPr>
            </w:pPr>
            <w:r w:rsidRPr="004E1406">
              <w:rPr>
                <w:sz w:val="20"/>
                <w:szCs w:val="20"/>
              </w:rPr>
              <w:t>Čl. I</w:t>
            </w:r>
          </w:p>
          <w:p w14:paraId="0E08E7B7" w14:textId="77777777" w:rsidR="002B44E6" w:rsidRPr="004E1406" w:rsidRDefault="002B44E6" w:rsidP="00C7373E">
            <w:pPr>
              <w:jc w:val="center"/>
              <w:rPr>
                <w:sz w:val="20"/>
                <w:szCs w:val="20"/>
              </w:rPr>
            </w:pPr>
            <w:r w:rsidRPr="004E1406">
              <w:rPr>
                <w:sz w:val="20"/>
                <w:szCs w:val="20"/>
              </w:rPr>
              <w:t>Návrh zákona</w:t>
            </w:r>
          </w:p>
          <w:p w14:paraId="752EDCB4" w14:textId="77777777" w:rsidR="00F54D8D" w:rsidRPr="004E1406" w:rsidRDefault="00F54D8D" w:rsidP="00C7373E">
            <w:pPr>
              <w:jc w:val="center"/>
              <w:rPr>
                <w:sz w:val="20"/>
                <w:szCs w:val="20"/>
              </w:rPr>
            </w:pPr>
          </w:p>
        </w:tc>
        <w:tc>
          <w:tcPr>
            <w:tcW w:w="1004" w:type="dxa"/>
            <w:tcBorders>
              <w:top w:val="nil"/>
              <w:left w:val="single" w:sz="4" w:space="0" w:color="auto"/>
              <w:bottom w:val="nil"/>
              <w:right w:val="single" w:sz="4" w:space="0" w:color="auto"/>
            </w:tcBorders>
          </w:tcPr>
          <w:p w14:paraId="2CAC7C5A" w14:textId="77777777" w:rsidR="00F54D8D" w:rsidRPr="004E1406" w:rsidRDefault="002B44E6" w:rsidP="00C7373E">
            <w:pPr>
              <w:jc w:val="center"/>
              <w:rPr>
                <w:sz w:val="20"/>
                <w:szCs w:val="20"/>
              </w:rPr>
            </w:pPr>
            <w:r w:rsidRPr="004E1406">
              <w:rPr>
                <w:sz w:val="20"/>
                <w:szCs w:val="20"/>
              </w:rPr>
              <w:t>§ : 8</w:t>
            </w:r>
          </w:p>
          <w:p w14:paraId="4BAC50BA" w14:textId="77777777" w:rsidR="002B44E6" w:rsidRPr="004E1406" w:rsidRDefault="002B44E6" w:rsidP="00C7373E">
            <w:pPr>
              <w:jc w:val="center"/>
              <w:rPr>
                <w:sz w:val="20"/>
                <w:szCs w:val="20"/>
              </w:rPr>
            </w:pPr>
          </w:p>
          <w:p w14:paraId="5431A467" w14:textId="77777777" w:rsidR="002B44E6" w:rsidRPr="004E1406" w:rsidRDefault="002B44E6" w:rsidP="00C7373E">
            <w:pPr>
              <w:jc w:val="center"/>
              <w:rPr>
                <w:sz w:val="20"/>
                <w:szCs w:val="20"/>
              </w:rPr>
            </w:pPr>
          </w:p>
          <w:p w14:paraId="47B09713" w14:textId="77777777" w:rsidR="002B44E6" w:rsidRPr="004E1406" w:rsidRDefault="002B44E6" w:rsidP="00C7373E">
            <w:pPr>
              <w:jc w:val="center"/>
              <w:rPr>
                <w:sz w:val="20"/>
                <w:szCs w:val="20"/>
              </w:rPr>
            </w:pPr>
          </w:p>
          <w:p w14:paraId="1716FBF0" w14:textId="77777777" w:rsidR="002B44E6" w:rsidRPr="004E1406" w:rsidRDefault="002B44E6" w:rsidP="00C7373E">
            <w:pPr>
              <w:jc w:val="center"/>
              <w:rPr>
                <w:sz w:val="20"/>
                <w:szCs w:val="20"/>
              </w:rPr>
            </w:pPr>
          </w:p>
          <w:p w14:paraId="15893C7B" w14:textId="77777777" w:rsidR="002B44E6" w:rsidRPr="004E1406" w:rsidRDefault="002B44E6" w:rsidP="00C7373E">
            <w:pPr>
              <w:jc w:val="center"/>
              <w:rPr>
                <w:sz w:val="20"/>
                <w:szCs w:val="20"/>
              </w:rPr>
            </w:pPr>
          </w:p>
          <w:p w14:paraId="1332644B" w14:textId="77777777" w:rsidR="002B44E6" w:rsidRPr="004E1406" w:rsidRDefault="002B44E6" w:rsidP="00C7373E">
            <w:pPr>
              <w:jc w:val="center"/>
              <w:rPr>
                <w:sz w:val="20"/>
                <w:szCs w:val="20"/>
              </w:rPr>
            </w:pPr>
          </w:p>
          <w:p w14:paraId="6385F760" w14:textId="77777777" w:rsidR="002B44E6" w:rsidRPr="004E1406" w:rsidRDefault="002B44E6" w:rsidP="00C7373E">
            <w:pPr>
              <w:jc w:val="center"/>
              <w:rPr>
                <w:sz w:val="20"/>
                <w:szCs w:val="20"/>
              </w:rPr>
            </w:pPr>
          </w:p>
          <w:p w14:paraId="57DA46F9" w14:textId="77777777" w:rsidR="002B44E6" w:rsidRPr="004E1406" w:rsidRDefault="002B44E6" w:rsidP="00C7373E">
            <w:pPr>
              <w:jc w:val="center"/>
              <w:rPr>
                <w:sz w:val="20"/>
                <w:szCs w:val="20"/>
              </w:rPr>
            </w:pPr>
          </w:p>
          <w:p w14:paraId="4A6298D9" w14:textId="17BBAD38" w:rsidR="002B44E6" w:rsidRDefault="002B44E6" w:rsidP="00C7373E">
            <w:pPr>
              <w:jc w:val="center"/>
              <w:rPr>
                <w:sz w:val="20"/>
                <w:szCs w:val="20"/>
              </w:rPr>
            </w:pPr>
          </w:p>
          <w:p w14:paraId="15F10487" w14:textId="77777777" w:rsidR="00154553" w:rsidRPr="004E1406" w:rsidRDefault="00154553" w:rsidP="00C7373E">
            <w:pPr>
              <w:jc w:val="center"/>
              <w:rPr>
                <w:sz w:val="20"/>
                <w:szCs w:val="20"/>
              </w:rPr>
            </w:pPr>
          </w:p>
          <w:p w14:paraId="504E151F" w14:textId="77777777" w:rsidR="002B44E6" w:rsidRPr="004E1406" w:rsidRDefault="002B44E6" w:rsidP="00C7373E">
            <w:pPr>
              <w:jc w:val="center"/>
              <w:rPr>
                <w:sz w:val="20"/>
                <w:szCs w:val="20"/>
              </w:rPr>
            </w:pPr>
          </w:p>
          <w:p w14:paraId="122B73A3" w14:textId="77777777" w:rsidR="002B44E6" w:rsidRPr="004E1406" w:rsidRDefault="002B44E6" w:rsidP="00C7373E">
            <w:pPr>
              <w:jc w:val="center"/>
              <w:rPr>
                <w:sz w:val="20"/>
                <w:szCs w:val="20"/>
              </w:rPr>
            </w:pPr>
            <w:r w:rsidRPr="004E1406">
              <w:rPr>
                <w:sz w:val="20"/>
                <w:szCs w:val="20"/>
              </w:rPr>
              <w:t>§ : 5</w:t>
            </w:r>
          </w:p>
          <w:p w14:paraId="21D5ED9D" w14:textId="03FF0A2C" w:rsidR="002B44E6" w:rsidRPr="004E1406" w:rsidRDefault="002B44E6" w:rsidP="00C7373E">
            <w:pPr>
              <w:jc w:val="center"/>
              <w:rPr>
                <w:sz w:val="20"/>
                <w:szCs w:val="20"/>
              </w:rPr>
            </w:pPr>
            <w:r w:rsidRPr="004E1406">
              <w:rPr>
                <w:sz w:val="20"/>
                <w:szCs w:val="20"/>
              </w:rPr>
              <w:t>O : 8</w:t>
            </w:r>
          </w:p>
        </w:tc>
        <w:tc>
          <w:tcPr>
            <w:tcW w:w="4423" w:type="dxa"/>
            <w:tcBorders>
              <w:top w:val="nil"/>
              <w:left w:val="single" w:sz="4" w:space="0" w:color="auto"/>
              <w:bottom w:val="nil"/>
              <w:right w:val="single" w:sz="4" w:space="0" w:color="auto"/>
            </w:tcBorders>
          </w:tcPr>
          <w:p w14:paraId="6EECFCB4" w14:textId="590CB885" w:rsidR="0000750B" w:rsidRDefault="00154553" w:rsidP="00F21137">
            <w:pPr>
              <w:jc w:val="both"/>
              <w:rPr>
                <w:sz w:val="20"/>
                <w:szCs w:val="20"/>
              </w:rPr>
            </w:pPr>
            <w:r w:rsidRPr="00154553">
              <w:rPr>
                <w:sz w:val="20"/>
                <w:szCs w:val="20"/>
              </w:rPr>
              <w:t>Obchodník alebo osoba, ktorá koná v mene alebo na účet obchodníka, sú povinní na začiatku</w:t>
            </w:r>
            <w:r w:rsidR="000C4EF1">
              <w:rPr>
                <w:sz w:val="20"/>
                <w:szCs w:val="20"/>
              </w:rPr>
              <w:t xml:space="preserve"> každého</w:t>
            </w:r>
            <w:r w:rsidRPr="00154553">
              <w:rPr>
                <w:sz w:val="20"/>
                <w:szCs w:val="20"/>
              </w:rPr>
              <w:t xml:space="preserve"> telefonického hovoru so zámerom predložiť ponuku na uzavretie alebo zmenu zmluvy uzavretej na diaľku oznámiť spotrebiteľovi identifikačné údaje obchodníka podľa § 3 ods. 3, obchodný zámer telefonického hovoru a povinnosť spotrebiteľa uhradiť cenu a iné náklady a poplatky za  poskytnutie finančnej služby. Zmluva uzavretá na diaľku podľa prvej vety vznikne doručením súhlasu spotrebiteľa s obsahom ponuky obchodníkovi na trvanlivom médiu.</w:t>
            </w:r>
          </w:p>
          <w:p w14:paraId="401C4624" w14:textId="77777777" w:rsidR="00154553" w:rsidRPr="004E1406" w:rsidRDefault="00154553" w:rsidP="00F21137">
            <w:pPr>
              <w:jc w:val="both"/>
              <w:rPr>
                <w:sz w:val="20"/>
                <w:szCs w:val="20"/>
                <w:highlight w:val="yellow"/>
              </w:rPr>
            </w:pPr>
          </w:p>
          <w:p w14:paraId="4CF2F1D3" w14:textId="66FF5A6B" w:rsidR="00EF6B65" w:rsidRPr="004E1406" w:rsidRDefault="00EF6B65" w:rsidP="00EF6B65">
            <w:pPr>
              <w:jc w:val="both"/>
              <w:rPr>
                <w:bCs/>
                <w:sz w:val="20"/>
                <w:szCs w:val="20"/>
              </w:rPr>
            </w:pPr>
            <w:r w:rsidRPr="00EF6B65">
              <w:rPr>
                <w:sz w:val="20"/>
                <w:szCs w:val="20"/>
              </w:rPr>
              <w:t>(8)  Na právo na odstúpenie od zmluvy sa použijú  osobitné predpisy,</w:t>
            </w:r>
            <w:r>
              <w:rPr>
                <w:sz w:val="20"/>
                <w:szCs w:val="20"/>
                <w:vertAlign w:val="superscript"/>
              </w:rPr>
              <w:t>30</w:t>
            </w:r>
            <w:r w:rsidRPr="00EF6B65">
              <w:rPr>
                <w:sz w:val="20"/>
                <w:szCs w:val="20"/>
              </w:rPr>
              <w:t>) ak upravujú právo na odstúpenie od zmluvy.</w:t>
            </w:r>
          </w:p>
          <w:p w14:paraId="75F2ACDC" w14:textId="77777777" w:rsidR="006C25B3" w:rsidRPr="004E1406" w:rsidRDefault="006C25B3" w:rsidP="006C25B3">
            <w:pPr>
              <w:jc w:val="both"/>
              <w:rPr>
                <w:bCs/>
                <w:sz w:val="20"/>
                <w:szCs w:val="20"/>
              </w:rPr>
            </w:pPr>
            <w:r w:rsidRPr="004E1406">
              <w:rPr>
                <w:sz w:val="20"/>
                <w:szCs w:val="20"/>
              </w:rPr>
              <w:t>_______________</w:t>
            </w:r>
          </w:p>
          <w:p w14:paraId="79DE7698" w14:textId="77777777" w:rsidR="006C25B3" w:rsidRPr="00084102" w:rsidRDefault="006C25B3" w:rsidP="006C25B3">
            <w:pPr>
              <w:jc w:val="both"/>
              <w:rPr>
                <w:sz w:val="20"/>
              </w:rPr>
            </w:pPr>
            <w:r>
              <w:rPr>
                <w:sz w:val="20"/>
                <w:szCs w:val="20"/>
                <w:vertAlign w:val="superscript"/>
              </w:rPr>
              <w:t>30</w:t>
            </w:r>
            <w:r w:rsidRPr="004E1406">
              <w:rPr>
                <w:sz w:val="20"/>
                <w:szCs w:val="20"/>
              </w:rPr>
              <w:t xml:space="preserve">) </w:t>
            </w:r>
            <w:r>
              <w:rPr>
                <w:sz w:val="20"/>
                <w:szCs w:val="20"/>
              </w:rPr>
              <w:t xml:space="preserve">Napríklad </w:t>
            </w:r>
            <w:r w:rsidRPr="00084102">
              <w:rPr>
                <w:sz w:val="20"/>
              </w:rPr>
              <w:t>§ 46f ods. 10 a § 46h ods. 13 zákona č. 43/2004 Z. z. v znení neskorších predpisov</w:t>
            </w:r>
            <w:r>
              <w:rPr>
                <w:sz w:val="20"/>
              </w:rPr>
              <w:t xml:space="preserve">, </w:t>
            </w:r>
            <w:r w:rsidRPr="00084102">
              <w:rPr>
                <w:sz w:val="20"/>
              </w:rPr>
              <w:t>§ 13 zákona č. 129/2010 Z. z. v znení neskorších predpisov</w:t>
            </w:r>
            <w:r>
              <w:rPr>
                <w:sz w:val="20"/>
              </w:rPr>
              <w:t>,</w:t>
            </w:r>
          </w:p>
          <w:p w14:paraId="66789D07" w14:textId="77777777" w:rsidR="006C25B3" w:rsidRDefault="006C25B3" w:rsidP="006C25B3">
            <w:pPr>
              <w:jc w:val="both"/>
              <w:rPr>
                <w:sz w:val="20"/>
              </w:rPr>
            </w:pPr>
            <w:r w:rsidRPr="00084102">
              <w:rPr>
                <w:sz w:val="20"/>
              </w:rPr>
              <w:t>§ 14 zákona č. 90/2016 Z. z.</w:t>
            </w:r>
          </w:p>
          <w:p w14:paraId="1F1CAAC2" w14:textId="47883D69" w:rsidR="00154553" w:rsidRPr="00CD2C92" w:rsidRDefault="00154553" w:rsidP="006C25B3">
            <w:pPr>
              <w:jc w:val="both"/>
              <w:rPr>
                <w:sz w:val="20"/>
                <w:szCs w:val="20"/>
              </w:rPr>
            </w:pPr>
          </w:p>
          <w:p w14:paraId="4F9646E6" w14:textId="29CF9045" w:rsidR="002B44E6" w:rsidRPr="004E1406" w:rsidRDefault="002B44E6" w:rsidP="002B44E6">
            <w:pPr>
              <w:jc w:val="both"/>
              <w:rPr>
                <w:sz w:val="20"/>
                <w:szCs w:val="20"/>
              </w:rPr>
            </w:pPr>
          </w:p>
          <w:p w14:paraId="27095C34" w14:textId="31C92B67" w:rsidR="00AF6A9D" w:rsidRPr="004E1406" w:rsidRDefault="00AF6A9D" w:rsidP="002B44E6">
            <w:pPr>
              <w:jc w:val="both"/>
              <w:rPr>
                <w:sz w:val="20"/>
                <w:szCs w:val="20"/>
                <w:highlight w:val="yellow"/>
              </w:rPr>
            </w:pPr>
          </w:p>
        </w:tc>
        <w:tc>
          <w:tcPr>
            <w:tcW w:w="709" w:type="dxa"/>
            <w:tcBorders>
              <w:top w:val="nil"/>
              <w:left w:val="single" w:sz="4" w:space="0" w:color="auto"/>
              <w:bottom w:val="nil"/>
              <w:right w:val="single" w:sz="4" w:space="0" w:color="auto"/>
            </w:tcBorders>
            <w:shd w:val="clear" w:color="auto" w:fill="auto"/>
          </w:tcPr>
          <w:p w14:paraId="2D230B43" w14:textId="3EFC5C1A" w:rsidR="00F54D8D" w:rsidRPr="004E1406" w:rsidRDefault="0004054C" w:rsidP="00C7373E">
            <w:pPr>
              <w:jc w:val="center"/>
              <w:rPr>
                <w:sz w:val="20"/>
                <w:szCs w:val="20"/>
              </w:rPr>
            </w:pPr>
            <w:r w:rsidRPr="0028638B">
              <w:rPr>
                <w:sz w:val="20"/>
                <w:szCs w:val="20"/>
              </w:rPr>
              <w:lastRenderedPageBreak/>
              <w:t>Č</w:t>
            </w:r>
          </w:p>
        </w:tc>
        <w:tc>
          <w:tcPr>
            <w:tcW w:w="992" w:type="dxa"/>
            <w:tcBorders>
              <w:top w:val="nil"/>
              <w:left w:val="single" w:sz="4" w:space="0" w:color="auto"/>
              <w:bottom w:val="nil"/>
              <w:right w:val="single" w:sz="4" w:space="0" w:color="auto"/>
            </w:tcBorders>
          </w:tcPr>
          <w:p w14:paraId="3473D10C" w14:textId="77777777" w:rsidR="00F54D8D" w:rsidRPr="004E1406" w:rsidRDefault="00F54D8D" w:rsidP="00C7373E">
            <w:pPr>
              <w:jc w:val="center"/>
              <w:rPr>
                <w:sz w:val="20"/>
                <w:szCs w:val="20"/>
              </w:rPr>
            </w:pPr>
          </w:p>
        </w:tc>
        <w:tc>
          <w:tcPr>
            <w:tcW w:w="1208" w:type="dxa"/>
            <w:tcBorders>
              <w:top w:val="nil"/>
              <w:left w:val="single" w:sz="4" w:space="0" w:color="auto"/>
              <w:bottom w:val="nil"/>
              <w:right w:val="single" w:sz="4" w:space="0" w:color="auto"/>
            </w:tcBorders>
          </w:tcPr>
          <w:p w14:paraId="5A278CAE" w14:textId="77777777" w:rsidR="00F54D8D" w:rsidRPr="004E1406" w:rsidRDefault="00F54D8D" w:rsidP="00C7373E">
            <w:pPr>
              <w:jc w:val="center"/>
              <w:rPr>
                <w:sz w:val="20"/>
                <w:szCs w:val="20"/>
              </w:rPr>
            </w:pPr>
          </w:p>
        </w:tc>
        <w:tc>
          <w:tcPr>
            <w:tcW w:w="1030" w:type="dxa"/>
            <w:tcBorders>
              <w:top w:val="nil"/>
              <w:left w:val="single" w:sz="4" w:space="0" w:color="auto"/>
              <w:bottom w:val="nil"/>
              <w:right w:val="single" w:sz="4" w:space="0" w:color="auto"/>
            </w:tcBorders>
          </w:tcPr>
          <w:p w14:paraId="3A4CC874" w14:textId="77777777" w:rsidR="00F54D8D" w:rsidRPr="004E1406" w:rsidRDefault="00F54D8D" w:rsidP="00C7373E">
            <w:pPr>
              <w:jc w:val="center"/>
              <w:rPr>
                <w:sz w:val="20"/>
                <w:szCs w:val="20"/>
              </w:rPr>
            </w:pPr>
          </w:p>
        </w:tc>
      </w:tr>
      <w:tr w:rsidR="004E1406" w:rsidRPr="004E1406" w14:paraId="7AAA0AE7" w14:textId="77777777" w:rsidTr="004E1406">
        <w:tc>
          <w:tcPr>
            <w:tcW w:w="707" w:type="dxa"/>
            <w:tcBorders>
              <w:top w:val="nil"/>
              <w:left w:val="single" w:sz="4" w:space="0" w:color="auto"/>
              <w:bottom w:val="single" w:sz="4" w:space="0" w:color="auto"/>
              <w:right w:val="single" w:sz="4" w:space="0" w:color="auto"/>
            </w:tcBorders>
          </w:tcPr>
          <w:p w14:paraId="2E13CF3C" w14:textId="79E63A91" w:rsidR="00F94D4C" w:rsidRPr="004E1406" w:rsidRDefault="00F94D4C" w:rsidP="00F94D4C">
            <w:pPr>
              <w:rPr>
                <w:sz w:val="20"/>
                <w:szCs w:val="20"/>
              </w:rPr>
            </w:pPr>
          </w:p>
        </w:tc>
        <w:tc>
          <w:tcPr>
            <w:tcW w:w="4266" w:type="dxa"/>
            <w:tcBorders>
              <w:top w:val="nil"/>
              <w:left w:val="single" w:sz="4" w:space="0" w:color="auto"/>
              <w:bottom w:val="single" w:sz="4" w:space="0" w:color="auto"/>
              <w:right w:val="single" w:sz="4" w:space="0" w:color="auto"/>
            </w:tcBorders>
          </w:tcPr>
          <w:p w14:paraId="1BB873E7" w14:textId="77777777" w:rsidR="00F94D4C" w:rsidRPr="004E1406" w:rsidRDefault="00F94D4C" w:rsidP="00F94D4C">
            <w:pPr>
              <w:jc w:val="both"/>
              <w:rPr>
                <w:sz w:val="20"/>
                <w:szCs w:val="20"/>
              </w:rPr>
            </w:pPr>
            <w:r w:rsidRPr="004E1406">
              <w:rPr>
                <w:sz w:val="20"/>
                <w:szCs w:val="20"/>
              </w:rPr>
              <w:t xml:space="preserve">S výnimkou článku 21, ak zmluvy uvedené v prvom </w:t>
            </w:r>
            <w:proofErr w:type="spellStart"/>
            <w:r w:rsidRPr="004E1406">
              <w:rPr>
                <w:sz w:val="20"/>
                <w:szCs w:val="20"/>
              </w:rPr>
              <w:t>pododseku</w:t>
            </w:r>
            <w:proofErr w:type="spellEnd"/>
            <w:r w:rsidRPr="004E1406">
              <w:rPr>
                <w:sz w:val="20"/>
                <w:szCs w:val="20"/>
              </w:rPr>
              <w:t xml:space="preserve"> zahŕňajú počiatočnú dohodu o poskytnutí služieb, na ktorú nadväzujú po sebe nasledujúce operácie alebo sled samostatných časovo nadväzujúcich operácií rovnakého druhu, ustanovenia uvedené v prvom </w:t>
            </w:r>
            <w:proofErr w:type="spellStart"/>
            <w:r w:rsidRPr="004E1406">
              <w:rPr>
                <w:sz w:val="20"/>
                <w:szCs w:val="20"/>
              </w:rPr>
              <w:t>pododseku</w:t>
            </w:r>
            <w:proofErr w:type="spellEnd"/>
            <w:r w:rsidRPr="004E1406">
              <w:rPr>
                <w:sz w:val="20"/>
                <w:szCs w:val="20"/>
              </w:rPr>
              <w:t xml:space="preserve"> sa uplatňujú len na počiatočnú dohodu.</w:t>
            </w:r>
          </w:p>
          <w:p w14:paraId="0E432AFB" w14:textId="77777777" w:rsidR="00F94D4C" w:rsidRPr="004E1406" w:rsidRDefault="00F94D4C" w:rsidP="00F94D4C">
            <w:pPr>
              <w:jc w:val="both"/>
              <w:rPr>
                <w:sz w:val="20"/>
                <w:szCs w:val="20"/>
              </w:rPr>
            </w:pPr>
          </w:p>
          <w:p w14:paraId="41D48C4A" w14:textId="77777777" w:rsidR="00F94D4C" w:rsidRPr="004E1406" w:rsidRDefault="00F94D4C" w:rsidP="00F94D4C">
            <w:pPr>
              <w:jc w:val="both"/>
              <w:rPr>
                <w:sz w:val="20"/>
                <w:szCs w:val="20"/>
              </w:rPr>
            </w:pPr>
            <w:r w:rsidRPr="004E1406">
              <w:rPr>
                <w:sz w:val="20"/>
                <w:szCs w:val="20"/>
              </w:rPr>
              <w:t>V prípade, že neexistuje počiatočná dohoda o poskytnutí služieb, ale vykonávajú sa po sebe nasledujúce operácie alebo samostatné časovo nadväzujúce operácie rovnakého druhu medzi rovnakými zmluvnými stranami, články 16a a 16d sa uplatňujú len na prvú operáciu.</w:t>
            </w:r>
          </w:p>
          <w:p w14:paraId="1216DA10" w14:textId="77777777" w:rsidR="00F94D4C" w:rsidRPr="004E1406" w:rsidRDefault="00F94D4C" w:rsidP="00F94D4C">
            <w:pPr>
              <w:jc w:val="both"/>
              <w:rPr>
                <w:sz w:val="20"/>
                <w:szCs w:val="20"/>
              </w:rPr>
            </w:pPr>
          </w:p>
          <w:p w14:paraId="11B84FDD" w14:textId="77777777" w:rsidR="00F94D4C" w:rsidRPr="004E1406" w:rsidRDefault="00F94D4C" w:rsidP="00F94D4C">
            <w:pPr>
              <w:jc w:val="both"/>
              <w:rPr>
                <w:sz w:val="20"/>
                <w:szCs w:val="20"/>
              </w:rPr>
            </w:pPr>
          </w:p>
          <w:p w14:paraId="66DC7FAA" w14:textId="77777777" w:rsidR="00F94D4C" w:rsidRPr="004E1406" w:rsidRDefault="00F94D4C" w:rsidP="00F94D4C">
            <w:pPr>
              <w:jc w:val="both"/>
              <w:rPr>
                <w:sz w:val="20"/>
                <w:szCs w:val="20"/>
              </w:rPr>
            </w:pPr>
            <w:r w:rsidRPr="004E1406">
              <w:rPr>
                <w:sz w:val="20"/>
                <w:szCs w:val="20"/>
              </w:rPr>
              <w:t>Ak sa však žiadna operácia rovnakého druhu nevykoná za obdobie dlhšie ako jeden rok, ďalšia operácia sa bude považovať za prvú v novom slede operácií, takže sa uplatnia články 16a a 16d.“;</w:t>
            </w:r>
          </w:p>
          <w:p w14:paraId="341A874F" w14:textId="0A584077" w:rsidR="00F94D4C" w:rsidRDefault="00F94D4C" w:rsidP="00F94D4C">
            <w:pPr>
              <w:jc w:val="both"/>
              <w:rPr>
                <w:sz w:val="20"/>
                <w:szCs w:val="20"/>
              </w:rPr>
            </w:pPr>
          </w:p>
          <w:p w14:paraId="76ADD5E4" w14:textId="05F382AB" w:rsidR="002C74B9" w:rsidRDefault="002C74B9" w:rsidP="00F94D4C">
            <w:pPr>
              <w:jc w:val="both"/>
              <w:rPr>
                <w:sz w:val="20"/>
                <w:szCs w:val="20"/>
              </w:rPr>
            </w:pPr>
          </w:p>
          <w:p w14:paraId="69E890E4" w14:textId="1A0B7291" w:rsidR="002C74B9" w:rsidRDefault="002C74B9" w:rsidP="00F94D4C">
            <w:pPr>
              <w:jc w:val="both"/>
              <w:rPr>
                <w:sz w:val="20"/>
                <w:szCs w:val="20"/>
              </w:rPr>
            </w:pPr>
          </w:p>
          <w:p w14:paraId="4436E231" w14:textId="08905084" w:rsidR="002C74B9" w:rsidRDefault="002C74B9" w:rsidP="00F94D4C">
            <w:pPr>
              <w:jc w:val="both"/>
              <w:rPr>
                <w:sz w:val="20"/>
                <w:szCs w:val="20"/>
              </w:rPr>
            </w:pPr>
          </w:p>
          <w:p w14:paraId="236D7BD9" w14:textId="77777777" w:rsidR="002C74B9" w:rsidRDefault="002C74B9" w:rsidP="00F94D4C">
            <w:pPr>
              <w:jc w:val="both"/>
              <w:rPr>
                <w:sz w:val="20"/>
                <w:szCs w:val="20"/>
              </w:rPr>
            </w:pPr>
          </w:p>
          <w:p w14:paraId="5BE6FFDD" w14:textId="47F29894" w:rsidR="00570E6C" w:rsidRDefault="00570E6C" w:rsidP="00F94D4C">
            <w:pPr>
              <w:jc w:val="both"/>
              <w:rPr>
                <w:sz w:val="20"/>
                <w:szCs w:val="20"/>
              </w:rPr>
            </w:pPr>
          </w:p>
          <w:p w14:paraId="40D430B2" w14:textId="77777777" w:rsidR="00570E6C" w:rsidRPr="004E1406" w:rsidRDefault="00570E6C" w:rsidP="00F94D4C">
            <w:pPr>
              <w:jc w:val="both"/>
              <w:rPr>
                <w:sz w:val="20"/>
                <w:szCs w:val="20"/>
              </w:rPr>
            </w:pPr>
          </w:p>
          <w:p w14:paraId="78C5A069" w14:textId="77777777" w:rsidR="00F94D4C" w:rsidRPr="004E1406" w:rsidRDefault="00F94D4C" w:rsidP="00F94D4C">
            <w:pPr>
              <w:jc w:val="both"/>
              <w:rPr>
                <w:sz w:val="20"/>
                <w:szCs w:val="20"/>
              </w:rPr>
            </w:pPr>
            <w:r w:rsidRPr="004E1406">
              <w:rPr>
                <w:sz w:val="20"/>
                <w:szCs w:val="20"/>
              </w:rPr>
              <w:t>b) v odseku 3 sa písmeno d) nahrádza takto:</w:t>
            </w:r>
          </w:p>
          <w:p w14:paraId="50A7DD9F" w14:textId="77777777" w:rsidR="00F94D4C" w:rsidRPr="004E1406" w:rsidRDefault="00F94D4C" w:rsidP="00F94D4C">
            <w:pPr>
              <w:jc w:val="both"/>
              <w:rPr>
                <w:sz w:val="20"/>
                <w:szCs w:val="20"/>
              </w:rPr>
            </w:pPr>
            <w:r w:rsidRPr="004E1406">
              <w:rPr>
                <w:sz w:val="20"/>
                <w:szCs w:val="20"/>
              </w:rPr>
              <w:t>„d) o finančných službách, na ktoré sa nevzťahuje článok 3 ods. 1b;“</w:t>
            </w:r>
          </w:p>
          <w:p w14:paraId="6ABB8AC9" w14:textId="77777777" w:rsidR="00F94D4C" w:rsidRPr="004E1406" w:rsidRDefault="00F94D4C" w:rsidP="00F94D4C">
            <w:pPr>
              <w:spacing w:before="100" w:beforeAutospacing="1"/>
              <w:contextualSpacing/>
              <w:jc w:val="both"/>
              <w:rPr>
                <w:sz w:val="20"/>
                <w:szCs w:val="20"/>
              </w:rPr>
            </w:pPr>
          </w:p>
        </w:tc>
        <w:tc>
          <w:tcPr>
            <w:tcW w:w="522" w:type="dxa"/>
            <w:tcBorders>
              <w:top w:val="nil"/>
              <w:left w:val="single" w:sz="4" w:space="0" w:color="auto"/>
              <w:bottom w:val="single" w:sz="4" w:space="0" w:color="auto"/>
              <w:right w:val="single" w:sz="12" w:space="0" w:color="auto"/>
            </w:tcBorders>
          </w:tcPr>
          <w:p w14:paraId="37C83948" w14:textId="5EAD34B9" w:rsidR="00F94D4C" w:rsidRPr="004E1406" w:rsidRDefault="00F94D4C" w:rsidP="00C7373E">
            <w:pPr>
              <w:jc w:val="center"/>
              <w:rPr>
                <w:sz w:val="20"/>
                <w:szCs w:val="20"/>
              </w:rPr>
            </w:pPr>
          </w:p>
        </w:tc>
        <w:tc>
          <w:tcPr>
            <w:tcW w:w="1004" w:type="dxa"/>
            <w:tcBorders>
              <w:top w:val="nil"/>
              <w:left w:val="nil"/>
              <w:bottom w:val="single" w:sz="4" w:space="0" w:color="auto"/>
              <w:right w:val="single" w:sz="4" w:space="0" w:color="auto"/>
            </w:tcBorders>
          </w:tcPr>
          <w:p w14:paraId="0D624BE6" w14:textId="77777777" w:rsidR="00F94D4C" w:rsidRPr="004E1406" w:rsidRDefault="00F94D4C" w:rsidP="00C7373E">
            <w:pPr>
              <w:jc w:val="center"/>
              <w:rPr>
                <w:sz w:val="20"/>
                <w:szCs w:val="20"/>
              </w:rPr>
            </w:pPr>
            <w:r w:rsidRPr="004E1406">
              <w:rPr>
                <w:sz w:val="20"/>
                <w:szCs w:val="20"/>
              </w:rPr>
              <w:t>Čl. I</w:t>
            </w:r>
          </w:p>
          <w:p w14:paraId="0F0664CA" w14:textId="77777777" w:rsidR="00F94D4C" w:rsidRPr="004E1406" w:rsidRDefault="00F94D4C" w:rsidP="00C7373E">
            <w:pPr>
              <w:jc w:val="center"/>
              <w:rPr>
                <w:sz w:val="20"/>
                <w:szCs w:val="20"/>
              </w:rPr>
            </w:pPr>
            <w:r w:rsidRPr="004E1406">
              <w:rPr>
                <w:sz w:val="20"/>
                <w:szCs w:val="20"/>
              </w:rPr>
              <w:t>Návrh zákona</w:t>
            </w:r>
          </w:p>
          <w:p w14:paraId="03554FA3" w14:textId="77777777" w:rsidR="00F94D4C" w:rsidRPr="004E1406" w:rsidRDefault="00F94D4C" w:rsidP="00C7373E">
            <w:pPr>
              <w:jc w:val="center"/>
              <w:rPr>
                <w:sz w:val="20"/>
                <w:szCs w:val="20"/>
              </w:rPr>
            </w:pPr>
          </w:p>
          <w:p w14:paraId="7ADCC0CE" w14:textId="77777777" w:rsidR="00F94D4C" w:rsidRPr="004E1406" w:rsidRDefault="00F94D4C" w:rsidP="00C7373E">
            <w:pPr>
              <w:jc w:val="center"/>
              <w:rPr>
                <w:sz w:val="20"/>
                <w:szCs w:val="20"/>
              </w:rPr>
            </w:pPr>
          </w:p>
          <w:p w14:paraId="01DD9F92" w14:textId="77777777" w:rsidR="00F94D4C" w:rsidRPr="004E1406" w:rsidRDefault="00F94D4C" w:rsidP="00C7373E">
            <w:pPr>
              <w:jc w:val="center"/>
              <w:rPr>
                <w:sz w:val="20"/>
                <w:szCs w:val="20"/>
              </w:rPr>
            </w:pPr>
          </w:p>
          <w:p w14:paraId="2E3F4A7B" w14:textId="77777777" w:rsidR="00F94D4C" w:rsidRPr="004E1406" w:rsidRDefault="00F94D4C" w:rsidP="00C7373E">
            <w:pPr>
              <w:jc w:val="center"/>
              <w:rPr>
                <w:sz w:val="20"/>
                <w:szCs w:val="20"/>
              </w:rPr>
            </w:pPr>
          </w:p>
          <w:p w14:paraId="4D190B21" w14:textId="77777777" w:rsidR="00F94D4C" w:rsidRPr="004E1406" w:rsidRDefault="00F94D4C" w:rsidP="00C7373E">
            <w:pPr>
              <w:jc w:val="center"/>
              <w:rPr>
                <w:sz w:val="20"/>
                <w:szCs w:val="20"/>
              </w:rPr>
            </w:pPr>
          </w:p>
          <w:p w14:paraId="54CCD58B" w14:textId="77777777" w:rsidR="00F94D4C" w:rsidRPr="004E1406" w:rsidRDefault="00F94D4C" w:rsidP="00C7373E">
            <w:pPr>
              <w:jc w:val="center"/>
              <w:rPr>
                <w:sz w:val="20"/>
                <w:szCs w:val="20"/>
              </w:rPr>
            </w:pPr>
          </w:p>
          <w:p w14:paraId="51290631" w14:textId="77777777" w:rsidR="00F94D4C" w:rsidRPr="004E1406" w:rsidRDefault="00F94D4C" w:rsidP="00C7373E">
            <w:pPr>
              <w:jc w:val="center"/>
              <w:rPr>
                <w:sz w:val="20"/>
                <w:szCs w:val="20"/>
              </w:rPr>
            </w:pPr>
          </w:p>
          <w:p w14:paraId="2DDF77B1" w14:textId="77777777" w:rsidR="00F94D4C" w:rsidRPr="004E1406" w:rsidRDefault="00F94D4C" w:rsidP="00C7373E">
            <w:pPr>
              <w:jc w:val="center"/>
              <w:rPr>
                <w:sz w:val="20"/>
                <w:szCs w:val="20"/>
              </w:rPr>
            </w:pPr>
          </w:p>
          <w:p w14:paraId="70FF9EBC" w14:textId="77777777" w:rsidR="00F94D4C" w:rsidRPr="004E1406" w:rsidRDefault="00F94D4C" w:rsidP="00C7373E">
            <w:pPr>
              <w:jc w:val="center"/>
              <w:rPr>
                <w:sz w:val="20"/>
                <w:szCs w:val="20"/>
              </w:rPr>
            </w:pPr>
          </w:p>
          <w:p w14:paraId="19797F8C" w14:textId="77777777" w:rsidR="00F94D4C" w:rsidRPr="004E1406" w:rsidRDefault="00F94D4C" w:rsidP="00C7373E">
            <w:pPr>
              <w:jc w:val="center"/>
              <w:rPr>
                <w:sz w:val="20"/>
                <w:szCs w:val="20"/>
              </w:rPr>
            </w:pPr>
          </w:p>
          <w:p w14:paraId="651ECB0A" w14:textId="77777777" w:rsidR="00F94D4C" w:rsidRPr="004E1406" w:rsidRDefault="00F94D4C" w:rsidP="00C7373E">
            <w:pPr>
              <w:jc w:val="center"/>
              <w:rPr>
                <w:sz w:val="20"/>
                <w:szCs w:val="20"/>
              </w:rPr>
            </w:pPr>
          </w:p>
          <w:p w14:paraId="69602CC6" w14:textId="77777777" w:rsidR="00F94D4C" w:rsidRPr="004E1406" w:rsidRDefault="00F94D4C" w:rsidP="00C7373E">
            <w:pPr>
              <w:jc w:val="center"/>
              <w:rPr>
                <w:sz w:val="20"/>
                <w:szCs w:val="20"/>
              </w:rPr>
            </w:pPr>
          </w:p>
          <w:p w14:paraId="29A2A895" w14:textId="77777777" w:rsidR="00F94D4C" w:rsidRPr="004E1406" w:rsidRDefault="00F94D4C" w:rsidP="00C7373E">
            <w:pPr>
              <w:jc w:val="center"/>
              <w:rPr>
                <w:sz w:val="20"/>
                <w:szCs w:val="20"/>
              </w:rPr>
            </w:pPr>
          </w:p>
          <w:p w14:paraId="602A313F" w14:textId="77777777" w:rsidR="00F94D4C" w:rsidRPr="004E1406" w:rsidRDefault="00F94D4C" w:rsidP="00C7373E">
            <w:pPr>
              <w:jc w:val="center"/>
              <w:rPr>
                <w:sz w:val="20"/>
                <w:szCs w:val="20"/>
              </w:rPr>
            </w:pPr>
          </w:p>
          <w:p w14:paraId="4DB024EA" w14:textId="77777777" w:rsidR="00F94D4C" w:rsidRPr="004E1406" w:rsidRDefault="00F94D4C" w:rsidP="00C7373E">
            <w:pPr>
              <w:jc w:val="center"/>
              <w:rPr>
                <w:sz w:val="20"/>
                <w:szCs w:val="20"/>
              </w:rPr>
            </w:pPr>
          </w:p>
          <w:p w14:paraId="7984F57A" w14:textId="77777777" w:rsidR="00F94D4C" w:rsidRPr="004E1406" w:rsidRDefault="00F94D4C" w:rsidP="00C7373E">
            <w:pPr>
              <w:jc w:val="center"/>
              <w:rPr>
                <w:sz w:val="20"/>
                <w:szCs w:val="20"/>
              </w:rPr>
            </w:pPr>
          </w:p>
          <w:p w14:paraId="7CCA4CAB" w14:textId="7EF16556" w:rsidR="00F94D4C" w:rsidRDefault="00F94D4C" w:rsidP="00C7373E">
            <w:pPr>
              <w:jc w:val="center"/>
              <w:rPr>
                <w:sz w:val="20"/>
                <w:szCs w:val="20"/>
              </w:rPr>
            </w:pPr>
          </w:p>
          <w:p w14:paraId="0DC991C0" w14:textId="08E92FD2" w:rsidR="00873E81" w:rsidRDefault="00873E81" w:rsidP="00C7373E">
            <w:pPr>
              <w:jc w:val="center"/>
              <w:rPr>
                <w:sz w:val="20"/>
                <w:szCs w:val="20"/>
              </w:rPr>
            </w:pPr>
          </w:p>
          <w:p w14:paraId="74DC402F" w14:textId="4097546B" w:rsidR="00873E81" w:rsidRDefault="00873E81" w:rsidP="00C7373E">
            <w:pPr>
              <w:jc w:val="center"/>
              <w:rPr>
                <w:sz w:val="20"/>
                <w:szCs w:val="20"/>
              </w:rPr>
            </w:pPr>
          </w:p>
          <w:p w14:paraId="088E64C4" w14:textId="59BC6926" w:rsidR="00873E81" w:rsidRDefault="00873E81" w:rsidP="00C7373E">
            <w:pPr>
              <w:jc w:val="center"/>
              <w:rPr>
                <w:sz w:val="20"/>
                <w:szCs w:val="20"/>
              </w:rPr>
            </w:pPr>
          </w:p>
          <w:p w14:paraId="2C1ACE9E" w14:textId="77777777" w:rsidR="00873E81" w:rsidRPr="004E1406" w:rsidRDefault="00873E81" w:rsidP="00C7373E">
            <w:pPr>
              <w:jc w:val="center"/>
              <w:rPr>
                <w:sz w:val="20"/>
                <w:szCs w:val="20"/>
              </w:rPr>
            </w:pPr>
          </w:p>
          <w:p w14:paraId="77EC25FE" w14:textId="77777777" w:rsidR="00F94D4C" w:rsidRPr="004E1406" w:rsidRDefault="00F94D4C" w:rsidP="00C7373E">
            <w:pPr>
              <w:jc w:val="center"/>
              <w:rPr>
                <w:sz w:val="20"/>
                <w:szCs w:val="20"/>
              </w:rPr>
            </w:pPr>
          </w:p>
          <w:p w14:paraId="397A7470" w14:textId="77777777" w:rsidR="00F94D4C" w:rsidRPr="004E1406" w:rsidRDefault="00F94D4C" w:rsidP="00C7373E">
            <w:pPr>
              <w:jc w:val="center"/>
              <w:rPr>
                <w:sz w:val="20"/>
                <w:szCs w:val="20"/>
              </w:rPr>
            </w:pPr>
          </w:p>
          <w:p w14:paraId="29D1CD92" w14:textId="77777777" w:rsidR="00F94D4C" w:rsidRPr="004E1406" w:rsidRDefault="00F94D4C" w:rsidP="00C7373E">
            <w:pPr>
              <w:jc w:val="center"/>
              <w:rPr>
                <w:sz w:val="20"/>
                <w:szCs w:val="20"/>
              </w:rPr>
            </w:pPr>
          </w:p>
          <w:p w14:paraId="4AAEF998" w14:textId="709DAFE9" w:rsidR="00F94D4C" w:rsidRPr="004E1406" w:rsidRDefault="00F94D4C" w:rsidP="00C7373E">
            <w:pPr>
              <w:jc w:val="center"/>
              <w:rPr>
                <w:sz w:val="20"/>
                <w:szCs w:val="20"/>
              </w:rPr>
            </w:pPr>
            <w:r w:rsidRPr="004E1406">
              <w:rPr>
                <w:sz w:val="20"/>
                <w:szCs w:val="20"/>
              </w:rPr>
              <w:t>Čl. I</w:t>
            </w:r>
          </w:p>
          <w:p w14:paraId="1ADD8108" w14:textId="77777777" w:rsidR="00F94D4C" w:rsidRDefault="00F94D4C" w:rsidP="00C7373E">
            <w:pPr>
              <w:jc w:val="center"/>
              <w:rPr>
                <w:sz w:val="20"/>
                <w:szCs w:val="20"/>
              </w:rPr>
            </w:pPr>
            <w:r w:rsidRPr="004E1406">
              <w:rPr>
                <w:sz w:val="20"/>
                <w:szCs w:val="20"/>
              </w:rPr>
              <w:t>Návrh zákona</w:t>
            </w:r>
          </w:p>
          <w:p w14:paraId="04A71977" w14:textId="36171923" w:rsidR="00F039C2" w:rsidRDefault="00F039C2" w:rsidP="00F039C2">
            <w:pPr>
              <w:rPr>
                <w:sz w:val="20"/>
                <w:szCs w:val="20"/>
              </w:rPr>
            </w:pPr>
          </w:p>
          <w:p w14:paraId="4E52D5A6" w14:textId="77777777" w:rsidR="00C14B24" w:rsidRDefault="00C14B24" w:rsidP="00C7373E">
            <w:pPr>
              <w:jc w:val="center"/>
              <w:rPr>
                <w:sz w:val="20"/>
                <w:szCs w:val="20"/>
              </w:rPr>
            </w:pPr>
          </w:p>
          <w:p w14:paraId="1CBC38EC" w14:textId="6B8E54A9" w:rsidR="005267EA" w:rsidRDefault="005267EA" w:rsidP="00C7373E">
            <w:pPr>
              <w:jc w:val="center"/>
              <w:rPr>
                <w:sz w:val="20"/>
                <w:szCs w:val="20"/>
              </w:rPr>
            </w:pPr>
            <w:r>
              <w:rPr>
                <w:sz w:val="20"/>
                <w:szCs w:val="20"/>
              </w:rPr>
              <w:t>108/2024</w:t>
            </w:r>
          </w:p>
          <w:p w14:paraId="1349D60A" w14:textId="77777777" w:rsidR="00F039C2" w:rsidRPr="003B2119" w:rsidRDefault="00F039C2" w:rsidP="00C7373E">
            <w:pPr>
              <w:jc w:val="center"/>
              <w:rPr>
                <w:sz w:val="20"/>
                <w:szCs w:val="20"/>
              </w:rPr>
            </w:pPr>
            <w:r w:rsidRPr="003B2119">
              <w:rPr>
                <w:sz w:val="20"/>
                <w:szCs w:val="20"/>
              </w:rPr>
              <w:t>a</w:t>
            </w:r>
          </w:p>
          <w:p w14:paraId="2C34DCBE" w14:textId="5A248715" w:rsidR="00F039C2" w:rsidRPr="003B2119" w:rsidRDefault="00F039C2" w:rsidP="00F039C2">
            <w:pPr>
              <w:jc w:val="center"/>
              <w:rPr>
                <w:b/>
                <w:sz w:val="20"/>
                <w:szCs w:val="20"/>
              </w:rPr>
            </w:pPr>
            <w:r w:rsidRPr="003B2119">
              <w:rPr>
                <w:b/>
                <w:sz w:val="20"/>
                <w:szCs w:val="20"/>
              </w:rPr>
              <w:t>Čl. III</w:t>
            </w:r>
          </w:p>
          <w:p w14:paraId="174A4717" w14:textId="0305343A" w:rsidR="00F039C2" w:rsidRPr="004E1406" w:rsidRDefault="00F039C2" w:rsidP="00F039C2">
            <w:pPr>
              <w:jc w:val="center"/>
              <w:rPr>
                <w:sz w:val="20"/>
                <w:szCs w:val="20"/>
              </w:rPr>
            </w:pPr>
            <w:r w:rsidRPr="003B2119">
              <w:rPr>
                <w:b/>
                <w:sz w:val="20"/>
                <w:szCs w:val="20"/>
              </w:rPr>
              <w:t>Návrh zákona</w:t>
            </w:r>
          </w:p>
        </w:tc>
        <w:tc>
          <w:tcPr>
            <w:tcW w:w="1004" w:type="dxa"/>
            <w:tcBorders>
              <w:top w:val="nil"/>
              <w:left w:val="single" w:sz="4" w:space="0" w:color="auto"/>
              <w:bottom w:val="single" w:sz="4" w:space="0" w:color="auto"/>
              <w:right w:val="single" w:sz="4" w:space="0" w:color="auto"/>
            </w:tcBorders>
          </w:tcPr>
          <w:p w14:paraId="56E9A878" w14:textId="77777777" w:rsidR="00F94D4C" w:rsidRPr="004E1406" w:rsidRDefault="00F94D4C" w:rsidP="00C7373E">
            <w:pPr>
              <w:jc w:val="center"/>
              <w:rPr>
                <w:sz w:val="20"/>
                <w:szCs w:val="20"/>
              </w:rPr>
            </w:pPr>
            <w:r w:rsidRPr="004E1406">
              <w:rPr>
                <w:sz w:val="20"/>
                <w:szCs w:val="20"/>
              </w:rPr>
              <w:t>§ : 1</w:t>
            </w:r>
          </w:p>
          <w:p w14:paraId="5CF0DF14" w14:textId="77777777" w:rsidR="00F94D4C" w:rsidRPr="004E1406" w:rsidRDefault="00F94D4C" w:rsidP="00C7373E">
            <w:pPr>
              <w:jc w:val="center"/>
              <w:rPr>
                <w:sz w:val="20"/>
                <w:szCs w:val="20"/>
              </w:rPr>
            </w:pPr>
            <w:r w:rsidRPr="004E1406">
              <w:rPr>
                <w:sz w:val="20"/>
                <w:szCs w:val="20"/>
              </w:rPr>
              <w:t>O : 2 a 3</w:t>
            </w:r>
          </w:p>
          <w:p w14:paraId="1FAAFA27" w14:textId="77777777" w:rsidR="00F94D4C" w:rsidRPr="004E1406" w:rsidRDefault="00F94D4C" w:rsidP="00C7373E">
            <w:pPr>
              <w:jc w:val="center"/>
              <w:rPr>
                <w:sz w:val="20"/>
                <w:szCs w:val="20"/>
              </w:rPr>
            </w:pPr>
          </w:p>
          <w:p w14:paraId="7D4B759E" w14:textId="77777777" w:rsidR="00F94D4C" w:rsidRPr="004E1406" w:rsidRDefault="00F94D4C" w:rsidP="00C7373E">
            <w:pPr>
              <w:jc w:val="center"/>
              <w:rPr>
                <w:sz w:val="20"/>
                <w:szCs w:val="20"/>
              </w:rPr>
            </w:pPr>
          </w:p>
          <w:p w14:paraId="52EC2B3A" w14:textId="77777777" w:rsidR="00F94D4C" w:rsidRPr="004E1406" w:rsidRDefault="00F94D4C" w:rsidP="00C7373E">
            <w:pPr>
              <w:jc w:val="center"/>
              <w:rPr>
                <w:sz w:val="20"/>
                <w:szCs w:val="20"/>
              </w:rPr>
            </w:pPr>
          </w:p>
          <w:p w14:paraId="49434196" w14:textId="77777777" w:rsidR="00F94D4C" w:rsidRPr="004E1406" w:rsidRDefault="00F94D4C" w:rsidP="00C7373E">
            <w:pPr>
              <w:jc w:val="center"/>
              <w:rPr>
                <w:sz w:val="20"/>
                <w:szCs w:val="20"/>
              </w:rPr>
            </w:pPr>
          </w:p>
          <w:p w14:paraId="3437F873" w14:textId="77777777" w:rsidR="00F94D4C" w:rsidRPr="004E1406" w:rsidRDefault="00F94D4C" w:rsidP="00C7373E">
            <w:pPr>
              <w:jc w:val="center"/>
              <w:rPr>
                <w:sz w:val="20"/>
                <w:szCs w:val="20"/>
              </w:rPr>
            </w:pPr>
          </w:p>
          <w:p w14:paraId="62432F43" w14:textId="77777777" w:rsidR="00F94D4C" w:rsidRPr="004E1406" w:rsidRDefault="00F94D4C" w:rsidP="00C7373E">
            <w:pPr>
              <w:jc w:val="center"/>
              <w:rPr>
                <w:sz w:val="20"/>
                <w:szCs w:val="20"/>
              </w:rPr>
            </w:pPr>
          </w:p>
          <w:p w14:paraId="4679153A" w14:textId="77777777" w:rsidR="00F94D4C" w:rsidRPr="004E1406" w:rsidRDefault="00F94D4C" w:rsidP="00C7373E">
            <w:pPr>
              <w:jc w:val="center"/>
              <w:rPr>
                <w:sz w:val="20"/>
                <w:szCs w:val="20"/>
              </w:rPr>
            </w:pPr>
          </w:p>
          <w:p w14:paraId="2E301D86" w14:textId="77777777" w:rsidR="00F94D4C" w:rsidRPr="004E1406" w:rsidRDefault="00F94D4C" w:rsidP="00C7373E">
            <w:pPr>
              <w:jc w:val="center"/>
              <w:rPr>
                <w:sz w:val="20"/>
                <w:szCs w:val="20"/>
              </w:rPr>
            </w:pPr>
          </w:p>
          <w:p w14:paraId="06E97427" w14:textId="77777777" w:rsidR="00F94D4C" w:rsidRPr="004E1406" w:rsidRDefault="00F94D4C" w:rsidP="00C7373E">
            <w:pPr>
              <w:jc w:val="center"/>
              <w:rPr>
                <w:sz w:val="20"/>
                <w:szCs w:val="20"/>
              </w:rPr>
            </w:pPr>
          </w:p>
          <w:p w14:paraId="4519A0CF" w14:textId="77777777" w:rsidR="00F94D4C" w:rsidRPr="004E1406" w:rsidRDefault="00F94D4C" w:rsidP="00C7373E">
            <w:pPr>
              <w:jc w:val="center"/>
              <w:rPr>
                <w:sz w:val="20"/>
                <w:szCs w:val="20"/>
              </w:rPr>
            </w:pPr>
          </w:p>
          <w:p w14:paraId="033AF839" w14:textId="77777777" w:rsidR="00F94D4C" w:rsidRPr="004E1406" w:rsidRDefault="00F94D4C" w:rsidP="00C7373E">
            <w:pPr>
              <w:jc w:val="center"/>
              <w:rPr>
                <w:sz w:val="20"/>
                <w:szCs w:val="20"/>
              </w:rPr>
            </w:pPr>
          </w:p>
          <w:p w14:paraId="08516014" w14:textId="5BA6513B" w:rsidR="00F94D4C" w:rsidRDefault="00F94D4C" w:rsidP="00C7373E">
            <w:pPr>
              <w:jc w:val="center"/>
              <w:rPr>
                <w:sz w:val="20"/>
                <w:szCs w:val="20"/>
              </w:rPr>
            </w:pPr>
          </w:p>
          <w:p w14:paraId="16872DA3" w14:textId="5AEE7A97" w:rsidR="00873E81" w:rsidRDefault="00873E81" w:rsidP="00C7373E">
            <w:pPr>
              <w:jc w:val="center"/>
              <w:rPr>
                <w:sz w:val="20"/>
                <w:szCs w:val="20"/>
              </w:rPr>
            </w:pPr>
          </w:p>
          <w:p w14:paraId="09E1CB6D" w14:textId="3645BC89" w:rsidR="00873E81" w:rsidRDefault="00873E81" w:rsidP="00C7373E">
            <w:pPr>
              <w:jc w:val="center"/>
              <w:rPr>
                <w:sz w:val="20"/>
                <w:szCs w:val="20"/>
              </w:rPr>
            </w:pPr>
          </w:p>
          <w:p w14:paraId="2C5EA67E" w14:textId="4625F7A1" w:rsidR="00873E81" w:rsidRDefault="00873E81" w:rsidP="00C7373E">
            <w:pPr>
              <w:jc w:val="center"/>
              <w:rPr>
                <w:sz w:val="20"/>
                <w:szCs w:val="20"/>
              </w:rPr>
            </w:pPr>
          </w:p>
          <w:p w14:paraId="3999BCBF" w14:textId="59EABC62" w:rsidR="00873E81" w:rsidRDefault="00873E81" w:rsidP="00C7373E">
            <w:pPr>
              <w:jc w:val="center"/>
              <w:rPr>
                <w:sz w:val="20"/>
                <w:szCs w:val="20"/>
              </w:rPr>
            </w:pPr>
          </w:p>
          <w:p w14:paraId="1D49E301" w14:textId="77777777" w:rsidR="00873E81" w:rsidRPr="004E1406" w:rsidRDefault="00873E81" w:rsidP="00C7373E">
            <w:pPr>
              <w:jc w:val="center"/>
              <w:rPr>
                <w:sz w:val="20"/>
                <w:szCs w:val="20"/>
              </w:rPr>
            </w:pPr>
          </w:p>
          <w:p w14:paraId="34DF89AE" w14:textId="77777777" w:rsidR="00F94D4C" w:rsidRPr="004E1406" w:rsidRDefault="00F94D4C" w:rsidP="00C7373E">
            <w:pPr>
              <w:jc w:val="center"/>
              <w:rPr>
                <w:sz w:val="20"/>
                <w:szCs w:val="20"/>
              </w:rPr>
            </w:pPr>
          </w:p>
          <w:p w14:paraId="7EB19B55" w14:textId="1FC2681F" w:rsidR="00F94D4C" w:rsidRDefault="00F94D4C" w:rsidP="00C7373E">
            <w:pPr>
              <w:jc w:val="center"/>
              <w:rPr>
                <w:sz w:val="20"/>
                <w:szCs w:val="20"/>
              </w:rPr>
            </w:pPr>
          </w:p>
          <w:p w14:paraId="00213EB7" w14:textId="166F909B" w:rsidR="00873E81" w:rsidRDefault="00873E81" w:rsidP="00C7373E">
            <w:pPr>
              <w:jc w:val="center"/>
              <w:rPr>
                <w:sz w:val="20"/>
                <w:szCs w:val="20"/>
              </w:rPr>
            </w:pPr>
          </w:p>
          <w:p w14:paraId="510B3E89" w14:textId="376AE6C4" w:rsidR="00873E81" w:rsidRDefault="00873E81" w:rsidP="00C7373E">
            <w:pPr>
              <w:jc w:val="center"/>
              <w:rPr>
                <w:sz w:val="20"/>
                <w:szCs w:val="20"/>
              </w:rPr>
            </w:pPr>
          </w:p>
          <w:p w14:paraId="1B23C6D2" w14:textId="468F230E" w:rsidR="00873E81" w:rsidRDefault="00873E81" w:rsidP="00C7373E">
            <w:pPr>
              <w:jc w:val="center"/>
              <w:rPr>
                <w:sz w:val="20"/>
                <w:szCs w:val="20"/>
              </w:rPr>
            </w:pPr>
          </w:p>
          <w:p w14:paraId="089CB5A6" w14:textId="77777777" w:rsidR="00873E81" w:rsidRPr="004E1406" w:rsidRDefault="00873E81" w:rsidP="00873E81">
            <w:pPr>
              <w:rPr>
                <w:sz w:val="20"/>
                <w:szCs w:val="20"/>
              </w:rPr>
            </w:pPr>
          </w:p>
          <w:p w14:paraId="7EA1199A" w14:textId="77777777" w:rsidR="00F94D4C" w:rsidRPr="004E1406" w:rsidRDefault="00F94D4C" w:rsidP="00C7373E">
            <w:pPr>
              <w:jc w:val="center"/>
              <w:rPr>
                <w:sz w:val="20"/>
                <w:szCs w:val="20"/>
              </w:rPr>
            </w:pPr>
          </w:p>
          <w:p w14:paraId="05602C00" w14:textId="77777777" w:rsidR="00F94D4C" w:rsidRPr="004E1406" w:rsidRDefault="00F94D4C" w:rsidP="00C7373E">
            <w:pPr>
              <w:jc w:val="center"/>
              <w:rPr>
                <w:sz w:val="20"/>
                <w:szCs w:val="20"/>
              </w:rPr>
            </w:pPr>
          </w:p>
          <w:p w14:paraId="5C86816D" w14:textId="77777777" w:rsidR="00F94D4C" w:rsidRPr="004E1406" w:rsidRDefault="00F94D4C" w:rsidP="00C7373E">
            <w:pPr>
              <w:jc w:val="center"/>
              <w:rPr>
                <w:sz w:val="20"/>
                <w:szCs w:val="20"/>
              </w:rPr>
            </w:pPr>
            <w:r w:rsidRPr="004E1406">
              <w:rPr>
                <w:sz w:val="20"/>
                <w:szCs w:val="20"/>
              </w:rPr>
              <w:t>§ : 2</w:t>
            </w:r>
          </w:p>
          <w:p w14:paraId="2F200AF1" w14:textId="77777777" w:rsidR="00F94D4C" w:rsidRPr="004E1406" w:rsidRDefault="00F94D4C" w:rsidP="00C7373E">
            <w:pPr>
              <w:jc w:val="center"/>
              <w:rPr>
                <w:sz w:val="20"/>
                <w:szCs w:val="20"/>
              </w:rPr>
            </w:pPr>
            <w:r w:rsidRPr="004E1406">
              <w:rPr>
                <w:sz w:val="20"/>
                <w:szCs w:val="20"/>
              </w:rPr>
              <w:t>P : c)</w:t>
            </w:r>
          </w:p>
          <w:p w14:paraId="7B5078F1" w14:textId="77777777" w:rsidR="00F94D4C" w:rsidRPr="004E1406" w:rsidRDefault="00F94D4C" w:rsidP="00C7373E">
            <w:pPr>
              <w:jc w:val="center"/>
              <w:rPr>
                <w:sz w:val="20"/>
                <w:szCs w:val="20"/>
              </w:rPr>
            </w:pPr>
          </w:p>
          <w:p w14:paraId="593CBAFF" w14:textId="77777777" w:rsidR="00F94D4C" w:rsidRPr="004E1406" w:rsidRDefault="00F94D4C" w:rsidP="00C7373E">
            <w:pPr>
              <w:jc w:val="center"/>
              <w:rPr>
                <w:sz w:val="20"/>
                <w:szCs w:val="20"/>
              </w:rPr>
            </w:pPr>
          </w:p>
          <w:p w14:paraId="09DEB5D0" w14:textId="77777777" w:rsidR="00F94D4C" w:rsidRPr="004E1406" w:rsidRDefault="00F94D4C" w:rsidP="00C7373E">
            <w:pPr>
              <w:jc w:val="center"/>
              <w:rPr>
                <w:sz w:val="20"/>
                <w:szCs w:val="20"/>
              </w:rPr>
            </w:pPr>
          </w:p>
          <w:p w14:paraId="3FF192A0" w14:textId="77777777" w:rsidR="00F94D4C" w:rsidRPr="004E1406" w:rsidRDefault="00F94D4C" w:rsidP="00C7373E">
            <w:pPr>
              <w:jc w:val="center"/>
              <w:rPr>
                <w:sz w:val="20"/>
                <w:szCs w:val="20"/>
              </w:rPr>
            </w:pPr>
            <w:r w:rsidRPr="004E1406">
              <w:rPr>
                <w:sz w:val="20"/>
                <w:szCs w:val="20"/>
              </w:rPr>
              <w:t>§ : 14</w:t>
            </w:r>
          </w:p>
          <w:p w14:paraId="3192E875" w14:textId="77777777" w:rsidR="00F94D4C" w:rsidRPr="004E1406" w:rsidRDefault="00F94D4C" w:rsidP="00C7373E">
            <w:pPr>
              <w:jc w:val="center"/>
              <w:rPr>
                <w:sz w:val="20"/>
                <w:szCs w:val="20"/>
              </w:rPr>
            </w:pPr>
            <w:r w:rsidRPr="004E1406">
              <w:rPr>
                <w:sz w:val="20"/>
                <w:szCs w:val="20"/>
              </w:rPr>
              <w:t>O : 6</w:t>
            </w:r>
          </w:p>
          <w:p w14:paraId="1795FF38" w14:textId="6BEC8C4B" w:rsidR="00F94D4C" w:rsidRPr="004E1406" w:rsidRDefault="00F94D4C" w:rsidP="00C7373E">
            <w:pPr>
              <w:jc w:val="center"/>
              <w:rPr>
                <w:sz w:val="20"/>
                <w:szCs w:val="20"/>
              </w:rPr>
            </w:pPr>
            <w:r w:rsidRPr="004E1406">
              <w:rPr>
                <w:sz w:val="20"/>
                <w:szCs w:val="20"/>
              </w:rPr>
              <w:t>P : c)</w:t>
            </w:r>
          </w:p>
        </w:tc>
        <w:tc>
          <w:tcPr>
            <w:tcW w:w="4423" w:type="dxa"/>
            <w:tcBorders>
              <w:top w:val="nil"/>
              <w:left w:val="single" w:sz="4" w:space="0" w:color="auto"/>
              <w:bottom w:val="single" w:sz="4" w:space="0" w:color="auto"/>
              <w:right w:val="single" w:sz="4" w:space="0" w:color="auto"/>
            </w:tcBorders>
          </w:tcPr>
          <w:p w14:paraId="31AC7DD8" w14:textId="544A28D2" w:rsidR="00154553" w:rsidRPr="00E82A90" w:rsidRDefault="007A5DB3" w:rsidP="00154553">
            <w:pPr>
              <w:jc w:val="both"/>
              <w:rPr>
                <w:sz w:val="20"/>
                <w:szCs w:val="20"/>
              </w:rPr>
            </w:pPr>
            <w:r w:rsidRPr="007A5DB3">
              <w:rPr>
                <w:sz w:val="20"/>
                <w:szCs w:val="20"/>
              </w:rPr>
              <w:t>(2) Ak bola zmluva uzavretá na diaľku uzavretá na základe rámcovej zmluvy, tento zákon a ustanovenia osobitného predpisu</w:t>
            </w:r>
            <w:r>
              <w:rPr>
                <w:sz w:val="20"/>
                <w:szCs w:val="20"/>
                <w:vertAlign w:val="superscript"/>
              </w:rPr>
              <w:t>3</w:t>
            </w:r>
            <w:r w:rsidRPr="007A5DB3">
              <w:rPr>
                <w:sz w:val="20"/>
                <w:szCs w:val="20"/>
              </w:rPr>
              <w:t>) vzťahujúce sa na finančnú službu sa vzťahujú len na rámcovú zmluvu nevzťahujú sa na postupný sled súvisiacich operácií alebo sériu operácií rovnakého druhu; tým nie je dotknutý zákaz pre obchodníka používať telefónne číslo služby so zvýšenou tarifou ako telefónne číslo, na ktorom môže spotrebiteľ kontaktovať obchodníka v súvislosti s uzavretou zmluvou podľa osobitného predpisu</w:t>
            </w:r>
            <w:r w:rsidR="00154553" w:rsidRPr="00E82A90">
              <w:rPr>
                <w:sz w:val="20"/>
                <w:szCs w:val="20"/>
              </w:rPr>
              <w:t>.</w:t>
            </w:r>
            <w:r w:rsidR="00154553" w:rsidRPr="00E82A90">
              <w:rPr>
                <w:sz w:val="20"/>
                <w:szCs w:val="20"/>
                <w:vertAlign w:val="superscript"/>
              </w:rPr>
              <w:t>4</w:t>
            </w:r>
            <w:r w:rsidR="00154553" w:rsidRPr="00E82A90">
              <w:rPr>
                <w:sz w:val="20"/>
                <w:szCs w:val="20"/>
              </w:rPr>
              <w:t xml:space="preserve">) </w:t>
            </w:r>
          </w:p>
          <w:p w14:paraId="416489A2" w14:textId="77777777" w:rsidR="00154553" w:rsidRPr="00E82A90" w:rsidRDefault="00154553" w:rsidP="00154553">
            <w:pPr>
              <w:jc w:val="both"/>
              <w:rPr>
                <w:sz w:val="20"/>
                <w:szCs w:val="20"/>
              </w:rPr>
            </w:pPr>
          </w:p>
          <w:p w14:paraId="386CB756" w14:textId="4900DCA0" w:rsidR="00F94D4C" w:rsidRPr="00E82A90" w:rsidRDefault="00154553" w:rsidP="00154553">
            <w:pPr>
              <w:jc w:val="both"/>
              <w:rPr>
                <w:sz w:val="20"/>
                <w:szCs w:val="20"/>
              </w:rPr>
            </w:pPr>
            <w:r w:rsidRPr="00E82A90">
              <w:rPr>
                <w:sz w:val="20"/>
                <w:szCs w:val="20"/>
              </w:rPr>
              <w:t xml:space="preserve">(3) Ak nie je postupný sled súvisiacich operácií alebo séria operácií rovnakého druhu, ktoré nadväzujú na prvú operáciu z postupného sledu súvisiacich operácií alebo zo série operácií rovnakého druhu vykonávaný na základe rámcovej zmluvy, vzťahujú sa § 3 a 4 len na prvú operáciu; to neplatí, ak sa operácia rovnakého druhu nevykonávala dlhšie ako jeden rok. </w:t>
            </w:r>
          </w:p>
          <w:p w14:paraId="3DC23516" w14:textId="77777777" w:rsidR="00F94D4C" w:rsidRPr="00E82A90" w:rsidRDefault="00F94D4C" w:rsidP="00F94D4C">
            <w:pPr>
              <w:jc w:val="both"/>
              <w:rPr>
                <w:sz w:val="20"/>
                <w:szCs w:val="20"/>
              </w:rPr>
            </w:pPr>
            <w:r w:rsidRPr="00E82A90">
              <w:rPr>
                <w:sz w:val="20"/>
                <w:szCs w:val="20"/>
              </w:rPr>
              <w:t>_______________</w:t>
            </w:r>
          </w:p>
          <w:p w14:paraId="3C648ABC" w14:textId="20EBCA21" w:rsidR="00F94D4C" w:rsidRPr="00E82A90" w:rsidRDefault="00F94D4C" w:rsidP="00873E81">
            <w:pPr>
              <w:pStyle w:val="Textpoznmkypodiarou"/>
            </w:pPr>
            <w:r w:rsidRPr="00E82A90">
              <w:rPr>
                <w:vertAlign w:val="superscript"/>
              </w:rPr>
              <w:t>3</w:t>
            </w:r>
            <w:r w:rsidRPr="00E82A90">
              <w:t xml:space="preserve">) </w:t>
            </w:r>
            <w:r w:rsidR="00586B94" w:rsidRPr="00586B94">
              <w:rPr>
                <w:rFonts w:ascii="Times New Roman" w:hAnsi="Times New Roman" w:cs="Times New Roman"/>
              </w:rPr>
              <w:t>§ 2, § 3 ods. 2, § 4 ods. 2 písm. f) a g), § 5 ods. 2,  § 16 ods. 1 a 2, § 20a, § 24 písm. g), § 25 a 26   zákona č. 108/2024 Z. z. o ochrane spotrebiteľa a o zmene a doplnení niektorých zákonov v znení zákona č.../2025 Z. z..</w:t>
            </w:r>
          </w:p>
          <w:p w14:paraId="5CA2FB6C" w14:textId="5D30EF2A" w:rsidR="00873E81" w:rsidRPr="00E82A90" w:rsidRDefault="001058A7" w:rsidP="00F94D4C">
            <w:pPr>
              <w:jc w:val="both"/>
              <w:rPr>
                <w:sz w:val="20"/>
                <w:szCs w:val="20"/>
              </w:rPr>
            </w:pPr>
            <w:r w:rsidRPr="00E82A90">
              <w:rPr>
                <w:sz w:val="20"/>
                <w:szCs w:val="20"/>
                <w:vertAlign w:val="superscript"/>
              </w:rPr>
              <w:t>4</w:t>
            </w:r>
            <w:r w:rsidR="00873E81" w:rsidRPr="00E82A90">
              <w:rPr>
                <w:sz w:val="20"/>
                <w:szCs w:val="20"/>
              </w:rPr>
              <w:t xml:space="preserve">) </w:t>
            </w:r>
            <w:r w:rsidR="00154553" w:rsidRPr="00E82A90">
              <w:rPr>
                <w:sz w:val="20"/>
                <w:szCs w:val="20"/>
              </w:rPr>
              <w:t>§ 4 ods. 2 písm. g) zákona č. 108/2024 Z. z.</w:t>
            </w:r>
          </w:p>
          <w:p w14:paraId="1C6B380D" w14:textId="1F5EB887" w:rsidR="00873E81" w:rsidRPr="000E2199" w:rsidRDefault="00873E81" w:rsidP="00F94D4C">
            <w:pPr>
              <w:jc w:val="both"/>
              <w:rPr>
                <w:sz w:val="20"/>
                <w:szCs w:val="20"/>
                <w:highlight w:val="red"/>
              </w:rPr>
            </w:pPr>
          </w:p>
          <w:p w14:paraId="0FD9CF70" w14:textId="77777777" w:rsidR="00A015C0" w:rsidRPr="000E2199" w:rsidRDefault="00A015C0" w:rsidP="00F94D4C">
            <w:pPr>
              <w:jc w:val="both"/>
              <w:rPr>
                <w:sz w:val="20"/>
                <w:szCs w:val="20"/>
                <w:highlight w:val="red"/>
              </w:rPr>
            </w:pPr>
          </w:p>
          <w:p w14:paraId="05E38515" w14:textId="77777777" w:rsidR="00154553" w:rsidRPr="000E2199" w:rsidRDefault="00154553" w:rsidP="00F94D4C">
            <w:pPr>
              <w:jc w:val="both"/>
              <w:rPr>
                <w:sz w:val="20"/>
                <w:szCs w:val="20"/>
                <w:highlight w:val="red"/>
              </w:rPr>
            </w:pPr>
          </w:p>
          <w:p w14:paraId="2C72E416" w14:textId="58673571" w:rsidR="00F94D4C" w:rsidRPr="00E82A90" w:rsidRDefault="00A015C0" w:rsidP="00F94D4C">
            <w:pPr>
              <w:jc w:val="both"/>
              <w:rPr>
                <w:sz w:val="20"/>
                <w:szCs w:val="20"/>
              </w:rPr>
            </w:pPr>
            <w:r w:rsidRPr="00E82A90">
              <w:rPr>
                <w:sz w:val="20"/>
                <w:szCs w:val="20"/>
              </w:rPr>
              <w:t>c) rámcovou zmluvou zmluva o vykonávaní postupného sledu súvisiacich operácií alebo série operácií rovnakého druhu,</w:t>
            </w:r>
          </w:p>
          <w:p w14:paraId="7D5383B0" w14:textId="77777777" w:rsidR="00873E81" w:rsidRPr="000E2199" w:rsidRDefault="00873E81" w:rsidP="00F94D4C">
            <w:pPr>
              <w:jc w:val="both"/>
              <w:rPr>
                <w:sz w:val="20"/>
                <w:szCs w:val="20"/>
                <w:highlight w:val="red"/>
              </w:rPr>
            </w:pPr>
          </w:p>
          <w:p w14:paraId="4EA4D843" w14:textId="77777777" w:rsidR="00F94D4C" w:rsidRPr="000E2199" w:rsidRDefault="00F94D4C" w:rsidP="00F94D4C">
            <w:pPr>
              <w:jc w:val="both"/>
              <w:rPr>
                <w:sz w:val="20"/>
                <w:szCs w:val="20"/>
                <w:highlight w:val="red"/>
              </w:rPr>
            </w:pPr>
          </w:p>
          <w:p w14:paraId="351F801F" w14:textId="77777777" w:rsidR="00873E81" w:rsidRPr="000E2199" w:rsidRDefault="00873E81" w:rsidP="00873E81">
            <w:pPr>
              <w:jc w:val="both"/>
              <w:rPr>
                <w:sz w:val="20"/>
                <w:szCs w:val="20"/>
              </w:rPr>
            </w:pPr>
            <w:bookmarkStart w:id="0" w:name="paragraf-14.odsek-6.oznacenie"/>
            <w:r w:rsidRPr="000E2199">
              <w:rPr>
                <w:sz w:val="20"/>
                <w:szCs w:val="20"/>
              </w:rPr>
              <w:t xml:space="preserve">(6) </w:t>
            </w:r>
            <w:bookmarkEnd w:id="0"/>
            <w:r w:rsidRPr="000E2199">
              <w:rPr>
                <w:sz w:val="20"/>
                <w:szCs w:val="20"/>
              </w:rPr>
              <w:t xml:space="preserve">Ustanovenia </w:t>
            </w:r>
            <w:hyperlink w:anchor="paragraf-14">
              <w:r w:rsidRPr="00C14B24">
                <w:rPr>
                  <w:rStyle w:val="Hypertextovprepojenie"/>
                  <w:color w:val="auto"/>
                  <w:sz w:val="20"/>
                  <w:szCs w:val="20"/>
                  <w:u w:val="none"/>
                </w:rPr>
                <w:t>§ 14 až 22</w:t>
              </w:r>
            </w:hyperlink>
            <w:bookmarkStart w:id="1" w:name="paragraf-14.odsek-6.text"/>
            <w:r w:rsidRPr="000E2199">
              <w:rPr>
                <w:sz w:val="20"/>
                <w:szCs w:val="20"/>
              </w:rPr>
              <w:t xml:space="preserve"> sa nevzťahujú na </w:t>
            </w:r>
            <w:bookmarkEnd w:id="1"/>
          </w:p>
          <w:p w14:paraId="1482FE0E" w14:textId="77777777" w:rsidR="00873E81" w:rsidRPr="000E2199" w:rsidRDefault="00873E81" w:rsidP="00873E81">
            <w:pPr>
              <w:jc w:val="both"/>
              <w:rPr>
                <w:sz w:val="20"/>
                <w:szCs w:val="20"/>
              </w:rPr>
            </w:pPr>
            <w:bookmarkStart w:id="2" w:name="paragraf-14.odsek-6.pismeno-a"/>
            <w:r w:rsidRPr="000E2199">
              <w:rPr>
                <w:sz w:val="20"/>
                <w:szCs w:val="20"/>
              </w:rPr>
              <w:t xml:space="preserve"> </w:t>
            </w:r>
            <w:bookmarkStart w:id="3" w:name="paragraf-14.odsek-6.pismeno-a.oznacenie"/>
            <w:r w:rsidRPr="000E2199">
              <w:rPr>
                <w:sz w:val="20"/>
                <w:szCs w:val="20"/>
              </w:rPr>
              <w:t xml:space="preserve">a) </w:t>
            </w:r>
            <w:bookmarkStart w:id="4" w:name="paragraf-14.odsek-6.pismeno-a.text"/>
            <w:bookmarkEnd w:id="3"/>
            <w:r w:rsidRPr="000E2199">
              <w:rPr>
                <w:sz w:val="20"/>
                <w:szCs w:val="20"/>
              </w:rPr>
              <w:t xml:space="preserve">poskytovanie sociálnej služby a vykonávanie opatrení sociálnoprávnej ochrany detí a sociálnej kurately, </w:t>
            </w:r>
            <w:bookmarkEnd w:id="4"/>
          </w:p>
          <w:p w14:paraId="00591BEF" w14:textId="77777777" w:rsidR="00873E81" w:rsidRPr="000E2199" w:rsidRDefault="00873E81" w:rsidP="00873E81">
            <w:pPr>
              <w:jc w:val="both"/>
              <w:rPr>
                <w:sz w:val="20"/>
                <w:szCs w:val="20"/>
              </w:rPr>
            </w:pPr>
            <w:bookmarkStart w:id="5" w:name="paragraf-14.odsek-6.pismeno-b"/>
            <w:bookmarkEnd w:id="2"/>
            <w:r w:rsidRPr="000E2199">
              <w:rPr>
                <w:sz w:val="20"/>
                <w:szCs w:val="20"/>
              </w:rPr>
              <w:t xml:space="preserve"> </w:t>
            </w:r>
            <w:bookmarkStart w:id="6" w:name="paragraf-14.odsek-6.pismeno-b.oznacenie"/>
            <w:r w:rsidRPr="000E2199">
              <w:rPr>
                <w:sz w:val="20"/>
                <w:szCs w:val="20"/>
              </w:rPr>
              <w:t xml:space="preserve">b) </w:t>
            </w:r>
            <w:bookmarkStart w:id="7" w:name="paragraf-14.odsek-6.pismeno-b.text"/>
            <w:bookmarkEnd w:id="6"/>
            <w:r w:rsidRPr="000E2199">
              <w:rPr>
                <w:sz w:val="20"/>
                <w:szCs w:val="20"/>
              </w:rPr>
              <w:t xml:space="preserve">poskytovanie zdravotnej starostlivosti a služby súvisiacej s poskytovaním zdravotnej starostlivosti, </w:t>
            </w:r>
            <w:bookmarkEnd w:id="7"/>
          </w:p>
          <w:p w14:paraId="75913FD1" w14:textId="77777777" w:rsidR="00873E81" w:rsidRPr="000E2199" w:rsidRDefault="00873E81" w:rsidP="00873E81">
            <w:pPr>
              <w:jc w:val="both"/>
              <w:rPr>
                <w:sz w:val="20"/>
                <w:szCs w:val="20"/>
              </w:rPr>
            </w:pPr>
            <w:bookmarkStart w:id="8" w:name="paragraf-14.odsek-6.pismeno-c"/>
            <w:bookmarkEnd w:id="5"/>
            <w:r w:rsidRPr="000E2199">
              <w:rPr>
                <w:sz w:val="20"/>
                <w:szCs w:val="20"/>
              </w:rPr>
              <w:lastRenderedPageBreak/>
              <w:t xml:space="preserve"> </w:t>
            </w:r>
            <w:bookmarkStart w:id="9" w:name="paragraf-14.odsek-6.pismeno-c.oznacenie"/>
            <w:r w:rsidRPr="000E2199">
              <w:rPr>
                <w:sz w:val="20"/>
                <w:szCs w:val="20"/>
              </w:rPr>
              <w:t xml:space="preserve">c) </w:t>
            </w:r>
            <w:bookmarkStart w:id="10" w:name="paragraf-14.odsek-6.pismeno-c.text"/>
            <w:bookmarkEnd w:id="9"/>
            <w:r w:rsidRPr="000E2199">
              <w:rPr>
                <w:sz w:val="20"/>
                <w:szCs w:val="20"/>
              </w:rPr>
              <w:t>poskytovanie finančnej služby</w:t>
            </w:r>
            <w:r w:rsidRPr="003B2119">
              <w:rPr>
                <w:sz w:val="20"/>
                <w:szCs w:val="20"/>
              </w:rPr>
              <w:t xml:space="preserve">, </w:t>
            </w:r>
            <w:bookmarkEnd w:id="10"/>
            <w:r w:rsidRPr="003B2119">
              <w:rPr>
                <w:bCs/>
                <w:sz w:val="20"/>
                <w:szCs w:val="20"/>
              </w:rPr>
              <w:t>okrem § 16 a 20a,</w:t>
            </w:r>
          </w:p>
          <w:p w14:paraId="604A2445" w14:textId="77777777" w:rsidR="00873E81" w:rsidRPr="000E2199" w:rsidRDefault="00873E81" w:rsidP="00873E81">
            <w:pPr>
              <w:jc w:val="both"/>
              <w:rPr>
                <w:sz w:val="20"/>
                <w:szCs w:val="20"/>
              </w:rPr>
            </w:pPr>
            <w:bookmarkStart w:id="11" w:name="paragraf-14.odsek-6.pismeno-d"/>
            <w:bookmarkEnd w:id="8"/>
            <w:r w:rsidRPr="000E2199">
              <w:rPr>
                <w:sz w:val="20"/>
                <w:szCs w:val="20"/>
              </w:rPr>
              <w:t xml:space="preserve"> </w:t>
            </w:r>
            <w:bookmarkStart w:id="12" w:name="paragraf-14.odsek-6.pismeno-d.oznacenie"/>
            <w:r w:rsidRPr="000E2199">
              <w:rPr>
                <w:sz w:val="20"/>
                <w:szCs w:val="20"/>
              </w:rPr>
              <w:t xml:space="preserve">d) </w:t>
            </w:r>
            <w:bookmarkStart w:id="13" w:name="paragraf-14.odsek-6.pismeno-d.text"/>
            <w:bookmarkEnd w:id="12"/>
            <w:r w:rsidRPr="000E2199">
              <w:rPr>
                <w:sz w:val="20"/>
                <w:szCs w:val="20"/>
              </w:rPr>
              <w:t xml:space="preserve">prevod vlastníckeho práva k nehnuteľnosti, </w:t>
            </w:r>
            <w:bookmarkEnd w:id="13"/>
          </w:p>
          <w:p w14:paraId="175E5026" w14:textId="77777777" w:rsidR="00873E81" w:rsidRPr="000E2199" w:rsidRDefault="00873E81" w:rsidP="00873E81">
            <w:pPr>
              <w:jc w:val="both"/>
              <w:rPr>
                <w:sz w:val="20"/>
                <w:szCs w:val="20"/>
              </w:rPr>
            </w:pPr>
            <w:bookmarkStart w:id="14" w:name="paragraf-14.odsek-6.pismeno-e"/>
            <w:bookmarkEnd w:id="11"/>
            <w:r w:rsidRPr="000E2199">
              <w:rPr>
                <w:sz w:val="20"/>
                <w:szCs w:val="20"/>
              </w:rPr>
              <w:t xml:space="preserve"> </w:t>
            </w:r>
            <w:bookmarkStart w:id="15" w:name="paragraf-14.odsek-6.pismeno-e.oznacenie"/>
            <w:r w:rsidRPr="000E2199">
              <w:rPr>
                <w:sz w:val="20"/>
                <w:szCs w:val="20"/>
              </w:rPr>
              <w:t xml:space="preserve">e) </w:t>
            </w:r>
            <w:bookmarkStart w:id="16" w:name="paragraf-14.odsek-6.pismeno-e.text"/>
            <w:bookmarkEnd w:id="15"/>
            <w:r w:rsidRPr="000E2199">
              <w:rPr>
                <w:sz w:val="20"/>
                <w:szCs w:val="20"/>
              </w:rPr>
              <w:t xml:space="preserve">nájom nehnuteľnosti na účel bývania, </w:t>
            </w:r>
            <w:bookmarkEnd w:id="16"/>
          </w:p>
          <w:p w14:paraId="1835768F" w14:textId="77777777" w:rsidR="00873E81" w:rsidRPr="000E2199" w:rsidRDefault="00873E81" w:rsidP="00873E81">
            <w:pPr>
              <w:jc w:val="both"/>
              <w:rPr>
                <w:sz w:val="20"/>
                <w:szCs w:val="20"/>
              </w:rPr>
            </w:pPr>
            <w:bookmarkStart w:id="17" w:name="paragraf-14.odsek-6.pismeno-f"/>
            <w:bookmarkEnd w:id="14"/>
            <w:r w:rsidRPr="000E2199">
              <w:rPr>
                <w:sz w:val="20"/>
                <w:szCs w:val="20"/>
              </w:rPr>
              <w:t xml:space="preserve"> </w:t>
            </w:r>
            <w:bookmarkStart w:id="18" w:name="paragraf-14.odsek-6.pismeno-f.oznacenie"/>
            <w:r w:rsidRPr="000E2199">
              <w:rPr>
                <w:sz w:val="20"/>
                <w:szCs w:val="20"/>
              </w:rPr>
              <w:t xml:space="preserve">f) </w:t>
            </w:r>
            <w:bookmarkStart w:id="19" w:name="paragraf-14.odsek-6.pismeno-f.text"/>
            <w:bookmarkEnd w:id="18"/>
            <w:r w:rsidRPr="000E2199">
              <w:rPr>
                <w:sz w:val="20"/>
                <w:szCs w:val="20"/>
              </w:rPr>
              <w:t xml:space="preserve">zhotovenie stavby alebo podstatnú zmenu stavby, na ktorú sa vyžaduje stavebné povolenie, </w:t>
            </w:r>
            <w:bookmarkEnd w:id="19"/>
          </w:p>
          <w:p w14:paraId="5611FAA1" w14:textId="77777777" w:rsidR="00873E81" w:rsidRPr="000E2199" w:rsidRDefault="00873E81" w:rsidP="00873E81">
            <w:pPr>
              <w:jc w:val="both"/>
              <w:rPr>
                <w:sz w:val="20"/>
                <w:szCs w:val="20"/>
              </w:rPr>
            </w:pPr>
            <w:bookmarkStart w:id="20" w:name="paragraf-14.odsek-6.pismeno-g"/>
            <w:bookmarkEnd w:id="17"/>
            <w:r w:rsidRPr="000E2199">
              <w:rPr>
                <w:sz w:val="20"/>
                <w:szCs w:val="20"/>
              </w:rPr>
              <w:t xml:space="preserve"> </w:t>
            </w:r>
            <w:bookmarkStart w:id="21" w:name="paragraf-14.odsek-6.pismeno-g.oznacenie"/>
            <w:r w:rsidRPr="000E2199">
              <w:rPr>
                <w:sz w:val="20"/>
                <w:szCs w:val="20"/>
              </w:rPr>
              <w:t xml:space="preserve">g) </w:t>
            </w:r>
            <w:bookmarkStart w:id="22" w:name="paragraf-14.odsek-6.pismeno-g.text"/>
            <w:bookmarkEnd w:id="21"/>
            <w:r w:rsidRPr="000E2199">
              <w:rPr>
                <w:sz w:val="20"/>
                <w:szCs w:val="20"/>
              </w:rPr>
              <w:t xml:space="preserve">časovo obmedzené užívanie ubytovacích zariadení, poskytovanie dlhodobých rekreačných služieb, ich výmenu a sprostredkovanie ich ďalšieho predaja, </w:t>
            </w:r>
            <w:bookmarkEnd w:id="22"/>
          </w:p>
          <w:p w14:paraId="0AC8D28D" w14:textId="77777777" w:rsidR="00873E81" w:rsidRPr="000E2199" w:rsidRDefault="00873E81" w:rsidP="00873E81">
            <w:pPr>
              <w:jc w:val="both"/>
              <w:rPr>
                <w:sz w:val="20"/>
                <w:szCs w:val="20"/>
              </w:rPr>
            </w:pPr>
            <w:bookmarkStart w:id="23" w:name="paragraf-14.odsek-6.pismeno-h"/>
            <w:bookmarkEnd w:id="20"/>
            <w:r w:rsidRPr="000E2199">
              <w:rPr>
                <w:sz w:val="20"/>
                <w:szCs w:val="20"/>
              </w:rPr>
              <w:t xml:space="preserve"> </w:t>
            </w:r>
            <w:bookmarkStart w:id="24" w:name="paragraf-14.odsek-6.pismeno-h.oznacenie"/>
            <w:r w:rsidRPr="000E2199">
              <w:rPr>
                <w:sz w:val="20"/>
                <w:szCs w:val="20"/>
              </w:rPr>
              <w:t xml:space="preserve">h) </w:t>
            </w:r>
            <w:bookmarkStart w:id="25" w:name="paragraf-14.odsek-6.pismeno-h.text"/>
            <w:bookmarkEnd w:id="24"/>
            <w:r w:rsidRPr="000E2199">
              <w:rPr>
                <w:sz w:val="20"/>
                <w:szCs w:val="20"/>
              </w:rPr>
              <w:t xml:space="preserve">ambulantný predaj potravín a nápojov alebo iného tovaru určeného na bežnú spotrebu v domácnosti, ak ich obchodník dodáva spotrebiteľovi pravidelne domov alebo na pracovisko, </w:t>
            </w:r>
            <w:bookmarkEnd w:id="25"/>
          </w:p>
          <w:p w14:paraId="55421974" w14:textId="77777777" w:rsidR="00873E81" w:rsidRPr="000E2199" w:rsidRDefault="00873E81" w:rsidP="00873E81">
            <w:pPr>
              <w:jc w:val="both"/>
              <w:rPr>
                <w:sz w:val="20"/>
                <w:szCs w:val="20"/>
              </w:rPr>
            </w:pPr>
            <w:bookmarkStart w:id="26" w:name="paragraf-14.odsek-6.pismeno-i"/>
            <w:bookmarkEnd w:id="23"/>
            <w:r w:rsidRPr="000E2199">
              <w:rPr>
                <w:sz w:val="20"/>
                <w:szCs w:val="20"/>
              </w:rPr>
              <w:t xml:space="preserve"> </w:t>
            </w:r>
            <w:bookmarkStart w:id="27" w:name="paragraf-14.odsek-6.pismeno-i.oznacenie"/>
            <w:r w:rsidRPr="000E2199">
              <w:rPr>
                <w:sz w:val="20"/>
                <w:szCs w:val="20"/>
              </w:rPr>
              <w:t xml:space="preserve">i) </w:t>
            </w:r>
            <w:bookmarkStart w:id="28" w:name="paragraf-14.odsek-6.pismeno-i.text"/>
            <w:bookmarkEnd w:id="27"/>
            <w:r w:rsidRPr="000E2199">
              <w:rPr>
                <w:sz w:val="20"/>
                <w:szCs w:val="20"/>
              </w:rPr>
              <w:t xml:space="preserve">zmluvu uzavretú prostredníctvom predajných automatov alebo prevádzkových priestorov s automatizovaným systémom predaja, </w:t>
            </w:r>
            <w:bookmarkEnd w:id="28"/>
          </w:p>
          <w:p w14:paraId="63D753C0" w14:textId="77777777" w:rsidR="00873E81" w:rsidRPr="000E2199" w:rsidRDefault="00873E81" w:rsidP="00873E81">
            <w:pPr>
              <w:jc w:val="both"/>
              <w:rPr>
                <w:sz w:val="20"/>
                <w:szCs w:val="20"/>
              </w:rPr>
            </w:pPr>
            <w:bookmarkStart w:id="29" w:name="paragraf-14.odsek-6.pismeno-j"/>
            <w:bookmarkEnd w:id="26"/>
            <w:r w:rsidRPr="000E2199">
              <w:rPr>
                <w:sz w:val="20"/>
                <w:szCs w:val="20"/>
              </w:rPr>
              <w:t xml:space="preserve"> </w:t>
            </w:r>
            <w:bookmarkStart w:id="30" w:name="paragraf-14.odsek-6.pismeno-j.oznacenie"/>
            <w:r w:rsidRPr="000E2199">
              <w:rPr>
                <w:sz w:val="20"/>
                <w:szCs w:val="20"/>
              </w:rPr>
              <w:t xml:space="preserve">j) </w:t>
            </w:r>
            <w:bookmarkEnd w:id="30"/>
            <w:r w:rsidRPr="000E2199">
              <w:rPr>
                <w:sz w:val="20"/>
                <w:szCs w:val="20"/>
              </w:rPr>
              <w:t>zmluvu uzavretú s podnikom podľa osobitného predpisu</w:t>
            </w:r>
            <w:hyperlink w:anchor="poznamky.poznamka-34">
              <w:r w:rsidRPr="00A9101A">
                <w:rPr>
                  <w:rStyle w:val="Hypertextovprepojenie"/>
                  <w:color w:val="auto"/>
                  <w:sz w:val="20"/>
                  <w:szCs w:val="20"/>
                  <w:u w:val="none"/>
                  <w:vertAlign w:val="superscript"/>
                </w:rPr>
                <w:t>34</w:t>
              </w:r>
              <w:r w:rsidRPr="00A9101A">
                <w:rPr>
                  <w:rStyle w:val="Hypertextovprepojenie"/>
                  <w:color w:val="auto"/>
                  <w:sz w:val="20"/>
                  <w:szCs w:val="20"/>
                  <w:u w:val="none"/>
                </w:rPr>
                <w:t>)</w:t>
              </w:r>
            </w:hyperlink>
            <w:bookmarkStart w:id="31" w:name="paragraf-14.odsek-6.pismeno-j.text"/>
            <w:r w:rsidRPr="00A9101A">
              <w:rPr>
                <w:sz w:val="20"/>
                <w:szCs w:val="20"/>
              </w:rPr>
              <w:t xml:space="preserve"> </w:t>
            </w:r>
            <w:bookmarkEnd w:id="31"/>
          </w:p>
          <w:p w14:paraId="56B4DA12" w14:textId="77777777" w:rsidR="00873E81" w:rsidRPr="000E2199" w:rsidRDefault="00873E81" w:rsidP="00873E81">
            <w:pPr>
              <w:jc w:val="both"/>
              <w:rPr>
                <w:sz w:val="20"/>
                <w:szCs w:val="20"/>
              </w:rPr>
            </w:pPr>
            <w:bookmarkStart w:id="32" w:name="paragraf-14.odsek-6.pismeno-j.bod-1"/>
            <w:r w:rsidRPr="000E2199">
              <w:rPr>
                <w:sz w:val="20"/>
                <w:szCs w:val="20"/>
              </w:rPr>
              <w:t xml:space="preserve"> </w:t>
            </w:r>
            <w:bookmarkStart w:id="33" w:name="paragraf-14.odsek-6.pismeno-j.bod-1.ozna"/>
            <w:r w:rsidRPr="000E2199">
              <w:rPr>
                <w:sz w:val="20"/>
                <w:szCs w:val="20"/>
              </w:rPr>
              <w:t xml:space="preserve">1. </w:t>
            </w:r>
            <w:bookmarkStart w:id="34" w:name="paragraf-14.odsek-6.pismeno-j.bod-1.text"/>
            <w:bookmarkEnd w:id="33"/>
            <w:r w:rsidRPr="000E2199">
              <w:rPr>
                <w:sz w:val="20"/>
                <w:szCs w:val="20"/>
              </w:rPr>
              <w:t xml:space="preserve">prostredníctvom verejných telefónnych automatov na účely ich použitia, alebo </w:t>
            </w:r>
            <w:bookmarkEnd w:id="34"/>
          </w:p>
          <w:p w14:paraId="731EBEE6" w14:textId="77777777" w:rsidR="00873E81" w:rsidRPr="000E2199" w:rsidRDefault="00873E81" w:rsidP="00873E81">
            <w:pPr>
              <w:jc w:val="both"/>
              <w:rPr>
                <w:sz w:val="20"/>
                <w:szCs w:val="20"/>
              </w:rPr>
            </w:pPr>
            <w:bookmarkStart w:id="35" w:name="paragraf-14.odsek-6.pismeno-j.bod-2"/>
            <w:bookmarkEnd w:id="32"/>
            <w:r w:rsidRPr="000E2199">
              <w:rPr>
                <w:sz w:val="20"/>
                <w:szCs w:val="20"/>
              </w:rPr>
              <w:t xml:space="preserve"> </w:t>
            </w:r>
            <w:bookmarkStart w:id="36" w:name="paragraf-14.odsek-6.pismeno-j.bod-2.ozna"/>
            <w:r w:rsidRPr="000E2199">
              <w:rPr>
                <w:sz w:val="20"/>
                <w:szCs w:val="20"/>
              </w:rPr>
              <w:t xml:space="preserve">2. </w:t>
            </w:r>
            <w:bookmarkStart w:id="37" w:name="paragraf-14.odsek-6.pismeno-j.bod-2.text"/>
            <w:bookmarkEnd w:id="36"/>
            <w:r w:rsidRPr="000E2199">
              <w:rPr>
                <w:sz w:val="20"/>
                <w:szCs w:val="20"/>
              </w:rPr>
              <w:t xml:space="preserve">ktorej predmetom je jedno volanie, jednorazové pripojenie na internet alebo odoslanie jednej faxovej správy, </w:t>
            </w:r>
            <w:bookmarkEnd w:id="37"/>
          </w:p>
          <w:p w14:paraId="7D8E8000" w14:textId="77777777" w:rsidR="00873E81" w:rsidRPr="000E2199" w:rsidRDefault="00873E81" w:rsidP="00873E81">
            <w:pPr>
              <w:jc w:val="both"/>
              <w:rPr>
                <w:sz w:val="20"/>
                <w:szCs w:val="20"/>
              </w:rPr>
            </w:pPr>
            <w:bookmarkStart w:id="38" w:name="paragraf-14.odsek-6.pismeno-k"/>
            <w:bookmarkEnd w:id="29"/>
            <w:bookmarkEnd w:id="35"/>
            <w:r w:rsidRPr="000E2199">
              <w:rPr>
                <w:sz w:val="20"/>
                <w:szCs w:val="20"/>
              </w:rPr>
              <w:t xml:space="preserve"> </w:t>
            </w:r>
            <w:bookmarkStart w:id="39" w:name="paragraf-14.odsek-6.pismeno-k.oznacenie"/>
            <w:r w:rsidRPr="000E2199">
              <w:rPr>
                <w:sz w:val="20"/>
                <w:szCs w:val="20"/>
              </w:rPr>
              <w:t xml:space="preserve">k) </w:t>
            </w:r>
            <w:bookmarkStart w:id="40" w:name="paragraf-14.odsek-6.pismeno-k.text"/>
            <w:bookmarkEnd w:id="39"/>
            <w:r w:rsidRPr="000E2199">
              <w:rPr>
                <w:sz w:val="20"/>
                <w:szCs w:val="20"/>
              </w:rPr>
              <w:t xml:space="preserve">prevádzkovanie hazardných hier, </w:t>
            </w:r>
            <w:bookmarkEnd w:id="40"/>
          </w:p>
          <w:p w14:paraId="5ED18958" w14:textId="77777777" w:rsidR="00873E81" w:rsidRPr="000E2199" w:rsidRDefault="00873E81" w:rsidP="00873E81">
            <w:pPr>
              <w:jc w:val="both"/>
              <w:rPr>
                <w:sz w:val="20"/>
                <w:szCs w:val="20"/>
              </w:rPr>
            </w:pPr>
            <w:bookmarkStart w:id="41" w:name="paragraf-14.odsek-6.pismeno-l"/>
            <w:bookmarkEnd w:id="38"/>
            <w:r w:rsidRPr="000E2199">
              <w:rPr>
                <w:sz w:val="20"/>
                <w:szCs w:val="20"/>
              </w:rPr>
              <w:t xml:space="preserve"> </w:t>
            </w:r>
            <w:bookmarkStart w:id="42" w:name="paragraf-14.odsek-6.pismeno-l.oznacenie"/>
            <w:r w:rsidRPr="000E2199">
              <w:rPr>
                <w:sz w:val="20"/>
                <w:szCs w:val="20"/>
              </w:rPr>
              <w:t xml:space="preserve">l) </w:t>
            </w:r>
            <w:bookmarkStart w:id="43" w:name="paragraf-14.odsek-6.pismeno-l.text"/>
            <w:bookmarkEnd w:id="42"/>
            <w:r w:rsidRPr="000E2199">
              <w:rPr>
                <w:sz w:val="20"/>
                <w:szCs w:val="20"/>
              </w:rPr>
              <w:t xml:space="preserve">predaj tovaru pri výkone exekúcie alebo na základe núteného výkonu rozhodnutia orgánu verejnej moci, </w:t>
            </w:r>
            <w:bookmarkEnd w:id="43"/>
          </w:p>
          <w:p w14:paraId="278ECCDD" w14:textId="77777777" w:rsidR="00873E81" w:rsidRPr="00A9101A" w:rsidRDefault="00873E81" w:rsidP="00873E81">
            <w:pPr>
              <w:jc w:val="both"/>
              <w:rPr>
                <w:sz w:val="20"/>
                <w:szCs w:val="20"/>
              </w:rPr>
            </w:pPr>
            <w:bookmarkStart w:id="44" w:name="paragraf-14.odsek-6.pismeno-m"/>
            <w:bookmarkEnd w:id="41"/>
            <w:r w:rsidRPr="000E2199">
              <w:rPr>
                <w:sz w:val="20"/>
                <w:szCs w:val="20"/>
              </w:rPr>
              <w:t xml:space="preserve"> </w:t>
            </w:r>
            <w:bookmarkStart w:id="45" w:name="paragraf-14.odsek-6.pismeno-m.oznacenie"/>
            <w:r w:rsidRPr="000E2199">
              <w:rPr>
                <w:sz w:val="20"/>
                <w:szCs w:val="20"/>
              </w:rPr>
              <w:t xml:space="preserve">m) </w:t>
            </w:r>
            <w:bookmarkEnd w:id="45"/>
            <w:r w:rsidRPr="000E2199">
              <w:rPr>
                <w:sz w:val="20"/>
                <w:szCs w:val="20"/>
              </w:rPr>
              <w:t xml:space="preserve">zmluvu o preprave osôb okrem </w:t>
            </w:r>
            <w:hyperlink w:anchor="paragraf-17.odsek-3">
              <w:r w:rsidRPr="00A9101A">
                <w:rPr>
                  <w:rStyle w:val="Hypertextovprepojenie"/>
                  <w:color w:val="auto"/>
                  <w:sz w:val="20"/>
                  <w:szCs w:val="20"/>
                  <w:u w:val="none"/>
                </w:rPr>
                <w:t>§ 17 ods. 3 až 6</w:t>
              </w:r>
            </w:hyperlink>
            <w:bookmarkStart w:id="46" w:name="paragraf-14.odsek-6.pismeno-m.text"/>
            <w:r w:rsidRPr="00A9101A">
              <w:rPr>
                <w:sz w:val="20"/>
                <w:szCs w:val="20"/>
              </w:rPr>
              <w:t xml:space="preserve">, </w:t>
            </w:r>
            <w:bookmarkEnd w:id="46"/>
          </w:p>
          <w:p w14:paraId="2C55F03C" w14:textId="77777777" w:rsidR="00873E81" w:rsidRPr="00A9101A" w:rsidRDefault="00873E81" w:rsidP="00873E81">
            <w:pPr>
              <w:jc w:val="both"/>
              <w:rPr>
                <w:sz w:val="20"/>
                <w:szCs w:val="20"/>
              </w:rPr>
            </w:pPr>
            <w:bookmarkStart w:id="47" w:name="paragraf-14.odsek-6.pismeno-n"/>
            <w:bookmarkEnd w:id="44"/>
            <w:r w:rsidRPr="00A9101A">
              <w:rPr>
                <w:sz w:val="20"/>
                <w:szCs w:val="20"/>
              </w:rPr>
              <w:t xml:space="preserve"> </w:t>
            </w:r>
            <w:bookmarkStart w:id="48" w:name="paragraf-14.odsek-6.pismeno-n.oznacenie"/>
            <w:r w:rsidRPr="00A9101A">
              <w:rPr>
                <w:sz w:val="20"/>
                <w:szCs w:val="20"/>
              </w:rPr>
              <w:t xml:space="preserve">n) </w:t>
            </w:r>
            <w:bookmarkEnd w:id="48"/>
            <w:r w:rsidRPr="00A9101A">
              <w:rPr>
                <w:sz w:val="20"/>
                <w:szCs w:val="20"/>
              </w:rPr>
              <w:t xml:space="preserve">zmluvu o zájazde okrem </w:t>
            </w:r>
            <w:hyperlink w:anchor="paragraf-17.odsek-1">
              <w:r w:rsidRPr="00A9101A">
                <w:rPr>
                  <w:rStyle w:val="Hypertextovprepojenie"/>
                  <w:color w:val="auto"/>
                  <w:sz w:val="20"/>
                  <w:szCs w:val="20"/>
                  <w:u w:val="none"/>
                </w:rPr>
                <w:t>§ 17 ods. 1 druhej vety</w:t>
              </w:r>
            </w:hyperlink>
            <w:r w:rsidRPr="00A9101A">
              <w:rPr>
                <w:sz w:val="20"/>
                <w:szCs w:val="20"/>
              </w:rPr>
              <w:t xml:space="preserve">, </w:t>
            </w:r>
            <w:hyperlink w:anchor="paragraf-17.odsek-3">
              <w:r w:rsidRPr="00A9101A">
                <w:rPr>
                  <w:rStyle w:val="Hypertextovprepojenie"/>
                  <w:color w:val="auto"/>
                  <w:sz w:val="20"/>
                  <w:szCs w:val="20"/>
                  <w:u w:val="none"/>
                </w:rPr>
                <w:t>ods. 3 až 6</w:t>
              </w:r>
            </w:hyperlink>
            <w:bookmarkStart w:id="49" w:name="paragraf-14.odsek-6.pismeno-n.text"/>
            <w:r w:rsidRPr="00A9101A">
              <w:rPr>
                <w:sz w:val="20"/>
                <w:szCs w:val="20"/>
              </w:rPr>
              <w:t xml:space="preserve">, </w:t>
            </w:r>
            <w:bookmarkEnd w:id="49"/>
          </w:p>
          <w:p w14:paraId="77EDFF3E" w14:textId="77777777" w:rsidR="00873E81" w:rsidRPr="00A9101A" w:rsidRDefault="00873E81" w:rsidP="00873E81">
            <w:pPr>
              <w:jc w:val="both"/>
              <w:rPr>
                <w:sz w:val="20"/>
                <w:szCs w:val="20"/>
              </w:rPr>
            </w:pPr>
            <w:bookmarkStart w:id="50" w:name="paragraf-14.odsek-6.pismeno-o"/>
            <w:bookmarkEnd w:id="47"/>
            <w:r w:rsidRPr="00A9101A">
              <w:rPr>
                <w:sz w:val="20"/>
                <w:szCs w:val="20"/>
              </w:rPr>
              <w:t xml:space="preserve"> </w:t>
            </w:r>
            <w:bookmarkStart w:id="51" w:name="paragraf-14.odsek-6.pismeno-o.oznacenie"/>
            <w:r w:rsidRPr="00A9101A">
              <w:rPr>
                <w:sz w:val="20"/>
                <w:szCs w:val="20"/>
              </w:rPr>
              <w:t xml:space="preserve">o) </w:t>
            </w:r>
            <w:bookmarkEnd w:id="51"/>
            <w:r w:rsidRPr="00A9101A">
              <w:rPr>
                <w:sz w:val="20"/>
                <w:szCs w:val="20"/>
              </w:rPr>
              <w:t>zmluvu o pripojení do distribučnej sústavy a zmluvu o prístupe do distribučnej sústavy a distribúcii elektriny,</w:t>
            </w:r>
            <w:hyperlink w:anchor="poznamky.poznamka-60">
              <w:r w:rsidRPr="00A9101A">
                <w:rPr>
                  <w:rStyle w:val="Hypertextovprepojenie"/>
                  <w:color w:val="auto"/>
                  <w:sz w:val="20"/>
                  <w:szCs w:val="20"/>
                  <w:u w:val="none"/>
                  <w:vertAlign w:val="superscript"/>
                </w:rPr>
                <w:t>60</w:t>
              </w:r>
              <w:r w:rsidRPr="00A9101A">
                <w:rPr>
                  <w:rStyle w:val="Hypertextovprepojenie"/>
                  <w:color w:val="auto"/>
                  <w:sz w:val="20"/>
                  <w:szCs w:val="20"/>
                  <w:u w:val="none"/>
                </w:rPr>
                <w:t>)</w:t>
              </w:r>
            </w:hyperlink>
            <w:bookmarkStart w:id="52" w:name="paragraf-14.odsek-6.pismeno-o.text"/>
            <w:r w:rsidRPr="00A9101A">
              <w:rPr>
                <w:sz w:val="20"/>
                <w:szCs w:val="20"/>
              </w:rPr>
              <w:t xml:space="preserve"> </w:t>
            </w:r>
            <w:bookmarkEnd w:id="52"/>
          </w:p>
          <w:bookmarkEnd w:id="50"/>
          <w:p w14:paraId="7A04419C" w14:textId="77777777" w:rsidR="00F94D4C" w:rsidRPr="00A9101A" w:rsidRDefault="00873E81" w:rsidP="00873E81">
            <w:pPr>
              <w:jc w:val="both"/>
              <w:rPr>
                <w:sz w:val="20"/>
                <w:szCs w:val="20"/>
              </w:rPr>
            </w:pPr>
            <w:r w:rsidRPr="00A9101A">
              <w:rPr>
                <w:sz w:val="20"/>
                <w:szCs w:val="20"/>
              </w:rPr>
              <w:t xml:space="preserve"> </w:t>
            </w:r>
            <w:bookmarkStart w:id="53" w:name="paragraf-14.odsek-6.pismeno-p.oznacenie"/>
            <w:r w:rsidRPr="00A9101A">
              <w:rPr>
                <w:sz w:val="20"/>
                <w:szCs w:val="20"/>
              </w:rPr>
              <w:t xml:space="preserve">p) </w:t>
            </w:r>
            <w:bookmarkEnd w:id="53"/>
            <w:r w:rsidRPr="00A9101A">
              <w:rPr>
                <w:sz w:val="20"/>
                <w:szCs w:val="20"/>
              </w:rPr>
              <w:t>zmluvu o pripojení do distribučnej siete a zmluvu o prístupe do distribučnej siete a distribúcii plynu.</w:t>
            </w:r>
            <w:hyperlink w:anchor="poznamky.poznamka-61">
              <w:r w:rsidRPr="00A9101A">
                <w:rPr>
                  <w:rStyle w:val="Hypertextovprepojenie"/>
                  <w:color w:val="auto"/>
                  <w:sz w:val="20"/>
                  <w:szCs w:val="20"/>
                  <w:u w:val="none"/>
                  <w:vertAlign w:val="superscript"/>
                </w:rPr>
                <w:t>61</w:t>
              </w:r>
              <w:r w:rsidRPr="00A9101A">
                <w:rPr>
                  <w:rStyle w:val="Hypertextovprepojenie"/>
                  <w:color w:val="auto"/>
                  <w:sz w:val="20"/>
                  <w:szCs w:val="20"/>
                  <w:u w:val="none"/>
                </w:rPr>
                <w:t>)</w:t>
              </w:r>
            </w:hyperlink>
            <w:bookmarkStart w:id="54" w:name="paragraf-14.odsek-6.pismeno-p.text"/>
            <w:r w:rsidRPr="00A9101A">
              <w:rPr>
                <w:sz w:val="20"/>
                <w:szCs w:val="20"/>
              </w:rPr>
              <w:t xml:space="preserve"> </w:t>
            </w:r>
            <w:bookmarkEnd w:id="54"/>
          </w:p>
          <w:p w14:paraId="706CD438" w14:textId="422E01B5" w:rsidR="00873E81" w:rsidRPr="000E2199" w:rsidRDefault="00873E81" w:rsidP="00873E81">
            <w:pPr>
              <w:jc w:val="both"/>
              <w:rPr>
                <w:sz w:val="20"/>
                <w:szCs w:val="20"/>
                <w:highlight w:val="red"/>
              </w:rPr>
            </w:pPr>
          </w:p>
        </w:tc>
        <w:tc>
          <w:tcPr>
            <w:tcW w:w="709" w:type="dxa"/>
            <w:tcBorders>
              <w:top w:val="nil"/>
              <w:left w:val="single" w:sz="4" w:space="0" w:color="auto"/>
              <w:bottom w:val="single" w:sz="4" w:space="0" w:color="auto"/>
              <w:right w:val="single" w:sz="4" w:space="0" w:color="auto"/>
            </w:tcBorders>
          </w:tcPr>
          <w:p w14:paraId="1A16501F" w14:textId="639729EB" w:rsidR="00F94D4C" w:rsidRPr="004E1406" w:rsidRDefault="00F94D4C" w:rsidP="00C7373E">
            <w:pPr>
              <w:jc w:val="center"/>
              <w:rPr>
                <w:sz w:val="20"/>
                <w:szCs w:val="20"/>
              </w:rPr>
            </w:pPr>
          </w:p>
        </w:tc>
        <w:tc>
          <w:tcPr>
            <w:tcW w:w="992" w:type="dxa"/>
            <w:tcBorders>
              <w:top w:val="nil"/>
              <w:left w:val="single" w:sz="4" w:space="0" w:color="auto"/>
              <w:bottom w:val="single" w:sz="4" w:space="0" w:color="auto"/>
              <w:right w:val="single" w:sz="4" w:space="0" w:color="auto"/>
            </w:tcBorders>
          </w:tcPr>
          <w:p w14:paraId="4B5DA1F4" w14:textId="77777777" w:rsidR="00F94D4C" w:rsidRDefault="00F94D4C" w:rsidP="00C7373E">
            <w:pPr>
              <w:jc w:val="center"/>
              <w:rPr>
                <w:sz w:val="20"/>
                <w:szCs w:val="20"/>
              </w:rPr>
            </w:pPr>
          </w:p>
          <w:p w14:paraId="3CFE4D8E" w14:textId="77777777" w:rsidR="00417C96" w:rsidRDefault="00417C96" w:rsidP="00C7373E">
            <w:pPr>
              <w:jc w:val="center"/>
              <w:rPr>
                <w:sz w:val="20"/>
                <w:szCs w:val="20"/>
              </w:rPr>
            </w:pPr>
          </w:p>
          <w:p w14:paraId="1BDB858F" w14:textId="77777777" w:rsidR="00417C96" w:rsidRDefault="00417C96" w:rsidP="00C7373E">
            <w:pPr>
              <w:jc w:val="center"/>
              <w:rPr>
                <w:sz w:val="20"/>
                <w:szCs w:val="20"/>
              </w:rPr>
            </w:pPr>
          </w:p>
          <w:p w14:paraId="34123B78" w14:textId="77777777" w:rsidR="00417C96" w:rsidRDefault="00417C96" w:rsidP="00C7373E">
            <w:pPr>
              <w:jc w:val="center"/>
              <w:rPr>
                <w:sz w:val="20"/>
                <w:szCs w:val="20"/>
              </w:rPr>
            </w:pPr>
          </w:p>
          <w:p w14:paraId="667AA03C" w14:textId="77777777" w:rsidR="00417C96" w:rsidRDefault="00417C96" w:rsidP="00C7373E">
            <w:pPr>
              <w:jc w:val="center"/>
              <w:rPr>
                <w:sz w:val="20"/>
                <w:szCs w:val="20"/>
              </w:rPr>
            </w:pPr>
          </w:p>
          <w:p w14:paraId="118515F0" w14:textId="77777777" w:rsidR="00417C96" w:rsidRDefault="00417C96" w:rsidP="00C7373E">
            <w:pPr>
              <w:jc w:val="center"/>
              <w:rPr>
                <w:sz w:val="20"/>
                <w:szCs w:val="20"/>
              </w:rPr>
            </w:pPr>
          </w:p>
          <w:p w14:paraId="62C68227" w14:textId="77777777" w:rsidR="00417C96" w:rsidRDefault="00417C96" w:rsidP="00C7373E">
            <w:pPr>
              <w:jc w:val="center"/>
              <w:rPr>
                <w:sz w:val="20"/>
                <w:szCs w:val="20"/>
              </w:rPr>
            </w:pPr>
          </w:p>
          <w:p w14:paraId="51C092E6" w14:textId="77777777" w:rsidR="00417C96" w:rsidRDefault="00417C96" w:rsidP="00C7373E">
            <w:pPr>
              <w:jc w:val="center"/>
              <w:rPr>
                <w:sz w:val="20"/>
                <w:szCs w:val="20"/>
              </w:rPr>
            </w:pPr>
          </w:p>
          <w:p w14:paraId="49EA9366" w14:textId="77777777" w:rsidR="00417C96" w:rsidRDefault="00417C96" w:rsidP="00C7373E">
            <w:pPr>
              <w:jc w:val="center"/>
              <w:rPr>
                <w:sz w:val="20"/>
                <w:szCs w:val="20"/>
              </w:rPr>
            </w:pPr>
          </w:p>
          <w:p w14:paraId="07EE136F" w14:textId="77777777" w:rsidR="00417C96" w:rsidRDefault="00417C96" w:rsidP="00C7373E">
            <w:pPr>
              <w:jc w:val="center"/>
              <w:rPr>
                <w:sz w:val="20"/>
                <w:szCs w:val="20"/>
              </w:rPr>
            </w:pPr>
          </w:p>
          <w:p w14:paraId="7A7C551B" w14:textId="77777777" w:rsidR="00417C96" w:rsidRDefault="00417C96" w:rsidP="00C7373E">
            <w:pPr>
              <w:jc w:val="center"/>
              <w:rPr>
                <w:sz w:val="20"/>
                <w:szCs w:val="20"/>
              </w:rPr>
            </w:pPr>
          </w:p>
          <w:p w14:paraId="5A24154D" w14:textId="77777777" w:rsidR="00417C96" w:rsidRDefault="00417C96" w:rsidP="00C7373E">
            <w:pPr>
              <w:jc w:val="center"/>
              <w:rPr>
                <w:sz w:val="20"/>
                <w:szCs w:val="20"/>
              </w:rPr>
            </w:pPr>
          </w:p>
          <w:p w14:paraId="27054BEF" w14:textId="77777777" w:rsidR="00417C96" w:rsidRDefault="00417C96" w:rsidP="00C7373E">
            <w:pPr>
              <w:jc w:val="center"/>
              <w:rPr>
                <w:sz w:val="20"/>
                <w:szCs w:val="20"/>
              </w:rPr>
            </w:pPr>
          </w:p>
          <w:p w14:paraId="3332ABFA" w14:textId="77777777" w:rsidR="00417C96" w:rsidRDefault="00417C96" w:rsidP="00C7373E">
            <w:pPr>
              <w:jc w:val="center"/>
              <w:rPr>
                <w:sz w:val="20"/>
                <w:szCs w:val="20"/>
              </w:rPr>
            </w:pPr>
          </w:p>
          <w:p w14:paraId="2393E0BC" w14:textId="77777777" w:rsidR="00417C96" w:rsidRDefault="00417C96" w:rsidP="00C7373E">
            <w:pPr>
              <w:jc w:val="center"/>
              <w:rPr>
                <w:sz w:val="20"/>
                <w:szCs w:val="20"/>
              </w:rPr>
            </w:pPr>
          </w:p>
          <w:p w14:paraId="46A97451" w14:textId="77777777" w:rsidR="00417C96" w:rsidRDefault="00417C96" w:rsidP="00C7373E">
            <w:pPr>
              <w:jc w:val="center"/>
              <w:rPr>
                <w:sz w:val="20"/>
                <w:szCs w:val="20"/>
              </w:rPr>
            </w:pPr>
          </w:p>
          <w:p w14:paraId="492CCD9A" w14:textId="77777777" w:rsidR="00417C96" w:rsidRDefault="00417C96" w:rsidP="00C7373E">
            <w:pPr>
              <w:jc w:val="center"/>
              <w:rPr>
                <w:sz w:val="20"/>
                <w:szCs w:val="20"/>
              </w:rPr>
            </w:pPr>
          </w:p>
          <w:p w14:paraId="45CC8BA0" w14:textId="77777777" w:rsidR="00417C96" w:rsidRDefault="00417C96" w:rsidP="00C7373E">
            <w:pPr>
              <w:jc w:val="center"/>
              <w:rPr>
                <w:sz w:val="20"/>
                <w:szCs w:val="20"/>
              </w:rPr>
            </w:pPr>
          </w:p>
          <w:p w14:paraId="728FF13F" w14:textId="77777777" w:rsidR="00417C96" w:rsidRDefault="00417C96" w:rsidP="00C7373E">
            <w:pPr>
              <w:jc w:val="center"/>
              <w:rPr>
                <w:sz w:val="20"/>
                <w:szCs w:val="20"/>
              </w:rPr>
            </w:pPr>
          </w:p>
          <w:p w14:paraId="4CDA9684" w14:textId="77777777" w:rsidR="00417C96" w:rsidRDefault="00417C96" w:rsidP="00C7373E">
            <w:pPr>
              <w:jc w:val="center"/>
              <w:rPr>
                <w:sz w:val="20"/>
                <w:szCs w:val="20"/>
              </w:rPr>
            </w:pPr>
          </w:p>
          <w:p w14:paraId="730F8079" w14:textId="77777777" w:rsidR="00417C96" w:rsidRDefault="00417C96" w:rsidP="00C7373E">
            <w:pPr>
              <w:jc w:val="center"/>
              <w:rPr>
                <w:sz w:val="20"/>
                <w:szCs w:val="20"/>
              </w:rPr>
            </w:pPr>
          </w:p>
          <w:p w14:paraId="59FAB498" w14:textId="77777777" w:rsidR="00417C96" w:rsidRDefault="00417C96" w:rsidP="00C7373E">
            <w:pPr>
              <w:jc w:val="center"/>
              <w:rPr>
                <w:sz w:val="20"/>
                <w:szCs w:val="20"/>
              </w:rPr>
            </w:pPr>
          </w:p>
          <w:p w14:paraId="49D2BFEC" w14:textId="77777777" w:rsidR="00417C96" w:rsidRDefault="00417C96" w:rsidP="00C7373E">
            <w:pPr>
              <w:jc w:val="center"/>
              <w:rPr>
                <w:sz w:val="20"/>
                <w:szCs w:val="20"/>
              </w:rPr>
            </w:pPr>
          </w:p>
          <w:p w14:paraId="333A7758" w14:textId="77777777" w:rsidR="00417C96" w:rsidRDefault="00417C96" w:rsidP="00C7373E">
            <w:pPr>
              <w:jc w:val="center"/>
              <w:rPr>
                <w:sz w:val="20"/>
                <w:szCs w:val="20"/>
              </w:rPr>
            </w:pPr>
          </w:p>
          <w:p w14:paraId="650C7EC4" w14:textId="07EFE7EF" w:rsidR="00417C96" w:rsidRPr="00417C96" w:rsidRDefault="00417C96" w:rsidP="00C7373E">
            <w:pPr>
              <w:jc w:val="center"/>
              <w:rPr>
                <w:sz w:val="16"/>
                <w:szCs w:val="16"/>
              </w:rPr>
            </w:pPr>
          </w:p>
        </w:tc>
        <w:tc>
          <w:tcPr>
            <w:tcW w:w="1208" w:type="dxa"/>
            <w:tcBorders>
              <w:top w:val="nil"/>
              <w:left w:val="single" w:sz="4" w:space="0" w:color="auto"/>
              <w:bottom w:val="single" w:sz="4" w:space="0" w:color="auto"/>
              <w:right w:val="single" w:sz="4" w:space="0" w:color="auto"/>
            </w:tcBorders>
          </w:tcPr>
          <w:p w14:paraId="2B680650" w14:textId="77777777" w:rsidR="00F94D4C" w:rsidRPr="004E1406" w:rsidRDefault="00F94D4C" w:rsidP="00C7373E">
            <w:pPr>
              <w:jc w:val="center"/>
              <w:rPr>
                <w:sz w:val="20"/>
                <w:szCs w:val="20"/>
              </w:rPr>
            </w:pPr>
          </w:p>
        </w:tc>
        <w:tc>
          <w:tcPr>
            <w:tcW w:w="1030" w:type="dxa"/>
            <w:tcBorders>
              <w:top w:val="nil"/>
              <w:left w:val="single" w:sz="4" w:space="0" w:color="auto"/>
              <w:bottom w:val="single" w:sz="4" w:space="0" w:color="auto"/>
              <w:right w:val="single" w:sz="4" w:space="0" w:color="auto"/>
            </w:tcBorders>
          </w:tcPr>
          <w:p w14:paraId="50C6EE1F" w14:textId="77777777" w:rsidR="00F94D4C" w:rsidRPr="004E1406" w:rsidRDefault="00F94D4C" w:rsidP="00C7373E">
            <w:pPr>
              <w:jc w:val="center"/>
              <w:rPr>
                <w:sz w:val="20"/>
                <w:szCs w:val="20"/>
              </w:rPr>
            </w:pPr>
          </w:p>
        </w:tc>
      </w:tr>
      <w:tr w:rsidR="00F94D4C" w:rsidRPr="004E1406" w14:paraId="5D3C7D63" w14:textId="3651452F" w:rsidTr="4B970275">
        <w:tc>
          <w:tcPr>
            <w:tcW w:w="707" w:type="dxa"/>
            <w:tcBorders>
              <w:top w:val="single" w:sz="4" w:space="0" w:color="auto"/>
              <w:left w:val="single" w:sz="12" w:space="0" w:color="auto"/>
              <w:bottom w:val="single" w:sz="4" w:space="0" w:color="auto"/>
              <w:right w:val="single" w:sz="4" w:space="0" w:color="auto"/>
            </w:tcBorders>
          </w:tcPr>
          <w:p w14:paraId="614A71F0" w14:textId="77777777" w:rsidR="00F94D4C" w:rsidRPr="004E1406" w:rsidRDefault="00F94D4C" w:rsidP="00F94D4C">
            <w:pPr>
              <w:widowControl w:val="0"/>
              <w:adjustRightInd w:val="0"/>
              <w:textAlignment w:val="baseline"/>
              <w:rPr>
                <w:sz w:val="20"/>
                <w:szCs w:val="20"/>
              </w:rPr>
            </w:pPr>
            <w:r w:rsidRPr="004E1406">
              <w:rPr>
                <w:sz w:val="20"/>
                <w:szCs w:val="20"/>
              </w:rPr>
              <w:t>Č : 1</w:t>
            </w:r>
          </w:p>
          <w:p w14:paraId="46673A9F" w14:textId="0001F662" w:rsidR="00F94D4C" w:rsidRPr="004E1406" w:rsidRDefault="00F94D4C" w:rsidP="00F94D4C">
            <w:pPr>
              <w:rPr>
                <w:sz w:val="20"/>
                <w:szCs w:val="20"/>
              </w:rPr>
            </w:pPr>
            <w:r w:rsidRPr="004E1406">
              <w:rPr>
                <w:sz w:val="20"/>
                <w:szCs w:val="20"/>
              </w:rPr>
              <w:t>O : 2</w:t>
            </w:r>
          </w:p>
        </w:tc>
        <w:tc>
          <w:tcPr>
            <w:tcW w:w="4266" w:type="dxa"/>
            <w:tcBorders>
              <w:top w:val="single" w:sz="4" w:space="0" w:color="auto"/>
              <w:left w:val="single" w:sz="4" w:space="0" w:color="auto"/>
              <w:bottom w:val="single" w:sz="4" w:space="0" w:color="auto"/>
              <w:right w:val="single" w:sz="4" w:space="0" w:color="auto"/>
            </w:tcBorders>
          </w:tcPr>
          <w:p w14:paraId="6655BA2F" w14:textId="77777777" w:rsidR="00F94D4C" w:rsidRPr="004E1406" w:rsidRDefault="00F94D4C" w:rsidP="00F94D4C">
            <w:pPr>
              <w:jc w:val="both"/>
              <w:rPr>
                <w:sz w:val="20"/>
                <w:szCs w:val="20"/>
              </w:rPr>
            </w:pPr>
            <w:r w:rsidRPr="004E1406">
              <w:rPr>
                <w:sz w:val="20"/>
                <w:szCs w:val="20"/>
              </w:rPr>
              <w:t>2. V článku 6 ods. 1 sa písmeno h) nahrádza takto:</w:t>
            </w:r>
          </w:p>
          <w:p w14:paraId="01D479D7" w14:textId="77777777" w:rsidR="00F94D4C" w:rsidRPr="004E1406" w:rsidRDefault="00F94D4C" w:rsidP="00F94D4C">
            <w:pPr>
              <w:jc w:val="both"/>
              <w:rPr>
                <w:sz w:val="20"/>
                <w:szCs w:val="20"/>
              </w:rPr>
            </w:pPr>
          </w:p>
          <w:p w14:paraId="4F52E97F" w14:textId="77777777" w:rsidR="00F94D4C" w:rsidRPr="004E1406" w:rsidRDefault="00F94D4C" w:rsidP="00F94D4C">
            <w:pPr>
              <w:jc w:val="both"/>
              <w:rPr>
                <w:sz w:val="20"/>
                <w:szCs w:val="20"/>
              </w:rPr>
            </w:pPr>
            <w:r w:rsidRPr="004E1406">
              <w:rPr>
                <w:sz w:val="20"/>
                <w:szCs w:val="20"/>
              </w:rPr>
              <w:t xml:space="preserve">„h) ak existuje právo na odstúpenie od zmluvy, podmienky, lehotu a postupy na uplatnenie tohto práva v súlade s článkom 11 ods. 1, ako aj vzorový formulár na odstúpenie od zmluvy uvedený v časti B prílohy I a prípadne informácie o existencii a </w:t>
            </w:r>
            <w:r w:rsidRPr="004E1406">
              <w:rPr>
                <w:sz w:val="20"/>
                <w:szCs w:val="20"/>
              </w:rPr>
              <w:lastRenderedPageBreak/>
              <w:t>umiestnení funkcie na odstúpenie od zmluvy uvedenej v článku 11a;“.</w:t>
            </w:r>
          </w:p>
          <w:p w14:paraId="2BC6CEB4"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4F4A99C" w14:textId="089B32DC" w:rsidR="00F94D4C" w:rsidRPr="004E1406" w:rsidRDefault="00F94D4C" w:rsidP="00C7373E">
            <w:pPr>
              <w:jc w:val="center"/>
              <w:rPr>
                <w:sz w:val="20"/>
                <w:szCs w:val="20"/>
              </w:rPr>
            </w:pPr>
            <w:r w:rsidRPr="004E1406">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0260053" w14:textId="77777777" w:rsidR="00D57F6B" w:rsidRPr="003B2119" w:rsidRDefault="00D57F6B" w:rsidP="00D57F6B">
            <w:pPr>
              <w:jc w:val="center"/>
              <w:rPr>
                <w:sz w:val="20"/>
                <w:szCs w:val="20"/>
              </w:rPr>
            </w:pPr>
            <w:r w:rsidRPr="003B2119">
              <w:rPr>
                <w:sz w:val="20"/>
                <w:szCs w:val="20"/>
              </w:rPr>
              <w:t>108/2024</w:t>
            </w:r>
          </w:p>
          <w:p w14:paraId="4CE71850" w14:textId="77777777" w:rsidR="00D57F6B" w:rsidRPr="003B2119" w:rsidRDefault="00D57F6B" w:rsidP="00D57F6B">
            <w:pPr>
              <w:jc w:val="center"/>
              <w:rPr>
                <w:sz w:val="20"/>
                <w:szCs w:val="20"/>
              </w:rPr>
            </w:pPr>
            <w:r w:rsidRPr="003B2119">
              <w:rPr>
                <w:sz w:val="20"/>
                <w:szCs w:val="20"/>
              </w:rPr>
              <w:t>a</w:t>
            </w:r>
          </w:p>
          <w:p w14:paraId="589C9CB0" w14:textId="77777777" w:rsidR="00D57F6B" w:rsidRPr="002E0A0C" w:rsidRDefault="00D57F6B" w:rsidP="00D57F6B">
            <w:pPr>
              <w:jc w:val="center"/>
              <w:rPr>
                <w:b/>
                <w:sz w:val="20"/>
                <w:szCs w:val="20"/>
              </w:rPr>
            </w:pPr>
            <w:r w:rsidRPr="002E0A0C">
              <w:rPr>
                <w:b/>
                <w:sz w:val="20"/>
                <w:szCs w:val="20"/>
              </w:rPr>
              <w:t>Čl. III</w:t>
            </w:r>
          </w:p>
          <w:p w14:paraId="7F735F2F" w14:textId="0B33FC2F" w:rsidR="00F87C2C" w:rsidRPr="0096434F" w:rsidRDefault="00D57F6B" w:rsidP="00D57F6B">
            <w:pPr>
              <w:jc w:val="center"/>
              <w:rPr>
                <w:b/>
                <w:sz w:val="20"/>
                <w:szCs w:val="20"/>
              </w:rPr>
            </w:pPr>
            <w:r w:rsidRPr="002E0A0C">
              <w:rPr>
                <w:b/>
                <w:sz w:val="20"/>
                <w:szCs w:val="20"/>
              </w:rPr>
              <w:t>Návrh zákona</w:t>
            </w:r>
          </w:p>
          <w:p w14:paraId="43F7F880" w14:textId="0341DAC7" w:rsidR="00D9049D" w:rsidRDefault="00D9049D" w:rsidP="00C7373E">
            <w:pPr>
              <w:jc w:val="center"/>
              <w:rPr>
                <w:sz w:val="20"/>
                <w:szCs w:val="20"/>
              </w:rPr>
            </w:pPr>
          </w:p>
          <w:p w14:paraId="1072B047" w14:textId="1AE15F2D" w:rsidR="00F87C2C" w:rsidRDefault="00F87C2C" w:rsidP="00C7373E">
            <w:pPr>
              <w:jc w:val="center"/>
              <w:rPr>
                <w:sz w:val="20"/>
                <w:szCs w:val="20"/>
              </w:rPr>
            </w:pPr>
          </w:p>
          <w:p w14:paraId="530D017C" w14:textId="34FEDE78" w:rsidR="00F87C2C" w:rsidRDefault="00F87C2C" w:rsidP="00C7373E">
            <w:pPr>
              <w:jc w:val="center"/>
              <w:rPr>
                <w:sz w:val="20"/>
                <w:szCs w:val="20"/>
              </w:rPr>
            </w:pPr>
          </w:p>
          <w:p w14:paraId="30A97511" w14:textId="6FFCCDFC" w:rsidR="00F87C2C" w:rsidRDefault="00F87C2C" w:rsidP="00C7373E">
            <w:pPr>
              <w:jc w:val="center"/>
              <w:rPr>
                <w:sz w:val="20"/>
                <w:szCs w:val="20"/>
              </w:rPr>
            </w:pPr>
          </w:p>
          <w:p w14:paraId="50774152" w14:textId="0A11BB89" w:rsidR="00F87C2C" w:rsidRDefault="00F87C2C" w:rsidP="00C7373E">
            <w:pPr>
              <w:jc w:val="center"/>
              <w:rPr>
                <w:sz w:val="20"/>
                <w:szCs w:val="20"/>
              </w:rPr>
            </w:pPr>
          </w:p>
          <w:p w14:paraId="65543AF4" w14:textId="6B6687B7" w:rsidR="00F87C2C" w:rsidRDefault="00F87C2C" w:rsidP="00C7373E">
            <w:pPr>
              <w:jc w:val="center"/>
              <w:rPr>
                <w:sz w:val="20"/>
                <w:szCs w:val="20"/>
              </w:rPr>
            </w:pPr>
          </w:p>
          <w:p w14:paraId="577178F5" w14:textId="373A240C" w:rsidR="00F87C2C" w:rsidRDefault="00F87C2C" w:rsidP="00C7373E">
            <w:pPr>
              <w:jc w:val="center"/>
              <w:rPr>
                <w:sz w:val="20"/>
                <w:szCs w:val="20"/>
              </w:rPr>
            </w:pPr>
          </w:p>
          <w:p w14:paraId="4C85C06B" w14:textId="42339D77" w:rsidR="00F87C2C" w:rsidRDefault="00F87C2C" w:rsidP="00C7373E">
            <w:pPr>
              <w:jc w:val="center"/>
              <w:rPr>
                <w:sz w:val="20"/>
                <w:szCs w:val="20"/>
              </w:rPr>
            </w:pPr>
          </w:p>
          <w:p w14:paraId="512CBAD7" w14:textId="3C08B76D" w:rsidR="00F87C2C" w:rsidRDefault="00F87C2C" w:rsidP="00C7373E">
            <w:pPr>
              <w:jc w:val="center"/>
              <w:rPr>
                <w:sz w:val="20"/>
                <w:szCs w:val="20"/>
              </w:rPr>
            </w:pPr>
          </w:p>
          <w:p w14:paraId="3571AAF6" w14:textId="64B87B74" w:rsidR="00F87C2C" w:rsidRDefault="00F87C2C" w:rsidP="00C7373E">
            <w:pPr>
              <w:jc w:val="center"/>
              <w:rPr>
                <w:sz w:val="20"/>
                <w:szCs w:val="20"/>
              </w:rPr>
            </w:pPr>
          </w:p>
          <w:p w14:paraId="1464F40D" w14:textId="7FF34134" w:rsidR="00F87C2C" w:rsidRDefault="00F87C2C" w:rsidP="00C7373E">
            <w:pPr>
              <w:jc w:val="center"/>
              <w:rPr>
                <w:sz w:val="20"/>
                <w:szCs w:val="20"/>
              </w:rPr>
            </w:pPr>
          </w:p>
          <w:p w14:paraId="321967B8" w14:textId="13ACD331" w:rsidR="00F87C2C" w:rsidRDefault="00F87C2C" w:rsidP="00C7373E">
            <w:pPr>
              <w:jc w:val="center"/>
              <w:rPr>
                <w:sz w:val="20"/>
                <w:szCs w:val="20"/>
              </w:rPr>
            </w:pPr>
          </w:p>
          <w:p w14:paraId="74685DD9" w14:textId="46938F33" w:rsidR="00F87C2C" w:rsidRDefault="00F87C2C" w:rsidP="00D57F6B">
            <w:pPr>
              <w:rPr>
                <w:sz w:val="20"/>
                <w:szCs w:val="20"/>
              </w:rPr>
            </w:pPr>
          </w:p>
          <w:p w14:paraId="25E961A2" w14:textId="63052158" w:rsidR="00D17F92" w:rsidRDefault="00D17F92" w:rsidP="00D57F6B">
            <w:pPr>
              <w:rPr>
                <w:sz w:val="20"/>
                <w:szCs w:val="20"/>
              </w:rPr>
            </w:pPr>
          </w:p>
          <w:p w14:paraId="56DD22E8" w14:textId="669F8CD7" w:rsidR="00D17F92" w:rsidRDefault="00D17F92" w:rsidP="00D57F6B">
            <w:pPr>
              <w:rPr>
                <w:sz w:val="20"/>
                <w:szCs w:val="20"/>
              </w:rPr>
            </w:pPr>
          </w:p>
          <w:p w14:paraId="11EB00AE" w14:textId="0F20D537" w:rsidR="00D17F92" w:rsidRDefault="00D17F92" w:rsidP="00D57F6B">
            <w:pPr>
              <w:rPr>
                <w:sz w:val="20"/>
                <w:szCs w:val="20"/>
              </w:rPr>
            </w:pPr>
          </w:p>
          <w:p w14:paraId="79A04CD5" w14:textId="63DC523A" w:rsidR="00D17F92" w:rsidRDefault="00D17F92" w:rsidP="00D57F6B">
            <w:pPr>
              <w:rPr>
                <w:sz w:val="20"/>
                <w:szCs w:val="20"/>
              </w:rPr>
            </w:pPr>
          </w:p>
          <w:p w14:paraId="164B6399" w14:textId="77777777" w:rsidR="00D17F92" w:rsidRDefault="00D17F92" w:rsidP="00D57F6B">
            <w:pPr>
              <w:rPr>
                <w:sz w:val="20"/>
                <w:szCs w:val="20"/>
              </w:rPr>
            </w:pPr>
          </w:p>
          <w:p w14:paraId="2D634A8A" w14:textId="42B67D77" w:rsidR="00D9049D" w:rsidRPr="003B2119" w:rsidRDefault="00A56986" w:rsidP="00C7373E">
            <w:pPr>
              <w:jc w:val="center"/>
              <w:rPr>
                <w:sz w:val="20"/>
                <w:szCs w:val="20"/>
              </w:rPr>
            </w:pPr>
            <w:r w:rsidRPr="003B2119">
              <w:rPr>
                <w:sz w:val="20"/>
                <w:szCs w:val="20"/>
              </w:rPr>
              <w:t>251/2012</w:t>
            </w:r>
          </w:p>
          <w:p w14:paraId="6DF803E9" w14:textId="1C1CD894" w:rsidR="00A56986" w:rsidRPr="003B2119" w:rsidRDefault="00A56986" w:rsidP="00C7373E">
            <w:pPr>
              <w:jc w:val="center"/>
              <w:rPr>
                <w:sz w:val="20"/>
                <w:szCs w:val="20"/>
              </w:rPr>
            </w:pPr>
            <w:r w:rsidRPr="003B2119">
              <w:rPr>
                <w:sz w:val="20"/>
                <w:szCs w:val="20"/>
              </w:rPr>
              <w:t>a</w:t>
            </w:r>
          </w:p>
          <w:p w14:paraId="391B6D76" w14:textId="7DCBD12A" w:rsidR="00D9049D" w:rsidRPr="0096434F" w:rsidRDefault="00340504" w:rsidP="00C7373E">
            <w:pPr>
              <w:jc w:val="center"/>
              <w:rPr>
                <w:b/>
                <w:bCs/>
                <w:sz w:val="20"/>
                <w:szCs w:val="20"/>
              </w:rPr>
            </w:pPr>
            <w:r w:rsidRPr="003B2119">
              <w:rPr>
                <w:b/>
                <w:bCs/>
                <w:sz w:val="20"/>
                <w:szCs w:val="20"/>
              </w:rPr>
              <w:t>Č</w:t>
            </w:r>
            <w:r w:rsidR="00D9049D" w:rsidRPr="003B2119">
              <w:rPr>
                <w:b/>
                <w:bCs/>
                <w:sz w:val="20"/>
                <w:szCs w:val="20"/>
              </w:rPr>
              <w:t>l. II</w:t>
            </w:r>
            <w:r w:rsidR="00D9049D" w:rsidRPr="0096434F">
              <w:rPr>
                <w:b/>
                <w:bCs/>
                <w:sz w:val="20"/>
                <w:szCs w:val="20"/>
              </w:rPr>
              <w:t xml:space="preserve"> návrh zákona</w:t>
            </w:r>
          </w:p>
        </w:tc>
        <w:tc>
          <w:tcPr>
            <w:tcW w:w="1004" w:type="dxa"/>
            <w:tcBorders>
              <w:top w:val="single" w:sz="4" w:space="0" w:color="auto"/>
              <w:left w:val="single" w:sz="4" w:space="0" w:color="auto"/>
              <w:bottom w:val="single" w:sz="4" w:space="0" w:color="auto"/>
              <w:right w:val="single" w:sz="4" w:space="0" w:color="auto"/>
            </w:tcBorders>
          </w:tcPr>
          <w:p w14:paraId="4D7632C1" w14:textId="77777777" w:rsidR="00F94D4C" w:rsidRPr="00F87C2C" w:rsidRDefault="00F94D4C" w:rsidP="00C7373E">
            <w:pPr>
              <w:jc w:val="center"/>
              <w:rPr>
                <w:sz w:val="20"/>
                <w:szCs w:val="20"/>
              </w:rPr>
            </w:pPr>
            <w:r w:rsidRPr="00F87C2C">
              <w:rPr>
                <w:sz w:val="20"/>
                <w:szCs w:val="20"/>
              </w:rPr>
              <w:lastRenderedPageBreak/>
              <w:t>§ : 15</w:t>
            </w:r>
          </w:p>
          <w:p w14:paraId="4A85FB7E" w14:textId="77777777" w:rsidR="00F94D4C" w:rsidRPr="00F87C2C" w:rsidRDefault="00F94D4C" w:rsidP="00C7373E">
            <w:pPr>
              <w:jc w:val="center"/>
              <w:rPr>
                <w:sz w:val="20"/>
                <w:szCs w:val="20"/>
              </w:rPr>
            </w:pPr>
            <w:r w:rsidRPr="00F87C2C">
              <w:rPr>
                <w:sz w:val="20"/>
                <w:szCs w:val="20"/>
              </w:rPr>
              <w:t>O : 1</w:t>
            </w:r>
          </w:p>
          <w:p w14:paraId="0B8A6D4A" w14:textId="77777777" w:rsidR="00F94D4C" w:rsidRPr="00F87C2C" w:rsidRDefault="00F94D4C" w:rsidP="00C7373E">
            <w:pPr>
              <w:jc w:val="center"/>
              <w:rPr>
                <w:sz w:val="20"/>
                <w:szCs w:val="20"/>
              </w:rPr>
            </w:pPr>
            <w:r w:rsidRPr="00F87C2C">
              <w:rPr>
                <w:sz w:val="20"/>
                <w:szCs w:val="20"/>
              </w:rPr>
              <w:t>P : f)</w:t>
            </w:r>
          </w:p>
          <w:p w14:paraId="0E6DE2E9" w14:textId="77777777" w:rsidR="00F87C2C" w:rsidRPr="00F87C2C" w:rsidRDefault="00F87C2C" w:rsidP="00C7373E">
            <w:pPr>
              <w:jc w:val="center"/>
              <w:rPr>
                <w:sz w:val="20"/>
                <w:szCs w:val="20"/>
              </w:rPr>
            </w:pPr>
          </w:p>
          <w:p w14:paraId="1EAD520A" w14:textId="77777777" w:rsidR="00F87C2C" w:rsidRPr="00F87C2C" w:rsidRDefault="00F87C2C" w:rsidP="00C7373E">
            <w:pPr>
              <w:jc w:val="center"/>
              <w:rPr>
                <w:sz w:val="20"/>
                <w:szCs w:val="20"/>
              </w:rPr>
            </w:pPr>
          </w:p>
          <w:p w14:paraId="47AC8757" w14:textId="77777777" w:rsidR="00F87C2C" w:rsidRPr="00F87C2C" w:rsidRDefault="00F87C2C" w:rsidP="00C7373E">
            <w:pPr>
              <w:jc w:val="center"/>
              <w:rPr>
                <w:sz w:val="20"/>
                <w:szCs w:val="20"/>
              </w:rPr>
            </w:pPr>
          </w:p>
          <w:p w14:paraId="2966E7F3" w14:textId="77777777" w:rsidR="00F87C2C" w:rsidRPr="00F87C2C" w:rsidRDefault="00F87C2C" w:rsidP="00C7373E">
            <w:pPr>
              <w:jc w:val="center"/>
              <w:rPr>
                <w:sz w:val="20"/>
                <w:szCs w:val="20"/>
              </w:rPr>
            </w:pPr>
          </w:p>
          <w:p w14:paraId="1F76A2CC" w14:textId="56F88035" w:rsidR="00F87C2C" w:rsidRPr="00F87C2C" w:rsidRDefault="00F87C2C" w:rsidP="00C7373E">
            <w:pPr>
              <w:jc w:val="center"/>
              <w:rPr>
                <w:sz w:val="20"/>
                <w:szCs w:val="20"/>
              </w:rPr>
            </w:pPr>
          </w:p>
          <w:p w14:paraId="165B682B" w14:textId="1D1201BF" w:rsidR="00F87C2C" w:rsidRPr="00F87C2C" w:rsidRDefault="00F87C2C" w:rsidP="00C7373E">
            <w:pPr>
              <w:jc w:val="center"/>
              <w:rPr>
                <w:sz w:val="20"/>
                <w:szCs w:val="20"/>
              </w:rPr>
            </w:pPr>
          </w:p>
          <w:p w14:paraId="56D9B076" w14:textId="785381EB" w:rsidR="00F87C2C" w:rsidRPr="00F87C2C" w:rsidRDefault="00F87C2C" w:rsidP="00C7373E">
            <w:pPr>
              <w:jc w:val="center"/>
              <w:rPr>
                <w:sz w:val="20"/>
                <w:szCs w:val="20"/>
              </w:rPr>
            </w:pPr>
          </w:p>
          <w:p w14:paraId="36AC1985" w14:textId="035BD49E" w:rsidR="00F87C2C" w:rsidRPr="00F87C2C" w:rsidRDefault="00F87C2C" w:rsidP="00C7373E">
            <w:pPr>
              <w:jc w:val="center"/>
              <w:rPr>
                <w:sz w:val="20"/>
                <w:szCs w:val="20"/>
              </w:rPr>
            </w:pPr>
          </w:p>
          <w:p w14:paraId="74F867F1" w14:textId="78B891BE" w:rsidR="00F87C2C" w:rsidRPr="00F87C2C" w:rsidRDefault="00F87C2C" w:rsidP="00C7373E">
            <w:pPr>
              <w:jc w:val="center"/>
              <w:rPr>
                <w:sz w:val="20"/>
                <w:szCs w:val="20"/>
              </w:rPr>
            </w:pPr>
          </w:p>
          <w:p w14:paraId="5BBC1657" w14:textId="59B1EC3C" w:rsidR="00F87C2C" w:rsidRPr="00F87C2C" w:rsidRDefault="00F87C2C" w:rsidP="00C7373E">
            <w:pPr>
              <w:jc w:val="center"/>
              <w:rPr>
                <w:sz w:val="20"/>
                <w:szCs w:val="20"/>
              </w:rPr>
            </w:pPr>
          </w:p>
          <w:p w14:paraId="19C09177" w14:textId="0B9949A4" w:rsidR="00F87C2C" w:rsidRPr="00F87C2C" w:rsidRDefault="00F87C2C" w:rsidP="00C7373E">
            <w:pPr>
              <w:jc w:val="center"/>
              <w:rPr>
                <w:sz w:val="20"/>
                <w:szCs w:val="20"/>
              </w:rPr>
            </w:pPr>
          </w:p>
          <w:p w14:paraId="12AAD007" w14:textId="3DFB5FE7" w:rsidR="00F87C2C" w:rsidRPr="00F87C2C" w:rsidRDefault="00F87C2C" w:rsidP="00C7373E">
            <w:pPr>
              <w:jc w:val="center"/>
              <w:rPr>
                <w:sz w:val="20"/>
                <w:szCs w:val="20"/>
              </w:rPr>
            </w:pPr>
          </w:p>
          <w:p w14:paraId="6F9B0612" w14:textId="2944C29F" w:rsidR="00F87C2C" w:rsidRPr="00F87C2C" w:rsidRDefault="00F87C2C" w:rsidP="00C7373E">
            <w:pPr>
              <w:jc w:val="center"/>
              <w:rPr>
                <w:sz w:val="20"/>
                <w:szCs w:val="20"/>
              </w:rPr>
            </w:pPr>
          </w:p>
          <w:p w14:paraId="4DEB1EC2" w14:textId="5007DFE0" w:rsidR="00F87C2C" w:rsidRPr="00F87C2C" w:rsidRDefault="00F87C2C" w:rsidP="00C7373E">
            <w:pPr>
              <w:jc w:val="center"/>
              <w:rPr>
                <w:sz w:val="20"/>
                <w:szCs w:val="20"/>
              </w:rPr>
            </w:pPr>
          </w:p>
          <w:p w14:paraId="592487B0" w14:textId="697659AE" w:rsidR="00F87C2C" w:rsidRPr="00F87C2C" w:rsidRDefault="00F87C2C" w:rsidP="00C7373E">
            <w:pPr>
              <w:jc w:val="center"/>
              <w:rPr>
                <w:sz w:val="20"/>
                <w:szCs w:val="20"/>
              </w:rPr>
            </w:pPr>
          </w:p>
          <w:p w14:paraId="7C5B53E1" w14:textId="56ADDF9D" w:rsidR="00F87C2C" w:rsidRPr="00F87C2C" w:rsidRDefault="00F87C2C" w:rsidP="00C7373E">
            <w:pPr>
              <w:jc w:val="center"/>
              <w:rPr>
                <w:sz w:val="20"/>
                <w:szCs w:val="20"/>
              </w:rPr>
            </w:pPr>
          </w:p>
          <w:p w14:paraId="6768740E" w14:textId="2D393E1D" w:rsidR="00F87C2C" w:rsidRPr="00F87C2C" w:rsidRDefault="00F87C2C" w:rsidP="00C7373E">
            <w:pPr>
              <w:jc w:val="center"/>
              <w:rPr>
                <w:sz w:val="20"/>
                <w:szCs w:val="20"/>
              </w:rPr>
            </w:pPr>
          </w:p>
          <w:p w14:paraId="0810B023" w14:textId="77777777" w:rsidR="00F87C2C" w:rsidRPr="00F87C2C" w:rsidRDefault="00F87C2C" w:rsidP="00C7373E">
            <w:pPr>
              <w:jc w:val="center"/>
              <w:rPr>
                <w:sz w:val="20"/>
                <w:szCs w:val="20"/>
              </w:rPr>
            </w:pPr>
          </w:p>
          <w:p w14:paraId="0FD27868" w14:textId="77777777" w:rsidR="00F87C2C" w:rsidRPr="00F87C2C" w:rsidRDefault="00F87C2C" w:rsidP="00C7373E">
            <w:pPr>
              <w:jc w:val="center"/>
              <w:rPr>
                <w:sz w:val="20"/>
                <w:szCs w:val="20"/>
              </w:rPr>
            </w:pPr>
          </w:p>
          <w:p w14:paraId="5033560F" w14:textId="77777777" w:rsidR="00A56986" w:rsidRDefault="00A56986" w:rsidP="00C7373E">
            <w:pPr>
              <w:jc w:val="center"/>
              <w:rPr>
                <w:sz w:val="20"/>
                <w:szCs w:val="20"/>
              </w:rPr>
            </w:pPr>
          </w:p>
          <w:p w14:paraId="18B11BE8" w14:textId="7A4BFCEF" w:rsidR="00F87C2C" w:rsidRDefault="00F87C2C" w:rsidP="00C7373E">
            <w:pPr>
              <w:jc w:val="center"/>
              <w:rPr>
                <w:sz w:val="20"/>
                <w:szCs w:val="20"/>
              </w:rPr>
            </w:pPr>
            <w:r w:rsidRPr="00F87C2C">
              <w:rPr>
                <w:sz w:val="20"/>
                <w:szCs w:val="20"/>
              </w:rPr>
              <w:t>§ : 17</w:t>
            </w:r>
          </w:p>
          <w:p w14:paraId="381896C6" w14:textId="645288DC" w:rsidR="00340504" w:rsidRPr="00F87C2C" w:rsidRDefault="00340504" w:rsidP="00C7373E">
            <w:pPr>
              <w:jc w:val="center"/>
              <w:rPr>
                <w:sz w:val="20"/>
                <w:szCs w:val="20"/>
              </w:rPr>
            </w:pPr>
            <w:r>
              <w:rPr>
                <w:sz w:val="20"/>
                <w:szCs w:val="20"/>
              </w:rPr>
              <w:t>O : 1</w:t>
            </w:r>
          </w:p>
          <w:p w14:paraId="4C3E7C6D" w14:textId="77777777" w:rsidR="00F87C2C" w:rsidRPr="00F87C2C" w:rsidRDefault="00F87C2C" w:rsidP="00C7373E">
            <w:pPr>
              <w:jc w:val="center"/>
              <w:rPr>
                <w:sz w:val="20"/>
                <w:szCs w:val="20"/>
              </w:rPr>
            </w:pPr>
            <w:r w:rsidRPr="00F87C2C">
              <w:rPr>
                <w:sz w:val="20"/>
                <w:szCs w:val="20"/>
              </w:rPr>
              <w:t>P : e)</w:t>
            </w:r>
          </w:p>
          <w:p w14:paraId="634932C4" w14:textId="4C08E6F9" w:rsidR="00F87C2C" w:rsidRPr="00F87C2C" w:rsidRDefault="00F87C2C" w:rsidP="00C7373E">
            <w:pPr>
              <w:jc w:val="center"/>
              <w:rPr>
                <w:sz w:val="20"/>
                <w:szCs w:val="20"/>
              </w:rPr>
            </w:pPr>
            <w:r w:rsidRPr="00F87C2C">
              <w:rPr>
                <w:sz w:val="20"/>
                <w:szCs w:val="20"/>
              </w:rPr>
              <w:t>Bod : 1</w:t>
            </w:r>
          </w:p>
        </w:tc>
        <w:tc>
          <w:tcPr>
            <w:tcW w:w="4423" w:type="dxa"/>
            <w:tcBorders>
              <w:top w:val="single" w:sz="4" w:space="0" w:color="auto"/>
              <w:left w:val="single" w:sz="4" w:space="0" w:color="auto"/>
              <w:bottom w:val="single" w:sz="4" w:space="0" w:color="auto"/>
              <w:right w:val="single" w:sz="4" w:space="0" w:color="auto"/>
            </w:tcBorders>
          </w:tcPr>
          <w:p w14:paraId="78BD9CAA" w14:textId="77777777" w:rsidR="00F87C2C" w:rsidRPr="00F87C2C" w:rsidRDefault="00F87C2C" w:rsidP="00F87C2C">
            <w:pPr>
              <w:jc w:val="both"/>
              <w:rPr>
                <w:sz w:val="20"/>
                <w:szCs w:val="20"/>
              </w:rPr>
            </w:pPr>
            <w:bookmarkStart w:id="55" w:name="paragraf-15.odsek-1.oznacenie"/>
            <w:r w:rsidRPr="00F87C2C">
              <w:rPr>
                <w:sz w:val="20"/>
                <w:szCs w:val="20"/>
              </w:rPr>
              <w:lastRenderedPageBreak/>
              <w:t xml:space="preserve">(1) </w:t>
            </w:r>
            <w:bookmarkStart w:id="56" w:name="paragraf-15.odsek-1.text"/>
            <w:bookmarkEnd w:id="55"/>
            <w:r w:rsidRPr="00F87C2C">
              <w:rPr>
                <w:sz w:val="20"/>
                <w:szCs w:val="20"/>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bookmarkEnd w:id="56"/>
          </w:p>
          <w:p w14:paraId="33DBE296" w14:textId="52958376" w:rsidR="00F87C2C" w:rsidRPr="00D57F6B" w:rsidRDefault="00F87C2C" w:rsidP="00F94D4C">
            <w:pPr>
              <w:widowControl w:val="0"/>
              <w:adjustRightInd w:val="0"/>
              <w:jc w:val="both"/>
              <w:textAlignment w:val="baseline"/>
              <w:rPr>
                <w:b/>
                <w:sz w:val="20"/>
                <w:szCs w:val="20"/>
              </w:rPr>
            </w:pPr>
            <w:bookmarkStart w:id="57" w:name="paragraf-15.odsek-1.pismeno-f.oznacenie"/>
            <w:bookmarkStart w:id="58" w:name="paragraf-15.odsek-1.pismeno-f"/>
            <w:r w:rsidRPr="00F87C2C">
              <w:rPr>
                <w:sz w:val="20"/>
                <w:szCs w:val="20"/>
              </w:rPr>
              <w:lastRenderedPageBreak/>
              <w:t xml:space="preserve">f) </w:t>
            </w:r>
            <w:bookmarkEnd w:id="57"/>
            <w:r w:rsidRPr="00F87C2C">
              <w:rPr>
                <w:sz w:val="20"/>
                <w:szCs w:val="20"/>
              </w:rPr>
              <w:t xml:space="preserve">poučenie o práve spotrebiteľa odstúpiť od zmluvy podľa </w:t>
            </w:r>
            <w:hyperlink w:anchor="paragraf-19.odsek-1">
              <w:r w:rsidRPr="00D17F92">
                <w:rPr>
                  <w:rStyle w:val="Hypertextovprepojenie"/>
                  <w:color w:val="auto"/>
                  <w:sz w:val="20"/>
                  <w:szCs w:val="20"/>
                  <w:u w:val="none"/>
                </w:rPr>
                <w:t>§ 19 ods. 1</w:t>
              </w:r>
            </w:hyperlink>
            <w:r w:rsidRPr="00D17F92">
              <w:rPr>
                <w:sz w:val="20"/>
                <w:szCs w:val="20"/>
              </w:rPr>
              <w:t xml:space="preserve">, podmienkach, lehote a postupe pri uplatňovaní práva na odstúpenie od zmluvy; obchodník zároveň poskytne spotrebiteľovi vzorový formulár na odstúpenie od zmluvy podľa </w:t>
            </w:r>
            <w:hyperlink w:anchor="prilohy.priloha-priloha_c_2_k_zakonu_c_108_2024_z_z.oznacenie">
              <w:r w:rsidRPr="00D17F92">
                <w:rPr>
                  <w:rStyle w:val="Hypertextovprepojenie"/>
                  <w:color w:val="auto"/>
                  <w:sz w:val="20"/>
                  <w:szCs w:val="20"/>
                  <w:u w:val="none"/>
                </w:rPr>
                <w:t>prílohy č. 2</w:t>
              </w:r>
            </w:hyperlink>
            <w:bookmarkStart w:id="59" w:name="paragraf-15.odsek-1.pismeno-f.text"/>
            <w:r w:rsidRPr="00F87C2C">
              <w:rPr>
                <w:sz w:val="20"/>
                <w:szCs w:val="20"/>
                <w:u w:val="single"/>
              </w:rPr>
              <w:t xml:space="preserve"> </w:t>
            </w:r>
            <w:bookmarkEnd w:id="58"/>
            <w:bookmarkEnd w:id="59"/>
            <w:r w:rsidR="000A42FA" w:rsidRPr="00D57F6B">
              <w:rPr>
                <w:b/>
                <w:sz w:val="20"/>
                <w:szCs w:val="20"/>
              </w:rPr>
              <w:t>a ak obchodník je povinný zabezpečiť, aby spotrebiteľ mohol odstúpiť od zmluvy uzavretej na diaľku prostredníctvom online rozhrania použitím osobitnej funkcie na odstúpenie od zmluvy (ďalej len „funkcia na odstúpenie od zmluvy“) podľa § 20a, poučenie o práve spotrebiteľa odstúpiť od zmluvy podľa § 19 ods. 1 zahŕňa aj informáciu o existencii a umiestnení funkcie na odstúpenie od zmluvy podľa § 20a</w:t>
            </w:r>
            <w:r w:rsidR="00A47D84">
              <w:rPr>
                <w:b/>
                <w:sz w:val="20"/>
                <w:szCs w:val="20"/>
              </w:rPr>
              <w:t>,</w:t>
            </w:r>
          </w:p>
          <w:p w14:paraId="2D52FC49" w14:textId="63A53E4E" w:rsidR="000A42FA" w:rsidRDefault="000A42FA" w:rsidP="00F94D4C">
            <w:pPr>
              <w:widowControl w:val="0"/>
              <w:adjustRightInd w:val="0"/>
              <w:jc w:val="both"/>
              <w:textAlignment w:val="baseline"/>
              <w:rPr>
                <w:sz w:val="20"/>
                <w:szCs w:val="20"/>
              </w:rPr>
            </w:pPr>
          </w:p>
          <w:p w14:paraId="5554229B" w14:textId="77777777" w:rsidR="000A42FA" w:rsidRPr="00F87C2C" w:rsidRDefault="000A42FA" w:rsidP="00F94D4C">
            <w:pPr>
              <w:widowControl w:val="0"/>
              <w:adjustRightInd w:val="0"/>
              <w:jc w:val="both"/>
              <w:textAlignment w:val="baseline"/>
              <w:rPr>
                <w:sz w:val="20"/>
                <w:szCs w:val="20"/>
              </w:rPr>
            </w:pPr>
          </w:p>
          <w:p w14:paraId="2198682F" w14:textId="77777777" w:rsidR="00F87C2C" w:rsidRPr="00F87C2C" w:rsidRDefault="00F87C2C" w:rsidP="00F87C2C">
            <w:pPr>
              <w:widowControl w:val="0"/>
              <w:adjustRightInd w:val="0"/>
              <w:jc w:val="both"/>
              <w:textAlignment w:val="baseline"/>
              <w:rPr>
                <w:bCs/>
                <w:sz w:val="20"/>
                <w:szCs w:val="20"/>
              </w:rPr>
            </w:pPr>
            <w:bookmarkStart w:id="60" w:name="paragraf-17.odsek-1.oznacenie"/>
            <w:r w:rsidRPr="00F87C2C">
              <w:rPr>
                <w:bCs/>
                <w:sz w:val="20"/>
                <w:szCs w:val="20"/>
              </w:rPr>
              <w:t xml:space="preserve">(1) </w:t>
            </w:r>
            <w:bookmarkEnd w:id="60"/>
            <w:r w:rsidRPr="00F87C2C">
              <w:rPr>
                <w:bCs/>
                <w:sz w:val="20"/>
                <w:szCs w:val="20"/>
              </w:rPr>
              <w:t>Odberateľ elektriny v domácnosti a odberateľ plynu v domácnosti okrem práv na ochranu spotrebiteľa podľa osobitných predpisov</w:t>
            </w:r>
            <w:hyperlink w:anchor="poznamky.poznamka-34">
              <w:r w:rsidRPr="00F87C2C">
                <w:rPr>
                  <w:rStyle w:val="Hypertextovprepojenie"/>
                  <w:bCs/>
                  <w:sz w:val="20"/>
                  <w:szCs w:val="20"/>
                  <w:vertAlign w:val="superscript"/>
                </w:rPr>
                <w:t>34</w:t>
              </w:r>
              <w:r w:rsidRPr="00F87C2C">
                <w:rPr>
                  <w:rStyle w:val="Hypertextovprepojenie"/>
                  <w:bCs/>
                  <w:sz w:val="20"/>
                  <w:szCs w:val="20"/>
                </w:rPr>
                <w:t>)</w:t>
              </w:r>
            </w:hyperlink>
            <w:bookmarkStart w:id="61" w:name="paragraf-17.odsek-1.text"/>
            <w:r w:rsidRPr="00F87C2C">
              <w:rPr>
                <w:bCs/>
                <w:sz w:val="20"/>
                <w:szCs w:val="20"/>
              </w:rPr>
              <w:t xml:space="preserve"> a ostatní koncoví odberatelia elektriny a koncoví odberatelia plynu majú právo pri dodávke elektriny a dodávke plynu </w:t>
            </w:r>
            <w:bookmarkEnd w:id="61"/>
          </w:p>
          <w:p w14:paraId="2FD3DA77" w14:textId="77777777" w:rsidR="00F87C2C" w:rsidRPr="00F87C2C" w:rsidRDefault="00F87C2C" w:rsidP="00F87C2C">
            <w:pPr>
              <w:widowControl w:val="0"/>
              <w:adjustRightInd w:val="0"/>
              <w:jc w:val="both"/>
              <w:textAlignment w:val="baseline"/>
              <w:rPr>
                <w:bCs/>
                <w:sz w:val="20"/>
                <w:szCs w:val="20"/>
              </w:rPr>
            </w:pPr>
            <w:bookmarkStart w:id="62" w:name="paragraf-17.odsek-1.pismeno-e.oznacenie"/>
            <w:r w:rsidRPr="00F87C2C">
              <w:rPr>
                <w:bCs/>
                <w:sz w:val="20"/>
                <w:szCs w:val="20"/>
              </w:rPr>
              <w:t xml:space="preserve">e) </w:t>
            </w:r>
            <w:bookmarkStart w:id="63" w:name="paragraf-17.odsek-1.pismeno-e.text"/>
            <w:bookmarkEnd w:id="62"/>
            <w:r w:rsidRPr="00F87C2C">
              <w:rPr>
                <w:bCs/>
                <w:sz w:val="20"/>
                <w:szCs w:val="20"/>
              </w:rPr>
              <w:t xml:space="preserve">na poskytnutie informácie o </w:t>
            </w:r>
            <w:bookmarkEnd w:id="63"/>
          </w:p>
          <w:p w14:paraId="2E8996DC" w14:textId="0CE5A7C7" w:rsidR="00F87C2C" w:rsidRPr="003B2119" w:rsidRDefault="00F87C2C" w:rsidP="00F87C2C">
            <w:pPr>
              <w:widowControl w:val="0"/>
              <w:adjustRightInd w:val="0"/>
              <w:jc w:val="both"/>
              <w:textAlignment w:val="baseline"/>
              <w:rPr>
                <w:b/>
                <w:bCs/>
                <w:sz w:val="20"/>
                <w:szCs w:val="20"/>
              </w:rPr>
            </w:pPr>
            <w:bookmarkStart w:id="64" w:name="paragraf-17.odsek-1.pismeno-e.bod-1"/>
            <w:r w:rsidRPr="00F87C2C">
              <w:rPr>
                <w:bCs/>
                <w:sz w:val="20"/>
                <w:szCs w:val="20"/>
              </w:rPr>
              <w:t xml:space="preserve"> </w:t>
            </w:r>
            <w:bookmarkStart w:id="65" w:name="paragraf-17.odsek-1.pismeno-e.bod-1.ozna"/>
            <w:r w:rsidRPr="00F87C2C">
              <w:rPr>
                <w:bCs/>
                <w:sz w:val="20"/>
                <w:szCs w:val="20"/>
              </w:rPr>
              <w:t xml:space="preserve">1. </w:t>
            </w:r>
            <w:bookmarkEnd w:id="65"/>
            <w:r w:rsidRPr="00F87C2C">
              <w:rPr>
                <w:bCs/>
                <w:sz w:val="20"/>
                <w:szCs w:val="20"/>
              </w:rPr>
              <w:t>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hyperlink w:anchor="poznamky.poznamka-34a">
              <w:r w:rsidRPr="00F87C2C">
                <w:rPr>
                  <w:rStyle w:val="Hypertextovprepojenie"/>
                  <w:bCs/>
                  <w:sz w:val="20"/>
                  <w:szCs w:val="20"/>
                  <w:vertAlign w:val="superscript"/>
                </w:rPr>
                <w:t>34a</w:t>
              </w:r>
              <w:r w:rsidRPr="00F87C2C">
                <w:rPr>
                  <w:rStyle w:val="Hypertextovprepojenie"/>
                  <w:bCs/>
                  <w:sz w:val="20"/>
                  <w:szCs w:val="20"/>
                </w:rPr>
                <w:t>)</w:t>
              </w:r>
            </w:hyperlink>
            <w:r w:rsidRPr="00F87C2C">
              <w:rPr>
                <w:bCs/>
                <w:sz w:val="20"/>
                <w:szCs w:val="20"/>
              </w:rPr>
              <w:t xml:space="preserve"> alebo v súvislosti s ňou alebo na predajnej akcii</w:t>
            </w:r>
            <w:hyperlink w:anchor="poznamky.poznamka-34b">
              <w:r w:rsidRPr="00F87C2C">
                <w:rPr>
                  <w:rStyle w:val="Hypertextovprepojenie"/>
                  <w:bCs/>
                  <w:sz w:val="20"/>
                  <w:szCs w:val="20"/>
                  <w:vertAlign w:val="superscript"/>
                </w:rPr>
                <w:t>34b</w:t>
              </w:r>
              <w:r w:rsidRPr="00F87C2C">
                <w:rPr>
                  <w:rStyle w:val="Hypertextovprepojenie"/>
                  <w:bCs/>
                  <w:sz w:val="20"/>
                  <w:szCs w:val="20"/>
                </w:rPr>
                <w:t>)</w:t>
              </w:r>
            </w:hyperlink>
            <w:r w:rsidRPr="00F87C2C">
              <w:rPr>
                <w:bCs/>
                <w:sz w:val="20"/>
                <w:szCs w:val="20"/>
              </w:rPr>
              <w:t xml:space="preserve"> alebo v súvislosti s ňou do 30 dní odo dňa uzavretia zmluvy; takú informáciu je dodávateľ elektriny alebo dodávateľ plynu povinný poskytnúť odberateľovi elektriny v domácnosti alebo </w:t>
            </w:r>
            <w:r w:rsidRPr="00F87C2C">
              <w:rPr>
                <w:bCs/>
                <w:sz w:val="20"/>
                <w:szCs w:val="20"/>
              </w:rPr>
              <w:lastRenderedPageBreak/>
              <w:t xml:space="preserve">odberateľovi plynu v domácnosti formou samostatného písomného poučenia spolu s formulárom na odstúpenie od zmluvy podľa </w:t>
            </w:r>
            <w:hyperlink w:anchor="prilohy.priloha-priloha_c_1_k_zakonu_c_251_2012_z_z">
              <w:r w:rsidRPr="002A5420">
                <w:rPr>
                  <w:rStyle w:val="Hypertextovprepojenie"/>
                  <w:bCs/>
                  <w:color w:val="auto"/>
                  <w:sz w:val="20"/>
                  <w:szCs w:val="20"/>
                  <w:u w:val="none"/>
                </w:rPr>
                <w:t>prílohy č. 1</w:t>
              </w:r>
            </w:hyperlink>
            <w:bookmarkStart w:id="66" w:name="paragraf-17.odsek-1.pismeno-e.bod-1.text"/>
            <w:r w:rsidRPr="002A5420">
              <w:rPr>
                <w:bCs/>
                <w:sz w:val="20"/>
                <w:szCs w:val="20"/>
              </w:rPr>
              <w:t xml:space="preserve"> </w:t>
            </w:r>
            <w:r w:rsidRPr="00F87C2C">
              <w:rPr>
                <w:bCs/>
                <w:sz w:val="20"/>
                <w:szCs w:val="20"/>
              </w:rPr>
              <w:t xml:space="preserve">najneskôr pri uzavretí zmluvy o združenej dodávke elektriny alebo zmluvy o združenej </w:t>
            </w:r>
            <w:r w:rsidRPr="003B2119">
              <w:rPr>
                <w:bCs/>
                <w:sz w:val="20"/>
                <w:szCs w:val="20"/>
              </w:rPr>
              <w:t xml:space="preserve">dodávke plynu </w:t>
            </w:r>
            <w:bookmarkEnd w:id="66"/>
            <w:r w:rsidR="00EA5DBC" w:rsidRPr="003B2119">
              <w:rPr>
                <w:b/>
                <w:bCs/>
                <w:sz w:val="20"/>
                <w:szCs w:val="20"/>
              </w:rPr>
              <w:t>a ak ide o zmluvu o združenej dodávke elektriny alebo zmluvu o združenej dodávke plynu uzavretú na diaľku prostredníctvom online rozhrania,</w:t>
            </w:r>
            <w:r w:rsidR="00EA5DBC" w:rsidRPr="003B2119">
              <w:rPr>
                <w:b/>
                <w:bCs/>
                <w:sz w:val="20"/>
                <w:szCs w:val="20"/>
                <w:vertAlign w:val="superscript"/>
              </w:rPr>
              <w:t>34ba</w:t>
            </w:r>
            <w:r w:rsidR="00EA5DBC" w:rsidRPr="003B2119">
              <w:rPr>
                <w:b/>
                <w:bCs/>
                <w:sz w:val="20"/>
                <w:szCs w:val="20"/>
              </w:rPr>
              <w:t>) informácia o práve odstúpiť od zmluvy zahŕňa aj informáciu o existencii a umiestnení funkcie na odstúpenie od zmluvy podľa osobitného predpisu,</w:t>
            </w:r>
            <w:r w:rsidR="00EA5DBC" w:rsidRPr="003B2119">
              <w:rPr>
                <w:b/>
                <w:bCs/>
                <w:sz w:val="20"/>
                <w:szCs w:val="20"/>
                <w:vertAlign w:val="superscript"/>
              </w:rPr>
              <w:t>34bb</w:t>
            </w:r>
            <w:r w:rsidR="00EA5DBC" w:rsidRPr="003B2119">
              <w:rPr>
                <w:b/>
                <w:bCs/>
                <w:sz w:val="20"/>
                <w:szCs w:val="20"/>
              </w:rPr>
              <w:t>)</w:t>
            </w:r>
          </w:p>
          <w:p w14:paraId="7F394146" w14:textId="528A1742" w:rsidR="00EA5DBC" w:rsidRPr="003B2119" w:rsidRDefault="00EA5DBC" w:rsidP="00F87C2C">
            <w:pPr>
              <w:widowControl w:val="0"/>
              <w:adjustRightInd w:val="0"/>
              <w:jc w:val="both"/>
              <w:textAlignment w:val="baseline"/>
              <w:rPr>
                <w:bCs/>
                <w:sz w:val="20"/>
                <w:szCs w:val="20"/>
              </w:rPr>
            </w:pPr>
          </w:p>
          <w:p w14:paraId="63D16FB1" w14:textId="45A030C7" w:rsidR="00EA5DBC" w:rsidRPr="002220AA" w:rsidRDefault="00A56986" w:rsidP="00EA5DBC">
            <w:pPr>
              <w:jc w:val="both"/>
              <w:rPr>
                <w:b/>
                <w:sz w:val="20"/>
                <w:szCs w:val="20"/>
              </w:rPr>
            </w:pPr>
            <w:r w:rsidRPr="003B2119">
              <w:t xml:space="preserve"> </w:t>
            </w:r>
            <w:r w:rsidRPr="003B2119">
              <w:rPr>
                <w:b/>
                <w:sz w:val="20"/>
                <w:szCs w:val="20"/>
              </w:rPr>
              <w:t>Poznámky pod čiarou k odkazom 34ba a 34bb znejú</w:t>
            </w:r>
            <w:r w:rsidR="002220AA" w:rsidRPr="003B2119">
              <w:rPr>
                <w:b/>
                <w:sz w:val="20"/>
                <w:szCs w:val="20"/>
              </w:rPr>
              <w:t>:</w:t>
            </w:r>
          </w:p>
          <w:p w14:paraId="6983E358" w14:textId="77777777" w:rsidR="00EA5DBC" w:rsidRPr="00A56986" w:rsidRDefault="00EA5DBC" w:rsidP="00EA5DBC">
            <w:pPr>
              <w:widowControl w:val="0"/>
              <w:adjustRightInd w:val="0"/>
              <w:jc w:val="both"/>
              <w:textAlignment w:val="baseline"/>
              <w:rPr>
                <w:b/>
                <w:bCs/>
                <w:sz w:val="20"/>
                <w:szCs w:val="20"/>
              </w:rPr>
            </w:pPr>
            <w:r w:rsidRPr="00A56986">
              <w:rPr>
                <w:b/>
                <w:bCs/>
                <w:sz w:val="20"/>
                <w:szCs w:val="20"/>
                <w:vertAlign w:val="superscript"/>
              </w:rPr>
              <w:t>34ba</w:t>
            </w:r>
            <w:r w:rsidRPr="00A56986">
              <w:rPr>
                <w:b/>
                <w:bCs/>
                <w:sz w:val="20"/>
                <w:szCs w:val="20"/>
              </w:rPr>
              <w:t>) Čl. 3 ods. 15 nariadenia Európskeho parlamentu a Rady (EÚ) 2017/2394 z 12. decembra 2017 o spolupráci medzi národnými orgánmi zodpovednými za presadzovanie právnych predpisov na ochranu spotrebiteľa a o zrušení nariadenia (ES) č. 2006/2004 (Ú. v. EÚ L 345, 27. 12. 2017) v platnom znení.</w:t>
            </w:r>
          </w:p>
          <w:p w14:paraId="4026CC3A" w14:textId="03B58B60" w:rsidR="00F87C2C" w:rsidRPr="00A56986" w:rsidRDefault="00EA5DBC" w:rsidP="00EA5DBC">
            <w:pPr>
              <w:widowControl w:val="0"/>
              <w:adjustRightInd w:val="0"/>
              <w:jc w:val="both"/>
              <w:textAlignment w:val="baseline"/>
              <w:rPr>
                <w:b/>
                <w:bCs/>
                <w:sz w:val="20"/>
                <w:szCs w:val="20"/>
              </w:rPr>
            </w:pPr>
            <w:r w:rsidRPr="00A56986">
              <w:rPr>
                <w:b/>
                <w:bCs/>
                <w:sz w:val="20"/>
                <w:szCs w:val="20"/>
                <w:vertAlign w:val="superscript"/>
              </w:rPr>
              <w:t>34bb</w:t>
            </w:r>
            <w:r w:rsidRPr="00A56986">
              <w:rPr>
                <w:b/>
                <w:bCs/>
                <w:sz w:val="20"/>
                <w:szCs w:val="20"/>
              </w:rPr>
              <w:t>) § 20a zákona č. 108/2024 Z. z. v znení zákona č. .../2025 Z. z.“.</w:t>
            </w:r>
          </w:p>
          <w:bookmarkEnd w:id="64"/>
          <w:p w14:paraId="75A74EE3" w14:textId="5915C964" w:rsidR="00F87C2C" w:rsidRPr="00F87C2C" w:rsidRDefault="00F87C2C" w:rsidP="00F94D4C">
            <w:pPr>
              <w:widowControl w:val="0"/>
              <w:adjustRightInd w:val="0"/>
              <w:jc w:val="both"/>
              <w:textAlignment w:val="baseline"/>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2E8A3FC5" w14:textId="3079EFBA" w:rsidR="00F94D4C" w:rsidRPr="004E1406" w:rsidRDefault="00F94D4C" w:rsidP="00C7373E">
            <w:pPr>
              <w:jc w:val="center"/>
              <w:rPr>
                <w:sz w:val="20"/>
                <w:szCs w:val="20"/>
              </w:rPr>
            </w:pPr>
            <w:r w:rsidRPr="004E1406">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8BD323A" w14:textId="62E5536D" w:rsidR="00F94D4C" w:rsidRPr="004E1406" w:rsidRDefault="00F94D4C" w:rsidP="00D9049D">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B5CA1D8" w14:textId="50EE897D" w:rsidR="00F94D4C" w:rsidRPr="004E1406" w:rsidRDefault="00F94D4C"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6D7E1E8" w14:textId="77777777" w:rsidR="00F94D4C" w:rsidRPr="004E1406" w:rsidRDefault="00F94D4C" w:rsidP="00C7373E">
            <w:pPr>
              <w:jc w:val="center"/>
              <w:rPr>
                <w:sz w:val="20"/>
                <w:szCs w:val="20"/>
              </w:rPr>
            </w:pPr>
          </w:p>
        </w:tc>
      </w:tr>
      <w:tr w:rsidR="005C2A5D" w:rsidRPr="004E1406" w14:paraId="3A682838" w14:textId="77777777" w:rsidTr="4B970275">
        <w:tc>
          <w:tcPr>
            <w:tcW w:w="707" w:type="dxa"/>
            <w:tcBorders>
              <w:top w:val="single" w:sz="4" w:space="0" w:color="auto"/>
              <w:left w:val="single" w:sz="12" w:space="0" w:color="auto"/>
              <w:bottom w:val="single" w:sz="4" w:space="0" w:color="auto"/>
              <w:right w:val="single" w:sz="4" w:space="0" w:color="auto"/>
            </w:tcBorders>
          </w:tcPr>
          <w:p w14:paraId="4A06DEA7" w14:textId="77777777" w:rsidR="005C2A5D" w:rsidRPr="00AA5999" w:rsidRDefault="005C2A5D" w:rsidP="005C2A5D">
            <w:pPr>
              <w:rPr>
                <w:sz w:val="20"/>
                <w:szCs w:val="20"/>
              </w:rPr>
            </w:pPr>
            <w:r w:rsidRPr="00AA5999">
              <w:rPr>
                <w:sz w:val="20"/>
                <w:szCs w:val="20"/>
              </w:rPr>
              <w:lastRenderedPageBreak/>
              <w:t>Č:1</w:t>
            </w:r>
          </w:p>
          <w:p w14:paraId="1E50BAED" w14:textId="0498890F" w:rsidR="005C2A5D" w:rsidRPr="00AA5999" w:rsidRDefault="005C2A5D" w:rsidP="005C2A5D">
            <w:pPr>
              <w:rPr>
                <w:sz w:val="20"/>
                <w:szCs w:val="20"/>
              </w:rPr>
            </w:pPr>
            <w:r w:rsidRPr="00AA5999">
              <w:rPr>
                <w:sz w:val="20"/>
                <w:szCs w:val="20"/>
              </w:rPr>
              <w:t>O:3</w:t>
            </w:r>
          </w:p>
        </w:tc>
        <w:tc>
          <w:tcPr>
            <w:tcW w:w="4266"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Layout w:type="fixed"/>
              <w:tblCellMar>
                <w:left w:w="0" w:type="dxa"/>
                <w:right w:w="0" w:type="dxa"/>
              </w:tblCellMar>
              <w:tblLook w:val="04A0" w:firstRow="1" w:lastRow="0" w:firstColumn="1" w:lastColumn="0" w:noHBand="0" w:noVBand="1"/>
            </w:tblPr>
            <w:tblGrid>
              <w:gridCol w:w="101"/>
              <w:gridCol w:w="4079"/>
            </w:tblGrid>
            <w:tr w:rsidR="005C2A5D" w:rsidRPr="00AA5999" w14:paraId="2EFCE8DC" w14:textId="77777777" w:rsidTr="005C2A5D">
              <w:tc>
                <w:tcPr>
                  <w:tcW w:w="203" w:type="dxa"/>
                  <w:shd w:val="clear" w:color="auto" w:fill="FFFFFF"/>
                  <w:hideMark/>
                </w:tcPr>
                <w:p w14:paraId="520A38BE" w14:textId="77777777" w:rsidR="005C2A5D" w:rsidRPr="00AA5999" w:rsidRDefault="005C2A5D" w:rsidP="005C2A5D">
                  <w:pPr>
                    <w:spacing w:before="120" w:line="312" w:lineRule="atLeast"/>
                    <w:ind w:left="88" w:hanging="88"/>
                    <w:jc w:val="both"/>
                    <w:rPr>
                      <w:color w:val="333333"/>
                      <w:sz w:val="20"/>
                      <w:szCs w:val="20"/>
                    </w:rPr>
                  </w:pPr>
                  <w:r w:rsidRPr="00AA5999">
                    <w:rPr>
                      <w:color w:val="333333"/>
                      <w:sz w:val="20"/>
                      <w:szCs w:val="20"/>
                    </w:rPr>
                    <w:t>3.</w:t>
                  </w:r>
                </w:p>
              </w:tc>
              <w:tc>
                <w:tcPr>
                  <w:tcW w:w="9203" w:type="dxa"/>
                  <w:shd w:val="clear" w:color="auto" w:fill="FFFFFF"/>
                  <w:hideMark/>
                </w:tcPr>
                <w:p w14:paraId="08BD001E" w14:textId="77777777" w:rsidR="000C6005" w:rsidRPr="00AA5999" w:rsidRDefault="005C2A5D" w:rsidP="000C6005">
                  <w:pPr>
                    <w:spacing w:before="120" w:line="312" w:lineRule="atLeast"/>
                    <w:jc w:val="both"/>
                    <w:rPr>
                      <w:color w:val="333333"/>
                      <w:sz w:val="20"/>
                      <w:szCs w:val="20"/>
                    </w:rPr>
                  </w:pPr>
                  <w:r w:rsidRPr="00AA5999">
                    <w:rPr>
                      <w:color w:val="333333"/>
                      <w:sz w:val="20"/>
                      <w:szCs w:val="20"/>
                    </w:rPr>
                    <w:t>. Vkladá sa tento článok:</w:t>
                  </w:r>
                </w:p>
                <w:p w14:paraId="5CA8C4B1" w14:textId="7393D0C5" w:rsidR="005C2A5D" w:rsidRPr="00AA5999" w:rsidRDefault="005C2A5D" w:rsidP="003A1744">
                  <w:pPr>
                    <w:jc w:val="center"/>
                    <w:rPr>
                      <w:sz w:val="20"/>
                      <w:szCs w:val="20"/>
                    </w:rPr>
                  </w:pPr>
                  <w:r w:rsidRPr="00AA5999">
                    <w:rPr>
                      <w:sz w:val="20"/>
                      <w:szCs w:val="20"/>
                    </w:rPr>
                    <w:t>„Článok 11a</w:t>
                  </w:r>
                </w:p>
                <w:p w14:paraId="518EA320" w14:textId="77777777" w:rsidR="005C2A5D" w:rsidRPr="00AA5999" w:rsidRDefault="005C2A5D" w:rsidP="003A1744">
                  <w:pPr>
                    <w:jc w:val="center"/>
                    <w:rPr>
                      <w:b/>
                      <w:bCs/>
                      <w:sz w:val="20"/>
                      <w:szCs w:val="20"/>
                    </w:rPr>
                  </w:pPr>
                  <w:r w:rsidRPr="00AA5999">
                    <w:rPr>
                      <w:b/>
                      <w:bCs/>
                      <w:sz w:val="20"/>
                      <w:szCs w:val="20"/>
                    </w:rPr>
                    <w:t>Uplatnenie práva na odstúpenie od zmlúv uzavretých na diaľku prostredníctvom online rozhrania</w:t>
                  </w:r>
                </w:p>
                <w:p w14:paraId="6814E0E2" w14:textId="6FC9A5AD" w:rsidR="005C2A5D" w:rsidRPr="00AA5999" w:rsidRDefault="005C2A5D" w:rsidP="000C6005">
                  <w:pPr>
                    <w:jc w:val="both"/>
                    <w:rPr>
                      <w:sz w:val="20"/>
                      <w:szCs w:val="20"/>
                    </w:rPr>
                  </w:pPr>
                  <w:r w:rsidRPr="00AA5999">
                    <w:rPr>
                      <w:sz w:val="20"/>
                      <w:szCs w:val="20"/>
                    </w:rPr>
                    <w:t>1.   V prípade zmlúv uzavretých na diaľku prostredníctvom online rozhrania obchodník zabezpečí, aby spotrebiteľ mohol odstúpiť od zmluvy aj použitím funkcie na odstúpenie od zmluvy.</w:t>
                  </w:r>
                </w:p>
                <w:p w14:paraId="25E5C57A" w14:textId="2B4643F6" w:rsidR="003A1744" w:rsidRPr="00AA5999" w:rsidRDefault="003A1744" w:rsidP="000C6005">
                  <w:pPr>
                    <w:jc w:val="both"/>
                    <w:rPr>
                      <w:sz w:val="20"/>
                      <w:szCs w:val="20"/>
                    </w:rPr>
                  </w:pPr>
                </w:p>
                <w:p w14:paraId="41AA0404" w14:textId="77777777" w:rsidR="003A1744" w:rsidRPr="00AA5999" w:rsidRDefault="003A1744" w:rsidP="000C6005">
                  <w:pPr>
                    <w:jc w:val="both"/>
                    <w:rPr>
                      <w:sz w:val="20"/>
                      <w:szCs w:val="20"/>
                    </w:rPr>
                  </w:pPr>
                </w:p>
                <w:p w14:paraId="04042B47" w14:textId="77777777" w:rsidR="005C2A5D" w:rsidRPr="00AA5999" w:rsidRDefault="005C2A5D" w:rsidP="000C6005">
                  <w:pPr>
                    <w:jc w:val="both"/>
                  </w:pPr>
                  <w:r w:rsidRPr="00AA5999">
                    <w:rPr>
                      <w:sz w:val="20"/>
                      <w:szCs w:val="20"/>
                    </w:rPr>
                    <w:t xml:space="preserve">Funkcia odstúpenia od zmluvy sa označí ľahko čitateľným spôsobom slovami „odstúpiť od zmluvy tu“ alebo jednoznačnou zodpovedajúcou </w:t>
                  </w:r>
                  <w:r w:rsidRPr="00AA5999">
                    <w:rPr>
                      <w:sz w:val="20"/>
                      <w:szCs w:val="20"/>
                    </w:rPr>
                    <w:lastRenderedPageBreak/>
                    <w:t>formuláciou. Funkcia odstúpenia od zmluvy musí byť nepretržite k dispozícii počas celej lehoty na odstúpenie od zmluvy. Musí byť zreteľne zobrazená na online rozhraní a spotrebiteľovi ľahko dostupná.</w:t>
                  </w:r>
                </w:p>
              </w:tc>
            </w:tr>
          </w:tbl>
          <w:p w14:paraId="1A1FC9BA" w14:textId="77777777" w:rsidR="005C2A5D" w:rsidRPr="00AA5999" w:rsidRDefault="005C2A5D"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1BB27D0" w14:textId="77777777" w:rsidR="003A1744" w:rsidRPr="00AA5999" w:rsidRDefault="003A1744" w:rsidP="00C7373E">
            <w:pPr>
              <w:jc w:val="center"/>
              <w:rPr>
                <w:sz w:val="20"/>
                <w:szCs w:val="20"/>
              </w:rPr>
            </w:pPr>
          </w:p>
          <w:p w14:paraId="18155D3C" w14:textId="77777777" w:rsidR="003A1744" w:rsidRPr="00AA5999" w:rsidRDefault="003A1744" w:rsidP="00C7373E">
            <w:pPr>
              <w:jc w:val="center"/>
              <w:rPr>
                <w:sz w:val="20"/>
                <w:szCs w:val="20"/>
              </w:rPr>
            </w:pPr>
          </w:p>
          <w:p w14:paraId="3B2C46EC" w14:textId="77777777" w:rsidR="003A1744" w:rsidRPr="00AA5999" w:rsidRDefault="003A1744" w:rsidP="00C7373E">
            <w:pPr>
              <w:jc w:val="center"/>
              <w:rPr>
                <w:sz w:val="20"/>
                <w:szCs w:val="20"/>
              </w:rPr>
            </w:pPr>
          </w:p>
          <w:p w14:paraId="023C35D9" w14:textId="77777777" w:rsidR="003A1744" w:rsidRPr="00AA5999" w:rsidRDefault="003A1744" w:rsidP="00C7373E">
            <w:pPr>
              <w:jc w:val="center"/>
              <w:rPr>
                <w:sz w:val="20"/>
                <w:szCs w:val="20"/>
              </w:rPr>
            </w:pPr>
          </w:p>
          <w:p w14:paraId="6EE0CD05" w14:textId="77777777" w:rsidR="003A1744" w:rsidRPr="00AA5999" w:rsidRDefault="003A1744" w:rsidP="00C7373E">
            <w:pPr>
              <w:jc w:val="center"/>
              <w:rPr>
                <w:sz w:val="20"/>
                <w:szCs w:val="20"/>
              </w:rPr>
            </w:pPr>
          </w:p>
          <w:p w14:paraId="2C86A103" w14:textId="77777777" w:rsidR="003A1744" w:rsidRPr="00AA5999" w:rsidRDefault="003A1744" w:rsidP="00C7373E">
            <w:pPr>
              <w:jc w:val="center"/>
              <w:rPr>
                <w:sz w:val="20"/>
                <w:szCs w:val="20"/>
              </w:rPr>
            </w:pPr>
          </w:p>
          <w:p w14:paraId="508A9DD1" w14:textId="144B6C4E" w:rsidR="005C2A5D" w:rsidRPr="00AA5999" w:rsidRDefault="005C2A5D" w:rsidP="00C7373E">
            <w:pPr>
              <w:jc w:val="center"/>
              <w:rPr>
                <w:sz w:val="20"/>
                <w:szCs w:val="20"/>
              </w:rPr>
            </w:pPr>
            <w:r w:rsidRPr="00AA5999">
              <w:rPr>
                <w:sz w:val="20"/>
                <w:szCs w:val="20"/>
              </w:rPr>
              <w:t>N</w:t>
            </w:r>
          </w:p>
        </w:tc>
        <w:tc>
          <w:tcPr>
            <w:tcW w:w="1004" w:type="dxa"/>
            <w:tcBorders>
              <w:top w:val="single" w:sz="4" w:space="0" w:color="auto"/>
              <w:left w:val="nil"/>
              <w:bottom w:val="single" w:sz="4" w:space="0" w:color="auto"/>
              <w:right w:val="single" w:sz="4" w:space="0" w:color="auto"/>
            </w:tcBorders>
          </w:tcPr>
          <w:p w14:paraId="727E263B" w14:textId="77777777" w:rsidR="005C2A5D" w:rsidRPr="00AA5999" w:rsidRDefault="005C2A5D" w:rsidP="00C7373E">
            <w:pPr>
              <w:jc w:val="center"/>
              <w:rPr>
                <w:sz w:val="20"/>
                <w:szCs w:val="20"/>
              </w:rPr>
            </w:pPr>
          </w:p>
          <w:p w14:paraId="11714C08" w14:textId="77777777" w:rsidR="003A1744" w:rsidRPr="00AA5999" w:rsidRDefault="003A1744" w:rsidP="00C7373E">
            <w:pPr>
              <w:jc w:val="center"/>
              <w:rPr>
                <w:sz w:val="20"/>
                <w:szCs w:val="20"/>
              </w:rPr>
            </w:pPr>
          </w:p>
          <w:p w14:paraId="0A7F39BA" w14:textId="77777777" w:rsidR="003A1744" w:rsidRPr="00AA5999" w:rsidRDefault="003A1744" w:rsidP="00C7373E">
            <w:pPr>
              <w:jc w:val="center"/>
              <w:rPr>
                <w:sz w:val="20"/>
                <w:szCs w:val="20"/>
              </w:rPr>
            </w:pPr>
          </w:p>
          <w:p w14:paraId="2EDC19F3" w14:textId="77777777" w:rsidR="003A1744" w:rsidRPr="00AA5999" w:rsidRDefault="003A1744" w:rsidP="00AA5999">
            <w:pPr>
              <w:rPr>
                <w:sz w:val="20"/>
                <w:szCs w:val="20"/>
              </w:rPr>
            </w:pPr>
          </w:p>
          <w:p w14:paraId="39A1C49C" w14:textId="77777777" w:rsidR="003A1744" w:rsidRPr="00AA5999" w:rsidRDefault="003A1744" w:rsidP="00C7373E">
            <w:pPr>
              <w:jc w:val="center"/>
              <w:rPr>
                <w:sz w:val="20"/>
                <w:szCs w:val="20"/>
              </w:rPr>
            </w:pPr>
          </w:p>
          <w:p w14:paraId="40493886" w14:textId="77777777" w:rsidR="003A1744" w:rsidRPr="00AA5999" w:rsidRDefault="003A1744" w:rsidP="00C7373E">
            <w:pPr>
              <w:jc w:val="center"/>
              <w:rPr>
                <w:sz w:val="20"/>
                <w:szCs w:val="20"/>
              </w:rPr>
            </w:pPr>
          </w:p>
          <w:p w14:paraId="06E1F71C" w14:textId="321986AC" w:rsidR="003A1744" w:rsidRPr="00AA5999" w:rsidRDefault="003A1744" w:rsidP="003A1744">
            <w:pPr>
              <w:jc w:val="center"/>
              <w:rPr>
                <w:sz w:val="20"/>
                <w:szCs w:val="20"/>
              </w:rPr>
            </w:pPr>
            <w:r w:rsidRPr="00AA5999">
              <w:rPr>
                <w:sz w:val="20"/>
                <w:szCs w:val="20"/>
              </w:rPr>
              <w:t>Čl. II</w:t>
            </w:r>
            <w:r w:rsidR="00340504">
              <w:rPr>
                <w:sz w:val="20"/>
                <w:szCs w:val="20"/>
              </w:rPr>
              <w:t>I</w:t>
            </w:r>
          </w:p>
          <w:p w14:paraId="2751C43C" w14:textId="5969F025" w:rsidR="003A1744" w:rsidRDefault="003A1744" w:rsidP="003A1744">
            <w:pPr>
              <w:jc w:val="center"/>
              <w:rPr>
                <w:sz w:val="20"/>
                <w:szCs w:val="20"/>
              </w:rPr>
            </w:pPr>
            <w:r w:rsidRPr="00AA5999">
              <w:rPr>
                <w:sz w:val="20"/>
                <w:szCs w:val="20"/>
              </w:rPr>
              <w:t>Návrh zákona</w:t>
            </w:r>
          </w:p>
          <w:p w14:paraId="70D52C12" w14:textId="540A39A1" w:rsidR="003A1744" w:rsidRPr="00AA5999" w:rsidRDefault="003A1744" w:rsidP="000140FE">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160C4A0" w14:textId="77777777" w:rsidR="005C2A5D" w:rsidRPr="00AA5999" w:rsidRDefault="005C2A5D" w:rsidP="00C7373E">
            <w:pPr>
              <w:jc w:val="center"/>
              <w:rPr>
                <w:sz w:val="20"/>
                <w:szCs w:val="20"/>
              </w:rPr>
            </w:pPr>
          </w:p>
          <w:p w14:paraId="3E845812" w14:textId="77777777" w:rsidR="003A1744" w:rsidRPr="00AA5999" w:rsidRDefault="003A1744" w:rsidP="00C7373E">
            <w:pPr>
              <w:jc w:val="center"/>
              <w:rPr>
                <w:sz w:val="20"/>
                <w:szCs w:val="20"/>
              </w:rPr>
            </w:pPr>
          </w:p>
          <w:p w14:paraId="2F620652" w14:textId="77777777" w:rsidR="003A1744" w:rsidRPr="00AA5999" w:rsidRDefault="003A1744" w:rsidP="00C7373E">
            <w:pPr>
              <w:jc w:val="center"/>
              <w:rPr>
                <w:sz w:val="20"/>
                <w:szCs w:val="20"/>
              </w:rPr>
            </w:pPr>
          </w:p>
          <w:p w14:paraId="379BC4AA" w14:textId="77777777" w:rsidR="003A1744" w:rsidRPr="00AA5999" w:rsidRDefault="003A1744" w:rsidP="00C7373E">
            <w:pPr>
              <w:jc w:val="center"/>
              <w:rPr>
                <w:sz w:val="20"/>
                <w:szCs w:val="20"/>
              </w:rPr>
            </w:pPr>
          </w:p>
          <w:p w14:paraId="0E31C0F2" w14:textId="77777777" w:rsidR="003A1744" w:rsidRPr="00AA5999" w:rsidRDefault="003A1744" w:rsidP="00C7373E">
            <w:pPr>
              <w:jc w:val="center"/>
              <w:rPr>
                <w:sz w:val="20"/>
                <w:szCs w:val="20"/>
              </w:rPr>
            </w:pPr>
          </w:p>
          <w:p w14:paraId="61DAB7ED" w14:textId="77777777" w:rsidR="003A1744" w:rsidRPr="00AA5999" w:rsidRDefault="003A1744" w:rsidP="00C7373E">
            <w:pPr>
              <w:jc w:val="center"/>
              <w:rPr>
                <w:sz w:val="20"/>
                <w:szCs w:val="20"/>
              </w:rPr>
            </w:pPr>
          </w:p>
          <w:p w14:paraId="1ECEF7F6" w14:textId="77777777" w:rsidR="003A1744" w:rsidRPr="00AA5999" w:rsidRDefault="003A1744" w:rsidP="003A1744">
            <w:pPr>
              <w:jc w:val="center"/>
              <w:rPr>
                <w:sz w:val="20"/>
                <w:szCs w:val="20"/>
              </w:rPr>
            </w:pPr>
            <w:r w:rsidRPr="00AA5999">
              <w:rPr>
                <w:sz w:val="20"/>
                <w:szCs w:val="20"/>
              </w:rPr>
              <w:t>§ : 20a</w:t>
            </w:r>
          </w:p>
          <w:p w14:paraId="050B4B53" w14:textId="1D55500C" w:rsidR="003A1744" w:rsidRPr="00AA5999" w:rsidRDefault="003A1744" w:rsidP="003A1744">
            <w:pPr>
              <w:jc w:val="center"/>
              <w:rPr>
                <w:sz w:val="20"/>
                <w:szCs w:val="20"/>
              </w:rPr>
            </w:pPr>
            <w:r w:rsidRPr="00AA5999">
              <w:rPr>
                <w:sz w:val="20"/>
                <w:szCs w:val="20"/>
              </w:rPr>
              <w:t>O : 1</w:t>
            </w:r>
          </w:p>
          <w:p w14:paraId="6CECAC3B" w14:textId="4E984566" w:rsidR="003A1744" w:rsidRPr="00AA5999" w:rsidRDefault="003A1744" w:rsidP="003A1744">
            <w:pPr>
              <w:jc w:val="center"/>
              <w:rPr>
                <w:sz w:val="20"/>
                <w:szCs w:val="20"/>
              </w:rPr>
            </w:pPr>
          </w:p>
          <w:p w14:paraId="42AB3E89" w14:textId="3E8AD780" w:rsidR="003A1744" w:rsidRPr="00AA5999" w:rsidRDefault="003A1744" w:rsidP="003A1744">
            <w:pPr>
              <w:jc w:val="center"/>
              <w:rPr>
                <w:sz w:val="20"/>
                <w:szCs w:val="20"/>
              </w:rPr>
            </w:pPr>
          </w:p>
          <w:p w14:paraId="6F7A1925" w14:textId="3A23A3DE" w:rsidR="003A1744" w:rsidRPr="00AA5999" w:rsidRDefault="003A1744" w:rsidP="003A1744">
            <w:pPr>
              <w:jc w:val="center"/>
              <w:rPr>
                <w:sz w:val="20"/>
                <w:szCs w:val="20"/>
              </w:rPr>
            </w:pPr>
          </w:p>
          <w:p w14:paraId="04524635" w14:textId="08603641" w:rsidR="003A1744" w:rsidRPr="00AA5999" w:rsidRDefault="003A1744" w:rsidP="003A1744">
            <w:pPr>
              <w:jc w:val="center"/>
              <w:rPr>
                <w:sz w:val="20"/>
                <w:szCs w:val="20"/>
              </w:rPr>
            </w:pPr>
          </w:p>
          <w:p w14:paraId="5CBD9352" w14:textId="41380367" w:rsidR="003A1744" w:rsidRPr="00AA5999" w:rsidRDefault="003A1744" w:rsidP="003A1744">
            <w:pPr>
              <w:jc w:val="center"/>
              <w:rPr>
                <w:sz w:val="20"/>
                <w:szCs w:val="20"/>
              </w:rPr>
            </w:pPr>
            <w:r w:rsidRPr="00AA5999">
              <w:rPr>
                <w:sz w:val="20"/>
                <w:szCs w:val="20"/>
              </w:rPr>
              <w:t>O: 2</w:t>
            </w:r>
          </w:p>
          <w:p w14:paraId="3D08A3E1" w14:textId="25C3C148" w:rsidR="003A1744" w:rsidRPr="00AA5999" w:rsidRDefault="003A1744" w:rsidP="00C7373E">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601B356F" w14:textId="77777777" w:rsidR="003A1744" w:rsidRPr="004702F0" w:rsidRDefault="003A1744" w:rsidP="003A1744">
            <w:pPr>
              <w:rPr>
                <w:sz w:val="20"/>
                <w:szCs w:val="20"/>
              </w:rPr>
            </w:pPr>
          </w:p>
          <w:p w14:paraId="7096ED69" w14:textId="77777777" w:rsidR="003A1744" w:rsidRPr="004702F0" w:rsidRDefault="003A1744" w:rsidP="003A1744">
            <w:pPr>
              <w:rPr>
                <w:sz w:val="20"/>
                <w:szCs w:val="20"/>
              </w:rPr>
            </w:pPr>
          </w:p>
          <w:p w14:paraId="5F2DA62D" w14:textId="77777777" w:rsidR="003A1744" w:rsidRPr="004702F0" w:rsidRDefault="003A1744" w:rsidP="003A1744">
            <w:pPr>
              <w:rPr>
                <w:sz w:val="20"/>
                <w:szCs w:val="20"/>
              </w:rPr>
            </w:pPr>
          </w:p>
          <w:p w14:paraId="2737F6C9" w14:textId="77777777" w:rsidR="003A1744" w:rsidRPr="004702F0" w:rsidRDefault="003A1744" w:rsidP="003A1744">
            <w:pPr>
              <w:rPr>
                <w:sz w:val="20"/>
                <w:szCs w:val="20"/>
              </w:rPr>
            </w:pPr>
          </w:p>
          <w:p w14:paraId="5350F8D1" w14:textId="77777777" w:rsidR="003A1744" w:rsidRPr="004702F0" w:rsidRDefault="003A1744" w:rsidP="003A1744">
            <w:pPr>
              <w:rPr>
                <w:sz w:val="20"/>
                <w:szCs w:val="20"/>
              </w:rPr>
            </w:pPr>
          </w:p>
          <w:p w14:paraId="74269CF4" w14:textId="77777777" w:rsidR="003A1744" w:rsidRPr="004702F0" w:rsidRDefault="003A1744" w:rsidP="003A1744">
            <w:pPr>
              <w:rPr>
                <w:sz w:val="20"/>
                <w:szCs w:val="20"/>
              </w:rPr>
            </w:pPr>
          </w:p>
          <w:p w14:paraId="06C44B76" w14:textId="1FD1028C" w:rsidR="003A1744" w:rsidRPr="004702F0" w:rsidRDefault="00290EF8" w:rsidP="003A1744">
            <w:pPr>
              <w:rPr>
                <w:bCs/>
                <w:sz w:val="20"/>
                <w:szCs w:val="20"/>
              </w:rPr>
            </w:pPr>
            <w:r w:rsidRPr="004702F0">
              <w:rPr>
                <w:sz w:val="20"/>
                <w:szCs w:val="20"/>
              </w:rPr>
              <w:t xml:space="preserve">(1) Obchodník je povinný zabezpečiť, aby spotrebiteľ mohol odstúpiť od zmluvy uzavretej na diaľku prostredníctvom online rozhrania, aj použitím funkcie na odstúpenie od zmluvy; ustanovenie § 20 ods. 6 tým nie je dotknuté.  </w:t>
            </w:r>
          </w:p>
          <w:p w14:paraId="1E7F27B1" w14:textId="77777777" w:rsidR="00523C48" w:rsidRPr="004702F0" w:rsidRDefault="00523C48" w:rsidP="003A1744">
            <w:pPr>
              <w:rPr>
                <w:bCs/>
                <w:sz w:val="20"/>
                <w:szCs w:val="20"/>
              </w:rPr>
            </w:pPr>
          </w:p>
          <w:p w14:paraId="5BA83BDD" w14:textId="645FA40B" w:rsidR="005C2A5D" w:rsidRPr="004702F0" w:rsidRDefault="00523C48" w:rsidP="00290EF8">
            <w:pPr>
              <w:jc w:val="both"/>
              <w:rPr>
                <w:sz w:val="20"/>
                <w:szCs w:val="20"/>
              </w:rPr>
            </w:pPr>
            <w:r w:rsidRPr="004702F0">
              <w:rPr>
                <w:sz w:val="20"/>
                <w:szCs w:val="20"/>
              </w:rPr>
              <w:t>(2)</w:t>
            </w:r>
            <w:r w:rsidR="00290EF8" w:rsidRPr="004702F0">
              <w:rPr>
                <w:sz w:val="20"/>
                <w:szCs w:val="20"/>
              </w:rPr>
              <w:t xml:space="preserve"> Funkcia na odstúpenie od zmluvy musí byť označená ľahko čitateľným spôsobom slovným spojením „odstúpiť od zmluvy tu“ alebo obdobnou formuláciou, ktorá jednoznačne vyjadruje, že jej </w:t>
            </w:r>
            <w:r w:rsidR="00290EF8" w:rsidRPr="004702F0">
              <w:rPr>
                <w:sz w:val="20"/>
                <w:szCs w:val="20"/>
              </w:rPr>
              <w:lastRenderedPageBreak/>
              <w:t>použitím môže spotrebiteľ odstúpiť od zmluvy. Funkcia na odstúpenie od zmluvy musí byť v online rozhraní zreteľne zobrazená a musí byť pre spotrebiteľa ľahko dostupná počas plynutia lehoty na odstúpenie od zmluvy podľa § 20 ods. 1 až 3 alebo podľa osobitn</w:t>
            </w:r>
            <w:r w:rsidR="001C00BA">
              <w:rPr>
                <w:sz w:val="20"/>
                <w:szCs w:val="20"/>
              </w:rPr>
              <w:t>ých</w:t>
            </w:r>
            <w:r w:rsidR="00290EF8" w:rsidRPr="004702F0">
              <w:rPr>
                <w:sz w:val="20"/>
                <w:szCs w:val="20"/>
              </w:rPr>
              <w:t xml:space="preserve"> predpis</w:t>
            </w:r>
            <w:r w:rsidR="001C00BA">
              <w:rPr>
                <w:sz w:val="20"/>
                <w:szCs w:val="20"/>
              </w:rPr>
              <w:t>ov</w:t>
            </w:r>
            <w:r w:rsidR="00290EF8" w:rsidRPr="004702F0">
              <w:rPr>
                <w:sz w:val="20"/>
                <w:szCs w:val="20"/>
              </w:rPr>
              <w:t>.</w:t>
            </w:r>
            <w:r w:rsidR="00290EF8" w:rsidRPr="004702F0">
              <w:rPr>
                <w:sz w:val="20"/>
                <w:szCs w:val="20"/>
                <w:vertAlign w:val="superscript"/>
              </w:rPr>
              <w:t>69a</w:t>
            </w:r>
            <w:r w:rsidR="00290EF8" w:rsidRPr="004702F0">
              <w:rPr>
                <w:sz w:val="20"/>
                <w:szCs w:val="20"/>
              </w:rPr>
              <w:t>)</w:t>
            </w:r>
          </w:p>
          <w:p w14:paraId="0116DBD0" w14:textId="77777777" w:rsidR="00290EF8" w:rsidRPr="004702F0" w:rsidRDefault="00290EF8" w:rsidP="00290EF8">
            <w:pPr>
              <w:jc w:val="both"/>
              <w:rPr>
                <w:sz w:val="20"/>
                <w:szCs w:val="20"/>
              </w:rPr>
            </w:pPr>
          </w:p>
          <w:p w14:paraId="78D1EA35" w14:textId="77777777" w:rsidR="00290EF8" w:rsidRPr="004702F0" w:rsidRDefault="00290EF8" w:rsidP="00290EF8">
            <w:pPr>
              <w:jc w:val="both"/>
              <w:rPr>
                <w:sz w:val="20"/>
                <w:szCs w:val="20"/>
              </w:rPr>
            </w:pPr>
            <w:r w:rsidRPr="004702F0">
              <w:rPr>
                <w:sz w:val="20"/>
                <w:szCs w:val="20"/>
                <w:vertAlign w:val="superscript"/>
              </w:rPr>
              <w:t>69a</w:t>
            </w:r>
            <w:r w:rsidRPr="004702F0">
              <w:rPr>
                <w:sz w:val="20"/>
                <w:szCs w:val="20"/>
              </w:rPr>
              <w:t xml:space="preserve">) § 17 ods. 1 písm. e) prvý bod a ods. 16 zákona č. 251/2012 Z. z. v znení neskorších predpisov. </w:t>
            </w:r>
          </w:p>
          <w:p w14:paraId="1CED04FB" w14:textId="693F0BEA" w:rsidR="00290EF8" w:rsidRPr="004702F0" w:rsidRDefault="00290EF8" w:rsidP="00290EF8">
            <w:pPr>
              <w:jc w:val="both"/>
              <w:rPr>
                <w:sz w:val="20"/>
                <w:szCs w:val="20"/>
              </w:rPr>
            </w:pPr>
            <w:r w:rsidRPr="004702F0">
              <w:rPr>
                <w:sz w:val="20"/>
                <w:szCs w:val="20"/>
              </w:rPr>
              <w:t>§ 5 ods. 1, 2 a 4 zákona č. .../2025 Z. z.</w:t>
            </w:r>
          </w:p>
          <w:p w14:paraId="0F83B39A" w14:textId="64FB6F63" w:rsidR="00290EF8" w:rsidRPr="004702F0" w:rsidRDefault="00290EF8" w:rsidP="00290EF8">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0EC7CCC" w14:textId="77777777" w:rsidR="003A1744" w:rsidRPr="00AA5999" w:rsidRDefault="003A1744" w:rsidP="00C7373E">
            <w:pPr>
              <w:jc w:val="center"/>
              <w:rPr>
                <w:sz w:val="20"/>
                <w:szCs w:val="20"/>
              </w:rPr>
            </w:pPr>
          </w:p>
          <w:p w14:paraId="6E7794F3" w14:textId="77777777" w:rsidR="003A1744" w:rsidRPr="00AA5999" w:rsidRDefault="003A1744" w:rsidP="00C7373E">
            <w:pPr>
              <w:jc w:val="center"/>
              <w:rPr>
                <w:sz w:val="20"/>
                <w:szCs w:val="20"/>
              </w:rPr>
            </w:pPr>
          </w:p>
          <w:p w14:paraId="41777C1F" w14:textId="77777777" w:rsidR="003A1744" w:rsidRPr="00AA5999" w:rsidRDefault="003A1744" w:rsidP="00C7373E">
            <w:pPr>
              <w:jc w:val="center"/>
              <w:rPr>
                <w:sz w:val="20"/>
                <w:szCs w:val="20"/>
              </w:rPr>
            </w:pPr>
          </w:p>
          <w:p w14:paraId="2A0CBCD8" w14:textId="77777777" w:rsidR="003A1744" w:rsidRPr="00AA5999" w:rsidRDefault="003A1744" w:rsidP="00C7373E">
            <w:pPr>
              <w:jc w:val="center"/>
              <w:rPr>
                <w:sz w:val="20"/>
                <w:szCs w:val="20"/>
              </w:rPr>
            </w:pPr>
          </w:p>
          <w:p w14:paraId="5D2EF890" w14:textId="77777777" w:rsidR="003A1744" w:rsidRPr="00AA5999" w:rsidRDefault="003A1744" w:rsidP="00C7373E">
            <w:pPr>
              <w:jc w:val="center"/>
              <w:rPr>
                <w:sz w:val="20"/>
                <w:szCs w:val="20"/>
              </w:rPr>
            </w:pPr>
          </w:p>
          <w:p w14:paraId="74373CF0" w14:textId="77777777" w:rsidR="003A1744" w:rsidRPr="00AA5999" w:rsidRDefault="003A1744" w:rsidP="00C7373E">
            <w:pPr>
              <w:jc w:val="center"/>
              <w:rPr>
                <w:sz w:val="20"/>
                <w:szCs w:val="20"/>
              </w:rPr>
            </w:pPr>
          </w:p>
          <w:p w14:paraId="4A8DCBA6" w14:textId="6E0295BC" w:rsidR="005C2A5D" w:rsidRPr="00AA5999" w:rsidRDefault="003A1744" w:rsidP="00C7373E">
            <w:pPr>
              <w:jc w:val="center"/>
              <w:rPr>
                <w:sz w:val="20"/>
                <w:szCs w:val="20"/>
              </w:rPr>
            </w:pPr>
            <w:r w:rsidRPr="00AA5999">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CCA7BB1" w14:textId="06C3B9EA" w:rsidR="005C2A5D" w:rsidRPr="00AA5999" w:rsidRDefault="005C2A5D" w:rsidP="00C7373E">
            <w:pPr>
              <w:jc w:val="center"/>
              <w:rPr>
                <w:sz w:val="16"/>
                <w:szCs w:val="16"/>
              </w:rPr>
            </w:pPr>
          </w:p>
        </w:tc>
        <w:tc>
          <w:tcPr>
            <w:tcW w:w="1208" w:type="dxa"/>
            <w:tcBorders>
              <w:top w:val="single" w:sz="4" w:space="0" w:color="auto"/>
              <w:left w:val="single" w:sz="4" w:space="0" w:color="auto"/>
              <w:bottom w:val="single" w:sz="4" w:space="0" w:color="auto"/>
              <w:right w:val="single" w:sz="4" w:space="0" w:color="auto"/>
            </w:tcBorders>
          </w:tcPr>
          <w:p w14:paraId="33FC35F1" w14:textId="77777777" w:rsidR="005C2A5D" w:rsidRPr="00AA5999" w:rsidRDefault="005C2A5D" w:rsidP="00C7373E">
            <w:pPr>
              <w:jc w:val="center"/>
              <w:rPr>
                <w:sz w:val="20"/>
                <w:szCs w:val="20"/>
              </w:rPr>
            </w:pPr>
          </w:p>
          <w:p w14:paraId="4EBEF11F" w14:textId="77777777" w:rsidR="003A1744" w:rsidRPr="00AA5999" w:rsidRDefault="003A1744" w:rsidP="00C7373E">
            <w:pPr>
              <w:jc w:val="center"/>
              <w:rPr>
                <w:sz w:val="20"/>
                <w:szCs w:val="20"/>
              </w:rPr>
            </w:pPr>
          </w:p>
          <w:p w14:paraId="256B841E" w14:textId="77777777" w:rsidR="003A1744" w:rsidRPr="00AA5999" w:rsidRDefault="003A1744" w:rsidP="00C7373E">
            <w:pPr>
              <w:jc w:val="center"/>
              <w:rPr>
                <w:sz w:val="20"/>
                <w:szCs w:val="20"/>
              </w:rPr>
            </w:pPr>
          </w:p>
          <w:p w14:paraId="3EAD1FA1" w14:textId="77777777" w:rsidR="003A1744" w:rsidRPr="00AA5999" w:rsidRDefault="003A1744" w:rsidP="00C7373E">
            <w:pPr>
              <w:jc w:val="center"/>
              <w:rPr>
                <w:sz w:val="20"/>
                <w:szCs w:val="20"/>
              </w:rPr>
            </w:pPr>
          </w:p>
          <w:p w14:paraId="1B5D923A" w14:textId="77777777" w:rsidR="003A1744" w:rsidRPr="00AA5999" w:rsidRDefault="003A1744" w:rsidP="00C7373E">
            <w:pPr>
              <w:jc w:val="center"/>
              <w:rPr>
                <w:sz w:val="20"/>
                <w:szCs w:val="20"/>
              </w:rPr>
            </w:pPr>
          </w:p>
          <w:p w14:paraId="1D208C9F" w14:textId="77777777" w:rsidR="003A1744" w:rsidRPr="00AA5999" w:rsidRDefault="003A1744" w:rsidP="00C7373E">
            <w:pPr>
              <w:jc w:val="center"/>
              <w:rPr>
                <w:sz w:val="20"/>
                <w:szCs w:val="20"/>
              </w:rPr>
            </w:pPr>
          </w:p>
          <w:p w14:paraId="3EF80DB7" w14:textId="04BF7154" w:rsidR="003A1744" w:rsidRPr="00AA5999" w:rsidRDefault="003A1744" w:rsidP="00C7373E">
            <w:pPr>
              <w:jc w:val="center"/>
              <w:rPr>
                <w:sz w:val="20"/>
                <w:szCs w:val="20"/>
              </w:rPr>
            </w:pPr>
            <w:r w:rsidRPr="00AA5999">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D330C35" w14:textId="77777777" w:rsidR="005C2A5D" w:rsidRPr="004E1406" w:rsidRDefault="005C2A5D" w:rsidP="00C7373E">
            <w:pPr>
              <w:jc w:val="center"/>
              <w:rPr>
                <w:sz w:val="20"/>
                <w:szCs w:val="20"/>
              </w:rPr>
            </w:pPr>
          </w:p>
        </w:tc>
      </w:tr>
      <w:tr w:rsidR="00F94D4C" w:rsidRPr="004E1406" w14:paraId="315FA087" w14:textId="03026637" w:rsidTr="4B970275">
        <w:tc>
          <w:tcPr>
            <w:tcW w:w="707" w:type="dxa"/>
            <w:tcBorders>
              <w:top w:val="single" w:sz="4" w:space="0" w:color="auto"/>
              <w:left w:val="single" w:sz="12" w:space="0" w:color="auto"/>
              <w:bottom w:val="single" w:sz="4" w:space="0" w:color="auto"/>
              <w:right w:val="single" w:sz="4" w:space="0" w:color="auto"/>
            </w:tcBorders>
          </w:tcPr>
          <w:p w14:paraId="62C7D384" w14:textId="77777777" w:rsidR="00F94D4C" w:rsidRPr="004E1406" w:rsidRDefault="00F94D4C" w:rsidP="00F94D4C">
            <w:pPr>
              <w:rPr>
                <w:sz w:val="20"/>
                <w:szCs w:val="20"/>
              </w:rPr>
            </w:pPr>
            <w:r w:rsidRPr="004E1406">
              <w:rPr>
                <w:sz w:val="20"/>
                <w:szCs w:val="20"/>
              </w:rPr>
              <w:t>Č:1</w:t>
            </w:r>
          </w:p>
          <w:p w14:paraId="31151BD6" w14:textId="270A5AB4" w:rsidR="00F94D4C" w:rsidRPr="004E1406" w:rsidRDefault="00F94D4C" w:rsidP="00F94D4C">
            <w:pPr>
              <w:rPr>
                <w:sz w:val="20"/>
                <w:szCs w:val="20"/>
              </w:rPr>
            </w:pPr>
            <w:r w:rsidRPr="004E1406">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147ADC79" w14:textId="77777777" w:rsidR="00F94D4C" w:rsidRPr="004E1406" w:rsidRDefault="00F94D4C" w:rsidP="00F94D4C">
            <w:pPr>
              <w:spacing w:before="100" w:beforeAutospacing="1"/>
              <w:contextualSpacing/>
              <w:jc w:val="both"/>
              <w:rPr>
                <w:sz w:val="20"/>
                <w:szCs w:val="20"/>
              </w:rPr>
            </w:pPr>
            <w:r w:rsidRPr="004E1406">
              <w:rPr>
                <w:sz w:val="20"/>
                <w:szCs w:val="20"/>
              </w:rPr>
              <w:t>2. Funkcia odstúpenia od zmluvy umožňuje spotrebiteľovi zaslať online vyhlásenie o odstúpení od zmluvy, v ktorom obchodníka informuje o svojom rozhodnutí odstúpiť od zmluvy. Uvedené online vyhlásenie o odstúpení od zmluvy umožní spotrebiteľovi ľahko poskytnúť alebo potvrdiť tieto informácie:</w:t>
            </w:r>
          </w:p>
          <w:p w14:paraId="4868BF09" w14:textId="77777777" w:rsidR="00F94D4C" w:rsidRPr="004E1406" w:rsidRDefault="00F94D4C" w:rsidP="00F94D4C">
            <w:pPr>
              <w:spacing w:before="100" w:beforeAutospacing="1"/>
              <w:contextualSpacing/>
              <w:jc w:val="both"/>
              <w:rPr>
                <w:sz w:val="20"/>
                <w:szCs w:val="20"/>
              </w:rPr>
            </w:pPr>
          </w:p>
          <w:p w14:paraId="75759522" w14:textId="77777777" w:rsidR="00F94D4C" w:rsidRPr="004E1406" w:rsidRDefault="00F94D4C" w:rsidP="00F94D4C">
            <w:pPr>
              <w:spacing w:before="100" w:beforeAutospacing="1"/>
              <w:contextualSpacing/>
              <w:jc w:val="both"/>
              <w:rPr>
                <w:sz w:val="20"/>
                <w:szCs w:val="20"/>
              </w:rPr>
            </w:pPr>
            <w:r w:rsidRPr="004E1406">
              <w:rPr>
                <w:sz w:val="20"/>
                <w:szCs w:val="20"/>
              </w:rPr>
              <w:t>a) jeho meno;</w:t>
            </w:r>
          </w:p>
          <w:p w14:paraId="3AE72387" w14:textId="77777777" w:rsidR="00F94D4C" w:rsidRPr="004E1406" w:rsidRDefault="00F94D4C" w:rsidP="00F94D4C">
            <w:pPr>
              <w:spacing w:before="100" w:beforeAutospacing="1"/>
              <w:contextualSpacing/>
              <w:jc w:val="both"/>
              <w:rPr>
                <w:sz w:val="20"/>
                <w:szCs w:val="20"/>
              </w:rPr>
            </w:pPr>
          </w:p>
          <w:p w14:paraId="504AB45B" w14:textId="77777777" w:rsidR="00F94D4C" w:rsidRPr="004E1406" w:rsidRDefault="00F94D4C" w:rsidP="00F94D4C">
            <w:pPr>
              <w:spacing w:before="100" w:beforeAutospacing="1"/>
              <w:contextualSpacing/>
              <w:jc w:val="both"/>
              <w:rPr>
                <w:sz w:val="20"/>
                <w:szCs w:val="20"/>
              </w:rPr>
            </w:pPr>
            <w:r w:rsidRPr="004E1406">
              <w:rPr>
                <w:sz w:val="20"/>
                <w:szCs w:val="20"/>
              </w:rPr>
              <w:t>b) údaje identifikujúce zmluvu, od ktorej chce odstúpiť;</w:t>
            </w:r>
          </w:p>
          <w:p w14:paraId="5CF5D761" w14:textId="77777777" w:rsidR="00F94D4C" w:rsidRPr="004E1406" w:rsidRDefault="00F94D4C" w:rsidP="00F94D4C">
            <w:pPr>
              <w:spacing w:before="100" w:beforeAutospacing="1"/>
              <w:contextualSpacing/>
              <w:jc w:val="both"/>
              <w:rPr>
                <w:sz w:val="20"/>
                <w:szCs w:val="20"/>
              </w:rPr>
            </w:pPr>
          </w:p>
          <w:p w14:paraId="5E5499A6" w14:textId="77777777" w:rsidR="00F94D4C" w:rsidRPr="004E1406" w:rsidRDefault="00F94D4C" w:rsidP="00F94D4C">
            <w:pPr>
              <w:spacing w:before="100" w:beforeAutospacing="1"/>
              <w:contextualSpacing/>
              <w:jc w:val="both"/>
              <w:rPr>
                <w:sz w:val="20"/>
                <w:szCs w:val="20"/>
              </w:rPr>
            </w:pPr>
            <w:r w:rsidRPr="004E1406">
              <w:rPr>
                <w:sz w:val="20"/>
                <w:szCs w:val="20"/>
              </w:rPr>
              <w:t xml:space="preserve">c) podrobnosti o elektronických prostriedkoch, ktorými sa zašle potvrdenie o prijatí odstúpenia od zmluvy spotrebiteľovi. </w:t>
            </w:r>
          </w:p>
          <w:p w14:paraId="65BE5B7E"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2C8E30A" w14:textId="09EAF54A"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4823B75E" w14:textId="41BAC222" w:rsidR="00F94D4C" w:rsidRPr="00467D76" w:rsidRDefault="00F94D4C" w:rsidP="00C7373E">
            <w:pPr>
              <w:jc w:val="center"/>
              <w:rPr>
                <w:sz w:val="20"/>
                <w:szCs w:val="20"/>
              </w:rPr>
            </w:pPr>
            <w:r w:rsidRPr="00467D76">
              <w:rPr>
                <w:sz w:val="20"/>
                <w:szCs w:val="20"/>
              </w:rPr>
              <w:t>Čl. II</w:t>
            </w:r>
            <w:r w:rsidR="00340504">
              <w:rPr>
                <w:sz w:val="20"/>
                <w:szCs w:val="20"/>
              </w:rPr>
              <w:t>I</w:t>
            </w:r>
          </w:p>
          <w:p w14:paraId="7FBAD08B" w14:textId="3268EA84" w:rsidR="00F94D4C" w:rsidRPr="004E1406" w:rsidRDefault="00F94D4C" w:rsidP="003A1744">
            <w:pPr>
              <w:jc w:val="center"/>
              <w:rPr>
                <w:sz w:val="20"/>
                <w:szCs w:val="20"/>
              </w:rPr>
            </w:pPr>
            <w:r w:rsidRPr="00467D7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78F626D2" w14:textId="3F7C693B" w:rsidR="00F94D4C" w:rsidRPr="004E1406" w:rsidRDefault="00F94D4C" w:rsidP="00C7373E">
            <w:pPr>
              <w:jc w:val="center"/>
              <w:rPr>
                <w:sz w:val="20"/>
                <w:szCs w:val="20"/>
              </w:rPr>
            </w:pPr>
            <w:r w:rsidRPr="004E1406">
              <w:rPr>
                <w:sz w:val="20"/>
                <w:szCs w:val="20"/>
              </w:rPr>
              <w:t>§ : 20a</w:t>
            </w:r>
          </w:p>
          <w:p w14:paraId="4ABC0609" w14:textId="3399C0B0" w:rsidR="00F94D4C" w:rsidRPr="004E1406" w:rsidRDefault="00F94D4C" w:rsidP="00C7373E">
            <w:pPr>
              <w:jc w:val="center"/>
              <w:rPr>
                <w:sz w:val="20"/>
                <w:szCs w:val="20"/>
              </w:rPr>
            </w:pPr>
            <w:r w:rsidRPr="004E1406">
              <w:rPr>
                <w:sz w:val="20"/>
                <w:szCs w:val="20"/>
              </w:rPr>
              <w:t>O : 3</w:t>
            </w:r>
          </w:p>
        </w:tc>
        <w:tc>
          <w:tcPr>
            <w:tcW w:w="4423" w:type="dxa"/>
            <w:tcBorders>
              <w:top w:val="single" w:sz="4" w:space="0" w:color="auto"/>
              <w:left w:val="single" w:sz="4" w:space="0" w:color="auto"/>
              <w:bottom w:val="single" w:sz="4" w:space="0" w:color="auto"/>
              <w:right w:val="single" w:sz="4" w:space="0" w:color="auto"/>
            </w:tcBorders>
          </w:tcPr>
          <w:p w14:paraId="15442372" w14:textId="77777777" w:rsidR="0087442A" w:rsidRPr="0087442A" w:rsidRDefault="0087442A" w:rsidP="0087442A">
            <w:pPr>
              <w:jc w:val="both"/>
              <w:rPr>
                <w:bCs/>
                <w:sz w:val="20"/>
                <w:szCs w:val="20"/>
              </w:rPr>
            </w:pPr>
            <w:r w:rsidRPr="0087442A">
              <w:rPr>
                <w:bCs/>
                <w:sz w:val="20"/>
                <w:szCs w:val="20"/>
              </w:rPr>
              <w:t xml:space="preserve">(3) Funkcia na odstúpenie od zmluvy musí umožniť spotrebiteľovi zaslať obchodníkovi oznámenie o odstúpení od zmluvy využitím online rozhrania, ktorým spotrebiteľ poskytne alebo potvrdí </w:t>
            </w:r>
          </w:p>
          <w:p w14:paraId="72109B03" w14:textId="77777777" w:rsidR="0087442A" w:rsidRPr="0087442A" w:rsidRDefault="0087442A" w:rsidP="0087442A">
            <w:pPr>
              <w:jc w:val="both"/>
              <w:rPr>
                <w:bCs/>
                <w:sz w:val="20"/>
                <w:szCs w:val="20"/>
              </w:rPr>
            </w:pPr>
            <w:r w:rsidRPr="0087442A">
              <w:rPr>
                <w:bCs/>
                <w:sz w:val="20"/>
                <w:szCs w:val="20"/>
              </w:rPr>
              <w:t>a) meno a priezvisko spotrebiteľa, ktorý uplatňuje právo na odstúpenie od zmluvy,</w:t>
            </w:r>
          </w:p>
          <w:p w14:paraId="0217C7B1" w14:textId="77777777" w:rsidR="0087442A" w:rsidRPr="0087442A" w:rsidRDefault="0087442A" w:rsidP="0087442A">
            <w:pPr>
              <w:jc w:val="both"/>
              <w:rPr>
                <w:bCs/>
                <w:sz w:val="20"/>
                <w:szCs w:val="20"/>
              </w:rPr>
            </w:pPr>
            <w:r w:rsidRPr="0087442A">
              <w:rPr>
                <w:bCs/>
                <w:sz w:val="20"/>
                <w:szCs w:val="20"/>
              </w:rPr>
              <w:t>b) identifikačné údaje zmluvy, ktorej sa odstúpenie od zmluvy týka,</w:t>
            </w:r>
          </w:p>
          <w:p w14:paraId="65547FAE" w14:textId="77777777" w:rsidR="0087442A" w:rsidRPr="0087442A" w:rsidRDefault="0087442A" w:rsidP="0087442A">
            <w:pPr>
              <w:jc w:val="both"/>
              <w:rPr>
                <w:bCs/>
                <w:sz w:val="20"/>
                <w:szCs w:val="20"/>
              </w:rPr>
            </w:pPr>
            <w:r w:rsidRPr="0087442A">
              <w:rPr>
                <w:bCs/>
                <w:sz w:val="20"/>
                <w:szCs w:val="20"/>
              </w:rPr>
              <w:t>c) adresu elektronickej pošty spotrebiteľa alebo údaje iného prostriedku online komunikácie, ktorým obchodník poskytne spotrebiteľovi potvrdenie o doručení oznámenia o odstúpení od zmluvy.</w:t>
            </w:r>
          </w:p>
          <w:p w14:paraId="5F05B0E3" w14:textId="0F329740" w:rsidR="00F94D4C" w:rsidRPr="004E1406" w:rsidRDefault="00F94D4C" w:rsidP="0087442A">
            <w:pPr>
              <w:jc w:val="both"/>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5FE2AE" w14:textId="1F672A9F"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18834D6"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38C2E7A" w14:textId="29B3AF52"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E17F2CC" w14:textId="77777777" w:rsidR="00F94D4C" w:rsidRPr="004E1406" w:rsidRDefault="00F94D4C" w:rsidP="00C7373E">
            <w:pPr>
              <w:jc w:val="center"/>
              <w:rPr>
                <w:sz w:val="20"/>
                <w:szCs w:val="20"/>
              </w:rPr>
            </w:pPr>
          </w:p>
        </w:tc>
      </w:tr>
      <w:tr w:rsidR="00F94D4C" w:rsidRPr="004E1406" w14:paraId="19560E24" w14:textId="47CA3309" w:rsidTr="4B970275">
        <w:tc>
          <w:tcPr>
            <w:tcW w:w="707" w:type="dxa"/>
            <w:tcBorders>
              <w:top w:val="single" w:sz="4" w:space="0" w:color="auto"/>
              <w:left w:val="single" w:sz="12" w:space="0" w:color="auto"/>
              <w:bottom w:val="single" w:sz="4" w:space="0" w:color="auto"/>
              <w:right w:val="single" w:sz="4" w:space="0" w:color="auto"/>
            </w:tcBorders>
          </w:tcPr>
          <w:p w14:paraId="53466682" w14:textId="77777777" w:rsidR="00F94D4C" w:rsidRPr="004E1406" w:rsidRDefault="00F94D4C" w:rsidP="00F94D4C">
            <w:pPr>
              <w:rPr>
                <w:sz w:val="20"/>
                <w:szCs w:val="20"/>
              </w:rPr>
            </w:pPr>
            <w:r w:rsidRPr="004E1406">
              <w:rPr>
                <w:sz w:val="20"/>
                <w:szCs w:val="20"/>
              </w:rPr>
              <w:t>Č:1</w:t>
            </w:r>
          </w:p>
          <w:p w14:paraId="1ABEC687" w14:textId="4ED76F21" w:rsidR="00F94D4C" w:rsidRPr="004E1406" w:rsidRDefault="00F94D4C" w:rsidP="00F94D4C">
            <w:pPr>
              <w:rPr>
                <w:sz w:val="20"/>
                <w:szCs w:val="20"/>
              </w:rPr>
            </w:pPr>
            <w:r w:rsidRPr="004E1406">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1A738783" w14:textId="77777777" w:rsidR="00F94D4C" w:rsidRPr="004E1406" w:rsidRDefault="00F94D4C" w:rsidP="00F94D4C">
            <w:pPr>
              <w:spacing w:before="100" w:beforeAutospacing="1"/>
              <w:jc w:val="both"/>
              <w:rPr>
                <w:sz w:val="20"/>
                <w:szCs w:val="20"/>
              </w:rPr>
            </w:pPr>
            <w:r w:rsidRPr="004E1406">
              <w:rPr>
                <w:sz w:val="20"/>
                <w:szCs w:val="20"/>
              </w:rPr>
              <w:t>3. Keď spotrebiteľ vyplní online vyhlásenie o odstúpení od zmluvy v súlade s odsekom 2, obchodník spotrebiteľovi umožní, aby mu toto vyhlásenie predložil prostredníctvom funkcie potvrdenia.</w:t>
            </w:r>
          </w:p>
          <w:p w14:paraId="5D22738C" w14:textId="77777777" w:rsidR="00F94D4C" w:rsidRPr="004E1406" w:rsidRDefault="00F94D4C" w:rsidP="00F94D4C">
            <w:pPr>
              <w:jc w:val="both"/>
            </w:pPr>
          </w:p>
          <w:p w14:paraId="0DB79C3A" w14:textId="77777777" w:rsidR="00F94D4C" w:rsidRPr="004E1406" w:rsidRDefault="00F94D4C" w:rsidP="00F94D4C">
            <w:pPr>
              <w:spacing w:before="100" w:beforeAutospacing="1"/>
              <w:contextualSpacing/>
              <w:jc w:val="both"/>
              <w:rPr>
                <w:sz w:val="20"/>
                <w:szCs w:val="20"/>
              </w:rPr>
            </w:pPr>
            <w:r w:rsidRPr="004E1406">
              <w:rPr>
                <w:sz w:val="20"/>
                <w:szCs w:val="20"/>
              </w:rPr>
              <w:t>Uvedená funkcia potvrdenia sa označí ľahko čitateľným spôsobom a len slovami „potvrdiť odstúpenie od zmluvy“ alebo rovnako jednoznačnou zodpovedajúcou formuláciou.</w:t>
            </w:r>
          </w:p>
          <w:p w14:paraId="6EA1669C"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0EA6CB4" w14:textId="1CE7F692"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60135692" w14:textId="2BC702CA" w:rsidR="00F94D4C" w:rsidRPr="004E1406" w:rsidRDefault="00F94D4C" w:rsidP="00C7373E">
            <w:pPr>
              <w:jc w:val="center"/>
              <w:rPr>
                <w:sz w:val="20"/>
                <w:szCs w:val="20"/>
              </w:rPr>
            </w:pPr>
            <w:r w:rsidRPr="004E1406">
              <w:rPr>
                <w:sz w:val="20"/>
                <w:szCs w:val="20"/>
              </w:rPr>
              <w:t>Čl. II</w:t>
            </w:r>
            <w:r w:rsidR="00340504">
              <w:rPr>
                <w:sz w:val="20"/>
                <w:szCs w:val="20"/>
              </w:rPr>
              <w:t>I</w:t>
            </w:r>
          </w:p>
          <w:p w14:paraId="7C58FCF2" w14:textId="13964437" w:rsidR="00F94D4C" w:rsidRPr="004E1406" w:rsidRDefault="003A1744" w:rsidP="00C7373E">
            <w:pPr>
              <w:jc w:val="center"/>
              <w:rPr>
                <w:sz w:val="20"/>
                <w:szCs w:val="20"/>
              </w:rPr>
            </w:pPr>
            <w:r>
              <w:rPr>
                <w:sz w:val="20"/>
                <w:szCs w:val="20"/>
              </w:rPr>
              <w:t>Návrh</w:t>
            </w:r>
            <w:r w:rsidR="00F94D4C" w:rsidRPr="004E1406">
              <w:rPr>
                <w:sz w:val="20"/>
                <w:szCs w:val="20"/>
              </w:rPr>
              <w:t xml:space="preserve"> zákona</w:t>
            </w:r>
          </w:p>
        </w:tc>
        <w:tc>
          <w:tcPr>
            <w:tcW w:w="1004" w:type="dxa"/>
            <w:tcBorders>
              <w:top w:val="single" w:sz="4" w:space="0" w:color="auto"/>
              <w:left w:val="single" w:sz="4" w:space="0" w:color="auto"/>
              <w:bottom w:val="single" w:sz="4" w:space="0" w:color="auto"/>
              <w:right w:val="single" w:sz="4" w:space="0" w:color="auto"/>
            </w:tcBorders>
          </w:tcPr>
          <w:p w14:paraId="37359197" w14:textId="6B78E199" w:rsidR="00F94D4C" w:rsidRPr="004E1406" w:rsidRDefault="00F94D4C" w:rsidP="00C7373E">
            <w:pPr>
              <w:jc w:val="center"/>
              <w:rPr>
                <w:sz w:val="20"/>
                <w:szCs w:val="20"/>
              </w:rPr>
            </w:pPr>
            <w:r w:rsidRPr="004E1406">
              <w:rPr>
                <w:sz w:val="20"/>
                <w:szCs w:val="20"/>
              </w:rPr>
              <w:t>§ : 20a</w:t>
            </w:r>
          </w:p>
          <w:p w14:paraId="380811E3" w14:textId="73B4F457" w:rsidR="00F94D4C" w:rsidRPr="004E1406" w:rsidRDefault="00F94D4C" w:rsidP="00C7373E">
            <w:pPr>
              <w:jc w:val="center"/>
              <w:rPr>
                <w:sz w:val="20"/>
                <w:szCs w:val="20"/>
              </w:rPr>
            </w:pPr>
            <w:r w:rsidRPr="004E1406">
              <w:rPr>
                <w:sz w:val="20"/>
                <w:szCs w:val="20"/>
              </w:rPr>
              <w:t>O : 1</w:t>
            </w:r>
          </w:p>
          <w:p w14:paraId="4EE0EDBB" w14:textId="77777777" w:rsidR="00F94D4C" w:rsidRPr="004E1406" w:rsidRDefault="00F94D4C" w:rsidP="00C7373E">
            <w:pPr>
              <w:jc w:val="center"/>
              <w:rPr>
                <w:sz w:val="20"/>
                <w:szCs w:val="20"/>
              </w:rPr>
            </w:pPr>
          </w:p>
          <w:p w14:paraId="3DA9659F" w14:textId="27CFEF34" w:rsidR="00F94D4C" w:rsidRPr="004E1406" w:rsidRDefault="00F94D4C" w:rsidP="00C7373E">
            <w:pPr>
              <w:jc w:val="center"/>
              <w:rPr>
                <w:sz w:val="20"/>
                <w:szCs w:val="20"/>
              </w:rPr>
            </w:pPr>
          </w:p>
          <w:p w14:paraId="6F1854F6" w14:textId="78D9A958" w:rsidR="00F94D4C" w:rsidRDefault="00F94D4C" w:rsidP="00C7373E">
            <w:pPr>
              <w:jc w:val="center"/>
              <w:rPr>
                <w:sz w:val="20"/>
                <w:szCs w:val="20"/>
              </w:rPr>
            </w:pPr>
          </w:p>
          <w:p w14:paraId="49ADF5AB" w14:textId="77777777" w:rsidR="0087442A" w:rsidRPr="004E1406" w:rsidRDefault="0087442A" w:rsidP="00C7373E">
            <w:pPr>
              <w:jc w:val="center"/>
              <w:rPr>
                <w:sz w:val="20"/>
                <w:szCs w:val="20"/>
              </w:rPr>
            </w:pPr>
          </w:p>
          <w:p w14:paraId="526BB8AB" w14:textId="2339C68C" w:rsidR="00F94D4C" w:rsidRPr="004E1406" w:rsidRDefault="00F94D4C" w:rsidP="00C7373E">
            <w:pPr>
              <w:jc w:val="center"/>
              <w:rPr>
                <w:sz w:val="20"/>
                <w:szCs w:val="20"/>
              </w:rPr>
            </w:pPr>
            <w:r w:rsidRPr="004E1406">
              <w:rPr>
                <w:sz w:val="20"/>
                <w:szCs w:val="20"/>
              </w:rPr>
              <w:t>§ : 20a</w:t>
            </w:r>
          </w:p>
          <w:p w14:paraId="04BAEE19" w14:textId="14ED8748" w:rsidR="00F94D4C" w:rsidRPr="004E1406" w:rsidRDefault="00F94D4C" w:rsidP="00C7373E">
            <w:pPr>
              <w:jc w:val="center"/>
              <w:rPr>
                <w:sz w:val="20"/>
                <w:szCs w:val="20"/>
              </w:rPr>
            </w:pPr>
            <w:r w:rsidRPr="004E1406">
              <w:rPr>
                <w:sz w:val="20"/>
                <w:szCs w:val="20"/>
              </w:rPr>
              <w:t>O : 4</w:t>
            </w:r>
          </w:p>
        </w:tc>
        <w:tc>
          <w:tcPr>
            <w:tcW w:w="4423" w:type="dxa"/>
            <w:tcBorders>
              <w:top w:val="single" w:sz="4" w:space="0" w:color="auto"/>
              <w:left w:val="single" w:sz="4" w:space="0" w:color="auto"/>
              <w:bottom w:val="single" w:sz="4" w:space="0" w:color="auto"/>
              <w:right w:val="single" w:sz="4" w:space="0" w:color="auto"/>
            </w:tcBorders>
          </w:tcPr>
          <w:p w14:paraId="3F9563AF" w14:textId="0929C28B" w:rsidR="0087442A" w:rsidRDefault="0087442A" w:rsidP="00F94D4C">
            <w:pPr>
              <w:jc w:val="both"/>
              <w:rPr>
                <w:bCs/>
                <w:sz w:val="20"/>
                <w:szCs w:val="20"/>
              </w:rPr>
            </w:pPr>
            <w:r w:rsidRPr="0087442A">
              <w:rPr>
                <w:bCs/>
                <w:sz w:val="20"/>
                <w:szCs w:val="20"/>
              </w:rPr>
              <w:t xml:space="preserve">(1) Obchodník je povinný zabezpečiť, aby spotrebiteľ mohol odstúpiť od zmluvy uzavretej na diaľku prostredníctvom online rozhrania, aj použitím funkcie na odstúpenie od zmluvy; ustanovenie § 20 ods. 6 tým nie je dotknuté.  </w:t>
            </w:r>
          </w:p>
          <w:p w14:paraId="15C17BC1" w14:textId="77777777" w:rsidR="0087442A" w:rsidRDefault="0087442A" w:rsidP="00F94D4C">
            <w:pPr>
              <w:jc w:val="both"/>
              <w:rPr>
                <w:bCs/>
                <w:sz w:val="20"/>
                <w:szCs w:val="20"/>
              </w:rPr>
            </w:pPr>
          </w:p>
          <w:p w14:paraId="6FA26880" w14:textId="57FC4DE8" w:rsidR="00F94D4C" w:rsidRDefault="0087442A" w:rsidP="00F94D4C">
            <w:pPr>
              <w:jc w:val="both"/>
              <w:rPr>
                <w:bCs/>
                <w:sz w:val="20"/>
                <w:szCs w:val="20"/>
              </w:rPr>
            </w:pPr>
            <w:r w:rsidRPr="0087442A">
              <w:rPr>
                <w:bCs/>
                <w:sz w:val="20"/>
                <w:szCs w:val="20"/>
              </w:rPr>
              <w:t xml:space="preserve">(4) Ak spotrebiteľ vyplní oznámenie o odstúpení od zmluvy podľa odseku 3, obchodník zabezpečí, aby spotrebiteľ mohol obchodníkovi odoslať oznámenie o odstúpení od zmluvy aktivovaním osobitnej funkcie v online rozhraní, ktorá musí byť označená ľahko čitateľným spôsobom slovným spojením „potvrdiť odstúpenie od zmluvy“ alebo obdobnou formuláciou, </w:t>
            </w:r>
            <w:r w:rsidRPr="0087442A">
              <w:rPr>
                <w:bCs/>
                <w:sz w:val="20"/>
                <w:szCs w:val="20"/>
              </w:rPr>
              <w:lastRenderedPageBreak/>
              <w:t xml:space="preserve">ktorá jednoznačne vyjadruje, že jej aktivovaním spotrebiteľ potvrdí odstúpenie od zmluvy. </w:t>
            </w:r>
          </w:p>
          <w:p w14:paraId="6267D7AE" w14:textId="309A14B2" w:rsidR="0087442A" w:rsidRPr="004E1406" w:rsidRDefault="0087442A" w:rsidP="00F94D4C">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4CA1876" w14:textId="53DADED1" w:rsidR="00F94D4C" w:rsidRPr="004E1406" w:rsidRDefault="00FE5B27" w:rsidP="00C7373E">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8193013" w14:textId="6C3E7C40"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8C5C47F" w14:textId="6D599BF4"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314B038" w14:textId="77777777" w:rsidR="00F94D4C" w:rsidRPr="004E1406" w:rsidRDefault="00F94D4C" w:rsidP="00C7373E">
            <w:pPr>
              <w:jc w:val="center"/>
              <w:rPr>
                <w:sz w:val="20"/>
                <w:szCs w:val="20"/>
              </w:rPr>
            </w:pPr>
          </w:p>
        </w:tc>
      </w:tr>
      <w:tr w:rsidR="00F94D4C" w:rsidRPr="004E1406" w14:paraId="107EA57D" w14:textId="3BB926EA" w:rsidTr="4B970275">
        <w:tc>
          <w:tcPr>
            <w:tcW w:w="707" w:type="dxa"/>
            <w:tcBorders>
              <w:top w:val="single" w:sz="4" w:space="0" w:color="auto"/>
              <w:left w:val="single" w:sz="12" w:space="0" w:color="auto"/>
              <w:bottom w:val="single" w:sz="4" w:space="0" w:color="auto"/>
              <w:right w:val="single" w:sz="4" w:space="0" w:color="auto"/>
            </w:tcBorders>
          </w:tcPr>
          <w:p w14:paraId="39CF2007" w14:textId="77777777" w:rsidR="00F94D4C" w:rsidRPr="004E1406" w:rsidRDefault="00F94D4C" w:rsidP="00F94D4C">
            <w:pPr>
              <w:rPr>
                <w:sz w:val="20"/>
                <w:szCs w:val="20"/>
              </w:rPr>
            </w:pPr>
            <w:r w:rsidRPr="004E1406">
              <w:rPr>
                <w:sz w:val="20"/>
                <w:szCs w:val="20"/>
              </w:rPr>
              <w:t>Č:1</w:t>
            </w:r>
          </w:p>
          <w:p w14:paraId="7E3A5A1E" w14:textId="5A0C7A9E" w:rsidR="00F94D4C" w:rsidRPr="004E1406" w:rsidRDefault="00F94D4C" w:rsidP="00F94D4C">
            <w:pPr>
              <w:rPr>
                <w:sz w:val="20"/>
                <w:szCs w:val="20"/>
              </w:rPr>
            </w:pPr>
            <w:r w:rsidRPr="004E1406">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5F99C36A" w14:textId="60EE6A79" w:rsidR="00F94D4C" w:rsidRPr="004E1406" w:rsidRDefault="00F94D4C" w:rsidP="00F94D4C">
            <w:pPr>
              <w:spacing w:before="100" w:beforeAutospacing="1"/>
              <w:contextualSpacing/>
              <w:jc w:val="both"/>
              <w:rPr>
                <w:sz w:val="20"/>
                <w:szCs w:val="20"/>
              </w:rPr>
            </w:pPr>
            <w:r w:rsidRPr="004E1406">
              <w:rPr>
                <w:sz w:val="20"/>
                <w:szCs w:val="20"/>
              </w:rPr>
              <w:t>4. Keď spotrebiteľ aktivuje funkciu potvrdenia, obchodník bez zbytočného odkladu zašle spotrebiteľovi potvrdenie o prijatí odstúpenia od zmluvy na trvalom nosiči vrátane jeho obsahu a dátumu a času jeho predloženia.</w:t>
            </w:r>
          </w:p>
        </w:tc>
        <w:tc>
          <w:tcPr>
            <w:tcW w:w="522" w:type="dxa"/>
            <w:tcBorders>
              <w:top w:val="single" w:sz="4" w:space="0" w:color="auto"/>
              <w:left w:val="single" w:sz="4" w:space="0" w:color="auto"/>
              <w:bottom w:val="single" w:sz="4" w:space="0" w:color="auto"/>
              <w:right w:val="single" w:sz="12" w:space="0" w:color="auto"/>
            </w:tcBorders>
          </w:tcPr>
          <w:p w14:paraId="28EAA781" w14:textId="09E4784E"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7211B7B3" w14:textId="1DCC3DF8" w:rsidR="00F94D4C" w:rsidRPr="004E1406" w:rsidRDefault="00F94D4C" w:rsidP="00C7373E">
            <w:pPr>
              <w:jc w:val="center"/>
              <w:rPr>
                <w:sz w:val="20"/>
                <w:szCs w:val="20"/>
              </w:rPr>
            </w:pPr>
            <w:r w:rsidRPr="004E1406">
              <w:rPr>
                <w:sz w:val="20"/>
                <w:szCs w:val="20"/>
              </w:rPr>
              <w:t>Čl. II</w:t>
            </w:r>
            <w:r w:rsidR="00340504">
              <w:rPr>
                <w:sz w:val="20"/>
                <w:szCs w:val="20"/>
              </w:rPr>
              <w:t>I</w:t>
            </w:r>
          </w:p>
          <w:p w14:paraId="4D28CC37" w14:textId="6ABEE03C" w:rsidR="00F94D4C" w:rsidRPr="004E1406" w:rsidRDefault="00CA03E3" w:rsidP="00C7373E">
            <w:pPr>
              <w:jc w:val="center"/>
              <w:rPr>
                <w:sz w:val="20"/>
                <w:szCs w:val="20"/>
              </w:rPr>
            </w:pPr>
            <w:r>
              <w:rPr>
                <w:sz w:val="20"/>
                <w:szCs w:val="20"/>
              </w:rPr>
              <w:t>Návrh</w:t>
            </w:r>
            <w:r w:rsidR="00F94D4C" w:rsidRPr="004E1406">
              <w:rPr>
                <w:sz w:val="20"/>
                <w:szCs w:val="20"/>
              </w:rPr>
              <w:t xml:space="preserve"> zákona</w:t>
            </w:r>
          </w:p>
        </w:tc>
        <w:tc>
          <w:tcPr>
            <w:tcW w:w="1004" w:type="dxa"/>
            <w:tcBorders>
              <w:top w:val="single" w:sz="4" w:space="0" w:color="auto"/>
              <w:left w:val="single" w:sz="4" w:space="0" w:color="auto"/>
              <w:bottom w:val="single" w:sz="4" w:space="0" w:color="auto"/>
              <w:right w:val="single" w:sz="4" w:space="0" w:color="auto"/>
            </w:tcBorders>
          </w:tcPr>
          <w:p w14:paraId="669FA2EC" w14:textId="0BFC82A6" w:rsidR="00F94D4C" w:rsidRPr="004E1406" w:rsidRDefault="00F94D4C" w:rsidP="00C7373E">
            <w:pPr>
              <w:jc w:val="center"/>
              <w:rPr>
                <w:sz w:val="20"/>
                <w:szCs w:val="20"/>
              </w:rPr>
            </w:pPr>
            <w:r w:rsidRPr="004E1406">
              <w:rPr>
                <w:sz w:val="20"/>
                <w:szCs w:val="20"/>
              </w:rPr>
              <w:t>§ : 20a</w:t>
            </w:r>
          </w:p>
          <w:p w14:paraId="312F3758" w14:textId="3510B7F9" w:rsidR="00F94D4C" w:rsidRPr="004E1406" w:rsidRDefault="00F94D4C" w:rsidP="00C7373E">
            <w:pPr>
              <w:jc w:val="center"/>
              <w:rPr>
                <w:sz w:val="20"/>
                <w:szCs w:val="20"/>
              </w:rPr>
            </w:pPr>
            <w:r w:rsidRPr="004E1406">
              <w:rPr>
                <w:sz w:val="20"/>
                <w:szCs w:val="20"/>
              </w:rPr>
              <w:t>O : 5 a 6</w:t>
            </w:r>
          </w:p>
        </w:tc>
        <w:tc>
          <w:tcPr>
            <w:tcW w:w="4423" w:type="dxa"/>
            <w:tcBorders>
              <w:top w:val="single" w:sz="4" w:space="0" w:color="auto"/>
              <w:left w:val="single" w:sz="4" w:space="0" w:color="auto"/>
              <w:bottom w:val="single" w:sz="4" w:space="0" w:color="auto"/>
              <w:right w:val="single" w:sz="4" w:space="0" w:color="auto"/>
            </w:tcBorders>
          </w:tcPr>
          <w:p w14:paraId="71872129" w14:textId="77777777" w:rsidR="0087442A" w:rsidRPr="0087442A" w:rsidRDefault="0087442A" w:rsidP="0087442A">
            <w:pPr>
              <w:jc w:val="both"/>
              <w:rPr>
                <w:sz w:val="20"/>
                <w:szCs w:val="20"/>
              </w:rPr>
            </w:pPr>
            <w:r w:rsidRPr="0087442A">
              <w:rPr>
                <w:sz w:val="20"/>
                <w:szCs w:val="20"/>
              </w:rPr>
              <w:t>(5) Ak spotrebiteľ potvrdí odstúpenie od zmluvy podľa odseku 4, obchodník je povinný bezodkladne poskytnúť spotrebiteľovi potvrdenie o doručení oznámenia o odstúpení od zmluvy na trvanlivom médiu, ktoré obsahuje oznámenie o odstúpení od zmluvy a dátum a čas odoslania oznámenia o odstúpení od zmluvy.</w:t>
            </w:r>
          </w:p>
          <w:p w14:paraId="68101A4D" w14:textId="77777777" w:rsidR="0087442A" w:rsidRPr="0087442A" w:rsidRDefault="0087442A" w:rsidP="0087442A">
            <w:pPr>
              <w:jc w:val="both"/>
              <w:rPr>
                <w:sz w:val="20"/>
                <w:szCs w:val="20"/>
              </w:rPr>
            </w:pPr>
          </w:p>
          <w:p w14:paraId="570242E4" w14:textId="2608D4C0" w:rsidR="00F94D4C" w:rsidRDefault="0087442A" w:rsidP="0087442A">
            <w:pPr>
              <w:jc w:val="both"/>
              <w:rPr>
                <w:sz w:val="20"/>
                <w:szCs w:val="20"/>
              </w:rPr>
            </w:pPr>
            <w:r w:rsidRPr="0087442A">
              <w:rPr>
                <w:sz w:val="20"/>
                <w:szCs w:val="20"/>
              </w:rPr>
              <w:t>(6) Lehota na odstúpenie od zmluvy podľa § 20 ods. 1 až 3 alebo podľa osobitn</w:t>
            </w:r>
            <w:r w:rsidR="001C00BA">
              <w:rPr>
                <w:sz w:val="20"/>
                <w:szCs w:val="20"/>
              </w:rPr>
              <w:t>ých</w:t>
            </w:r>
            <w:r w:rsidRPr="0087442A">
              <w:rPr>
                <w:sz w:val="20"/>
                <w:szCs w:val="20"/>
              </w:rPr>
              <w:t xml:space="preserve"> predpis</w:t>
            </w:r>
            <w:r w:rsidR="001C00BA">
              <w:rPr>
                <w:sz w:val="20"/>
                <w:szCs w:val="20"/>
              </w:rPr>
              <w:t>ov</w:t>
            </w:r>
            <w:r w:rsidRPr="0087442A">
              <w:rPr>
                <w:sz w:val="20"/>
                <w:szCs w:val="20"/>
                <w:vertAlign w:val="superscript"/>
              </w:rPr>
              <w:t>69a</w:t>
            </w:r>
            <w:r w:rsidRPr="0087442A">
              <w:rPr>
                <w:sz w:val="20"/>
                <w:szCs w:val="20"/>
              </w:rPr>
              <w:t>) sa považuje za zachovanú, ak spotrebiteľ najneskôr posledný deň lehoty odošle oznámenie o odstúpení od zmluvy obchodníkovi  podľa odseku 4</w:t>
            </w:r>
            <w:r>
              <w:rPr>
                <w:sz w:val="20"/>
                <w:szCs w:val="20"/>
              </w:rPr>
              <w:t>.</w:t>
            </w:r>
          </w:p>
          <w:p w14:paraId="3076A5EE" w14:textId="52C85BF9" w:rsidR="0087442A" w:rsidRDefault="0087442A" w:rsidP="0087442A">
            <w:pPr>
              <w:jc w:val="both"/>
              <w:rPr>
                <w:sz w:val="20"/>
                <w:szCs w:val="20"/>
              </w:rPr>
            </w:pPr>
          </w:p>
          <w:p w14:paraId="404DB049" w14:textId="77777777" w:rsidR="0087442A" w:rsidRPr="00873E81" w:rsidRDefault="0087442A" w:rsidP="0087442A">
            <w:pPr>
              <w:jc w:val="both"/>
              <w:rPr>
                <w:sz w:val="20"/>
                <w:szCs w:val="20"/>
              </w:rPr>
            </w:pPr>
            <w:r w:rsidRPr="00873E81">
              <w:rPr>
                <w:sz w:val="20"/>
                <w:szCs w:val="20"/>
              </w:rPr>
              <w:t>_______________</w:t>
            </w:r>
          </w:p>
          <w:p w14:paraId="7F70C9A4" w14:textId="77777777" w:rsidR="0087442A" w:rsidRPr="00290EF8" w:rsidRDefault="0087442A" w:rsidP="0087442A">
            <w:pPr>
              <w:jc w:val="both"/>
              <w:rPr>
                <w:sz w:val="20"/>
                <w:szCs w:val="20"/>
              </w:rPr>
            </w:pPr>
            <w:r w:rsidRPr="00290EF8">
              <w:rPr>
                <w:sz w:val="20"/>
                <w:szCs w:val="20"/>
                <w:vertAlign w:val="superscript"/>
              </w:rPr>
              <w:t>69a</w:t>
            </w:r>
            <w:r w:rsidRPr="00290EF8">
              <w:rPr>
                <w:sz w:val="20"/>
                <w:szCs w:val="20"/>
              </w:rPr>
              <w:t xml:space="preserve">) § 17 ods. 1 písm. e) prvý bod a ods. 16 zákona č. 251/2012 Z. z. v znení neskorších predpisov. </w:t>
            </w:r>
          </w:p>
          <w:p w14:paraId="24F492B7" w14:textId="77777777" w:rsidR="0087442A" w:rsidRDefault="0087442A" w:rsidP="0087442A">
            <w:pPr>
              <w:jc w:val="both"/>
              <w:rPr>
                <w:sz w:val="20"/>
                <w:szCs w:val="20"/>
              </w:rPr>
            </w:pPr>
            <w:r w:rsidRPr="00290EF8">
              <w:rPr>
                <w:sz w:val="20"/>
                <w:szCs w:val="20"/>
              </w:rPr>
              <w:t>§ 5 ods. 1, 2 a 4 zákona č. .../2025 Z. z.</w:t>
            </w:r>
          </w:p>
          <w:p w14:paraId="7B6AEAE1" w14:textId="66EDFB9E" w:rsidR="0087442A" w:rsidRPr="004E1406" w:rsidRDefault="0087442A" w:rsidP="0087442A">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C1B79E" w14:textId="0EA2D597"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5AE083B" w14:textId="01546FC9"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0E8D7DA" w14:textId="21C0BE34"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916BF4A" w14:textId="77777777" w:rsidR="00F94D4C" w:rsidRPr="004E1406" w:rsidRDefault="00F94D4C" w:rsidP="00C7373E">
            <w:pPr>
              <w:jc w:val="center"/>
              <w:rPr>
                <w:sz w:val="20"/>
                <w:szCs w:val="20"/>
              </w:rPr>
            </w:pPr>
          </w:p>
        </w:tc>
      </w:tr>
      <w:tr w:rsidR="00F94D4C" w:rsidRPr="004E1406" w14:paraId="4B925F65" w14:textId="08B56363" w:rsidTr="4B970275">
        <w:tc>
          <w:tcPr>
            <w:tcW w:w="707" w:type="dxa"/>
            <w:tcBorders>
              <w:top w:val="single" w:sz="4" w:space="0" w:color="auto"/>
              <w:left w:val="single" w:sz="12" w:space="0" w:color="auto"/>
              <w:bottom w:val="single" w:sz="4" w:space="0" w:color="auto"/>
              <w:right w:val="single" w:sz="4" w:space="0" w:color="auto"/>
            </w:tcBorders>
          </w:tcPr>
          <w:p w14:paraId="2BC8E394" w14:textId="77777777" w:rsidR="00F94D4C" w:rsidRPr="004E1406" w:rsidRDefault="00F94D4C" w:rsidP="00F94D4C">
            <w:pPr>
              <w:rPr>
                <w:sz w:val="20"/>
                <w:szCs w:val="20"/>
              </w:rPr>
            </w:pPr>
            <w:r w:rsidRPr="004E1406">
              <w:rPr>
                <w:sz w:val="20"/>
                <w:szCs w:val="20"/>
              </w:rPr>
              <w:t>Č:1</w:t>
            </w:r>
          </w:p>
          <w:p w14:paraId="3072FF04" w14:textId="54CF78FC" w:rsidR="00F94D4C" w:rsidRPr="004E1406" w:rsidRDefault="00F94D4C" w:rsidP="00F94D4C">
            <w:pPr>
              <w:rPr>
                <w:sz w:val="20"/>
                <w:szCs w:val="20"/>
              </w:rPr>
            </w:pPr>
            <w:r w:rsidRPr="004E1406">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4653EBDE" w14:textId="77777777" w:rsidR="00F94D4C" w:rsidRPr="004E1406" w:rsidRDefault="00F94D4C" w:rsidP="00F94D4C">
            <w:pPr>
              <w:spacing w:before="100" w:beforeAutospacing="1"/>
              <w:contextualSpacing/>
              <w:jc w:val="both"/>
              <w:rPr>
                <w:sz w:val="20"/>
                <w:szCs w:val="20"/>
              </w:rPr>
            </w:pPr>
            <w:r w:rsidRPr="004E1406">
              <w:rPr>
                <w:sz w:val="20"/>
                <w:szCs w:val="20"/>
              </w:rPr>
              <w:t>5. Právo spotrebiteľa na odstúpenie od zmluvy v rámci príslušnej lehoty na odstúpenie od zmluvy sa považuje za uplatnené, ak spotrebiteľ pred uplynutím uvedenej lehoty predložil online vyhlásenie o odstúpení od zmluvy uvedené v tomto článku.</w:t>
            </w:r>
          </w:p>
          <w:p w14:paraId="27CFDC90"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C4D3941" w14:textId="1B403957"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2BD1F902" w14:textId="497F9A3A" w:rsidR="00F94D4C" w:rsidRPr="004E1406" w:rsidRDefault="00F94D4C" w:rsidP="00C7373E">
            <w:pPr>
              <w:jc w:val="center"/>
              <w:rPr>
                <w:sz w:val="20"/>
                <w:szCs w:val="20"/>
              </w:rPr>
            </w:pPr>
            <w:r w:rsidRPr="004E1406">
              <w:rPr>
                <w:sz w:val="20"/>
                <w:szCs w:val="20"/>
              </w:rPr>
              <w:t>Čl. II</w:t>
            </w:r>
            <w:r w:rsidR="00340504">
              <w:rPr>
                <w:sz w:val="20"/>
                <w:szCs w:val="20"/>
              </w:rPr>
              <w:t>I</w:t>
            </w:r>
          </w:p>
          <w:p w14:paraId="699A749D" w14:textId="343174E6" w:rsidR="00F94D4C" w:rsidRPr="004E1406" w:rsidRDefault="005C5310" w:rsidP="00C7373E">
            <w:pPr>
              <w:jc w:val="center"/>
              <w:rPr>
                <w:b/>
                <w:sz w:val="20"/>
                <w:szCs w:val="20"/>
              </w:rPr>
            </w:pPr>
            <w:r>
              <w:rPr>
                <w:sz w:val="20"/>
                <w:szCs w:val="20"/>
              </w:rPr>
              <w:t>Návrh</w:t>
            </w:r>
            <w:r w:rsidR="00F94D4C" w:rsidRPr="004E1406">
              <w:rPr>
                <w:sz w:val="20"/>
                <w:szCs w:val="20"/>
              </w:rPr>
              <w:t xml:space="preserve"> zákona</w:t>
            </w:r>
          </w:p>
        </w:tc>
        <w:tc>
          <w:tcPr>
            <w:tcW w:w="1004" w:type="dxa"/>
            <w:tcBorders>
              <w:top w:val="single" w:sz="4" w:space="0" w:color="auto"/>
              <w:left w:val="single" w:sz="4" w:space="0" w:color="auto"/>
              <w:bottom w:val="single" w:sz="4" w:space="0" w:color="auto"/>
              <w:right w:val="single" w:sz="4" w:space="0" w:color="auto"/>
            </w:tcBorders>
          </w:tcPr>
          <w:p w14:paraId="56CC9E2D" w14:textId="437D0F84" w:rsidR="00F94D4C" w:rsidRPr="004E1406" w:rsidRDefault="00F94D4C" w:rsidP="00C7373E">
            <w:pPr>
              <w:jc w:val="center"/>
              <w:rPr>
                <w:sz w:val="20"/>
                <w:szCs w:val="20"/>
              </w:rPr>
            </w:pPr>
            <w:r w:rsidRPr="004E1406">
              <w:rPr>
                <w:sz w:val="20"/>
                <w:szCs w:val="20"/>
              </w:rPr>
              <w:t>§ : 20a</w:t>
            </w:r>
          </w:p>
          <w:p w14:paraId="789EA362" w14:textId="47FB3284" w:rsidR="00F94D4C" w:rsidRPr="004E1406" w:rsidRDefault="00F94D4C" w:rsidP="00C7373E">
            <w:pPr>
              <w:jc w:val="center"/>
              <w:rPr>
                <w:sz w:val="20"/>
                <w:szCs w:val="20"/>
              </w:rPr>
            </w:pPr>
            <w:r w:rsidRPr="004E1406">
              <w:rPr>
                <w:sz w:val="20"/>
                <w:szCs w:val="20"/>
              </w:rPr>
              <w:t>O : 6</w:t>
            </w:r>
          </w:p>
        </w:tc>
        <w:tc>
          <w:tcPr>
            <w:tcW w:w="4423" w:type="dxa"/>
            <w:tcBorders>
              <w:top w:val="single" w:sz="4" w:space="0" w:color="auto"/>
              <w:left w:val="single" w:sz="4" w:space="0" w:color="auto"/>
              <w:bottom w:val="single" w:sz="4" w:space="0" w:color="auto"/>
              <w:right w:val="single" w:sz="4" w:space="0" w:color="auto"/>
            </w:tcBorders>
          </w:tcPr>
          <w:p w14:paraId="31DA66AB" w14:textId="3E1AD151" w:rsidR="00F94D4C" w:rsidRPr="004E1406" w:rsidRDefault="0087442A" w:rsidP="00F94D4C">
            <w:pPr>
              <w:jc w:val="both"/>
              <w:rPr>
                <w:sz w:val="20"/>
                <w:szCs w:val="20"/>
              </w:rPr>
            </w:pPr>
            <w:r w:rsidRPr="0087442A">
              <w:rPr>
                <w:bCs/>
                <w:sz w:val="20"/>
                <w:szCs w:val="20"/>
              </w:rPr>
              <w:t>(6) Lehota na odstúpenie od zmluvy podľa § 20 ods. 1 až 3 alebo podľa osobitn</w:t>
            </w:r>
            <w:r w:rsidR="001C00BA">
              <w:rPr>
                <w:bCs/>
                <w:sz w:val="20"/>
                <w:szCs w:val="20"/>
              </w:rPr>
              <w:t>ých</w:t>
            </w:r>
            <w:r w:rsidRPr="0087442A">
              <w:rPr>
                <w:bCs/>
                <w:sz w:val="20"/>
                <w:szCs w:val="20"/>
              </w:rPr>
              <w:t xml:space="preserve"> predpis</w:t>
            </w:r>
            <w:r w:rsidR="001C00BA">
              <w:rPr>
                <w:bCs/>
                <w:sz w:val="20"/>
                <w:szCs w:val="20"/>
              </w:rPr>
              <w:t>ov</w:t>
            </w:r>
            <w:r w:rsidRPr="001C00BA">
              <w:rPr>
                <w:bCs/>
                <w:sz w:val="20"/>
                <w:szCs w:val="20"/>
                <w:vertAlign w:val="superscript"/>
              </w:rPr>
              <w:t>69a</w:t>
            </w:r>
            <w:r w:rsidRPr="0087442A">
              <w:rPr>
                <w:bCs/>
                <w:sz w:val="20"/>
                <w:szCs w:val="20"/>
              </w:rPr>
              <w:t>) sa považuje za zachovanú, ak spotrebiteľ najneskôr posledný deň lehoty odošle oznámenie o odstúpení od zmluvy obchodníkovi  podľa odseku 4</w:t>
            </w:r>
            <w:r>
              <w:rPr>
                <w:bCs/>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2A184F7" w14:textId="17E8B748"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976BF37"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CA032FA" w14:textId="7A4D8D5B"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1B276DA" w14:textId="77777777" w:rsidR="00F94D4C" w:rsidRPr="004E1406" w:rsidRDefault="00F94D4C" w:rsidP="00C7373E">
            <w:pPr>
              <w:jc w:val="center"/>
              <w:rPr>
                <w:sz w:val="20"/>
                <w:szCs w:val="20"/>
              </w:rPr>
            </w:pPr>
          </w:p>
        </w:tc>
      </w:tr>
      <w:tr w:rsidR="00F94D4C" w:rsidRPr="004E1406" w14:paraId="36DAF832" w14:textId="26865147" w:rsidTr="4B970275">
        <w:tc>
          <w:tcPr>
            <w:tcW w:w="707" w:type="dxa"/>
            <w:tcBorders>
              <w:top w:val="single" w:sz="4" w:space="0" w:color="auto"/>
              <w:left w:val="single" w:sz="12" w:space="0" w:color="auto"/>
              <w:bottom w:val="single" w:sz="4" w:space="0" w:color="auto"/>
              <w:right w:val="single" w:sz="4" w:space="0" w:color="auto"/>
            </w:tcBorders>
          </w:tcPr>
          <w:p w14:paraId="4B3B5DC6" w14:textId="77777777" w:rsidR="00F94D4C" w:rsidRPr="004E1406" w:rsidRDefault="00F94D4C" w:rsidP="00F94D4C">
            <w:pPr>
              <w:rPr>
                <w:sz w:val="20"/>
                <w:szCs w:val="20"/>
              </w:rPr>
            </w:pPr>
            <w:r w:rsidRPr="004E1406">
              <w:rPr>
                <w:sz w:val="20"/>
                <w:szCs w:val="20"/>
              </w:rPr>
              <w:t>Č:1</w:t>
            </w:r>
          </w:p>
          <w:p w14:paraId="6486A1C6" w14:textId="466709CC"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Layout w:type="fixed"/>
              <w:tblCellMar>
                <w:left w:w="0" w:type="dxa"/>
                <w:right w:w="0" w:type="dxa"/>
              </w:tblCellMar>
              <w:tblLook w:val="04A0" w:firstRow="1" w:lastRow="0" w:firstColumn="1" w:lastColumn="0" w:noHBand="0" w:noVBand="1"/>
            </w:tblPr>
            <w:tblGrid>
              <w:gridCol w:w="317"/>
              <w:gridCol w:w="3863"/>
            </w:tblGrid>
            <w:tr w:rsidR="00422C5E" w:rsidRPr="00422C5E" w14:paraId="3A7581AA" w14:textId="77777777" w:rsidTr="00422C5E">
              <w:tc>
                <w:tcPr>
                  <w:tcW w:w="692" w:type="dxa"/>
                  <w:shd w:val="clear" w:color="auto" w:fill="FFFFFF"/>
                  <w:hideMark/>
                </w:tcPr>
                <w:p w14:paraId="168951AE" w14:textId="77777777" w:rsidR="00422C5E" w:rsidRPr="00CB56C7" w:rsidRDefault="00422C5E" w:rsidP="00422C5E">
                  <w:pPr>
                    <w:spacing w:before="120" w:line="312" w:lineRule="atLeast"/>
                    <w:jc w:val="both"/>
                    <w:rPr>
                      <w:color w:val="333333"/>
                      <w:sz w:val="20"/>
                      <w:szCs w:val="20"/>
                    </w:rPr>
                  </w:pPr>
                  <w:r w:rsidRPr="00CB56C7">
                    <w:rPr>
                      <w:color w:val="333333"/>
                      <w:sz w:val="20"/>
                      <w:szCs w:val="20"/>
                    </w:rPr>
                    <w:t>4.</w:t>
                  </w:r>
                </w:p>
              </w:tc>
              <w:tc>
                <w:tcPr>
                  <w:tcW w:w="8714" w:type="dxa"/>
                  <w:shd w:val="clear" w:color="auto" w:fill="FFFFFF"/>
                  <w:hideMark/>
                </w:tcPr>
                <w:p w14:paraId="2D0F2E71" w14:textId="77777777" w:rsidR="00422C5E" w:rsidRPr="00CB56C7" w:rsidRDefault="00422C5E" w:rsidP="00422C5E">
                  <w:pPr>
                    <w:spacing w:before="120" w:line="312" w:lineRule="atLeast"/>
                    <w:jc w:val="both"/>
                    <w:rPr>
                      <w:color w:val="333333"/>
                      <w:sz w:val="20"/>
                      <w:szCs w:val="20"/>
                    </w:rPr>
                  </w:pPr>
                  <w:r w:rsidRPr="00CB56C7">
                    <w:rPr>
                      <w:color w:val="333333"/>
                      <w:sz w:val="20"/>
                      <w:szCs w:val="20"/>
                    </w:rPr>
                    <w:t>Vkladá sa táto kapitola:</w:t>
                  </w:r>
                </w:p>
              </w:tc>
            </w:tr>
          </w:tbl>
          <w:p w14:paraId="3237FA62" w14:textId="77777777" w:rsidR="00422C5E" w:rsidRDefault="00422C5E" w:rsidP="00F94D4C">
            <w:pPr>
              <w:jc w:val="both"/>
              <w:rPr>
                <w:b/>
                <w:sz w:val="20"/>
                <w:szCs w:val="20"/>
              </w:rPr>
            </w:pPr>
          </w:p>
          <w:p w14:paraId="681B2FDC" w14:textId="5E77BA6E" w:rsidR="00F94D4C" w:rsidRPr="004E1406" w:rsidRDefault="00F94D4C" w:rsidP="00F94D4C">
            <w:pPr>
              <w:jc w:val="both"/>
              <w:rPr>
                <w:b/>
                <w:sz w:val="20"/>
                <w:szCs w:val="20"/>
              </w:rPr>
            </w:pPr>
            <w:r w:rsidRPr="004E1406">
              <w:rPr>
                <w:b/>
                <w:sz w:val="20"/>
                <w:szCs w:val="20"/>
              </w:rPr>
              <w:t xml:space="preserve">KAPITOLA </w:t>
            </w:r>
            <w:proofErr w:type="spellStart"/>
            <w:r w:rsidRPr="004E1406">
              <w:rPr>
                <w:b/>
                <w:sz w:val="20"/>
                <w:szCs w:val="20"/>
              </w:rPr>
              <w:t>IIIa</w:t>
            </w:r>
            <w:proofErr w:type="spellEnd"/>
          </w:p>
          <w:p w14:paraId="7607EA9A" w14:textId="77777777" w:rsidR="00F94D4C" w:rsidRPr="004E1406" w:rsidRDefault="00F94D4C" w:rsidP="00F94D4C">
            <w:pPr>
              <w:jc w:val="both"/>
              <w:rPr>
                <w:b/>
                <w:sz w:val="20"/>
                <w:szCs w:val="20"/>
              </w:rPr>
            </w:pPr>
            <w:r w:rsidRPr="004E1406">
              <w:rPr>
                <w:b/>
                <w:sz w:val="20"/>
                <w:szCs w:val="20"/>
              </w:rPr>
              <w:t>Pravidlá týkajúce sa zmlúv o finančných službách uzavretých na diaľku</w:t>
            </w:r>
          </w:p>
          <w:p w14:paraId="28C0146D" w14:textId="77777777" w:rsidR="00F94D4C" w:rsidRPr="004E1406" w:rsidRDefault="00F94D4C" w:rsidP="00F94D4C">
            <w:pPr>
              <w:jc w:val="both"/>
              <w:rPr>
                <w:sz w:val="20"/>
                <w:szCs w:val="20"/>
              </w:rPr>
            </w:pPr>
          </w:p>
          <w:p w14:paraId="6BDC6473" w14:textId="77777777" w:rsidR="00F94D4C" w:rsidRPr="004E1406" w:rsidRDefault="00F94D4C" w:rsidP="00F94D4C">
            <w:pPr>
              <w:jc w:val="both"/>
              <w:rPr>
                <w:b/>
                <w:i/>
                <w:sz w:val="20"/>
                <w:szCs w:val="20"/>
              </w:rPr>
            </w:pPr>
            <w:r w:rsidRPr="004E1406">
              <w:rPr>
                <w:b/>
                <w:i/>
                <w:sz w:val="20"/>
                <w:szCs w:val="20"/>
              </w:rPr>
              <w:t>Článok 16a</w:t>
            </w:r>
          </w:p>
          <w:p w14:paraId="01067B3B" w14:textId="77777777" w:rsidR="00F94D4C" w:rsidRPr="004E1406" w:rsidRDefault="00F94D4C" w:rsidP="00F94D4C">
            <w:pPr>
              <w:jc w:val="both"/>
              <w:rPr>
                <w:b/>
                <w:sz w:val="20"/>
                <w:szCs w:val="20"/>
              </w:rPr>
            </w:pPr>
            <w:r w:rsidRPr="004E1406">
              <w:rPr>
                <w:b/>
                <w:sz w:val="20"/>
                <w:szCs w:val="20"/>
              </w:rPr>
              <w:t>Požiadavky na informácie v prípade zmlúv o finančných službách poskytovaných spotrebiteľovi uzavretých na diaľku</w:t>
            </w:r>
          </w:p>
          <w:p w14:paraId="70B225D3" w14:textId="77777777" w:rsidR="00F94D4C" w:rsidRPr="004E1406" w:rsidRDefault="00F94D4C" w:rsidP="00F94D4C">
            <w:pPr>
              <w:jc w:val="both"/>
              <w:rPr>
                <w:b/>
                <w:sz w:val="20"/>
                <w:szCs w:val="20"/>
              </w:rPr>
            </w:pPr>
          </w:p>
          <w:p w14:paraId="7D6213F9" w14:textId="77777777" w:rsidR="00F94D4C" w:rsidRPr="004E1406" w:rsidRDefault="00F94D4C" w:rsidP="00F94D4C">
            <w:pPr>
              <w:jc w:val="both"/>
              <w:rPr>
                <w:sz w:val="20"/>
                <w:szCs w:val="20"/>
              </w:rPr>
            </w:pPr>
            <w:r w:rsidRPr="004E1406">
              <w:rPr>
                <w:sz w:val="20"/>
                <w:szCs w:val="20"/>
              </w:rPr>
              <w:lastRenderedPageBreak/>
              <w:t>1. V primeranom časovom predstihu pred tým, ako sa spotrebiteľ zaviaže na základe zmluvy alebo akejkoľvek zodpovedajúcej ponuky, poskytne obchodník spotrebiteľovi jasným a zrozumiteľným spôsobom tieto informácie:</w:t>
            </w:r>
          </w:p>
          <w:p w14:paraId="7BC81AF7" w14:textId="77777777" w:rsidR="00F94D4C" w:rsidRPr="004E1406" w:rsidRDefault="00F94D4C" w:rsidP="00F94D4C">
            <w:pPr>
              <w:jc w:val="both"/>
              <w:rPr>
                <w:sz w:val="20"/>
                <w:szCs w:val="20"/>
              </w:rPr>
            </w:pPr>
            <w:r w:rsidRPr="004E1406">
              <w:rPr>
                <w:sz w:val="20"/>
                <w:szCs w:val="20"/>
              </w:rPr>
              <w:t>a) totožnosť a hlavná podnikateľská činnosť obchodníka a v príslušných prípadoch totožnosť a hlavná podnikateľská činnosť toho obchodníka, v mene ktorého koná;</w:t>
            </w:r>
          </w:p>
          <w:p w14:paraId="39614C0E" w14:textId="77777777" w:rsidR="00F94D4C" w:rsidRPr="004E1406" w:rsidRDefault="00F94D4C" w:rsidP="00F94D4C">
            <w:pPr>
              <w:jc w:val="both"/>
              <w:rPr>
                <w:sz w:val="20"/>
                <w:szCs w:val="20"/>
              </w:rPr>
            </w:pPr>
            <w:r w:rsidRPr="004E1406">
              <w:rPr>
                <w:sz w:val="20"/>
                <w:szCs w:val="20"/>
              </w:rPr>
              <w:t>b) poštová adresa, na ktorej má obchodník sídlo, ako aj jeho telefónne číslo a e-mailová adresa, alebo podrobné údaje o akýchkoľvek iných komunikačných prostriedkoch, ktoré obchodník ponúka, a v príslušných prípadoch také údaje toho obchodníka, v mene ktorého koná; všetky tieto komunikačné prostriedky, ktoré obchodník ponúka, musia umožniť spotrebiteľovi rýchlo kontaktovať obchodníka a účinne s ním komunikovať a zaručiť, že spotrebiteľ môže uchovávať akúkoľvek písomnú korešpondenciu s obchodníkom na trvalom nosiči;</w:t>
            </w:r>
          </w:p>
          <w:p w14:paraId="2FB1C56E" w14:textId="77777777" w:rsidR="00FA4DAF" w:rsidRDefault="00FA4DAF" w:rsidP="00F94D4C">
            <w:pPr>
              <w:jc w:val="both"/>
              <w:rPr>
                <w:sz w:val="20"/>
                <w:szCs w:val="20"/>
              </w:rPr>
            </w:pPr>
          </w:p>
          <w:p w14:paraId="64AF755F" w14:textId="7BB6D261" w:rsidR="00F94D4C" w:rsidRPr="004E1406" w:rsidRDefault="00F94D4C" w:rsidP="00F94D4C">
            <w:pPr>
              <w:jc w:val="both"/>
              <w:rPr>
                <w:sz w:val="20"/>
                <w:szCs w:val="20"/>
              </w:rPr>
            </w:pPr>
            <w:r w:rsidRPr="004E1406">
              <w:rPr>
                <w:sz w:val="20"/>
                <w:szCs w:val="20"/>
              </w:rPr>
              <w:t>c) relevantné podrobné kontaktné údaje, ktoré spotrebiteľovi umožnia adresovať akúkoľvek sťažnosť obchodníkovi, a v príslušných prípadoch tomu obchodníkovi, v mene ktorého tento obchodník koná;</w:t>
            </w:r>
          </w:p>
          <w:p w14:paraId="6038B13D" w14:textId="77777777" w:rsidR="00F94D4C" w:rsidRPr="004E1406" w:rsidRDefault="00F94D4C" w:rsidP="00F94D4C">
            <w:pPr>
              <w:jc w:val="both"/>
              <w:rPr>
                <w:sz w:val="20"/>
                <w:szCs w:val="20"/>
              </w:rPr>
            </w:pPr>
            <w:r w:rsidRPr="004E1406">
              <w:rPr>
                <w:sz w:val="20"/>
                <w:szCs w:val="20"/>
              </w:rPr>
              <w:t>d) ak je obchodník zapísaný v obchodnom alebo podobnom verejnom registri, register, v ktorom je obchodník zapísaný, a registračné číslo alebo rovnocenný prostriedok identifikácie v tomto registri;</w:t>
            </w:r>
          </w:p>
          <w:p w14:paraId="79F45915" w14:textId="635611AA" w:rsidR="00F94D4C" w:rsidRDefault="00F94D4C" w:rsidP="00F94D4C">
            <w:pPr>
              <w:jc w:val="both"/>
              <w:rPr>
                <w:sz w:val="20"/>
                <w:szCs w:val="20"/>
              </w:rPr>
            </w:pPr>
          </w:p>
          <w:p w14:paraId="77F090DA" w14:textId="77777777" w:rsidR="00FA4DAF" w:rsidRPr="004E1406" w:rsidRDefault="00FA4DAF" w:rsidP="00F94D4C">
            <w:pPr>
              <w:jc w:val="both"/>
              <w:rPr>
                <w:sz w:val="20"/>
                <w:szCs w:val="20"/>
              </w:rPr>
            </w:pPr>
          </w:p>
          <w:p w14:paraId="2E0A785C" w14:textId="77777777" w:rsidR="00F94D4C" w:rsidRPr="004E1406" w:rsidRDefault="00F94D4C" w:rsidP="00F94D4C">
            <w:pPr>
              <w:jc w:val="both"/>
              <w:rPr>
                <w:sz w:val="20"/>
                <w:szCs w:val="20"/>
              </w:rPr>
            </w:pPr>
            <w:r w:rsidRPr="001830B0">
              <w:rPr>
                <w:sz w:val="20"/>
                <w:szCs w:val="20"/>
              </w:rPr>
              <w:t>e) ak činnosť obchodníka podlieha povoľovaciemu režimu, názov, adresa, webové sídlo a akékoľvek ďalšie kontaktné informácie o príslušnom orgáne dohľadu;</w:t>
            </w:r>
          </w:p>
          <w:p w14:paraId="4F9B5876" w14:textId="77777777" w:rsidR="00F94D4C" w:rsidRPr="004E1406" w:rsidRDefault="00F94D4C" w:rsidP="00F94D4C">
            <w:pPr>
              <w:jc w:val="both"/>
              <w:rPr>
                <w:sz w:val="20"/>
                <w:szCs w:val="20"/>
              </w:rPr>
            </w:pPr>
            <w:r w:rsidRPr="004E1406">
              <w:rPr>
                <w:sz w:val="20"/>
                <w:szCs w:val="20"/>
              </w:rPr>
              <w:t>f) opis hlavných vlastností finančnej služby;</w:t>
            </w:r>
          </w:p>
          <w:p w14:paraId="159D86DA" w14:textId="77777777" w:rsidR="00F94D4C" w:rsidRPr="004E1406" w:rsidRDefault="00F94D4C" w:rsidP="00F94D4C">
            <w:pPr>
              <w:jc w:val="both"/>
              <w:rPr>
                <w:sz w:val="20"/>
                <w:szCs w:val="20"/>
              </w:rPr>
            </w:pPr>
          </w:p>
          <w:p w14:paraId="574B26D2" w14:textId="77777777" w:rsidR="00F94D4C" w:rsidRPr="004E1406" w:rsidRDefault="00F94D4C" w:rsidP="00F94D4C">
            <w:pPr>
              <w:jc w:val="both"/>
              <w:rPr>
                <w:sz w:val="20"/>
                <w:szCs w:val="20"/>
              </w:rPr>
            </w:pPr>
            <w:r w:rsidRPr="004E1406">
              <w:rPr>
                <w:sz w:val="20"/>
                <w:szCs w:val="20"/>
              </w:rPr>
              <w:t xml:space="preserve">g) celková cena, ktorú má spotrebiteľ zaplatiť obchodníkovi za finančnú službu, vrátane všetkých </w:t>
            </w:r>
            <w:r w:rsidRPr="004E1406">
              <w:rPr>
                <w:sz w:val="20"/>
                <w:szCs w:val="20"/>
              </w:rPr>
              <w:lastRenderedPageBreak/>
              <w:t>súvisiacich poplatkov a výdavkov a všetkých daní platených prostredníctvom obchodníka, alebo ak nemožno určiť presnú cenu, základ pre výpočet ceny umožňujúci spotrebiteľovi jej overenie;</w:t>
            </w:r>
          </w:p>
          <w:p w14:paraId="791D2705" w14:textId="77777777" w:rsidR="00F94D4C" w:rsidRPr="004E1406" w:rsidRDefault="00F94D4C" w:rsidP="00F94D4C">
            <w:pPr>
              <w:jc w:val="both"/>
              <w:rPr>
                <w:sz w:val="20"/>
                <w:szCs w:val="20"/>
              </w:rPr>
            </w:pPr>
          </w:p>
          <w:p w14:paraId="6E6ED7C2" w14:textId="77777777" w:rsidR="00F94D4C" w:rsidRPr="004E1406" w:rsidRDefault="00F94D4C" w:rsidP="00F94D4C">
            <w:pPr>
              <w:jc w:val="both"/>
              <w:rPr>
                <w:sz w:val="20"/>
                <w:szCs w:val="20"/>
              </w:rPr>
            </w:pPr>
            <w:r w:rsidRPr="004E1406">
              <w:rPr>
                <w:sz w:val="20"/>
                <w:szCs w:val="20"/>
              </w:rPr>
              <w:t>h) v príslušných prípadoch informácie o dôsledkoch oneskorených alebo neuhradených platieb;</w:t>
            </w:r>
          </w:p>
          <w:p w14:paraId="2B7E36B8" w14:textId="77777777" w:rsidR="00F94D4C" w:rsidRPr="004E1406" w:rsidRDefault="00F94D4C" w:rsidP="00F94D4C">
            <w:pPr>
              <w:jc w:val="both"/>
              <w:rPr>
                <w:sz w:val="20"/>
                <w:szCs w:val="20"/>
              </w:rPr>
            </w:pPr>
            <w:r w:rsidRPr="004E1406">
              <w:rPr>
                <w:sz w:val="20"/>
                <w:szCs w:val="20"/>
              </w:rPr>
              <w:t xml:space="preserve">i) v príslušných prípadoch informácia o tom, že cena bola </w:t>
            </w:r>
            <w:proofErr w:type="spellStart"/>
            <w:r w:rsidRPr="004E1406">
              <w:rPr>
                <w:sz w:val="20"/>
                <w:szCs w:val="20"/>
              </w:rPr>
              <w:t>personalizovaná</w:t>
            </w:r>
            <w:proofErr w:type="spellEnd"/>
            <w:r w:rsidRPr="004E1406">
              <w:rPr>
                <w:sz w:val="20"/>
                <w:szCs w:val="20"/>
              </w:rPr>
              <w:t xml:space="preserve"> na základe automatizovaného rozhodovania;</w:t>
            </w:r>
          </w:p>
          <w:p w14:paraId="3E0D73DB" w14:textId="77777777" w:rsidR="00FA4DAF" w:rsidRDefault="00FA4DAF" w:rsidP="00F94D4C">
            <w:pPr>
              <w:jc w:val="both"/>
              <w:rPr>
                <w:sz w:val="20"/>
                <w:szCs w:val="20"/>
              </w:rPr>
            </w:pPr>
          </w:p>
          <w:p w14:paraId="11F8053F" w14:textId="2872254B" w:rsidR="00F94D4C" w:rsidRPr="004E1406" w:rsidRDefault="00F94D4C" w:rsidP="00F94D4C">
            <w:pPr>
              <w:jc w:val="both"/>
              <w:rPr>
                <w:sz w:val="20"/>
                <w:szCs w:val="20"/>
              </w:rPr>
            </w:pPr>
            <w:r w:rsidRPr="004E1406">
              <w:rPr>
                <w:sz w:val="20"/>
                <w:szCs w:val="20"/>
              </w:rPr>
              <w:t>j) v príslušných prípadoch upozornenie, že finančná služba je spojená s nástrojmi zahŕňajúcimi osobitné riziká súvisiace s ich špecifickými črtami alebo operáciami, ktoré majú byť vykonané alebo ktorých cena je závislá od fluktuácie na finančných trhoch, na ktoré obchodník nemá vplyv, a upozornenie, že historická výkonnosť nie je ukazovateľom budúcej výkonnosti;</w:t>
            </w:r>
          </w:p>
          <w:p w14:paraId="30CD8139" w14:textId="77777777" w:rsidR="00F94D4C" w:rsidRPr="004E1406" w:rsidRDefault="00F94D4C" w:rsidP="00F94D4C">
            <w:pPr>
              <w:jc w:val="both"/>
              <w:rPr>
                <w:sz w:val="20"/>
                <w:szCs w:val="20"/>
              </w:rPr>
            </w:pPr>
            <w:r w:rsidRPr="004E1406">
              <w:rPr>
                <w:sz w:val="20"/>
                <w:szCs w:val="20"/>
              </w:rPr>
              <w:t>k) upozornenie, že môžu existovať aj iné dane a/alebo náklady, ktoré nie sú uhradené prostredníctvom obchodníka alebo ním účtované;</w:t>
            </w:r>
          </w:p>
          <w:p w14:paraId="56E329DE" w14:textId="77777777" w:rsidR="00F94D4C" w:rsidRPr="004E1406" w:rsidRDefault="00F94D4C" w:rsidP="00F94D4C">
            <w:pPr>
              <w:jc w:val="both"/>
              <w:rPr>
                <w:sz w:val="20"/>
                <w:szCs w:val="20"/>
              </w:rPr>
            </w:pPr>
          </w:p>
          <w:p w14:paraId="63CA1265" w14:textId="77777777" w:rsidR="00F94D4C" w:rsidRPr="004E1406" w:rsidRDefault="00F94D4C" w:rsidP="00F94D4C">
            <w:pPr>
              <w:jc w:val="both"/>
              <w:rPr>
                <w:sz w:val="20"/>
                <w:szCs w:val="20"/>
              </w:rPr>
            </w:pPr>
            <w:r w:rsidRPr="004E1406">
              <w:rPr>
                <w:sz w:val="20"/>
                <w:szCs w:val="20"/>
              </w:rPr>
              <w:t>l) akékoľvek podrobnosti o akýchkoľvek obmedzeniach obdobia platnosti informácií poskytnutých v súlade s týmto odsekom;</w:t>
            </w:r>
          </w:p>
          <w:p w14:paraId="1803E343" w14:textId="77777777" w:rsidR="00F94D4C" w:rsidRPr="004E1406" w:rsidRDefault="00F94D4C" w:rsidP="00F94D4C">
            <w:pPr>
              <w:jc w:val="both"/>
              <w:rPr>
                <w:sz w:val="20"/>
                <w:szCs w:val="20"/>
              </w:rPr>
            </w:pPr>
            <w:r w:rsidRPr="004E1406">
              <w:rPr>
                <w:sz w:val="20"/>
                <w:szCs w:val="20"/>
              </w:rPr>
              <w:t>m) podrobnosti o podmienkach týkajúcich sa platieb a plnenia;</w:t>
            </w:r>
          </w:p>
          <w:p w14:paraId="6CCFDD2D" w14:textId="77777777" w:rsidR="00F94D4C" w:rsidRPr="004E1406" w:rsidRDefault="00F94D4C" w:rsidP="00F94D4C">
            <w:pPr>
              <w:jc w:val="both"/>
              <w:rPr>
                <w:sz w:val="20"/>
                <w:szCs w:val="20"/>
              </w:rPr>
            </w:pPr>
            <w:r w:rsidRPr="004E1406">
              <w:rPr>
                <w:sz w:val="20"/>
                <w:szCs w:val="20"/>
              </w:rPr>
              <w:t>n) akékoľvek podrobnosti o špecifickom dodatočnom náklade pre spotrebiteľa spojené s použitím prostriedku diaľkovej komunikácie, ak je takýto dodatočný náklad účtovaný;</w:t>
            </w:r>
          </w:p>
          <w:p w14:paraId="7D64FE1B" w14:textId="77777777" w:rsidR="00F94D4C" w:rsidRPr="004E1406" w:rsidRDefault="00F94D4C" w:rsidP="00F94D4C">
            <w:pPr>
              <w:jc w:val="both"/>
              <w:rPr>
                <w:sz w:val="20"/>
                <w:szCs w:val="20"/>
              </w:rPr>
            </w:pPr>
          </w:p>
          <w:p w14:paraId="26754E44" w14:textId="77777777" w:rsidR="00F94D4C" w:rsidRPr="004E1406" w:rsidRDefault="00F94D4C" w:rsidP="00F94D4C">
            <w:pPr>
              <w:jc w:val="both"/>
              <w:rPr>
                <w:sz w:val="20"/>
                <w:szCs w:val="20"/>
              </w:rPr>
            </w:pPr>
            <w:r w:rsidRPr="004E1406">
              <w:rPr>
                <w:sz w:val="20"/>
                <w:szCs w:val="20"/>
              </w:rPr>
              <w:t>o) ak sú environmentálne alebo sociálne faktory začlenené do investičnej stratégie finančnej služby, informácie o akýchkoľvek environmentálnych alebo sociálnych cieľoch, na ktoré sa finančná služba zameriava;</w:t>
            </w:r>
          </w:p>
          <w:p w14:paraId="5AFD5991" w14:textId="77777777" w:rsidR="00F94D4C" w:rsidRPr="004E1406" w:rsidRDefault="00F94D4C" w:rsidP="00F94D4C">
            <w:pPr>
              <w:jc w:val="both"/>
              <w:rPr>
                <w:sz w:val="20"/>
                <w:szCs w:val="20"/>
              </w:rPr>
            </w:pPr>
            <w:r w:rsidRPr="004E1406">
              <w:rPr>
                <w:sz w:val="20"/>
                <w:szCs w:val="20"/>
              </w:rPr>
              <w:t xml:space="preserve">p) upozornenie na existenciu alebo absenciu práva na odstúpenie od zmluvy a, ak právo na odstúpenie od zmluvy existuje, informácia o lehote na </w:t>
            </w:r>
            <w:r w:rsidRPr="004E1406">
              <w:rPr>
                <w:sz w:val="20"/>
                <w:szCs w:val="20"/>
              </w:rPr>
              <w:lastRenderedPageBreak/>
              <w:t>odstúpenie od zmluvy a podmienkach uplatnenia tohto práva vrátane informácie o sume, ktorú možno požadovať od spotrebiteľa, ako aj dôsledky neuplatnenia tohto práva;</w:t>
            </w:r>
          </w:p>
          <w:p w14:paraId="4461ED69" w14:textId="77777777" w:rsidR="00F94D4C" w:rsidRPr="004E1406" w:rsidRDefault="00F94D4C" w:rsidP="00F94D4C">
            <w:pPr>
              <w:jc w:val="both"/>
              <w:rPr>
                <w:sz w:val="20"/>
                <w:szCs w:val="20"/>
              </w:rPr>
            </w:pPr>
          </w:p>
          <w:p w14:paraId="7BDDB7E6" w14:textId="77777777" w:rsidR="00F94D4C" w:rsidRPr="004E1406" w:rsidRDefault="00F94D4C" w:rsidP="00F94D4C">
            <w:pPr>
              <w:jc w:val="both"/>
              <w:rPr>
                <w:sz w:val="20"/>
                <w:szCs w:val="20"/>
              </w:rPr>
            </w:pPr>
            <w:r w:rsidRPr="004E1406">
              <w:rPr>
                <w:sz w:val="20"/>
                <w:szCs w:val="20"/>
              </w:rPr>
              <w:t>q) minimálna dĺžka trvania platnosti zmluvy uzavretej na diaľku v prípade finančných služieb, ktoré majú byť poskytované trvalo alebo opakovane;</w:t>
            </w:r>
          </w:p>
          <w:p w14:paraId="7DD235CB" w14:textId="77777777" w:rsidR="00F94D4C" w:rsidRPr="004E1406" w:rsidRDefault="00F94D4C" w:rsidP="00F94D4C">
            <w:pPr>
              <w:jc w:val="both"/>
              <w:rPr>
                <w:sz w:val="20"/>
                <w:szCs w:val="20"/>
              </w:rPr>
            </w:pPr>
            <w:r w:rsidRPr="004E1406">
              <w:rPr>
                <w:sz w:val="20"/>
                <w:szCs w:val="20"/>
              </w:rPr>
              <w:t>r) informácie o všetkých právach, ktoré by mohli mať zmluvné strany na predčasné alebo jednostranné vypovedanie zmluvy na základe podmienok zmluvy uzavretej na diaľku vrátane akýchkoľvek sankcií, ktoré sa podľa zmluvy v takýchto prípadoch ukladajú;</w:t>
            </w:r>
          </w:p>
          <w:p w14:paraId="0466AE87" w14:textId="77777777" w:rsidR="00F94D4C" w:rsidRPr="004E1406" w:rsidRDefault="00F94D4C" w:rsidP="00F94D4C">
            <w:pPr>
              <w:jc w:val="both"/>
              <w:rPr>
                <w:sz w:val="20"/>
                <w:szCs w:val="20"/>
              </w:rPr>
            </w:pPr>
          </w:p>
          <w:p w14:paraId="7242153B" w14:textId="77777777" w:rsidR="00F94D4C" w:rsidRPr="004E1406" w:rsidRDefault="00F94D4C" w:rsidP="00F94D4C">
            <w:pPr>
              <w:jc w:val="both"/>
              <w:rPr>
                <w:sz w:val="20"/>
                <w:szCs w:val="20"/>
              </w:rPr>
            </w:pPr>
            <w:r w:rsidRPr="004E1406">
              <w:rPr>
                <w:sz w:val="20"/>
                <w:szCs w:val="20"/>
              </w:rPr>
              <w:t>s) praktické inštrukcie a postupy týkajúce sa uplatnenia práva na odstúpenie od zmluvy v súlade s článkom 16b ods. 1, uvádzajúce okrem iného telefónne číslo obchodníka a jeho emailovú adresu alebo podrobné údaje o iných komunikačných prostriedkoch náležitých k zaslaniu vyhlásenia o odstúpení od zmluvy a, v prípade zmlúv a finančných službách uzavretých prostredníctvom internetového rozhrania, informáciu o existencii a umiestnení funkcie na odstúpenie od zmluvy uvedenej v článku 11a;</w:t>
            </w:r>
          </w:p>
          <w:p w14:paraId="58D808C1" w14:textId="77777777" w:rsidR="00F94D4C" w:rsidRPr="004E1406" w:rsidRDefault="00F94D4C" w:rsidP="00F94D4C">
            <w:pPr>
              <w:jc w:val="both"/>
              <w:rPr>
                <w:sz w:val="20"/>
                <w:szCs w:val="20"/>
              </w:rPr>
            </w:pPr>
            <w:r w:rsidRPr="004E1406">
              <w:rPr>
                <w:sz w:val="20"/>
                <w:szCs w:val="20"/>
              </w:rPr>
              <w:t>t) akékoľvek zmluvné ustanovenie určujúce právo uplatniteľné na zmluvu uzavretú na diaľku a/alebo príslušný súd;</w:t>
            </w:r>
          </w:p>
          <w:p w14:paraId="72D4B0A6" w14:textId="64926CBC" w:rsidR="00F94D4C" w:rsidRDefault="00F94D4C" w:rsidP="00F94D4C">
            <w:pPr>
              <w:jc w:val="both"/>
              <w:rPr>
                <w:sz w:val="20"/>
                <w:szCs w:val="20"/>
              </w:rPr>
            </w:pPr>
          </w:p>
          <w:p w14:paraId="60624CA0" w14:textId="77777777" w:rsidR="00622A34" w:rsidRPr="004E1406" w:rsidRDefault="00622A34" w:rsidP="00F94D4C">
            <w:pPr>
              <w:jc w:val="both"/>
              <w:rPr>
                <w:sz w:val="20"/>
                <w:szCs w:val="20"/>
              </w:rPr>
            </w:pPr>
          </w:p>
          <w:p w14:paraId="6489B6A8" w14:textId="77777777" w:rsidR="00F94D4C" w:rsidRPr="004E1406" w:rsidRDefault="00F94D4C" w:rsidP="00F94D4C">
            <w:pPr>
              <w:jc w:val="both"/>
              <w:rPr>
                <w:sz w:val="20"/>
                <w:szCs w:val="20"/>
              </w:rPr>
            </w:pPr>
            <w:r w:rsidRPr="004E1406">
              <w:rPr>
                <w:sz w:val="20"/>
                <w:szCs w:val="20"/>
              </w:rPr>
              <w:t>u) v ktorom jazyku alebo jazykoch sa poskytujú zmluvné podmienky a predbežné informácie uvedené v tomto článku a navyše, v ktorom jazyku alebo jazykoch sa obchodník so súhlasom spotrebiteľa zaväzuje komunikovať počas trvania zmluvy uzavretej na diaľku;</w:t>
            </w:r>
          </w:p>
          <w:p w14:paraId="03184869" w14:textId="77777777" w:rsidR="00F94D4C" w:rsidRPr="004E1406" w:rsidRDefault="00F94D4C" w:rsidP="00F94D4C">
            <w:pPr>
              <w:jc w:val="both"/>
              <w:rPr>
                <w:sz w:val="20"/>
                <w:szCs w:val="20"/>
              </w:rPr>
            </w:pPr>
            <w:r w:rsidRPr="004E1406">
              <w:rPr>
                <w:sz w:val="20"/>
                <w:szCs w:val="20"/>
              </w:rPr>
              <w:t>v) v príslušných prípadoch možnosť pristúpiť k postupu riešenia sťažností a nápravy mimosúdnou cestou, ktorému podlieha obchodník, a na spôsoby prístupu k nemu;</w:t>
            </w:r>
          </w:p>
          <w:p w14:paraId="40D238EF" w14:textId="77777777" w:rsidR="00F94D4C" w:rsidRPr="004E1406" w:rsidRDefault="00F94D4C" w:rsidP="00F94D4C">
            <w:pPr>
              <w:jc w:val="both"/>
              <w:rPr>
                <w:sz w:val="20"/>
                <w:szCs w:val="20"/>
              </w:rPr>
            </w:pPr>
            <w:r w:rsidRPr="004E1406">
              <w:rPr>
                <w:sz w:val="20"/>
                <w:szCs w:val="20"/>
              </w:rPr>
              <w:lastRenderedPageBreak/>
              <w:t>w) existencia garančných fondov alebo iných systémov náhrad, na ktoré sa nevzťahujú smernice Európskeho parlamentu a Rady 2014/49/EÚ (*) a 97/9/ES (**).</w:t>
            </w:r>
          </w:p>
          <w:p w14:paraId="3BA12917"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0B239AA" w14:textId="05AEBAC8" w:rsidR="00F94D4C" w:rsidRPr="004E1406" w:rsidRDefault="00F94D4C" w:rsidP="00C7373E">
            <w:pPr>
              <w:jc w:val="center"/>
              <w:rPr>
                <w:sz w:val="20"/>
                <w:szCs w:val="20"/>
              </w:rPr>
            </w:pPr>
            <w:r w:rsidRPr="004E1406">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E226DB5" w14:textId="77777777" w:rsidR="00FA4DAF" w:rsidRDefault="00FA4DAF" w:rsidP="00C7373E">
            <w:pPr>
              <w:jc w:val="center"/>
              <w:rPr>
                <w:sz w:val="20"/>
                <w:szCs w:val="20"/>
              </w:rPr>
            </w:pPr>
          </w:p>
          <w:p w14:paraId="108C86F6" w14:textId="77777777" w:rsidR="00FA4DAF" w:rsidRDefault="00FA4DAF" w:rsidP="00C7373E">
            <w:pPr>
              <w:jc w:val="center"/>
              <w:rPr>
                <w:sz w:val="20"/>
                <w:szCs w:val="20"/>
              </w:rPr>
            </w:pPr>
          </w:p>
          <w:p w14:paraId="0D95845F" w14:textId="77777777" w:rsidR="00FA4DAF" w:rsidRDefault="00FA4DAF" w:rsidP="00C7373E">
            <w:pPr>
              <w:jc w:val="center"/>
              <w:rPr>
                <w:sz w:val="20"/>
                <w:szCs w:val="20"/>
              </w:rPr>
            </w:pPr>
          </w:p>
          <w:p w14:paraId="7B2EBF83" w14:textId="77777777" w:rsidR="00FA4DAF" w:rsidRDefault="00FA4DAF" w:rsidP="00C7373E">
            <w:pPr>
              <w:jc w:val="center"/>
              <w:rPr>
                <w:sz w:val="20"/>
                <w:szCs w:val="20"/>
              </w:rPr>
            </w:pPr>
          </w:p>
          <w:p w14:paraId="08160358" w14:textId="77777777" w:rsidR="00FA4DAF" w:rsidRDefault="00FA4DAF" w:rsidP="00C7373E">
            <w:pPr>
              <w:jc w:val="center"/>
              <w:rPr>
                <w:sz w:val="20"/>
                <w:szCs w:val="20"/>
              </w:rPr>
            </w:pPr>
          </w:p>
          <w:p w14:paraId="21AE197A" w14:textId="77777777" w:rsidR="00FA4DAF" w:rsidRDefault="00FA4DAF" w:rsidP="00C7373E">
            <w:pPr>
              <w:jc w:val="center"/>
              <w:rPr>
                <w:sz w:val="20"/>
                <w:szCs w:val="20"/>
              </w:rPr>
            </w:pPr>
          </w:p>
          <w:p w14:paraId="319E3F38" w14:textId="77777777" w:rsidR="00FA4DAF" w:rsidRDefault="00FA4DAF" w:rsidP="00C7373E">
            <w:pPr>
              <w:jc w:val="center"/>
              <w:rPr>
                <w:sz w:val="20"/>
                <w:szCs w:val="20"/>
              </w:rPr>
            </w:pPr>
          </w:p>
          <w:p w14:paraId="633ABFD3" w14:textId="77777777" w:rsidR="00FA4DAF" w:rsidRDefault="00FA4DAF" w:rsidP="00C7373E">
            <w:pPr>
              <w:jc w:val="center"/>
              <w:rPr>
                <w:sz w:val="20"/>
                <w:szCs w:val="20"/>
              </w:rPr>
            </w:pPr>
          </w:p>
          <w:p w14:paraId="5D70DFFD" w14:textId="77777777" w:rsidR="00FA4DAF" w:rsidRDefault="00FA4DAF" w:rsidP="00C7373E">
            <w:pPr>
              <w:jc w:val="center"/>
              <w:rPr>
                <w:sz w:val="20"/>
                <w:szCs w:val="20"/>
              </w:rPr>
            </w:pPr>
          </w:p>
          <w:p w14:paraId="1880E8EB" w14:textId="77777777" w:rsidR="00FA4DAF" w:rsidRDefault="00FA4DAF" w:rsidP="00C7373E">
            <w:pPr>
              <w:jc w:val="center"/>
              <w:rPr>
                <w:sz w:val="20"/>
                <w:szCs w:val="20"/>
              </w:rPr>
            </w:pPr>
          </w:p>
          <w:p w14:paraId="182BA7E1" w14:textId="77777777" w:rsidR="00FA4DAF" w:rsidRDefault="00FA4DAF" w:rsidP="00C7373E">
            <w:pPr>
              <w:jc w:val="center"/>
              <w:rPr>
                <w:sz w:val="20"/>
                <w:szCs w:val="20"/>
              </w:rPr>
            </w:pPr>
          </w:p>
          <w:p w14:paraId="2D08E648" w14:textId="77777777" w:rsidR="00FA4DAF" w:rsidRDefault="00FA4DAF" w:rsidP="00C7373E">
            <w:pPr>
              <w:jc w:val="center"/>
              <w:rPr>
                <w:sz w:val="20"/>
                <w:szCs w:val="20"/>
              </w:rPr>
            </w:pPr>
          </w:p>
          <w:p w14:paraId="12E4AA3A" w14:textId="5DD41A7C" w:rsidR="00F94D4C" w:rsidRPr="004E1406" w:rsidRDefault="00F94D4C" w:rsidP="00C7373E">
            <w:pPr>
              <w:jc w:val="center"/>
              <w:rPr>
                <w:sz w:val="20"/>
                <w:szCs w:val="20"/>
              </w:rPr>
            </w:pPr>
            <w:r w:rsidRPr="004E1406">
              <w:rPr>
                <w:sz w:val="20"/>
                <w:szCs w:val="20"/>
              </w:rPr>
              <w:lastRenderedPageBreak/>
              <w:t>Čl. I</w:t>
            </w:r>
          </w:p>
          <w:p w14:paraId="405AEE39" w14:textId="0752E9EC"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7BFF7E3B" w14:textId="77777777" w:rsidR="00FA4DAF" w:rsidRDefault="00FA4DAF" w:rsidP="00C7373E">
            <w:pPr>
              <w:jc w:val="center"/>
              <w:rPr>
                <w:sz w:val="20"/>
                <w:szCs w:val="20"/>
              </w:rPr>
            </w:pPr>
          </w:p>
          <w:p w14:paraId="2A2BCF97" w14:textId="77777777" w:rsidR="00FA4DAF" w:rsidRDefault="00FA4DAF" w:rsidP="00C7373E">
            <w:pPr>
              <w:jc w:val="center"/>
              <w:rPr>
                <w:sz w:val="20"/>
                <w:szCs w:val="20"/>
              </w:rPr>
            </w:pPr>
          </w:p>
          <w:p w14:paraId="202E7989" w14:textId="77777777" w:rsidR="00FA4DAF" w:rsidRDefault="00FA4DAF" w:rsidP="00C7373E">
            <w:pPr>
              <w:jc w:val="center"/>
              <w:rPr>
                <w:sz w:val="20"/>
                <w:szCs w:val="20"/>
              </w:rPr>
            </w:pPr>
          </w:p>
          <w:p w14:paraId="446E3C80" w14:textId="77777777" w:rsidR="00FA4DAF" w:rsidRDefault="00FA4DAF" w:rsidP="00C7373E">
            <w:pPr>
              <w:jc w:val="center"/>
              <w:rPr>
                <w:sz w:val="20"/>
                <w:szCs w:val="20"/>
              </w:rPr>
            </w:pPr>
          </w:p>
          <w:p w14:paraId="18445997" w14:textId="77777777" w:rsidR="00FA4DAF" w:rsidRDefault="00FA4DAF" w:rsidP="00C7373E">
            <w:pPr>
              <w:jc w:val="center"/>
              <w:rPr>
                <w:sz w:val="20"/>
                <w:szCs w:val="20"/>
              </w:rPr>
            </w:pPr>
          </w:p>
          <w:p w14:paraId="21472239" w14:textId="77777777" w:rsidR="00FA4DAF" w:rsidRDefault="00FA4DAF" w:rsidP="00C7373E">
            <w:pPr>
              <w:jc w:val="center"/>
              <w:rPr>
                <w:sz w:val="20"/>
                <w:szCs w:val="20"/>
              </w:rPr>
            </w:pPr>
          </w:p>
          <w:p w14:paraId="1F5CED6F" w14:textId="77777777" w:rsidR="00FA4DAF" w:rsidRDefault="00FA4DAF" w:rsidP="00C7373E">
            <w:pPr>
              <w:jc w:val="center"/>
              <w:rPr>
                <w:sz w:val="20"/>
                <w:szCs w:val="20"/>
              </w:rPr>
            </w:pPr>
          </w:p>
          <w:p w14:paraId="5F492A28" w14:textId="77777777" w:rsidR="00FA4DAF" w:rsidRDefault="00FA4DAF" w:rsidP="00C7373E">
            <w:pPr>
              <w:jc w:val="center"/>
              <w:rPr>
                <w:sz w:val="20"/>
                <w:szCs w:val="20"/>
              </w:rPr>
            </w:pPr>
          </w:p>
          <w:p w14:paraId="6BA4D012" w14:textId="77777777" w:rsidR="00FA4DAF" w:rsidRDefault="00FA4DAF" w:rsidP="00C7373E">
            <w:pPr>
              <w:jc w:val="center"/>
              <w:rPr>
                <w:sz w:val="20"/>
                <w:szCs w:val="20"/>
              </w:rPr>
            </w:pPr>
          </w:p>
          <w:p w14:paraId="266882F6" w14:textId="77777777" w:rsidR="00FA4DAF" w:rsidRDefault="00FA4DAF" w:rsidP="00C7373E">
            <w:pPr>
              <w:jc w:val="center"/>
              <w:rPr>
                <w:sz w:val="20"/>
                <w:szCs w:val="20"/>
              </w:rPr>
            </w:pPr>
          </w:p>
          <w:p w14:paraId="296AC60B" w14:textId="77777777" w:rsidR="00FA4DAF" w:rsidRDefault="00FA4DAF" w:rsidP="00C7373E">
            <w:pPr>
              <w:jc w:val="center"/>
              <w:rPr>
                <w:sz w:val="20"/>
                <w:szCs w:val="20"/>
              </w:rPr>
            </w:pPr>
          </w:p>
          <w:p w14:paraId="259CC6F7" w14:textId="77777777" w:rsidR="00FA4DAF" w:rsidRDefault="00FA4DAF" w:rsidP="00C7373E">
            <w:pPr>
              <w:jc w:val="center"/>
              <w:rPr>
                <w:sz w:val="20"/>
                <w:szCs w:val="20"/>
              </w:rPr>
            </w:pPr>
          </w:p>
          <w:p w14:paraId="0AE1C5DC" w14:textId="003C5530" w:rsidR="00F94D4C" w:rsidRPr="004E1406" w:rsidRDefault="00F94D4C" w:rsidP="00C7373E">
            <w:pPr>
              <w:jc w:val="center"/>
              <w:rPr>
                <w:sz w:val="20"/>
                <w:szCs w:val="20"/>
              </w:rPr>
            </w:pPr>
            <w:r w:rsidRPr="004E1406">
              <w:rPr>
                <w:sz w:val="20"/>
                <w:szCs w:val="20"/>
              </w:rPr>
              <w:lastRenderedPageBreak/>
              <w:t>§ : 3</w:t>
            </w:r>
          </w:p>
          <w:p w14:paraId="58FCA87D" w14:textId="71CB442B" w:rsidR="00F94D4C" w:rsidRPr="004E1406" w:rsidRDefault="00F94D4C" w:rsidP="00C7373E">
            <w:pPr>
              <w:jc w:val="center"/>
              <w:rPr>
                <w:sz w:val="20"/>
                <w:szCs w:val="20"/>
              </w:rPr>
            </w:pPr>
            <w:r w:rsidRPr="004E1406">
              <w:rPr>
                <w:sz w:val="20"/>
                <w:szCs w:val="20"/>
              </w:rPr>
              <w:t xml:space="preserve">O : 1, 2 a </w:t>
            </w:r>
            <w:r w:rsidR="00E12DED">
              <w:rPr>
                <w:sz w:val="20"/>
                <w:szCs w:val="20"/>
              </w:rPr>
              <w:t>7</w:t>
            </w:r>
          </w:p>
        </w:tc>
        <w:tc>
          <w:tcPr>
            <w:tcW w:w="4423" w:type="dxa"/>
            <w:tcBorders>
              <w:top w:val="single" w:sz="4" w:space="0" w:color="auto"/>
              <w:left w:val="single" w:sz="4" w:space="0" w:color="auto"/>
              <w:bottom w:val="single" w:sz="4" w:space="0" w:color="auto"/>
              <w:right w:val="single" w:sz="4" w:space="0" w:color="auto"/>
            </w:tcBorders>
          </w:tcPr>
          <w:p w14:paraId="5F798C74" w14:textId="77777777" w:rsidR="00FA4DAF" w:rsidRDefault="00FA4DAF" w:rsidP="00F94D4C">
            <w:pPr>
              <w:jc w:val="both"/>
              <w:rPr>
                <w:sz w:val="20"/>
                <w:szCs w:val="20"/>
              </w:rPr>
            </w:pPr>
          </w:p>
          <w:p w14:paraId="1CCE3AEA" w14:textId="77777777" w:rsidR="00FA4DAF" w:rsidRDefault="00FA4DAF" w:rsidP="00F94D4C">
            <w:pPr>
              <w:jc w:val="both"/>
              <w:rPr>
                <w:sz w:val="20"/>
                <w:szCs w:val="20"/>
              </w:rPr>
            </w:pPr>
          </w:p>
          <w:p w14:paraId="3746851C" w14:textId="77777777" w:rsidR="00FA4DAF" w:rsidRDefault="00FA4DAF" w:rsidP="00F94D4C">
            <w:pPr>
              <w:jc w:val="both"/>
              <w:rPr>
                <w:sz w:val="20"/>
                <w:szCs w:val="20"/>
              </w:rPr>
            </w:pPr>
          </w:p>
          <w:p w14:paraId="259F5B6A" w14:textId="77777777" w:rsidR="00FA4DAF" w:rsidRDefault="00FA4DAF" w:rsidP="00F94D4C">
            <w:pPr>
              <w:jc w:val="both"/>
              <w:rPr>
                <w:sz w:val="20"/>
                <w:szCs w:val="20"/>
              </w:rPr>
            </w:pPr>
          </w:p>
          <w:p w14:paraId="4D38CD15" w14:textId="77777777" w:rsidR="00FA4DAF" w:rsidRDefault="00FA4DAF" w:rsidP="00F94D4C">
            <w:pPr>
              <w:jc w:val="both"/>
              <w:rPr>
                <w:sz w:val="20"/>
                <w:szCs w:val="20"/>
              </w:rPr>
            </w:pPr>
          </w:p>
          <w:p w14:paraId="53F3E2AE" w14:textId="77777777" w:rsidR="00FA4DAF" w:rsidRDefault="00FA4DAF" w:rsidP="00F94D4C">
            <w:pPr>
              <w:jc w:val="both"/>
              <w:rPr>
                <w:sz w:val="20"/>
                <w:szCs w:val="20"/>
              </w:rPr>
            </w:pPr>
          </w:p>
          <w:p w14:paraId="54CB9A00" w14:textId="77777777" w:rsidR="00FA4DAF" w:rsidRDefault="00FA4DAF" w:rsidP="00F94D4C">
            <w:pPr>
              <w:jc w:val="both"/>
              <w:rPr>
                <w:sz w:val="20"/>
                <w:szCs w:val="20"/>
              </w:rPr>
            </w:pPr>
          </w:p>
          <w:p w14:paraId="2070D63B" w14:textId="77777777" w:rsidR="00FA4DAF" w:rsidRDefault="00FA4DAF" w:rsidP="00F94D4C">
            <w:pPr>
              <w:jc w:val="both"/>
              <w:rPr>
                <w:sz w:val="20"/>
                <w:szCs w:val="20"/>
              </w:rPr>
            </w:pPr>
          </w:p>
          <w:p w14:paraId="160099B7" w14:textId="77777777" w:rsidR="00FA4DAF" w:rsidRDefault="00FA4DAF" w:rsidP="00F94D4C">
            <w:pPr>
              <w:jc w:val="both"/>
              <w:rPr>
                <w:sz w:val="20"/>
                <w:szCs w:val="20"/>
              </w:rPr>
            </w:pPr>
          </w:p>
          <w:p w14:paraId="4CD460C7" w14:textId="77777777" w:rsidR="00FA4DAF" w:rsidRDefault="00FA4DAF" w:rsidP="00F94D4C">
            <w:pPr>
              <w:jc w:val="both"/>
              <w:rPr>
                <w:sz w:val="20"/>
                <w:szCs w:val="20"/>
              </w:rPr>
            </w:pPr>
          </w:p>
          <w:p w14:paraId="0D54FF0B" w14:textId="77777777" w:rsidR="00FA4DAF" w:rsidRDefault="00FA4DAF" w:rsidP="00F94D4C">
            <w:pPr>
              <w:jc w:val="both"/>
              <w:rPr>
                <w:sz w:val="20"/>
                <w:szCs w:val="20"/>
              </w:rPr>
            </w:pPr>
          </w:p>
          <w:p w14:paraId="0A9E7338" w14:textId="77777777" w:rsidR="00FA4DAF" w:rsidRDefault="00FA4DAF" w:rsidP="00F94D4C">
            <w:pPr>
              <w:jc w:val="both"/>
              <w:rPr>
                <w:sz w:val="20"/>
                <w:szCs w:val="20"/>
              </w:rPr>
            </w:pPr>
          </w:p>
          <w:p w14:paraId="2D717275" w14:textId="77777777" w:rsidR="007A5DB3" w:rsidRPr="007A5DB3" w:rsidRDefault="007A5DB3" w:rsidP="007A5DB3">
            <w:pPr>
              <w:jc w:val="both"/>
              <w:rPr>
                <w:sz w:val="20"/>
                <w:szCs w:val="20"/>
              </w:rPr>
            </w:pPr>
            <w:r w:rsidRPr="007A5DB3">
              <w:rPr>
                <w:sz w:val="20"/>
                <w:szCs w:val="20"/>
              </w:rPr>
              <w:lastRenderedPageBreak/>
              <w:t>(1) Obchodník je povinný oznámiť spotrebiteľovi informácie o obchodníkovi, ponúkanej finančnej službe a informácie súvisiace s touto finančnou službou tak, aby spotrebiteľ mal tieto informácie dostupné v dostatočnom časovom predstihu na ich posúdenie pred uzavretím zmluvy uzavretej na diaľku alebo predtým ako spotrebiteľ bude viazaný ponukou finančnej služby, pričom takýmito informáciami sú</w:t>
            </w:r>
          </w:p>
          <w:p w14:paraId="7440CAEB" w14:textId="77777777" w:rsidR="007A5DB3" w:rsidRPr="007A5DB3" w:rsidRDefault="007A5DB3" w:rsidP="007A5DB3">
            <w:pPr>
              <w:jc w:val="both"/>
              <w:rPr>
                <w:sz w:val="20"/>
                <w:szCs w:val="20"/>
              </w:rPr>
            </w:pPr>
            <w:r w:rsidRPr="007A5DB3">
              <w:rPr>
                <w:sz w:val="20"/>
                <w:szCs w:val="20"/>
              </w:rPr>
              <w:t xml:space="preserve">a) obchodné meno a sídlo obchodníka alebo osoby konajúcej v mene obchodníka, ak ide o právnickú osobu, alebo meno, priezvisko a miesto podnikania alebo adresu trvalého pobytu obchodníka alebo osoby konajúcej v mene obchodníka, ak ide o  fyzickú osobu podnikateľa, </w:t>
            </w:r>
          </w:p>
          <w:p w14:paraId="74B58018" w14:textId="77777777" w:rsidR="007A5DB3" w:rsidRPr="007A5DB3" w:rsidRDefault="007A5DB3" w:rsidP="007A5DB3">
            <w:pPr>
              <w:jc w:val="both"/>
              <w:rPr>
                <w:sz w:val="20"/>
                <w:szCs w:val="20"/>
              </w:rPr>
            </w:pPr>
            <w:r w:rsidRPr="007A5DB3">
              <w:rPr>
                <w:sz w:val="20"/>
                <w:szCs w:val="20"/>
              </w:rPr>
              <w:t xml:space="preserve">b) hlavný predmet podnikania obchodníka alebo osoby konajúcej v mene obchodníka, </w:t>
            </w:r>
          </w:p>
          <w:p w14:paraId="72001A1E" w14:textId="45FC96E9" w:rsidR="007A5DB3" w:rsidRPr="007A5DB3" w:rsidRDefault="007A5DB3" w:rsidP="007A5DB3">
            <w:pPr>
              <w:jc w:val="both"/>
              <w:rPr>
                <w:sz w:val="20"/>
                <w:szCs w:val="20"/>
              </w:rPr>
            </w:pPr>
            <w:r w:rsidRPr="001A1A38">
              <w:rPr>
                <w:sz w:val="20"/>
                <w:szCs w:val="20"/>
              </w:rPr>
              <w:t>c</w:t>
            </w:r>
            <w:r w:rsidRPr="001A1A38">
              <w:rPr>
                <w:sz w:val="20"/>
                <w:szCs w:val="20"/>
              </w:rPr>
              <w:t>) telefónne číslo a adresu elektronickej pošty obchodníka alebo osoby konajúcej v mene obchodníka a ďalšie údaje, ktoré sú dôležité pre rýchly kontakt spotrebiteľa s obchodníkom alebo osobou konajúcou v mene obchodníka; kontaktné údaje musia mať takú formu, aby spotrebiteľ mal možnosť uchovávať písomnú komunikáciu s obchodníkom alebo s osobou konajúcou v mene obchodníka na trvanlivom médiu,</w:t>
            </w:r>
            <w:r w:rsidRPr="001A1A38">
              <w:rPr>
                <w:sz w:val="20"/>
                <w:szCs w:val="20"/>
                <w:vertAlign w:val="superscript"/>
              </w:rPr>
              <w:t>17</w:t>
            </w:r>
            <w:r w:rsidRPr="001A1A38">
              <w:rPr>
                <w:sz w:val="20"/>
                <w:szCs w:val="20"/>
              </w:rPr>
              <w:t>)</w:t>
            </w:r>
            <w:r w:rsidRPr="007A5DB3">
              <w:rPr>
                <w:sz w:val="20"/>
                <w:szCs w:val="20"/>
              </w:rPr>
              <w:t xml:space="preserve"> </w:t>
            </w:r>
          </w:p>
          <w:p w14:paraId="1B241601" w14:textId="08F6E56A" w:rsidR="001863A4" w:rsidRDefault="007A5DB3" w:rsidP="007A5DB3">
            <w:pPr>
              <w:jc w:val="both"/>
              <w:rPr>
                <w:sz w:val="20"/>
                <w:szCs w:val="20"/>
              </w:rPr>
            </w:pPr>
            <w:r w:rsidRPr="007A5DB3">
              <w:rPr>
                <w:sz w:val="20"/>
                <w:szCs w:val="20"/>
              </w:rPr>
              <w:t>d) poštovú adresu a adresu elektronickej pošty obchodníka alebo osoby konajúcej v mene obchodníka, na ktorej môže spotrebiteľ uplatniť reklamáciu finančnej služby, podať sťažnosť alebo iný podnet,</w:t>
            </w:r>
          </w:p>
          <w:p w14:paraId="390DB1D3" w14:textId="77777777" w:rsidR="001863A4" w:rsidRDefault="001863A4" w:rsidP="001863A4">
            <w:pPr>
              <w:jc w:val="both"/>
              <w:rPr>
                <w:sz w:val="20"/>
                <w:szCs w:val="20"/>
              </w:rPr>
            </w:pPr>
          </w:p>
          <w:p w14:paraId="78848F86" w14:textId="77777777" w:rsidR="007A5DB3" w:rsidRPr="007A5DB3" w:rsidRDefault="007A5DB3" w:rsidP="007A5DB3">
            <w:pPr>
              <w:jc w:val="both"/>
              <w:rPr>
                <w:sz w:val="20"/>
                <w:szCs w:val="20"/>
              </w:rPr>
            </w:pPr>
            <w:r w:rsidRPr="007A5DB3">
              <w:rPr>
                <w:sz w:val="20"/>
                <w:szCs w:val="20"/>
              </w:rPr>
              <w:t>e) identifikačné číslo obchodníka a označenie registrového súdu, ktorý ho pridelil; ak ide o cudzinca, označenie verejného zoznamu alebo registra, do ktorého sa zapisujú ustanovené údaje týkajúce sa podnikateľov v štáte, v ktorom má sídlo obchodník, a identifikačné číslo, pod ktorým je v tomto verejnom zozname alebo registri zapísaný,</w:t>
            </w:r>
          </w:p>
          <w:p w14:paraId="1083087C" w14:textId="77777777" w:rsidR="007A5DB3" w:rsidRPr="007A5DB3" w:rsidRDefault="007A5DB3" w:rsidP="007A5DB3">
            <w:pPr>
              <w:jc w:val="both"/>
              <w:rPr>
                <w:sz w:val="20"/>
                <w:szCs w:val="20"/>
              </w:rPr>
            </w:pPr>
            <w:r w:rsidRPr="007A5DB3">
              <w:rPr>
                <w:sz w:val="20"/>
                <w:szCs w:val="20"/>
              </w:rPr>
              <w:t>f) názov, adresu, webové sídlo a kontaktné údaje príslušného orgánu dohľadu nad činnosťou obchodníka,</w:t>
            </w:r>
          </w:p>
          <w:p w14:paraId="0DE939D1" w14:textId="77777777" w:rsidR="007A5DB3" w:rsidRPr="007A5DB3" w:rsidRDefault="007A5DB3" w:rsidP="007A5DB3">
            <w:pPr>
              <w:jc w:val="both"/>
              <w:rPr>
                <w:sz w:val="20"/>
                <w:szCs w:val="20"/>
              </w:rPr>
            </w:pPr>
            <w:r w:rsidRPr="007A5DB3">
              <w:rPr>
                <w:sz w:val="20"/>
                <w:szCs w:val="20"/>
              </w:rPr>
              <w:lastRenderedPageBreak/>
              <w:t>g) opis hlavných vlastností poskytovanej finančnej služby,</w:t>
            </w:r>
          </w:p>
          <w:p w14:paraId="475BC651" w14:textId="77777777" w:rsidR="007A5DB3" w:rsidRPr="007A5DB3" w:rsidRDefault="007A5DB3" w:rsidP="007A5DB3">
            <w:pPr>
              <w:jc w:val="both"/>
              <w:rPr>
                <w:sz w:val="20"/>
                <w:szCs w:val="20"/>
              </w:rPr>
            </w:pPr>
            <w:r w:rsidRPr="007A5DB3">
              <w:rPr>
                <w:sz w:val="20"/>
                <w:szCs w:val="20"/>
              </w:rPr>
              <w:t>h) celkovú sumu odplaty za finančnú službu vrátane všetkých poplatkov, výdavkov a daní platených spotrebiteľom prostredníctvom obchodníka; ak nemožno určiť presnú celkovú sumu odplaty za finančnú službu, obchodník je povinný uviesť základ na jej výpočet tak, aby bolo možné overenie celkovej sumy odplaty spotrebiteľom,</w:t>
            </w:r>
          </w:p>
          <w:p w14:paraId="26D3DE87" w14:textId="77777777" w:rsidR="007A5DB3" w:rsidRPr="007A5DB3" w:rsidRDefault="007A5DB3" w:rsidP="007A5DB3">
            <w:pPr>
              <w:jc w:val="both"/>
              <w:rPr>
                <w:sz w:val="20"/>
                <w:szCs w:val="20"/>
              </w:rPr>
            </w:pPr>
            <w:r w:rsidRPr="007A5DB3">
              <w:rPr>
                <w:sz w:val="20"/>
                <w:szCs w:val="20"/>
              </w:rPr>
              <w:t>i) informácie o dôsledkoch  pri oneskorenej platbe alebo neuhradenej platbe, ak je platba oneskorená alebo neuhradená,</w:t>
            </w:r>
          </w:p>
          <w:p w14:paraId="290CB75D" w14:textId="77777777" w:rsidR="007A5DB3" w:rsidRPr="007A5DB3" w:rsidRDefault="007A5DB3" w:rsidP="007A5DB3">
            <w:pPr>
              <w:jc w:val="both"/>
              <w:rPr>
                <w:sz w:val="20"/>
                <w:szCs w:val="20"/>
              </w:rPr>
            </w:pPr>
            <w:r w:rsidRPr="007A5DB3">
              <w:rPr>
                <w:sz w:val="20"/>
                <w:szCs w:val="20"/>
              </w:rPr>
              <w:t>j) informáciu, že predajná cena je pre konkrétneho spotrebiteľa alebo pre skupinu spotrebiteľov určená na základe automatizovaného rozhodovania vrátane profilovania, ) ak bolo takéto rozhodovanie využité,</w:t>
            </w:r>
          </w:p>
          <w:p w14:paraId="67E327D9" w14:textId="77777777" w:rsidR="007A5DB3" w:rsidRPr="007A5DB3" w:rsidRDefault="007A5DB3" w:rsidP="007A5DB3">
            <w:pPr>
              <w:jc w:val="both"/>
              <w:rPr>
                <w:sz w:val="20"/>
                <w:szCs w:val="20"/>
              </w:rPr>
            </w:pPr>
            <w:r w:rsidRPr="007A5DB3">
              <w:rPr>
                <w:sz w:val="20"/>
                <w:szCs w:val="20"/>
              </w:rPr>
              <w:t xml:space="preserve">k) upozornenie, že sa môžu účtovať dane a poplatky, ktoré nie sú uhrádzané prostredníctvom obchodníka, alebo ním nie sú vyberané, </w:t>
            </w:r>
          </w:p>
          <w:p w14:paraId="5B3E1D07" w14:textId="107CB176" w:rsidR="00FA4DAF" w:rsidRDefault="007A5DB3" w:rsidP="007A5DB3">
            <w:pPr>
              <w:jc w:val="both"/>
              <w:rPr>
                <w:sz w:val="20"/>
                <w:szCs w:val="20"/>
              </w:rPr>
            </w:pPr>
            <w:r w:rsidRPr="007A5DB3">
              <w:rPr>
                <w:sz w:val="20"/>
                <w:szCs w:val="20"/>
              </w:rPr>
              <w:t xml:space="preserve">l) upozornenie na riziká, ak je ponúkaná finančná služba spojená s nástrojmi zahŕňajúcimi riziká súvisiace s ich špecifickými črtami alebo činnosťami, ktoré sa majú vykonať alebo ktorých cena je závislá od zmien na finančných trhoch, na ktoré obchodník nemá vplyv, a upozornenie, že doterajší výnos nie je zárukou budúcich výnosov, </w:t>
            </w:r>
          </w:p>
          <w:p w14:paraId="08A244DE" w14:textId="77777777" w:rsidR="007A5DB3" w:rsidRDefault="007A5DB3" w:rsidP="007A5DB3">
            <w:pPr>
              <w:jc w:val="both"/>
              <w:rPr>
                <w:sz w:val="20"/>
                <w:szCs w:val="20"/>
              </w:rPr>
            </w:pPr>
          </w:p>
          <w:p w14:paraId="1C83A10F" w14:textId="77777777" w:rsidR="007A5DB3" w:rsidRDefault="007A5DB3" w:rsidP="007A5DB3">
            <w:pPr>
              <w:jc w:val="both"/>
              <w:rPr>
                <w:sz w:val="20"/>
                <w:szCs w:val="20"/>
              </w:rPr>
            </w:pPr>
          </w:p>
          <w:p w14:paraId="7BA5A7DB" w14:textId="77777777" w:rsidR="007A5DB3" w:rsidRPr="007A5DB3" w:rsidRDefault="007A5DB3" w:rsidP="007A5DB3">
            <w:pPr>
              <w:jc w:val="both"/>
              <w:rPr>
                <w:sz w:val="20"/>
                <w:szCs w:val="20"/>
              </w:rPr>
            </w:pPr>
            <w:r w:rsidRPr="007A5DB3">
              <w:rPr>
                <w:sz w:val="20"/>
                <w:szCs w:val="20"/>
              </w:rPr>
              <w:t>m) informáciu o dodatočných nákladoch spotrebiteľa spojených s použitím prostriedkov diaľkovej komunikácie, ak sa účtujú,</w:t>
            </w:r>
          </w:p>
          <w:p w14:paraId="1D25895A" w14:textId="77777777" w:rsidR="007A5DB3" w:rsidRPr="007A5DB3" w:rsidRDefault="007A5DB3" w:rsidP="007A5DB3">
            <w:pPr>
              <w:jc w:val="both"/>
              <w:rPr>
                <w:sz w:val="20"/>
                <w:szCs w:val="20"/>
              </w:rPr>
            </w:pPr>
            <w:r w:rsidRPr="007A5DB3">
              <w:rPr>
                <w:sz w:val="20"/>
                <w:szCs w:val="20"/>
              </w:rPr>
              <w:t xml:space="preserve">n) informáciu o obmedzeniach alebo dobách platnosti poskytnutých údajov, </w:t>
            </w:r>
          </w:p>
          <w:p w14:paraId="5A916E67" w14:textId="441300DC" w:rsidR="00FA4DAF" w:rsidRDefault="007A5DB3" w:rsidP="007A5DB3">
            <w:pPr>
              <w:jc w:val="both"/>
              <w:rPr>
                <w:sz w:val="20"/>
                <w:szCs w:val="20"/>
              </w:rPr>
            </w:pPr>
            <w:r w:rsidRPr="007A5DB3">
              <w:rPr>
                <w:sz w:val="20"/>
                <w:szCs w:val="20"/>
              </w:rPr>
              <w:t xml:space="preserve">o) informáciu o platobných podmienkach a spôsobe vykonania finančnej služby, </w:t>
            </w:r>
          </w:p>
          <w:p w14:paraId="42750F5D" w14:textId="77777777" w:rsidR="007A5DB3" w:rsidRDefault="007A5DB3" w:rsidP="007A5DB3">
            <w:pPr>
              <w:jc w:val="both"/>
              <w:rPr>
                <w:sz w:val="20"/>
                <w:szCs w:val="20"/>
              </w:rPr>
            </w:pPr>
          </w:p>
          <w:p w14:paraId="39F6692F" w14:textId="77777777" w:rsidR="007A5DB3" w:rsidRDefault="007A5DB3" w:rsidP="007A5DB3">
            <w:pPr>
              <w:jc w:val="both"/>
              <w:rPr>
                <w:sz w:val="20"/>
                <w:szCs w:val="20"/>
              </w:rPr>
            </w:pPr>
          </w:p>
          <w:p w14:paraId="3FD0C0AA" w14:textId="483FCAFC" w:rsidR="00FA4DAF" w:rsidRDefault="007A5DB3" w:rsidP="00F94D4C">
            <w:pPr>
              <w:jc w:val="both"/>
              <w:rPr>
                <w:sz w:val="20"/>
                <w:szCs w:val="20"/>
              </w:rPr>
            </w:pPr>
            <w:r w:rsidRPr="007A5DB3">
              <w:rPr>
                <w:sz w:val="20"/>
                <w:szCs w:val="20"/>
              </w:rPr>
              <w:t xml:space="preserve">p) informáciu o environmentálnych cieľoch a sociálnych cieľoch investičnej stratégie finančnej služby, ak sa na </w:t>
            </w:r>
            <w:proofErr w:type="spellStart"/>
            <w:r w:rsidRPr="007A5DB3">
              <w:rPr>
                <w:sz w:val="20"/>
                <w:szCs w:val="20"/>
              </w:rPr>
              <w:t>ne</w:t>
            </w:r>
            <w:proofErr w:type="spellEnd"/>
            <w:r w:rsidRPr="007A5DB3">
              <w:rPr>
                <w:sz w:val="20"/>
                <w:szCs w:val="20"/>
              </w:rPr>
              <w:t xml:space="preserve"> zameriava,</w:t>
            </w:r>
          </w:p>
          <w:p w14:paraId="4A0E805A" w14:textId="5FA57E7A" w:rsidR="001863A4" w:rsidRDefault="007A5DB3" w:rsidP="00F94D4C">
            <w:pPr>
              <w:jc w:val="both"/>
              <w:rPr>
                <w:sz w:val="20"/>
                <w:szCs w:val="20"/>
              </w:rPr>
            </w:pPr>
            <w:r w:rsidRPr="007A5DB3">
              <w:rPr>
                <w:sz w:val="20"/>
                <w:szCs w:val="20"/>
              </w:rPr>
              <w:lastRenderedPageBreak/>
              <w:t xml:space="preserve">q) informáciu o práve spotrebiteľa na odstúpenie od zmluvy uzavretej na diaľku podľa § 5 vrátane lehoty na odstúpenie od zmluvy uzavretej na diaľku, o podmienkach na jeho uplatnenie, o sume odplaty, ktorú možno požadovať od spotrebiteľa podľa § 6 a o dôsledkoch neuplatnenia tohto práva alebo informáciu o neexistencii práva na odstúpenie od zmluvy uzavretej na diaľku, </w:t>
            </w:r>
          </w:p>
          <w:p w14:paraId="558530F8" w14:textId="77777777" w:rsidR="006C4395" w:rsidRPr="004E1406" w:rsidRDefault="006C4395" w:rsidP="00F94D4C">
            <w:pPr>
              <w:jc w:val="both"/>
              <w:rPr>
                <w:sz w:val="20"/>
                <w:szCs w:val="20"/>
              </w:rPr>
            </w:pPr>
          </w:p>
          <w:p w14:paraId="2BC1268C" w14:textId="77777777" w:rsidR="007A5DB3" w:rsidRPr="007A5DB3" w:rsidRDefault="007A5DB3" w:rsidP="007A5DB3">
            <w:pPr>
              <w:jc w:val="both"/>
              <w:rPr>
                <w:sz w:val="20"/>
                <w:szCs w:val="20"/>
              </w:rPr>
            </w:pPr>
            <w:r w:rsidRPr="007A5DB3">
              <w:rPr>
                <w:sz w:val="20"/>
                <w:szCs w:val="20"/>
              </w:rPr>
              <w:t xml:space="preserve">r) informáciu o minimálnej dobe platnosti zmluvy uzavretej na diaľku pri finančných službách, ktoré sa majú poskytovať trvalo alebo opakovane, </w:t>
            </w:r>
          </w:p>
          <w:p w14:paraId="7915C7A9" w14:textId="2BF0A373" w:rsidR="00622A34" w:rsidRDefault="007A5DB3" w:rsidP="007A5DB3">
            <w:pPr>
              <w:jc w:val="both"/>
              <w:rPr>
                <w:sz w:val="20"/>
                <w:szCs w:val="20"/>
              </w:rPr>
            </w:pPr>
            <w:r w:rsidRPr="007A5DB3">
              <w:rPr>
                <w:sz w:val="20"/>
                <w:szCs w:val="20"/>
              </w:rPr>
              <w:t xml:space="preserve">s) informáciu o možnosti predčasného skončenia zmluvy alebo jednostranného skončenia zmluvy uzavretej na diaľku vrátane informácie o súvisiacich zmluvných sankciách, </w:t>
            </w:r>
          </w:p>
          <w:p w14:paraId="482F5C47" w14:textId="77777777" w:rsidR="00622A34" w:rsidRDefault="00622A34" w:rsidP="00F94D4C">
            <w:pPr>
              <w:jc w:val="both"/>
              <w:rPr>
                <w:sz w:val="20"/>
                <w:szCs w:val="20"/>
              </w:rPr>
            </w:pPr>
          </w:p>
          <w:p w14:paraId="355434AC" w14:textId="77777777" w:rsidR="00622A34" w:rsidRDefault="00622A34" w:rsidP="00F94D4C">
            <w:pPr>
              <w:jc w:val="both"/>
              <w:rPr>
                <w:sz w:val="20"/>
                <w:szCs w:val="20"/>
              </w:rPr>
            </w:pPr>
          </w:p>
          <w:p w14:paraId="7461BCBC" w14:textId="5B31A94B" w:rsidR="00622A34" w:rsidRDefault="007A5DB3" w:rsidP="00F94D4C">
            <w:pPr>
              <w:jc w:val="both"/>
              <w:rPr>
                <w:sz w:val="20"/>
                <w:szCs w:val="20"/>
              </w:rPr>
            </w:pPr>
            <w:r w:rsidRPr="007A5DB3">
              <w:rPr>
                <w:sz w:val="20"/>
                <w:szCs w:val="20"/>
              </w:rPr>
              <w:t>t) postup uplatnenia práva na odstúpenie od zmluvy uzavretej na diaľku vrátane adresy elektronickej pošty, telefónneho čísla obchodníka alebo informácie o iných komunikačných prostriedkoch, prostredníctvom ktorých je možné zaslať oznámenie o odstúpení od zmluvy uzavretej na diaľku; ak bola zmluva uzavretá na diaľku uzavretá prostredníctvom online rozhrania, obchodník oznámi spotrebiteľovi aj informáciu o existencii a umiestnení osobitnej funkcie na odstúpenie od zmluvy uzavretej na diaľku podľa osobitného predpisu,</w:t>
            </w:r>
            <w:r>
              <w:rPr>
                <w:sz w:val="20"/>
                <w:szCs w:val="20"/>
                <w:vertAlign w:val="superscript"/>
              </w:rPr>
              <w:t>19</w:t>
            </w:r>
            <w:r w:rsidRPr="007A5DB3">
              <w:rPr>
                <w:sz w:val="20"/>
                <w:szCs w:val="20"/>
              </w:rPr>
              <w:t xml:space="preserve">) </w:t>
            </w:r>
          </w:p>
          <w:p w14:paraId="023426E7" w14:textId="77777777" w:rsidR="007A5DB3" w:rsidRDefault="007A5DB3" w:rsidP="00F94D4C">
            <w:pPr>
              <w:jc w:val="both"/>
              <w:rPr>
                <w:sz w:val="20"/>
                <w:szCs w:val="20"/>
              </w:rPr>
            </w:pPr>
          </w:p>
          <w:p w14:paraId="13CB7478" w14:textId="77777777" w:rsidR="007A5DB3" w:rsidRDefault="007A5DB3" w:rsidP="00F94D4C">
            <w:pPr>
              <w:jc w:val="both"/>
              <w:rPr>
                <w:sz w:val="20"/>
                <w:szCs w:val="20"/>
              </w:rPr>
            </w:pPr>
          </w:p>
          <w:p w14:paraId="4DB83A67" w14:textId="77777777" w:rsidR="007A5DB3" w:rsidRPr="007A5DB3" w:rsidRDefault="007A5DB3" w:rsidP="007A5DB3">
            <w:pPr>
              <w:jc w:val="both"/>
              <w:rPr>
                <w:sz w:val="20"/>
                <w:szCs w:val="20"/>
              </w:rPr>
            </w:pPr>
            <w:r w:rsidRPr="007A5DB3">
              <w:rPr>
                <w:sz w:val="20"/>
                <w:szCs w:val="20"/>
              </w:rPr>
              <w:t xml:space="preserve">u) označenie štátu, ktorého právnym poriadkom sa obchodník riadi pri ponuke finančných služieb spotrebiteľovi pred uzavretím zmluvy uzavretej na diaľku, </w:t>
            </w:r>
          </w:p>
          <w:p w14:paraId="2FA554BD" w14:textId="5793BDF9" w:rsidR="007A5DB3" w:rsidRPr="007A5DB3" w:rsidRDefault="007A5DB3" w:rsidP="007A5DB3">
            <w:pPr>
              <w:jc w:val="both"/>
              <w:rPr>
                <w:sz w:val="20"/>
                <w:szCs w:val="20"/>
              </w:rPr>
            </w:pPr>
            <w:r w:rsidRPr="007A5DB3">
              <w:rPr>
                <w:sz w:val="20"/>
                <w:szCs w:val="20"/>
              </w:rPr>
              <w:t>v) zmluvné informácie o uplatniteľnom práve alebo súde, vrátane voľby takéhoto práva alebo súdu podľa osobitných predpisov,</w:t>
            </w:r>
            <w:r>
              <w:rPr>
                <w:sz w:val="20"/>
                <w:szCs w:val="20"/>
                <w:vertAlign w:val="superscript"/>
              </w:rPr>
              <w:t>20</w:t>
            </w:r>
            <w:r w:rsidRPr="007A5DB3">
              <w:rPr>
                <w:sz w:val="20"/>
                <w:szCs w:val="20"/>
              </w:rPr>
              <w:t>)</w:t>
            </w:r>
          </w:p>
          <w:p w14:paraId="0F2AC5A2" w14:textId="12BFD7A6" w:rsidR="00B83478" w:rsidRDefault="007A5DB3" w:rsidP="007A5DB3">
            <w:pPr>
              <w:jc w:val="both"/>
              <w:rPr>
                <w:sz w:val="20"/>
                <w:szCs w:val="20"/>
              </w:rPr>
            </w:pPr>
            <w:r w:rsidRPr="007A5DB3">
              <w:rPr>
                <w:sz w:val="20"/>
                <w:szCs w:val="20"/>
              </w:rPr>
              <w:t xml:space="preserve">w) uvedenie jazyka alebo jazykov, v akých sa obchodník so súhlasom spotrebiteľa zaväzuje komunikovať počas trvania zmluvy uzavretej na </w:t>
            </w:r>
            <w:r w:rsidRPr="007A5DB3">
              <w:rPr>
                <w:sz w:val="20"/>
                <w:szCs w:val="20"/>
              </w:rPr>
              <w:lastRenderedPageBreak/>
              <w:t>diaľku a oznamovať zmluvné podmienky a informácie podľa tohto ustanovenia; tým nie je dotknuté ustanovenie osobitného predpisu,</w:t>
            </w:r>
            <w:r>
              <w:rPr>
                <w:sz w:val="20"/>
                <w:szCs w:val="20"/>
                <w:vertAlign w:val="superscript"/>
              </w:rPr>
              <w:t>21</w:t>
            </w:r>
            <w:r w:rsidRPr="007A5DB3">
              <w:rPr>
                <w:sz w:val="20"/>
                <w:szCs w:val="20"/>
              </w:rPr>
              <w:t xml:space="preserve">) </w:t>
            </w:r>
          </w:p>
          <w:p w14:paraId="242A5267" w14:textId="77777777" w:rsidR="007A5DB3" w:rsidRDefault="007A5DB3" w:rsidP="007A5DB3">
            <w:pPr>
              <w:jc w:val="both"/>
              <w:rPr>
                <w:sz w:val="20"/>
                <w:szCs w:val="20"/>
              </w:rPr>
            </w:pPr>
          </w:p>
          <w:p w14:paraId="731E0006" w14:textId="77777777" w:rsidR="007A5DB3" w:rsidRDefault="007A5DB3" w:rsidP="007A5DB3">
            <w:pPr>
              <w:jc w:val="both"/>
              <w:rPr>
                <w:sz w:val="20"/>
                <w:szCs w:val="20"/>
              </w:rPr>
            </w:pPr>
          </w:p>
          <w:p w14:paraId="652DA5AE" w14:textId="2E35F356" w:rsidR="00B83478" w:rsidRDefault="007A5DB3" w:rsidP="00F94D4C">
            <w:pPr>
              <w:jc w:val="both"/>
              <w:rPr>
                <w:sz w:val="20"/>
                <w:szCs w:val="20"/>
              </w:rPr>
            </w:pPr>
            <w:r w:rsidRPr="007A5DB3">
              <w:rPr>
                <w:sz w:val="20"/>
                <w:szCs w:val="20"/>
              </w:rPr>
              <w:t>x)  spôsob a postup vybavovania reklamácií a sťažností a postup a možnosti prístupu k mimosúdnemu  riešeniu sporov,</w:t>
            </w:r>
            <w:r>
              <w:rPr>
                <w:sz w:val="20"/>
                <w:szCs w:val="20"/>
                <w:vertAlign w:val="superscript"/>
              </w:rPr>
              <w:t>22</w:t>
            </w:r>
            <w:r w:rsidRPr="007A5DB3">
              <w:rPr>
                <w:sz w:val="20"/>
                <w:szCs w:val="20"/>
              </w:rPr>
              <w:t>)</w:t>
            </w:r>
          </w:p>
          <w:p w14:paraId="773C72C5" w14:textId="77777777" w:rsidR="007A5DB3" w:rsidRDefault="007A5DB3" w:rsidP="00F94D4C">
            <w:pPr>
              <w:jc w:val="both"/>
              <w:rPr>
                <w:sz w:val="20"/>
                <w:szCs w:val="20"/>
              </w:rPr>
            </w:pPr>
          </w:p>
          <w:p w14:paraId="1348495B" w14:textId="77777777" w:rsidR="007A5DB3" w:rsidRDefault="007A5DB3" w:rsidP="00F94D4C">
            <w:pPr>
              <w:jc w:val="both"/>
              <w:rPr>
                <w:sz w:val="20"/>
                <w:szCs w:val="20"/>
              </w:rPr>
            </w:pPr>
          </w:p>
          <w:p w14:paraId="15CB03DA" w14:textId="723583DB" w:rsidR="00F94D4C" w:rsidRPr="004E1406" w:rsidRDefault="007A5DB3" w:rsidP="00F94D4C">
            <w:pPr>
              <w:jc w:val="both"/>
              <w:rPr>
                <w:bCs/>
                <w:sz w:val="20"/>
                <w:szCs w:val="20"/>
              </w:rPr>
            </w:pPr>
            <w:r w:rsidRPr="007A5DB3">
              <w:rPr>
                <w:sz w:val="20"/>
                <w:szCs w:val="20"/>
              </w:rPr>
              <w:t>y) informáciu o existencii iných garančných fondov alebo systémov náhrad, ako sú garančné fondy alebo systémy náhrad podľa osobitných predpisov</w:t>
            </w:r>
            <w:r>
              <w:rPr>
                <w:sz w:val="20"/>
                <w:szCs w:val="20"/>
              </w:rPr>
              <w:t>.</w:t>
            </w:r>
            <w:r>
              <w:rPr>
                <w:sz w:val="20"/>
                <w:szCs w:val="20"/>
                <w:vertAlign w:val="superscript"/>
              </w:rPr>
              <w:t>23</w:t>
            </w:r>
            <w:r w:rsidRPr="007A5DB3">
              <w:rPr>
                <w:sz w:val="20"/>
                <w:szCs w:val="20"/>
              </w:rPr>
              <w:t xml:space="preserve">) </w:t>
            </w:r>
            <w:r w:rsidR="00F94D4C" w:rsidRPr="004E1406">
              <w:rPr>
                <w:sz w:val="20"/>
                <w:szCs w:val="20"/>
              </w:rPr>
              <w:t>_____________</w:t>
            </w:r>
          </w:p>
          <w:p w14:paraId="2D06BE1F" w14:textId="0372C228" w:rsidR="00E12DED" w:rsidRDefault="00F94D4C" w:rsidP="00E12DED">
            <w:pPr>
              <w:pStyle w:val="Textpoznmkypodiarou"/>
              <w:jc w:val="both"/>
            </w:pPr>
            <w:r w:rsidRPr="004E1406">
              <w:rPr>
                <w:vertAlign w:val="superscript"/>
              </w:rPr>
              <w:t>1</w:t>
            </w:r>
            <w:r w:rsidR="00E12DED">
              <w:rPr>
                <w:vertAlign w:val="superscript"/>
              </w:rPr>
              <w:t>7</w:t>
            </w:r>
            <w:r w:rsidRPr="004E1406">
              <w:rPr>
                <w:rFonts w:ascii="Times New Roman" w:hAnsi="Times New Roman" w:cs="Times New Roman"/>
              </w:rPr>
              <w:t xml:space="preserve">) </w:t>
            </w:r>
            <w:r w:rsidR="00E12DED" w:rsidRPr="009B2EC7">
              <w:rPr>
                <w:rFonts w:ascii="Times New Roman" w:hAnsi="Times New Roman" w:cs="Times New Roman"/>
              </w:rPr>
              <w:t>§ 2 písm. f) zákona č. 108/2024 Z. z.</w:t>
            </w:r>
          </w:p>
          <w:p w14:paraId="1AEA20DE" w14:textId="1C833323" w:rsidR="001A35F2" w:rsidRDefault="00F94D4C" w:rsidP="00F94D4C">
            <w:pPr>
              <w:pStyle w:val="Textpoznmkypodiarou"/>
              <w:rPr>
                <w:rFonts w:ascii="Times New Roman" w:hAnsi="Times New Roman" w:cs="Times New Roman"/>
              </w:rPr>
            </w:pPr>
            <w:r w:rsidRPr="004E1406">
              <w:rPr>
                <w:vertAlign w:val="superscript"/>
              </w:rPr>
              <w:t>1</w:t>
            </w:r>
            <w:r w:rsidR="00E12DED">
              <w:rPr>
                <w:vertAlign w:val="superscript"/>
              </w:rPr>
              <w:t>8</w:t>
            </w:r>
            <w:r w:rsidRPr="004E1406">
              <w:rPr>
                <w:rFonts w:ascii="Times New Roman" w:hAnsi="Times New Roman" w:cs="Times New Roman"/>
              </w:rPr>
              <w:t xml:space="preserve">) </w:t>
            </w:r>
            <w:r w:rsidR="00E12DED" w:rsidRPr="00E12DED">
              <w:rPr>
                <w:rFonts w:ascii="Times New Roman" w:eastAsia="Times New Roman" w:hAnsi="Times New Roman" w:cs="Times New Roman"/>
              </w:rPr>
              <w:t>Čl. 4 ods. 4 nariadenia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14:paraId="2963D129" w14:textId="5D2BE242" w:rsidR="001A35F2" w:rsidRDefault="001A35F2" w:rsidP="00F94D4C">
            <w:pPr>
              <w:pStyle w:val="Textpoznmkypodiarou"/>
              <w:rPr>
                <w:rFonts w:ascii="Times New Roman" w:hAnsi="Times New Roman" w:cs="Times New Roman"/>
              </w:rPr>
            </w:pPr>
            <w:r w:rsidRPr="004E1406">
              <w:rPr>
                <w:vertAlign w:val="superscript"/>
              </w:rPr>
              <w:t>1</w:t>
            </w:r>
            <w:r w:rsidR="00E12DED">
              <w:rPr>
                <w:vertAlign w:val="superscript"/>
              </w:rPr>
              <w:t>9</w:t>
            </w:r>
            <w:r w:rsidRPr="004E1406">
              <w:rPr>
                <w:rFonts w:ascii="Times New Roman" w:hAnsi="Times New Roman" w:cs="Times New Roman"/>
              </w:rPr>
              <w:t>)</w:t>
            </w:r>
            <w:r>
              <w:rPr>
                <w:rFonts w:ascii="Times New Roman" w:hAnsi="Times New Roman" w:cs="Times New Roman"/>
              </w:rPr>
              <w:t xml:space="preserve"> </w:t>
            </w:r>
            <w:r w:rsidR="00E12DED" w:rsidRPr="00E12DED">
              <w:rPr>
                <w:rFonts w:ascii="Times New Roman" w:eastAsia="Times New Roman" w:hAnsi="Times New Roman" w:cs="Times New Roman"/>
              </w:rPr>
              <w:t>§ 20a zákona č. 108/2024 Z. z. v znení zákona č. .../2025 Z. z.</w:t>
            </w:r>
          </w:p>
          <w:p w14:paraId="2E5FAF03" w14:textId="77777777" w:rsidR="00DB08C8" w:rsidRPr="00DB08C8" w:rsidRDefault="00E12DED" w:rsidP="00DB08C8">
            <w:pPr>
              <w:jc w:val="both"/>
              <w:rPr>
                <w:rFonts w:eastAsia="Calibri"/>
                <w:sz w:val="20"/>
                <w:szCs w:val="20"/>
              </w:rPr>
            </w:pPr>
            <w:r>
              <w:rPr>
                <w:vertAlign w:val="superscript"/>
              </w:rPr>
              <w:t>20</w:t>
            </w:r>
            <w:r w:rsidR="00F94D4C" w:rsidRPr="004E1406">
              <w:t xml:space="preserve">) </w:t>
            </w:r>
            <w:r w:rsidR="00DB08C8" w:rsidRPr="00DB08C8">
              <w:rPr>
                <w:rFonts w:eastAsia="Calibri"/>
                <w:sz w:val="20"/>
                <w:szCs w:val="20"/>
              </w:rPr>
              <w:t>§ 9, § 10 ods. 2 písm. d) a § 37e zákona č. 97/1963 Zb. o medzinárodnom práve súkromnom a procesnom v znení neskorších predpisov.</w:t>
            </w:r>
          </w:p>
          <w:p w14:paraId="27C9D85D" w14:textId="77777777" w:rsidR="00DB08C8" w:rsidRPr="00DB08C8" w:rsidRDefault="00DB08C8" w:rsidP="00DB08C8">
            <w:pPr>
              <w:jc w:val="both"/>
              <w:rPr>
                <w:rFonts w:eastAsia="Calibri"/>
                <w:sz w:val="20"/>
                <w:szCs w:val="20"/>
              </w:rPr>
            </w:pPr>
            <w:r w:rsidRPr="00DB08C8">
              <w:rPr>
                <w:rFonts w:eastAsia="Calibri"/>
                <w:sz w:val="20"/>
                <w:szCs w:val="20"/>
              </w:rPr>
              <w:t xml:space="preserve">Čl. 6 a čl. 7 ods. 2 nariadenia Európskeho parlamentu a Rady (ES) č. 593/2008 zo 17. júna 2008 o rozhodnom práve pre zmluvné záväzky (Rím I) (Ú. v. EÚ L 177, 4.7.2008) v platnom znení. </w:t>
            </w:r>
          </w:p>
          <w:p w14:paraId="2BFECEF1" w14:textId="057E2C33" w:rsidR="00E12DED" w:rsidRDefault="00DB08C8" w:rsidP="00DB08C8">
            <w:pPr>
              <w:jc w:val="both"/>
              <w:rPr>
                <w:rFonts w:eastAsia="Calibri"/>
                <w:sz w:val="20"/>
                <w:szCs w:val="20"/>
              </w:rPr>
            </w:pPr>
            <w:r w:rsidRPr="00DB08C8">
              <w:rPr>
                <w:rFonts w:eastAsia="Calibri"/>
                <w:sz w:val="20"/>
                <w:szCs w:val="20"/>
              </w:rPr>
              <w:t>Čl. 17 nariadenia Európskeho parlamentu a Rady (EÚ) č. 1215/2012 z 12. decembra 2012 o právomoci a o uznávaní a výkone rozsudkov v občianskych a obchodných veciach (prepracované znenie) (Ú. v. EÚ L 351, 20.12.2012) v platnom znení.</w:t>
            </w:r>
          </w:p>
          <w:p w14:paraId="0098B9E8" w14:textId="7C87E9BB" w:rsidR="00E12DED" w:rsidRDefault="001A35F2" w:rsidP="00F94D4C">
            <w:pPr>
              <w:jc w:val="both"/>
              <w:rPr>
                <w:rFonts w:eastAsia="Calibri"/>
                <w:sz w:val="20"/>
                <w:szCs w:val="20"/>
              </w:rPr>
            </w:pPr>
            <w:r>
              <w:rPr>
                <w:vertAlign w:val="superscript"/>
              </w:rPr>
              <w:t>2</w:t>
            </w:r>
            <w:r w:rsidR="00E12DED">
              <w:rPr>
                <w:vertAlign w:val="superscript"/>
              </w:rPr>
              <w:t>1</w:t>
            </w:r>
            <w:r w:rsidR="00F94D4C" w:rsidRPr="004E1406">
              <w:t xml:space="preserve">) </w:t>
            </w:r>
            <w:r w:rsidR="00E12DED" w:rsidRPr="00E12DED">
              <w:rPr>
                <w:sz w:val="20"/>
                <w:szCs w:val="20"/>
              </w:rPr>
              <w:t xml:space="preserve">§ 8 ods. 1 zákona Národnej rady Slovenskej republiky </w:t>
            </w:r>
            <w:r w:rsidR="00DB08C8">
              <w:rPr>
                <w:sz w:val="20"/>
                <w:szCs w:val="20"/>
              </w:rPr>
              <w:t>č</w:t>
            </w:r>
            <w:r w:rsidR="00E12DED" w:rsidRPr="00E12DED">
              <w:rPr>
                <w:sz w:val="20"/>
                <w:szCs w:val="20"/>
              </w:rPr>
              <w:t>. 270/1995 Z. z. o štátnom jazyku Slovenskej republiky v znení neskorších predpisov.</w:t>
            </w:r>
          </w:p>
          <w:p w14:paraId="398744B8" w14:textId="2BF580D3" w:rsidR="00F94D4C" w:rsidRDefault="001A35F2" w:rsidP="00F94D4C">
            <w:pPr>
              <w:jc w:val="both"/>
              <w:rPr>
                <w:sz w:val="20"/>
                <w:szCs w:val="20"/>
              </w:rPr>
            </w:pPr>
            <w:r>
              <w:rPr>
                <w:sz w:val="20"/>
                <w:szCs w:val="20"/>
                <w:vertAlign w:val="superscript"/>
              </w:rPr>
              <w:t>2</w:t>
            </w:r>
            <w:r w:rsidR="00E12DED">
              <w:rPr>
                <w:sz w:val="20"/>
                <w:szCs w:val="20"/>
                <w:vertAlign w:val="superscript"/>
              </w:rPr>
              <w:t>2</w:t>
            </w:r>
            <w:r w:rsidR="00F94D4C" w:rsidRPr="004E1406">
              <w:rPr>
                <w:rFonts w:eastAsia="Calibri"/>
                <w:sz w:val="20"/>
                <w:szCs w:val="20"/>
              </w:rPr>
              <w:t xml:space="preserve">) </w:t>
            </w:r>
            <w:r w:rsidR="00E12DED" w:rsidRPr="00E12DED">
              <w:rPr>
                <w:sz w:val="20"/>
                <w:szCs w:val="20"/>
              </w:rPr>
              <w:t xml:space="preserve">Napríklad zákon č. 335/2014 Z. z. o spotrebiteľskom rozhodcovskom konaní a o zmene a doplnení niektorých zákonov v znení neskorších </w:t>
            </w:r>
            <w:r w:rsidR="00E12DED" w:rsidRPr="00E12DED">
              <w:rPr>
                <w:sz w:val="20"/>
                <w:szCs w:val="20"/>
              </w:rPr>
              <w:lastRenderedPageBreak/>
              <w:t>predpisov, zákon č. 391/2015 Z. z. o alternatívnom riešení spotrebiteľských sporov a o zmene a doplnení niektorých zákonov v znení neskorších predpisov.</w:t>
            </w:r>
          </w:p>
          <w:p w14:paraId="1E3EA4A5" w14:textId="77777777" w:rsidR="00E12DED" w:rsidRPr="00E12DED" w:rsidRDefault="00E12DED" w:rsidP="00E12DED">
            <w:pPr>
              <w:jc w:val="both"/>
              <w:rPr>
                <w:sz w:val="20"/>
                <w:szCs w:val="20"/>
              </w:rPr>
            </w:pPr>
            <w:r>
              <w:rPr>
                <w:sz w:val="20"/>
                <w:szCs w:val="20"/>
                <w:vertAlign w:val="superscript"/>
              </w:rPr>
              <w:t>23</w:t>
            </w:r>
            <w:r>
              <w:rPr>
                <w:sz w:val="20"/>
                <w:szCs w:val="20"/>
              </w:rPr>
              <w:t xml:space="preserve">) </w:t>
            </w:r>
            <w:r w:rsidRPr="00E12DED">
              <w:rPr>
                <w:sz w:val="20"/>
                <w:szCs w:val="20"/>
              </w:rPr>
              <w:t>Zákon Národnej rady Slovenskej republiky č. 118/1996 Z. z. o ochrane vkladov a o zmene a doplnení niektorých zákonov v znení neskorších predpisov.</w:t>
            </w:r>
          </w:p>
          <w:p w14:paraId="045BDD12" w14:textId="643F07EF" w:rsidR="00E12DED" w:rsidRPr="00E12DED" w:rsidRDefault="00E12DED" w:rsidP="00E12DED">
            <w:pPr>
              <w:jc w:val="both"/>
              <w:rPr>
                <w:sz w:val="20"/>
                <w:szCs w:val="20"/>
              </w:rPr>
            </w:pPr>
            <w:r w:rsidRPr="00E12DED">
              <w:rPr>
                <w:sz w:val="20"/>
                <w:szCs w:val="20"/>
              </w:rPr>
              <w:t>Zákon č. 566/2001 Z. z. v znení neskorších predpisov.</w:t>
            </w:r>
          </w:p>
          <w:p w14:paraId="3A4FCD64" w14:textId="77777777" w:rsidR="00F94D4C" w:rsidRPr="004E1406" w:rsidRDefault="00F94D4C" w:rsidP="00F94D4C">
            <w:pPr>
              <w:jc w:val="both"/>
              <w:rPr>
                <w:sz w:val="20"/>
                <w:szCs w:val="20"/>
                <w:vertAlign w:val="superscript"/>
              </w:rPr>
            </w:pPr>
          </w:p>
          <w:p w14:paraId="5E6C352F" w14:textId="7B34BAA7" w:rsidR="00F94D4C" w:rsidRDefault="00E12DED" w:rsidP="00F94D4C">
            <w:pPr>
              <w:jc w:val="both"/>
              <w:rPr>
                <w:bCs/>
                <w:sz w:val="20"/>
                <w:szCs w:val="20"/>
              </w:rPr>
            </w:pPr>
            <w:r w:rsidRPr="00E12DED">
              <w:rPr>
                <w:bCs/>
                <w:sz w:val="20"/>
                <w:szCs w:val="20"/>
              </w:rPr>
              <w:t>(2) Obchodník je povinný oznámiť spotrebiteľovi informácie podľa odseku 1 zreteľným, jasným a zrozumiteľným spôsobom vhodným pre použitý prostriedok diaľkovej komunikácie v súlade so zásadami dobrých mravov a zásadami poctivého obchodného styku tak, aby bol zrejmý obchodný účel týchto informácií; informácie musia byť aktuálne, úplné, pravdivé a ľahko čitateľné. Informácie uvedené v odseku 1 sa spotrebiteľom so zdravotným postihnutím vrátane spotrebiteľov so zrakovým postihnutím poskytnú na požiadanie vo vhodnom a prístupnom formáte.</w:t>
            </w:r>
          </w:p>
          <w:p w14:paraId="30E9A276" w14:textId="5266F3CD" w:rsidR="00E12DED" w:rsidRDefault="00E12DED" w:rsidP="00F94D4C">
            <w:pPr>
              <w:jc w:val="both"/>
              <w:rPr>
                <w:bCs/>
                <w:sz w:val="20"/>
                <w:szCs w:val="20"/>
              </w:rPr>
            </w:pPr>
          </w:p>
          <w:p w14:paraId="52A3D531" w14:textId="77777777" w:rsidR="00E12DED" w:rsidRPr="004E1406" w:rsidRDefault="00E12DED" w:rsidP="00F94D4C">
            <w:pPr>
              <w:jc w:val="both"/>
              <w:rPr>
                <w:sz w:val="20"/>
                <w:szCs w:val="20"/>
              </w:rPr>
            </w:pPr>
          </w:p>
          <w:p w14:paraId="4F4D5435" w14:textId="77777777" w:rsidR="00B041DA" w:rsidRDefault="00B041DA" w:rsidP="00F94D4C">
            <w:pPr>
              <w:jc w:val="both"/>
              <w:rPr>
                <w:sz w:val="20"/>
                <w:szCs w:val="20"/>
              </w:rPr>
            </w:pPr>
            <w:r w:rsidRPr="00B041DA">
              <w:rPr>
                <w:sz w:val="20"/>
                <w:szCs w:val="20"/>
              </w:rPr>
              <w:t xml:space="preserve">(7) Informácie podľa odseku 1 je obchodník povinný poskytnúť spotrebiteľovi v primeranom časovom predstihu pred uzavretím zmluvy uzavretej na diaľku alebo predtým, ako spotrebiteľ bude viazaný ponukou finančnej služby v listinnej podobe alebo v podobe zápisu na inom trvanlivom médiu, ktoré je k dispozícii a je dostupné spotrebiteľovi; to platí aj pre informácie podľa odseku 10, ak osobitné predpisy neustanovujú inak. ) Primeraným časovým predstihom sa rozumie čas, ktorý potrebuje spotrebiteľ na posúdenie informácií a zmluvných podmienok podľa tohto zákona. </w:t>
            </w:r>
          </w:p>
          <w:p w14:paraId="36061814" w14:textId="27BE6C4B" w:rsidR="00F94D4C" w:rsidRPr="004E1406" w:rsidRDefault="00F94D4C" w:rsidP="00F94D4C">
            <w:pPr>
              <w:jc w:val="both"/>
              <w:rPr>
                <w:bCs/>
                <w:sz w:val="20"/>
                <w:szCs w:val="20"/>
              </w:rPr>
            </w:pPr>
            <w:r w:rsidRPr="004E1406">
              <w:rPr>
                <w:sz w:val="20"/>
                <w:szCs w:val="20"/>
              </w:rPr>
              <w:t>_______________</w:t>
            </w:r>
          </w:p>
          <w:p w14:paraId="48A2889B" w14:textId="5B23B86A" w:rsidR="00F94D4C" w:rsidRPr="004B4F66" w:rsidRDefault="004B4F66" w:rsidP="00F94D4C">
            <w:pPr>
              <w:jc w:val="both"/>
              <w:rPr>
                <w:sz w:val="20"/>
                <w:szCs w:val="20"/>
              </w:rPr>
            </w:pPr>
            <w:r>
              <w:rPr>
                <w:sz w:val="20"/>
                <w:szCs w:val="20"/>
                <w:vertAlign w:val="superscript"/>
              </w:rPr>
              <w:t>2</w:t>
            </w:r>
            <w:r w:rsidR="00E12DED">
              <w:rPr>
                <w:sz w:val="20"/>
                <w:szCs w:val="20"/>
                <w:vertAlign w:val="superscript"/>
              </w:rPr>
              <w:t>4</w:t>
            </w:r>
            <w:r w:rsidR="00F94D4C" w:rsidRPr="004E1406">
              <w:rPr>
                <w:sz w:val="20"/>
                <w:szCs w:val="20"/>
              </w:rPr>
              <w:t xml:space="preserve">) </w:t>
            </w:r>
            <w:r w:rsidR="00E12DED" w:rsidRPr="00E12DED">
              <w:rPr>
                <w:sz w:val="20"/>
                <w:szCs w:val="20"/>
              </w:rPr>
              <w:t xml:space="preserve">Napríklad zákon č. 483/2001 Z. z. v znení neskorších predpisov, zákon č. 566/2001 Z. z. v znení neskorších predpisov, zákon č. 492/2009 Z. z. v znení neskorších predpisov, zákon č. 129/2010 Z. z. v znení neskorších predpisov, zákon č. 203/2011 Z. z. v znení neskorších predpisov, zákon č. 39/2015 Z. z. v znení </w:t>
            </w:r>
            <w:r w:rsidR="00E12DED" w:rsidRPr="00E12DED">
              <w:rPr>
                <w:sz w:val="20"/>
                <w:szCs w:val="20"/>
              </w:rPr>
              <w:lastRenderedPageBreak/>
              <w:t>neskorších predpisov, zákon č. 90/2016 Z. z. v znení neskorších predpisov.</w:t>
            </w:r>
          </w:p>
          <w:p w14:paraId="15F44906" w14:textId="43819CE1" w:rsidR="00F94D4C" w:rsidRPr="004E1406" w:rsidRDefault="00F94D4C" w:rsidP="00F94D4C">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7A22B64" w14:textId="55CC0C30" w:rsidR="00F94D4C" w:rsidRPr="004E1406" w:rsidRDefault="00FE5B27" w:rsidP="00C7373E">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F019DDC" w14:textId="77777777" w:rsidR="00F94D4C" w:rsidRDefault="00F94D4C" w:rsidP="00C7373E">
            <w:pPr>
              <w:jc w:val="center"/>
              <w:rPr>
                <w:sz w:val="20"/>
                <w:szCs w:val="20"/>
              </w:rPr>
            </w:pPr>
          </w:p>
          <w:p w14:paraId="5146F689" w14:textId="77777777" w:rsidR="00D435DB" w:rsidRDefault="00D435DB" w:rsidP="00C7373E">
            <w:pPr>
              <w:jc w:val="center"/>
              <w:rPr>
                <w:sz w:val="20"/>
                <w:szCs w:val="20"/>
              </w:rPr>
            </w:pPr>
          </w:p>
          <w:p w14:paraId="2ABA416E" w14:textId="77777777" w:rsidR="00D435DB" w:rsidRDefault="00D435DB" w:rsidP="00C7373E">
            <w:pPr>
              <w:jc w:val="center"/>
              <w:rPr>
                <w:sz w:val="20"/>
                <w:szCs w:val="20"/>
              </w:rPr>
            </w:pPr>
          </w:p>
          <w:p w14:paraId="597B18DF" w14:textId="77777777" w:rsidR="00D435DB" w:rsidRDefault="00D435DB" w:rsidP="00C7373E">
            <w:pPr>
              <w:jc w:val="center"/>
              <w:rPr>
                <w:sz w:val="20"/>
                <w:szCs w:val="20"/>
              </w:rPr>
            </w:pPr>
          </w:p>
          <w:p w14:paraId="664C2804" w14:textId="77777777" w:rsidR="00D435DB" w:rsidRDefault="00D435DB" w:rsidP="00C7373E">
            <w:pPr>
              <w:jc w:val="center"/>
              <w:rPr>
                <w:sz w:val="20"/>
                <w:szCs w:val="20"/>
              </w:rPr>
            </w:pPr>
          </w:p>
          <w:p w14:paraId="556B0F5C" w14:textId="77777777" w:rsidR="00D435DB" w:rsidRDefault="00D435DB" w:rsidP="00C7373E">
            <w:pPr>
              <w:jc w:val="center"/>
              <w:rPr>
                <w:sz w:val="20"/>
                <w:szCs w:val="20"/>
              </w:rPr>
            </w:pPr>
          </w:p>
          <w:p w14:paraId="35E98510" w14:textId="77777777" w:rsidR="00D435DB" w:rsidRDefault="00D435DB" w:rsidP="00C7373E">
            <w:pPr>
              <w:jc w:val="center"/>
              <w:rPr>
                <w:sz w:val="20"/>
                <w:szCs w:val="20"/>
              </w:rPr>
            </w:pPr>
          </w:p>
          <w:p w14:paraId="2732C3C2" w14:textId="77777777" w:rsidR="00D435DB" w:rsidRDefault="00D435DB" w:rsidP="00C7373E">
            <w:pPr>
              <w:jc w:val="center"/>
              <w:rPr>
                <w:sz w:val="20"/>
                <w:szCs w:val="20"/>
              </w:rPr>
            </w:pPr>
          </w:p>
          <w:p w14:paraId="6ECF1BDF" w14:textId="77777777" w:rsidR="00D435DB" w:rsidRDefault="00D435DB" w:rsidP="00C7373E">
            <w:pPr>
              <w:jc w:val="center"/>
              <w:rPr>
                <w:sz w:val="20"/>
                <w:szCs w:val="20"/>
              </w:rPr>
            </w:pPr>
          </w:p>
          <w:p w14:paraId="6BE91B84" w14:textId="77777777" w:rsidR="00D435DB" w:rsidRDefault="00D435DB" w:rsidP="00C7373E">
            <w:pPr>
              <w:jc w:val="center"/>
              <w:rPr>
                <w:sz w:val="20"/>
                <w:szCs w:val="20"/>
              </w:rPr>
            </w:pPr>
          </w:p>
          <w:p w14:paraId="4BB4CA73" w14:textId="77777777" w:rsidR="00D435DB" w:rsidRDefault="00D435DB" w:rsidP="00C7373E">
            <w:pPr>
              <w:jc w:val="center"/>
              <w:rPr>
                <w:sz w:val="20"/>
                <w:szCs w:val="20"/>
              </w:rPr>
            </w:pPr>
          </w:p>
          <w:p w14:paraId="09F77496" w14:textId="77777777" w:rsidR="00D435DB" w:rsidRDefault="00D435DB" w:rsidP="00C7373E">
            <w:pPr>
              <w:jc w:val="center"/>
              <w:rPr>
                <w:sz w:val="20"/>
                <w:szCs w:val="20"/>
              </w:rPr>
            </w:pPr>
          </w:p>
          <w:p w14:paraId="3FA6A7FD" w14:textId="77777777" w:rsidR="00D435DB" w:rsidRDefault="00D435DB" w:rsidP="00C7373E">
            <w:pPr>
              <w:jc w:val="center"/>
              <w:rPr>
                <w:sz w:val="20"/>
                <w:szCs w:val="20"/>
              </w:rPr>
            </w:pPr>
          </w:p>
          <w:p w14:paraId="23AA76AA" w14:textId="77777777" w:rsidR="00D435DB" w:rsidRDefault="00D435DB" w:rsidP="00C7373E">
            <w:pPr>
              <w:jc w:val="center"/>
              <w:rPr>
                <w:sz w:val="20"/>
                <w:szCs w:val="20"/>
              </w:rPr>
            </w:pPr>
          </w:p>
          <w:p w14:paraId="071548C8" w14:textId="77777777" w:rsidR="00D435DB" w:rsidRDefault="00D435DB" w:rsidP="00C7373E">
            <w:pPr>
              <w:jc w:val="center"/>
              <w:rPr>
                <w:sz w:val="20"/>
                <w:szCs w:val="20"/>
              </w:rPr>
            </w:pPr>
          </w:p>
          <w:p w14:paraId="4E791CB1" w14:textId="77777777" w:rsidR="00D435DB" w:rsidRDefault="00D435DB" w:rsidP="00C7373E">
            <w:pPr>
              <w:jc w:val="center"/>
              <w:rPr>
                <w:sz w:val="20"/>
                <w:szCs w:val="20"/>
              </w:rPr>
            </w:pPr>
          </w:p>
          <w:p w14:paraId="3ECCEB6F" w14:textId="77777777" w:rsidR="00D435DB" w:rsidRDefault="00D435DB" w:rsidP="00C7373E">
            <w:pPr>
              <w:jc w:val="center"/>
              <w:rPr>
                <w:sz w:val="20"/>
                <w:szCs w:val="20"/>
              </w:rPr>
            </w:pPr>
          </w:p>
          <w:p w14:paraId="447D55F2" w14:textId="77777777" w:rsidR="00D435DB" w:rsidRDefault="00D435DB" w:rsidP="00C7373E">
            <w:pPr>
              <w:jc w:val="center"/>
              <w:rPr>
                <w:sz w:val="20"/>
                <w:szCs w:val="20"/>
              </w:rPr>
            </w:pPr>
          </w:p>
          <w:p w14:paraId="7DE595E3" w14:textId="77777777" w:rsidR="00D435DB" w:rsidRDefault="00D435DB" w:rsidP="00C7373E">
            <w:pPr>
              <w:jc w:val="center"/>
              <w:rPr>
                <w:sz w:val="20"/>
                <w:szCs w:val="20"/>
              </w:rPr>
            </w:pPr>
          </w:p>
          <w:p w14:paraId="793E210E" w14:textId="77777777" w:rsidR="00D435DB" w:rsidRDefault="00D435DB" w:rsidP="00C7373E">
            <w:pPr>
              <w:jc w:val="center"/>
              <w:rPr>
                <w:sz w:val="20"/>
                <w:szCs w:val="20"/>
              </w:rPr>
            </w:pPr>
          </w:p>
          <w:p w14:paraId="5A863C9D" w14:textId="77777777" w:rsidR="00D435DB" w:rsidRDefault="00D435DB" w:rsidP="00C7373E">
            <w:pPr>
              <w:jc w:val="center"/>
              <w:rPr>
                <w:sz w:val="20"/>
                <w:szCs w:val="20"/>
              </w:rPr>
            </w:pPr>
          </w:p>
          <w:p w14:paraId="51D1A277" w14:textId="77777777" w:rsidR="00D435DB" w:rsidRDefault="00D435DB" w:rsidP="00C7373E">
            <w:pPr>
              <w:jc w:val="center"/>
              <w:rPr>
                <w:sz w:val="20"/>
                <w:szCs w:val="20"/>
              </w:rPr>
            </w:pPr>
          </w:p>
          <w:p w14:paraId="64D138A8" w14:textId="77777777" w:rsidR="00D435DB" w:rsidRDefault="00D435DB" w:rsidP="00C7373E">
            <w:pPr>
              <w:jc w:val="center"/>
              <w:rPr>
                <w:sz w:val="20"/>
                <w:szCs w:val="20"/>
              </w:rPr>
            </w:pPr>
          </w:p>
          <w:p w14:paraId="04E3D2A7" w14:textId="77777777" w:rsidR="00D435DB" w:rsidRDefault="00D435DB" w:rsidP="00C7373E">
            <w:pPr>
              <w:jc w:val="center"/>
              <w:rPr>
                <w:sz w:val="20"/>
                <w:szCs w:val="20"/>
              </w:rPr>
            </w:pPr>
          </w:p>
          <w:p w14:paraId="46642719" w14:textId="77777777" w:rsidR="00D435DB" w:rsidRDefault="00D435DB" w:rsidP="00C7373E">
            <w:pPr>
              <w:jc w:val="center"/>
              <w:rPr>
                <w:sz w:val="20"/>
                <w:szCs w:val="20"/>
              </w:rPr>
            </w:pPr>
          </w:p>
          <w:p w14:paraId="36A4F5DA" w14:textId="77777777" w:rsidR="00D435DB" w:rsidRDefault="00D435DB" w:rsidP="00C7373E">
            <w:pPr>
              <w:jc w:val="center"/>
              <w:rPr>
                <w:sz w:val="20"/>
                <w:szCs w:val="20"/>
              </w:rPr>
            </w:pPr>
          </w:p>
          <w:p w14:paraId="3919892A" w14:textId="77777777" w:rsidR="00D435DB" w:rsidRDefault="00D435DB" w:rsidP="00C7373E">
            <w:pPr>
              <w:jc w:val="center"/>
              <w:rPr>
                <w:sz w:val="20"/>
                <w:szCs w:val="20"/>
              </w:rPr>
            </w:pPr>
          </w:p>
          <w:p w14:paraId="2E081A84" w14:textId="77777777" w:rsidR="00D435DB" w:rsidRDefault="00D435DB" w:rsidP="00C7373E">
            <w:pPr>
              <w:jc w:val="center"/>
              <w:rPr>
                <w:sz w:val="20"/>
                <w:szCs w:val="20"/>
              </w:rPr>
            </w:pPr>
          </w:p>
          <w:p w14:paraId="503889EC" w14:textId="77777777" w:rsidR="00D435DB" w:rsidRDefault="00D435DB" w:rsidP="00C7373E">
            <w:pPr>
              <w:jc w:val="center"/>
              <w:rPr>
                <w:sz w:val="20"/>
                <w:szCs w:val="20"/>
              </w:rPr>
            </w:pPr>
          </w:p>
          <w:p w14:paraId="15285BC4" w14:textId="77777777" w:rsidR="00D435DB" w:rsidRDefault="00D435DB" w:rsidP="00C7373E">
            <w:pPr>
              <w:jc w:val="center"/>
              <w:rPr>
                <w:sz w:val="20"/>
                <w:szCs w:val="20"/>
              </w:rPr>
            </w:pPr>
          </w:p>
          <w:p w14:paraId="066F9113" w14:textId="77777777" w:rsidR="00D435DB" w:rsidRDefault="00D435DB" w:rsidP="00C7373E">
            <w:pPr>
              <w:jc w:val="center"/>
              <w:rPr>
                <w:sz w:val="20"/>
                <w:szCs w:val="20"/>
              </w:rPr>
            </w:pPr>
          </w:p>
          <w:p w14:paraId="3A54A8D8" w14:textId="77777777" w:rsidR="00D435DB" w:rsidRDefault="00D435DB" w:rsidP="00C7373E">
            <w:pPr>
              <w:jc w:val="center"/>
              <w:rPr>
                <w:sz w:val="20"/>
                <w:szCs w:val="20"/>
              </w:rPr>
            </w:pPr>
          </w:p>
          <w:p w14:paraId="60DD4F82" w14:textId="77777777" w:rsidR="00D435DB" w:rsidRDefault="00D435DB" w:rsidP="00C7373E">
            <w:pPr>
              <w:jc w:val="center"/>
              <w:rPr>
                <w:sz w:val="20"/>
                <w:szCs w:val="20"/>
              </w:rPr>
            </w:pPr>
          </w:p>
          <w:p w14:paraId="26794F38" w14:textId="77777777" w:rsidR="00D435DB" w:rsidRDefault="00D435DB" w:rsidP="00C7373E">
            <w:pPr>
              <w:jc w:val="center"/>
              <w:rPr>
                <w:sz w:val="20"/>
                <w:szCs w:val="20"/>
              </w:rPr>
            </w:pPr>
          </w:p>
          <w:p w14:paraId="49E87F6A" w14:textId="77777777" w:rsidR="00D435DB" w:rsidRDefault="00D435DB" w:rsidP="00C7373E">
            <w:pPr>
              <w:jc w:val="center"/>
              <w:rPr>
                <w:sz w:val="20"/>
                <w:szCs w:val="20"/>
              </w:rPr>
            </w:pPr>
          </w:p>
          <w:p w14:paraId="2A05A55F" w14:textId="77777777" w:rsidR="00D435DB" w:rsidRDefault="00D435DB" w:rsidP="00C7373E">
            <w:pPr>
              <w:jc w:val="center"/>
              <w:rPr>
                <w:sz w:val="20"/>
                <w:szCs w:val="20"/>
              </w:rPr>
            </w:pPr>
          </w:p>
          <w:p w14:paraId="3BE82B37" w14:textId="77777777" w:rsidR="00D435DB" w:rsidRDefault="00D435DB" w:rsidP="00C7373E">
            <w:pPr>
              <w:jc w:val="center"/>
              <w:rPr>
                <w:sz w:val="20"/>
                <w:szCs w:val="20"/>
              </w:rPr>
            </w:pPr>
          </w:p>
          <w:p w14:paraId="18347461" w14:textId="77777777" w:rsidR="00D435DB" w:rsidRDefault="00D435DB" w:rsidP="00C7373E">
            <w:pPr>
              <w:jc w:val="center"/>
              <w:rPr>
                <w:sz w:val="20"/>
                <w:szCs w:val="20"/>
              </w:rPr>
            </w:pPr>
          </w:p>
          <w:p w14:paraId="4782CA3C" w14:textId="77777777" w:rsidR="00D435DB" w:rsidRDefault="00D435DB" w:rsidP="00C7373E">
            <w:pPr>
              <w:jc w:val="center"/>
              <w:rPr>
                <w:sz w:val="20"/>
                <w:szCs w:val="20"/>
              </w:rPr>
            </w:pPr>
          </w:p>
          <w:p w14:paraId="1D605667" w14:textId="77777777" w:rsidR="00D435DB" w:rsidRDefault="00D435DB" w:rsidP="00C7373E">
            <w:pPr>
              <w:jc w:val="center"/>
              <w:rPr>
                <w:sz w:val="20"/>
                <w:szCs w:val="20"/>
              </w:rPr>
            </w:pPr>
          </w:p>
          <w:p w14:paraId="7E74E1C1" w14:textId="77777777" w:rsidR="00D435DB" w:rsidRDefault="00D435DB" w:rsidP="00C7373E">
            <w:pPr>
              <w:jc w:val="center"/>
              <w:rPr>
                <w:sz w:val="20"/>
                <w:szCs w:val="20"/>
              </w:rPr>
            </w:pPr>
          </w:p>
          <w:p w14:paraId="224C3C0F" w14:textId="77777777" w:rsidR="00D435DB" w:rsidRDefault="00D435DB" w:rsidP="00C7373E">
            <w:pPr>
              <w:jc w:val="center"/>
              <w:rPr>
                <w:sz w:val="20"/>
                <w:szCs w:val="20"/>
              </w:rPr>
            </w:pPr>
          </w:p>
          <w:p w14:paraId="238026F3" w14:textId="77777777" w:rsidR="00D435DB" w:rsidRDefault="00D435DB" w:rsidP="00C7373E">
            <w:pPr>
              <w:jc w:val="center"/>
              <w:rPr>
                <w:sz w:val="20"/>
                <w:szCs w:val="20"/>
              </w:rPr>
            </w:pPr>
          </w:p>
          <w:p w14:paraId="1FF78EE0" w14:textId="77777777" w:rsidR="00D435DB" w:rsidRDefault="00D435DB" w:rsidP="00C7373E">
            <w:pPr>
              <w:jc w:val="center"/>
              <w:rPr>
                <w:sz w:val="20"/>
                <w:szCs w:val="20"/>
              </w:rPr>
            </w:pPr>
          </w:p>
          <w:p w14:paraId="2D30D65A" w14:textId="77777777" w:rsidR="00D435DB" w:rsidRDefault="00D435DB" w:rsidP="00C7373E">
            <w:pPr>
              <w:jc w:val="center"/>
              <w:rPr>
                <w:sz w:val="20"/>
                <w:szCs w:val="20"/>
              </w:rPr>
            </w:pPr>
          </w:p>
          <w:p w14:paraId="4A572F24" w14:textId="03A32F22" w:rsidR="00D435DB" w:rsidRDefault="00892DAA" w:rsidP="00C7373E">
            <w:pPr>
              <w:jc w:val="center"/>
              <w:rPr>
                <w:sz w:val="20"/>
                <w:szCs w:val="20"/>
              </w:rPr>
            </w:pPr>
            <w:r w:rsidRPr="00892DAA">
              <w:rPr>
                <w:sz w:val="20"/>
                <w:szCs w:val="20"/>
              </w:rPr>
              <w:t xml:space="preserve">Písmeno f) bolo transponované v tomto znení z dôvodu, že činnosť </w:t>
            </w:r>
            <w:r w:rsidRPr="00892DAA">
              <w:rPr>
                <w:sz w:val="20"/>
                <w:szCs w:val="20"/>
              </w:rPr>
              <w:lastRenderedPageBreak/>
              <w:t xml:space="preserve">obchodníka poskytujúceho finančné služby na diaľku musí vždy podliehať dohľadu orgánu dohľadu, čiže informáciu musí obchodník uviesť vždy. Vyplýva to z toho, že § 2 písm. a) obsahuje pozitívne vymedzenie toho, kto poskytuje finančnú službu, pričom všetky uvedené subjekty sú na základe § 1 ods. 3 písm. a)  zákona č. 747/2004 Z. z. dohliadanými </w:t>
            </w:r>
            <w:r w:rsidRPr="00892DAA">
              <w:rPr>
                <w:sz w:val="20"/>
                <w:szCs w:val="20"/>
              </w:rPr>
              <w:lastRenderedPageBreak/>
              <w:t xml:space="preserve">subjektmi zo strany Národnej banky Slovenska. </w:t>
            </w:r>
          </w:p>
          <w:p w14:paraId="75A3D997" w14:textId="77777777" w:rsidR="00D435DB" w:rsidRDefault="00D435DB" w:rsidP="00C7373E">
            <w:pPr>
              <w:jc w:val="center"/>
              <w:rPr>
                <w:sz w:val="20"/>
                <w:szCs w:val="20"/>
              </w:rPr>
            </w:pPr>
          </w:p>
          <w:p w14:paraId="790C59DF" w14:textId="77777777" w:rsidR="00D435DB" w:rsidRDefault="00D435DB" w:rsidP="00C7373E">
            <w:pPr>
              <w:jc w:val="center"/>
              <w:rPr>
                <w:sz w:val="20"/>
                <w:szCs w:val="20"/>
              </w:rPr>
            </w:pPr>
          </w:p>
          <w:p w14:paraId="6C0A48DE" w14:textId="77777777" w:rsidR="00D435DB" w:rsidRDefault="00D435DB" w:rsidP="00C7373E">
            <w:pPr>
              <w:jc w:val="center"/>
              <w:rPr>
                <w:sz w:val="20"/>
                <w:szCs w:val="20"/>
              </w:rPr>
            </w:pPr>
          </w:p>
          <w:p w14:paraId="7BEFDD48" w14:textId="77777777" w:rsidR="00D435DB" w:rsidRDefault="00D435DB" w:rsidP="00C7373E">
            <w:pPr>
              <w:jc w:val="center"/>
              <w:rPr>
                <w:sz w:val="20"/>
                <w:szCs w:val="20"/>
              </w:rPr>
            </w:pPr>
          </w:p>
          <w:p w14:paraId="42A02919" w14:textId="77777777" w:rsidR="00D435DB" w:rsidRDefault="00D435DB" w:rsidP="00C7373E">
            <w:pPr>
              <w:jc w:val="center"/>
              <w:rPr>
                <w:sz w:val="20"/>
                <w:szCs w:val="20"/>
              </w:rPr>
            </w:pPr>
          </w:p>
          <w:p w14:paraId="0C0EB56F" w14:textId="77777777" w:rsidR="00D435DB" w:rsidRDefault="00D435DB" w:rsidP="00C7373E">
            <w:pPr>
              <w:jc w:val="center"/>
              <w:rPr>
                <w:sz w:val="20"/>
                <w:szCs w:val="20"/>
              </w:rPr>
            </w:pPr>
          </w:p>
          <w:p w14:paraId="309845E0" w14:textId="77777777" w:rsidR="00D435DB" w:rsidRDefault="00D435DB" w:rsidP="00C7373E">
            <w:pPr>
              <w:jc w:val="center"/>
              <w:rPr>
                <w:sz w:val="20"/>
                <w:szCs w:val="20"/>
              </w:rPr>
            </w:pPr>
          </w:p>
          <w:p w14:paraId="6992DB56" w14:textId="77777777" w:rsidR="00D435DB" w:rsidRDefault="00D435DB" w:rsidP="00C7373E">
            <w:pPr>
              <w:jc w:val="center"/>
              <w:rPr>
                <w:sz w:val="20"/>
                <w:szCs w:val="20"/>
              </w:rPr>
            </w:pPr>
          </w:p>
          <w:p w14:paraId="7C37DEFE" w14:textId="77777777" w:rsidR="00D435DB" w:rsidRDefault="00D435DB" w:rsidP="00C7373E">
            <w:pPr>
              <w:jc w:val="center"/>
              <w:rPr>
                <w:sz w:val="20"/>
                <w:szCs w:val="20"/>
              </w:rPr>
            </w:pPr>
          </w:p>
          <w:p w14:paraId="7A844FFE" w14:textId="77777777" w:rsidR="00D435DB" w:rsidRDefault="00D435DB" w:rsidP="00C7373E">
            <w:pPr>
              <w:jc w:val="center"/>
              <w:rPr>
                <w:sz w:val="20"/>
                <w:szCs w:val="20"/>
              </w:rPr>
            </w:pPr>
          </w:p>
          <w:p w14:paraId="5FDCACB0" w14:textId="77777777" w:rsidR="00D435DB" w:rsidRDefault="00D435DB" w:rsidP="00C7373E">
            <w:pPr>
              <w:jc w:val="center"/>
              <w:rPr>
                <w:sz w:val="20"/>
                <w:szCs w:val="20"/>
              </w:rPr>
            </w:pPr>
          </w:p>
          <w:p w14:paraId="4F757593" w14:textId="77777777" w:rsidR="00D435DB" w:rsidRDefault="00D435DB" w:rsidP="00C7373E">
            <w:pPr>
              <w:jc w:val="center"/>
              <w:rPr>
                <w:sz w:val="20"/>
                <w:szCs w:val="20"/>
              </w:rPr>
            </w:pPr>
          </w:p>
          <w:p w14:paraId="0AEF889F" w14:textId="77777777" w:rsidR="00D435DB" w:rsidRDefault="00D435DB" w:rsidP="00C7373E">
            <w:pPr>
              <w:jc w:val="center"/>
              <w:rPr>
                <w:sz w:val="20"/>
                <w:szCs w:val="20"/>
              </w:rPr>
            </w:pPr>
          </w:p>
          <w:p w14:paraId="47327C1A" w14:textId="77777777" w:rsidR="00D435DB" w:rsidRDefault="00D435DB" w:rsidP="00C7373E">
            <w:pPr>
              <w:jc w:val="center"/>
              <w:rPr>
                <w:sz w:val="20"/>
                <w:szCs w:val="20"/>
              </w:rPr>
            </w:pPr>
          </w:p>
          <w:p w14:paraId="1CADE195" w14:textId="77777777" w:rsidR="00D435DB" w:rsidRDefault="00D435DB" w:rsidP="00C7373E">
            <w:pPr>
              <w:jc w:val="center"/>
              <w:rPr>
                <w:sz w:val="20"/>
                <w:szCs w:val="20"/>
              </w:rPr>
            </w:pPr>
          </w:p>
          <w:p w14:paraId="6E562B49" w14:textId="77777777" w:rsidR="00D435DB" w:rsidRDefault="00D435DB" w:rsidP="00C7373E">
            <w:pPr>
              <w:jc w:val="center"/>
              <w:rPr>
                <w:sz w:val="20"/>
                <w:szCs w:val="20"/>
              </w:rPr>
            </w:pPr>
          </w:p>
          <w:p w14:paraId="53BC4B25" w14:textId="77777777" w:rsidR="00D435DB" w:rsidRDefault="00D435DB" w:rsidP="00C7373E">
            <w:pPr>
              <w:jc w:val="center"/>
              <w:rPr>
                <w:sz w:val="20"/>
                <w:szCs w:val="20"/>
              </w:rPr>
            </w:pPr>
          </w:p>
          <w:p w14:paraId="63B7E74A" w14:textId="77777777" w:rsidR="00D435DB" w:rsidRDefault="00D435DB" w:rsidP="00C7373E">
            <w:pPr>
              <w:jc w:val="center"/>
              <w:rPr>
                <w:sz w:val="20"/>
                <w:szCs w:val="20"/>
              </w:rPr>
            </w:pPr>
          </w:p>
          <w:p w14:paraId="793CDE36" w14:textId="77777777" w:rsidR="00D435DB" w:rsidRDefault="00D435DB" w:rsidP="00C7373E">
            <w:pPr>
              <w:jc w:val="center"/>
              <w:rPr>
                <w:sz w:val="20"/>
                <w:szCs w:val="20"/>
              </w:rPr>
            </w:pPr>
          </w:p>
          <w:p w14:paraId="105D0227" w14:textId="77777777" w:rsidR="00035866" w:rsidRDefault="00035866" w:rsidP="00C7373E">
            <w:pPr>
              <w:jc w:val="center"/>
              <w:rPr>
                <w:sz w:val="20"/>
                <w:szCs w:val="20"/>
              </w:rPr>
            </w:pPr>
          </w:p>
          <w:p w14:paraId="31E5298C" w14:textId="77777777" w:rsidR="00035866" w:rsidRDefault="00035866" w:rsidP="00C7373E">
            <w:pPr>
              <w:jc w:val="center"/>
              <w:rPr>
                <w:sz w:val="20"/>
                <w:szCs w:val="20"/>
              </w:rPr>
            </w:pPr>
          </w:p>
          <w:p w14:paraId="6D8F2B8B" w14:textId="77777777" w:rsidR="00035866" w:rsidRDefault="00035866" w:rsidP="00C7373E">
            <w:pPr>
              <w:jc w:val="center"/>
              <w:rPr>
                <w:sz w:val="20"/>
                <w:szCs w:val="20"/>
              </w:rPr>
            </w:pPr>
          </w:p>
          <w:p w14:paraId="47FD7830" w14:textId="77777777" w:rsidR="00035866" w:rsidRDefault="00035866" w:rsidP="00C7373E">
            <w:pPr>
              <w:jc w:val="center"/>
              <w:rPr>
                <w:sz w:val="20"/>
                <w:szCs w:val="20"/>
              </w:rPr>
            </w:pPr>
          </w:p>
          <w:p w14:paraId="1D62AC86" w14:textId="77777777" w:rsidR="00035866" w:rsidRDefault="00035866" w:rsidP="00C7373E">
            <w:pPr>
              <w:jc w:val="center"/>
              <w:rPr>
                <w:sz w:val="20"/>
                <w:szCs w:val="20"/>
              </w:rPr>
            </w:pPr>
          </w:p>
          <w:p w14:paraId="15BE4613" w14:textId="77777777" w:rsidR="00035866" w:rsidRDefault="00035866" w:rsidP="00C7373E">
            <w:pPr>
              <w:jc w:val="center"/>
              <w:rPr>
                <w:sz w:val="20"/>
                <w:szCs w:val="20"/>
              </w:rPr>
            </w:pPr>
          </w:p>
          <w:p w14:paraId="0462AF80" w14:textId="77777777" w:rsidR="00035866" w:rsidRDefault="00035866" w:rsidP="00C7373E">
            <w:pPr>
              <w:jc w:val="center"/>
              <w:rPr>
                <w:sz w:val="20"/>
                <w:szCs w:val="20"/>
              </w:rPr>
            </w:pPr>
          </w:p>
          <w:p w14:paraId="0FA4A371" w14:textId="77777777" w:rsidR="00035866" w:rsidRDefault="00035866" w:rsidP="00C7373E">
            <w:pPr>
              <w:jc w:val="center"/>
              <w:rPr>
                <w:sz w:val="20"/>
                <w:szCs w:val="20"/>
              </w:rPr>
            </w:pPr>
          </w:p>
          <w:p w14:paraId="4F3DC2AD" w14:textId="77777777" w:rsidR="00035866" w:rsidRDefault="00035866" w:rsidP="00C7373E">
            <w:pPr>
              <w:jc w:val="center"/>
              <w:rPr>
                <w:sz w:val="20"/>
                <w:szCs w:val="20"/>
              </w:rPr>
            </w:pPr>
          </w:p>
          <w:p w14:paraId="488923E7" w14:textId="77777777" w:rsidR="00035866" w:rsidRDefault="00035866" w:rsidP="00C7373E">
            <w:pPr>
              <w:jc w:val="center"/>
              <w:rPr>
                <w:sz w:val="20"/>
                <w:szCs w:val="20"/>
              </w:rPr>
            </w:pPr>
          </w:p>
          <w:p w14:paraId="544B3488" w14:textId="77777777" w:rsidR="00035866" w:rsidRDefault="00035866" w:rsidP="00C7373E">
            <w:pPr>
              <w:jc w:val="center"/>
              <w:rPr>
                <w:sz w:val="20"/>
                <w:szCs w:val="20"/>
              </w:rPr>
            </w:pPr>
          </w:p>
          <w:p w14:paraId="64CACC06" w14:textId="77777777" w:rsidR="00035866" w:rsidRDefault="00035866" w:rsidP="00C7373E">
            <w:pPr>
              <w:jc w:val="center"/>
              <w:rPr>
                <w:sz w:val="20"/>
                <w:szCs w:val="20"/>
              </w:rPr>
            </w:pPr>
          </w:p>
          <w:p w14:paraId="0B7365B2" w14:textId="77777777" w:rsidR="00035866" w:rsidRDefault="00035866" w:rsidP="00C7373E">
            <w:pPr>
              <w:jc w:val="center"/>
              <w:rPr>
                <w:sz w:val="20"/>
                <w:szCs w:val="20"/>
              </w:rPr>
            </w:pPr>
          </w:p>
          <w:p w14:paraId="5C131501" w14:textId="77777777" w:rsidR="00035866" w:rsidRDefault="00035866" w:rsidP="00C7373E">
            <w:pPr>
              <w:jc w:val="center"/>
              <w:rPr>
                <w:sz w:val="20"/>
                <w:szCs w:val="20"/>
              </w:rPr>
            </w:pPr>
          </w:p>
          <w:p w14:paraId="6D8E686B" w14:textId="77777777" w:rsidR="00035866" w:rsidRDefault="00035866" w:rsidP="00C7373E">
            <w:pPr>
              <w:jc w:val="center"/>
              <w:rPr>
                <w:sz w:val="20"/>
                <w:szCs w:val="20"/>
              </w:rPr>
            </w:pPr>
          </w:p>
          <w:p w14:paraId="7EC10EBD" w14:textId="77777777" w:rsidR="00035866" w:rsidRDefault="00035866" w:rsidP="00C7373E">
            <w:pPr>
              <w:jc w:val="center"/>
              <w:rPr>
                <w:sz w:val="20"/>
                <w:szCs w:val="20"/>
              </w:rPr>
            </w:pPr>
          </w:p>
          <w:p w14:paraId="19E21C7C" w14:textId="77777777" w:rsidR="00035866" w:rsidRDefault="00035866" w:rsidP="00C7373E">
            <w:pPr>
              <w:jc w:val="center"/>
              <w:rPr>
                <w:sz w:val="20"/>
                <w:szCs w:val="20"/>
              </w:rPr>
            </w:pPr>
          </w:p>
          <w:p w14:paraId="7E37D2BB" w14:textId="77777777" w:rsidR="00035866" w:rsidRDefault="00035866" w:rsidP="00C7373E">
            <w:pPr>
              <w:jc w:val="center"/>
              <w:rPr>
                <w:sz w:val="20"/>
                <w:szCs w:val="20"/>
              </w:rPr>
            </w:pPr>
          </w:p>
          <w:p w14:paraId="436373AB" w14:textId="77777777" w:rsidR="00035866" w:rsidRDefault="00035866" w:rsidP="00C7373E">
            <w:pPr>
              <w:jc w:val="center"/>
              <w:rPr>
                <w:sz w:val="20"/>
                <w:szCs w:val="20"/>
              </w:rPr>
            </w:pPr>
          </w:p>
          <w:p w14:paraId="1B2A5BCC" w14:textId="77777777" w:rsidR="00035866" w:rsidRDefault="00035866" w:rsidP="00C7373E">
            <w:pPr>
              <w:jc w:val="center"/>
              <w:rPr>
                <w:sz w:val="20"/>
                <w:szCs w:val="20"/>
              </w:rPr>
            </w:pPr>
          </w:p>
          <w:p w14:paraId="311AC393" w14:textId="77777777" w:rsidR="00035866" w:rsidRDefault="00035866" w:rsidP="00C7373E">
            <w:pPr>
              <w:jc w:val="center"/>
              <w:rPr>
                <w:sz w:val="20"/>
                <w:szCs w:val="20"/>
              </w:rPr>
            </w:pPr>
          </w:p>
          <w:p w14:paraId="6E591444" w14:textId="77777777" w:rsidR="00035866" w:rsidRDefault="00035866" w:rsidP="00C7373E">
            <w:pPr>
              <w:jc w:val="center"/>
              <w:rPr>
                <w:sz w:val="20"/>
                <w:szCs w:val="20"/>
              </w:rPr>
            </w:pPr>
          </w:p>
          <w:p w14:paraId="35545258" w14:textId="77777777" w:rsidR="00035866" w:rsidRDefault="00035866" w:rsidP="00C7373E">
            <w:pPr>
              <w:jc w:val="center"/>
              <w:rPr>
                <w:sz w:val="20"/>
                <w:szCs w:val="20"/>
              </w:rPr>
            </w:pPr>
          </w:p>
          <w:p w14:paraId="4DE06406" w14:textId="77777777" w:rsidR="00035866" w:rsidRDefault="00035866" w:rsidP="00C7373E">
            <w:pPr>
              <w:jc w:val="center"/>
              <w:rPr>
                <w:sz w:val="20"/>
                <w:szCs w:val="20"/>
              </w:rPr>
            </w:pPr>
          </w:p>
          <w:p w14:paraId="030CC09E" w14:textId="77777777" w:rsidR="00035866" w:rsidRDefault="00035866" w:rsidP="00C7373E">
            <w:pPr>
              <w:jc w:val="center"/>
              <w:rPr>
                <w:sz w:val="20"/>
                <w:szCs w:val="20"/>
              </w:rPr>
            </w:pPr>
          </w:p>
          <w:p w14:paraId="6EA40950" w14:textId="77777777" w:rsidR="00035866" w:rsidRDefault="00035866" w:rsidP="00C7373E">
            <w:pPr>
              <w:jc w:val="center"/>
              <w:rPr>
                <w:sz w:val="20"/>
                <w:szCs w:val="20"/>
              </w:rPr>
            </w:pPr>
          </w:p>
          <w:p w14:paraId="549FB0B2" w14:textId="77777777" w:rsidR="00035866" w:rsidRDefault="00035866" w:rsidP="00C7373E">
            <w:pPr>
              <w:jc w:val="center"/>
              <w:rPr>
                <w:sz w:val="20"/>
                <w:szCs w:val="20"/>
              </w:rPr>
            </w:pPr>
          </w:p>
          <w:p w14:paraId="7FF57EE6" w14:textId="77777777" w:rsidR="00035866" w:rsidRDefault="00035866" w:rsidP="00C7373E">
            <w:pPr>
              <w:jc w:val="center"/>
              <w:rPr>
                <w:sz w:val="20"/>
                <w:szCs w:val="20"/>
              </w:rPr>
            </w:pPr>
          </w:p>
          <w:p w14:paraId="3D487F20" w14:textId="77777777" w:rsidR="00035866" w:rsidRDefault="00035866" w:rsidP="00C7373E">
            <w:pPr>
              <w:jc w:val="center"/>
              <w:rPr>
                <w:sz w:val="20"/>
                <w:szCs w:val="20"/>
              </w:rPr>
            </w:pPr>
          </w:p>
          <w:p w14:paraId="733E7434" w14:textId="77777777" w:rsidR="00035866" w:rsidRDefault="00035866" w:rsidP="00C7373E">
            <w:pPr>
              <w:jc w:val="center"/>
              <w:rPr>
                <w:sz w:val="20"/>
                <w:szCs w:val="20"/>
              </w:rPr>
            </w:pPr>
          </w:p>
          <w:p w14:paraId="27EF459D" w14:textId="77777777" w:rsidR="00035866" w:rsidRDefault="00035866" w:rsidP="00C7373E">
            <w:pPr>
              <w:jc w:val="center"/>
              <w:rPr>
                <w:sz w:val="20"/>
                <w:szCs w:val="20"/>
              </w:rPr>
            </w:pPr>
          </w:p>
          <w:p w14:paraId="55FB3802" w14:textId="77777777" w:rsidR="00035866" w:rsidRDefault="00035866" w:rsidP="00C7373E">
            <w:pPr>
              <w:jc w:val="center"/>
              <w:rPr>
                <w:sz w:val="20"/>
                <w:szCs w:val="20"/>
              </w:rPr>
            </w:pPr>
          </w:p>
          <w:p w14:paraId="262FA652" w14:textId="77777777" w:rsidR="00035866" w:rsidRDefault="00035866" w:rsidP="00C7373E">
            <w:pPr>
              <w:jc w:val="center"/>
              <w:rPr>
                <w:sz w:val="20"/>
                <w:szCs w:val="20"/>
              </w:rPr>
            </w:pPr>
          </w:p>
          <w:p w14:paraId="316D1F4A" w14:textId="77777777" w:rsidR="00035866" w:rsidRDefault="00035866" w:rsidP="00C7373E">
            <w:pPr>
              <w:jc w:val="center"/>
              <w:rPr>
                <w:sz w:val="20"/>
                <w:szCs w:val="20"/>
              </w:rPr>
            </w:pPr>
          </w:p>
          <w:p w14:paraId="62D55C84" w14:textId="77777777" w:rsidR="00035866" w:rsidRDefault="00035866" w:rsidP="00C7373E">
            <w:pPr>
              <w:jc w:val="center"/>
              <w:rPr>
                <w:sz w:val="20"/>
                <w:szCs w:val="20"/>
              </w:rPr>
            </w:pPr>
          </w:p>
          <w:p w14:paraId="4720ED03" w14:textId="77777777" w:rsidR="00035866" w:rsidRDefault="00035866" w:rsidP="00C7373E">
            <w:pPr>
              <w:jc w:val="center"/>
              <w:rPr>
                <w:sz w:val="20"/>
                <w:szCs w:val="20"/>
              </w:rPr>
            </w:pPr>
          </w:p>
          <w:p w14:paraId="43813BCC" w14:textId="77777777" w:rsidR="00035866" w:rsidRDefault="00035866" w:rsidP="00C7373E">
            <w:pPr>
              <w:jc w:val="center"/>
              <w:rPr>
                <w:sz w:val="20"/>
                <w:szCs w:val="20"/>
              </w:rPr>
            </w:pPr>
          </w:p>
          <w:p w14:paraId="5CDD2E40" w14:textId="77777777" w:rsidR="00035866" w:rsidRDefault="00035866" w:rsidP="00C7373E">
            <w:pPr>
              <w:jc w:val="center"/>
              <w:rPr>
                <w:sz w:val="20"/>
                <w:szCs w:val="20"/>
              </w:rPr>
            </w:pPr>
          </w:p>
          <w:p w14:paraId="4D269454" w14:textId="77777777" w:rsidR="00035866" w:rsidRDefault="00035866" w:rsidP="00C7373E">
            <w:pPr>
              <w:jc w:val="center"/>
              <w:rPr>
                <w:sz w:val="20"/>
                <w:szCs w:val="20"/>
              </w:rPr>
            </w:pPr>
          </w:p>
          <w:p w14:paraId="36C81EBD" w14:textId="77777777" w:rsidR="00035866" w:rsidRDefault="00035866" w:rsidP="00C7373E">
            <w:pPr>
              <w:jc w:val="center"/>
              <w:rPr>
                <w:sz w:val="20"/>
                <w:szCs w:val="20"/>
              </w:rPr>
            </w:pPr>
          </w:p>
          <w:p w14:paraId="356A5222" w14:textId="77777777" w:rsidR="00035866" w:rsidRDefault="00035866" w:rsidP="00C7373E">
            <w:pPr>
              <w:jc w:val="center"/>
              <w:rPr>
                <w:sz w:val="20"/>
                <w:szCs w:val="20"/>
              </w:rPr>
            </w:pPr>
          </w:p>
          <w:p w14:paraId="3894C972" w14:textId="77777777" w:rsidR="00035866" w:rsidRDefault="00035866" w:rsidP="00C7373E">
            <w:pPr>
              <w:jc w:val="center"/>
              <w:rPr>
                <w:sz w:val="20"/>
                <w:szCs w:val="20"/>
              </w:rPr>
            </w:pPr>
          </w:p>
          <w:p w14:paraId="22A4536B" w14:textId="77777777" w:rsidR="00035866" w:rsidRDefault="00035866" w:rsidP="00C7373E">
            <w:pPr>
              <w:jc w:val="center"/>
              <w:rPr>
                <w:sz w:val="20"/>
                <w:szCs w:val="20"/>
              </w:rPr>
            </w:pPr>
          </w:p>
          <w:p w14:paraId="2A4B78AB" w14:textId="77777777" w:rsidR="00035866" w:rsidRDefault="00035866" w:rsidP="00C7373E">
            <w:pPr>
              <w:jc w:val="center"/>
              <w:rPr>
                <w:sz w:val="20"/>
                <w:szCs w:val="20"/>
              </w:rPr>
            </w:pPr>
          </w:p>
          <w:p w14:paraId="7C926287" w14:textId="77777777" w:rsidR="00035866" w:rsidRDefault="00035866" w:rsidP="00C7373E">
            <w:pPr>
              <w:jc w:val="center"/>
              <w:rPr>
                <w:sz w:val="20"/>
                <w:szCs w:val="20"/>
              </w:rPr>
            </w:pPr>
          </w:p>
          <w:p w14:paraId="42DA91FB" w14:textId="77777777" w:rsidR="00035866" w:rsidRDefault="00035866" w:rsidP="00C7373E">
            <w:pPr>
              <w:jc w:val="center"/>
              <w:rPr>
                <w:sz w:val="20"/>
                <w:szCs w:val="20"/>
              </w:rPr>
            </w:pPr>
          </w:p>
          <w:p w14:paraId="2A05A10B" w14:textId="77777777" w:rsidR="00035866" w:rsidRDefault="00035866" w:rsidP="00C7373E">
            <w:pPr>
              <w:jc w:val="center"/>
              <w:rPr>
                <w:sz w:val="20"/>
                <w:szCs w:val="20"/>
              </w:rPr>
            </w:pPr>
          </w:p>
          <w:p w14:paraId="534CEE7E" w14:textId="77777777" w:rsidR="00035866" w:rsidRDefault="00035866" w:rsidP="00C7373E">
            <w:pPr>
              <w:jc w:val="center"/>
              <w:rPr>
                <w:sz w:val="20"/>
                <w:szCs w:val="20"/>
              </w:rPr>
            </w:pPr>
          </w:p>
          <w:p w14:paraId="60D245E1" w14:textId="77777777" w:rsidR="00035866" w:rsidRDefault="00035866" w:rsidP="00C7373E">
            <w:pPr>
              <w:jc w:val="center"/>
              <w:rPr>
                <w:sz w:val="20"/>
                <w:szCs w:val="20"/>
              </w:rPr>
            </w:pPr>
          </w:p>
          <w:p w14:paraId="2393E2CF" w14:textId="77777777" w:rsidR="00035866" w:rsidRDefault="00035866" w:rsidP="00C7373E">
            <w:pPr>
              <w:jc w:val="center"/>
              <w:rPr>
                <w:sz w:val="20"/>
                <w:szCs w:val="20"/>
              </w:rPr>
            </w:pPr>
          </w:p>
          <w:p w14:paraId="3368BBD9" w14:textId="77777777" w:rsidR="00035866" w:rsidRDefault="00035866" w:rsidP="00C7373E">
            <w:pPr>
              <w:jc w:val="center"/>
              <w:rPr>
                <w:sz w:val="20"/>
                <w:szCs w:val="20"/>
              </w:rPr>
            </w:pPr>
          </w:p>
          <w:p w14:paraId="67C634D9" w14:textId="77777777" w:rsidR="00035866" w:rsidRDefault="00035866" w:rsidP="00C7373E">
            <w:pPr>
              <w:jc w:val="center"/>
              <w:rPr>
                <w:sz w:val="20"/>
                <w:szCs w:val="20"/>
              </w:rPr>
            </w:pPr>
          </w:p>
          <w:p w14:paraId="5541A7FF" w14:textId="77777777" w:rsidR="00035866" w:rsidRDefault="00035866" w:rsidP="00C7373E">
            <w:pPr>
              <w:jc w:val="center"/>
              <w:rPr>
                <w:sz w:val="20"/>
                <w:szCs w:val="20"/>
              </w:rPr>
            </w:pPr>
          </w:p>
          <w:p w14:paraId="12B50B11" w14:textId="77777777" w:rsidR="00035866" w:rsidRDefault="00035866" w:rsidP="00C7373E">
            <w:pPr>
              <w:jc w:val="center"/>
              <w:rPr>
                <w:sz w:val="20"/>
                <w:szCs w:val="20"/>
              </w:rPr>
            </w:pPr>
          </w:p>
          <w:p w14:paraId="3F9F31BD" w14:textId="77777777" w:rsidR="00035866" w:rsidRDefault="00035866" w:rsidP="00C7373E">
            <w:pPr>
              <w:jc w:val="center"/>
              <w:rPr>
                <w:sz w:val="20"/>
                <w:szCs w:val="20"/>
              </w:rPr>
            </w:pPr>
          </w:p>
          <w:p w14:paraId="205CEE73" w14:textId="77777777" w:rsidR="00035866" w:rsidRDefault="00035866" w:rsidP="00C7373E">
            <w:pPr>
              <w:jc w:val="center"/>
              <w:rPr>
                <w:sz w:val="20"/>
                <w:szCs w:val="20"/>
              </w:rPr>
            </w:pPr>
          </w:p>
          <w:p w14:paraId="33028161" w14:textId="77777777" w:rsidR="00035866" w:rsidRDefault="00035866" w:rsidP="00C7373E">
            <w:pPr>
              <w:jc w:val="center"/>
              <w:rPr>
                <w:sz w:val="20"/>
                <w:szCs w:val="20"/>
              </w:rPr>
            </w:pPr>
          </w:p>
          <w:p w14:paraId="733F6C93" w14:textId="77777777" w:rsidR="00035866" w:rsidRDefault="00035866" w:rsidP="00C7373E">
            <w:pPr>
              <w:jc w:val="center"/>
              <w:rPr>
                <w:sz w:val="20"/>
                <w:szCs w:val="20"/>
              </w:rPr>
            </w:pPr>
          </w:p>
          <w:p w14:paraId="3665EC31" w14:textId="77777777" w:rsidR="00035866" w:rsidRDefault="00035866" w:rsidP="00C7373E">
            <w:pPr>
              <w:jc w:val="center"/>
              <w:rPr>
                <w:sz w:val="20"/>
                <w:szCs w:val="20"/>
              </w:rPr>
            </w:pPr>
          </w:p>
          <w:p w14:paraId="75CD8EBF" w14:textId="77777777" w:rsidR="00035866" w:rsidRDefault="00035866" w:rsidP="00C7373E">
            <w:pPr>
              <w:jc w:val="center"/>
              <w:rPr>
                <w:sz w:val="20"/>
                <w:szCs w:val="20"/>
              </w:rPr>
            </w:pPr>
          </w:p>
          <w:p w14:paraId="54E963B6" w14:textId="77777777" w:rsidR="00035866" w:rsidRDefault="00035866" w:rsidP="00C7373E">
            <w:pPr>
              <w:jc w:val="center"/>
              <w:rPr>
                <w:sz w:val="20"/>
                <w:szCs w:val="20"/>
              </w:rPr>
            </w:pPr>
          </w:p>
          <w:p w14:paraId="44751E03" w14:textId="77777777" w:rsidR="00035866" w:rsidRDefault="00035866" w:rsidP="00C7373E">
            <w:pPr>
              <w:jc w:val="center"/>
              <w:rPr>
                <w:sz w:val="20"/>
                <w:szCs w:val="20"/>
              </w:rPr>
            </w:pPr>
          </w:p>
          <w:p w14:paraId="003413FA" w14:textId="77777777" w:rsidR="00035866" w:rsidRDefault="00035866" w:rsidP="00C7373E">
            <w:pPr>
              <w:jc w:val="center"/>
              <w:rPr>
                <w:sz w:val="20"/>
                <w:szCs w:val="20"/>
              </w:rPr>
            </w:pPr>
          </w:p>
          <w:p w14:paraId="337DA48E" w14:textId="77777777" w:rsidR="00035866" w:rsidRDefault="00035866" w:rsidP="00C7373E">
            <w:pPr>
              <w:jc w:val="center"/>
              <w:rPr>
                <w:sz w:val="20"/>
                <w:szCs w:val="20"/>
              </w:rPr>
            </w:pPr>
          </w:p>
          <w:p w14:paraId="1228D386" w14:textId="77777777" w:rsidR="00035866" w:rsidRDefault="00035866" w:rsidP="00C7373E">
            <w:pPr>
              <w:jc w:val="center"/>
              <w:rPr>
                <w:sz w:val="20"/>
                <w:szCs w:val="20"/>
              </w:rPr>
            </w:pPr>
          </w:p>
          <w:p w14:paraId="66DFC625" w14:textId="77777777" w:rsidR="00035866" w:rsidRDefault="00035866" w:rsidP="00C7373E">
            <w:pPr>
              <w:jc w:val="center"/>
              <w:rPr>
                <w:sz w:val="20"/>
                <w:szCs w:val="20"/>
              </w:rPr>
            </w:pPr>
          </w:p>
          <w:p w14:paraId="1FE69CD3" w14:textId="77777777" w:rsidR="00035866" w:rsidRDefault="00035866" w:rsidP="00C7373E">
            <w:pPr>
              <w:jc w:val="center"/>
              <w:rPr>
                <w:sz w:val="20"/>
                <w:szCs w:val="20"/>
              </w:rPr>
            </w:pPr>
          </w:p>
          <w:p w14:paraId="03678EB9" w14:textId="77C01B5C" w:rsidR="00035866" w:rsidRPr="004E1406" w:rsidRDefault="00035866"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1B66ECB" w14:textId="0C34CC4E" w:rsidR="00F94D4C" w:rsidRPr="004E1406" w:rsidRDefault="00C7373E" w:rsidP="00C7373E">
            <w:pPr>
              <w:jc w:val="center"/>
              <w:rPr>
                <w:sz w:val="20"/>
                <w:szCs w:val="20"/>
              </w:rPr>
            </w:pPr>
            <w:r w:rsidRPr="004E1406">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09E8E098" w14:textId="3CFCEEE9" w:rsidR="00F94D4C" w:rsidRPr="004E1406" w:rsidRDefault="00F94D4C" w:rsidP="00C7373E">
            <w:pPr>
              <w:jc w:val="center"/>
              <w:rPr>
                <w:sz w:val="20"/>
                <w:szCs w:val="20"/>
              </w:rPr>
            </w:pPr>
          </w:p>
        </w:tc>
      </w:tr>
      <w:tr w:rsidR="00F94D4C" w:rsidRPr="004E1406" w14:paraId="3548AD97" w14:textId="45FCEBDA" w:rsidTr="4B970275">
        <w:tc>
          <w:tcPr>
            <w:tcW w:w="707" w:type="dxa"/>
            <w:tcBorders>
              <w:top w:val="single" w:sz="4" w:space="0" w:color="auto"/>
              <w:left w:val="single" w:sz="12" w:space="0" w:color="auto"/>
              <w:bottom w:val="single" w:sz="4" w:space="0" w:color="auto"/>
              <w:right w:val="single" w:sz="4" w:space="0" w:color="auto"/>
            </w:tcBorders>
          </w:tcPr>
          <w:p w14:paraId="7D0D98CE" w14:textId="77777777" w:rsidR="00F94D4C" w:rsidRPr="004E1406" w:rsidRDefault="00F94D4C" w:rsidP="00F94D4C">
            <w:pPr>
              <w:rPr>
                <w:sz w:val="20"/>
                <w:szCs w:val="20"/>
              </w:rPr>
            </w:pPr>
            <w:bookmarkStart w:id="67" w:name="_Hlk201152834"/>
            <w:r w:rsidRPr="004E1406">
              <w:rPr>
                <w:sz w:val="20"/>
                <w:szCs w:val="20"/>
              </w:rPr>
              <w:lastRenderedPageBreak/>
              <w:t>Č:1</w:t>
            </w:r>
          </w:p>
          <w:p w14:paraId="35D3F296" w14:textId="1249153B"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2CEBC71D" w14:textId="77777777" w:rsidR="00F94D4C" w:rsidRPr="004E1406" w:rsidRDefault="00F94D4C" w:rsidP="00F94D4C">
            <w:pPr>
              <w:jc w:val="both"/>
              <w:rPr>
                <w:sz w:val="20"/>
                <w:szCs w:val="20"/>
              </w:rPr>
            </w:pPr>
            <w:r w:rsidRPr="004E1406">
              <w:rPr>
                <w:sz w:val="20"/>
                <w:szCs w:val="20"/>
              </w:rPr>
              <w:t>2. Členské štáty môžu vo vnútroštátnom práve zachovať alebo zaviesť jazykové požiadavky týkajúce sa informácií uvedených v odseku 1, aby zabezpečili, že tieto informácie spotrebiteľ ľahko pochopí.</w:t>
            </w:r>
          </w:p>
          <w:p w14:paraId="095CC4DE"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F9206F" w14:textId="77055B00" w:rsidR="00F94D4C" w:rsidRPr="004E1406" w:rsidRDefault="00F94D4C" w:rsidP="00C7373E">
            <w:pPr>
              <w:jc w:val="center"/>
              <w:rPr>
                <w:sz w:val="20"/>
                <w:szCs w:val="20"/>
              </w:rPr>
            </w:pPr>
            <w:r w:rsidRPr="004E1406">
              <w:rPr>
                <w:sz w:val="20"/>
                <w:szCs w:val="20"/>
              </w:rPr>
              <w:t>D</w:t>
            </w:r>
          </w:p>
        </w:tc>
        <w:tc>
          <w:tcPr>
            <w:tcW w:w="1004" w:type="dxa"/>
            <w:tcBorders>
              <w:top w:val="single" w:sz="4" w:space="0" w:color="auto"/>
              <w:left w:val="nil"/>
              <w:bottom w:val="single" w:sz="4" w:space="0" w:color="auto"/>
              <w:right w:val="single" w:sz="4" w:space="0" w:color="auto"/>
            </w:tcBorders>
          </w:tcPr>
          <w:p w14:paraId="5E5E2D78" w14:textId="697EB499" w:rsidR="00F94D4C" w:rsidRPr="004E1406" w:rsidRDefault="00F94D4C" w:rsidP="00C7373E">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E034B0E" w14:textId="5DCE2AE7" w:rsidR="00F94D4C" w:rsidRPr="004E1406" w:rsidRDefault="00F94D4C" w:rsidP="00C7373E">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D6E8701" w14:textId="77777777" w:rsidR="00F94D4C" w:rsidRPr="004E1406" w:rsidRDefault="00F94D4C" w:rsidP="00F94D4C">
            <w:pPr>
              <w:jc w:val="both"/>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043E067C" w14:textId="507DB376" w:rsidR="00F94D4C" w:rsidRPr="004E1406" w:rsidRDefault="00F94D4C" w:rsidP="00C7373E">
            <w:pPr>
              <w:jc w:val="center"/>
              <w:rPr>
                <w:sz w:val="20"/>
                <w:szCs w:val="20"/>
              </w:rPr>
            </w:pPr>
            <w:proofErr w:type="spellStart"/>
            <w:r w:rsidRPr="004E1406">
              <w:rPr>
                <w:sz w:val="20"/>
                <w:szCs w:val="20"/>
              </w:rPr>
              <w:t>n.a</w:t>
            </w:r>
            <w:proofErr w:type="spellEnd"/>
            <w:r w:rsidRPr="004E1406">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A8B83B5" w14:textId="191A0019"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A72B5E1" w14:textId="565F9982"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2F0F2B9" w14:textId="77777777" w:rsidR="00F94D4C" w:rsidRPr="004E1406" w:rsidRDefault="00F94D4C" w:rsidP="00C7373E">
            <w:pPr>
              <w:jc w:val="center"/>
              <w:rPr>
                <w:sz w:val="20"/>
                <w:szCs w:val="20"/>
              </w:rPr>
            </w:pPr>
          </w:p>
        </w:tc>
      </w:tr>
      <w:bookmarkEnd w:id="67"/>
      <w:tr w:rsidR="00F94D4C" w:rsidRPr="004E1406" w14:paraId="51B27202" w14:textId="409C6598" w:rsidTr="4B970275">
        <w:tc>
          <w:tcPr>
            <w:tcW w:w="707" w:type="dxa"/>
            <w:tcBorders>
              <w:top w:val="single" w:sz="4" w:space="0" w:color="auto"/>
              <w:left w:val="single" w:sz="12" w:space="0" w:color="auto"/>
              <w:bottom w:val="single" w:sz="4" w:space="0" w:color="auto"/>
              <w:right w:val="single" w:sz="4" w:space="0" w:color="auto"/>
            </w:tcBorders>
          </w:tcPr>
          <w:p w14:paraId="2B7E681D" w14:textId="77777777" w:rsidR="00F94D4C" w:rsidRPr="004E1406" w:rsidRDefault="00F94D4C" w:rsidP="00F94D4C">
            <w:pPr>
              <w:rPr>
                <w:sz w:val="20"/>
                <w:szCs w:val="20"/>
              </w:rPr>
            </w:pPr>
            <w:r w:rsidRPr="004E1406">
              <w:rPr>
                <w:sz w:val="20"/>
                <w:szCs w:val="20"/>
              </w:rPr>
              <w:t>Č:1</w:t>
            </w:r>
          </w:p>
          <w:p w14:paraId="4C685FE7" w14:textId="2B6CD79C"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72304B78" w14:textId="77777777" w:rsidR="00F94D4C" w:rsidRPr="004E1406" w:rsidRDefault="00F94D4C" w:rsidP="00F94D4C">
            <w:pPr>
              <w:jc w:val="both"/>
              <w:rPr>
                <w:sz w:val="20"/>
                <w:szCs w:val="20"/>
              </w:rPr>
            </w:pPr>
            <w:r w:rsidRPr="004E1406">
              <w:rPr>
                <w:sz w:val="20"/>
                <w:szCs w:val="20"/>
              </w:rPr>
              <w:t>3. V prípade zvukovej telefonickej komunikácie sa totožnosť obchodníka a obchodný účel hovoru iniciovaného obchodníkom výslovne uvedú na začiatku každého hovoru so spotrebiteľom. Keď sa hovor zaznamenáva alebo by sa mohol zaznamenať, obchodník o tom tiež informuje spotrebiteľa.</w:t>
            </w:r>
          </w:p>
          <w:p w14:paraId="76E51697" w14:textId="66053E34" w:rsidR="00F94D4C" w:rsidRPr="004E1406" w:rsidRDefault="00F94D4C" w:rsidP="00F94D4C">
            <w:pPr>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DA09684" w14:textId="7D6ACFB1"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31FA5C4E" w14:textId="4D0A2B82" w:rsidR="00F94D4C" w:rsidRPr="004E1406" w:rsidRDefault="00F94D4C" w:rsidP="00C7373E">
            <w:pPr>
              <w:jc w:val="center"/>
              <w:rPr>
                <w:sz w:val="20"/>
                <w:szCs w:val="20"/>
              </w:rPr>
            </w:pPr>
            <w:r w:rsidRPr="004E1406">
              <w:rPr>
                <w:sz w:val="20"/>
                <w:szCs w:val="20"/>
              </w:rPr>
              <w:t>Čl. I</w:t>
            </w:r>
          </w:p>
          <w:p w14:paraId="24BB22F1" w14:textId="11C0F16B"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3C5EFA1F" w14:textId="5E45018E" w:rsidR="00F94D4C" w:rsidRPr="004E1406" w:rsidRDefault="00F94D4C" w:rsidP="00C7373E">
            <w:pPr>
              <w:jc w:val="center"/>
              <w:rPr>
                <w:sz w:val="20"/>
                <w:szCs w:val="20"/>
              </w:rPr>
            </w:pPr>
            <w:r w:rsidRPr="004E1406">
              <w:rPr>
                <w:sz w:val="20"/>
                <w:szCs w:val="20"/>
              </w:rPr>
              <w:t>§ : 3</w:t>
            </w:r>
          </w:p>
          <w:p w14:paraId="18597A3B" w14:textId="4CE79595" w:rsidR="00F94D4C" w:rsidRPr="004E1406" w:rsidRDefault="00F94D4C" w:rsidP="00C7373E">
            <w:pPr>
              <w:jc w:val="center"/>
              <w:rPr>
                <w:sz w:val="20"/>
                <w:szCs w:val="20"/>
              </w:rPr>
            </w:pPr>
            <w:r w:rsidRPr="004E1406">
              <w:rPr>
                <w:sz w:val="20"/>
                <w:szCs w:val="20"/>
              </w:rPr>
              <w:t>O : 3 a 4</w:t>
            </w:r>
          </w:p>
          <w:p w14:paraId="10B86EAB" w14:textId="77777777" w:rsidR="00F94D4C" w:rsidRPr="004E1406" w:rsidRDefault="00F94D4C" w:rsidP="00C7373E">
            <w:pPr>
              <w:jc w:val="center"/>
              <w:rPr>
                <w:sz w:val="20"/>
                <w:szCs w:val="20"/>
              </w:rPr>
            </w:pPr>
          </w:p>
          <w:p w14:paraId="064C0E67" w14:textId="77777777" w:rsidR="00F94D4C" w:rsidRPr="004E1406" w:rsidRDefault="00F94D4C" w:rsidP="00C7373E">
            <w:pPr>
              <w:jc w:val="center"/>
              <w:rPr>
                <w:sz w:val="20"/>
                <w:szCs w:val="20"/>
              </w:rPr>
            </w:pPr>
          </w:p>
          <w:p w14:paraId="2A8C25DC" w14:textId="77777777" w:rsidR="00F94D4C" w:rsidRPr="004E1406" w:rsidRDefault="00F94D4C" w:rsidP="00C7373E">
            <w:pPr>
              <w:jc w:val="center"/>
              <w:rPr>
                <w:sz w:val="20"/>
                <w:szCs w:val="20"/>
              </w:rPr>
            </w:pPr>
          </w:p>
          <w:p w14:paraId="3D1E9ED7" w14:textId="2CF2F05A" w:rsidR="00F94D4C" w:rsidRPr="004E1406" w:rsidRDefault="00F94D4C" w:rsidP="00C7373E">
            <w:pPr>
              <w:jc w:val="center"/>
              <w:rPr>
                <w:sz w:val="20"/>
                <w:szCs w:val="20"/>
              </w:rPr>
            </w:pPr>
          </w:p>
          <w:p w14:paraId="7EFB6FC1" w14:textId="0EFB2EC3" w:rsidR="00F94D4C" w:rsidRPr="004E1406" w:rsidRDefault="00F94D4C" w:rsidP="00C7373E">
            <w:pPr>
              <w:jc w:val="center"/>
              <w:rPr>
                <w:sz w:val="20"/>
                <w:szCs w:val="20"/>
              </w:rPr>
            </w:pPr>
          </w:p>
          <w:p w14:paraId="553D94D4" w14:textId="36836661" w:rsidR="00F94D4C" w:rsidRPr="004E1406" w:rsidRDefault="00F94D4C" w:rsidP="00C7373E">
            <w:pPr>
              <w:jc w:val="center"/>
              <w:rPr>
                <w:sz w:val="20"/>
                <w:szCs w:val="20"/>
              </w:rPr>
            </w:pPr>
          </w:p>
          <w:p w14:paraId="69FB5726" w14:textId="6A4B4AAF" w:rsidR="00F94D4C" w:rsidRPr="004E1406" w:rsidRDefault="00F94D4C" w:rsidP="00C7373E">
            <w:pPr>
              <w:jc w:val="center"/>
              <w:rPr>
                <w:sz w:val="20"/>
                <w:szCs w:val="20"/>
              </w:rPr>
            </w:pPr>
          </w:p>
          <w:p w14:paraId="657CFB68" w14:textId="06C5AAD6" w:rsidR="00F94D4C" w:rsidRPr="004E1406" w:rsidRDefault="00F94D4C" w:rsidP="00C7373E">
            <w:pPr>
              <w:jc w:val="center"/>
              <w:rPr>
                <w:sz w:val="20"/>
                <w:szCs w:val="20"/>
              </w:rPr>
            </w:pPr>
          </w:p>
          <w:p w14:paraId="6837965A" w14:textId="77777777" w:rsidR="00F94D4C" w:rsidRPr="004E1406" w:rsidRDefault="00F94D4C" w:rsidP="00C7373E">
            <w:pPr>
              <w:jc w:val="center"/>
              <w:rPr>
                <w:sz w:val="20"/>
                <w:szCs w:val="20"/>
              </w:rPr>
            </w:pPr>
          </w:p>
          <w:p w14:paraId="218795F7" w14:textId="77777777" w:rsidR="00F94D4C" w:rsidRPr="004E1406" w:rsidRDefault="00F94D4C" w:rsidP="00C7373E">
            <w:pPr>
              <w:jc w:val="center"/>
              <w:rPr>
                <w:sz w:val="20"/>
                <w:szCs w:val="20"/>
              </w:rPr>
            </w:pPr>
          </w:p>
          <w:p w14:paraId="74F418B9" w14:textId="77777777" w:rsidR="00F94D4C" w:rsidRPr="004E1406" w:rsidRDefault="00F94D4C" w:rsidP="00C7373E">
            <w:pPr>
              <w:jc w:val="center"/>
              <w:rPr>
                <w:sz w:val="20"/>
                <w:szCs w:val="20"/>
              </w:rPr>
            </w:pPr>
          </w:p>
          <w:p w14:paraId="3A383AFD" w14:textId="2A26F1F0" w:rsidR="00F94D4C" w:rsidRPr="004E1406" w:rsidRDefault="00F94D4C" w:rsidP="00C7373E">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B676C6C" w14:textId="05C442A4" w:rsidR="00280215" w:rsidRDefault="00B041DA" w:rsidP="00280215">
            <w:pPr>
              <w:jc w:val="both"/>
              <w:rPr>
                <w:sz w:val="20"/>
                <w:szCs w:val="20"/>
              </w:rPr>
            </w:pPr>
            <w:r w:rsidRPr="00B041DA">
              <w:rPr>
                <w:sz w:val="20"/>
                <w:szCs w:val="20"/>
              </w:rPr>
              <w:t xml:space="preserve">(3) Ak ide o telefonickú komunikáciu z podnetu obchodníka, spotrebiteľovi sa musia na začiatku každého telefonického hovoru oznámiť identifikačné údaje obchodníka najmenej v rozsahu podľa odseku 1 písm. a)  a obchodný zámer telefonickej komunikácie. Od obchodníka sa následne vyžadujú iba informácie podľa odseku 1 písm.  g), h), k) a q), ak spotrebiteľ vyjadril jasný a zrozumiteľný súhlas s tým, že mu budú oznámené informácie iba v tomto rozsahu. Obchodník je povinný informovať spotrebiteľa, ktoré ďalšie informácie sú mu dostupné kedykoľvek na požiadanie; tým nie je dotknutá povinnosť podľa odseku 7. </w:t>
            </w:r>
          </w:p>
          <w:p w14:paraId="553D3810" w14:textId="77777777" w:rsidR="00B041DA" w:rsidRPr="00280215" w:rsidRDefault="00B041DA" w:rsidP="00280215">
            <w:pPr>
              <w:jc w:val="both"/>
              <w:rPr>
                <w:sz w:val="20"/>
                <w:szCs w:val="20"/>
              </w:rPr>
            </w:pPr>
          </w:p>
          <w:p w14:paraId="6F1BDA53" w14:textId="357BB8C3" w:rsidR="00F94D4C" w:rsidRDefault="00280215" w:rsidP="00280215">
            <w:pPr>
              <w:jc w:val="both"/>
              <w:rPr>
                <w:sz w:val="20"/>
                <w:szCs w:val="20"/>
              </w:rPr>
            </w:pPr>
            <w:r w:rsidRPr="00280215">
              <w:rPr>
                <w:sz w:val="20"/>
                <w:szCs w:val="20"/>
              </w:rPr>
              <w:t xml:space="preserve">(4) Ak sa telefonická komunikácia podľa odseku 3 zaznamenáva alebo sa môže zaznamenávať, obchodník je o tom povinný na začiatku </w:t>
            </w:r>
            <w:r w:rsidR="00B041DA">
              <w:rPr>
                <w:sz w:val="20"/>
                <w:szCs w:val="20"/>
              </w:rPr>
              <w:t xml:space="preserve">každého </w:t>
            </w:r>
            <w:r w:rsidRPr="00280215">
              <w:rPr>
                <w:sz w:val="20"/>
                <w:szCs w:val="20"/>
              </w:rPr>
              <w:t>telefonického hovoru informovať spotrebiteľa.</w:t>
            </w:r>
          </w:p>
          <w:p w14:paraId="1A3BC1AC" w14:textId="43F37D54" w:rsidR="00280215" w:rsidRPr="004E1406" w:rsidRDefault="00280215" w:rsidP="00280215">
            <w:pPr>
              <w:jc w:val="both"/>
            </w:pPr>
          </w:p>
        </w:tc>
        <w:tc>
          <w:tcPr>
            <w:tcW w:w="709" w:type="dxa"/>
            <w:tcBorders>
              <w:top w:val="single" w:sz="4" w:space="0" w:color="auto"/>
              <w:left w:val="single" w:sz="4" w:space="0" w:color="auto"/>
              <w:bottom w:val="single" w:sz="4" w:space="0" w:color="auto"/>
              <w:right w:val="single" w:sz="4" w:space="0" w:color="auto"/>
            </w:tcBorders>
          </w:tcPr>
          <w:p w14:paraId="01819B16" w14:textId="0FFC6EC6"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42745ED" w14:textId="1C39FB88"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1E05979" w14:textId="608E83B5"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AF24F83" w14:textId="21685F1C" w:rsidR="00F94D4C" w:rsidRPr="004E1406" w:rsidRDefault="00F94D4C" w:rsidP="00C7373E">
            <w:pPr>
              <w:jc w:val="center"/>
              <w:rPr>
                <w:sz w:val="20"/>
                <w:szCs w:val="20"/>
              </w:rPr>
            </w:pPr>
          </w:p>
        </w:tc>
      </w:tr>
      <w:tr w:rsidR="00F94D4C" w:rsidRPr="004E1406" w14:paraId="78AAAE05" w14:textId="4CE11F85" w:rsidTr="4B970275">
        <w:tc>
          <w:tcPr>
            <w:tcW w:w="707" w:type="dxa"/>
            <w:tcBorders>
              <w:top w:val="single" w:sz="4" w:space="0" w:color="auto"/>
              <w:left w:val="single" w:sz="12" w:space="0" w:color="auto"/>
              <w:bottom w:val="single" w:sz="4" w:space="0" w:color="auto"/>
              <w:right w:val="single" w:sz="4" w:space="0" w:color="auto"/>
            </w:tcBorders>
          </w:tcPr>
          <w:p w14:paraId="313E14FB" w14:textId="77777777" w:rsidR="00F94D4C" w:rsidRPr="004E1406" w:rsidRDefault="00F94D4C" w:rsidP="00F94D4C">
            <w:pPr>
              <w:rPr>
                <w:sz w:val="20"/>
                <w:szCs w:val="20"/>
              </w:rPr>
            </w:pPr>
            <w:bookmarkStart w:id="68" w:name="_Hlk182558303"/>
            <w:r w:rsidRPr="004E1406">
              <w:rPr>
                <w:sz w:val="20"/>
                <w:szCs w:val="20"/>
              </w:rPr>
              <w:t>Č:1</w:t>
            </w:r>
          </w:p>
          <w:p w14:paraId="56E3990A" w14:textId="35B7C164"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414AC877" w14:textId="77777777" w:rsidR="00F94D4C" w:rsidRPr="004E1406" w:rsidRDefault="00F94D4C" w:rsidP="00F94D4C">
            <w:pPr>
              <w:jc w:val="both"/>
              <w:rPr>
                <w:sz w:val="20"/>
                <w:szCs w:val="20"/>
              </w:rPr>
            </w:pPr>
            <w:r w:rsidRPr="004E1406">
              <w:rPr>
                <w:sz w:val="20"/>
                <w:szCs w:val="20"/>
              </w:rPr>
              <w:t>4. Odchylne od odseku 1, môže obchodník v prípade zvukovej telefonickej komunikácie uvedenej v odseku 3, ak s tým spotrebiteľ výslovne súhlasí, poskytnúť len informácie uvedené v odseku 1 písm. a), f), g), k) a p) predtým, ako sa spotrebiteľ zaviaže zmluvou uzavretou na diaľku. V takom prípade obchodník informuje spotrebiteľa o povahe a dostupnosti ďalších informácií uvedených v odseku 1. Obchodník poskytne tieto ďalšie informácie požadované v odseku 1 na trvalom nosiči bezprostredne po uzavretí zmluvy na diaľku.</w:t>
            </w:r>
          </w:p>
          <w:p w14:paraId="6EA657E3"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8680A5" w14:textId="2649EF37"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3B237075" w14:textId="20351ABA" w:rsidR="00F94D4C" w:rsidRPr="004E1406" w:rsidRDefault="00F94D4C" w:rsidP="00C7373E">
            <w:pPr>
              <w:jc w:val="center"/>
              <w:rPr>
                <w:sz w:val="20"/>
                <w:szCs w:val="20"/>
              </w:rPr>
            </w:pPr>
            <w:r w:rsidRPr="004E1406">
              <w:rPr>
                <w:sz w:val="20"/>
                <w:szCs w:val="20"/>
              </w:rPr>
              <w:t>Čl. I</w:t>
            </w:r>
          </w:p>
          <w:p w14:paraId="09022A6A" w14:textId="77A61FEB"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4E3A08D9" w14:textId="2FD6D707" w:rsidR="00F94D4C" w:rsidRPr="004E1406" w:rsidRDefault="00F94D4C" w:rsidP="00C7373E">
            <w:pPr>
              <w:jc w:val="center"/>
              <w:rPr>
                <w:sz w:val="20"/>
                <w:szCs w:val="20"/>
              </w:rPr>
            </w:pPr>
            <w:r w:rsidRPr="004E1406">
              <w:rPr>
                <w:sz w:val="20"/>
                <w:szCs w:val="20"/>
              </w:rPr>
              <w:t>§ : 3</w:t>
            </w:r>
          </w:p>
          <w:p w14:paraId="325C87C2" w14:textId="6A7D1F48" w:rsidR="00F94D4C" w:rsidRPr="004E1406" w:rsidRDefault="00F94D4C" w:rsidP="00C7373E">
            <w:pPr>
              <w:jc w:val="center"/>
              <w:rPr>
                <w:sz w:val="20"/>
                <w:szCs w:val="20"/>
              </w:rPr>
            </w:pPr>
            <w:r w:rsidRPr="004E1406">
              <w:rPr>
                <w:sz w:val="20"/>
                <w:szCs w:val="20"/>
              </w:rPr>
              <w:t xml:space="preserve">O : 3 a </w:t>
            </w:r>
            <w:r w:rsidR="00280215">
              <w:rPr>
                <w:sz w:val="20"/>
                <w:szCs w:val="20"/>
              </w:rPr>
              <w:t>8</w:t>
            </w:r>
          </w:p>
        </w:tc>
        <w:tc>
          <w:tcPr>
            <w:tcW w:w="4423" w:type="dxa"/>
            <w:tcBorders>
              <w:top w:val="single" w:sz="4" w:space="0" w:color="auto"/>
              <w:left w:val="single" w:sz="4" w:space="0" w:color="auto"/>
              <w:bottom w:val="single" w:sz="4" w:space="0" w:color="auto"/>
              <w:right w:val="single" w:sz="4" w:space="0" w:color="auto"/>
            </w:tcBorders>
          </w:tcPr>
          <w:p w14:paraId="1AEAE4CE" w14:textId="49753F7D" w:rsidR="00280215" w:rsidRDefault="00B041DA" w:rsidP="00F94D4C">
            <w:pPr>
              <w:jc w:val="both"/>
              <w:rPr>
                <w:sz w:val="20"/>
                <w:szCs w:val="20"/>
              </w:rPr>
            </w:pPr>
            <w:bookmarkStart w:id="69" w:name="paragraf-4.odsek-3"/>
            <w:r w:rsidRPr="00B041DA">
              <w:rPr>
                <w:sz w:val="20"/>
                <w:szCs w:val="20"/>
              </w:rPr>
              <w:t xml:space="preserve">(3) Ak ide o telefonickú komunikáciu z podnetu obchodníka, spotrebiteľovi sa musia na začiatku každého telefonického hovoru oznámiť identifikačné údaje obchodníka najmenej v rozsahu podľa odseku 1 písm. a)  a obchodný zámer telefonickej komunikácie. Od obchodníka sa následne vyžadujú iba informácie podľa odseku 1 písm.  g), h), k) a q), ak spotrebiteľ vyjadril jasný a zrozumiteľný súhlas s tým, že mu budú oznámené informácie iba v tomto rozsahu. Obchodník je povinný informovať spotrebiteľa, ktoré ďalšie informácie sú mu dostupné kedykoľvek na požiadanie; tým nie je dotknutá povinnosť podľa odseku 7. </w:t>
            </w:r>
          </w:p>
          <w:p w14:paraId="321167FE" w14:textId="77777777" w:rsidR="00B041DA" w:rsidRPr="004E1406" w:rsidRDefault="00B041DA" w:rsidP="00F94D4C">
            <w:pPr>
              <w:jc w:val="both"/>
              <w:rPr>
                <w:sz w:val="20"/>
                <w:szCs w:val="20"/>
              </w:rPr>
            </w:pPr>
          </w:p>
          <w:bookmarkEnd w:id="69"/>
          <w:p w14:paraId="3D873877" w14:textId="77777777" w:rsidR="00280215" w:rsidRDefault="00E1385B" w:rsidP="00F94D4C">
            <w:pPr>
              <w:jc w:val="both"/>
              <w:rPr>
                <w:sz w:val="20"/>
                <w:szCs w:val="20"/>
              </w:rPr>
            </w:pPr>
            <w:r w:rsidRPr="00E1385B">
              <w:rPr>
                <w:sz w:val="20"/>
                <w:szCs w:val="20"/>
              </w:rPr>
              <w:lastRenderedPageBreak/>
              <w:t xml:space="preserve">(8) Ak je zmluva uzavretá na diaľku uzavretá na žiadosť spotrebiteľa prostredníctvom prostriedku diaľkovej komunikácie, ktorý neumožňuje poskytnutie informácií podľa odsekov 1 a 10 v listinnej podobe alebo v podobe zápisu na inom trvanlivom médiu pred uzavretím zmluvy uzavretej na diaľku, obchodník je povinný zaslať spotrebiteľovi tieto informácie v listinnej podobe alebo v podobe zápisu na inom trvanlivom médiu bezprostredne po uzavretí zmluvy uzavretej na diaľku. </w:t>
            </w:r>
          </w:p>
          <w:p w14:paraId="7A38B912" w14:textId="47305876" w:rsidR="00E1385B" w:rsidRPr="004E1406" w:rsidRDefault="00E1385B" w:rsidP="00F94D4C">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20DAB4" w14:textId="62325388" w:rsidR="00F94D4C" w:rsidRPr="004E1406" w:rsidRDefault="00FE5B27" w:rsidP="00C7373E">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0730C46"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24F9F58" w14:textId="2C90F981"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382FD5E" w14:textId="77777777" w:rsidR="00F94D4C" w:rsidRPr="004E1406" w:rsidRDefault="00F94D4C" w:rsidP="00C7373E">
            <w:pPr>
              <w:jc w:val="center"/>
              <w:rPr>
                <w:sz w:val="20"/>
                <w:szCs w:val="20"/>
              </w:rPr>
            </w:pPr>
          </w:p>
        </w:tc>
      </w:tr>
      <w:bookmarkEnd w:id="68"/>
      <w:tr w:rsidR="00F94D4C" w:rsidRPr="004E1406" w14:paraId="565F7B1F" w14:textId="033EE701" w:rsidTr="4B970275">
        <w:tc>
          <w:tcPr>
            <w:tcW w:w="707" w:type="dxa"/>
            <w:tcBorders>
              <w:top w:val="single" w:sz="4" w:space="0" w:color="auto"/>
              <w:left w:val="single" w:sz="12" w:space="0" w:color="auto"/>
              <w:bottom w:val="single" w:sz="4" w:space="0" w:color="auto"/>
              <w:right w:val="single" w:sz="4" w:space="0" w:color="auto"/>
            </w:tcBorders>
          </w:tcPr>
          <w:p w14:paraId="6D04FB4A" w14:textId="77777777" w:rsidR="00F94D4C" w:rsidRPr="004E1406" w:rsidRDefault="00F94D4C" w:rsidP="00F94D4C">
            <w:pPr>
              <w:rPr>
                <w:sz w:val="20"/>
                <w:szCs w:val="20"/>
              </w:rPr>
            </w:pPr>
            <w:r w:rsidRPr="004E1406">
              <w:rPr>
                <w:sz w:val="20"/>
                <w:szCs w:val="20"/>
              </w:rPr>
              <w:t>Č:1</w:t>
            </w:r>
          </w:p>
          <w:p w14:paraId="0C6F4AB5" w14:textId="732933F3" w:rsidR="00F94D4C" w:rsidRPr="004E1406" w:rsidRDefault="00F94D4C" w:rsidP="00F94D4C">
            <w:pPr>
              <w:rPr>
                <w:bCs/>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4185B251" w14:textId="77777777" w:rsidR="00F94D4C" w:rsidRPr="004E1406" w:rsidRDefault="00F94D4C" w:rsidP="00F94D4C">
            <w:pPr>
              <w:jc w:val="both"/>
              <w:rPr>
                <w:sz w:val="20"/>
                <w:szCs w:val="20"/>
              </w:rPr>
            </w:pPr>
            <w:r w:rsidRPr="004E1406">
              <w:rPr>
                <w:sz w:val="20"/>
                <w:szCs w:val="20"/>
              </w:rPr>
              <w:t>5. V prípade, že sa informácie uvedené v odseku 1 poskytnú menej než jeden deň pred tým, ako sa zmluva uzavretá na diaľku stane pre spotrebiteľa záväznou, členské štáty vyžadujú, aby obchodník pripomenul spotrebiteľovi možnosť odstúpiť od zmluvy uzavretej na diaľku a postup, ktorý sa má v prípade odstúpenia od zmluvy v súlade s článkom 16b dodržať. Uvedené pripomenutie sa spotrebiteľovi poskytne na trvalom nosiči jeden až sedem dní po uzavretí zmluvy na diaľku.</w:t>
            </w:r>
          </w:p>
          <w:p w14:paraId="04F68934" w14:textId="77777777" w:rsidR="00F94D4C" w:rsidRPr="004E1406" w:rsidRDefault="00F94D4C" w:rsidP="00F94D4C">
            <w:pPr>
              <w:spacing w:before="100" w:beforeAutospacing="1"/>
              <w:contextualSpacing/>
              <w:jc w:val="both"/>
              <w:rPr>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0FA4C70" w14:textId="25D638B3" w:rsidR="00F94D4C" w:rsidRPr="004E1406" w:rsidRDefault="00F94D4C" w:rsidP="00C7373E">
            <w:pPr>
              <w:jc w:val="center"/>
              <w:rPr>
                <w:bCs/>
                <w:sz w:val="20"/>
                <w:szCs w:val="20"/>
              </w:rPr>
            </w:pPr>
            <w:r w:rsidRPr="004E1406">
              <w:rPr>
                <w:bCs/>
                <w:sz w:val="20"/>
                <w:szCs w:val="20"/>
              </w:rPr>
              <w:t>N</w:t>
            </w:r>
          </w:p>
        </w:tc>
        <w:tc>
          <w:tcPr>
            <w:tcW w:w="1004" w:type="dxa"/>
            <w:tcBorders>
              <w:top w:val="single" w:sz="4" w:space="0" w:color="auto"/>
              <w:left w:val="nil"/>
              <w:bottom w:val="single" w:sz="4" w:space="0" w:color="auto"/>
              <w:right w:val="single" w:sz="4" w:space="0" w:color="auto"/>
            </w:tcBorders>
          </w:tcPr>
          <w:p w14:paraId="65E867D8" w14:textId="746FB54A" w:rsidR="00F94D4C" w:rsidRPr="004E1406" w:rsidRDefault="00F94D4C" w:rsidP="00C7373E">
            <w:pPr>
              <w:jc w:val="center"/>
              <w:rPr>
                <w:sz w:val="20"/>
                <w:szCs w:val="20"/>
              </w:rPr>
            </w:pPr>
            <w:r w:rsidRPr="004E1406">
              <w:rPr>
                <w:sz w:val="20"/>
                <w:szCs w:val="20"/>
              </w:rPr>
              <w:t>Čl. I</w:t>
            </w:r>
          </w:p>
          <w:p w14:paraId="1D530F2D" w14:textId="304F1BC0" w:rsidR="00F94D4C" w:rsidRPr="004E1406" w:rsidRDefault="00F94D4C" w:rsidP="00C7373E">
            <w:pPr>
              <w:jc w:val="center"/>
              <w:rPr>
                <w:bCs/>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3591D52A" w14:textId="188E3473" w:rsidR="00F94D4C" w:rsidRPr="004E1406" w:rsidRDefault="00F94D4C" w:rsidP="00C7373E">
            <w:pPr>
              <w:jc w:val="center"/>
              <w:rPr>
                <w:sz w:val="20"/>
                <w:szCs w:val="20"/>
              </w:rPr>
            </w:pPr>
            <w:r w:rsidRPr="004E1406">
              <w:rPr>
                <w:sz w:val="20"/>
                <w:szCs w:val="20"/>
              </w:rPr>
              <w:t>§ : 3</w:t>
            </w:r>
          </w:p>
          <w:p w14:paraId="5D3DF079" w14:textId="5B9DF323" w:rsidR="00F94D4C" w:rsidRPr="004E1406" w:rsidRDefault="00F94D4C" w:rsidP="00C7373E">
            <w:pPr>
              <w:jc w:val="center"/>
              <w:rPr>
                <w:bCs/>
                <w:sz w:val="20"/>
                <w:szCs w:val="20"/>
              </w:rPr>
            </w:pPr>
            <w:r w:rsidRPr="004E1406">
              <w:rPr>
                <w:sz w:val="20"/>
                <w:szCs w:val="20"/>
              </w:rPr>
              <w:t>O : 2</w:t>
            </w:r>
            <w:r w:rsidR="00F72F8C">
              <w:rPr>
                <w:sz w:val="20"/>
                <w:szCs w:val="20"/>
              </w:rPr>
              <w:t xml:space="preserve">, </w:t>
            </w:r>
            <w:r w:rsidRPr="004E1406">
              <w:rPr>
                <w:sz w:val="20"/>
                <w:szCs w:val="20"/>
              </w:rPr>
              <w:t>5</w:t>
            </w:r>
            <w:r w:rsidR="00F72F8C">
              <w:rPr>
                <w:sz w:val="20"/>
                <w:szCs w:val="20"/>
              </w:rPr>
              <w:t xml:space="preserve"> a 6</w:t>
            </w:r>
          </w:p>
        </w:tc>
        <w:tc>
          <w:tcPr>
            <w:tcW w:w="4423" w:type="dxa"/>
            <w:tcBorders>
              <w:top w:val="single" w:sz="4" w:space="0" w:color="auto"/>
              <w:left w:val="single" w:sz="4" w:space="0" w:color="auto"/>
              <w:bottom w:val="single" w:sz="4" w:space="0" w:color="auto"/>
              <w:right w:val="single" w:sz="4" w:space="0" w:color="auto"/>
            </w:tcBorders>
          </w:tcPr>
          <w:p w14:paraId="5B14A8E2" w14:textId="47FAFA9E" w:rsidR="00F94D4C" w:rsidRPr="004E1406" w:rsidRDefault="00F72F8C" w:rsidP="00F94D4C">
            <w:pPr>
              <w:jc w:val="both"/>
              <w:rPr>
                <w:bCs/>
                <w:sz w:val="20"/>
                <w:szCs w:val="20"/>
              </w:rPr>
            </w:pPr>
            <w:r w:rsidRPr="00F72F8C">
              <w:rPr>
                <w:bCs/>
                <w:sz w:val="20"/>
                <w:szCs w:val="20"/>
              </w:rPr>
              <w:t>(2) Obchodník je povinný oznámiť spotrebiteľovi informácie podľa odseku 1 zreteľným, jasným a zrozumiteľným spôsobom vhodným pre použitý prostriedok diaľkovej komunikácie v súlade so zásadami dobrých mravov a zásadami poctivého obchodného styku tak, aby bol zrejmý obchodný účel týchto informácií; informácie musia byť aktuálne, úplné, pravdivé a ľahko čitateľné. Informácie uvedené v odseku 1 sa spotrebiteľom so zdravotným postihnutím vrátane spotrebiteľov so zrakovým postihnutím poskytnú na požiadanie vo vhodnom a prístupnom formáte.</w:t>
            </w:r>
          </w:p>
          <w:p w14:paraId="79D6E510" w14:textId="77777777" w:rsidR="00F94D4C" w:rsidRPr="004E1406" w:rsidRDefault="00F94D4C" w:rsidP="00F94D4C">
            <w:pPr>
              <w:jc w:val="both"/>
              <w:rPr>
                <w:bCs/>
                <w:sz w:val="20"/>
                <w:szCs w:val="20"/>
              </w:rPr>
            </w:pPr>
          </w:p>
          <w:p w14:paraId="5FA46D3D" w14:textId="7CA9F5E0" w:rsidR="00F72F8C" w:rsidRDefault="00CF7734" w:rsidP="00F72F8C">
            <w:pPr>
              <w:jc w:val="both"/>
              <w:rPr>
                <w:bCs/>
                <w:sz w:val="20"/>
                <w:szCs w:val="20"/>
              </w:rPr>
            </w:pPr>
            <w:r w:rsidRPr="00CF7734">
              <w:rPr>
                <w:bCs/>
                <w:sz w:val="20"/>
                <w:szCs w:val="20"/>
              </w:rPr>
              <w:t xml:space="preserve">(5) Informácie podľa odseku 1 musia byť v súlade so zmluvnými povinnosťami, ktoré by vyplynuli z právneho poriadku, ktorým by sa riadila zmluva uzavretá na diaľku, ak by sa uzavrela. </w:t>
            </w:r>
          </w:p>
          <w:p w14:paraId="0987594B" w14:textId="77777777" w:rsidR="00CF7734" w:rsidRDefault="00CF7734" w:rsidP="00F72F8C">
            <w:pPr>
              <w:jc w:val="both"/>
              <w:rPr>
                <w:bCs/>
                <w:sz w:val="20"/>
                <w:szCs w:val="20"/>
              </w:rPr>
            </w:pPr>
          </w:p>
          <w:p w14:paraId="5109E9A5" w14:textId="77777777" w:rsidR="00CF7734" w:rsidRPr="00F72F8C" w:rsidRDefault="00CF7734" w:rsidP="00F72F8C">
            <w:pPr>
              <w:jc w:val="both"/>
              <w:rPr>
                <w:bCs/>
                <w:sz w:val="20"/>
                <w:szCs w:val="20"/>
              </w:rPr>
            </w:pPr>
          </w:p>
          <w:p w14:paraId="6CA6637E" w14:textId="77777777" w:rsidR="00CF7734" w:rsidRDefault="009B014E" w:rsidP="00F72F8C">
            <w:pPr>
              <w:jc w:val="both"/>
              <w:rPr>
                <w:bCs/>
                <w:sz w:val="20"/>
                <w:szCs w:val="20"/>
              </w:rPr>
            </w:pPr>
            <w:r w:rsidRPr="009B014E">
              <w:rPr>
                <w:bCs/>
                <w:sz w:val="20"/>
                <w:szCs w:val="20"/>
              </w:rPr>
              <w:t xml:space="preserve">(6) Obchodník je povinný zaslať spotrebiteľovi oznámenie o práve na odstúpenie od zmluvy uzavretej na diaľku podľa § 5 s oznámením o postupe, v ktorom uvedie, ako má spotrebiteľ pri odstúpení postupovať, ak sa informácie podľa odseku 1 poskytnú spotrebiteľovi menej než jeden deň predtým, ako začne byť spotrebiteľ viazaný zmluvou uzavretou na diaľku alebo jej ponukou. Oznámenie podľa prvej vety sa spotrebiteľovi poskytne na trvanlivom médiu, a to jeden až sedem dní po uzavretí zmluvy uzavretej na </w:t>
            </w:r>
            <w:r w:rsidRPr="009B014E">
              <w:rPr>
                <w:bCs/>
                <w:sz w:val="20"/>
                <w:szCs w:val="20"/>
              </w:rPr>
              <w:lastRenderedPageBreak/>
              <w:t>diaľku alebo, ak je to možné, po predložení záväznej ponuky spotrebiteľovi.</w:t>
            </w:r>
          </w:p>
          <w:p w14:paraId="69E5764D" w14:textId="2B4BDE57" w:rsidR="009B014E" w:rsidRPr="004E1406" w:rsidRDefault="009B014E" w:rsidP="00F72F8C">
            <w:pPr>
              <w:jc w:val="both"/>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F86003" w14:textId="3FBB6BB0" w:rsidR="00F94D4C" w:rsidRPr="004E1406" w:rsidRDefault="00FE5B27" w:rsidP="00C7373E">
            <w:pPr>
              <w:jc w:val="center"/>
              <w:rPr>
                <w:bCs/>
                <w:sz w:val="20"/>
                <w:szCs w:val="20"/>
              </w:rPr>
            </w:pPr>
            <w:r>
              <w:rPr>
                <w:bCs/>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D88061E" w14:textId="77777777" w:rsidR="00F94D4C" w:rsidRPr="004E1406" w:rsidRDefault="00F94D4C" w:rsidP="00C7373E">
            <w:pPr>
              <w:jc w:val="center"/>
              <w:rPr>
                <w:bCs/>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0B4AFB3" w14:textId="50C08535" w:rsidR="00F94D4C" w:rsidRPr="004E1406" w:rsidRDefault="00C7373E" w:rsidP="00C7373E">
            <w:pPr>
              <w:jc w:val="center"/>
              <w:rPr>
                <w:bCs/>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F30BB8D" w14:textId="77777777" w:rsidR="00F94D4C" w:rsidRPr="004E1406" w:rsidRDefault="00F94D4C" w:rsidP="00C7373E">
            <w:pPr>
              <w:jc w:val="center"/>
              <w:rPr>
                <w:bCs/>
                <w:sz w:val="20"/>
                <w:szCs w:val="20"/>
              </w:rPr>
            </w:pPr>
          </w:p>
        </w:tc>
      </w:tr>
      <w:tr w:rsidR="00F94D4C" w:rsidRPr="004E1406" w14:paraId="52310A5C" w14:textId="2B97CDD1" w:rsidTr="4B970275">
        <w:tc>
          <w:tcPr>
            <w:tcW w:w="707" w:type="dxa"/>
            <w:tcBorders>
              <w:top w:val="single" w:sz="4" w:space="0" w:color="auto"/>
              <w:left w:val="single" w:sz="12" w:space="0" w:color="auto"/>
              <w:bottom w:val="single" w:sz="4" w:space="0" w:color="auto"/>
              <w:right w:val="single" w:sz="4" w:space="0" w:color="auto"/>
            </w:tcBorders>
          </w:tcPr>
          <w:p w14:paraId="33D7988E" w14:textId="77777777" w:rsidR="00F94D4C" w:rsidRPr="004E1406" w:rsidRDefault="00F94D4C" w:rsidP="00F94D4C">
            <w:pPr>
              <w:rPr>
                <w:sz w:val="20"/>
                <w:szCs w:val="20"/>
              </w:rPr>
            </w:pPr>
            <w:r w:rsidRPr="004E1406">
              <w:rPr>
                <w:sz w:val="20"/>
                <w:szCs w:val="20"/>
              </w:rPr>
              <w:t>Č:1</w:t>
            </w:r>
          </w:p>
          <w:p w14:paraId="20AFC338" w14:textId="710442B8"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02865E2" w14:textId="77777777" w:rsidR="00F94D4C" w:rsidRPr="004E1406" w:rsidRDefault="00F94D4C" w:rsidP="00F94D4C">
            <w:pPr>
              <w:jc w:val="both"/>
              <w:rPr>
                <w:sz w:val="20"/>
                <w:szCs w:val="20"/>
              </w:rPr>
            </w:pPr>
            <w:r w:rsidRPr="004E1406">
              <w:rPr>
                <w:sz w:val="20"/>
                <w:szCs w:val="20"/>
              </w:rPr>
              <w:t xml:space="preserve">6. Informácie uvedené v odseku 1 sa poskytnú </w:t>
            </w:r>
            <w:r w:rsidRPr="00B57F4C">
              <w:rPr>
                <w:sz w:val="20"/>
                <w:szCs w:val="20"/>
              </w:rPr>
              <w:t xml:space="preserve">spotrebiteľovi na trvalom nosiči a </w:t>
            </w:r>
            <w:r w:rsidRPr="00D177C1">
              <w:rPr>
                <w:sz w:val="20"/>
                <w:szCs w:val="20"/>
              </w:rPr>
              <w:t>musia byť ľahko čitateľné.</w:t>
            </w:r>
          </w:p>
          <w:p w14:paraId="08D9699E" w14:textId="77777777" w:rsidR="00F94D4C" w:rsidRPr="004E1406" w:rsidRDefault="00F94D4C" w:rsidP="00F94D4C">
            <w:pPr>
              <w:jc w:val="both"/>
              <w:rPr>
                <w:sz w:val="20"/>
                <w:szCs w:val="20"/>
              </w:rPr>
            </w:pPr>
          </w:p>
          <w:p w14:paraId="17B59610" w14:textId="77777777" w:rsidR="00F94D4C" w:rsidRPr="004E1406" w:rsidRDefault="00F94D4C" w:rsidP="00F94D4C">
            <w:pPr>
              <w:jc w:val="both"/>
              <w:rPr>
                <w:sz w:val="20"/>
                <w:szCs w:val="20"/>
              </w:rPr>
            </w:pPr>
            <w:r w:rsidRPr="004E1406">
              <w:rPr>
                <w:sz w:val="20"/>
                <w:szCs w:val="20"/>
              </w:rPr>
              <w:t>Informácie uvedené v odseku 1 sa spotrebiteľom so zdravotným postihnutím vrátane spotrebiteľov so zrakovým postihnutím poskytnú na požiadanie vo vhodnom a prístupnom formáte.</w:t>
            </w:r>
          </w:p>
          <w:p w14:paraId="2586CA66" w14:textId="77777777" w:rsidR="00F94D4C" w:rsidRPr="004E1406" w:rsidRDefault="00F94D4C" w:rsidP="00F94D4C">
            <w:pPr>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F0F760F" w14:textId="237A4C84"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73FE7DF4" w14:textId="77777777" w:rsidR="00F94D4C" w:rsidRPr="004E1406" w:rsidRDefault="00F94D4C" w:rsidP="00C7373E">
            <w:pPr>
              <w:jc w:val="center"/>
              <w:rPr>
                <w:sz w:val="20"/>
                <w:szCs w:val="20"/>
              </w:rPr>
            </w:pPr>
            <w:r w:rsidRPr="004E1406">
              <w:rPr>
                <w:sz w:val="20"/>
                <w:szCs w:val="20"/>
              </w:rPr>
              <w:t>Čl. I</w:t>
            </w:r>
          </w:p>
          <w:p w14:paraId="4F30F078" w14:textId="2C848C13"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3D5F6736" w14:textId="76AA8F4E" w:rsidR="00F94D4C" w:rsidRPr="004E1406" w:rsidRDefault="00F94D4C" w:rsidP="00C7373E">
            <w:pPr>
              <w:jc w:val="center"/>
              <w:rPr>
                <w:sz w:val="20"/>
                <w:szCs w:val="20"/>
              </w:rPr>
            </w:pPr>
            <w:r w:rsidRPr="004E1406">
              <w:rPr>
                <w:sz w:val="20"/>
                <w:szCs w:val="20"/>
              </w:rPr>
              <w:t>§ : 3</w:t>
            </w:r>
          </w:p>
          <w:p w14:paraId="6906B3EC" w14:textId="0848A4F7" w:rsidR="00F94D4C" w:rsidRPr="004E1406" w:rsidRDefault="00F94D4C" w:rsidP="00C7373E">
            <w:pPr>
              <w:jc w:val="center"/>
              <w:rPr>
                <w:sz w:val="20"/>
                <w:szCs w:val="20"/>
              </w:rPr>
            </w:pPr>
            <w:r w:rsidRPr="004E1406">
              <w:rPr>
                <w:sz w:val="20"/>
                <w:szCs w:val="20"/>
              </w:rPr>
              <w:t>O : 2</w:t>
            </w:r>
          </w:p>
        </w:tc>
        <w:tc>
          <w:tcPr>
            <w:tcW w:w="4423" w:type="dxa"/>
            <w:tcBorders>
              <w:top w:val="single" w:sz="4" w:space="0" w:color="auto"/>
              <w:left w:val="single" w:sz="4" w:space="0" w:color="auto"/>
              <w:bottom w:val="single" w:sz="4" w:space="0" w:color="auto"/>
              <w:right w:val="single" w:sz="4" w:space="0" w:color="auto"/>
            </w:tcBorders>
          </w:tcPr>
          <w:p w14:paraId="5E21F2DF" w14:textId="77777777" w:rsidR="00076435" w:rsidRDefault="00076435" w:rsidP="00F94D4C">
            <w:pPr>
              <w:jc w:val="both"/>
              <w:rPr>
                <w:bCs/>
                <w:sz w:val="20"/>
                <w:szCs w:val="20"/>
              </w:rPr>
            </w:pPr>
            <w:r w:rsidRPr="00076435">
              <w:rPr>
                <w:bCs/>
                <w:sz w:val="20"/>
                <w:szCs w:val="20"/>
              </w:rPr>
              <w:t>(2) Obchodník je povinný oznámiť spotrebiteľovi informácie podľa odseku 1 zreteľným, jasným a zrozumiteľným spôsobom vhodným pre použitý prostriedok diaľkovej komunikácie v súlade so zásadami dobrých mravov a zásadami poctivého obchodného styku tak, aby bol zrejmý obchodný účel týchto informácií; informácie musia byť aktuálne, úplné, pravdivé a ľahko čitateľné. Informácie uvedené v odseku 1 sa spotrebiteľom so zdravotným postihnutím vrátane spotrebiteľov so zrakovým postihnutím poskytnú na požiadanie vo vhodnom a prístupnom formáte.</w:t>
            </w:r>
          </w:p>
          <w:p w14:paraId="453D7407" w14:textId="625E7E58" w:rsidR="00084102" w:rsidRPr="004E1406" w:rsidRDefault="00084102" w:rsidP="00F94D4C">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99006A" w14:textId="141F0C44"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5B1D479"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C3C26D8" w14:textId="04C316B4"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9BFA13D" w14:textId="77777777" w:rsidR="00F94D4C" w:rsidRPr="004E1406" w:rsidRDefault="00F94D4C" w:rsidP="00C7373E">
            <w:pPr>
              <w:jc w:val="center"/>
              <w:rPr>
                <w:sz w:val="20"/>
                <w:szCs w:val="20"/>
              </w:rPr>
            </w:pPr>
          </w:p>
        </w:tc>
      </w:tr>
      <w:tr w:rsidR="00F94D4C" w:rsidRPr="004E1406" w14:paraId="5AA81B64" w14:textId="4799AAF4" w:rsidTr="4B970275">
        <w:tc>
          <w:tcPr>
            <w:tcW w:w="707" w:type="dxa"/>
            <w:tcBorders>
              <w:top w:val="single" w:sz="4" w:space="0" w:color="auto"/>
              <w:left w:val="single" w:sz="12" w:space="0" w:color="auto"/>
              <w:bottom w:val="single" w:sz="4" w:space="0" w:color="auto"/>
              <w:right w:val="single" w:sz="4" w:space="0" w:color="auto"/>
            </w:tcBorders>
          </w:tcPr>
          <w:p w14:paraId="1C3FE7AA" w14:textId="77777777" w:rsidR="00F94D4C" w:rsidRPr="004E1406" w:rsidRDefault="00F94D4C" w:rsidP="00F94D4C">
            <w:pPr>
              <w:rPr>
                <w:sz w:val="20"/>
                <w:szCs w:val="20"/>
              </w:rPr>
            </w:pPr>
            <w:r w:rsidRPr="004E1406">
              <w:rPr>
                <w:sz w:val="20"/>
                <w:szCs w:val="20"/>
              </w:rPr>
              <w:t>Č:1</w:t>
            </w:r>
          </w:p>
          <w:p w14:paraId="1D2352A2" w14:textId="5AA71529"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2C41D326" w14:textId="77777777" w:rsidR="00F94D4C" w:rsidRPr="004E1406" w:rsidRDefault="00F94D4C" w:rsidP="00F94D4C">
            <w:pPr>
              <w:jc w:val="both"/>
              <w:rPr>
                <w:sz w:val="20"/>
                <w:szCs w:val="20"/>
              </w:rPr>
            </w:pPr>
            <w:r w:rsidRPr="004E1406">
              <w:rPr>
                <w:sz w:val="20"/>
                <w:szCs w:val="20"/>
              </w:rPr>
              <w:t>7. S výnimkou informácií uvedených v odseku 1 písm. a), f), g), k) a p) sa obchodníkovi povoľuje vrstviť informácie, ak sa poskytujú pomocou elektronických prostriedkov.</w:t>
            </w:r>
          </w:p>
          <w:p w14:paraId="744E1DBC" w14:textId="77777777" w:rsidR="00F94D4C" w:rsidRPr="004E1406" w:rsidRDefault="00F94D4C" w:rsidP="00F94D4C">
            <w:pPr>
              <w:jc w:val="both"/>
              <w:rPr>
                <w:sz w:val="20"/>
                <w:szCs w:val="20"/>
              </w:rPr>
            </w:pPr>
          </w:p>
          <w:p w14:paraId="73D7B9B1" w14:textId="77777777" w:rsidR="00F94D4C" w:rsidRPr="004E1406" w:rsidRDefault="00F94D4C" w:rsidP="00F94D4C">
            <w:pPr>
              <w:jc w:val="both"/>
              <w:rPr>
                <w:sz w:val="20"/>
                <w:szCs w:val="20"/>
              </w:rPr>
            </w:pPr>
            <w:r w:rsidRPr="004E1406">
              <w:rPr>
                <w:sz w:val="20"/>
                <w:szCs w:val="20"/>
              </w:rPr>
              <w:t>Ak sa informácie vrstvia, umožní sa prezerať, uchovávať a vytlačiť informácie uvedené v odseku 1 ako jeden dokument.</w:t>
            </w:r>
          </w:p>
          <w:p w14:paraId="35FBBA01" w14:textId="77777777" w:rsidR="00F94D4C" w:rsidRPr="004E1406" w:rsidRDefault="00F94D4C" w:rsidP="00F94D4C">
            <w:pPr>
              <w:jc w:val="both"/>
              <w:rPr>
                <w:sz w:val="20"/>
                <w:szCs w:val="20"/>
              </w:rPr>
            </w:pPr>
          </w:p>
          <w:p w14:paraId="151B9833" w14:textId="77777777" w:rsidR="00F94D4C" w:rsidRPr="004E1406" w:rsidRDefault="00F94D4C" w:rsidP="00F94D4C">
            <w:pPr>
              <w:jc w:val="both"/>
              <w:rPr>
                <w:sz w:val="20"/>
                <w:szCs w:val="20"/>
              </w:rPr>
            </w:pPr>
            <w:r w:rsidRPr="004E1406">
              <w:rPr>
                <w:sz w:val="20"/>
                <w:szCs w:val="20"/>
              </w:rPr>
              <w:t>V takýchto prípadoch obchodník zabezpečí, aby sa spotrebiteľovi pred uzavretím zmluvy na diaľku poskytli všetky predzmluvné informácie uvedené v odseku 1.</w:t>
            </w:r>
          </w:p>
          <w:p w14:paraId="1756D747" w14:textId="77777777" w:rsidR="00F94D4C" w:rsidRPr="004E1406" w:rsidRDefault="00F94D4C" w:rsidP="00F94D4C">
            <w:pPr>
              <w:spacing w:before="100" w:beforeAutospacing="1"/>
              <w:contextualSpacing/>
              <w:jc w:val="both"/>
              <w:rPr>
                <w:sz w:val="20"/>
                <w:szCs w:val="20"/>
                <w:highlight w:val="yellow"/>
              </w:rPr>
            </w:pPr>
          </w:p>
        </w:tc>
        <w:tc>
          <w:tcPr>
            <w:tcW w:w="522" w:type="dxa"/>
            <w:tcBorders>
              <w:top w:val="single" w:sz="4" w:space="0" w:color="auto"/>
              <w:left w:val="single" w:sz="4" w:space="0" w:color="auto"/>
              <w:bottom w:val="single" w:sz="4" w:space="0" w:color="auto"/>
              <w:right w:val="single" w:sz="12" w:space="0" w:color="auto"/>
            </w:tcBorders>
          </w:tcPr>
          <w:p w14:paraId="798D6EAB" w14:textId="6C58BDE8"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773C80A7" w14:textId="77777777" w:rsidR="00F94D4C" w:rsidRPr="004E1406" w:rsidRDefault="00F94D4C" w:rsidP="00C7373E">
            <w:pPr>
              <w:jc w:val="center"/>
              <w:rPr>
                <w:sz w:val="20"/>
                <w:szCs w:val="20"/>
              </w:rPr>
            </w:pPr>
            <w:r w:rsidRPr="004E1406">
              <w:rPr>
                <w:sz w:val="20"/>
                <w:szCs w:val="20"/>
              </w:rPr>
              <w:t>Čl. I</w:t>
            </w:r>
          </w:p>
          <w:p w14:paraId="41DB98F2" w14:textId="6720751C"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074BA3E5" w14:textId="1286D032" w:rsidR="00F94D4C" w:rsidRPr="004E1406" w:rsidRDefault="00F94D4C" w:rsidP="00C7373E">
            <w:pPr>
              <w:jc w:val="center"/>
              <w:rPr>
                <w:sz w:val="20"/>
                <w:szCs w:val="20"/>
              </w:rPr>
            </w:pPr>
            <w:r w:rsidRPr="004E1406">
              <w:rPr>
                <w:sz w:val="20"/>
                <w:szCs w:val="20"/>
              </w:rPr>
              <w:t>§ : 3</w:t>
            </w:r>
          </w:p>
          <w:p w14:paraId="03CC14F6" w14:textId="664FEDA9" w:rsidR="00F94D4C" w:rsidRPr="004E1406" w:rsidRDefault="00F94D4C" w:rsidP="00C7373E">
            <w:pPr>
              <w:jc w:val="center"/>
              <w:rPr>
                <w:sz w:val="20"/>
                <w:szCs w:val="20"/>
                <w:highlight w:val="magenta"/>
              </w:rPr>
            </w:pPr>
            <w:r w:rsidRPr="004E1406">
              <w:rPr>
                <w:sz w:val="20"/>
                <w:szCs w:val="20"/>
              </w:rPr>
              <w:t xml:space="preserve">O : </w:t>
            </w:r>
            <w:r w:rsidR="00076435">
              <w:rPr>
                <w:sz w:val="20"/>
                <w:szCs w:val="20"/>
              </w:rPr>
              <w:t>9</w:t>
            </w:r>
            <w:r w:rsidRPr="004E1406">
              <w:rPr>
                <w:sz w:val="20"/>
                <w:szCs w:val="20"/>
              </w:rPr>
              <w:t xml:space="preserve"> a</w:t>
            </w:r>
            <w:r w:rsidR="00076435">
              <w:rPr>
                <w:sz w:val="20"/>
                <w:szCs w:val="20"/>
              </w:rPr>
              <w:t>10</w:t>
            </w:r>
          </w:p>
        </w:tc>
        <w:tc>
          <w:tcPr>
            <w:tcW w:w="4423" w:type="dxa"/>
            <w:tcBorders>
              <w:top w:val="single" w:sz="4" w:space="0" w:color="auto"/>
              <w:left w:val="single" w:sz="4" w:space="0" w:color="auto"/>
              <w:bottom w:val="single" w:sz="4" w:space="0" w:color="auto"/>
              <w:right w:val="single" w:sz="4" w:space="0" w:color="auto"/>
            </w:tcBorders>
          </w:tcPr>
          <w:p w14:paraId="37C0B23E" w14:textId="77777777" w:rsidR="00076435" w:rsidRPr="00076435" w:rsidRDefault="00076435" w:rsidP="00076435">
            <w:pPr>
              <w:jc w:val="both"/>
              <w:rPr>
                <w:sz w:val="20"/>
                <w:szCs w:val="20"/>
              </w:rPr>
            </w:pPr>
            <w:r w:rsidRPr="00076435">
              <w:rPr>
                <w:sz w:val="20"/>
                <w:szCs w:val="20"/>
              </w:rPr>
              <w:t>(9) Informácie podľa odseku 1 môžu byť zobrazované vo viacerých vrstvách, ak sa poskytujú prostredníctvom elektronických prostriedkov; to neplatí pre informácie podľa odseku 1 písm. a), g), h), k) a q). Informácie, ktoré sú zobrazené vo viacerých vrstvách musí byť možné zobraziť, uložiť alebo vytlačiť v jednom dokumente.</w:t>
            </w:r>
          </w:p>
          <w:p w14:paraId="7682BFC0" w14:textId="77777777" w:rsidR="00076435" w:rsidRPr="00076435" w:rsidRDefault="00076435" w:rsidP="00076435">
            <w:pPr>
              <w:jc w:val="both"/>
              <w:rPr>
                <w:sz w:val="20"/>
                <w:szCs w:val="20"/>
              </w:rPr>
            </w:pPr>
          </w:p>
          <w:p w14:paraId="4AB1E84F" w14:textId="11031C25" w:rsidR="00F94D4C" w:rsidRPr="004E1406" w:rsidRDefault="00076435" w:rsidP="00076435">
            <w:pPr>
              <w:jc w:val="both"/>
              <w:rPr>
                <w:sz w:val="20"/>
                <w:szCs w:val="20"/>
              </w:rPr>
            </w:pPr>
            <w:r w:rsidRPr="00076435">
              <w:rPr>
                <w:sz w:val="20"/>
                <w:szCs w:val="20"/>
              </w:rPr>
              <w:t>(10) Ak sú informácie zobrazené vo viacerých vrstvách podľa odseku 8, obchodník je povinný spotrebiteľovi poskytnúť pred uzavretím zmluvy uzavretej na diaľku všetky informácie podľa odseku 1.</w:t>
            </w:r>
          </w:p>
        </w:tc>
        <w:tc>
          <w:tcPr>
            <w:tcW w:w="709" w:type="dxa"/>
            <w:tcBorders>
              <w:top w:val="single" w:sz="4" w:space="0" w:color="auto"/>
              <w:left w:val="single" w:sz="4" w:space="0" w:color="auto"/>
              <w:bottom w:val="single" w:sz="4" w:space="0" w:color="auto"/>
              <w:right w:val="single" w:sz="4" w:space="0" w:color="auto"/>
            </w:tcBorders>
          </w:tcPr>
          <w:p w14:paraId="2629F192" w14:textId="06265191"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22543D5"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EB1DFBF" w14:textId="4B4A9FB4"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D402DFA" w14:textId="77777777" w:rsidR="00F94D4C" w:rsidRPr="004E1406" w:rsidRDefault="00F94D4C" w:rsidP="00C7373E">
            <w:pPr>
              <w:jc w:val="center"/>
              <w:rPr>
                <w:sz w:val="20"/>
                <w:szCs w:val="20"/>
              </w:rPr>
            </w:pPr>
          </w:p>
        </w:tc>
      </w:tr>
      <w:tr w:rsidR="00F94D4C" w:rsidRPr="004E1406" w14:paraId="3FB70D7A" w14:textId="5230B9C5" w:rsidTr="4B970275">
        <w:tc>
          <w:tcPr>
            <w:tcW w:w="707" w:type="dxa"/>
            <w:tcBorders>
              <w:top w:val="single" w:sz="4" w:space="0" w:color="auto"/>
              <w:left w:val="single" w:sz="12" w:space="0" w:color="auto"/>
              <w:bottom w:val="single" w:sz="4" w:space="0" w:color="auto"/>
              <w:right w:val="single" w:sz="4" w:space="0" w:color="auto"/>
            </w:tcBorders>
          </w:tcPr>
          <w:p w14:paraId="7767EA77" w14:textId="77777777" w:rsidR="00F94D4C" w:rsidRPr="004E1406" w:rsidRDefault="00F94D4C" w:rsidP="00F94D4C">
            <w:pPr>
              <w:rPr>
                <w:sz w:val="20"/>
                <w:szCs w:val="20"/>
              </w:rPr>
            </w:pPr>
            <w:r w:rsidRPr="004E1406">
              <w:rPr>
                <w:sz w:val="20"/>
                <w:szCs w:val="20"/>
              </w:rPr>
              <w:t>Č:1</w:t>
            </w:r>
          </w:p>
          <w:p w14:paraId="0969800D" w14:textId="689ABC75"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7A374184" w14:textId="77777777" w:rsidR="00F94D4C" w:rsidRPr="004E1406" w:rsidRDefault="00F94D4C" w:rsidP="00F94D4C">
            <w:pPr>
              <w:jc w:val="both"/>
              <w:rPr>
                <w:sz w:val="20"/>
                <w:szCs w:val="20"/>
              </w:rPr>
            </w:pPr>
            <w:r w:rsidRPr="004E1406">
              <w:rPr>
                <w:sz w:val="20"/>
                <w:szCs w:val="20"/>
              </w:rPr>
              <w:t>8. Pokiaľ ide o súlad s požiadavkami na informácie stanovenými v tomto článku, nesie dôkazné bremeno obchodník.</w:t>
            </w:r>
          </w:p>
          <w:p w14:paraId="610A5F19"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5EF28A8" w14:textId="241C4A3D"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4D9BF557" w14:textId="122347C7" w:rsidR="00F94D4C" w:rsidRPr="004E1406" w:rsidRDefault="00F94D4C" w:rsidP="00C7373E">
            <w:pPr>
              <w:jc w:val="center"/>
              <w:rPr>
                <w:sz w:val="20"/>
                <w:szCs w:val="20"/>
              </w:rPr>
            </w:pPr>
            <w:r w:rsidRPr="004E1406">
              <w:rPr>
                <w:sz w:val="20"/>
                <w:szCs w:val="20"/>
              </w:rPr>
              <w:t>Čl. I</w:t>
            </w:r>
          </w:p>
          <w:p w14:paraId="22F7A86C" w14:textId="68061D39"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68BC0722" w14:textId="1B0262AE" w:rsidR="00F94D4C" w:rsidRPr="004E1406" w:rsidRDefault="00F94D4C" w:rsidP="00C7373E">
            <w:pPr>
              <w:jc w:val="center"/>
              <w:rPr>
                <w:sz w:val="20"/>
                <w:szCs w:val="20"/>
              </w:rPr>
            </w:pPr>
            <w:r w:rsidRPr="004E1406">
              <w:rPr>
                <w:sz w:val="20"/>
                <w:szCs w:val="20"/>
              </w:rPr>
              <w:t>§ : 3</w:t>
            </w:r>
          </w:p>
          <w:p w14:paraId="65DA69AE" w14:textId="7E62386D" w:rsidR="00F94D4C" w:rsidRPr="004E1406" w:rsidRDefault="00F94D4C" w:rsidP="00C7373E">
            <w:pPr>
              <w:jc w:val="center"/>
              <w:rPr>
                <w:sz w:val="20"/>
                <w:szCs w:val="20"/>
                <w:highlight w:val="magenta"/>
              </w:rPr>
            </w:pPr>
            <w:r w:rsidRPr="004E1406">
              <w:rPr>
                <w:sz w:val="20"/>
                <w:szCs w:val="20"/>
              </w:rPr>
              <w:t>O : 1</w:t>
            </w:r>
            <w:r w:rsidR="00A616CE">
              <w:rPr>
                <w:sz w:val="20"/>
                <w:szCs w:val="20"/>
              </w:rPr>
              <w:t>1</w:t>
            </w:r>
          </w:p>
        </w:tc>
        <w:tc>
          <w:tcPr>
            <w:tcW w:w="4423" w:type="dxa"/>
            <w:tcBorders>
              <w:top w:val="single" w:sz="4" w:space="0" w:color="auto"/>
              <w:left w:val="single" w:sz="4" w:space="0" w:color="auto"/>
              <w:bottom w:val="single" w:sz="4" w:space="0" w:color="auto"/>
              <w:right w:val="single" w:sz="4" w:space="0" w:color="auto"/>
            </w:tcBorders>
          </w:tcPr>
          <w:p w14:paraId="4E8A8C95" w14:textId="75ED79C6" w:rsidR="00F94D4C" w:rsidRPr="004E1406" w:rsidRDefault="00A616CE" w:rsidP="00F94D4C">
            <w:pPr>
              <w:jc w:val="both"/>
              <w:rPr>
                <w:sz w:val="20"/>
                <w:szCs w:val="20"/>
              </w:rPr>
            </w:pPr>
            <w:r w:rsidRPr="00A616CE">
              <w:rPr>
                <w:sz w:val="20"/>
                <w:szCs w:val="20"/>
              </w:rPr>
              <w:t>(11) Ak vzniknú pochybnosti o splnení informačnej povinnosti obchodníka podľa odsekov 1 až 10, dôkazné bremeno na preukázanie splnenia informačných povinností voči spotrebiteľovi znáša obchodník.</w:t>
            </w:r>
          </w:p>
        </w:tc>
        <w:tc>
          <w:tcPr>
            <w:tcW w:w="709" w:type="dxa"/>
            <w:tcBorders>
              <w:top w:val="single" w:sz="4" w:space="0" w:color="auto"/>
              <w:left w:val="single" w:sz="4" w:space="0" w:color="auto"/>
              <w:bottom w:val="single" w:sz="4" w:space="0" w:color="auto"/>
              <w:right w:val="single" w:sz="4" w:space="0" w:color="auto"/>
            </w:tcBorders>
          </w:tcPr>
          <w:p w14:paraId="34401C8D" w14:textId="0713D862"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A9420B2"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08C6A88" w14:textId="08DD8B98"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2538E6A" w14:textId="77777777" w:rsidR="00F94D4C" w:rsidRPr="004E1406" w:rsidRDefault="00F94D4C" w:rsidP="00C7373E">
            <w:pPr>
              <w:jc w:val="center"/>
              <w:rPr>
                <w:sz w:val="20"/>
                <w:szCs w:val="20"/>
              </w:rPr>
            </w:pPr>
          </w:p>
        </w:tc>
      </w:tr>
      <w:tr w:rsidR="00F94D4C" w:rsidRPr="004E1406" w14:paraId="302F77E0" w14:textId="4A8B35CD" w:rsidTr="4B970275">
        <w:tc>
          <w:tcPr>
            <w:tcW w:w="707" w:type="dxa"/>
            <w:tcBorders>
              <w:top w:val="single" w:sz="4" w:space="0" w:color="auto"/>
              <w:left w:val="single" w:sz="12" w:space="0" w:color="auto"/>
              <w:bottom w:val="single" w:sz="4" w:space="0" w:color="auto"/>
              <w:right w:val="single" w:sz="4" w:space="0" w:color="auto"/>
            </w:tcBorders>
          </w:tcPr>
          <w:p w14:paraId="1C439D43" w14:textId="77777777" w:rsidR="00F94D4C" w:rsidRPr="004E1406" w:rsidRDefault="00F94D4C" w:rsidP="00F94D4C">
            <w:pPr>
              <w:rPr>
                <w:sz w:val="20"/>
                <w:szCs w:val="20"/>
              </w:rPr>
            </w:pPr>
            <w:r w:rsidRPr="004E1406">
              <w:rPr>
                <w:sz w:val="20"/>
                <w:szCs w:val="20"/>
              </w:rPr>
              <w:t>Č:1</w:t>
            </w:r>
          </w:p>
          <w:p w14:paraId="736FDDAD" w14:textId="68F4C9A9"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25A519A8" w14:textId="77777777" w:rsidR="00F94D4C" w:rsidRPr="004E1406" w:rsidRDefault="00F94D4C" w:rsidP="00F94D4C">
            <w:pPr>
              <w:jc w:val="both"/>
              <w:rPr>
                <w:sz w:val="20"/>
                <w:szCs w:val="20"/>
              </w:rPr>
            </w:pPr>
            <w:r w:rsidRPr="004E1406">
              <w:rPr>
                <w:sz w:val="20"/>
                <w:szCs w:val="20"/>
              </w:rPr>
              <w:t>9. Členské štáty môžu prijať alebo zachovať ustanovenia o požiadavkách na predzmluvné informácie, ktoré sú prísnejšie ako ustanovenia uvedené v tomto článku, ak sú tieto ustanovenia v súlade s právom Únie.</w:t>
            </w:r>
          </w:p>
          <w:p w14:paraId="582287B7"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FBD5571" w14:textId="619DA00C" w:rsidR="00F94D4C" w:rsidRPr="004E1406" w:rsidRDefault="00F94D4C" w:rsidP="00C7373E">
            <w:pPr>
              <w:jc w:val="center"/>
              <w:rPr>
                <w:sz w:val="20"/>
                <w:szCs w:val="20"/>
              </w:rPr>
            </w:pPr>
            <w:r w:rsidRPr="004E1406">
              <w:rPr>
                <w:sz w:val="20"/>
                <w:szCs w:val="20"/>
              </w:rPr>
              <w:t>D</w:t>
            </w:r>
          </w:p>
        </w:tc>
        <w:tc>
          <w:tcPr>
            <w:tcW w:w="1004" w:type="dxa"/>
            <w:tcBorders>
              <w:top w:val="single" w:sz="4" w:space="0" w:color="auto"/>
              <w:left w:val="nil"/>
              <w:bottom w:val="single" w:sz="4" w:space="0" w:color="auto"/>
              <w:right w:val="single" w:sz="4" w:space="0" w:color="auto"/>
            </w:tcBorders>
          </w:tcPr>
          <w:p w14:paraId="5D83A159" w14:textId="43338D25" w:rsidR="00F94D4C" w:rsidRPr="004E1406" w:rsidRDefault="00F94D4C" w:rsidP="00C7373E">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0631D5B" w14:textId="1AF88652" w:rsidR="00F94D4C" w:rsidRPr="004E1406" w:rsidRDefault="00F94D4C" w:rsidP="00C7373E">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D0CD5C7" w14:textId="14A8C375" w:rsidR="00F94D4C" w:rsidRPr="004E1406" w:rsidRDefault="00F94D4C" w:rsidP="00F94D4C">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71E1C0" w14:textId="77968B8D" w:rsidR="00F94D4C" w:rsidRPr="004E1406" w:rsidRDefault="00F94D4C" w:rsidP="00C7373E">
            <w:pPr>
              <w:jc w:val="center"/>
              <w:rPr>
                <w:sz w:val="20"/>
                <w:szCs w:val="20"/>
              </w:rPr>
            </w:pPr>
            <w:proofErr w:type="spellStart"/>
            <w:r w:rsidRPr="004E1406">
              <w:rPr>
                <w:sz w:val="20"/>
                <w:szCs w:val="20"/>
              </w:rPr>
              <w:t>n.a</w:t>
            </w:r>
            <w:proofErr w:type="spellEnd"/>
            <w:r w:rsidRPr="004E1406">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BEE4DE7"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2E7B182" w14:textId="3640F978"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99BC347" w14:textId="77777777" w:rsidR="00F94D4C" w:rsidRPr="004E1406" w:rsidRDefault="00F94D4C" w:rsidP="00C7373E">
            <w:pPr>
              <w:jc w:val="center"/>
              <w:rPr>
                <w:sz w:val="20"/>
                <w:szCs w:val="20"/>
              </w:rPr>
            </w:pPr>
          </w:p>
        </w:tc>
      </w:tr>
      <w:tr w:rsidR="00F94D4C" w:rsidRPr="004E1406" w14:paraId="69BB746E" w14:textId="479F5169" w:rsidTr="4B970275">
        <w:tc>
          <w:tcPr>
            <w:tcW w:w="707" w:type="dxa"/>
            <w:tcBorders>
              <w:top w:val="single" w:sz="4" w:space="0" w:color="auto"/>
              <w:left w:val="single" w:sz="12" w:space="0" w:color="auto"/>
              <w:bottom w:val="single" w:sz="4" w:space="0" w:color="auto"/>
              <w:right w:val="single" w:sz="4" w:space="0" w:color="auto"/>
            </w:tcBorders>
          </w:tcPr>
          <w:p w14:paraId="3E2FABD1" w14:textId="77777777" w:rsidR="00F94D4C" w:rsidRPr="004E1406" w:rsidRDefault="00F94D4C" w:rsidP="00F94D4C">
            <w:pPr>
              <w:rPr>
                <w:sz w:val="20"/>
                <w:szCs w:val="20"/>
              </w:rPr>
            </w:pPr>
            <w:r w:rsidRPr="004E1406">
              <w:rPr>
                <w:sz w:val="20"/>
                <w:szCs w:val="20"/>
              </w:rPr>
              <w:lastRenderedPageBreak/>
              <w:t>Č:1</w:t>
            </w:r>
          </w:p>
          <w:p w14:paraId="08385A8D" w14:textId="45DF4D63"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4685D919" w14:textId="67B15E7E" w:rsidR="00F94D4C" w:rsidRPr="004E1406" w:rsidRDefault="00F94D4C" w:rsidP="00F94D4C">
            <w:pPr>
              <w:jc w:val="both"/>
              <w:rPr>
                <w:sz w:val="20"/>
                <w:szCs w:val="20"/>
              </w:rPr>
            </w:pPr>
            <w:r w:rsidRPr="004E1406">
              <w:rPr>
                <w:sz w:val="20"/>
                <w:szCs w:val="20"/>
              </w:rPr>
              <w:t>10. Ak iný akt Únie upravujúci konkrétne finančné služby obsahuje pravidlá týkajúce sa informácií, ktoré sa majú poskytnúť spotrebiteľovi pred uzavretím zmluvy, na tieto konkrétne finančné služby sa uplatňujú len pravidlá uvedené v danom akte Únie, bez ohľadu na úroveň podrobnosti týchto pravidiel, pokiaľ nie je v akte Únie stanovené inak.</w:t>
            </w:r>
          </w:p>
          <w:p w14:paraId="17E665E8" w14:textId="058E19F8" w:rsidR="00F94D4C" w:rsidRDefault="00F94D4C" w:rsidP="00F94D4C">
            <w:pPr>
              <w:jc w:val="both"/>
              <w:rPr>
                <w:sz w:val="20"/>
                <w:szCs w:val="20"/>
              </w:rPr>
            </w:pPr>
          </w:p>
          <w:p w14:paraId="3786EC34" w14:textId="4E2047B4" w:rsidR="00520A1C" w:rsidRDefault="00520A1C" w:rsidP="00F94D4C">
            <w:pPr>
              <w:jc w:val="both"/>
              <w:rPr>
                <w:sz w:val="20"/>
                <w:szCs w:val="20"/>
              </w:rPr>
            </w:pPr>
          </w:p>
          <w:p w14:paraId="476BA2CD" w14:textId="07516738" w:rsidR="00520A1C" w:rsidRDefault="00520A1C" w:rsidP="00F94D4C">
            <w:pPr>
              <w:jc w:val="both"/>
              <w:rPr>
                <w:sz w:val="20"/>
                <w:szCs w:val="20"/>
              </w:rPr>
            </w:pPr>
          </w:p>
          <w:p w14:paraId="58F19387" w14:textId="46B5871F" w:rsidR="00520A1C" w:rsidRDefault="00520A1C" w:rsidP="00F94D4C">
            <w:pPr>
              <w:jc w:val="both"/>
              <w:rPr>
                <w:sz w:val="20"/>
                <w:szCs w:val="20"/>
              </w:rPr>
            </w:pPr>
          </w:p>
          <w:p w14:paraId="3D0D8B60" w14:textId="4BA8B6EB" w:rsidR="00520A1C" w:rsidRDefault="00520A1C" w:rsidP="00F94D4C">
            <w:pPr>
              <w:jc w:val="both"/>
              <w:rPr>
                <w:sz w:val="20"/>
                <w:szCs w:val="20"/>
              </w:rPr>
            </w:pPr>
          </w:p>
          <w:p w14:paraId="227E356E" w14:textId="26052D16" w:rsidR="00520A1C" w:rsidRDefault="00520A1C" w:rsidP="00F94D4C">
            <w:pPr>
              <w:jc w:val="both"/>
              <w:rPr>
                <w:sz w:val="20"/>
                <w:szCs w:val="20"/>
              </w:rPr>
            </w:pPr>
          </w:p>
          <w:p w14:paraId="2F9F6ECC" w14:textId="77777777" w:rsidR="00AC694A" w:rsidRDefault="00AC694A" w:rsidP="00F94D4C">
            <w:pPr>
              <w:jc w:val="both"/>
              <w:rPr>
                <w:sz w:val="20"/>
                <w:szCs w:val="20"/>
              </w:rPr>
            </w:pPr>
          </w:p>
          <w:p w14:paraId="7CE0363E" w14:textId="77777777" w:rsidR="00F94D4C" w:rsidRPr="004E1406" w:rsidRDefault="00F94D4C" w:rsidP="00F94D4C">
            <w:pPr>
              <w:jc w:val="both"/>
              <w:rPr>
                <w:sz w:val="20"/>
                <w:szCs w:val="20"/>
              </w:rPr>
            </w:pPr>
            <w:r w:rsidRPr="004E1406">
              <w:rPr>
                <w:sz w:val="20"/>
                <w:szCs w:val="20"/>
              </w:rPr>
              <w:t>Ak uvedený iný akt Únie neobsahuje pravidlá týkajúce sa informácií o práve na odstúpenie od zmluvy, obchodník informuje spotrebiteľa o existencii alebo absencii takéhoto práva v súlade s odsekom 1 písm. p).</w:t>
            </w:r>
          </w:p>
          <w:p w14:paraId="7B5C4029"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D1650F2" w14:textId="50B3FDCC" w:rsidR="00F94D4C" w:rsidRPr="004E1406" w:rsidRDefault="00F94D4C" w:rsidP="00C7373E">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7015559B" w14:textId="50D1B577" w:rsidR="00F94D4C" w:rsidRPr="004E1406" w:rsidRDefault="00F94D4C" w:rsidP="00C7373E">
            <w:pPr>
              <w:jc w:val="center"/>
              <w:rPr>
                <w:sz w:val="20"/>
                <w:szCs w:val="20"/>
              </w:rPr>
            </w:pPr>
            <w:r w:rsidRPr="004E1406">
              <w:rPr>
                <w:sz w:val="20"/>
                <w:szCs w:val="20"/>
              </w:rPr>
              <w:t>Čl. I</w:t>
            </w:r>
          </w:p>
          <w:p w14:paraId="7C2C04B0" w14:textId="4A4C66EC"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6ADE3E70" w14:textId="71D621BA" w:rsidR="00F94D4C" w:rsidRPr="003B2119" w:rsidRDefault="00F94D4C" w:rsidP="00C7373E">
            <w:pPr>
              <w:jc w:val="center"/>
              <w:rPr>
                <w:sz w:val="20"/>
                <w:szCs w:val="20"/>
              </w:rPr>
            </w:pPr>
            <w:r w:rsidRPr="003B2119">
              <w:rPr>
                <w:sz w:val="20"/>
                <w:szCs w:val="20"/>
              </w:rPr>
              <w:t>§ : 3</w:t>
            </w:r>
          </w:p>
          <w:p w14:paraId="407D9A94" w14:textId="336521E8" w:rsidR="00F94D4C" w:rsidRPr="003B2119" w:rsidRDefault="00F350E8" w:rsidP="00C7373E">
            <w:pPr>
              <w:jc w:val="center"/>
              <w:rPr>
                <w:sz w:val="20"/>
                <w:szCs w:val="20"/>
              </w:rPr>
            </w:pPr>
            <w:r w:rsidRPr="003B2119">
              <w:rPr>
                <w:sz w:val="20"/>
                <w:szCs w:val="20"/>
              </w:rPr>
              <w:t>O : 12</w:t>
            </w:r>
          </w:p>
          <w:p w14:paraId="6F230ADD" w14:textId="77777777" w:rsidR="00F94D4C" w:rsidRPr="003B2119" w:rsidRDefault="00F94D4C" w:rsidP="00C7373E">
            <w:pPr>
              <w:jc w:val="center"/>
              <w:rPr>
                <w:sz w:val="20"/>
                <w:szCs w:val="20"/>
              </w:rPr>
            </w:pPr>
          </w:p>
          <w:p w14:paraId="6808C64C" w14:textId="77777777" w:rsidR="00F94D4C" w:rsidRPr="003B2119" w:rsidRDefault="00F94D4C" w:rsidP="00C7373E">
            <w:pPr>
              <w:jc w:val="center"/>
              <w:rPr>
                <w:sz w:val="20"/>
                <w:szCs w:val="20"/>
              </w:rPr>
            </w:pPr>
          </w:p>
          <w:p w14:paraId="746C8E80" w14:textId="77777777" w:rsidR="00F94D4C" w:rsidRPr="003B2119" w:rsidRDefault="00F94D4C" w:rsidP="00C7373E">
            <w:pPr>
              <w:jc w:val="center"/>
              <w:rPr>
                <w:sz w:val="20"/>
                <w:szCs w:val="20"/>
              </w:rPr>
            </w:pPr>
          </w:p>
          <w:p w14:paraId="3A0EFDF9" w14:textId="77777777" w:rsidR="00F94D4C" w:rsidRPr="003B2119" w:rsidRDefault="00F94D4C" w:rsidP="00C7373E">
            <w:pPr>
              <w:jc w:val="center"/>
              <w:rPr>
                <w:sz w:val="20"/>
                <w:szCs w:val="20"/>
              </w:rPr>
            </w:pPr>
          </w:p>
          <w:p w14:paraId="5629D2A7" w14:textId="77777777" w:rsidR="00F94D4C" w:rsidRPr="003B2119" w:rsidRDefault="00F94D4C" w:rsidP="00C7373E">
            <w:pPr>
              <w:jc w:val="center"/>
              <w:rPr>
                <w:sz w:val="20"/>
                <w:szCs w:val="20"/>
              </w:rPr>
            </w:pPr>
          </w:p>
          <w:p w14:paraId="4F4FA8E0" w14:textId="5458E822" w:rsidR="00F94D4C" w:rsidRPr="003B2119" w:rsidRDefault="00F94D4C" w:rsidP="00C7373E">
            <w:pPr>
              <w:jc w:val="center"/>
              <w:rPr>
                <w:sz w:val="20"/>
                <w:szCs w:val="20"/>
              </w:rPr>
            </w:pPr>
          </w:p>
          <w:p w14:paraId="71CE44D4" w14:textId="1133691D" w:rsidR="00F94D4C" w:rsidRPr="003B2119" w:rsidRDefault="00F94D4C" w:rsidP="00C7373E">
            <w:pPr>
              <w:jc w:val="center"/>
              <w:rPr>
                <w:sz w:val="20"/>
                <w:szCs w:val="20"/>
              </w:rPr>
            </w:pPr>
          </w:p>
          <w:p w14:paraId="7C5426D1" w14:textId="4362235A" w:rsidR="00F94D4C" w:rsidRPr="003B2119" w:rsidRDefault="00F94D4C" w:rsidP="00C7373E">
            <w:pPr>
              <w:jc w:val="center"/>
              <w:rPr>
                <w:sz w:val="20"/>
                <w:szCs w:val="20"/>
              </w:rPr>
            </w:pPr>
          </w:p>
          <w:p w14:paraId="26F2FE40" w14:textId="5310ACD3" w:rsidR="00F94D4C" w:rsidRPr="003B2119" w:rsidRDefault="00F94D4C" w:rsidP="00C7373E">
            <w:pPr>
              <w:jc w:val="center"/>
              <w:rPr>
                <w:sz w:val="20"/>
                <w:szCs w:val="20"/>
              </w:rPr>
            </w:pPr>
          </w:p>
          <w:p w14:paraId="41C2F0BF" w14:textId="77777777" w:rsidR="00F94D4C" w:rsidRPr="003B2119" w:rsidRDefault="00F94D4C" w:rsidP="00C7373E">
            <w:pPr>
              <w:jc w:val="center"/>
              <w:rPr>
                <w:sz w:val="20"/>
                <w:szCs w:val="20"/>
              </w:rPr>
            </w:pPr>
          </w:p>
          <w:p w14:paraId="4DBCBBC1" w14:textId="5B37E746" w:rsidR="00F94D4C" w:rsidRPr="003B2119" w:rsidRDefault="00F94D4C" w:rsidP="00C7373E">
            <w:pPr>
              <w:jc w:val="center"/>
              <w:rPr>
                <w:sz w:val="20"/>
                <w:szCs w:val="20"/>
              </w:rPr>
            </w:pPr>
          </w:p>
          <w:p w14:paraId="0AB03C47" w14:textId="3FA8711C" w:rsidR="00AC694A" w:rsidRPr="003B2119" w:rsidRDefault="00AC694A" w:rsidP="00C7373E">
            <w:pPr>
              <w:jc w:val="center"/>
              <w:rPr>
                <w:sz w:val="20"/>
                <w:szCs w:val="20"/>
              </w:rPr>
            </w:pPr>
          </w:p>
          <w:p w14:paraId="1B4E12AD" w14:textId="77777777" w:rsidR="00F94D4C" w:rsidRPr="003B2119" w:rsidRDefault="00F94D4C" w:rsidP="00C7373E">
            <w:pPr>
              <w:jc w:val="center"/>
              <w:rPr>
                <w:sz w:val="20"/>
                <w:szCs w:val="20"/>
              </w:rPr>
            </w:pPr>
            <w:r w:rsidRPr="003B2119">
              <w:rPr>
                <w:sz w:val="20"/>
                <w:szCs w:val="20"/>
              </w:rPr>
              <w:t>§ : 3</w:t>
            </w:r>
          </w:p>
          <w:p w14:paraId="2F7A68B8" w14:textId="77777777" w:rsidR="00F94D4C" w:rsidRPr="003B2119" w:rsidRDefault="00F94D4C" w:rsidP="00C7373E">
            <w:pPr>
              <w:jc w:val="center"/>
              <w:rPr>
                <w:sz w:val="20"/>
                <w:szCs w:val="20"/>
              </w:rPr>
            </w:pPr>
            <w:r w:rsidRPr="003B2119">
              <w:rPr>
                <w:sz w:val="20"/>
                <w:szCs w:val="20"/>
              </w:rPr>
              <w:t>O : 1</w:t>
            </w:r>
          </w:p>
          <w:p w14:paraId="3FBCDDA8" w14:textId="5C6880D8" w:rsidR="00F94D4C" w:rsidRPr="003B2119" w:rsidRDefault="00F94D4C" w:rsidP="00C7373E">
            <w:pPr>
              <w:jc w:val="center"/>
              <w:rPr>
                <w:sz w:val="20"/>
                <w:szCs w:val="20"/>
              </w:rPr>
            </w:pPr>
            <w:r w:rsidRPr="003B2119">
              <w:rPr>
                <w:sz w:val="20"/>
                <w:szCs w:val="20"/>
              </w:rPr>
              <w:t>P : q)</w:t>
            </w:r>
          </w:p>
        </w:tc>
        <w:tc>
          <w:tcPr>
            <w:tcW w:w="4423" w:type="dxa"/>
            <w:tcBorders>
              <w:top w:val="single" w:sz="4" w:space="0" w:color="auto"/>
              <w:left w:val="single" w:sz="4" w:space="0" w:color="auto"/>
              <w:bottom w:val="single" w:sz="4" w:space="0" w:color="auto"/>
              <w:right w:val="single" w:sz="4" w:space="0" w:color="auto"/>
            </w:tcBorders>
          </w:tcPr>
          <w:p w14:paraId="556697F2" w14:textId="2CAFD26F" w:rsidR="00E1385B" w:rsidRDefault="00E1385B" w:rsidP="00F94D4C">
            <w:pPr>
              <w:jc w:val="both"/>
              <w:rPr>
                <w:sz w:val="20"/>
                <w:szCs w:val="20"/>
              </w:rPr>
            </w:pPr>
            <w:r w:rsidRPr="00E1385B">
              <w:rPr>
                <w:sz w:val="20"/>
                <w:szCs w:val="20"/>
              </w:rPr>
              <w:t>(12) Ustanovenia odsekov 1 až 11 sa nepoužijú ak osobitné predpisy</w:t>
            </w:r>
            <w:r>
              <w:rPr>
                <w:sz w:val="20"/>
                <w:szCs w:val="20"/>
                <w:vertAlign w:val="superscript"/>
              </w:rPr>
              <w:t>25</w:t>
            </w:r>
            <w:r w:rsidRPr="00E1385B">
              <w:rPr>
                <w:sz w:val="20"/>
                <w:szCs w:val="20"/>
              </w:rPr>
              <w:t>) upravujú informačné povinnosti obchodníka voči spotrebiteľovi pred uzavretím zmluvy; to neplatí pre informácie podľa odseku 1 písm. q) a t).</w:t>
            </w:r>
          </w:p>
          <w:p w14:paraId="3A7F13FA" w14:textId="77777777" w:rsidR="00E1385B" w:rsidRDefault="00E1385B" w:rsidP="00F94D4C">
            <w:pPr>
              <w:jc w:val="both"/>
              <w:rPr>
                <w:sz w:val="20"/>
                <w:szCs w:val="20"/>
              </w:rPr>
            </w:pPr>
          </w:p>
          <w:p w14:paraId="29243F19" w14:textId="5BDFF9CD" w:rsidR="00F94D4C" w:rsidRPr="003B2119" w:rsidRDefault="00F94D4C" w:rsidP="00F94D4C">
            <w:pPr>
              <w:jc w:val="both"/>
              <w:rPr>
                <w:bCs/>
                <w:sz w:val="20"/>
                <w:szCs w:val="20"/>
              </w:rPr>
            </w:pPr>
            <w:r w:rsidRPr="003B2119">
              <w:rPr>
                <w:sz w:val="20"/>
                <w:szCs w:val="20"/>
              </w:rPr>
              <w:t>_______________</w:t>
            </w:r>
          </w:p>
          <w:p w14:paraId="5834AE94" w14:textId="13EB299F" w:rsidR="003D2595" w:rsidRPr="003B2119" w:rsidRDefault="00F94D4C" w:rsidP="00F94D4C">
            <w:pPr>
              <w:jc w:val="both"/>
              <w:rPr>
                <w:sz w:val="20"/>
                <w:szCs w:val="20"/>
              </w:rPr>
            </w:pPr>
            <w:r w:rsidRPr="003B2119">
              <w:rPr>
                <w:sz w:val="20"/>
                <w:szCs w:val="20"/>
                <w:vertAlign w:val="superscript"/>
              </w:rPr>
              <w:t>2</w:t>
            </w:r>
            <w:r w:rsidR="00024BFE" w:rsidRPr="003B2119">
              <w:rPr>
                <w:sz w:val="20"/>
                <w:szCs w:val="20"/>
                <w:vertAlign w:val="superscript"/>
              </w:rPr>
              <w:t>5</w:t>
            </w:r>
            <w:r w:rsidRPr="003B2119">
              <w:rPr>
                <w:sz w:val="20"/>
                <w:szCs w:val="20"/>
              </w:rPr>
              <w:t xml:space="preserve">) </w:t>
            </w:r>
            <w:r w:rsidR="00024BFE" w:rsidRPr="003B2119">
              <w:rPr>
                <w:sz w:val="20"/>
                <w:szCs w:val="20"/>
              </w:rPr>
              <w:t>Napríklad zákon č. 566/2001 Z. z. v znení neskorších predpisov, zákon č. 492/2009 Z. z. v znení neskorších predpisov, zákon č. 129/2010 Z. z. v znení neskorších predpisov, zákon č. 39/2015 Z. z. v znení neskorších predpisov, zákon č. 90/2016 Z. z. v znení neskorších predpisov.</w:t>
            </w:r>
          </w:p>
          <w:p w14:paraId="1B90B97D" w14:textId="004E558D" w:rsidR="00F94D4C" w:rsidRPr="003B2119" w:rsidRDefault="00F94D4C" w:rsidP="00F94D4C">
            <w:pPr>
              <w:jc w:val="both"/>
              <w:rPr>
                <w:sz w:val="20"/>
                <w:szCs w:val="20"/>
              </w:rPr>
            </w:pPr>
            <w:r w:rsidRPr="003B2119">
              <w:rPr>
                <w:sz w:val="20"/>
                <w:szCs w:val="20"/>
              </w:rPr>
              <w:t xml:space="preserve"> </w:t>
            </w:r>
          </w:p>
          <w:p w14:paraId="23EA8FBA" w14:textId="77777777" w:rsidR="00F94D4C" w:rsidRPr="003B2119" w:rsidRDefault="00F94D4C" w:rsidP="00F94D4C">
            <w:pPr>
              <w:jc w:val="both"/>
              <w:rPr>
                <w:sz w:val="20"/>
                <w:szCs w:val="20"/>
              </w:rPr>
            </w:pPr>
          </w:p>
          <w:p w14:paraId="6B4F2C7B" w14:textId="77777777" w:rsidR="007A5DB3" w:rsidRDefault="007A5DB3" w:rsidP="00520A1C">
            <w:pPr>
              <w:jc w:val="both"/>
              <w:rPr>
                <w:sz w:val="20"/>
                <w:szCs w:val="20"/>
              </w:rPr>
            </w:pPr>
            <w:r w:rsidRPr="007A5DB3">
              <w:rPr>
                <w:sz w:val="20"/>
                <w:szCs w:val="20"/>
              </w:rPr>
              <w:t>(1) Obchodník je povinný oznámiť spotrebiteľovi informácie o obchodníkovi, ponúkanej finančnej službe a informácie súvisiace s touto finančnou službou tak, aby spotrebiteľ mal tieto informácie dostupné v dostatočnom časovom predstihu na ich posúdenie pred uzavretím zmluvy uzavretej na diaľku alebo predtým ako spotrebiteľ bude viazaný ponukou finančnej služby, pričom takýmito informáciami sú</w:t>
            </w:r>
          </w:p>
          <w:p w14:paraId="28B5D6A9" w14:textId="77777777" w:rsidR="007A5DB3" w:rsidRDefault="007A5DB3" w:rsidP="00520A1C">
            <w:pPr>
              <w:jc w:val="both"/>
              <w:rPr>
                <w:sz w:val="20"/>
                <w:szCs w:val="20"/>
              </w:rPr>
            </w:pPr>
          </w:p>
          <w:p w14:paraId="01B5D65D" w14:textId="77777777" w:rsidR="007A5DB3" w:rsidRPr="007A5DB3" w:rsidRDefault="007A5DB3" w:rsidP="007A5DB3">
            <w:pPr>
              <w:jc w:val="both"/>
              <w:rPr>
                <w:sz w:val="20"/>
                <w:szCs w:val="20"/>
              </w:rPr>
            </w:pPr>
            <w:r w:rsidRPr="007A5DB3">
              <w:rPr>
                <w:sz w:val="20"/>
                <w:szCs w:val="20"/>
              </w:rPr>
              <w:t xml:space="preserve">q) informáciu o práve spotrebiteľa na odstúpenie od zmluvy uzavretej na diaľku podľa § 5 vrátane lehoty na odstúpenie od zmluvy uzavretej na diaľku, o podmienkach na jeho uplatnenie, o sume odplaty, ktorú možno požadovať od spotrebiteľa podľa § 6 a o dôsledkoch neuplatnenia tohto práva alebo informáciu o neexistencii práva na odstúpenie od zmluvy uzavretej na diaľku, </w:t>
            </w:r>
          </w:p>
          <w:p w14:paraId="4B904A7A" w14:textId="3BB33240" w:rsidR="00024BFE" w:rsidRPr="003B2119" w:rsidRDefault="00024BFE" w:rsidP="00520A1C">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85F8FE" w14:textId="1F60DDA1" w:rsidR="00F94D4C" w:rsidRPr="004E1406" w:rsidRDefault="00FE5B27" w:rsidP="00C7373E">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3AE1DD7"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69BBC80" w14:textId="75AF53B9"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6030216" w14:textId="77777777" w:rsidR="00F94D4C" w:rsidRPr="004E1406" w:rsidRDefault="00F94D4C" w:rsidP="00C7373E">
            <w:pPr>
              <w:jc w:val="center"/>
              <w:rPr>
                <w:sz w:val="20"/>
                <w:szCs w:val="20"/>
              </w:rPr>
            </w:pPr>
          </w:p>
        </w:tc>
      </w:tr>
      <w:tr w:rsidR="00F94D4C" w:rsidRPr="004E1406" w14:paraId="596A25FD" w14:textId="7C73D0C4" w:rsidTr="4B970275">
        <w:tc>
          <w:tcPr>
            <w:tcW w:w="707" w:type="dxa"/>
            <w:tcBorders>
              <w:top w:val="single" w:sz="4" w:space="0" w:color="auto"/>
              <w:left w:val="single" w:sz="12" w:space="0" w:color="auto"/>
              <w:bottom w:val="single" w:sz="4" w:space="0" w:color="auto"/>
              <w:right w:val="single" w:sz="4" w:space="0" w:color="auto"/>
            </w:tcBorders>
          </w:tcPr>
          <w:p w14:paraId="3C356EF0" w14:textId="77777777" w:rsidR="00F94D4C" w:rsidRPr="004E1406" w:rsidRDefault="00F94D4C" w:rsidP="00F94D4C">
            <w:pPr>
              <w:rPr>
                <w:sz w:val="20"/>
                <w:szCs w:val="20"/>
              </w:rPr>
            </w:pPr>
            <w:r w:rsidRPr="004E1406">
              <w:rPr>
                <w:sz w:val="20"/>
                <w:szCs w:val="20"/>
              </w:rPr>
              <w:t>Č:1</w:t>
            </w:r>
          </w:p>
          <w:p w14:paraId="46B34315" w14:textId="68EDC886"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170C1659" w14:textId="77777777" w:rsidR="00F94D4C" w:rsidRPr="004E1406" w:rsidRDefault="00F94D4C" w:rsidP="00F94D4C">
            <w:pPr>
              <w:jc w:val="both"/>
              <w:rPr>
                <w:b/>
                <w:i/>
                <w:sz w:val="20"/>
                <w:szCs w:val="20"/>
              </w:rPr>
            </w:pPr>
            <w:r w:rsidRPr="004E1406">
              <w:rPr>
                <w:b/>
                <w:i/>
                <w:sz w:val="20"/>
                <w:szCs w:val="20"/>
              </w:rPr>
              <w:t>Článok 16b</w:t>
            </w:r>
          </w:p>
          <w:p w14:paraId="45C20E67" w14:textId="77777777" w:rsidR="00F94D4C" w:rsidRPr="004E1406" w:rsidRDefault="00F94D4C" w:rsidP="00F94D4C">
            <w:pPr>
              <w:jc w:val="both"/>
              <w:rPr>
                <w:b/>
                <w:sz w:val="20"/>
                <w:szCs w:val="20"/>
              </w:rPr>
            </w:pPr>
            <w:r w:rsidRPr="004E1406">
              <w:rPr>
                <w:b/>
                <w:sz w:val="20"/>
                <w:szCs w:val="20"/>
              </w:rPr>
              <w:t>Právo na odstúpenie od zmlúv o finančných službách uzavretých na diaľku</w:t>
            </w:r>
          </w:p>
          <w:p w14:paraId="40AF567E" w14:textId="77777777" w:rsidR="00F94D4C" w:rsidRPr="004E1406" w:rsidRDefault="00F94D4C" w:rsidP="00F94D4C">
            <w:pPr>
              <w:jc w:val="both"/>
              <w:rPr>
                <w:b/>
                <w:sz w:val="20"/>
                <w:szCs w:val="20"/>
              </w:rPr>
            </w:pPr>
          </w:p>
          <w:p w14:paraId="2195E7C8" w14:textId="77777777" w:rsidR="00F94D4C" w:rsidRPr="004E1406" w:rsidRDefault="00F94D4C" w:rsidP="00F94D4C">
            <w:pPr>
              <w:jc w:val="both"/>
              <w:rPr>
                <w:sz w:val="20"/>
                <w:szCs w:val="20"/>
              </w:rPr>
            </w:pPr>
            <w:r w:rsidRPr="004E1406">
              <w:rPr>
                <w:sz w:val="20"/>
                <w:szCs w:val="20"/>
              </w:rPr>
              <w:t xml:space="preserve">1. Členské štáty zabezpečia, aby mal spotrebiteľ lehotu 14 kalendárnych dní na odstúpenie od zmluvy bez sankcie a bez uvedenia dôvodu. Uvedená lehota sa predĺži na 30 kalendárnych dní pri zmluvách </w:t>
            </w:r>
            <w:r w:rsidRPr="004E1406">
              <w:rPr>
                <w:sz w:val="20"/>
                <w:szCs w:val="20"/>
              </w:rPr>
              <w:lastRenderedPageBreak/>
              <w:t>uzavretých na diaľku týkajúcich sa operácií dôchodkového zabezpečenia jednotlivcov.</w:t>
            </w:r>
          </w:p>
          <w:p w14:paraId="0EE9AC7D" w14:textId="77777777" w:rsidR="00F94D4C" w:rsidRPr="004E1406" w:rsidRDefault="00F94D4C" w:rsidP="00F94D4C">
            <w:pPr>
              <w:jc w:val="both"/>
              <w:rPr>
                <w:sz w:val="20"/>
                <w:szCs w:val="20"/>
              </w:rPr>
            </w:pPr>
          </w:p>
          <w:p w14:paraId="358B002B" w14:textId="77777777" w:rsidR="00F94D4C" w:rsidRPr="004E1406" w:rsidRDefault="00F94D4C" w:rsidP="00F94D4C">
            <w:pPr>
              <w:jc w:val="both"/>
              <w:rPr>
                <w:sz w:val="20"/>
                <w:szCs w:val="20"/>
              </w:rPr>
            </w:pPr>
            <w:r w:rsidRPr="004E1406">
              <w:rPr>
                <w:sz w:val="20"/>
                <w:szCs w:val="20"/>
              </w:rPr>
              <w:t xml:space="preserve">Lehota na odstúpenie od zmluvy uvedená v prvom </w:t>
            </w:r>
            <w:proofErr w:type="spellStart"/>
            <w:r w:rsidRPr="004E1406">
              <w:rPr>
                <w:sz w:val="20"/>
                <w:szCs w:val="20"/>
              </w:rPr>
              <w:t>pododseku</w:t>
            </w:r>
            <w:proofErr w:type="spellEnd"/>
            <w:r w:rsidRPr="004E1406">
              <w:rPr>
                <w:sz w:val="20"/>
                <w:szCs w:val="20"/>
              </w:rPr>
              <w:t xml:space="preserve"> sa začne počítať buď:</w:t>
            </w:r>
          </w:p>
          <w:p w14:paraId="30923369" w14:textId="77777777" w:rsidR="00F94D4C" w:rsidRPr="004E1406" w:rsidRDefault="00F94D4C" w:rsidP="00F94D4C">
            <w:pPr>
              <w:jc w:val="both"/>
              <w:rPr>
                <w:sz w:val="20"/>
                <w:szCs w:val="20"/>
              </w:rPr>
            </w:pPr>
          </w:p>
          <w:p w14:paraId="73CB090D" w14:textId="77777777" w:rsidR="00F94D4C" w:rsidRPr="004E1406" w:rsidRDefault="00F94D4C" w:rsidP="00F94D4C">
            <w:pPr>
              <w:jc w:val="both"/>
              <w:rPr>
                <w:sz w:val="20"/>
                <w:szCs w:val="20"/>
              </w:rPr>
            </w:pPr>
            <w:r w:rsidRPr="004E1406">
              <w:rPr>
                <w:sz w:val="20"/>
                <w:szCs w:val="20"/>
              </w:rPr>
              <w:t>a) odo dňa uzavretia zmluvy na diaľku; alebo</w:t>
            </w:r>
          </w:p>
          <w:p w14:paraId="4F27239E" w14:textId="77777777" w:rsidR="00F94D4C" w:rsidRPr="004E1406" w:rsidRDefault="00F94D4C" w:rsidP="00F94D4C">
            <w:pPr>
              <w:jc w:val="both"/>
            </w:pPr>
          </w:p>
          <w:p w14:paraId="2B8E53D2" w14:textId="77777777" w:rsidR="00F94D4C" w:rsidRPr="004E1406" w:rsidRDefault="00F94D4C" w:rsidP="00F94D4C">
            <w:pPr>
              <w:jc w:val="both"/>
              <w:rPr>
                <w:sz w:val="20"/>
                <w:szCs w:val="20"/>
              </w:rPr>
            </w:pPr>
            <w:r w:rsidRPr="004E1406">
              <w:rPr>
                <w:sz w:val="20"/>
                <w:szCs w:val="20"/>
              </w:rPr>
              <w:t xml:space="preserve">b) odo dňa, keď sú spotrebiteľovi doručené zmluvné podmienky a informácie v súlade s článkom 16a, ak tento deň nasleduje po dni uvedenom v písmene a) tohto </w:t>
            </w:r>
            <w:proofErr w:type="spellStart"/>
            <w:r w:rsidRPr="004E1406">
              <w:rPr>
                <w:sz w:val="20"/>
                <w:szCs w:val="20"/>
              </w:rPr>
              <w:t>pododseku</w:t>
            </w:r>
            <w:proofErr w:type="spellEnd"/>
            <w:r w:rsidRPr="004E1406">
              <w:rPr>
                <w:sz w:val="20"/>
                <w:szCs w:val="20"/>
              </w:rPr>
              <w:t>.</w:t>
            </w:r>
          </w:p>
          <w:p w14:paraId="0E325697" w14:textId="77777777" w:rsidR="00F94D4C" w:rsidRPr="004E1406" w:rsidRDefault="00F94D4C" w:rsidP="00F94D4C">
            <w:pPr>
              <w:jc w:val="both"/>
              <w:rPr>
                <w:sz w:val="20"/>
                <w:szCs w:val="20"/>
              </w:rPr>
            </w:pPr>
          </w:p>
          <w:p w14:paraId="3C309448" w14:textId="77777777" w:rsidR="00F94D4C" w:rsidRPr="004E1406" w:rsidRDefault="00F94D4C" w:rsidP="00F94D4C">
            <w:pPr>
              <w:jc w:val="both"/>
              <w:rPr>
                <w:sz w:val="20"/>
                <w:szCs w:val="20"/>
              </w:rPr>
            </w:pPr>
            <w:r w:rsidRPr="004E1406">
              <w:rPr>
                <w:sz w:val="20"/>
                <w:szCs w:val="20"/>
              </w:rPr>
              <w:t xml:space="preserve">Ak spotrebiteľ </w:t>
            </w:r>
            <w:r w:rsidRPr="00B57F4C">
              <w:rPr>
                <w:sz w:val="20"/>
                <w:szCs w:val="20"/>
              </w:rPr>
              <w:t xml:space="preserve">nedostal </w:t>
            </w:r>
            <w:r w:rsidRPr="00135B28">
              <w:rPr>
                <w:sz w:val="20"/>
                <w:szCs w:val="20"/>
              </w:rPr>
              <w:t>zmluvné podmienky</w:t>
            </w:r>
            <w:r w:rsidRPr="00B57F4C">
              <w:rPr>
                <w:sz w:val="20"/>
                <w:szCs w:val="20"/>
              </w:rPr>
              <w:t xml:space="preserve"> a</w:t>
            </w:r>
            <w:r w:rsidRPr="004E1406">
              <w:rPr>
                <w:sz w:val="20"/>
                <w:szCs w:val="20"/>
              </w:rPr>
              <w:t xml:space="preserve"> informácie v súlade s článkom 16a, lehota na odstúpenie od zmluvy v každom prípade uplynie 12 mesiacov a 14 dní po uzavretí zmluvy na diaľku. To neplatí, ak spotrebiteľ nebol informovaný o svojom práve na odstúpenie od zmluvy v súlade s článkom 16a ods. 1 písm. p).</w:t>
            </w:r>
          </w:p>
          <w:p w14:paraId="70AB5EDB" w14:textId="77777777" w:rsidR="00F94D4C" w:rsidRPr="004E1406"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962E267" w14:textId="00C2EABD" w:rsidR="00F94D4C" w:rsidRPr="004E1406" w:rsidRDefault="00F94D4C" w:rsidP="00C7373E">
            <w:pPr>
              <w:jc w:val="center"/>
              <w:rPr>
                <w:sz w:val="20"/>
                <w:szCs w:val="20"/>
              </w:rPr>
            </w:pPr>
            <w:r w:rsidRPr="004E1406">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95A3CFD" w14:textId="3E6903D1" w:rsidR="00F94D4C" w:rsidRPr="004E1406" w:rsidRDefault="00F94D4C" w:rsidP="00C7373E">
            <w:pPr>
              <w:jc w:val="center"/>
              <w:rPr>
                <w:sz w:val="20"/>
                <w:szCs w:val="20"/>
              </w:rPr>
            </w:pPr>
            <w:r w:rsidRPr="004E1406">
              <w:rPr>
                <w:sz w:val="20"/>
                <w:szCs w:val="20"/>
              </w:rPr>
              <w:t>Čl. I</w:t>
            </w:r>
          </w:p>
          <w:p w14:paraId="61948A85" w14:textId="1A34096C" w:rsidR="00F94D4C" w:rsidRPr="004E1406" w:rsidRDefault="00F94D4C" w:rsidP="00C7373E">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444C91E5" w14:textId="4C72FAD0" w:rsidR="00F94D4C" w:rsidRPr="004E1406" w:rsidRDefault="00F94D4C" w:rsidP="00C7373E">
            <w:pPr>
              <w:jc w:val="center"/>
              <w:rPr>
                <w:sz w:val="20"/>
                <w:szCs w:val="20"/>
              </w:rPr>
            </w:pPr>
            <w:r w:rsidRPr="004E1406">
              <w:rPr>
                <w:sz w:val="20"/>
                <w:szCs w:val="20"/>
              </w:rPr>
              <w:t>§ : 5</w:t>
            </w:r>
          </w:p>
          <w:p w14:paraId="3ADDA29A" w14:textId="6617F2BD" w:rsidR="00F94D4C" w:rsidRPr="004E1406" w:rsidRDefault="00F94D4C" w:rsidP="00C7373E">
            <w:pPr>
              <w:jc w:val="center"/>
              <w:rPr>
                <w:sz w:val="20"/>
                <w:szCs w:val="20"/>
              </w:rPr>
            </w:pPr>
            <w:r w:rsidRPr="004E1406">
              <w:rPr>
                <w:sz w:val="20"/>
                <w:szCs w:val="20"/>
              </w:rPr>
              <w:t>O : 1 až 4</w:t>
            </w:r>
          </w:p>
        </w:tc>
        <w:tc>
          <w:tcPr>
            <w:tcW w:w="4423" w:type="dxa"/>
            <w:tcBorders>
              <w:top w:val="single" w:sz="4" w:space="0" w:color="auto"/>
              <w:left w:val="single" w:sz="4" w:space="0" w:color="auto"/>
              <w:bottom w:val="single" w:sz="4" w:space="0" w:color="auto"/>
              <w:right w:val="single" w:sz="4" w:space="0" w:color="auto"/>
            </w:tcBorders>
          </w:tcPr>
          <w:p w14:paraId="4914F8C9" w14:textId="77777777" w:rsidR="00173CDE" w:rsidRPr="00173CDE" w:rsidRDefault="00173CDE" w:rsidP="00173CDE">
            <w:pPr>
              <w:jc w:val="both"/>
              <w:rPr>
                <w:sz w:val="20"/>
                <w:szCs w:val="20"/>
              </w:rPr>
            </w:pPr>
            <w:r w:rsidRPr="00173CDE">
              <w:rPr>
                <w:sz w:val="20"/>
                <w:szCs w:val="20"/>
              </w:rPr>
              <w:t>(1) Spotrebiteľ je oprávnený odstúpiť od zmluvy uzavretej na diaľku bez sankcie a bez uvedenia dôvodu v lehote 14 kalendárnych dní odo dňa</w:t>
            </w:r>
          </w:p>
          <w:p w14:paraId="44990E29" w14:textId="77777777" w:rsidR="00173CDE" w:rsidRPr="00173CDE" w:rsidRDefault="00173CDE" w:rsidP="00173CDE">
            <w:pPr>
              <w:jc w:val="both"/>
              <w:rPr>
                <w:sz w:val="20"/>
                <w:szCs w:val="20"/>
              </w:rPr>
            </w:pPr>
            <w:r w:rsidRPr="00173CDE">
              <w:rPr>
                <w:sz w:val="20"/>
                <w:szCs w:val="20"/>
              </w:rPr>
              <w:t xml:space="preserve">a) uzavretia zmluvy uzavretej na diaľku, alebo </w:t>
            </w:r>
          </w:p>
          <w:p w14:paraId="0E29D832" w14:textId="11B2518C" w:rsidR="004D2FB7" w:rsidRDefault="00173CDE" w:rsidP="00173CDE">
            <w:pPr>
              <w:jc w:val="both"/>
              <w:rPr>
                <w:sz w:val="20"/>
                <w:szCs w:val="20"/>
              </w:rPr>
            </w:pPr>
            <w:r w:rsidRPr="00173CDE">
              <w:rPr>
                <w:sz w:val="20"/>
                <w:szCs w:val="20"/>
              </w:rPr>
              <w:t xml:space="preserve">b) doručenia informácií podľa § 3 spotrebiteľovi, ak k doručeniu došlo v akýkoľvek deň po dni podľa písmena a).  </w:t>
            </w:r>
          </w:p>
          <w:p w14:paraId="00EF289A" w14:textId="77777777" w:rsidR="00173CDE" w:rsidRPr="004D2FB7" w:rsidRDefault="00173CDE" w:rsidP="00173CDE">
            <w:pPr>
              <w:jc w:val="both"/>
              <w:rPr>
                <w:sz w:val="20"/>
                <w:szCs w:val="20"/>
              </w:rPr>
            </w:pPr>
          </w:p>
          <w:p w14:paraId="1DE8552C" w14:textId="2BD80900" w:rsidR="004D2FB7" w:rsidRDefault="006D53CA" w:rsidP="004D2FB7">
            <w:pPr>
              <w:jc w:val="both"/>
              <w:rPr>
                <w:sz w:val="20"/>
                <w:szCs w:val="20"/>
              </w:rPr>
            </w:pPr>
            <w:r w:rsidRPr="006D53CA">
              <w:rPr>
                <w:sz w:val="20"/>
                <w:szCs w:val="20"/>
              </w:rPr>
              <w:lastRenderedPageBreak/>
              <w:t>(2) Lehota na odstúpenie od zmluvy uzavretej na diaľku podľa odseku 1 je 30 kalendárnych dní pri zmluvách uzavretých na diaľku v oblasti doplnkového dôchodkového sporenia a celoeurópskeho osobného dôchodkového produktu.</w:t>
            </w:r>
          </w:p>
          <w:p w14:paraId="19DE0943" w14:textId="77777777" w:rsidR="006D53CA" w:rsidRPr="004D2FB7" w:rsidRDefault="006D53CA" w:rsidP="004D2FB7">
            <w:pPr>
              <w:jc w:val="both"/>
              <w:rPr>
                <w:sz w:val="20"/>
                <w:szCs w:val="20"/>
              </w:rPr>
            </w:pPr>
          </w:p>
          <w:p w14:paraId="27CD70A5" w14:textId="7CED74B2" w:rsidR="006D53CA" w:rsidRDefault="007B7CD6" w:rsidP="004D2FB7">
            <w:pPr>
              <w:jc w:val="both"/>
              <w:rPr>
                <w:sz w:val="20"/>
                <w:szCs w:val="20"/>
              </w:rPr>
            </w:pPr>
            <w:r w:rsidRPr="007B7CD6">
              <w:rPr>
                <w:sz w:val="20"/>
                <w:szCs w:val="20"/>
              </w:rPr>
              <w:t xml:space="preserve">(3) Lehota na odstúpenie od zmluvy uzavretej na diaľku podľa odseku 2 začne plynúť odo dňa uzavretia zmluvy uzavretej na diaľku alebo odo dňa doručenia informácií podľa § 3 ods. 8, ak táto zmluva bola uzavretá na žiadosť spotrebiteľa prostredníctvom prostriedku diaľkovej komunikácie, ktorý neumožňuje poskytnutie informácií podľa § 3 ods. 1 v listinnej podobe alebo v podobe zápisu na inom trvanlivom médiu. </w:t>
            </w:r>
          </w:p>
          <w:p w14:paraId="49B5AE8A" w14:textId="77777777" w:rsidR="007B7CD6" w:rsidRPr="004D2FB7" w:rsidRDefault="007B7CD6" w:rsidP="004D2FB7">
            <w:pPr>
              <w:jc w:val="both"/>
              <w:rPr>
                <w:sz w:val="20"/>
                <w:szCs w:val="20"/>
              </w:rPr>
            </w:pPr>
          </w:p>
          <w:p w14:paraId="5E21A5A2" w14:textId="105654A1" w:rsidR="00F94D4C" w:rsidRPr="004E1406" w:rsidRDefault="004D2FB7" w:rsidP="004D2FB7">
            <w:pPr>
              <w:jc w:val="both"/>
              <w:rPr>
                <w:sz w:val="20"/>
                <w:szCs w:val="20"/>
              </w:rPr>
            </w:pPr>
            <w:r w:rsidRPr="004D2FB7">
              <w:rPr>
                <w:sz w:val="20"/>
                <w:szCs w:val="20"/>
              </w:rPr>
              <w:t>(4) Ak obchodník neposkytol spotrebiteľovi informácie podľa § 3, spotrebiteľ môže odstúpiť od zmluvy uzavretej na diaľku do 12 mesiacov od uplynutia lehoty podľa odseku 1 písm. a); to neplatí, ak spotrebiteľ nebol informovaný o práve na odstúpenie od zmluvy uzavretej na diaľku podľa § 3 ods. 1 písm. q).</w:t>
            </w:r>
          </w:p>
        </w:tc>
        <w:tc>
          <w:tcPr>
            <w:tcW w:w="709" w:type="dxa"/>
            <w:tcBorders>
              <w:top w:val="single" w:sz="4" w:space="0" w:color="auto"/>
              <w:left w:val="single" w:sz="4" w:space="0" w:color="auto"/>
              <w:bottom w:val="single" w:sz="4" w:space="0" w:color="auto"/>
              <w:right w:val="single" w:sz="4" w:space="0" w:color="auto"/>
            </w:tcBorders>
          </w:tcPr>
          <w:p w14:paraId="4BDC12F7" w14:textId="62231B8A" w:rsidR="00F94D4C" w:rsidRPr="004E1406" w:rsidRDefault="00FE5B27" w:rsidP="00C7373E">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4D062C6"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9EA66A3" w14:textId="622BC5F5" w:rsidR="00F94D4C" w:rsidRPr="004E1406" w:rsidRDefault="00C7373E" w:rsidP="00C7373E">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21CFA0D" w14:textId="77777777" w:rsidR="00F94D4C" w:rsidRPr="004E1406" w:rsidRDefault="00F94D4C" w:rsidP="00C7373E">
            <w:pPr>
              <w:jc w:val="center"/>
              <w:rPr>
                <w:sz w:val="20"/>
                <w:szCs w:val="20"/>
              </w:rPr>
            </w:pPr>
          </w:p>
        </w:tc>
      </w:tr>
      <w:tr w:rsidR="00F94D4C" w:rsidRPr="004E1406" w14:paraId="69A83AB3" w14:textId="2CB1682A" w:rsidTr="4B970275">
        <w:tc>
          <w:tcPr>
            <w:tcW w:w="707" w:type="dxa"/>
            <w:tcBorders>
              <w:top w:val="single" w:sz="4" w:space="0" w:color="auto"/>
              <w:left w:val="single" w:sz="12" w:space="0" w:color="auto"/>
              <w:bottom w:val="single" w:sz="4" w:space="0" w:color="auto"/>
              <w:right w:val="single" w:sz="4" w:space="0" w:color="auto"/>
            </w:tcBorders>
          </w:tcPr>
          <w:p w14:paraId="032F4230" w14:textId="77777777" w:rsidR="00F94D4C" w:rsidRPr="004E1406" w:rsidRDefault="00F94D4C" w:rsidP="00F94D4C">
            <w:pPr>
              <w:rPr>
                <w:sz w:val="20"/>
                <w:szCs w:val="20"/>
              </w:rPr>
            </w:pPr>
            <w:r w:rsidRPr="004E1406">
              <w:rPr>
                <w:sz w:val="20"/>
                <w:szCs w:val="20"/>
              </w:rPr>
              <w:t>Č:1</w:t>
            </w:r>
          </w:p>
          <w:p w14:paraId="316B447A" w14:textId="470ADACB" w:rsidR="00F94D4C" w:rsidRPr="004E1406" w:rsidRDefault="00F94D4C" w:rsidP="00F94D4C">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5137354" w14:textId="098E11C2" w:rsidR="00F94D4C" w:rsidRPr="00F1249E" w:rsidRDefault="00F94D4C" w:rsidP="00F94D4C">
            <w:pPr>
              <w:jc w:val="both"/>
              <w:rPr>
                <w:sz w:val="20"/>
                <w:szCs w:val="20"/>
              </w:rPr>
            </w:pPr>
            <w:r w:rsidRPr="00F1249E">
              <w:rPr>
                <w:sz w:val="20"/>
                <w:szCs w:val="20"/>
              </w:rPr>
              <w:t xml:space="preserve">2. </w:t>
            </w:r>
            <w:r w:rsidR="0035546B" w:rsidRPr="00F1249E">
              <w:rPr>
                <w:sz w:val="20"/>
                <w:szCs w:val="20"/>
              </w:rPr>
              <w:t>P</w:t>
            </w:r>
            <w:r w:rsidRPr="00F1249E">
              <w:rPr>
                <w:sz w:val="20"/>
                <w:szCs w:val="20"/>
              </w:rPr>
              <w:t>rávo na odstúpenie od zmluvy sa neuplatňuje na:</w:t>
            </w:r>
          </w:p>
          <w:p w14:paraId="563C0D9E" w14:textId="77777777" w:rsidR="00F94D4C" w:rsidRPr="00F1249E" w:rsidRDefault="00F94D4C" w:rsidP="00F94D4C">
            <w:pPr>
              <w:jc w:val="both"/>
              <w:rPr>
                <w:sz w:val="20"/>
                <w:szCs w:val="20"/>
              </w:rPr>
            </w:pPr>
          </w:p>
          <w:p w14:paraId="58E357C4" w14:textId="7289CB9A" w:rsidR="00F94D4C" w:rsidRPr="00F1249E" w:rsidRDefault="00F94D4C" w:rsidP="00F94D4C">
            <w:pPr>
              <w:jc w:val="both"/>
              <w:rPr>
                <w:sz w:val="20"/>
                <w:szCs w:val="20"/>
              </w:rPr>
            </w:pPr>
            <w:r w:rsidRPr="00F1249E">
              <w:rPr>
                <w:sz w:val="20"/>
                <w:szCs w:val="20"/>
              </w:rPr>
              <w:t>a) finančné služby poskytované spotrebiteľovi, ktorých cena závisí od fluktuácií na finančnom trhu, na ktoré obchodník nemá vplyv a ku ktorým by mohlo dôjsť počas lehoty na odstúpenie od zmluvy, ako sú napríklad služby súvisiace s:</w:t>
            </w:r>
          </w:p>
          <w:p w14:paraId="24AACD3A" w14:textId="08FF02DC" w:rsidR="00F94D4C" w:rsidRPr="00F1249E" w:rsidRDefault="00F94D4C" w:rsidP="00F94D4C">
            <w:pPr>
              <w:jc w:val="both"/>
              <w:rPr>
                <w:sz w:val="20"/>
                <w:szCs w:val="20"/>
              </w:rPr>
            </w:pPr>
            <w:r w:rsidRPr="00F1249E">
              <w:rPr>
                <w:sz w:val="20"/>
                <w:szCs w:val="20"/>
              </w:rPr>
              <w:t>— devízami,</w:t>
            </w:r>
          </w:p>
          <w:p w14:paraId="3A1D7A27" w14:textId="77777777" w:rsidR="005F6F31" w:rsidRPr="00F1249E" w:rsidRDefault="005F6F31" w:rsidP="00F94D4C">
            <w:pPr>
              <w:jc w:val="both"/>
              <w:rPr>
                <w:sz w:val="20"/>
                <w:szCs w:val="20"/>
              </w:rPr>
            </w:pPr>
          </w:p>
          <w:p w14:paraId="478FE770" w14:textId="77777777" w:rsidR="00F94D4C" w:rsidRPr="00F1249E" w:rsidRDefault="00F94D4C" w:rsidP="00F94D4C">
            <w:pPr>
              <w:jc w:val="both"/>
              <w:rPr>
                <w:sz w:val="20"/>
                <w:szCs w:val="20"/>
              </w:rPr>
            </w:pPr>
            <w:r w:rsidRPr="00F1249E">
              <w:rPr>
                <w:sz w:val="20"/>
                <w:szCs w:val="20"/>
              </w:rPr>
              <w:t>— nástrojmi peňažného trhu,</w:t>
            </w:r>
          </w:p>
          <w:p w14:paraId="76AE8475" w14:textId="77777777" w:rsidR="00F94D4C" w:rsidRPr="00F1249E" w:rsidRDefault="00F94D4C" w:rsidP="00F94D4C">
            <w:pPr>
              <w:jc w:val="both"/>
              <w:rPr>
                <w:sz w:val="20"/>
                <w:szCs w:val="20"/>
              </w:rPr>
            </w:pPr>
            <w:r w:rsidRPr="00F1249E">
              <w:rPr>
                <w:sz w:val="20"/>
                <w:szCs w:val="20"/>
              </w:rPr>
              <w:t>— prevoditeľnými cennými papiermi,</w:t>
            </w:r>
          </w:p>
          <w:p w14:paraId="201C755E" w14:textId="17E407E8" w:rsidR="00F94D4C" w:rsidRPr="00F1249E" w:rsidRDefault="00F94D4C" w:rsidP="00F94D4C">
            <w:pPr>
              <w:jc w:val="both"/>
              <w:rPr>
                <w:sz w:val="20"/>
                <w:szCs w:val="20"/>
              </w:rPr>
            </w:pPr>
            <w:r w:rsidRPr="00F1249E">
              <w:rPr>
                <w:sz w:val="20"/>
                <w:szCs w:val="20"/>
              </w:rPr>
              <w:t>— podielovými listami v podnikoch kolektívneho investovania,</w:t>
            </w:r>
          </w:p>
          <w:p w14:paraId="22100BAD" w14:textId="77777777" w:rsidR="005F6F31" w:rsidRPr="00F1249E" w:rsidRDefault="005F6F31" w:rsidP="00F94D4C">
            <w:pPr>
              <w:jc w:val="both"/>
              <w:rPr>
                <w:sz w:val="20"/>
                <w:szCs w:val="20"/>
              </w:rPr>
            </w:pPr>
          </w:p>
          <w:p w14:paraId="7ECF4A2C" w14:textId="77777777" w:rsidR="00F94D4C" w:rsidRPr="00F1249E" w:rsidRDefault="00F94D4C" w:rsidP="00F94D4C">
            <w:pPr>
              <w:jc w:val="both"/>
              <w:rPr>
                <w:sz w:val="20"/>
                <w:szCs w:val="20"/>
              </w:rPr>
            </w:pPr>
            <w:r w:rsidRPr="00F1249E">
              <w:rPr>
                <w:sz w:val="20"/>
                <w:szCs w:val="20"/>
              </w:rPr>
              <w:t>— zmluvami o termínových finančných obchodoch vrátane rovnocenných nástrojov vysporiadaných v hotovosti,</w:t>
            </w:r>
          </w:p>
          <w:p w14:paraId="715D6E92" w14:textId="77777777" w:rsidR="00F94D4C" w:rsidRPr="00F1249E" w:rsidRDefault="00F94D4C" w:rsidP="00F94D4C">
            <w:pPr>
              <w:jc w:val="both"/>
              <w:rPr>
                <w:sz w:val="20"/>
                <w:szCs w:val="20"/>
              </w:rPr>
            </w:pPr>
            <w:r w:rsidRPr="00F1249E">
              <w:rPr>
                <w:sz w:val="20"/>
                <w:szCs w:val="20"/>
              </w:rPr>
              <w:t xml:space="preserve">— dohodami o </w:t>
            </w:r>
            <w:proofErr w:type="spellStart"/>
            <w:r w:rsidRPr="00F1249E">
              <w:rPr>
                <w:sz w:val="20"/>
                <w:szCs w:val="20"/>
              </w:rPr>
              <w:t>forwardovej</w:t>
            </w:r>
            <w:proofErr w:type="spellEnd"/>
            <w:r w:rsidRPr="00F1249E">
              <w:rPr>
                <w:sz w:val="20"/>
                <w:szCs w:val="20"/>
              </w:rPr>
              <w:t xml:space="preserve"> úrokovej miere,</w:t>
            </w:r>
          </w:p>
          <w:p w14:paraId="2867C928" w14:textId="77777777" w:rsidR="00F94D4C" w:rsidRPr="00F1249E" w:rsidRDefault="00F94D4C" w:rsidP="00F94D4C">
            <w:pPr>
              <w:jc w:val="both"/>
              <w:rPr>
                <w:sz w:val="20"/>
                <w:szCs w:val="20"/>
              </w:rPr>
            </w:pPr>
            <w:r w:rsidRPr="00F1249E">
              <w:rPr>
                <w:sz w:val="20"/>
                <w:szCs w:val="20"/>
              </w:rPr>
              <w:lastRenderedPageBreak/>
              <w:t xml:space="preserve">— úrokovými, menovými a </w:t>
            </w:r>
            <w:proofErr w:type="spellStart"/>
            <w:r w:rsidRPr="00F1249E">
              <w:rPr>
                <w:sz w:val="20"/>
                <w:szCs w:val="20"/>
              </w:rPr>
              <w:t>ekvitnými</w:t>
            </w:r>
            <w:proofErr w:type="spellEnd"/>
            <w:r w:rsidRPr="00F1249E">
              <w:rPr>
                <w:sz w:val="20"/>
                <w:szCs w:val="20"/>
              </w:rPr>
              <w:t xml:space="preserve"> swapmi,</w:t>
            </w:r>
          </w:p>
          <w:p w14:paraId="309CCF96" w14:textId="77777777" w:rsidR="00F94D4C" w:rsidRPr="00F1249E" w:rsidRDefault="00F94D4C" w:rsidP="00F94D4C">
            <w:pPr>
              <w:jc w:val="both"/>
              <w:rPr>
                <w:sz w:val="20"/>
                <w:szCs w:val="20"/>
              </w:rPr>
            </w:pPr>
            <w:r w:rsidRPr="00F1249E">
              <w:rPr>
                <w:sz w:val="20"/>
                <w:szCs w:val="20"/>
              </w:rPr>
              <w:t xml:space="preserve">— opciami na kúpu alebo predaj akýchkoľvek nástrojov uvedených v tomto bode vrátane rovnocenných nástrojov uhrádzaných v hotovosti. </w:t>
            </w:r>
          </w:p>
          <w:p w14:paraId="0AD46EFC" w14:textId="77777777" w:rsidR="00F94D4C" w:rsidRPr="00F1249E" w:rsidRDefault="00F94D4C" w:rsidP="00F94D4C">
            <w:pPr>
              <w:jc w:val="both"/>
              <w:rPr>
                <w:sz w:val="20"/>
                <w:szCs w:val="20"/>
              </w:rPr>
            </w:pPr>
            <w:r w:rsidRPr="00F1249E">
              <w:rPr>
                <w:sz w:val="20"/>
                <w:szCs w:val="20"/>
              </w:rPr>
              <w:t>Táto kategória zahŕňa najmä menové opcie a úrokové opcie;</w:t>
            </w:r>
          </w:p>
          <w:p w14:paraId="60A32125" w14:textId="77777777" w:rsidR="00F94D4C" w:rsidRPr="00F1249E" w:rsidRDefault="00F94D4C" w:rsidP="00F94D4C">
            <w:pPr>
              <w:jc w:val="both"/>
              <w:rPr>
                <w:sz w:val="20"/>
                <w:szCs w:val="20"/>
              </w:rPr>
            </w:pPr>
            <w:r w:rsidRPr="00F1249E">
              <w:rPr>
                <w:sz w:val="20"/>
                <w:szCs w:val="20"/>
              </w:rPr>
              <w:t>b) zmluvy o cestovnom poistení a poistení batožiny alebo podobné krátkodobé poistné zmluvy uzavreté na obdobie kratšie ako jeden mesiac;</w:t>
            </w:r>
          </w:p>
          <w:p w14:paraId="1D38932C" w14:textId="77777777" w:rsidR="00F94D4C" w:rsidRPr="00F1249E" w:rsidRDefault="00F94D4C" w:rsidP="00F94D4C">
            <w:pPr>
              <w:jc w:val="both"/>
              <w:rPr>
                <w:sz w:val="20"/>
                <w:szCs w:val="20"/>
              </w:rPr>
            </w:pPr>
            <w:r w:rsidRPr="00F1249E">
              <w:rPr>
                <w:sz w:val="20"/>
                <w:szCs w:val="20"/>
              </w:rPr>
              <w:t>c) zmluvy, ktoré boli úplne vykonané obidvoma zmluvnými stranami na výslovnú žiadosť spotrebiteľa pred tým, ako spotrebiteľ uplatní svoje právo na odstúpenie od zmluvy.</w:t>
            </w:r>
          </w:p>
          <w:p w14:paraId="4C065528" w14:textId="77777777" w:rsidR="00F94D4C" w:rsidRPr="00F1249E" w:rsidRDefault="00F94D4C" w:rsidP="00F94D4C">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9FDBBC5" w14:textId="20589117" w:rsidR="00F94D4C" w:rsidRPr="00F1249E" w:rsidRDefault="00F94D4C" w:rsidP="00C7373E">
            <w:pPr>
              <w:jc w:val="center"/>
              <w:rPr>
                <w:sz w:val="20"/>
                <w:szCs w:val="20"/>
              </w:rPr>
            </w:pPr>
            <w:r w:rsidRPr="00F1249E">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7C669D0C" w14:textId="0BB75B22" w:rsidR="00F94D4C" w:rsidRPr="00F1249E" w:rsidRDefault="00F94D4C" w:rsidP="00C7373E">
            <w:pPr>
              <w:jc w:val="center"/>
              <w:rPr>
                <w:sz w:val="20"/>
                <w:szCs w:val="20"/>
              </w:rPr>
            </w:pPr>
            <w:r w:rsidRPr="00F1249E">
              <w:rPr>
                <w:sz w:val="20"/>
                <w:szCs w:val="20"/>
              </w:rPr>
              <w:t>Čl. I</w:t>
            </w:r>
          </w:p>
          <w:p w14:paraId="06193F0D" w14:textId="5D28AC4B" w:rsidR="00F94D4C" w:rsidRPr="00F1249E" w:rsidRDefault="00F94D4C" w:rsidP="00C7373E">
            <w:pPr>
              <w:jc w:val="center"/>
              <w:rPr>
                <w:sz w:val="20"/>
                <w:szCs w:val="20"/>
              </w:rPr>
            </w:pPr>
            <w:r w:rsidRPr="00F1249E">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3FCB00A9" w14:textId="773ED2DB" w:rsidR="00F94D4C" w:rsidRPr="00F1249E" w:rsidRDefault="00F94D4C" w:rsidP="00C7373E">
            <w:pPr>
              <w:jc w:val="center"/>
              <w:rPr>
                <w:sz w:val="20"/>
                <w:szCs w:val="20"/>
              </w:rPr>
            </w:pPr>
            <w:r w:rsidRPr="00F1249E">
              <w:rPr>
                <w:sz w:val="20"/>
                <w:szCs w:val="20"/>
              </w:rPr>
              <w:t>§ : 5</w:t>
            </w:r>
          </w:p>
          <w:p w14:paraId="4209086C" w14:textId="77777777" w:rsidR="00F94D4C" w:rsidRPr="00F1249E" w:rsidRDefault="00F94D4C" w:rsidP="00C7373E">
            <w:pPr>
              <w:jc w:val="center"/>
              <w:rPr>
                <w:sz w:val="20"/>
                <w:szCs w:val="20"/>
              </w:rPr>
            </w:pPr>
            <w:r w:rsidRPr="00F1249E">
              <w:rPr>
                <w:sz w:val="20"/>
                <w:szCs w:val="20"/>
              </w:rPr>
              <w:t>O : 6</w:t>
            </w:r>
          </w:p>
          <w:p w14:paraId="07CB18F3" w14:textId="3C1A51B5" w:rsidR="00F27506" w:rsidRPr="00F1249E" w:rsidRDefault="00F27506" w:rsidP="00C7373E">
            <w:pPr>
              <w:jc w:val="center"/>
              <w:rPr>
                <w:sz w:val="20"/>
                <w:szCs w:val="20"/>
              </w:rPr>
            </w:pPr>
            <w:r w:rsidRPr="00F1249E">
              <w:rPr>
                <w:sz w:val="20"/>
                <w:szCs w:val="20"/>
              </w:rPr>
              <w:t xml:space="preserve">P: a) až </w:t>
            </w:r>
            <w:r w:rsidR="00614C85">
              <w:rPr>
                <w:sz w:val="20"/>
                <w:szCs w:val="20"/>
              </w:rPr>
              <w:t>d</w:t>
            </w:r>
            <w:r w:rsidRPr="00F1249E">
              <w:rPr>
                <w:sz w:val="20"/>
                <w:szCs w:val="20"/>
              </w:rPr>
              <w:t>)</w:t>
            </w:r>
          </w:p>
        </w:tc>
        <w:tc>
          <w:tcPr>
            <w:tcW w:w="4423" w:type="dxa"/>
            <w:tcBorders>
              <w:top w:val="single" w:sz="4" w:space="0" w:color="auto"/>
              <w:left w:val="single" w:sz="4" w:space="0" w:color="auto"/>
              <w:bottom w:val="single" w:sz="4" w:space="0" w:color="auto"/>
              <w:right w:val="single" w:sz="4" w:space="0" w:color="auto"/>
            </w:tcBorders>
          </w:tcPr>
          <w:p w14:paraId="42AAC157" w14:textId="77777777" w:rsidR="00084102" w:rsidRPr="00084102" w:rsidRDefault="00084102" w:rsidP="00084102">
            <w:pPr>
              <w:jc w:val="both"/>
              <w:rPr>
                <w:sz w:val="20"/>
                <w:szCs w:val="20"/>
              </w:rPr>
            </w:pPr>
            <w:r w:rsidRPr="00084102">
              <w:rPr>
                <w:sz w:val="20"/>
                <w:szCs w:val="20"/>
              </w:rPr>
              <w:t xml:space="preserve">(6) Právo na odstúpenie od zmluvy uzavretej na diaľku podľa odseku 1 alebo odseku 2 sa nevzťahuje na </w:t>
            </w:r>
          </w:p>
          <w:p w14:paraId="2BC80744" w14:textId="77777777" w:rsidR="00084102" w:rsidRPr="00084102" w:rsidRDefault="00084102" w:rsidP="00084102">
            <w:pPr>
              <w:jc w:val="both"/>
              <w:rPr>
                <w:sz w:val="20"/>
                <w:szCs w:val="20"/>
              </w:rPr>
            </w:pPr>
            <w:r w:rsidRPr="00084102">
              <w:rPr>
                <w:sz w:val="20"/>
                <w:szCs w:val="20"/>
              </w:rPr>
              <w:t xml:space="preserve">a) finančnú službu, ktorej cena závisí od zmien na finančnom trhu, na ktoré obchodník nemá vplyv a ku ktorým môže dôjsť počas lehoty na odstúpenie od zmluvy uzavretej na diaľku, najmä na finančnú službu súvisiacu </w:t>
            </w:r>
          </w:p>
          <w:p w14:paraId="33CB7B51" w14:textId="77777777" w:rsidR="00084102" w:rsidRPr="00084102" w:rsidRDefault="00084102" w:rsidP="00084102">
            <w:pPr>
              <w:jc w:val="both"/>
              <w:rPr>
                <w:sz w:val="20"/>
                <w:szCs w:val="20"/>
              </w:rPr>
            </w:pPr>
            <w:r w:rsidRPr="00084102">
              <w:rPr>
                <w:sz w:val="20"/>
                <w:szCs w:val="20"/>
              </w:rPr>
              <w:t xml:space="preserve">1. s operáciami s peňažnými prostriedkami v cudzej mene (devízové operácie), </w:t>
            </w:r>
          </w:p>
          <w:p w14:paraId="2046B46F" w14:textId="4EC60170" w:rsidR="00084102" w:rsidRPr="00084102" w:rsidRDefault="00084102" w:rsidP="00084102">
            <w:pPr>
              <w:jc w:val="both"/>
              <w:rPr>
                <w:sz w:val="20"/>
                <w:szCs w:val="20"/>
              </w:rPr>
            </w:pPr>
            <w:r w:rsidRPr="00084102">
              <w:rPr>
                <w:sz w:val="20"/>
                <w:szCs w:val="20"/>
              </w:rPr>
              <w:t>2. s nástrojmi peňažného trhu,</w:t>
            </w:r>
            <w:r>
              <w:rPr>
                <w:sz w:val="20"/>
                <w:szCs w:val="20"/>
                <w:vertAlign w:val="superscript"/>
              </w:rPr>
              <w:t>27</w:t>
            </w:r>
            <w:r w:rsidRPr="00084102">
              <w:rPr>
                <w:sz w:val="20"/>
                <w:szCs w:val="20"/>
              </w:rPr>
              <w:t xml:space="preserve">) </w:t>
            </w:r>
          </w:p>
          <w:p w14:paraId="5384D047" w14:textId="6EC12CAD" w:rsidR="00084102" w:rsidRPr="00084102" w:rsidRDefault="00084102" w:rsidP="00084102">
            <w:pPr>
              <w:jc w:val="both"/>
              <w:rPr>
                <w:sz w:val="20"/>
                <w:szCs w:val="20"/>
              </w:rPr>
            </w:pPr>
            <w:r w:rsidRPr="00084102">
              <w:rPr>
                <w:sz w:val="20"/>
                <w:szCs w:val="20"/>
              </w:rPr>
              <w:t>3. s prevoditeľnými cennými papiermi,</w:t>
            </w:r>
            <w:r w:rsidRPr="00084102">
              <w:rPr>
                <w:sz w:val="20"/>
                <w:szCs w:val="20"/>
                <w:vertAlign w:val="superscript"/>
              </w:rPr>
              <w:t>28</w:t>
            </w:r>
            <w:r w:rsidRPr="00084102">
              <w:rPr>
                <w:sz w:val="20"/>
                <w:szCs w:val="20"/>
              </w:rPr>
              <w:t xml:space="preserve">) </w:t>
            </w:r>
          </w:p>
          <w:p w14:paraId="29371859" w14:textId="05EA6F18" w:rsidR="00084102" w:rsidRPr="00084102" w:rsidRDefault="00084102" w:rsidP="00084102">
            <w:pPr>
              <w:jc w:val="both"/>
              <w:rPr>
                <w:sz w:val="20"/>
                <w:szCs w:val="20"/>
              </w:rPr>
            </w:pPr>
            <w:r w:rsidRPr="00084102">
              <w:rPr>
                <w:sz w:val="20"/>
                <w:szCs w:val="20"/>
              </w:rPr>
              <w:t>4. s podielovými listami alebo inými cennými papiermi vydávanými subjektmi kolektívneho investovania,</w:t>
            </w:r>
            <w:r>
              <w:rPr>
                <w:sz w:val="20"/>
                <w:szCs w:val="20"/>
                <w:vertAlign w:val="superscript"/>
              </w:rPr>
              <w:t>29</w:t>
            </w:r>
            <w:r w:rsidRPr="00084102">
              <w:rPr>
                <w:sz w:val="20"/>
                <w:szCs w:val="20"/>
              </w:rPr>
              <w:t>)</w:t>
            </w:r>
          </w:p>
          <w:p w14:paraId="41ADDF08" w14:textId="77777777" w:rsidR="00084102" w:rsidRPr="00084102" w:rsidRDefault="00084102" w:rsidP="00084102">
            <w:pPr>
              <w:jc w:val="both"/>
              <w:rPr>
                <w:sz w:val="20"/>
                <w:szCs w:val="20"/>
              </w:rPr>
            </w:pPr>
            <w:r w:rsidRPr="00084102">
              <w:rPr>
                <w:sz w:val="20"/>
                <w:szCs w:val="20"/>
              </w:rPr>
              <w:t>5. so zmluvami o termínovaných finančných obchodoch vrátane ekvivalentných nástrojov uhrádzaných v hotovosti,</w:t>
            </w:r>
          </w:p>
          <w:p w14:paraId="4652016F" w14:textId="77777777" w:rsidR="00084102" w:rsidRPr="00084102" w:rsidRDefault="00084102" w:rsidP="00084102">
            <w:pPr>
              <w:jc w:val="both"/>
              <w:rPr>
                <w:sz w:val="20"/>
                <w:szCs w:val="20"/>
              </w:rPr>
            </w:pPr>
            <w:r w:rsidRPr="00084102">
              <w:rPr>
                <w:sz w:val="20"/>
                <w:szCs w:val="20"/>
              </w:rPr>
              <w:t>6. s termínovými úrokovými obchodmi (FRA),</w:t>
            </w:r>
          </w:p>
          <w:p w14:paraId="530DDCC2" w14:textId="47014ED0" w:rsidR="00084102" w:rsidRPr="00084102" w:rsidRDefault="00084102" w:rsidP="00084102">
            <w:pPr>
              <w:jc w:val="both"/>
              <w:rPr>
                <w:sz w:val="20"/>
                <w:szCs w:val="20"/>
              </w:rPr>
            </w:pPr>
            <w:r w:rsidRPr="00084102">
              <w:rPr>
                <w:sz w:val="20"/>
                <w:szCs w:val="20"/>
              </w:rPr>
              <w:lastRenderedPageBreak/>
              <w:t>7. s</w:t>
            </w:r>
            <w:r w:rsidR="00146FB2">
              <w:rPr>
                <w:sz w:val="20"/>
                <w:szCs w:val="20"/>
              </w:rPr>
              <w:t> </w:t>
            </w:r>
            <w:r w:rsidRPr="00084102">
              <w:rPr>
                <w:sz w:val="20"/>
                <w:szCs w:val="20"/>
              </w:rPr>
              <w:t>akciovými</w:t>
            </w:r>
            <w:r w:rsidR="00146FB2">
              <w:rPr>
                <w:sz w:val="20"/>
                <w:szCs w:val="20"/>
              </w:rPr>
              <w:t xml:space="preserve"> swapmi</w:t>
            </w:r>
            <w:r w:rsidRPr="00084102">
              <w:rPr>
                <w:sz w:val="20"/>
                <w:szCs w:val="20"/>
              </w:rPr>
              <w:t xml:space="preserve">, úrokovými </w:t>
            </w:r>
            <w:r w:rsidR="00146FB2">
              <w:rPr>
                <w:sz w:val="20"/>
                <w:szCs w:val="20"/>
              </w:rPr>
              <w:t xml:space="preserve">swapmi </w:t>
            </w:r>
            <w:r w:rsidRPr="00084102">
              <w:rPr>
                <w:sz w:val="20"/>
                <w:szCs w:val="20"/>
              </w:rPr>
              <w:t>a menovými swapmi,</w:t>
            </w:r>
          </w:p>
          <w:p w14:paraId="55DAEBB9" w14:textId="77777777" w:rsidR="00084102" w:rsidRPr="00084102" w:rsidRDefault="00084102" w:rsidP="00084102">
            <w:pPr>
              <w:jc w:val="both"/>
              <w:rPr>
                <w:sz w:val="20"/>
                <w:szCs w:val="20"/>
              </w:rPr>
            </w:pPr>
            <w:r w:rsidRPr="00084102">
              <w:rPr>
                <w:sz w:val="20"/>
                <w:szCs w:val="20"/>
              </w:rPr>
              <w:t>8. s opciami na kúpu alebo predaj akýchkoľvek nástrojov uvedených v prvom až siedmom bode vrátane ekvivalentných nástrojov uhrádzaných v hotovosti,</w:t>
            </w:r>
          </w:p>
          <w:p w14:paraId="4A91EB9A" w14:textId="77777777" w:rsidR="00084102" w:rsidRPr="00084102" w:rsidRDefault="00084102" w:rsidP="00084102">
            <w:pPr>
              <w:jc w:val="both"/>
              <w:rPr>
                <w:sz w:val="20"/>
                <w:szCs w:val="20"/>
              </w:rPr>
            </w:pPr>
            <w:r w:rsidRPr="00084102">
              <w:rPr>
                <w:sz w:val="20"/>
                <w:szCs w:val="20"/>
              </w:rPr>
              <w:t xml:space="preserve">9. s operáciami s </w:t>
            </w:r>
            <w:proofErr w:type="spellStart"/>
            <w:r w:rsidRPr="00084102">
              <w:rPr>
                <w:sz w:val="20"/>
                <w:szCs w:val="20"/>
              </w:rPr>
              <w:t>kryptoaktívami</w:t>
            </w:r>
            <w:proofErr w:type="spellEnd"/>
            <w:r w:rsidRPr="00084102">
              <w:rPr>
                <w:sz w:val="20"/>
                <w:szCs w:val="20"/>
              </w:rPr>
              <w:t>,</w:t>
            </w:r>
          </w:p>
          <w:p w14:paraId="5B085327" w14:textId="77777777" w:rsidR="00084102" w:rsidRPr="00084102" w:rsidRDefault="00084102" w:rsidP="00084102">
            <w:pPr>
              <w:jc w:val="both"/>
              <w:rPr>
                <w:sz w:val="20"/>
                <w:szCs w:val="20"/>
              </w:rPr>
            </w:pPr>
            <w:r w:rsidRPr="00084102">
              <w:rPr>
                <w:sz w:val="20"/>
                <w:szCs w:val="20"/>
              </w:rPr>
              <w:t>b) poistnú zmluvu o poistení cestujúcich a poistení batožiny alebo na iné poistné zmluvy</w:t>
            </w:r>
            <w:r w:rsidRPr="00084102">
              <w:rPr>
                <w:sz w:val="20"/>
                <w:szCs w:val="20"/>
                <w:vertAlign w:val="superscript"/>
              </w:rPr>
              <w:t>5</w:t>
            </w:r>
            <w:r w:rsidRPr="00084102">
              <w:rPr>
                <w:sz w:val="20"/>
                <w:szCs w:val="20"/>
              </w:rPr>
              <w:t xml:space="preserve">) uzavreté na dobu kratšiu ako jeden mesiac, </w:t>
            </w:r>
          </w:p>
          <w:p w14:paraId="696AE1B2" w14:textId="5E1239F1" w:rsidR="00084102" w:rsidRPr="00084102" w:rsidRDefault="00084102" w:rsidP="00084102">
            <w:pPr>
              <w:jc w:val="both"/>
              <w:rPr>
                <w:sz w:val="20"/>
                <w:szCs w:val="20"/>
              </w:rPr>
            </w:pPr>
            <w:r w:rsidRPr="00084102">
              <w:rPr>
                <w:sz w:val="20"/>
                <w:szCs w:val="20"/>
              </w:rPr>
              <w:t xml:space="preserve">c) zmluvu uzavretú na diaľku, ak sa finančná služba </w:t>
            </w:r>
            <w:r w:rsidR="00146FB2">
              <w:rPr>
                <w:sz w:val="20"/>
                <w:szCs w:val="20"/>
              </w:rPr>
              <w:t>poskytla</w:t>
            </w:r>
            <w:r w:rsidRPr="00084102">
              <w:rPr>
                <w:sz w:val="20"/>
                <w:szCs w:val="20"/>
              </w:rPr>
              <w:t xml:space="preserve"> na výslovnú žiadosť spotrebiteľa predtým, ako spotrebiteľ uplatnil svoje právo na odstúpenie od zmluvy uzavretej na diaľku,</w:t>
            </w:r>
          </w:p>
          <w:p w14:paraId="224BA356" w14:textId="44616466" w:rsidR="00F94D4C" w:rsidRPr="00F1249E" w:rsidRDefault="00084102" w:rsidP="00084102">
            <w:pPr>
              <w:jc w:val="both"/>
              <w:rPr>
                <w:sz w:val="20"/>
                <w:szCs w:val="20"/>
              </w:rPr>
            </w:pPr>
            <w:r w:rsidRPr="00084102">
              <w:rPr>
                <w:sz w:val="20"/>
                <w:szCs w:val="20"/>
              </w:rPr>
              <w:t>d) finančný lízing.</w:t>
            </w:r>
            <w:r w:rsidR="00F94D4C" w:rsidRPr="00F1249E">
              <w:rPr>
                <w:sz w:val="20"/>
                <w:szCs w:val="20"/>
              </w:rPr>
              <w:t xml:space="preserve"> </w:t>
            </w:r>
          </w:p>
          <w:p w14:paraId="4A0DD045" w14:textId="77777777" w:rsidR="00F94D4C" w:rsidRPr="00F1249E" w:rsidRDefault="00F94D4C" w:rsidP="00F94D4C">
            <w:pPr>
              <w:jc w:val="both"/>
              <w:rPr>
                <w:bCs/>
                <w:sz w:val="20"/>
                <w:szCs w:val="20"/>
              </w:rPr>
            </w:pPr>
            <w:r w:rsidRPr="00F1249E">
              <w:rPr>
                <w:sz w:val="20"/>
                <w:szCs w:val="20"/>
              </w:rPr>
              <w:t>_______________</w:t>
            </w:r>
          </w:p>
          <w:p w14:paraId="0EB4A691" w14:textId="6227D5EF" w:rsidR="00F94D4C" w:rsidRPr="00614C85" w:rsidRDefault="00F94D4C" w:rsidP="00F94D4C">
            <w:pPr>
              <w:pStyle w:val="Textpoznmkypodiarou"/>
              <w:jc w:val="both"/>
              <w:rPr>
                <w:rFonts w:ascii="Times New Roman" w:hAnsi="Times New Roman" w:cs="Times New Roman"/>
              </w:rPr>
            </w:pPr>
            <w:r w:rsidRPr="00F1249E">
              <w:rPr>
                <w:vertAlign w:val="superscript"/>
              </w:rPr>
              <w:t>2</w:t>
            </w:r>
            <w:r w:rsidR="00084102">
              <w:rPr>
                <w:vertAlign w:val="superscript"/>
              </w:rPr>
              <w:t>7</w:t>
            </w:r>
            <w:r w:rsidRPr="00F1249E">
              <w:t xml:space="preserve">) </w:t>
            </w:r>
            <w:r w:rsidR="00084102" w:rsidRPr="00084102">
              <w:rPr>
                <w:rFonts w:ascii="Times New Roman" w:hAnsi="Times New Roman" w:cs="Times New Roman"/>
              </w:rPr>
              <w:t>§ 8 písm. k) zákona č. 566/2001 Z. z. v znení neskorších predpisov.</w:t>
            </w:r>
          </w:p>
          <w:p w14:paraId="3FDBE404" w14:textId="1E8251CA" w:rsidR="00084102" w:rsidRDefault="00F94D4C" w:rsidP="00084102">
            <w:pPr>
              <w:pStyle w:val="Textpoznmkypodiarou"/>
              <w:jc w:val="both"/>
            </w:pPr>
            <w:r w:rsidRPr="00F1249E">
              <w:rPr>
                <w:vertAlign w:val="superscript"/>
              </w:rPr>
              <w:t>2</w:t>
            </w:r>
            <w:r w:rsidR="00084102">
              <w:rPr>
                <w:vertAlign w:val="superscript"/>
              </w:rPr>
              <w:t>8</w:t>
            </w:r>
            <w:r w:rsidRPr="00F1249E">
              <w:t xml:space="preserve">) </w:t>
            </w:r>
            <w:r w:rsidR="00084102" w:rsidRPr="008163C4">
              <w:rPr>
                <w:rFonts w:ascii="Times New Roman" w:hAnsi="Times New Roman" w:cs="Times New Roman"/>
              </w:rPr>
              <w:t>§ 3 písm. f) zákona č. 203/2011 Z. z.</w:t>
            </w:r>
          </w:p>
          <w:p w14:paraId="5A9FCF8F" w14:textId="735C7EBB" w:rsidR="00F94D4C" w:rsidRPr="00F1249E" w:rsidRDefault="00F94D4C" w:rsidP="00F94D4C">
            <w:pPr>
              <w:pStyle w:val="Textpoznmkypodiarou"/>
              <w:jc w:val="both"/>
            </w:pPr>
            <w:r w:rsidRPr="00F1249E">
              <w:rPr>
                <w:vertAlign w:val="superscript"/>
              </w:rPr>
              <w:t>2</w:t>
            </w:r>
            <w:r w:rsidR="00084102">
              <w:rPr>
                <w:vertAlign w:val="superscript"/>
              </w:rPr>
              <w:t>9</w:t>
            </w:r>
            <w:r w:rsidRPr="00F1249E">
              <w:t xml:space="preserve">) </w:t>
            </w:r>
            <w:r w:rsidR="00084102" w:rsidRPr="00E571C0">
              <w:rPr>
                <w:rFonts w:ascii="Times New Roman" w:hAnsi="Times New Roman" w:cs="Times New Roman"/>
              </w:rPr>
              <w:t>§ 8 ods. 1 zákona č. 203/2011 Z. z.</w:t>
            </w:r>
          </w:p>
          <w:p w14:paraId="3BBCB2F6" w14:textId="77777777" w:rsidR="00F94D4C" w:rsidRPr="00F1249E" w:rsidRDefault="00F94D4C" w:rsidP="001058A7">
            <w:pPr>
              <w:pStyle w:val="Textpoznmkypodiarou"/>
              <w:jc w:val="both"/>
            </w:pPr>
          </w:p>
        </w:tc>
        <w:tc>
          <w:tcPr>
            <w:tcW w:w="709" w:type="dxa"/>
            <w:tcBorders>
              <w:top w:val="single" w:sz="4" w:space="0" w:color="auto"/>
              <w:left w:val="single" w:sz="4" w:space="0" w:color="auto"/>
              <w:bottom w:val="single" w:sz="4" w:space="0" w:color="auto"/>
              <w:right w:val="single" w:sz="4" w:space="0" w:color="auto"/>
            </w:tcBorders>
          </w:tcPr>
          <w:p w14:paraId="512A5777" w14:textId="77E463DB" w:rsidR="00F94D4C" w:rsidRPr="004E1406" w:rsidRDefault="00FE5B27" w:rsidP="00C7373E">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06A50BD" w14:textId="77777777" w:rsidR="00F94D4C" w:rsidRPr="004E1406" w:rsidRDefault="00F94D4C" w:rsidP="00C7373E">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99A2E5F" w14:textId="47B55BD3" w:rsidR="00F94D4C" w:rsidRDefault="00C7373E" w:rsidP="00C7373E">
            <w:pPr>
              <w:jc w:val="center"/>
              <w:rPr>
                <w:sz w:val="20"/>
                <w:szCs w:val="20"/>
              </w:rPr>
            </w:pPr>
            <w:r w:rsidRPr="004E1406">
              <w:rPr>
                <w:sz w:val="20"/>
                <w:szCs w:val="20"/>
              </w:rPr>
              <w:t xml:space="preserve">GP </w:t>
            </w:r>
            <w:r w:rsidR="005D79AE">
              <w:rPr>
                <w:sz w:val="20"/>
                <w:szCs w:val="20"/>
              </w:rPr>
              <w:t>–</w:t>
            </w:r>
            <w:r w:rsidRPr="004E1406">
              <w:rPr>
                <w:sz w:val="20"/>
                <w:szCs w:val="20"/>
              </w:rPr>
              <w:t xml:space="preserve"> </w:t>
            </w:r>
            <w:r w:rsidR="005D79AE">
              <w:rPr>
                <w:sz w:val="20"/>
                <w:szCs w:val="20"/>
              </w:rPr>
              <w:t>A</w:t>
            </w:r>
          </w:p>
          <w:p w14:paraId="6A60121C" w14:textId="0D639672" w:rsidR="005D79AE" w:rsidRPr="004E1406" w:rsidRDefault="005D79AE" w:rsidP="00C7373E">
            <w:pPr>
              <w:jc w:val="center"/>
              <w:rPr>
                <w:sz w:val="20"/>
                <w:szCs w:val="20"/>
              </w:rPr>
            </w:pPr>
            <w:r>
              <w:rPr>
                <w:sz w:val="20"/>
                <w:szCs w:val="20"/>
              </w:rPr>
              <w:t>a) rozšírenie na iné subjekty</w:t>
            </w:r>
          </w:p>
        </w:tc>
        <w:tc>
          <w:tcPr>
            <w:tcW w:w="1030" w:type="dxa"/>
            <w:tcBorders>
              <w:top w:val="single" w:sz="4" w:space="0" w:color="auto"/>
              <w:left w:val="single" w:sz="4" w:space="0" w:color="auto"/>
              <w:bottom w:val="single" w:sz="4" w:space="0" w:color="auto"/>
              <w:right w:val="single" w:sz="12" w:space="0" w:color="auto"/>
            </w:tcBorders>
          </w:tcPr>
          <w:p w14:paraId="2CF5E9E1" w14:textId="1391639A" w:rsidR="00F94D4C" w:rsidRPr="004E1406" w:rsidRDefault="005D79AE" w:rsidP="00C7373E">
            <w:pPr>
              <w:jc w:val="center"/>
              <w:rPr>
                <w:sz w:val="20"/>
                <w:szCs w:val="20"/>
              </w:rPr>
            </w:pPr>
            <w:r w:rsidRPr="004E1406">
              <w:rPr>
                <w:sz w:val="20"/>
                <w:szCs w:val="20"/>
              </w:rPr>
              <w:t>Oblasť s</w:t>
            </w:r>
            <w:r>
              <w:rPr>
                <w:sz w:val="20"/>
                <w:szCs w:val="20"/>
              </w:rPr>
              <w:t xml:space="preserve"> pozitívnym </w:t>
            </w:r>
            <w:r w:rsidRPr="004E1406">
              <w:rPr>
                <w:sz w:val="20"/>
                <w:szCs w:val="20"/>
              </w:rPr>
              <w:t>vplyvom na podnikateľské prostredie</w:t>
            </w:r>
          </w:p>
        </w:tc>
      </w:tr>
      <w:tr w:rsidR="00F27506" w:rsidRPr="004E1406" w14:paraId="2FE4AF62" w14:textId="711A2651" w:rsidTr="4B970275">
        <w:tc>
          <w:tcPr>
            <w:tcW w:w="707" w:type="dxa"/>
            <w:tcBorders>
              <w:top w:val="single" w:sz="4" w:space="0" w:color="auto"/>
              <w:left w:val="single" w:sz="12" w:space="0" w:color="auto"/>
              <w:bottom w:val="single" w:sz="4" w:space="0" w:color="auto"/>
              <w:right w:val="single" w:sz="4" w:space="0" w:color="auto"/>
            </w:tcBorders>
          </w:tcPr>
          <w:p w14:paraId="5565AB9E" w14:textId="77777777" w:rsidR="00F27506" w:rsidRPr="004E1406" w:rsidRDefault="00F27506" w:rsidP="00F27506">
            <w:pPr>
              <w:rPr>
                <w:sz w:val="20"/>
                <w:szCs w:val="20"/>
              </w:rPr>
            </w:pPr>
            <w:r w:rsidRPr="004E1406">
              <w:rPr>
                <w:sz w:val="20"/>
                <w:szCs w:val="20"/>
              </w:rPr>
              <w:t>Č:1</w:t>
            </w:r>
          </w:p>
          <w:p w14:paraId="4C7C9FFF" w14:textId="3875A351"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3E42E7C3" w14:textId="77777777" w:rsidR="00F27506" w:rsidRPr="004E1406" w:rsidRDefault="00F27506" w:rsidP="00F27506">
            <w:pPr>
              <w:jc w:val="both"/>
              <w:rPr>
                <w:sz w:val="20"/>
                <w:szCs w:val="20"/>
              </w:rPr>
            </w:pPr>
            <w:r w:rsidRPr="004E1406">
              <w:rPr>
                <w:sz w:val="20"/>
                <w:szCs w:val="20"/>
              </w:rPr>
              <w:t>3. Právo spotrebiteľa na odstúpenie od zmluvy v rámci lehoty na odstúpenie od zmluvy uvedenej v odseku 1 sa považuje za uplatnené, ak spotrebiteľ zaslal oznámenie o uplatnení práva na odstúpenie od zmluvy pred uplynutím uvedenej lehoty.</w:t>
            </w:r>
          </w:p>
          <w:p w14:paraId="43F3E236"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3A1BA3" w14:textId="342591D6"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16D2B8B3" w14:textId="2518B302" w:rsidR="00F27506" w:rsidRPr="004E1406" w:rsidRDefault="00F27506" w:rsidP="00F27506">
            <w:pPr>
              <w:jc w:val="center"/>
              <w:rPr>
                <w:sz w:val="20"/>
                <w:szCs w:val="20"/>
              </w:rPr>
            </w:pPr>
            <w:r w:rsidRPr="004E1406">
              <w:rPr>
                <w:sz w:val="20"/>
                <w:szCs w:val="20"/>
              </w:rPr>
              <w:t>Čl. I</w:t>
            </w:r>
          </w:p>
          <w:p w14:paraId="16433D3F" w14:textId="6B4A274E"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5EB5B173" w14:textId="04DC9014" w:rsidR="00F27506" w:rsidRPr="00F1249E" w:rsidRDefault="00F27506" w:rsidP="00F27506">
            <w:pPr>
              <w:jc w:val="center"/>
              <w:rPr>
                <w:sz w:val="20"/>
                <w:szCs w:val="20"/>
              </w:rPr>
            </w:pPr>
            <w:r w:rsidRPr="00F1249E">
              <w:rPr>
                <w:sz w:val="20"/>
                <w:szCs w:val="20"/>
              </w:rPr>
              <w:t>§ : 5</w:t>
            </w:r>
          </w:p>
          <w:p w14:paraId="5C1B486C" w14:textId="6B522535" w:rsidR="00F27506" w:rsidRPr="00F1249E" w:rsidRDefault="00F27506" w:rsidP="00F27506">
            <w:pPr>
              <w:jc w:val="center"/>
              <w:rPr>
                <w:sz w:val="20"/>
                <w:szCs w:val="20"/>
              </w:rPr>
            </w:pPr>
            <w:r w:rsidRPr="00F1249E">
              <w:rPr>
                <w:sz w:val="20"/>
                <w:szCs w:val="20"/>
              </w:rPr>
              <w:t>O : 5</w:t>
            </w:r>
          </w:p>
        </w:tc>
        <w:tc>
          <w:tcPr>
            <w:tcW w:w="4423" w:type="dxa"/>
            <w:tcBorders>
              <w:top w:val="single" w:sz="4" w:space="0" w:color="auto"/>
              <w:left w:val="single" w:sz="4" w:space="0" w:color="auto"/>
              <w:bottom w:val="single" w:sz="4" w:space="0" w:color="auto"/>
              <w:right w:val="single" w:sz="4" w:space="0" w:color="auto"/>
            </w:tcBorders>
          </w:tcPr>
          <w:p w14:paraId="730825B6" w14:textId="77777777" w:rsidR="004D6F59" w:rsidRDefault="007B7CD6" w:rsidP="00F27506">
            <w:pPr>
              <w:jc w:val="both"/>
              <w:rPr>
                <w:sz w:val="20"/>
                <w:szCs w:val="20"/>
              </w:rPr>
            </w:pPr>
            <w:r w:rsidRPr="007B7CD6">
              <w:rPr>
                <w:sz w:val="20"/>
                <w:szCs w:val="20"/>
              </w:rPr>
              <w:t>(5) Lehota na odstúpenie od zmluvy uzavretej na diaľku podľa odsekov 1 a 2 alebo 4 sa považuje za dodržanú, ak oznámenie o odstúpení od zmluvy uzavretej na diaľku bolo odoslané obchodníkovi najneskôr v posledný deň tejto lehoty v listinnej podobe alebo poskytnuté v podobe zápisu na inom trvanlivom médiu, ktoré je k dispozícii a je dostupné obchodníkovi.</w:t>
            </w:r>
          </w:p>
          <w:p w14:paraId="3F5A06C6" w14:textId="4EF484CD" w:rsidR="007B7CD6" w:rsidRPr="00F1249E" w:rsidRDefault="007B7CD6"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C2A647" w14:textId="0FD7C9E3" w:rsidR="00F27506" w:rsidRPr="00F1249E" w:rsidRDefault="00F27506" w:rsidP="00F27506">
            <w:pPr>
              <w:jc w:val="center"/>
              <w:rPr>
                <w:sz w:val="20"/>
                <w:szCs w:val="20"/>
              </w:rPr>
            </w:pPr>
            <w:r w:rsidRPr="00F1249E">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571F584" w14:textId="77777777" w:rsidR="00F27506" w:rsidRPr="00F1249E"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B317208" w14:textId="03077B67" w:rsidR="00F27506" w:rsidRPr="00F1249E" w:rsidRDefault="00F27506" w:rsidP="00F27506">
            <w:pPr>
              <w:jc w:val="center"/>
              <w:rPr>
                <w:sz w:val="20"/>
                <w:szCs w:val="20"/>
              </w:rPr>
            </w:pPr>
            <w:r w:rsidRPr="00F1249E">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33CD981" w14:textId="77777777" w:rsidR="00F27506" w:rsidRPr="004E1406" w:rsidRDefault="00F27506" w:rsidP="00F27506">
            <w:pPr>
              <w:jc w:val="center"/>
              <w:rPr>
                <w:sz w:val="20"/>
                <w:szCs w:val="20"/>
              </w:rPr>
            </w:pPr>
          </w:p>
        </w:tc>
      </w:tr>
      <w:tr w:rsidR="00F27506" w:rsidRPr="004E1406" w14:paraId="37E6503B" w14:textId="2070E8E1" w:rsidTr="4B970275">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71B7FA08" w14:textId="77777777" w:rsidR="00F27506" w:rsidRPr="004E1406" w:rsidRDefault="00F27506" w:rsidP="00F27506">
            <w:pPr>
              <w:rPr>
                <w:sz w:val="20"/>
                <w:szCs w:val="20"/>
              </w:rPr>
            </w:pPr>
            <w:r w:rsidRPr="004E1406">
              <w:rPr>
                <w:sz w:val="20"/>
                <w:szCs w:val="20"/>
              </w:rPr>
              <w:t>Č:1</w:t>
            </w:r>
          </w:p>
          <w:p w14:paraId="07359AC4" w14:textId="39FFEAE2"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08840FB" w14:textId="77777777" w:rsidR="00F27506" w:rsidRPr="004E1406" w:rsidRDefault="00F27506" w:rsidP="00F27506">
            <w:pPr>
              <w:jc w:val="both"/>
              <w:rPr>
                <w:sz w:val="20"/>
                <w:szCs w:val="20"/>
              </w:rPr>
            </w:pPr>
            <w:r w:rsidRPr="004E1406">
              <w:rPr>
                <w:sz w:val="20"/>
                <w:szCs w:val="20"/>
              </w:rPr>
              <w:t>4. Ak doplnkovú službu súvisiacu so zmluvou o finančnej službe uzavretou na diaľku poskytuje obchodník alebo tretia strana na základe dohody medzi touto treťou stranou a obchodníkom, spotrebiteľ nie je viazaný touto doplnkovou zmluvou, ak uplatní svoje právo na odstúpenie od zmluvy v súlade s týmto člán</w:t>
            </w:r>
            <w:r w:rsidRPr="00B57F4C">
              <w:rPr>
                <w:sz w:val="20"/>
                <w:szCs w:val="20"/>
              </w:rPr>
              <w:t>kom. Ak sa spotrebiteľ rozhodne ukončiť doplnkovú zmluvu, nesmie sa mu účtovať poplatok.</w:t>
            </w:r>
          </w:p>
          <w:p w14:paraId="5B3C495D"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2D7525F" w14:textId="7C17B271"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48AC2CCB" w14:textId="1B515C60" w:rsidR="00F27506" w:rsidRPr="004E1406" w:rsidRDefault="00F27506" w:rsidP="00F27506">
            <w:pPr>
              <w:jc w:val="center"/>
              <w:rPr>
                <w:sz w:val="20"/>
                <w:szCs w:val="20"/>
              </w:rPr>
            </w:pPr>
            <w:r w:rsidRPr="004E1406">
              <w:rPr>
                <w:sz w:val="20"/>
                <w:szCs w:val="20"/>
              </w:rPr>
              <w:t>Čl. I</w:t>
            </w:r>
          </w:p>
          <w:p w14:paraId="097FDB56" w14:textId="3F9816B6"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30D817F5" w14:textId="1ECEDD82" w:rsidR="00F27506" w:rsidRPr="004E1406" w:rsidRDefault="00F27506" w:rsidP="00F27506">
            <w:pPr>
              <w:jc w:val="center"/>
              <w:rPr>
                <w:sz w:val="20"/>
                <w:szCs w:val="20"/>
              </w:rPr>
            </w:pPr>
            <w:r w:rsidRPr="004E1406">
              <w:rPr>
                <w:sz w:val="20"/>
                <w:szCs w:val="20"/>
              </w:rPr>
              <w:t>§ : 5</w:t>
            </w:r>
          </w:p>
          <w:p w14:paraId="090E1709" w14:textId="3FE0C11E" w:rsidR="00F27506" w:rsidRPr="004E1406" w:rsidRDefault="00F27506" w:rsidP="00F27506">
            <w:pPr>
              <w:jc w:val="center"/>
              <w:rPr>
                <w:sz w:val="20"/>
                <w:szCs w:val="20"/>
              </w:rPr>
            </w:pPr>
            <w:r w:rsidRPr="004E1406">
              <w:rPr>
                <w:sz w:val="20"/>
                <w:szCs w:val="20"/>
              </w:rPr>
              <w:t>O : 7</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CEDDBA9" w14:textId="69126C22" w:rsidR="00F27506" w:rsidRPr="004E1406" w:rsidRDefault="00084102" w:rsidP="00F27506">
            <w:pPr>
              <w:jc w:val="both"/>
              <w:rPr>
                <w:sz w:val="20"/>
                <w:szCs w:val="20"/>
              </w:rPr>
            </w:pPr>
            <w:r w:rsidRPr="00084102">
              <w:rPr>
                <w:sz w:val="20"/>
                <w:szCs w:val="20"/>
              </w:rPr>
              <w:t xml:space="preserve">(7) Spotrebiteľ nie je viazaný zmluvou o doplnkovej službe súvisiacou so zmluvou uzavretou na diaľku, ktorá je poskytovaná na základe dohody medzi obchodníkom a treťou stranou a takáto zmluva o doplnkovej službe sa zrušuje bez poplatkov, ak spotrebiteľ uplatní svoje právo na odstúpenie od zmluvy uzavretej na diaľku.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10B3D8" w14:textId="6468D0B8"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029F3" w14:textId="45765FB9"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1C2E23" w14:textId="5383FA82"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26A2D05D" w14:textId="77777777" w:rsidR="00F27506" w:rsidRPr="004E1406" w:rsidRDefault="00F27506" w:rsidP="00F27506">
            <w:pPr>
              <w:jc w:val="center"/>
              <w:rPr>
                <w:sz w:val="20"/>
                <w:szCs w:val="20"/>
              </w:rPr>
            </w:pPr>
          </w:p>
        </w:tc>
      </w:tr>
      <w:tr w:rsidR="00F27506" w:rsidRPr="004E1406" w14:paraId="026C169E" w14:textId="4F204458" w:rsidTr="00AA5999">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7B4055FE" w14:textId="77777777" w:rsidR="00F27506" w:rsidRPr="004E1406" w:rsidRDefault="00F27506" w:rsidP="00F27506">
            <w:pPr>
              <w:rPr>
                <w:sz w:val="20"/>
                <w:szCs w:val="20"/>
              </w:rPr>
            </w:pPr>
            <w:r w:rsidRPr="004E1406">
              <w:rPr>
                <w:sz w:val="20"/>
                <w:szCs w:val="20"/>
              </w:rPr>
              <w:lastRenderedPageBreak/>
              <w:t>Č:1</w:t>
            </w:r>
          </w:p>
          <w:p w14:paraId="44DBE65B" w14:textId="6E2FF811"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shd w:val="clear" w:color="auto" w:fill="auto"/>
          </w:tcPr>
          <w:p w14:paraId="6B11334B" w14:textId="77777777" w:rsidR="00F27506" w:rsidRPr="00AA5999" w:rsidRDefault="00F27506" w:rsidP="00F27506">
            <w:pPr>
              <w:jc w:val="both"/>
              <w:rPr>
                <w:sz w:val="20"/>
                <w:szCs w:val="20"/>
              </w:rPr>
            </w:pPr>
            <w:r w:rsidRPr="00C824B8">
              <w:rPr>
                <w:sz w:val="20"/>
                <w:szCs w:val="20"/>
              </w:rPr>
              <w:t>5. Tento článok sa uplatňuje bez toho, aby bolo dotknuté akékoľvek ustanovenie vnútroštátneho práva stanovujúce obdobie, počas ktorého sa zmluva nemôže začať plniť.</w:t>
            </w:r>
          </w:p>
          <w:p w14:paraId="38F45910" w14:textId="77777777" w:rsidR="00F27506" w:rsidRPr="00AA5999"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11099388" w14:textId="0DF480B3" w:rsidR="00F27506" w:rsidRPr="0047263D" w:rsidRDefault="00F27506" w:rsidP="00F27506">
            <w:pPr>
              <w:jc w:val="center"/>
              <w:rPr>
                <w:sz w:val="20"/>
                <w:szCs w:val="20"/>
              </w:rPr>
            </w:pPr>
            <w:r w:rsidRPr="0047263D">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376D7E48" w14:textId="06DE2C4D" w:rsidR="00F27506" w:rsidRPr="0047263D" w:rsidRDefault="00F27506"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925AA2" w14:textId="100ABC15" w:rsidR="00F27506" w:rsidRPr="004E1406" w:rsidRDefault="00F27506" w:rsidP="00F27506">
            <w:pPr>
              <w:jc w:val="center"/>
              <w:rPr>
                <w:b/>
                <w:sz w:val="20"/>
                <w:szCs w:val="20"/>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2CD6DBA" w14:textId="0F6DDC0A" w:rsidR="00F27506" w:rsidRPr="00FE5B27" w:rsidRDefault="00F27506" w:rsidP="00F27506">
            <w:pPr>
              <w:spacing w:line="264"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F750D6" w14:textId="1E7B25E2" w:rsidR="00F27506" w:rsidRPr="00FE5B27" w:rsidRDefault="00F27506" w:rsidP="00F27506">
            <w:pPr>
              <w:jc w:val="center"/>
              <w:rPr>
                <w:sz w:val="20"/>
                <w:szCs w:val="20"/>
              </w:rPr>
            </w:pPr>
            <w:proofErr w:type="spellStart"/>
            <w:r w:rsidRPr="00FE5B27">
              <w:rPr>
                <w:sz w:val="20"/>
                <w:szCs w:val="20"/>
              </w:rPr>
              <w:t>n.a</w:t>
            </w:r>
            <w:proofErr w:type="spellEnd"/>
            <w:r w:rsidRPr="00FE5B27">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E4FA89" w14:textId="2BFAB2DA" w:rsidR="00F27506" w:rsidRPr="004E1406" w:rsidRDefault="00C824B8" w:rsidP="00F27506">
            <w:pPr>
              <w:jc w:val="center"/>
              <w:rPr>
                <w:sz w:val="20"/>
                <w:szCs w:val="20"/>
              </w:rPr>
            </w:pPr>
            <w:r w:rsidRPr="00C91760">
              <w:rPr>
                <w:sz w:val="20"/>
                <w:szCs w:val="20"/>
              </w:rPr>
              <w:t>Vnútroštátne ustanovenia ostávajú zachované.</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8B748" w14:textId="3B37E1DB"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23EAC587" w14:textId="77777777" w:rsidR="00F27506" w:rsidRPr="004E1406" w:rsidRDefault="00F27506" w:rsidP="00F27506">
            <w:pPr>
              <w:jc w:val="center"/>
              <w:rPr>
                <w:sz w:val="20"/>
                <w:szCs w:val="20"/>
              </w:rPr>
            </w:pPr>
          </w:p>
        </w:tc>
      </w:tr>
      <w:tr w:rsidR="00F27506" w:rsidRPr="004E1406" w14:paraId="20DB570D" w14:textId="00A8928E" w:rsidTr="4B970275">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32FD7DFD" w14:textId="77777777" w:rsidR="00F27506" w:rsidRPr="004E1406" w:rsidRDefault="00F27506" w:rsidP="00F27506">
            <w:pPr>
              <w:rPr>
                <w:sz w:val="20"/>
                <w:szCs w:val="20"/>
              </w:rPr>
            </w:pPr>
            <w:r w:rsidRPr="004E1406">
              <w:rPr>
                <w:sz w:val="20"/>
                <w:szCs w:val="20"/>
              </w:rPr>
              <w:t>Č:1</w:t>
            </w:r>
          </w:p>
          <w:p w14:paraId="77D52AAC" w14:textId="41D71E97"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190BA8E5" w14:textId="77777777" w:rsidR="00F27506" w:rsidRPr="004E1406" w:rsidRDefault="00F27506" w:rsidP="00F27506">
            <w:pPr>
              <w:jc w:val="both"/>
              <w:rPr>
                <w:sz w:val="20"/>
                <w:szCs w:val="20"/>
              </w:rPr>
            </w:pPr>
            <w:r w:rsidRPr="004E1406">
              <w:rPr>
                <w:sz w:val="20"/>
                <w:szCs w:val="20"/>
              </w:rPr>
              <w:t xml:space="preserve">6. Ak iný akt Únie upravujúci konkrétne finančné služby obsahuje pravidlá týkajúce sa práva na odstúpenie od zmluvy, na tieto konkrétne finančné služby sa uplatňujú len pravidlá uvedeného aktu Únie týkajúce sa práva na odstúpenie od zmluvy, </w:t>
            </w:r>
            <w:r w:rsidRPr="00F1170D">
              <w:rPr>
                <w:sz w:val="20"/>
                <w:szCs w:val="20"/>
              </w:rPr>
              <w:t>pokiaľ sa v uvedenom inom akte Únie nestanovuje inak. Ak sa</w:t>
            </w:r>
            <w:r w:rsidRPr="004E1406">
              <w:rPr>
                <w:sz w:val="20"/>
                <w:szCs w:val="20"/>
              </w:rPr>
              <w:t xml:space="preserve"> uvedeným iným aktom Únie členským štátom poskytuje možnosť vybrať si medzi právom na odstúpenie od zmluvy a alternatívou, ako je napríklad lehota na premyslenie, na tieto konkrétne finančné služby sa uplatňujú len zodpovedajúce pravidlá uvedeného aktu Únie, pokiaľ sa v uvedenom inom akte Únie nestanovuje inak.</w:t>
            </w:r>
          </w:p>
          <w:p w14:paraId="033ABDB2"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7F8C029E" w14:textId="3D3D84AD"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75C82F65" w14:textId="0AC1E202" w:rsidR="00F27506" w:rsidRPr="004E1406" w:rsidRDefault="00F27506" w:rsidP="00F27506">
            <w:pPr>
              <w:jc w:val="center"/>
              <w:rPr>
                <w:sz w:val="20"/>
                <w:szCs w:val="20"/>
              </w:rPr>
            </w:pPr>
            <w:r w:rsidRPr="004E1406">
              <w:rPr>
                <w:sz w:val="20"/>
                <w:szCs w:val="20"/>
              </w:rPr>
              <w:t>Čl. I</w:t>
            </w:r>
          </w:p>
          <w:p w14:paraId="394D6701" w14:textId="4D8EAE79"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F24584E" w14:textId="71137647" w:rsidR="00F27506" w:rsidRPr="004E1406" w:rsidRDefault="00F27506" w:rsidP="00F27506">
            <w:pPr>
              <w:jc w:val="center"/>
              <w:rPr>
                <w:sz w:val="20"/>
                <w:szCs w:val="20"/>
              </w:rPr>
            </w:pPr>
            <w:r w:rsidRPr="004E1406">
              <w:rPr>
                <w:sz w:val="20"/>
                <w:szCs w:val="20"/>
              </w:rPr>
              <w:t>§ : 5</w:t>
            </w:r>
          </w:p>
          <w:p w14:paraId="583CBFF5" w14:textId="09B8682A" w:rsidR="00F27506" w:rsidRPr="004E1406" w:rsidRDefault="00F27506" w:rsidP="00F27506">
            <w:pPr>
              <w:jc w:val="center"/>
              <w:rPr>
                <w:sz w:val="20"/>
                <w:szCs w:val="20"/>
              </w:rPr>
            </w:pPr>
            <w:r w:rsidRPr="004E1406">
              <w:rPr>
                <w:sz w:val="20"/>
                <w:szCs w:val="20"/>
              </w:rPr>
              <w:t>O : 8</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1BBFFCAC" w14:textId="4F6F522A" w:rsidR="007B7CD6" w:rsidRDefault="007B7CD6" w:rsidP="00F27506">
            <w:pPr>
              <w:jc w:val="both"/>
              <w:rPr>
                <w:sz w:val="20"/>
                <w:szCs w:val="20"/>
              </w:rPr>
            </w:pPr>
            <w:r w:rsidRPr="007B7CD6">
              <w:rPr>
                <w:sz w:val="20"/>
                <w:szCs w:val="20"/>
              </w:rPr>
              <w:t>(8)  Na právo na odstúpenie od zmluvy sa použijú  osobitné predpisy,</w:t>
            </w:r>
            <w:r>
              <w:rPr>
                <w:sz w:val="20"/>
                <w:szCs w:val="20"/>
                <w:vertAlign w:val="superscript"/>
              </w:rPr>
              <w:t>30</w:t>
            </w:r>
            <w:r w:rsidRPr="007B7CD6">
              <w:rPr>
                <w:sz w:val="20"/>
                <w:szCs w:val="20"/>
              </w:rPr>
              <w:t>) ak upravujú právo na odstúpenie od zmluvy.</w:t>
            </w:r>
          </w:p>
          <w:p w14:paraId="25F3360A" w14:textId="56BFEBA5" w:rsidR="00F27506" w:rsidRPr="004E1406" w:rsidRDefault="00F27506" w:rsidP="00F27506">
            <w:pPr>
              <w:jc w:val="both"/>
              <w:rPr>
                <w:bCs/>
                <w:sz w:val="20"/>
                <w:szCs w:val="20"/>
              </w:rPr>
            </w:pPr>
            <w:r w:rsidRPr="004E1406">
              <w:rPr>
                <w:sz w:val="20"/>
                <w:szCs w:val="20"/>
              </w:rPr>
              <w:t>_______________</w:t>
            </w:r>
          </w:p>
          <w:p w14:paraId="31E3F04D" w14:textId="37C8356D" w:rsidR="00084102" w:rsidRPr="00084102" w:rsidRDefault="00084102" w:rsidP="00084102">
            <w:pPr>
              <w:jc w:val="both"/>
              <w:rPr>
                <w:sz w:val="20"/>
              </w:rPr>
            </w:pPr>
            <w:r>
              <w:rPr>
                <w:sz w:val="20"/>
                <w:szCs w:val="20"/>
                <w:vertAlign w:val="superscript"/>
              </w:rPr>
              <w:t>30</w:t>
            </w:r>
            <w:r w:rsidR="00F27506" w:rsidRPr="004E1406">
              <w:rPr>
                <w:sz w:val="20"/>
                <w:szCs w:val="20"/>
              </w:rPr>
              <w:t xml:space="preserve">) </w:t>
            </w:r>
            <w:r w:rsidR="00F1170D">
              <w:rPr>
                <w:sz w:val="20"/>
                <w:szCs w:val="20"/>
              </w:rPr>
              <w:t xml:space="preserve">Napríklad </w:t>
            </w:r>
            <w:r w:rsidRPr="00084102">
              <w:rPr>
                <w:sz w:val="20"/>
              </w:rPr>
              <w:t>§ 46f ods. 10 a § 46h ods. 13 zákona č. 43/2004 Z. z. v znení neskorších predpisov</w:t>
            </w:r>
            <w:r w:rsidR="00EA62A1">
              <w:rPr>
                <w:sz w:val="20"/>
              </w:rPr>
              <w:t xml:space="preserve">, </w:t>
            </w:r>
            <w:r w:rsidRPr="00084102">
              <w:rPr>
                <w:sz w:val="20"/>
              </w:rPr>
              <w:t>§ 13 zákona č. 129/2010 Z. z. v znení neskorších predpisov</w:t>
            </w:r>
            <w:r w:rsidR="00EA62A1">
              <w:rPr>
                <w:sz w:val="20"/>
              </w:rPr>
              <w:t>,</w:t>
            </w:r>
          </w:p>
          <w:p w14:paraId="76D3F230" w14:textId="77777777" w:rsidR="00F27506" w:rsidRDefault="00084102" w:rsidP="00084102">
            <w:pPr>
              <w:jc w:val="both"/>
              <w:rPr>
                <w:sz w:val="20"/>
              </w:rPr>
            </w:pPr>
            <w:r w:rsidRPr="00084102">
              <w:rPr>
                <w:sz w:val="20"/>
              </w:rPr>
              <w:t>§ 14 zákona č. 90/2016 Z. z.</w:t>
            </w:r>
          </w:p>
          <w:p w14:paraId="7676259A" w14:textId="66D36180" w:rsidR="00C00790" w:rsidRPr="004E1406" w:rsidRDefault="00C00790" w:rsidP="0008410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8D8167" w14:textId="0356DB6C"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AA1B05"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C8C7CD" w14:textId="69E06A91"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5E0B0223" w14:textId="77777777" w:rsidR="00F27506" w:rsidRPr="004E1406" w:rsidRDefault="00F27506" w:rsidP="00F27506">
            <w:pPr>
              <w:jc w:val="center"/>
              <w:rPr>
                <w:sz w:val="20"/>
                <w:szCs w:val="20"/>
              </w:rPr>
            </w:pPr>
          </w:p>
        </w:tc>
      </w:tr>
      <w:tr w:rsidR="00F27506" w:rsidRPr="004E1406" w14:paraId="726BF798" w14:textId="675DED87" w:rsidTr="4B970275">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1D14424A" w14:textId="77777777" w:rsidR="00F27506" w:rsidRPr="004E1406" w:rsidRDefault="00F27506" w:rsidP="00F27506">
            <w:pPr>
              <w:rPr>
                <w:sz w:val="20"/>
                <w:szCs w:val="20"/>
              </w:rPr>
            </w:pPr>
            <w:r w:rsidRPr="004E1406">
              <w:rPr>
                <w:sz w:val="20"/>
                <w:szCs w:val="20"/>
              </w:rPr>
              <w:t>Č:1</w:t>
            </w:r>
          </w:p>
          <w:p w14:paraId="41128C79" w14:textId="2D3FE507"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86877DB" w14:textId="77777777" w:rsidR="00F27506" w:rsidRPr="004E1406" w:rsidRDefault="00F27506" w:rsidP="00F27506">
            <w:pPr>
              <w:jc w:val="both"/>
              <w:rPr>
                <w:sz w:val="20"/>
                <w:szCs w:val="20"/>
              </w:rPr>
            </w:pPr>
            <w:r w:rsidRPr="004E1406">
              <w:rPr>
                <w:sz w:val="20"/>
                <w:szCs w:val="20"/>
              </w:rPr>
              <w:t>7. Pokiaľ ide o právo na odstúpenie od zmluvy alebo lehotu na premyslenie, odchylne od tohto článku sa členské štáty môžu rozhodnúť radšej uplatňovať na nižšie uvedené finančné služby tieto ustanovenia:</w:t>
            </w:r>
          </w:p>
          <w:p w14:paraId="0ACAEDBF" w14:textId="77777777" w:rsidR="00F27506" w:rsidRPr="004E1406" w:rsidRDefault="00F27506" w:rsidP="00F27506">
            <w:pPr>
              <w:jc w:val="both"/>
              <w:rPr>
                <w:sz w:val="20"/>
                <w:szCs w:val="20"/>
              </w:rPr>
            </w:pPr>
          </w:p>
          <w:p w14:paraId="260F5C0E" w14:textId="77777777" w:rsidR="00F27506" w:rsidRPr="004E1406" w:rsidRDefault="00F27506" w:rsidP="00F27506">
            <w:pPr>
              <w:jc w:val="both"/>
              <w:rPr>
                <w:sz w:val="20"/>
                <w:szCs w:val="20"/>
              </w:rPr>
            </w:pPr>
            <w:r w:rsidRPr="004E1406">
              <w:rPr>
                <w:sz w:val="20"/>
                <w:szCs w:val="20"/>
              </w:rPr>
              <w:t>a) článok 14 ods. 6 smernice Európskeho parlamentu a Rady 2014/17/EÚ (***) na zmluvy o úvere vyňaté z rozsahu pôsobnosti uvedenej smernice na základe jej článku 3 ods. 2; a</w:t>
            </w:r>
          </w:p>
          <w:p w14:paraId="364B4A3F" w14:textId="77777777" w:rsidR="00F27506" w:rsidRPr="004E1406" w:rsidRDefault="00F27506" w:rsidP="00F27506">
            <w:pPr>
              <w:jc w:val="both"/>
            </w:pPr>
          </w:p>
          <w:p w14:paraId="016C1F78" w14:textId="77777777" w:rsidR="00F27506" w:rsidRPr="004E1406" w:rsidRDefault="00F27506" w:rsidP="00F27506">
            <w:pPr>
              <w:jc w:val="both"/>
              <w:rPr>
                <w:sz w:val="20"/>
                <w:szCs w:val="20"/>
              </w:rPr>
            </w:pPr>
            <w:r w:rsidRPr="004E1406">
              <w:rPr>
                <w:sz w:val="20"/>
                <w:szCs w:val="20"/>
              </w:rPr>
              <w:t>b) články 26 a 27 smernice Európskeho parlamentu a Rady (EÚ) 2023/2225 (****) na zmluvy o úvere vyňaté z rozsahu pôsobnosti uvedenej smernice na základe jej článku 2 ods. 2</w:t>
            </w:r>
          </w:p>
          <w:p w14:paraId="4DEAA424"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DA7CD86" w14:textId="5ACF1300" w:rsidR="00F27506" w:rsidRPr="004E1406" w:rsidRDefault="00F27506" w:rsidP="00F27506">
            <w:pPr>
              <w:jc w:val="center"/>
              <w:rPr>
                <w:sz w:val="20"/>
                <w:szCs w:val="20"/>
              </w:rPr>
            </w:pPr>
            <w:r w:rsidRPr="004E1406">
              <w:rPr>
                <w:sz w:val="20"/>
                <w:szCs w:val="20"/>
              </w:rPr>
              <w:t>D</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1229BFD3" w14:textId="712968EE" w:rsidR="00F27506" w:rsidRPr="004E1406" w:rsidRDefault="00F27506" w:rsidP="00F27506">
            <w:pPr>
              <w:jc w:val="center"/>
              <w:rPr>
                <w:sz w:val="20"/>
                <w:szCs w:val="20"/>
              </w:rPr>
            </w:pPr>
            <w:r w:rsidRPr="004E1406">
              <w:rPr>
                <w:sz w:val="20"/>
                <w:szCs w:val="20"/>
              </w:rPr>
              <w:t>Čl. I</w:t>
            </w:r>
          </w:p>
          <w:p w14:paraId="3612C592" w14:textId="77777777" w:rsidR="00F27506" w:rsidRDefault="00F27506" w:rsidP="00F27506">
            <w:pPr>
              <w:jc w:val="center"/>
              <w:rPr>
                <w:sz w:val="20"/>
                <w:szCs w:val="20"/>
              </w:rPr>
            </w:pPr>
            <w:r w:rsidRPr="004E1406">
              <w:rPr>
                <w:sz w:val="20"/>
                <w:szCs w:val="20"/>
              </w:rPr>
              <w:t>Návrh zákona</w:t>
            </w:r>
          </w:p>
          <w:p w14:paraId="422675C4" w14:textId="77777777" w:rsidR="006E353D" w:rsidRDefault="006E353D" w:rsidP="00F27506">
            <w:pPr>
              <w:jc w:val="center"/>
              <w:rPr>
                <w:sz w:val="20"/>
                <w:szCs w:val="20"/>
              </w:rPr>
            </w:pPr>
          </w:p>
          <w:p w14:paraId="51B76863" w14:textId="77777777" w:rsidR="006E353D" w:rsidRDefault="006E353D" w:rsidP="00F27506">
            <w:pPr>
              <w:jc w:val="center"/>
              <w:rPr>
                <w:sz w:val="20"/>
                <w:szCs w:val="20"/>
              </w:rPr>
            </w:pPr>
          </w:p>
          <w:p w14:paraId="4E3B2170" w14:textId="77777777" w:rsidR="006E353D" w:rsidRDefault="006E353D" w:rsidP="00F27506">
            <w:pPr>
              <w:jc w:val="center"/>
              <w:rPr>
                <w:sz w:val="20"/>
                <w:szCs w:val="20"/>
              </w:rPr>
            </w:pPr>
          </w:p>
          <w:p w14:paraId="0F6C6338" w14:textId="77777777" w:rsidR="006E353D" w:rsidRDefault="006E353D" w:rsidP="00F27506">
            <w:pPr>
              <w:jc w:val="center"/>
              <w:rPr>
                <w:sz w:val="20"/>
                <w:szCs w:val="20"/>
              </w:rPr>
            </w:pPr>
          </w:p>
          <w:p w14:paraId="1A8DE37A" w14:textId="77777777" w:rsidR="006E353D" w:rsidRDefault="006E353D" w:rsidP="00F27506">
            <w:pPr>
              <w:jc w:val="center"/>
              <w:rPr>
                <w:sz w:val="20"/>
                <w:szCs w:val="20"/>
              </w:rPr>
            </w:pPr>
          </w:p>
          <w:p w14:paraId="582DF5F2" w14:textId="77777777" w:rsidR="006E353D" w:rsidRDefault="006E353D" w:rsidP="00F27506">
            <w:pPr>
              <w:jc w:val="center"/>
              <w:rPr>
                <w:sz w:val="20"/>
                <w:szCs w:val="20"/>
              </w:rPr>
            </w:pPr>
          </w:p>
          <w:p w14:paraId="7353B9C1" w14:textId="77777777" w:rsidR="006E353D" w:rsidRDefault="006E353D" w:rsidP="00F27506">
            <w:pPr>
              <w:jc w:val="center"/>
              <w:rPr>
                <w:sz w:val="20"/>
                <w:szCs w:val="20"/>
              </w:rPr>
            </w:pPr>
            <w:r>
              <w:rPr>
                <w:sz w:val="20"/>
                <w:szCs w:val="20"/>
              </w:rPr>
              <w:t>43/2004</w:t>
            </w:r>
          </w:p>
          <w:p w14:paraId="482CD5B5" w14:textId="77777777" w:rsidR="006E353D" w:rsidRDefault="006E353D" w:rsidP="00F27506">
            <w:pPr>
              <w:jc w:val="center"/>
              <w:rPr>
                <w:sz w:val="20"/>
                <w:szCs w:val="20"/>
              </w:rPr>
            </w:pPr>
          </w:p>
          <w:p w14:paraId="1605170D" w14:textId="77777777" w:rsidR="006E353D" w:rsidRDefault="006E353D" w:rsidP="00F27506">
            <w:pPr>
              <w:jc w:val="center"/>
              <w:rPr>
                <w:sz w:val="20"/>
                <w:szCs w:val="20"/>
              </w:rPr>
            </w:pPr>
          </w:p>
          <w:p w14:paraId="51834D82" w14:textId="77777777" w:rsidR="006E353D" w:rsidRDefault="006E353D" w:rsidP="00F27506">
            <w:pPr>
              <w:jc w:val="center"/>
              <w:rPr>
                <w:sz w:val="20"/>
                <w:szCs w:val="20"/>
              </w:rPr>
            </w:pPr>
          </w:p>
          <w:p w14:paraId="26DDE285" w14:textId="77777777" w:rsidR="006E353D" w:rsidRDefault="006E353D" w:rsidP="00F27506">
            <w:pPr>
              <w:jc w:val="center"/>
              <w:rPr>
                <w:sz w:val="20"/>
                <w:szCs w:val="20"/>
              </w:rPr>
            </w:pPr>
          </w:p>
          <w:p w14:paraId="4366051A" w14:textId="77777777" w:rsidR="006E353D" w:rsidRDefault="006E353D" w:rsidP="00F27506">
            <w:pPr>
              <w:jc w:val="center"/>
              <w:rPr>
                <w:sz w:val="20"/>
                <w:szCs w:val="20"/>
              </w:rPr>
            </w:pPr>
          </w:p>
          <w:p w14:paraId="663ABC34" w14:textId="77777777" w:rsidR="006E353D" w:rsidRDefault="006E353D" w:rsidP="00F27506">
            <w:pPr>
              <w:jc w:val="center"/>
              <w:rPr>
                <w:sz w:val="20"/>
                <w:szCs w:val="20"/>
              </w:rPr>
            </w:pPr>
          </w:p>
          <w:p w14:paraId="6B17577E" w14:textId="77777777" w:rsidR="006E353D" w:rsidRDefault="006E353D" w:rsidP="00F27506">
            <w:pPr>
              <w:jc w:val="center"/>
              <w:rPr>
                <w:sz w:val="20"/>
                <w:szCs w:val="20"/>
              </w:rPr>
            </w:pPr>
          </w:p>
          <w:p w14:paraId="6AE9527F" w14:textId="77777777" w:rsidR="006E353D" w:rsidRDefault="006E353D" w:rsidP="00F27506">
            <w:pPr>
              <w:jc w:val="center"/>
              <w:rPr>
                <w:sz w:val="20"/>
                <w:szCs w:val="20"/>
              </w:rPr>
            </w:pPr>
          </w:p>
          <w:p w14:paraId="14834991" w14:textId="77777777" w:rsidR="006E353D" w:rsidRDefault="006E353D" w:rsidP="00F27506">
            <w:pPr>
              <w:jc w:val="center"/>
              <w:rPr>
                <w:sz w:val="20"/>
                <w:szCs w:val="20"/>
              </w:rPr>
            </w:pPr>
          </w:p>
          <w:p w14:paraId="134F006B" w14:textId="77777777" w:rsidR="006E353D" w:rsidRDefault="006E353D" w:rsidP="00F27506">
            <w:pPr>
              <w:jc w:val="center"/>
              <w:rPr>
                <w:sz w:val="20"/>
                <w:szCs w:val="20"/>
              </w:rPr>
            </w:pPr>
          </w:p>
          <w:p w14:paraId="36763D1D" w14:textId="77777777" w:rsidR="006E353D" w:rsidRDefault="006E353D" w:rsidP="00F27506">
            <w:pPr>
              <w:jc w:val="center"/>
              <w:rPr>
                <w:sz w:val="20"/>
                <w:szCs w:val="20"/>
              </w:rPr>
            </w:pPr>
          </w:p>
          <w:p w14:paraId="0E7FE53B" w14:textId="77777777" w:rsidR="006E353D" w:rsidRDefault="006E353D" w:rsidP="00F27506">
            <w:pPr>
              <w:jc w:val="center"/>
              <w:rPr>
                <w:sz w:val="20"/>
                <w:szCs w:val="20"/>
              </w:rPr>
            </w:pPr>
          </w:p>
          <w:p w14:paraId="5033D1B6" w14:textId="77777777" w:rsidR="006E353D" w:rsidRDefault="006E353D" w:rsidP="00F27506">
            <w:pPr>
              <w:jc w:val="center"/>
              <w:rPr>
                <w:sz w:val="20"/>
                <w:szCs w:val="20"/>
              </w:rPr>
            </w:pPr>
          </w:p>
          <w:p w14:paraId="14BCF74D" w14:textId="77777777" w:rsidR="006E353D" w:rsidRDefault="006E353D" w:rsidP="00F27506">
            <w:pPr>
              <w:jc w:val="center"/>
              <w:rPr>
                <w:sz w:val="20"/>
                <w:szCs w:val="20"/>
              </w:rPr>
            </w:pPr>
          </w:p>
          <w:p w14:paraId="225986EE" w14:textId="77777777" w:rsidR="006E353D" w:rsidRDefault="006E353D" w:rsidP="00F27506">
            <w:pPr>
              <w:jc w:val="center"/>
              <w:rPr>
                <w:sz w:val="20"/>
                <w:szCs w:val="20"/>
              </w:rPr>
            </w:pPr>
          </w:p>
          <w:p w14:paraId="3771DDB3" w14:textId="77777777" w:rsidR="006E353D" w:rsidRDefault="006E353D" w:rsidP="00F27506">
            <w:pPr>
              <w:jc w:val="center"/>
              <w:rPr>
                <w:sz w:val="20"/>
                <w:szCs w:val="20"/>
              </w:rPr>
            </w:pPr>
          </w:p>
          <w:p w14:paraId="57811963" w14:textId="77777777" w:rsidR="006E353D" w:rsidRDefault="006E353D" w:rsidP="00F27506">
            <w:pPr>
              <w:jc w:val="center"/>
              <w:rPr>
                <w:sz w:val="20"/>
                <w:szCs w:val="20"/>
              </w:rPr>
            </w:pPr>
          </w:p>
          <w:p w14:paraId="3F1675B1" w14:textId="77777777" w:rsidR="006E353D" w:rsidRDefault="006E353D" w:rsidP="00F27506">
            <w:pPr>
              <w:jc w:val="center"/>
              <w:rPr>
                <w:sz w:val="20"/>
                <w:szCs w:val="20"/>
              </w:rPr>
            </w:pPr>
          </w:p>
          <w:p w14:paraId="39386D07" w14:textId="77777777" w:rsidR="006E353D" w:rsidRDefault="006E353D" w:rsidP="00F27506">
            <w:pPr>
              <w:jc w:val="center"/>
              <w:rPr>
                <w:sz w:val="20"/>
                <w:szCs w:val="20"/>
              </w:rPr>
            </w:pPr>
          </w:p>
          <w:p w14:paraId="64A30BD8" w14:textId="77777777" w:rsidR="006E353D" w:rsidRDefault="006E353D" w:rsidP="00F27506">
            <w:pPr>
              <w:jc w:val="center"/>
              <w:rPr>
                <w:sz w:val="20"/>
                <w:szCs w:val="20"/>
              </w:rPr>
            </w:pPr>
          </w:p>
          <w:p w14:paraId="4DE96A78" w14:textId="77777777" w:rsidR="006E353D" w:rsidRDefault="006E353D" w:rsidP="00F27506">
            <w:pPr>
              <w:jc w:val="center"/>
              <w:rPr>
                <w:sz w:val="20"/>
                <w:szCs w:val="20"/>
              </w:rPr>
            </w:pPr>
          </w:p>
          <w:p w14:paraId="7F6F34D1" w14:textId="77777777" w:rsidR="006E353D" w:rsidRDefault="006E353D" w:rsidP="00F27506">
            <w:pPr>
              <w:jc w:val="center"/>
              <w:rPr>
                <w:sz w:val="20"/>
                <w:szCs w:val="20"/>
              </w:rPr>
            </w:pPr>
          </w:p>
          <w:p w14:paraId="17914DD7" w14:textId="77777777" w:rsidR="006E353D" w:rsidRDefault="006E353D" w:rsidP="00F27506">
            <w:pPr>
              <w:jc w:val="center"/>
              <w:rPr>
                <w:sz w:val="20"/>
                <w:szCs w:val="20"/>
              </w:rPr>
            </w:pPr>
          </w:p>
          <w:p w14:paraId="4D08AB6B" w14:textId="77777777" w:rsidR="006E353D" w:rsidRDefault="006E353D" w:rsidP="00F27506">
            <w:pPr>
              <w:jc w:val="center"/>
              <w:rPr>
                <w:sz w:val="20"/>
                <w:szCs w:val="20"/>
              </w:rPr>
            </w:pPr>
          </w:p>
          <w:p w14:paraId="63A02315" w14:textId="77777777" w:rsidR="006E353D" w:rsidRDefault="006E353D" w:rsidP="00F27506">
            <w:pPr>
              <w:jc w:val="center"/>
              <w:rPr>
                <w:sz w:val="20"/>
                <w:szCs w:val="20"/>
              </w:rPr>
            </w:pPr>
            <w:r>
              <w:rPr>
                <w:sz w:val="20"/>
                <w:szCs w:val="20"/>
              </w:rPr>
              <w:t>129/2010</w:t>
            </w:r>
          </w:p>
          <w:p w14:paraId="1A63D4DD" w14:textId="77777777" w:rsidR="006E353D" w:rsidRDefault="006E353D" w:rsidP="00F27506">
            <w:pPr>
              <w:jc w:val="center"/>
              <w:rPr>
                <w:sz w:val="20"/>
                <w:szCs w:val="20"/>
              </w:rPr>
            </w:pPr>
          </w:p>
          <w:p w14:paraId="6066E3C0" w14:textId="77777777" w:rsidR="006E353D" w:rsidRDefault="006E353D" w:rsidP="00F27506">
            <w:pPr>
              <w:jc w:val="center"/>
              <w:rPr>
                <w:sz w:val="20"/>
                <w:szCs w:val="20"/>
              </w:rPr>
            </w:pPr>
          </w:p>
          <w:p w14:paraId="2D5AA394" w14:textId="77777777" w:rsidR="006E353D" w:rsidRDefault="006E353D" w:rsidP="00F27506">
            <w:pPr>
              <w:jc w:val="center"/>
              <w:rPr>
                <w:sz w:val="20"/>
                <w:szCs w:val="20"/>
              </w:rPr>
            </w:pPr>
          </w:p>
          <w:p w14:paraId="4CC4B95A" w14:textId="77777777" w:rsidR="006E353D" w:rsidRDefault="006E353D" w:rsidP="00F27506">
            <w:pPr>
              <w:jc w:val="center"/>
              <w:rPr>
                <w:sz w:val="20"/>
                <w:szCs w:val="20"/>
              </w:rPr>
            </w:pPr>
          </w:p>
          <w:p w14:paraId="6724B111" w14:textId="77777777" w:rsidR="006E353D" w:rsidRDefault="006E353D" w:rsidP="00F27506">
            <w:pPr>
              <w:jc w:val="center"/>
              <w:rPr>
                <w:sz w:val="20"/>
                <w:szCs w:val="20"/>
              </w:rPr>
            </w:pPr>
          </w:p>
          <w:p w14:paraId="5F3ED8D5" w14:textId="77777777" w:rsidR="006E353D" w:rsidRDefault="006E353D" w:rsidP="00F27506">
            <w:pPr>
              <w:jc w:val="center"/>
              <w:rPr>
                <w:sz w:val="20"/>
                <w:szCs w:val="20"/>
              </w:rPr>
            </w:pPr>
          </w:p>
          <w:p w14:paraId="77B3A480" w14:textId="77777777" w:rsidR="006E353D" w:rsidRDefault="006E353D" w:rsidP="00F27506">
            <w:pPr>
              <w:jc w:val="center"/>
              <w:rPr>
                <w:sz w:val="20"/>
                <w:szCs w:val="20"/>
              </w:rPr>
            </w:pPr>
          </w:p>
          <w:p w14:paraId="349B6769" w14:textId="77777777" w:rsidR="006E353D" w:rsidRDefault="006E353D" w:rsidP="00F27506">
            <w:pPr>
              <w:jc w:val="center"/>
              <w:rPr>
                <w:sz w:val="20"/>
                <w:szCs w:val="20"/>
              </w:rPr>
            </w:pPr>
          </w:p>
          <w:p w14:paraId="15C72974" w14:textId="77777777" w:rsidR="006E353D" w:rsidRDefault="006E353D" w:rsidP="00F27506">
            <w:pPr>
              <w:jc w:val="center"/>
              <w:rPr>
                <w:sz w:val="20"/>
                <w:szCs w:val="20"/>
              </w:rPr>
            </w:pPr>
          </w:p>
          <w:p w14:paraId="270DA2FA" w14:textId="77777777" w:rsidR="006E353D" w:rsidRDefault="006E353D" w:rsidP="00F27506">
            <w:pPr>
              <w:jc w:val="center"/>
              <w:rPr>
                <w:sz w:val="20"/>
                <w:szCs w:val="20"/>
              </w:rPr>
            </w:pPr>
          </w:p>
          <w:p w14:paraId="0876B6CB" w14:textId="77777777" w:rsidR="006E353D" w:rsidRDefault="006E353D" w:rsidP="00F27506">
            <w:pPr>
              <w:jc w:val="center"/>
              <w:rPr>
                <w:sz w:val="20"/>
                <w:szCs w:val="20"/>
              </w:rPr>
            </w:pPr>
          </w:p>
          <w:p w14:paraId="71C77E14" w14:textId="77777777" w:rsidR="006E353D" w:rsidRDefault="006E353D" w:rsidP="00F27506">
            <w:pPr>
              <w:jc w:val="center"/>
              <w:rPr>
                <w:sz w:val="20"/>
                <w:szCs w:val="20"/>
              </w:rPr>
            </w:pPr>
          </w:p>
          <w:p w14:paraId="6C991F22" w14:textId="77777777" w:rsidR="006E353D" w:rsidRDefault="006E353D" w:rsidP="00F27506">
            <w:pPr>
              <w:jc w:val="center"/>
              <w:rPr>
                <w:sz w:val="20"/>
                <w:szCs w:val="20"/>
              </w:rPr>
            </w:pPr>
          </w:p>
          <w:p w14:paraId="0EAC6794" w14:textId="77777777" w:rsidR="006E353D" w:rsidRDefault="006E353D" w:rsidP="00F27506">
            <w:pPr>
              <w:jc w:val="center"/>
              <w:rPr>
                <w:sz w:val="20"/>
                <w:szCs w:val="20"/>
              </w:rPr>
            </w:pPr>
          </w:p>
          <w:p w14:paraId="4BF1484A" w14:textId="77777777" w:rsidR="006E353D" w:rsidRDefault="006E353D" w:rsidP="00F27506">
            <w:pPr>
              <w:jc w:val="center"/>
              <w:rPr>
                <w:sz w:val="20"/>
                <w:szCs w:val="20"/>
              </w:rPr>
            </w:pPr>
          </w:p>
          <w:p w14:paraId="79C9B1C0" w14:textId="77777777" w:rsidR="006E353D" w:rsidRDefault="006E353D" w:rsidP="00F27506">
            <w:pPr>
              <w:jc w:val="center"/>
              <w:rPr>
                <w:sz w:val="20"/>
                <w:szCs w:val="20"/>
              </w:rPr>
            </w:pPr>
          </w:p>
          <w:p w14:paraId="3EDC4EF9" w14:textId="77777777" w:rsidR="006E353D" w:rsidRDefault="006E353D" w:rsidP="00F27506">
            <w:pPr>
              <w:jc w:val="center"/>
              <w:rPr>
                <w:sz w:val="20"/>
                <w:szCs w:val="20"/>
              </w:rPr>
            </w:pPr>
          </w:p>
          <w:p w14:paraId="21E30C5C" w14:textId="77777777" w:rsidR="006E353D" w:rsidRDefault="006E353D" w:rsidP="00F27506">
            <w:pPr>
              <w:jc w:val="center"/>
              <w:rPr>
                <w:sz w:val="20"/>
                <w:szCs w:val="20"/>
              </w:rPr>
            </w:pPr>
          </w:p>
          <w:p w14:paraId="14A6BB14" w14:textId="77777777" w:rsidR="006E353D" w:rsidRDefault="006E353D" w:rsidP="00F27506">
            <w:pPr>
              <w:jc w:val="center"/>
              <w:rPr>
                <w:sz w:val="20"/>
                <w:szCs w:val="20"/>
              </w:rPr>
            </w:pPr>
          </w:p>
          <w:p w14:paraId="19F893E9" w14:textId="77777777" w:rsidR="006E353D" w:rsidRDefault="006E353D" w:rsidP="00F27506">
            <w:pPr>
              <w:jc w:val="center"/>
              <w:rPr>
                <w:sz w:val="20"/>
                <w:szCs w:val="20"/>
              </w:rPr>
            </w:pPr>
          </w:p>
          <w:p w14:paraId="25B1C356" w14:textId="77777777" w:rsidR="006E353D" w:rsidRDefault="006E353D" w:rsidP="00F27506">
            <w:pPr>
              <w:jc w:val="center"/>
              <w:rPr>
                <w:sz w:val="20"/>
                <w:szCs w:val="20"/>
              </w:rPr>
            </w:pPr>
          </w:p>
          <w:p w14:paraId="15A51676" w14:textId="77777777" w:rsidR="006E353D" w:rsidRDefault="006E353D" w:rsidP="00F27506">
            <w:pPr>
              <w:jc w:val="center"/>
              <w:rPr>
                <w:sz w:val="20"/>
                <w:szCs w:val="20"/>
              </w:rPr>
            </w:pPr>
          </w:p>
          <w:p w14:paraId="5183A5B8" w14:textId="77777777" w:rsidR="006E353D" w:rsidRDefault="006E353D" w:rsidP="00F27506">
            <w:pPr>
              <w:jc w:val="center"/>
              <w:rPr>
                <w:sz w:val="20"/>
                <w:szCs w:val="20"/>
              </w:rPr>
            </w:pPr>
          </w:p>
          <w:p w14:paraId="05B66E49" w14:textId="77777777" w:rsidR="006E353D" w:rsidRDefault="006E353D" w:rsidP="00F27506">
            <w:pPr>
              <w:jc w:val="center"/>
              <w:rPr>
                <w:sz w:val="20"/>
                <w:szCs w:val="20"/>
              </w:rPr>
            </w:pPr>
          </w:p>
          <w:p w14:paraId="3419EA0A" w14:textId="77777777" w:rsidR="006E353D" w:rsidRDefault="006E353D" w:rsidP="00F27506">
            <w:pPr>
              <w:jc w:val="center"/>
              <w:rPr>
                <w:sz w:val="20"/>
                <w:szCs w:val="20"/>
              </w:rPr>
            </w:pPr>
          </w:p>
          <w:p w14:paraId="308C23CB" w14:textId="77777777" w:rsidR="006E353D" w:rsidRDefault="006E353D" w:rsidP="00F27506">
            <w:pPr>
              <w:jc w:val="center"/>
              <w:rPr>
                <w:sz w:val="20"/>
                <w:szCs w:val="20"/>
              </w:rPr>
            </w:pPr>
          </w:p>
          <w:p w14:paraId="16B5BB24" w14:textId="77777777" w:rsidR="006E353D" w:rsidRDefault="006E353D" w:rsidP="00F27506">
            <w:pPr>
              <w:jc w:val="center"/>
              <w:rPr>
                <w:sz w:val="20"/>
                <w:szCs w:val="20"/>
              </w:rPr>
            </w:pPr>
          </w:p>
          <w:p w14:paraId="27A725DE" w14:textId="77777777" w:rsidR="006E353D" w:rsidRDefault="006E353D" w:rsidP="00F27506">
            <w:pPr>
              <w:jc w:val="center"/>
              <w:rPr>
                <w:sz w:val="20"/>
                <w:szCs w:val="20"/>
              </w:rPr>
            </w:pPr>
          </w:p>
          <w:p w14:paraId="7568F105" w14:textId="77777777" w:rsidR="006E353D" w:rsidRDefault="006E353D" w:rsidP="00F27506">
            <w:pPr>
              <w:jc w:val="center"/>
              <w:rPr>
                <w:sz w:val="20"/>
                <w:szCs w:val="20"/>
              </w:rPr>
            </w:pPr>
          </w:p>
          <w:p w14:paraId="7237A6A0" w14:textId="77777777" w:rsidR="006E353D" w:rsidRDefault="006E353D" w:rsidP="00F27506">
            <w:pPr>
              <w:jc w:val="center"/>
              <w:rPr>
                <w:sz w:val="20"/>
                <w:szCs w:val="20"/>
              </w:rPr>
            </w:pPr>
          </w:p>
          <w:p w14:paraId="20A11CAA" w14:textId="77777777" w:rsidR="006E353D" w:rsidRDefault="006E353D" w:rsidP="00F27506">
            <w:pPr>
              <w:jc w:val="center"/>
              <w:rPr>
                <w:sz w:val="20"/>
                <w:szCs w:val="20"/>
              </w:rPr>
            </w:pPr>
          </w:p>
          <w:p w14:paraId="158F669C" w14:textId="77777777" w:rsidR="006E353D" w:rsidRDefault="006E353D" w:rsidP="00F27506">
            <w:pPr>
              <w:jc w:val="center"/>
              <w:rPr>
                <w:sz w:val="20"/>
                <w:szCs w:val="20"/>
              </w:rPr>
            </w:pPr>
          </w:p>
          <w:p w14:paraId="72755353" w14:textId="77777777" w:rsidR="006E353D" w:rsidRDefault="006E353D" w:rsidP="00F27506">
            <w:pPr>
              <w:jc w:val="center"/>
              <w:rPr>
                <w:sz w:val="20"/>
                <w:szCs w:val="20"/>
              </w:rPr>
            </w:pPr>
          </w:p>
          <w:p w14:paraId="09B7B424" w14:textId="77777777" w:rsidR="006E353D" w:rsidRDefault="006E353D" w:rsidP="00F27506">
            <w:pPr>
              <w:jc w:val="center"/>
              <w:rPr>
                <w:sz w:val="20"/>
                <w:szCs w:val="20"/>
              </w:rPr>
            </w:pPr>
          </w:p>
          <w:p w14:paraId="75D410ED" w14:textId="77777777" w:rsidR="006E353D" w:rsidRDefault="006E353D" w:rsidP="00F27506">
            <w:pPr>
              <w:jc w:val="center"/>
              <w:rPr>
                <w:sz w:val="20"/>
                <w:szCs w:val="20"/>
              </w:rPr>
            </w:pPr>
          </w:p>
          <w:p w14:paraId="3D49330B" w14:textId="77777777" w:rsidR="006E353D" w:rsidRDefault="006E353D" w:rsidP="00F27506">
            <w:pPr>
              <w:jc w:val="center"/>
              <w:rPr>
                <w:sz w:val="20"/>
                <w:szCs w:val="20"/>
              </w:rPr>
            </w:pPr>
          </w:p>
          <w:p w14:paraId="15EA8EA8" w14:textId="77777777" w:rsidR="006E353D" w:rsidRDefault="006E353D" w:rsidP="00F27506">
            <w:pPr>
              <w:jc w:val="center"/>
              <w:rPr>
                <w:sz w:val="20"/>
                <w:szCs w:val="20"/>
              </w:rPr>
            </w:pPr>
          </w:p>
          <w:p w14:paraId="5BBA5C69" w14:textId="77777777" w:rsidR="006E353D" w:rsidRDefault="006E353D" w:rsidP="00F27506">
            <w:pPr>
              <w:jc w:val="center"/>
              <w:rPr>
                <w:sz w:val="20"/>
                <w:szCs w:val="20"/>
              </w:rPr>
            </w:pPr>
          </w:p>
          <w:p w14:paraId="6450E342" w14:textId="77777777" w:rsidR="006E353D" w:rsidRDefault="006E353D" w:rsidP="00F27506">
            <w:pPr>
              <w:jc w:val="center"/>
              <w:rPr>
                <w:sz w:val="20"/>
                <w:szCs w:val="20"/>
              </w:rPr>
            </w:pPr>
          </w:p>
          <w:p w14:paraId="397F488E" w14:textId="77777777" w:rsidR="006E353D" w:rsidRDefault="006E353D" w:rsidP="00F27506">
            <w:pPr>
              <w:jc w:val="center"/>
              <w:rPr>
                <w:sz w:val="20"/>
                <w:szCs w:val="20"/>
              </w:rPr>
            </w:pPr>
          </w:p>
          <w:p w14:paraId="3D324BD7" w14:textId="77777777" w:rsidR="006E353D" w:rsidRDefault="006E353D" w:rsidP="00F27506">
            <w:pPr>
              <w:jc w:val="center"/>
              <w:rPr>
                <w:sz w:val="20"/>
                <w:szCs w:val="20"/>
              </w:rPr>
            </w:pPr>
          </w:p>
          <w:p w14:paraId="7879FC1C" w14:textId="77777777" w:rsidR="006E353D" w:rsidRDefault="006E353D" w:rsidP="00F27506">
            <w:pPr>
              <w:jc w:val="center"/>
              <w:rPr>
                <w:sz w:val="20"/>
                <w:szCs w:val="20"/>
              </w:rPr>
            </w:pPr>
          </w:p>
          <w:p w14:paraId="4FACAEB6" w14:textId="77777777" w:rsidR="006E353D" w:rsidRDefault="006E353D" w:rsidP="00F27506">
            <w:pPr>
              <w:jc w:val="center"/>
              <w:rPr>
                <w:sz w:val="20"/>
                <w:szCs w:val="20"/>
              </w:rPr>
            </w:pPr>
          </w:p>
          <w:p w14:paraId="78785061" w14:textId="77777777" w:rsidR="006E353D" w:rsidRDefault="006E353D" w:rsidP="00F27506">
            <w:pPr>
              <w:jc w:val="center"/>
              <w:rPr>
                <w:sz w:val="20"/>
                <w:szCs w:val="20"/>
              </w:rPr>
            </w:pPr>
          </w:p>
          <w:p w14:paraId="2593836F" w14:textId="77777777" w:rsidR="006E353D" w:rsidRDefault="006E353D" w:rsidP="00F27506">
            <w:pPr>
              <w:jc w:val="center"/>
              <w:rPr>
                <w:sz w:val="20"/>
                <w:szCs w:val="20"/>
              </w:rPr>
            </w:pPr>
          </w:p>
          <w:p w14:paraId="7A3E697D" w14:textId="77777777" w:rsidR="006E353D" w:rsidRDefault="006E353D" w:rsidP="00F27506">
            <w:pPr>
              <w:jc w:val="center"/>
              <w:rPr>
                <w:sz w:val="20"/>
                <w:szCs w:val="20"/>
              </w:rPr>
            </w:pPr>
          </w:p>
          <w:p w14:paraId="0EB0F2DB" w14:textId="77777777" w:rsidR="006E353D" w:rsidRDefault="006E353D" w:rsidP="00F27506">
            <w:pPr>
              <w:jc w:val="center"/>
              <w:rPr>
                <w:sz w:val="20"/>
                <w:szCs w:val="20"/>
              </w:rPr>
            </w:pPr>
          </w:p>
          <w:p w14:paraId="69845C5A" w14:textId="6F2219E2" w:rsidR="006E353D" w:rsidRPr="004E1406" w:rsidRDefault="006E353D" w:rsidP="00F27506">
            <w:pPr>
              <w:jc w:val="center"/>
              <w:rPr>
                <w:sz w:val="20"/>
                <w:szCs w:val="20"/>
              </w:rPr>
            </w:pPr>
            <w:r>
              <w:rPr>
                <w:sz w:val="20"/>
                <w:szCs w:val="20"/>
              </w:rPr>
              <w:t>90/2016</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1E9C" w14:textId="54A38B7B" w:rsidR="00F27506" w:rsidRPr="004E1406" w:rsidRDefault="00F27506" w:rsidP="00F27506">
            <w:pPr>
              <w:jc w:val="center"/>
              <w:rPr>
                <w:sz w:val="20"/>
                <w:szCs w:val="20"/>
              </w:rPr>
            </w:pPr>
            <w:r w:rsidRPr="004E1406">
              <w:rPr>
                <w:sz w:val="20"/>
                <w:szCs w:val="20"/>
              </w:rPr>
              <w:lastRenderedPageBreak/>
              <w:t>§ : 5</w:t>
            </w:r>
          </w:p>
          <w:p w14:paraId="258BD590" w14:textId="77777777" w:rsidR="00F27506" w:rsidRDefault="00F27506" w:rsidP="00F27506">
            <w:pPr>
              <w:jc w:val="center"/>
              <w:rPr>
                <w:sz w:val="20"/>
                <w:szCs w:val="20"/>
              </w:rPr>
            </w:pPr>
            <w:r w:rsidRPr="004E1406">
              <w:rPr>
                <w:sz w:val="20"/>
                <w:szCs w:val="20"/>
              </w:rPr>
              <w:t>O : 8</w:t>
            </w:r>
          </w:p>
          <w:p w14:paraId="1B1786C6" w14:textId="77777777" w:rsidR="006E353D" w:rsidRDefault="006E353D" w:rsidP="00F27506">
            <w:pPr>
              <w:jc w:val="center"/>
              <w:rPr>
                <w:sz w:val="20"/>
                <w:szCs w:val="20"/>
              </w:rPr>
            </w:pPr>
          </w:p>
          <w:p w14:paraId="6763DCCA" w14:textId="77777777" w:rsidR="006E353D" w:rsidRDefault="006E353D" w:rsidP="00F27506">
            <w:pPr>
              <w:jc w:val="center"/>
              <w:rPr>
                <w:sz w:val="20"/>
                <w:szCs w:val="20"/>
              </w:rPr>
            </w:pPr>
          </w:p>
          <w:p w14:paraId="2660ECE0" w14:textId="77777777" w:rsidR="006E353D" w:rsidRDefault="006E353D" w:rsidP="00F27506">
            <w:pPr>
              <w:jc w:val="center"/>
              <w:rPr>
                <w:sz w:val="20"/>
                <w:szCs w:val="20"/>
              </w:rPr>
            </w:pPr>
          </w:p>
          <w:p w14:paraId="27025EAB" w14:textId="77777777" w:rsidR="006E353D" w:rsidRDefault="006E353D" w:rsidP="00F27506">
            <w:pPr>
              <w:jc w:val="center"/>
              <w:rPr>
                <w:sz w:val="20"/>
                <w:szCs w:val="20"/>
              </w:rPr>
            </w:pPr>
          </w:p>
          <w:p w14:paraId="499F1863" w14:textId="77777777" w:rsidR="006E353D" w:rsidRDefault="006E353D" w:rsidP="00F27506">
            <w:pPr>
              <w:jc w:val="center"/>
              <w:rPr>
                <w:sz w:val="20"/>
                <w:szCs w:val="20"/>
              </w:rPr>
            </w:pPr>
          </w:p>
          <w:p w14:paraId="7F4DD30B" w14:textId="77777777" w:rsidR="006E353D" w:rsidRDefault="006E353D" w:rsidP="00F27506">
            <w:pPr>
              <w:jc w:val="center"/>
              <w:rPr>
                <w:sz w:val="20"/>
                <w:szCs w:val="20"/>
              </w:rPr>
            </w:pPr>
          </w:p>
          <w:p w14:paraId="47832016" w14:textId="77777777" w:rsidR="006E353D" w:rsidRDefault="006E353D" w:rsidP="00F27506">
            <w:pPr>
              <w:jc w:val="center"/>
              <w:rPr>
                <w:sz w:val="20"/>
                <w:szCs w:val="20"/>
              </w:rPr>
            </w:pPr>
          </w:p>
          <w:p w14:paraId="79AFB15A" w14:textId="54C7FE60" w:rsidR="006E353D" w:rsidRDefault="006E353D" w:rsidP="00F27506">
            <w:pPr>
              <w:jc w:val="center"/>
              <w:rPr>
                <w:sz w:val="20"/>
                <w:szCs w:val="20"/>
              </w:rPr>
            </w:pPr>
            <w:r>
              <w:rPr>
                <w:sz w:val="20"/>
                <w:szCs w:val="20"/>
              </w:rPr>
              <w:t xml:space="preserve">§ : 46f </w:t>
            </w:r>
          </w:p>
          <w:p w14:paraId="0CC86D37" w14:textId="77777777" w:rsidR="006E353D" w:rsidRDefault="006E353D" w:rsidP="00F27506">
            <w:pPr>
              <w:jc w:val="center"/>
              <w:rPr>
                <w:sz w:val="20"/>
                <w:szCs w:val="20"/>
              </w:rPr>
            </w:pPr>
            <w:r>
              <w:rPr>
                <w:sz w:val="20"/>
                <w:szCs w:val="20"/>
              </w:rPr>
              <w:t>O : 10</w:t>
            </w:r>
          </w:p>
          <w:p w14:paraId="0BD7E672" w14:textId="77777777" w:rsidR="006E353D" w:rsidRDefault="006E353D" w:rsidP="00F27506">
            <w:pPr>
              <w:jc w:val="center"/>
              <w:rPr>
                <w:sz w:val="20"/>
                <w:szCs w:val="20"/>
              </w:rPr>
            </w:pPr>
          </w:p>
          <w:p w14:paraId="2C379988" w14:textId="77777777" w:rsidR="006E353D" w:rsidRDefault="006E353D" w:rsidP="00F27506">
            <w:pPr>
              <w:jc w:val="center"/>
              <w:rPr>
                <w:sz w:val="20"/>
                <w:szCs w:val="20"/>
              </w:rPr>
            </w:pPr>
          </w:p>
          <w:p w14:paraId="73CA134F" w14:textId="77777777" w:rsidR="006E353D" w:rsidRDefault="006E353D" w:rsidP="00F27506">
            <w:pPr>
              <w:jc w:val="center"/>
              <w:rPr>
                <w:sz w:val="20"/>
                <w:szCs w:val="20"/>
              </w:rPr>
            </w:pPr>
          </w:p>
          <w:p w14:paraId="009324BA" w14:textId="77777777" w:rsidR="006E353D" w:rsidRDefault="006E353D" w:rsidP="00F27506">
            <w:pPr>
              <w:jc w:val="center"/>
              <w:rPr>
                <w:sz w:val="20"/>
                <w:szCs w:val="20"/>
              </w:rPr>
            </w:pPr>
          </w:p>
          <w:p w14:paraId="5A184810" w14:textId="77777777" w:rsidR="006E353D" w:rsidRDefault="006E353D" w:rsidP="00F27506">
            <w:pPr>
              <w:jc w:val="center"/>
              <w:rPr>
                <w:sz w:val="20"/>
                <w:szCs w:val="20"/>
              </w:rPr>
            </w:pPr>
          </w:p>
          <w:p w14:paraId="614CADBC" w14:textId="77777777" w:rsidR="006E353D" w:rsidRDefault="006E353D" w:rsidP="00F27506">
            <w:pPr>
              <w:jc w:val="center"/>
              <w:rPr>
                <w:sz w:val="20"/>
                <w:szCs w:val="20"/>
              </w:rPr>
            </w:pPr>
          </w:p>
          <w:p w14:paraId="1165B0EA" w14:textId="77777777" w:rsidR="006E353D" w:rsidRDefault="006E353D" w:rsidP="00F27506">
            <w:pPr>
              <w:jc w:val="center"/>
              <w:rPr>
                <w:sz w:val="20"/>
                <w:szCs w:val="20"/>
              </w:rPr>
            </w:pPr>
          </w:p>
          <w:p w14:paraId="5DD697BB" w14:textId="77777777" w:rsidR="006E353D" w:rsidRDefault="006E353D" w:rsidP="00F27506">
            <w:pPr>
              <w:jc w:val="center"/>
              <w:rPr>
                <w:sz w:val="20"/>
                <w:szCs w:val="20"/>
              </w:rPr>
            </w:pPr>
          </w:p>
          <w:p w14:paraId="0ADBCCA3" w14:textId="77777777" w:rsidR="006E353D" w:rsidRDefault="006E353D" w:rsidP="00F27506">
            <w:pPr>
              <w:jc w:val="center"/>
              <w:rPr>
                <w:sz w:val="20"/>
                <w:szCs w:val="20"/>
              </w:rPr>
            </w:pPr>
            <w:r>
              <w:rPr>
                <w:sz w:val="20"/>
                <w:szCs w:val="20"/>
              </w:rPr>
              <w:t>§ : 46h</w:t>
            </w:r>
          </w:p>
          <w:p w14:paraId="56316987" w14:textId="77777777" w:rsidR="006E353D" w:rsidRDefault="006E353D" w:rsidP="00F27506">
            <w:pPr>
              <w:jc w:val="center"/>
              <w:rPr>
                <w:sz w:val="20"/>
                <w:szCs w:val="20"/>
              </w:rPr>
            </w:pPr>
            <w:r>
              <w:rPr>
                <w:sz w:val="20"/>
                <w:szCs w:val="20"/>
              </w:rPr>
              <w:t>O : 13</w:t>
            </w:r>
          </w:p>
          <w:p w14:paraId="4AA161EE" w14:textId="77777777" w:rsidR="006E353D" w:rsidRDefault="006E353D" w:rsidP="00F27506">
            <w:pPr>
              <w:jc w:val="center"/>
              <w:rPr>
                <w:sz w:val="20"/>
                <w:szCs w:val="20"/>
              </w:rPr>
            </w:pPr>
          </w:p>
          <w:p w14:paraId="14539183" w14:textId="77777777" w:rsidR="006E353D" w:rsidRDefault="006E353D" w:rsidP="00F27506">
            <w:pPr>
              <w:jc w:val="center"/>
              <w:rPr>
                <w:sz w:val="20"/>
                <w:szCs w:val="20"/>
              </w:rPr>
            </w:pPr>
          </w:p>
          <w:p w14:paraId="1C1E34EF" w14:textId="77777777" w:rsidR="006E353D" w:rsidRDefault="006E353D" w:rsidP="00F27506">
            <w:pPr>
              <w:jc w:val="center"/>
              <w:rPr>
                <w:sz w:val="20"/>
                <w:szCs w:val="20"/>
              </w:rPr>
            </w:pPr>
          </w:p>
          <w:p w14:paraId="5B5424AE" w14:textId="77777777" w:rsidR="006E353D" w:rsidRDefault="006E353D" w:rsidP="00F27506">
            <w:pPr>
              <w:jc w:val="center"/>
              <w:rPr>
                <w:sz w:val="20"/>
                <w:szCs w:val="20"/>
              </w:rPr>
            </w:pPr>
          </w:p>
          <w:p w14:paraId="6E24EB7B" w14:textId="77777777" w:rsidR="006E353D" w:rsidRDefault="006E353D" w:rsidP="00F27506">
            <w:pPr>
              <w:jc w:val="center"/>
              <w:rPr>
                <w:sz w:val="20"/>
                <w:szCs w:val="20"/>
              </w:rPr>
            </w:pPr>
          </w:p>
          <w:p w14:paraId="2DC5F91D" w14:textId="77777777" w:rsidR="006E353D" w:rsidRDefault="006E353D" w:rsidP="00F27506">
            <w:pPr>
              <w:jc w:val="center"/>
              <w:rPr>
                <w:sz w:val="20"/>
                <w:szCs w:val="20"/>
              </w:rPr>
            </w:pPr>
          </w:p>
          <w:p w14:paraId="5DE6813A" w14:textId="77777777" w:rsidR="006E353D" w:rsidRDefault="006E353D" w:rsidP="00F27506">
            <w:pPr>
              <w:jc w:val="center"/>
              <w:rPr>
                <w:sz w:val="20"/>
                <w:szCs w:val="20"/>
              </w:rPr>
            </w:pPr>
          </w:p>
          <w:p w14:paraId="4CED6DD7" w14:textId="77777777" w:rsidR="006E353D" w:rsidRDefault="006E353D" w:rsidP="00F27506">
            <w:pPr>
              <w:jc w:val="center"/>
              <w:rPr>
                <w:sz w:val="20"/>
                <w:szCs w:val="20"/>
              </w:rPr>
            </w:pPr>
          </w:p>
          <w:p w14:paraId="2CFCE2F8" w14:textId="77777777" w:rsidR="006E353D" w:rsidRDefault="006E353D" w:rsidP="00F27506">
            <w:pPr>
              <w:jc w:val="center"/>
              <w:rPr>
                <w:sz w:val="20"/>
                <w:szCs w:val="20"/>
              </w:rPr>
            </w:pPr>
          </w:p>
          <w:p w14:paraId="08FF107D" w14:textId="77777777" w:rsidR="006E353D" w:rsidRDefault="006E353D" w:rsidP="00F27506">
            <w:pPr>
              <w:jc w:val="center"/>
              <w:rPr>
                <w:sz w:val="20"/>
                <w:szCs w:val="20"/>
              </w:rPr>
            </w:pPr>
          </w:p>
          <w:p w14:paraId="6D57EF46" w14:textId="77777777" w:rsidR="006E353D" w:rsidRDefault="006E353D" w:rsidP="00F27506">
            <w:pPr>
              <w:jc w:val="center"/>
              <w:rPr>
                <w:sz w:val="20"/>
                <w:szCs w:val="20"/>
              </w:rPr>
            </w:pPr>
          </w:p>
          <w:p w14:paraId="0512701A" w14:textId="77777777" w:rsidR="006E353D" w:rsidRDefault="006E353D" w:rsidP="00F27506">
            <w:pPr>
              <w:jc w:val="center"/>
              <w:rPr>
                <w:sz w:val="20"/>
                <w:szCs w:val="20"/>
              </w:rPr>
            </w:pPr>
          </w:p>
          <w:p w14:paraId="113E9CE6" w14:textId="77777777" w:rsidR="006E353D" w:rsidRDefault="006E353D" w:rsidP="00F27506">
            <w:pPr>
              <w:jc w:val="center"/>
              <w:rPr>
                <w:sz w:val="20"/>
                <w:szCs w:val="20"/>
              </w:rPr>
            </w:pPr>
          </w:p>
          <w:p w14:paraId="22B641C7" w14:textId="14D4E374" w:rsidR="006E353D" w:rsidRDefault="006E353D" w:rsidP="00F27506">
            <w:pPr>
              <w:jc w:val="center"/>
              <w:rPr>
                <w:sz w:val="20"/>
                <w:szCs w:val="20"/>
              </w:rPr>
            </w:pPr>
            <w:r>
              <w:rPr>
                <w:sz w:val="20"/>
                <w:szCs w:val="20"/>
              </w:rPr>
              <w:t>§ : 13</w:t>
            </w:r>
          </w:p>
          <w:p w14:paraId="4C7640A9" w14:textId="77777777" w:rsidR="006E353D" w:rsidRDefault="006E353D" w:rsidP="00F27506">
            <w:pPr>
              <w:jc w:val="center"/>
              <w:rPr>
                <w:sz w:val="20"/>
                <w:szCs w:val="20"/>
              </w:rPr>
            </w:pPr>
          </w:p>
          <w:p w14:paraId="655EB1F6" w14:textId="77777777" w:rsidR="006E353D" w:rsidRDefault="006E353D" w:rsidP="00F27506">
            <w:pPr>
              <w:jc w:val="center"/>
              <w:rPr>
                <w:sz w:val="20"/>
                <w:szCs w:val="20"/>
              </w:rPr>
            </w:pPr>
          </w:p>
          <w:p w14:paraId="6F81B253" w14:textId="77777777" w:rsidR="006E353D" w:rsidRDefault="006E353D" w:rsidP="00F27506">
            <w:pPr>
              <w:jc w:val="center"/>
              <w:rPr>
                <w:sz w:val="20"/>
                <w:szCs w:val="20"/>
              </w:rPr>
            </w:pPr>
          </w:p>
          <w:p w14:paraId="52DB41F7" w14:textId="77777777" w:rsidR="006E353D" w:rsidRDefault="006E353D" w:rsidP="00F27506">
            <w:pPr>
              <w:jc w:val="center"/>
              <w:rPr>
                <w:sz w:val="20"/>
                <w:szCs w:val="20"/>
              </w:rPr>
            </w:pPr>
          </w:p>
          <w:p w14:paraId="4DA176B0" w14:textId="77777777" w:rsidR="006E353D" w:rsidRDefault="006E353D" w:rsidP="00F27506">
            <w:pPr>
              <w:jc w:val="center"/>
              <w:rPr>
                <w:sz w:val="20"/>
                <w:szCs w:val="20"/>
              </w:rPr>
            </w:pPr>
          </w:p>
          <w:p w14:paraId="7C4E2444" w14:textId="77777777" w:rsidR="006E353D" w:rsidRDefault="006E353D" w:rsidP="00F27506">
            <w:pPr>
              <w:jc w:val="center"/>
              <w:rPr>
                <w:sz w:val="20"/>
                <w:szCs w:val="20"/>
              </w:rPr>
            </w:pPr>
          </w:p>
          <w:p w14:paraId="062C522D" w14:textId="77777777" w:rsidR="006E353D" w:rsidRDefault="006E353D" w:rsidP="00F27506">
            <w:pPr>
              <w:jc w:val="center"/>
              <w:rPr>
                <w:sz w:val="20"/>
                <w:szCs w:val="20"/>
              </w:rPr>
            </w:pPr>
          </w:p>
          <w:p w14:paraId="15A06513" w14:textId="77777777" w:rsidR="006E353D" w:rsidRDefault="006E353D" w:rsidP="00F27506">
            <w:pPr>
              <w:jc w:val="center"/>
              <w:rPr>
                <w:sz w:val="20"/>
                <w:szCs w:val="20"/>
              </w:rPr>
            </w:pPr>
          </w:p>
          <w:p w14:paraId="0017B7C2" w14:textId="77777777" w:rsidR="006E353D" w:rsidRDefault="006E353D" w:rsidP="00F27506">
            <w:pPr>
              <w:jc w:val="center"/>
              <w:rPr>
                <w:sz w:val="20"/>
                <w:szCs w:val="20"/>
              </w:rPr>
            </w:pPr>
          </w:p>
          <w:p w14:paraId="49B4A98E" w14:textId="77777777" w:rsidR="006E353D" w:rsidRDefault="006E353D" w:rsidP="00F27506">
            <w:pPr>
              <w:jc w:val="center"/>
              <w:rPr>
                <w:sz w:val="20"/>
                <w:szCs w:val="20"/>
              </w:rPr>
            </w:pPr>
          </w:p>
          <w:p w14:paraId="6017BD79" w14:textId="77777777" w:rsidR="006E353D" w:rsidRDefault="006E353D" w:rsidP="00F27506">
            <w:pPr>
              <w:jc w:val="center"/>
              <w:rPr>
                <w:sz w:val="20"/>
                <w:szCs w:val="20"/>
              </w:rPr>
            </w:pPr>
          </w:p>
          <w:p w14:paraId="0C22A90B" w14:textId="77777777" w:rsidR="006E353D" w:rsidRDefault="006E353D" w:rsidP="00F27506">
            <w:pPr>
              <w:jc w:val="center"/>
              <w:rPr>
                <w:sz w:val="20"/>
                <w:szCs w:val="20"/>
              </w:rPr>
            </w:pPr>
          </w:p>
          <w:p w14:paraId="440B8AB3" w14:textId="77777777" w:rsidR="006E353D" w:rsidRDefault="006E353D" w:rsidP="00F27506">
            <w:pPr>
              <w:jc w:val="center"/>
              <w:rPr>
                <w:sz w:val="20"/>
                <w:szCs w:val="20"/>
              </w:rPr>
            </w:pPr>
          </w:p>
          <w:p w14:paraId="45082133" w14:textId="77777777" w:rsidR="006E353D" w:rsidRDefault="006E353D" w:rsidP="00F27506">
            <w:pPr>
              <w:jc w:val="center"/>
              <w:rPr>
                <w:sz w:val="20"/>
                <w:szCs w:val="20"/>
              </w:rPr>
            </w:pPr>
          </w:p>
          <w:p w14:paraId="4D8FA760" w14:textId="77777777" w:rsidR="006E353D" w:rsidRDefault="006E353D" w:rsidP="00F27506">
            <w:pPr>
              <w:jc w:val="center"/>
              <w:rPr>
                <w:sz w:val="20"/>
                <w:szCs w:val="20"/>
              </w:rPr>
            </w:pPr>
          </w:p>
          <w:p w14:paraId="0A88FA7C" w14:textId="77777777" w:rsidR="006E353D" w:rsidRDefault="006E353D" w:rsidP="00F27506">
            <w:pPr>
              <w:jc w:val="center"/>
              <w:rPr>
                <w:sz w:val="20"/>
                <w:szCs w:val="20"/>
              </w:rPr>
            </w:pPr>
          </w:p>
          <w:p w14:paraId="087FBF02" w14:textId="77777777" w:rsidR="006E353D" w:rsidRDefault="006E353D" w:rsidP="00F27506">
            <w:pPr>
              <w:jc w:val="center"/>
              <w:rPr>
                <w:sz w:val="20"/>
                <w:szCs w:val="20"/>
              </w:rPr>
            </w:pPr>
          </w:p>
          <w:p w14:paraId="59BBD7F5" w14:textId="77777777" w:rsidR="006E353D" w:rsidRDefault="006E353D" w:rsidP="00F27506">
            <w:pPr>
              <w:jc w:val="center"/>
              <w:rPr>
                <w:sz w:val="20"/>
                <w:szCs w:val="20"/>
              </w:rPr>
            </w:pPr>
          </w:p>
          <w:p w14:paraId="667424B8" w14:textId="77777777" w:rsidR="006E353D" w:rsidRDefault="006E353D" w:rsidP="00F27506">
            <w:pPr>
              <w:jc w:val="center"/>
              <w:rPr>
                <w:sz w:val="20"/>
                <w:szCs w:val="20"/>
              </w:rPr>
            </w:pPr>
          </w:p>
          <w:p w14:paraId="08F81954" w14:textId="77777777" w:rsidR="006E353D" w:rsidRDefault="006E353D" w:rsidP="00F27506">
            <w:pPr>
              <w:jc w:val="center"/>
              <w:rPr>
                <w:sz w:val="20"/>
                <w:szCs w:val="20"/>
              </w:rPr>
            </w:pPr>
          </w:p>
          <w:p w14:paraId="137B654A" w14:textId="77777777" w:rsidR="006E353D" w:rsidRDefault="006E353D" w:rsidP="00F27506">
            <w:pPr>
              <w:jc w:val="center"/>
              <w:rPr>
                <w:sz w:val="20"/>
                <w:szCs w:val="20"/>
              </w:rPr>
            </w:pPr>
          </w:p>
          <w:p w14:paraId="3C537CE7" w14:textId="77777777" w:rsidR="006E353D" w:rsidRDefault="006E353D" w:rsidP="00F27506">
            <w:pPr>
              <w:jc w:val="center"/>
              <w:rPr>
                <w:sz w:val="20"/>
                <w:szCs w:val="20"/>
              </w:rPr>
            </w:pPr>
          </w:p>
          <w:p w14:paraId="0B587915" w14:textId="77777777" w:rsidR="006E353D" w:rsidRDefault="006E353D" w:rsidP="00F27506">
            <w:pPr>
              <w:jc w:val="center"/>
              <w:rPr>
                <w:sz w:val="20"/>
                <w:szCs w:val="20"/>
              </w:rPr>
            </w:pPr>
          </w:p>
          <w:p w14:paraId="4C6161A2" w14:textId="77777777" w:rsidR="006E353D" w:rsidRDefault="006E353D" w:rsidP="00F27506">
            <w:pPr>
              <w:jc w:val="center"/>
              <w:rPr>
                <w:sz w:val="20"/>
                <w:szCs w:val="20"/>
              </w:rPr>
            </w:pPr>
          </w:p>
          <w:p w14:paraId="6A3F064C" w14:textId="77777777" w:rsidR="006E353D" w:rsidRDefault="006E353D" w:rsidP="00F27506">
            <w:pPr>
              <w:jc w:val="center"/>
              <w:rPr>
                <w:sz w:val="20"/>
                <w:szCs w:val="20"/>
              </w:rPr>
            </w:pPr>
          </w:p>
          <w:p w14:paraId="28783FD4" w14:textId="77777777" w:rsidR="006E353D" w:rsidRDefault="006E353D" w:rsidP="00F27506">
            <w:pPr>
              <w:jc w:val="center"/>
              <w:rPr>
                <w:sz w:val="20"/>
                <w:szCs w:val="20"/>
              </w:rPr>
            </w:pPr>
          </w:p>
          <w:p w14:paraId="18046C25" w14:textId="77777777" w:rsidR="006E353D" w:rsidRDefault="006E353D" w:rsidP="00F27506">
            <w:pPr>
              <w:jc w:val="center"/>
              <w:rPr>
                <w:sz w:val="20"/>
                <w:szCs w:val="20"/>
              </w:rPr>
            </w:pPr>
          </w:p>
          <w:p w14:paraId="6C542FA5" w14:textId="77777777" w:rsidR="006E353D" w:rsidRDefault="006E353D" w:rsidP="00F27506">
            <w:pPr>
              <w:jc w:val="center"/>
              <w:rPr>
                <w:sz w:val="20"/>
                <w:szCs w:val="20"/>
              </w:rPr>
            </w:pPr>
          </w:p>
          <w:p w14:paraId="52BF6932" w14:textId="77777777" w:rsidR="006E353D" w:rsidRDefault="006E353D" w:rsidP="00F27506">
            <w:pPr>
              <w:jc w:val="center"/>
              <w:rPr>
                <w:sz w:val="20"/>
                <w:szCs w:val="20"/>
              </w:rPr>
            </w:pPr>
          </w:p>
          <w:p w14:paraId="18BC451A" w14:textId="77777777" w:rsidR="006E353D" w:rsidRDefault="006E353D" w:rsidP="00F27506">
            <w:pPr>
              <w:jc w:val="center"/>
              <w:rPr>
                <w:sz w:val="20"/>
                <w:szCs w:val="20"/>
              </w:rPr>
            </w:pPr>
          </w:p>
          <w:p w14:paraId="510E206B" w14:textId="77777777" w:rsidR="006E353D" w:rsidRDefault="006E353D" w:rsidP="00F27506">
            <w:pPr>
              <w:jc w:val="center"/>
              <w:rPr>
                <w:sz w:val="20"/>
                <w:szCs w:val="20"/>
              </w:rPr>
            </w:pPr>
          </w:p>
          <w:p w14:paraId="2EC9DEB9" w14:textId="77777777" w:rsidR="006E353D" w:rsidRDefault="006E353D" w:rsidP="00F27506">
            <w:pPr>
              <w:jc w:val="center"/>
              <w:rPr>
                <w:sz w:val="20"/>
                <w:szCs w:val="20"/>
              </w:rPr>
            </w:pPr>
          </w:p>
          <w:p w14:paraId="6476A4E0" w14:textId="77777777" w:rsidR="006E353D" w:rsidRDefault="006E353D" w:rsidP="00F27506">
            <w:pPr>
              <w:jc w:val="center"/>
              <w:rPr>
                <w:sz w:val="20"/>
                <w:szCs w:val="20"/>
              </w:rPr>
            </w:pPr>
          </w:p>
          <w:p w14:paraId="04F96439" w14:textId="77777777" w:rsidR="006E353D" w:rsidRDefault="006E353D" w:rsidP="00F27506">
            <w:pPr>
              <w:jc w:val="center"/>
              <w:rPr>
                <w:sz w:val="20"/>
                <w:szCs w:val="20"/>
              </w:rPr>
            </w:pPr>
          </w:p>
          <w:p w14:paraId="350D5FEA" w14:textId="77777777" w:rsidR="006E353D" w:rsidRDefault="006E353D" w:rsidP="00F27506">
            <w:pPr>
              <w:jc w:val="center"/>
              <w:rPr>
                <w:sz w:val="20"/>
                <w:szCs w:val="20"/>
              </w:rPr>
            </w:pPr>
          </w:p>
          <w:p w14:paraId="4D441156" w14:textId="77777777" w:rsidR="006E353D" w:rsidRDefault="006E353D" w:rsidP="00F27506">
            <w:pPr>
              <w:jc w:val="center"/>
              <w:rPr>
                <w:sz w:val="20"/>
                <w:szCs w:val="20"/>
              </w:rPr>
            </w:pPr>
          </w:p>
          <w:p w14:paraId="2E23B750" w14:textId="77777777" w:rsidR="006E353D" w:rsidRDefault="006E353D" w:rsidP="00F27506">
            <w:pPr>
              <w:jc w:val="center"/>
              <w:rPr>
                <w:sz w:val="20"/>
                <w:szCs w:val="20"/>
              </w:rPr>
            </w:pPr>
          </w:p>
          <w:p w14:paraId="7467A1A9" w14:textId="77777777" w:rsidR="006E353D" w:rsidRDefault="006E353D" w:rsidP="00F27506">
            <w:pPr>
              <w:jc w:val="center"/>
              <w:rPr>
                <w:sz w:val="20"/>
                <w:szCs w:val="20"/>
              </w:rPr>
            </w:pPr>
          </w:p>
          <w:p w14:paraId="579352A4" w14:textId="77777777" w:rsidR="006E353D" w:rsidRDefault="006E353D" w:rsidP="00F27506">
            <w:pPr>
              <w:jc w:val="center"/>
              <w:rPr>
                <w:sz w:val="20"/>
                <w:szCs w:val="20"/>
              </w:rPr>
            </w:pPr>
          </w:p>
          <w:p w14:paraId="4050F4B5" w14:textId="77777777" w:rsidR="006E353D" w:rsidRDefault="006E353D" w:rsidP="00F27506">
            <w:pPr>
              <w:jc w:val="center"/>
              <w:rPr>
                <w:sz w:val="20"/>
                <w:szCs w:val="20"/>
              </w:rPr>
            </w:pPr>
          </w:p>
          <w:p w14:paraId="11E01C4E" w14:textId="77777777" w:rsidR="006E353D" w:rsidRDefault="006E353D" w:rsidP="00F27506">
            <w:pPr>
              <w:jc w:val="center"/>
              <w:rPr>
                <w:sz w:val="20"/>
                <w:szCs w:val="20"/>
              </w:rPr>
            </w:pPr>
          </w:p>
          <w:p w14:paraId="320365B9" w14:textId="77777777" w:rsidR="006E353D" w:rsidRDefault="006E353D" w:rsidP="00F27506">
            <w:pPr>
              <w:jc w:val="center"/>
              <w:rPr>
                <w:sz w:val="20"/>
                <w:szCs w:val="20"/>
              </w:rPr>
            </w:pPr>
          </w:p>
          <w:p w14:paraId="084762D1" w14:textId="77777777" w:rsidR="006E353D" w:rsidRDefault="006E353D" w:rsidP="00F27506">
            <w:pPr>
              <w:jc w:val="center"/>
              <w:rPr>
                <w:sz w:val="20"/>
                <w:szCs w:val="20"/>
              </w:rPr>
            </w:pPr>
          </w:p>
          <w:p w14:paraId="19D8B2B6" w14:textId="77777777" w:rsidR="006E353D" w:rsidRDefault="006E353D" w:rsidP="00F27506">
            <w:pPr>
              <w:jc w:val="center"/>
              <w:rPr>
                <w:sz w:val="20"/>
                <w:szCs w:val="20"/>
              </w:rPr>
            </w:pPr>
          </w:p>
          <w:p w14:paraId="7F37CCD7" w14:textId="77777777" w:rsidR="006E353D" w:rsidRDefault="006E353D" w:rsidP="00F27506">
            <w:pPr>
              <w:jc w:val="center"/>
              <w:rPr>
                <w:sz w:val="20"/>
                <w:szCs w:val="20"/>
              </w:rPr>
            </w:pPr>
          </w:p>
          <w:p w14:paraId="788C1484" w14:textId="77777777" w:rsidR="006E353D" w:rsidRDefault="006E353D" w:rsidP="00F27506">
            <w:pPr>
              <w:jc w:val="center"/>
              <w:rPr>
                <w:sz w:val="20"/>
                <w:szCs w:val="20"/>
              </w:rPr>
            </w:pPr>
          </w:p>
          <w:p w14:paraId="4F03DC85" w14:textId="77777777" w:rsidR="006E353D" w:rsidRDefault="006E353D" w:rsidP="00F27506">
            <w:pPr>
              <w:jc w:val="center"/>
              <w:rPr>
                <w:sz w:val="20"/>
                <w:szCs w:val="20"/>
              </w:rPr>
            </w:pPr>
          </w:p>
          <w:p w14:paraId="20122500" w14:textId="69B5280F" w:rsidR="006E353D" w:rsidRDefault="006E353D" w:rsidP="00F27506">
            <w:pPr>
              <w:jc w:val="center"/>
              <w:rPr>
                <w:sz w:val="20"/>
                <w:szCs w:val="20"/>
              </w:rPr>
            </w:pPr>
            <w:r>
              <w:rPr>
                <w:sz w:val="20"/>
                <w:szCs w:val="20"/>
              </w:rPr>
              <w:t>§ : 14</w:t>
            </w:r>
          </w:p>
          <w:p w14:paraId="5A95BDF7" w14:textId="77777777" w:rsidR="006E353D" w:rsidRDefault="006E353D" w:rsidP="00F27506">
            <w:pPr>
              <w:jc w:val="center"/>
              <w:rPr>
                <w:sz w:val="20"/>
                <w:szCs w:val="20"/>
              </w:rPr>
            </w:pPr>
          </w:p>
          <w:p w14:paraId="15766398" w14:textId="4DF64C85" w:rsidR="006E353D" w:rsidRPr="004E1406" w:rsidRDefault="006E353D" w:rsidP="00F27506">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4B37FCF" w14:textId="3CEC0F29" w:rsidR="007B7CD6" w:rsidRDefault="007B7CD6" w:rsidP="00084102">
            <w:pPr>
              <w:jc w:val="both"/>
              <w:rPr>
                <w:sz w:val="20"/>
                <w:szCs w:val="20"/>
              </w:rPr>
            </w:pPr>
            <w:r w:rsidRPr="007B7CD6">
              <w:rPr>
                <w:sz w:val="20"/>
                <w:szCs w:val="20"/>
              </w:rPr>
              <w:lastRenderedPageBreak/>
              <w:t>(8)  Na právo na odstúpenie od zmluvy sa použijú  osobitné predpisy,</w:t>
            </w:r>
            <w:r>
              <w:rPr>
                <w:sz w:val="20"/>
                <w:szCs w:val="20"/>
                <w:vertAlign w:val="superscript"/>
              </w:rPr>
              <w:t>30</w:t>
            </w:r>
            <w:r w:rsidRPr="007B7CD6">
              <w:rPr>
                <w:sz w:val="20"/>
                <w:szCs w:val="20"/>
              </w:rPr>
              <w:t>) ak upravujú právo na odstúpenie od zmluvy.</w:t>
            </w:r>
          </w:p>
          <w:p w14:paraId="4348B120" w14:textId="04CA9447" w:rsidR="007B7CD6" w:rsidRPr="007B7CD6" w:rsidRDefault="007B7CD6" w:rsidP="00084102">
            <w:pPr>
              <w:jc w:val="both"/>
              <w:rPr>
                <w:bCs/>
                <w:sz w:val="20"/>
                <w:szCs w:val="20"/>
              </w:rPr>
            </w:pPr>
            <w:r w:rsidRPr="004E1406">
              <w:rPr>
                <w:sz w:val="20"/>
                <w:szCs w:val="20"/>
              </w:rPr>
              <w:t>_______________</w:t>
            </w:r>
          </w:p>
          <w:p w14:paraId="552941C1" w14:textId="053AFEAC" w:rsidR="00F27506" w:rsidRDefault="00084102" w:rsidP="00084102">
            <w:pPr>
              <w:jc w:val="both"/>
              <w:rPr>
                <w:sz w:val="20"/>
              </w:rPr>
            </w:pPr>
            <w:r>
              <w:rPr>
                <w:sz w:val="20"/>
                <w:szCs w:val="20"/>
                <w:vertAlign w:val="superscript"/>
              </w:rPr>
              <w:t>30</w:t>
            </w:r>
            <w:r w:rsidRPr="004E1406">
              <w:rPr>
                <w:sz w:val="20"/>
                <w:szCs w:val="20"/>
              </w:rPr>
              <w:t xml:space="preserve">) </w:t>
            </w:r>
            <w:r w:rsidR="00F1170D">
              <w:rPr>
                <w:sz w:val="20"/>
                <w:szCs w:val="20"/>
              </w:rPr>
              <w:t xml:space="preserve">Napríklad </w:t>
            </w:r>
            <w:r w:rsidRPr="00084102">
              <w:rPr>
                <w:sz w:val="20"/>
              </w:rPr>
              <w:t>§ 46f ods. 10 a § 46h ods. 13 zákona č. 43/2004 Z. z. v znení neskorších predpisov</w:t>
            </w:r>
            <w:r w:rsidR="00EA62A1">
              <w:rPr>
                <w:sz w:val="20"/>
              </w:rPr>
              <w:t xml:space="preserve">, </w:t>
            </w:r>
            <w:r w:rsidRPr="00084102">
              <w:rPr>
                <w:sz w:val="20"/>
              </w:rPr>
              <w:t>§ 13 zákona č. 129/2010 Z. z. v znení neskorších predpisov</w:t>
            </w:r>
            <w:r w:rsidR="00EA62A1">
              <w:rPr>
                <w:sz w:val="20"/>
              </w:rPr>
              <w:t xml:space="preserve">, </w:t>
            </w:r>
            <w:r w:rsidRPr="00084102">
              <w:rPr>
                <w:sz w:val="20"/>
              </w:rPr>
              <w:t>§ 14 zákona č. 90/2016 Z. z.</w:t>
            </w:r>
          </w:p>
          <w:p w14:paraId="5244056E" w14:textId="77777777" w:rsidR="006E353D" w:rsidRDefault="006E353D" w:rsidP="00084102">
            <w:pPr>
              <w:jc w:val="both"/>
              <w:rPr>
                <w:sz w:val="20"/>
              </w:rPr>
            </w:pPr>
          </w:p>
          <w:p w14:paraId="1E15DDED" w14:textId="3F2C3513" w:rsidR="006E353D" w:rsidRDefault="006E353D" w:rsidP="00084102">
            <w:pPr>
              <w:jc w:val="both"/>
              <w:rPr>
                <w:sz w:val="20"/>
              </w:rPr>
            </w:pPr>
            <w:r>
              <w:rPr>
                <w:sz w:val="20"/>
              </w:rPr>
              <w:t xml:space="preserve">(10) </w:t>
            </w:r>
            <w:r w:rsidRPr="006E353D">
              <w:rPr>
                <w:sz w:val="20"/>
              </w:rPr>
              <w:t>Od zmluvy o poistení dôchodku možno odstúpiť len z dôvodov a v lehote podľa odseku 9 písm. a) a b); odstupné nemožno dojednať. Ak dôjde k odstúpeniu podľa predchádzajúcej vety, sumu dôchodku vyplateného na základe zmluvy o poistení dôchodku poistený nie je povinný vrátiť. Jednorazové poistné znížené o sumu dôchodku vyplateného na základe zmluvy o poistení dôchodku je poistiteľ povinný vrátiť do troch pracovných dní odo dňa odstúpenia.</w:t>
            </w:r>
          </w:p>
          <w:p w14:paraId="69CB5D8B" w14:textId="77777777" w:rsidR="006E353D" w:rsidRDefault="006E353D" w:rsidP="00084102">
            <w:pPr>
              <w:jc w:val="both"/>
              <w:rPr>
                <w:sz w:val="20"/>
              </w:rPr>
            </w:pPr>
          </w:p>
          <w:p w14:paraId="55EDE26A" w14:textId="6116A187" w:rsidR="006E353D" w:rsidRPr="006E353D" w:rsidRDefault="006E353D" w:rsidP="006E353D">
            <w:pPr>
              <w:jc w:val="both"/>
              <w:rPr>
                <w:sz w:val="20"/>
              </w:rPr>
            </w:pPr>
            <w:r w:rsidRPr="006E353D">
              <w:rPr>
                <w:sz w:val="20"/>
              </w:rPr>
              <w:t>(13)</w:t>
            </w:r>
            <w:r>
              <w:rPr>
                <w:sz w:val="20"/>
              </w:rPr>
              <w:t xml:space="preserve"> </w:t>
            </w:r>
            <w:r w:rsidRPr="006E353D">
              <w:rPr>
                <w:sz w:val="20"/>
              </w:rPr>
              <w:t xml:space="preserve">Od dohody o vyplácaní dôchodku programovým výberom možno odstúpiť len z dôvodu a v lehote podľa odseku 12 písm. a); odstupné nemožno </w:t>
            </w:r>
            <w:r w:rsidRPr="006E353D">
              <w:rPr>
                <w:sz w:val="20"/>
              </w:rPr>
              <w:lastRenderedPageBreak/>
              <w:t>dojednať. Ak dôjde k odstúpeniu podľa predchádzajúcej vety, sumu dôchodku vyplateného na základe dohody o vyplácaní dôchodku programovým výberom sporiteľ nie je povinný vrátiť. Majetok podľa odseku 7 znížený o sumu dôchodku vyplateného na základe dohody o vyplácaní dôchodku programovým výberom je dôchodková správcovská spoločnosť povinná vrátiť do troch pracovných dní odo dňa odstúpenia.</w:t>
            </w:r>
          </w:p>
          <w:p w14:paraId="777514C5" w14:textId="77777777" w:rsidR="006E353D" w:rsidRDefault="006E353D" w:rsidP="00084102">
            <w:pPr>
              <w:jc w:val="both"/>
              <w:rPr>
                <w:sz w:val="20"/>
              </w:rPr>
            </w:pPr>
          </w:p>
          <w:p w14:paraId="6D03DCC2" w14:textId="77777777" w:rsidR="006E353D" w:rsidRDefault="006E353D" w:rsidP="00084102">
            <w:pPr>
              <w:jc w:val="both"/>
              <w:rPr>
                <w:sz w:val="20"/>
              </w:rPr>
            </w:pPr>
          </w:p>
          <w:p w14:paraId="7C49CB36" w14:textId="77777777" w:rsidR="006E353D" w:rsidRDefault="006E353D" w:rsidP="00084102">
            <w:pPr>
              <w:jc w:val="both"/>
              <w:rPr>
                <w:sz w:val="20"/>
              </w:rPr>
            </w:pPr>
          </w:p>
          <w:p w14:paraId="438DCAB9" w14:textId="32F2C5EE" w:rsidR="006E353D" w:rsidRPr="00390FF5" w:rsidRDefault="006E353D" w:rsidP="006E353D">
            <w:pPr>
              <w:jc w:val="both"/>
              <w:rPr>
                <w:sz w:val="20"/>
              </w:rPr>
            </w:pPr>
            <w:r w:rsidRPr="006E353D">
              <w:rPr>
                <w:sz w:val="20"/>
              </w:rPr>
              <w:t>(1</w:t>
            </w:r>
            <w:r>
              <w:rPr>
                <w:sz w:val="20"/>
              </w:rPr>
              <w:t xml:space="preserve">) </w:t>
            </w:r>
            <w:r w:rsidRPr="00390FF5">
              <w:rPr>
                <w:sz w:val="20"/>
              </w:rPr>
              <w:t>Spotrebiteľ je oprávnený odstúpiť od zmluvy o spotrebiteľskom úvere bez uvedenia dôvodu do 14 kalendárnych dní odo dňa uzavretia zmluvy o spotrebiteľskom úvere alebo odo dňa, keď sú spotrebiteľovi doručené zmluvné podmienky podľa </w:t>
            </w:r>
            <w:hyperlink r:id="rId45" w:anchor="paragraf-9" w:tooltip="Odkaz na predpis alebo ustanovenie" w:history="1">
              <w:r w:rsidRPr="00390FF5">
                <w:rPr>
                  <w:rStyle w:val="Hypertextovprepojenie"/>
                  <w:color w:val="auto"/>
                  <w:sz w:val="20"/>
                  <w:u w:val="none"/>
                </w:rPr>
                <w:t>§ 9</w:t>
              </w:r>
            </w:hyperlink>
            <w:r w:rsidRPr="00390FF5">
              <w:rPr>
                <w:sz w:val="20"/>
              </w:rPr>
              <w:t> alebo </w:t>
            </w:r>
            <w:hyperlink r:id="rId46" w:anchor="paragraf-10" w:tooltip="Odkaz na predpis alebo ustanovenie" w:history="1">
              <w:r w:rsidRPr="00390FF5">
                <w:rPr>
                  <w:rStyle w:val="Hypertextovprepojenie"/>
                  <w:color w:val="auto"/>
                  <w:sz w:val="20"/>
                  <w:u w:val="none"/>
                </w:rPr>
                <w:t>§ 10</w:t>
              </w:r>
            </w:hyperlink>
            <w:r w:rsidRPr="00390FF5">
              <w:rPr>
                <w:sz w:val="20"/>
              </w:rPr>
              <w:t>, ak tento deň nasleduje po dni uzavretia zmluvy o spotrebiteľskom úvere; ustanovenia osobitných predpisov</w:t>
            </w:r>
            <w:hyperlink r:id="rId47" w:anchor="poznamky.poznamka-19" w:tooltip="Odkaz na predpis alebo ustanovenie" w:history="1">
              <w:r w:rsidRPr="00390FF5">
                <w:rPr>
                  <w:rStyle w:val="Hypertextovprepojenie"/>
                  <w:color w:val="auto"/>
                  <w:sz w:val="20"/>
                  <w:u w:val="none"/>
                  <w:vertAlign w:val="superscript"/>
                </w:rPr>
                <w:t>19</w:t>
              </w:r>
              <w:r w:rsidRPr="00390FF5">
                <w:rPr>
                  <w:rStyle w:val="Hypertextovprepojenie"/>
                  <w:color w:val="auto"/>
                  <w:sz w:val="20"/>
                  <w:u w:val="none"/>
                </w:rPr>
                <w:t>)</w:t>
              </w:r>
            </w:hyperlink>
            <w:r w:rsidRPr="00390FF5">
              <w:rPr>
                <w:sz w:val="20"/>
              </w:rPr>
              <w:t> o práve na odstúpenie od zmluvy sa nepoužijú. Ak zmluva o spotrebiteľskom úvere neobsahuje zmluvné podmienky podľa </w:t>
            </w:r>
            <w:hyperlink r:id="rId48" w:anchor="paragraf-9" w:tooltip="Odkaz na predpis alebo ustanovenie" w:history="1">
              <w:r w:rsidRPr="00390FF5">
                <w:rPr>
                  <w:rStyle w:val="Hypertextovprepojenie"/>
                  <w:color w:val="auto"/>
                  <w:sz w:val="20"/>
                  <w:u w:val="none"/>
                </w:rPr>
                <w:t>§ 9</w:t>
              </w:r>
            </w:hyperlink>
            <w:r w:rsidRPr="00390FF5">
              <w:rPr>
                <w:sz w:val="20"/>
              </w:rPr>
              <w:t> alebo </w:t>
            </w:r>
            <w:hyperlink r:id="rId49" w:anchor="paragraf-10" w:tooltip="Odkaz na predpis alebo ustanovenie" w:history="1">
              <w:r w:rsidRPr="00390FF5">
                <w:rPr>
                  <w:rStyle w:val="Hypertextovprepojenie"/>
                  <w:color w:val="auto"/>
                  <w:sz w:val="20"/>
                  <w:u w:val="none"/>
                </w:rPr>
                <w:t>§ 10</w:t>
              </w:r>
            </w:hyperlink>
            <w:r w:rsidRPr="00390FF5">
              <w:rPr>
                <w:sz w:val="20"/>
              </w:rPr>
              <w:t>, začína lehota na odstúpenie od zmluvy o spotrebiteľskom úvere plynúť od okamihu, keď spotrebiteľ tieto zmluvné podmienky obdržal.</w:t>
            </w:r>
          </w:p>
          <w:p w14:paraId="11F979AB" w14:textId="77777777" w:rsidR="006E353D" w:rsidRPr="00390FF5" w:rsidRDefault="006E353D" w:rsidP="006E353D">
            <w:pPr>
              <w:jc w:val="both"/>
              <w:rPr>
                <w:sz w:val="20"/>
              </w:rPr>
            </w:pPr>
          </w:p>
          <w:p w14:paraId="6DF0F512" w14:textId="650A9DAB" w:rsidR="006E353D" w:rsidRPr="00390FF5" w:rsidRDefault="006E353D" w:rsidP="006E353D">
            <w:pPr>
              <w:jc w:val="both"/>
              <w:rPr>
                <w:sz w:val="20"/>
              </w:rPr>
            </w:pPr>
            <w:r w:rsidRPr="00390FF5">
              <w:rPr>
                <w:sz w:val="20"/>
              </w:rPr>
              <w:t>(2) Oznámenie o odstúpení od zmluvy o spotrebiteľskom úvere zašle spotrebiteľ veriteľovi písomne alebo na inom trvanlivom médiu dostupnom veriteľovi. Lehota na odstúpenie od zmluvy o spotrebiteľskom úvere sa považuje za dodržanú, ak oznámenie o odstúpení od zmluvy o spotrebiteľskom úvere bolo v súlade s postupom uvedeným v zmluve o spotrebiteľskom úvere podľa </w:t>
            </w:r>
            <w:hyperlink r:id="rId50" w:anchor="paragraf-9.odsek-2.pismeno-u" w:tooltip="Odkaz na predpis alebo ustanovenie" w:history="1">
              <w:r w:rsidRPr="00390FF5">
                <w:rPr>
                  <w:rStyle w:val="Hypertextovprepojenie"/>
                  <w:color w:val="auto"/>
                  <w:sz w:val="20"/>
                  <w:u w:val="none"/>
                </w:rPr>
                <w:t>§ 9 ods. 2 písm. u)</w:t>
              </w:r>
            </w:hyperlink>
            <w:r w:rsidRPr="00390FF5">
              <w:rPr>
                <w:sz w:val="20"/>
              </w:rPr>
              <w:t> zaslané najneskôr v posledný deň lehoty podľa odseku 1.</w:t>
            </w:r>
          </w:p>
          <w:p w14:paraId="3B150A58" w14:textId="77777777" w:rsidR="006E353D" w:rsidRPr="006E353D" w:rsidRDefault="006E353D" w:rsidP="006E353D">
            <w:pPr>
              <w:jc w:val="both"/>
              <w:rPr>
                <w:sz w:val="20"/>
              </w:rPr>
            </w:pPr>
          </w:p>
          <w:p w14:paraId="44B98499" w14:textId="3D9A6CAF" w:rsidR="006E353D" w:rsidRDefault="006E353D" w:rsidP="006E353D">
            <w:pPr>
              <w:jc w:val="both"/>
              <w:rPr>
                <w:sz w:val="20"/>
              </w:rPr>
            </w:pPr>
            <w:r w:rsidRPr="006E353D">
              <w:rPr>
                <w:sz w:val="20"/>
              </w:rPr>
              <w:t>(3)</w:t>
            </w:r>
            <w:r>
              <w:rPr>
                <w:sz w:val="20"/>
              </w:rPr>
              <w:t xml:space="preserve"> </w:t>
            </w:r>
            <w:r w:rsidRPr="006E353D">
              <w:rPr>
                <w:sz w:val="20"/>
              </w:rPr>
              <w:t xml:space="preserve">Ak spotrebiteľ uplatní právo podľa odseku 1, je povinný zaplatiť veriteľovi istinu a úrok z tejto istiny odo dňa, keď sa spotrebiteľský úver začal čerpať, až do dňa splatenia istiny, a to bezodkladne a najneskôr </w:t>
            </w:r>
            <w:r w:rsidRPr="006E353D">
              <w:rPr>
                <w:sz w:val="20"/>
              </w:rPr>
              <w:lastRenderedPageBreak/>
              <w:t>do 30 kalendárnych dní po odoslaní oznámenia o odstúpení od zmluvy veriteľovi. Úrok sa vypočíta na základe dohodnutej úrokovej sadzby spotrebiteľského úveru. Ak spotrebiteľ uplatní právo podľa odseku 1, veriteľ nemá nárok na žiadnu inú kompenzáciu od spotrebiteľa okrem kompenzácie nenávratných poplatkov, ktoré veriteľ zaplatil orgánu verejnej správy v súvislosti s týmto spotrebiteľským úverom.</w:t>
            </w:r>
          </w:p>
          <w:p w14:paraId="716B9BA0" w14:textId="77777777" w:rsidR="006E353D" w:rsidRPr="006E353D" w:rsidRDefault="006E353D" w:rsidP="006E353D">
            <w:pPr>
              <w:jc w:val="both"/>
              <w:rPr>
                <w:sz w:val="20"/>
              </w:rPr>
            </w:pPr>
          </w:p>
          <w:p w14:paraId="2E5894B1" w14:textId="47C0CB53" w:rsidR="006E353D" w:rsidRPr="006E353D" w:rsidRDefault="006E353D" w:rsidP="006E353D">
            <w:pPr>
              <w:jc w:val="both"/>
              <w:rPr>
                <w:sz w:val="20"/>
              </w:rPr>
            </w:pPr>
            <w:r w:rsidRPr="006E353D">
              <w:rPr>
                <w:sz w:val="20"/>
              </w:rPr>
              <w:t>(4)</w:t>
            </w:r>
            <w:r>
              <w:rPr>
                <w:sz w:val="20"/>
              </w:rPr>
              <w:t xml:space="preserve"> </w:t>
            </w:r>
            <w:r w:rsidRPr="006E353D">
              <w:rPr>
                <w:sz w:val="20"/>
              </w:rPr>
              <w:t>Ak veriteľ alebo tretia osoba na základe zmluvy medzi treťou osobou a veriteľom poskytol službu súvisiacu so zmluvou o spotrebiteľskom úvere, okamihom odstúpenia od zmluvy o spotrebiteľskom úvere podľa odseku 1 zaniká aj táto zmluva. Veriteľ je povinný bezodkladne informovať tretiu osobu o tom, kedy k odstúpeniu od zmluvy o spotrebiteľskom úvere došlo.</w:t>
            </w:r>
          </w:p>
          <w:p w14:paraId="279BEE9F" w14:textId="77777777" w:rsidR="006E353D" w:rsidRDefault="006E353D" w:rsidP="00084102">
            <w:pPr>
              <w:jc w:val="both"/>
              <w:rPr>
                <w:sz w:val="20"/>
              </w:rPr>
            </w:pPr>
          </w:p>
          <w:p w14:paraId="5EACD0A3" w14:textId="77777777" w:rsidR="006E353D" w:rsidRDefault="006E353D" w:rsidP="00084102">
            <w:pPr>
              <w:jc w:val="both"/>
              <w:rPr>
                <w:sz w:val="20"/>
              </w:rPr>
            </w:pPr>
          </w:p>
          <w:p w14:paraId="21722FC4" w14:textId="79513916" w:rsidR="006E353D" w:rsidRPr="00390FF5" w:rsidRDefault="006E353D" w:rsidP="006E353D">
            <w:pPr>
              <w:jc w:val="both"/>
              <w:rPr>
                <w:sz w:val="20"/>
              </w:rPr>
            </w:pPr>
            <w:r w:rsidRPr="006E353D">
              <w:rPr>
                <w:sz w:val="20"/>
              </w:rPr>
              <w:t>(1</w:t>
            </w:r>
            <w:r>
              <w:rPr>
                <w:sz w:val="20"/>
              </w:rPr>
              <w:t xml:space="preserve">) </w:t>
            </w:r>
            <w:r w:rsidRPr="00390FF5">
              <w:rPr>
                <w:sz w:val="20"/>
              </w:rPr>
              <w:t>Veriteľ je povinný spotrebiteľovi umožniť v lehote 14 kalendárnych dní premyslieť si, či uzavrie zmluvu o úvere na bývanie, alebo využije právo na odstúpenie od zmluvy o úvere na bývanie bez uvedenia dôvodu.</w:t>
            </w:r>
          </w:p>
          <w:p w14:paraId="2CB0CB40" w14:textId="77777777" w:rsidR="006E353D" w:rsidRPr="006E353D" w:rsidRDefault="006E353D" w:rsidP="006E353D">
            <w:pPr>
              <w:jc w:val="both"/>
              <w:rPr>
                <w:sz w:val="20"/>
              </w:rPr>
            </w:pPr>
          </w:p>
          <w:p w14:paraId="5B5534C6" w14:textId="3C5F8DDA" w:rsidR="006E353D" w:rsidRDefault="006E353D" w:rsidP="006E353D">
            <w:pPr>
              <w:jc w:val="both"/>
              <w:rPr>
                <w:sz w:val="20"/>
              </w:rPr>
            </w:pPr>
            <w:r w:rsidRPr="006E353D">
              <w:rPr>
                <w:sz w:val="20"/>
              </w:rPr>
              <w:t>(2)</w:t>
            </w:r>
            <w:r>
              <w:rPr>
                <w:sz w:val="20"/>
              </w:rPr>
              <w:t xml:space="preserve"> </w:t>
            </w:r>
            <w:r w:rsidRPr="006E353D">
              <w:rPr>
                <w:sz w:val="20"/>
              </w:rPr>
              <w:t>Ak spotrebiteľ využije lehotu na premyslenie pred uzavretím zmluvy o úvere na bývanie, stráca právo na odstúpenie od zmluvy o úvere na bývanie. Ponuka zmluvy o úvere na bývanie je pre veriteľa záväzná a spotrebiteľ môže ponuku zmluvy o úvere na bývanie kedykoľvek počas 14 kalendárnych dní prijať.</w:t>
            </w:r>
          </w:p>
          <w:p w14:paraId="2403AA17" w14:textId="77777777" w:rsidR="006E353D" w:rsidRPr="006E353D" w:rsidRDefault="006E353D" w:rsidP="006E353D">
            <w:pPr>
              <w:jc w:val="both"/>
              <w:rPr>
                <w:sz w:val="20"/>
              </w:rPr>
            </w:pPr>
          </w:p>
          <w:p w14:paraId="35731BE8" w14:textId="3C3E1646" w:rsidR="006E353D" w:rsidRDefault="006E353D" w:rsidP="006E353D">
            <w:pPr>
              <w:jc w:val="both"/>
              <w:rPr>
                <w:sz w:val="20"/>
              </w:rPr>
            </w:pPr>
            <w:r w:rsidRPr="006E353D">
              <w:rPr>
                <w:sz w:val="20"/>
              </w:rPr>
              <w:t>(3)</w:t>
            </w:r>
            <w:r>
              <w:rPr>
                <w:sz w:val="20"/>
              </w:rPr>
              <w:t xml:space="preserve"> </w:t>
            </w:r>
            <w:r w:rsidRPr="006E353D">
              <w:rPr>
                <w:sz w:val="20"/>
              </w:rPr>
              <w:t>Ak spotrebiteľ odstúpi od zmluvy o úvere na bývanie do 14 kalendárnych dní odo dňa uzavretia zmluvy o úvere na bývanie alebo odo dňa, keď je spotrebiteľovi doručená zmluva o úvere na bývanie vrátane súvisiacich dokumentov, ktorú uzavrel s veriteľom, ak tento deň nasleduje po dni uzavretia zmluvy o úvere na bývanie, ustanovenia osobitných predpisov</w:t>
            </w:r>
            <w:hyperlink r:id="rId51" w:anchor="poznamky.poznamka-42" w:tooltip="Odkaz na predpis alebo ustanovenie" w:history="1">
              <w:r w:rsidRPr="00390FF5">
                <w:rPr>
                  <w:vertAlign w:val="superscript"/>
                </w:rPr>
                <w:t>42</w:t>
              </w:r>
              <w:r w:rsidRPr="00390FF5">
                <w:t>)</w:t>
              </w:r>
            </w:hyperlink>
            <w:r w:rsidRPr="006E353D">
              <w:rPr>
                <w:sz w:val="20"/>
              </w:rPr>
              <w:t> o práve na odstúpenie od zmluvy sa nepoužijú. Ak zmluva o úvere na bývanie neobsahuje zmluvné podmienky podľa </w:t>
            </w:r>
            <w:hyperlink r:id="rId52" w:anchor="paragraf-13" w:tooltip="Odkaz na predpis alebo ustanovenie" w:history="1">
              <w:r w:rsidRPr="00390FF5">
                <w:t>§ 13</w:t>
              </w:r>
            </w:hyperlink>
            <w:r w:rsidRPr="006E353D">
              <w:rPr>
                <w:sz w:val="20"/>
              </w:rPr>
              <w:t xml:space="preserve">, začína lehota na </w:t>
            </w:r>
            <w:r w:rsidRPr="006E353D">
              <w:rPr>
                <w:sz w:val="20"/>
              </w:rPr>
              <w:lastRenderedPageBreak/>
              <w:t>odstúpenie od zmluvy o úvere na bývanie plynúť od okamihu, keď spotrebiteľ tieto zmluvné podmienky obdržal.</w:t>
            </w:r>
          </w:p>
          <w:p w14:paraId="58724920" w14:textId="77777777" w:rsidR="006E353D" w:rsidRPr="006E353D" w:rsidRDefault="006E353D" w:rsidP="006E353D">
            <w:pPr>
              <w:jc w:val="both"/>
              <w:rPr>
                <w:sz w:val="20"/>
              </w:rPr>
            </w:pPr>
          </w:p>
          <w:p w14:paraId="24E48724" w14:textId="7F4362C1" w:rsidR="006E353D" w:rsidRDefault="006E353D" w:rsidP="006E353D">
            <w:pPr>
              <w:jc w:val="both"/>
              <w:rPr>
                <w:sz w:val="20"/>
              </w:rPr>
            </w:pPr>
            <w:r w:rsidRPr="006E353D">
              <w:rPr>
                <w:sz w:val="20"/>
              </w:rPr>
              <w:t>(4)</w:t>
            </w:r>
            <w:r>
              <w:rPr>
                <w:sz w:val="20"/>
              </w:rPr>
              <w:t xml:space="preserve"> </w:t>
            </w:r>
            <w:r w:rsidRPr="006E353D">
              <w:rPr>
                <w:sz w:val="20"/>
              </w:rPr>
              <w:t>Oznámenie o odstúpení od zmluvy o úvere na bývanie zašle spotrebiteľ veriteľovi písomne. Lehota na odstúpenie od zmluvy o úvere na bývanie sa považuje za dodržanú, ak oznámenie o odstúpení od zmluvy o úvere na bývanie bolo v súlade s postupom uvedeným v zmluve o úvere na bývanie podľa </w:t>
            </w:r>
            <w:hyperlink r:id="rId53" w:anchor="paragraf-13.odsek-4.pismeno-z" w:tooltip="Odkaz na predpis alebo ustanovenie" w:history="1">
              <w:r w:rsidRPr="00390FF5">
                <w:rPr>
                  <w:sz w:val="20"/>
                </w:rPr>
                <w:t>§ 13 ods. 4 písm. z)</w:t>
              </w:r>
            </w:hyperlink>
            <w:r w:rsidRPr="006E353D">
              <w:rPr>
                <w:sz w:val="20"/>
              </w:rPr>
              <w:t> odovzdané na poštovú prepravu najneskôr v posledný deň lehoty podľa odseku 3.</w:t>
            </w:r>
          </w:p>
          <w:p w14:paraId="4121651D" w14:textId="77777777" w:rsidR="006E353D" w:rsidRPr="006E353D" w:rsidRDefault="006E353D" w:rsidP="006E353D">
            <w:pPr>
              <w:jc w:val="both"/>
              <w:rPr>
                <w:sz w:val="20"/>
              </w:rPr>
            </w:pPr>
          </w:p>
          <w:p w14:paraId="0C4BE2FF" w14:textId="0D1603E0" w:rsidR="006E353D" w:rsidRDefault="006E353D" w:rsidP="006E353D">
            <w:pPr>
              <w:jc w:val="both"/>
              <w:rPr>
                <w:sz w:val="20"/>
              </w:rPr>
            </w:pPr>
            <w:r w:rsidRPr="006E353D">
              <w:rPr>
                <w:sz w:val="20"/>
              </w:rPr>
              <w:t>(5)</w:t>
            </w:r>
            <w:r>
              <w:rPr>
                <w:sz w:val="20"/>
              </w:rPr>
              <w:t xml:space="preserve"> </w:t>
            </w:r>
            <w:r w:rsidRPr="006E353D">
              <w:rPr>
                <w:sz w:val="20"/>
              </w:rPr>
              <w:t>Ak spotrebiteľ uplatní právo podľa odseku 3, je povinný zaplatiť veriteľovi istinu a úrok z tejto istiny odo dňa, keď sa úver na bývanie začal čerpať, až do dňa splatenia istiny, a to bezodkladne najneskôr do 30 kalendárnych dní po odoslaní oznámenia o odstúpení od zmluvy o úvere na bývanie veriteľovi. Úrok sa vypočíta na základe dohodnutej úrokovej sadzby úveru na bývanie. Ak spotrebiteľ uplatní právo podľa odseku 1, veriteľ nemá nárok na žiadnu inú kompenzáciu od spotrebiteľa okrem kompenzácie nenávratných poplatkov, ktoré veriteľ zaplatil orgánu verejnej správy v súvislosti s týmto úverom na bývanie.</w:t>
            </w:r>
          </w:p>
          <w:p w14:paraId="15435015" w14:textId="77777777" w:rsidR="006E353D" w:rsidRPr="006E353D" w:rsidRDefault="006E353D" w:rsidP="006E353D">
            <w:pPr>
              <w:jc w:val="both"/>
              <w:rPr>
                <w:sz w:val="20"/>
              </w:rPr>
            </w:pPr>
          </w:p>
          <w:p w14:paraId="58F98457" w14:textId="72C6B2E3" w:rsidR="006E353D" w:rsidRPr="006E353D" w:rsidRDefault="006E353D" w:rsidP="006E353D">
            <w:pPr>
              <w:jc w:val="both"/>
              <w:rPr>
                <w:sz w:val="20"/>
              </w:rPr>
            </w:pPr>
            <w:r w:rsidRPr="006E353D">
              <w:rPr>
                <w:sz w:val="20"/>
              </w:rPr>
              <w:t>(6)</w:t>
            </w:r>
            <w:r>
              <w:rPr>
                <w:sz w:val="20"/>
              </w:rPr>
              <w:t xml:space="preserve"> </w:t>
            </w:r>
            <w:r w:rsidRPr="006E353D">
              <w:rPr>
                <w:sz w:val="20"/>
              </w:rPr>
              <w:t>Ak veriteľ alebo tretia osoba na základe zmluvy medzi treťou osobou a veriteľom poskytol doplnkovú službu súvisiacu so zmluvou o úvere na bývanie, okamihom odstúpenia od zmluvy o úvere na bývanie podľa odseku 3 zaniká aj zmluva o doplnkovej službe. Veriteľ je povinný bezodkladne informovať tretiu osobu o tom, kedy k odstúpeniu od zmluvy o úvere na bývanie došlo.</w:t>
            </w:r>
          </w:p>
          <w:p w14:paraId="46D68639" w14:textId="2406A35F" w:rsidR="006E353D" w:rsidRPr="00EA62A1" w:rsidRDefault="006E353D" w:rsidP="00084102">
            <w:pPr>
              <w:jc w:val="both"/>
              <w:rPr>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E81CF6" w14:textId="362C748F"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ABE48F" w14:textId="65676F5E" w:rsidR="00F27506" w:rsidRPr="004E1406" w:rsidRDefault="00807CD3" w:rsidP="00F27506">
            <w:pPr>
              <w:jc w:val="center"/>
              <w:rPr>
                <w:sz w:val="20"/>
                <w:szCs w:val="20"/>
              </w:rPr>
            </w:pPr>
            <w:r>
              <w:rPr>
                <w:sz w:val="20"/>
                <w:szCs w:val="20"/>
              </w:rPr>
              <w:t>Dobrovoľná voľba bola využitá a transponovaná do vnútroštátneho právneho poriadku SR</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054257" w14:textId="61653EF9"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196E402B" w14:textId="77777777" w:rsidR="00F27506" w:rsidRPr="004E1406" w:rsidRDefault="00F27506" w:rsidP="00F27506">
            <w:pPr>
              <w:jc w:val="center"/>
              <w:rPr>
                <w:sz w:val="20"/>
                <w:szCs w:val="20"/>
              </w:rPr>
            </w:pPr>
          </w:p>
        </w:tc>
      </w:tr>
      <w:tr w:rsidR="00F27506" w:rsidRPr="004E1406" w14:paraId="0AC0D774" w14:textId="772F227C" w:rsidTr="4B970275">
        <w:tc>
          <w:tcPr>
            <w:tcW w:w="707" w:type="dxa"/>
            <w:tcBorders>
              <w:top w:val="single" w:sz="4" w:space="0" w:color="auto"/>
              <w:left w:val="single" w:sz="12" w:space="0" w:color="auto"/>
              <w:bottom w:val="single" w:sz="4" w:space="0" w:color="auto"/>
              <w:right w:val="single" w:sz="4" w:space="0" w:color="auto"/>
            </w:tcBorders>
          </w:tcPr>
          <w:p w14:paraId="0D6DFD71" w14:textId="77777777" w:rsidR="00F27506" w:rsidRPr="004E1406" w:rsidRDefault="00F27506" w:rsidP="00F27506">
            <w:pPr>
              <w:rPr>
                <w:sz w:val="20"/>
                <w:szCs w:val="20"/>
              </w:rPr>
            </w:pPr>
            <w:r w:rsidRPr="004E1406">
              <w:rPr>
                <w:sz w:val="20"/>
                <w:szCs w:val="20"/>
              </w:rPr>
              <w:lastRenderedPageBreak/>
              <w:t>Č:1</w:t>
            </w:r>
          </w:p>
          <w:p w14:paraId="01A7C98B" w14:textId="4FA089CD"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CF0FA16" w14:textId="77777777" w:rsidR="00F27506" w:rsidRPr="004E1406" w:rsidRDefault="00F27506" w:rsidP="00F27506">
            <w:pPr>
              <w:jc w:val="both"/>
              <w:rPr>
                <w:b/>
                <w:i/>
                <w:sz w:val="20"/>
                <w:szCs w:val="20"/>
              </w:rPr>
            </w:pPr>
            <w:r w:rsidRPr="004E1406">
              <w:rPr>
                <w:b/>
                <w:i/>
                <w:sz w:val="20"/>
                <w:szCs w:val="20"/>
              </w:rPr>
              <w:t>Článok 16c</w:t>
            </w:r>
          </w:p>
          <w:p w14:paraId="73B709A9" w14:textId="77777777" w:rsidR="00F27506" w:rsidRPr="004E1406" w:rsidRDefault="00F27506" w:rsidP="00F27506">
            <w:pPr>
              <w:jc w:val="both"/>
              <w:rPr>
                <w:b/>
                <w:sz w:val="20"/>
                <w:szCs w:val="20"/>
              </w:rPr>
            </w:pPr>
            <w:r w:rsidRPr="004E1406">
              <w:rPr>
                <w:b/>
                <w:sz w:val="20"/>
                <w:szCs w:val="20"/>
              </w:rPr>
              <w:t>Platba za službu poskytnutú pred odstúpením od zmluvy</w:t>
            </w:r>
          </w:p>
          <w:p w14:paraId="4FFA9958" w14:textId="77777777" w:rsidR="00F27506" w:rsidRPr="004E1406" w:rsidRDefault="00F27506" w:rsidP="00F27506">
            <w:pPr>
              <w:jc w:val="both"/>
              <w:rPr>
                <w:sz w:val="20"/>
                <w:szCs w:val="20"/>
              </w:rPr>
            </w:pPr>
          </w:p>
          <w:p w14:paraId="5BD9B609" w14:textId="77777777" w:rsidR="00F27506" w:rsidRPr="004E1406" w:rsidRDefault="00F27506" w:rsidP="00F27506">
            <w:pPr>
              <w:jc w:val="both"/>
              <w:rPr>
                <w:sz w:val="20"/>
                <w:szCs w:val="20"/>
              </w:rPr>
            </w:pPr>
            <w:r w:rsidRPr="004E1406">
              <w:rPr>
                <w:sz w:val="20"/>
                <w:szCs w:val="20"/>
              </w:rPr>
              <w:t xml:space="preserve">1. Ak spotrebiteľ uplatní právo na odstúpenie od zmluvy podľa článku 16b, môže sa od neho </w:t>
            </w:r>
            <w:r w:rsidRPr="004E1406">
              <w:rPr>
                <w:sz w:val="20"/>
                <w:szCs w:val="20"/>
              </w:rPr>
              <w:lastRenderedPageBreak/>
              <w:t>požadovať iba to, aby zaplatil za službu skutočne poskytnutú obchodníkom v súlade so zmluvou uzavretou na diaľku. Spotrebiteľ za uvedenú službu zaplatí bez zbytočného odkladu. Suma, ktorú má zaplatiť, nesmie:</w:t>
            </w:r>
          </w:p>
          <w:p w14:paraId="2EA64A82" w14:textId="77777777" w:rsidR="00F27506" w:rsidRPr="004E1406" w:rsidRDefault="00F27506" w:rsidP="00F27506">
            <w:pPr>
              <w:jc w:val="both"/>
              <w:rPr>
                <w:sz w:val="20"/>
                <w:szCs w:val="20"/>
              </w:rPr>
            </w:pPr>
            <w:r w:rsidRPr="004E1406">
              <w:rPr>
                <w:sz w:val="20"/>
                <w:szCs w:val="20"/>
              </w:rPr>
              <w:t>a) presiahnuť sumu, ktorá je úmerná rozsahu už poskytnutej služby v porovnaní s celkovým rozsahom služieb stanoveným v zmluve uzavretej na diaľku;</w:t>
            </w:r>
          </w:p>
          <w:p w14:paraId="5C090B15" w14:textId="77777777" w:rsidR="00F27506" w:rsidRPr="004E1406" w:rsidRDefault="00F27506" w:rsidP="00F27506">
            <w:pPr>
              <w:jc w:val="both"/>
              <w:rPr>
                <w:sz w:val="20"/>
                <w:szCs w:val="20"/>
              </w:rPr>
            </w:pPr>
            <w:r w:rsidRPr="004E1406">
              <w:rPr>
                <w:sz w:val="20"/>
                <w:szCs w:val="20"/>
              </w:rPr>
              <w:t>b) byť v žiadnom prípade taká, aby mohla byť považovaná za sankciu.</w:t>
            </w:r>
          </w:p>
          <w:p w14:paraId="75D89044"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02369AE" w14:textId="7DD05AEF" w:rsidR="00F27506" w:rsidRPr="004E1406" w:rsidRDefault="00F27506" w:rsidP="00F27506">
            <w:pPr>
              <w:jc w:val="center"/>
              <w:rPr>
                <w:sz w:val="20"/>
                <w:szCs w:val="20"/>
              </w:rPr>
            </w:pPr>
            <w:r w:rsidRPr="004E1406">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2E2409A0" w14:textId="77777777" w:rsidR="004F6104" w:rsidRDefault="004F6104" w:rsidP="00F27506">
            <w:pPr>
              <w:jc w:val="center"/>
              <w:rPr>
                <w:sz w:val="20"/>
                <w:szCs w:val="20"/>
              </w:rPr>
            </w:pPr>
          </w:p>
          <w:p w14:paraId="7A7E5147" w14:textId="77777777" w:rsidR="004F6104" w:rsidRDefault="004F6104" w:rsidP="00F27506">
            <w:pPr>
              <w:jc w:val="center"/>
              <w:rPr>
                <w:sz w:val="20"/>
                <w:szCs w:val="20"/>
              </w:rPr>
            </w:pPr>
          </w:p>
          <w:p w14:paraId="542C4A6A" w14:textId="77777777" w:rsidR="004F6104" w:rsidRDefault="004F6104" w:rsidP="00F27506">
            <w:pPr>
              <w:jc w:val="center"/>
              <w:rPr>
                <w:sz w:val="20"/>
                <w:szCs w:val="20"/>
              </w:rPr>
            </w:pPr>
          </w:p>
          <w:p w14:paraId="3B1F085F" w14:textId="77777777" w:rsidR="004F6104" w:rsidRDefault="004F6104" w:rsidP="00F27506">
            <w:pPr>
              <w:jc w:val="center"/>
              <w:rPr>
                <w:sz w:val="20"/>
                <w:szCs w:val="20"/>
              </w:rPr>
            </w:pPr>
          </w:p>
          <w:p w14:paraId="1540014D" w14:textId="422FB427" w:rsidR="00F27506" w:rsidRPr="004E1406" w:rsidRDefault="00F27506" w:rsidP="00F27506">
            <w:pPr>
              <w:jc w:val="center"/>
              <w:rPr>
                <w:sz w:val="20"/>
                <w:szCs w:val="20"/>
              </w:rPr>
            </w:pPr>
            <w:r w:rsidRPr="004E1406">
              <w:rPr>
                <w:sz w:val="20"/>
                <w:szCs w:val="20"/>
              </w:rPr>
              <w:t>Čl. I</w:t>
            </w:r>
          </w:p>
          <w:p w14:paraId="7233FC40" w14:textId="77777777" w:rsidR="00F27506" w:rsidRDefault="00F27506" w:rsidP="00F27506">
            <w:pPr>
              <w:jc w:val="center"/>
              <w:rPr>
                <w:sz w:val="20"/>
                <w:szCs w:val="20"/>
              </w:rPr>
            </w:pPr>
            <w:r w:rsidRPr="004E1406">
              <w:rPr>
                <w:sz w:val="20"/>
                <w:szCs w:val="20"/>
              </w:rPr>
              <w:lastRenderedPageBreak/>
              <w:t>Návrh zákona</w:t>
            </w:r>
          </w:p>
          <w:p w14:paraId="119BB194" w14:textId="77777777" w:rsidR="00AA70EA" w:rsidRDefault="00AA70EA" w:rsidP="00F27506">
            <w:pPr>
              <w:jc w:val="center"/>
              <w:rPr>
                <w:sz w:val="20"/>
                <w:szCs w:val="20"/>
              </w:rPr>
            </w:pPr>
          </w:p>
          <w:p w14:paraId="62FACCF1" w14:textId="77777777" w:rsidR="00AA70EA" w:rsidRDefault="00AA70EA" w:rsidP="00F27506">
            <w:pPr>
              <w:jc w:val="center"/>
              <w:rPr>
                <w:sz w:val="20"/>
                <w:szCs w:val="20"/>
              </w:rPr>
            </w:pPr>
          </w:p>
          <w:p w14:paraId="5EF15B2A" w14:textId="77777777" w:rsidR="00AA70EA" w:rsidRDefault="00AA70EA" w:rsidP="00F27506">
            <w:pPr>
              <w:jc w:val="center"/>
              <w:rPr>
                <w:sz w:val="20"/>
                <w:szCs w:val="20"/>
              </w:rPr>
            </w:pPr>
          </w:p>
          <w:p w14:paraId="176F77D0" w14:textId="77777777" w:rsidR="00AA70EA" w:rsidRDefault="00AA70EA" w:rsidP="00F27506">
            <w:pPr>
              <w:jc w:val="center"/>
              <w:rPr>
                <w:sz w:val="20"/>
                <w:szCs w:val="20"/>
              </w:rPr>
            </w:pPr>
          </w:p>
          <w:p w14:paraId="645D4DD0" w14:textId="77777777" w:rsidR="00AA70EA" w:rsidRDefault="00AA70EA" w:rsidP="00F27506">
            <w:pPr>
              <w:jc w:val="center"/>
              <w:rPr>
                <w:sz w:val="20"/>
                <w:szCs w:val="20"/>
              </w:rPr>
            </w:pPr>
          </w:p>
          <w:p w14:paraId="492894DC" w14:textId="77777777" w:rsidR="00AA70EA" w:rsidRDefault="00AA70EA" w:rsidP="00F27506">
            <w:pPr>
              <w:jc w:val="center"/>
              <w:rPr>
                <w:sz w:val="20"/>
                <w:szCs w:val="20"/>
              </w:rPr>
            </w:pPr>
          </w:p>
          <w:p w14:paraId="6196764B" w14:textId="77777777" w:rsidR="00AA70EA" w:rsidRDefault="00AA70EA" w:rsidP="00F27506">
            <w:pPr>
              <w:jc w:val="center"/>
              <w:rPr>
                <w:sz w:val="20"/>
                <w:szCs w:val="20"/>
              </w:rPr>
            </w:pPr>
          </w:p>
          <w:p w14:paraId="1648E3FC" w14:textId="77777777" w:rsidR="00AA70EA" w:rsidRDefault="00AA70EA" w:rsidP="00F27506">
            <w:pPr>
              <w:jc w:val="center"/>
              <w:rPr>
                <w:sz w:val="20"/>
                <w:szCs w:val="20"/>
              </w:rPr>
            </w:pPr>
          </w:p>
          <w:p w14:paraId="3999FE1F" w14:textId="316F4893" w:rsidR="00AA70EA" w:rsidRPr="004E1406" w:rsidRDefault="00AA70EA"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0D46541" w14:textId="77777777" w:rsidR="004F6104" w:rsidRDefault="004F6104" w:rsidP="00F27506">
            <w:pPr>
              <w:jc w:val="center"/>
              <w:rPr>
                <w:sz w:val="20"/>
                <w:szCs w:val="20"/>
              </w:rPr>
            </w:pPr>
          </w:p>
          <w:p w14:paraId="6E05B0D1" w14:textId="77777777" w:rsidR="004F6104" w:rsidRDefault="004F6104" w:rsidP="00F27506">
            <w:pPr>
              <w:jc w:val="center"/>
              <w:rPr>
                <w:sz w:val="20"/>
                <w:szCs w:val="20"/>
              </w:rPr>
            </w:pPr>
          </w:p>
          <w:p w14:paraId="72EFC70B" w14:textId="77777777" w:rsidR="004F6104" w:rsidRDefault="004F6104" w:rsidP="00F27506">
            <w:pPr>
              <w:jc w:val="center"/>
              <w:rPr>
                <w:sz w:val="20"/>
                <w:szCs w:val="20"/>
              </w:rPr>
            </w:pPr>
          </w:p>
          <w:p w14:paraId="58AF097B" w14:textId="77777777" w:rsidR="004F6104" w:rsidRDefault="004F6104" w:rsidP="00F27506">
            <w:pPr>
              <w:jc w:val="center"/>
              <w:rPr>
                <w:sz w:val="20"/>
                <w:szCs w:val="20"/>
              </w:rPr>
            </w:pPr>
          </w:p>
          <w:p w14:paraId="46623A09" w14:textId="73B3ED99" w:rsidR="00F27506" w:rsidRPr="004E1406" w:rsidRDefault="00F27506" w:rsidP="00F27506">
            <w:pPr>
              <w:jc w:val="center"/>
              <w:rPr>
                <w:sz w:val="20"/>
                <w:szCs w:val="20"/>
              </w:rPr>
            </w:pPr>
            <w:r w:rsidRPr="004E1406">
              <w:rPr>
                <w:sz w:val="20"/>
                <w:szCs w:val="20"/>
              </w:rPr>
              <w:t>§ : 6</w:t>
            </w:r>
          </w:p>
          <w:p w14:paraId="2070DFE9" w14:textId="2653E5DF" w:rsidR="00F27506" w:rsidRDefault="00F27506" w:rsidP="00F27506">
            <w:pPr>
              <w:jc w:val="center"/>
              <w:rPr>
                <w:sz w:val="20"/>
                <w:szCs w:val="20"/>
              </w:rPr>
            </w:pPr>
            <w:r w:rsidRPr="004E1406">
              <w:rPr>
                <w:sz w:val="20"/>
                <w:szCs w:val="20"/>
              </w:rPr>
              <w:t>O : 1 a</w:t>
            </w:r>
            <w:r w:rsidR="00AA70EA">
              <w:rPr>
                <w:sz w:val="20"/>
                <w:szCs w:val="20"/>
              </w:rPr>
              <w:t> </w:t>
            </w:r>
            <w:r w:rsidRPr="004E1406">
              <w:rPr>
                <w:sz w:val="20"/>
                <w:szCs w:val="20"/>
              </w:rPr>
              <w:t>2</w:t>
            </w:r>
          </w:p>
          <w:p w14:paraId="63A91FB9" w14:textId="77777777" w:rsidR="00AA70EA" w:rsidRDefault="00AA70EA" w:rsidP="00F27506">
            <w:pPr>
              <w:jc w:val="center"/>
              <w:rPr>
                <w:sz w:val="20"/>
                <w:szCs w:val="20"/>
              </w:rPr>
            </w:pPr>
          </w:p>
          <w:p w14:paraId="3B7E19B4" w14:textId="77777777" w:rsidR="00AA70EA" w:rsidRDefault="00AA70EA" w:rsidP="00F27506">
            <w:pPr>
              <w:jc w:val="center"/>
              <w:rPr>
                <w:sz w:val="20"/>
                <w:szCs w:val="20"/>
              </w:rPr>
            </w:pPr>
          </w:p>
          <w:p w14:paraId="57A66D7C" w14:textId="77777777" w:rsidR="00AA70EA" w:rsidRDefault="00AA70EA" w:rsidP="00F27506">
            <w:pPr>
              <w:jc w:val="center"/>
              <w:rPr>
                <w:sz w:val="20"/>
                <w:szCs w:val="20"/>
              </w:rPr>
            </w:pPr>
          </w:p>
          <w:p w14:paraId="22FB622C" w14:textId="77777777" w:rsidR="00AA70EA" w:rsidRDefault="00AA70EA" w:rsidP="00F27506">
            <w:pPr>
              <w:jc w:val="center"/>
              <w:rPr>
                <w:sz w:val="20"/>
                <w:szCs w:val="20"/>
              </w:rPr>
            </w:pPr>
          </w:p>
          <w:p w14:paraId="7FDC3968" w14:textId="77777777" w:rsidR="00AA70EA" w:rsidRDefault="00AA70EA" w:rsidP="00F27506">
            <w:pPr>
              <w:jc w:val="center"/>
              <w:rPr>
                <w:sz w:val="20"/>
                <w:szCs w:val="20"/>
              </w:rPr>
            </w:pPr>
          </w:p>
          <w:p w14:paraId="5ADAB20D" w14:textId="77777777" w:rsidR="00AA70EA" w:rsidRDefault="00AA70EA" w:rsidP="00F27506">
            <w:pPr>
              <w:jc w:val="center"/>
              <w:rPr>
                <w:sz w:val="20"/>
                <w:szCs w:val="20"/>
              </w:rPr>
            </w:pPr>
          </w:p>
          <w:p w14:paraId="0BE4C8F2" w14:textId="77777777" w:rsidR="00AA70EA" w:rsidRDefault="00AA70EA" w:rsidP="00F27506">
            <w:pPr>
              <w:jc w:val="center"/>
              <w:rPr>
                <w:sz w:val="20"/>
                <w:szCs w:val="20"/>
              </w:rPr>
            </w:pPr>
          </w:p>
          <w:p w14:paraId="131E2D68" w14:textId="77777777" w:rsidR="00AA70EA" w:rsidRDefault="00AA70EA" w:rsidP="00F27506">
            <w:pPr>
              <w:jc w:val="center"/>
              <w:rPr>
                <w:sz w:val="20"/>
                <w:szCs w:val="20"/>
              </w:rPr>
            </w:pPr>
          </w:p>
          <w:p w14:paraId="76E59031" w14:textId="77777777" w:rsidR="00AA70EA" w:rsidRDefault="00AA70EA" w:rsidP="00F27506">
            <w:pPr>
              <w:jc w:val="center"/>
              <w:rPr>
                <w:sz w:val="20"/>
                <w:szCs w:val="20"/>
              </w:rPr>
            </w:pPr>
          </w:p>
          <w:p w14:paraId="5B6E0801" w14:textId="77777777" w:rsidR="00AA70EA" w:rsidRDefault="00AA70EA" w:rsidP="00F27506">
            <w:pPr>
              <w:jc w:val="center"/>
              <w:rPr>
                <w:sz w:val="20"/>
                <w:szCs w:val="20"/>
              </w:rPr>
            </w:pPr>
            <w:r>
              <w:rPr>
                <w:sz w:val="20"/>
                <w:szCs w:val="20"/>
              </w:rPr>
              <w:t>§ : 6</w:t>
            </w:r>
          </w:p>
          <w:p w14:paraId="5F78FD68" w14:textId="275B7E36" w:rsidR="00AA70EA" w:rsidRPr="004E1406" w:rsidRDefault="00AA70EA" w:rsidP="00F27506">
            <w:pPr>
              <w:jc w:val="center"/>
              <w:rPr>
                <w:sz w:val="20"/>
                <w:szCs w:val="20"/>
              </w:rPr>
            </w:pPr>
            <w:r>
              <w:rPr>
                <w:sz w:val="20"/>
                <w:szCs w:val="20"/>
              </w:rPr>
              <w:t>O : 4</w:t>
            </w:r>
          </w:p>
        </w:tc>
        <w:tc>
          <w:tcPr>
            <w:tcW w:w="4423" w:type="dxa"/>
            <w:tcBorders>
              <w:top w:val="single" w:sz="4" w:space="0" w:color="auto"/>
              <w:left w:val="single" w:sz="4" w:space="0" w:color="auto"/>
              <w:bottom w:val="single" w:sz="4" w:space="0" w:color="auto"/>
              <w:right w:val="single" w:sz="4" w:space="0" w:color="auto"/>
            </w:tcBorders>
          </w:tcPr>
          <w:p w14:paraId="4200A2FE" w14:textId="77777777" w:rsidR="00084102" w:rsidRDefault="00084102" w:rsidP="00084102">
            <w:pPr>
              <w:jc w:val="both"/>
              <w:rPr>
                <w:sz w:val="20"/>
                <w:szCs w:val="20"/>
              </w:rPr>
            </w:pPr>
          </w:p>
          <w:p w14:paraId="350BEB32" w14:textId="77777777" w:rsidR="00084102" w:rsidRDefault="00084102" w:rsidP="00084102">
            <w:pPr>
              <w:jc w:val="both"/>
              <w:rPr>
                <w:sz w:val="20"/>
                <w:szCs w:val="20"/>
              </w:rPr>
            </w:pPr>
          </w:p>
          <w:p w14:paraId="3F7DC5F9" w14:textId="77777777" w:rsidR="00084102" w:rsidRDefault="00084102" w:rsidP="00084102">
            <w:pPr>
              <w:jc w:val="both"/>
              <w:rPr>
                <w:sz w:val="20"/>
                <w:szCs w:val="20"/>
              </w:rPr>
            </w:pPr>
          </w:p>
          <w:p w14:paraId="1E8A3B1A" w14:textId="77777777" w:rsidR="00084102" w:rsidRDefault="00084102" w:rsidP="00084102">
            <w:pPr>
              <w:jc w:val="both"/>
              <w:rPr>
                <w:sz w:val="20"/>
                <w:szCs w:val="20"/>
              </w:rPr>
            </w:pPr>
          </w:p>
          <w:p w14:paraId="60DF55A7" w14:textId="5720C09D" w:rsidR="00084102" w:rsidRPr="00084102" w:rsidRDefault="00084102" w:rsidP="00084102">
            <w:pPr>
              <w:jc w:val="both"/>
              <w:rPr>
                <w:sz w:val="20"/>
                <w:szCs w:val="20"/>
              </w:rPr>
            </w:pPr>
            <w:r w:rsidRPr="00084102">
              <w:rPr>
                <w:sz w:val="20"/>
                <w:szCs w:val="20"/>
              </w:rPr>
              <w:t xml:space="preserve">(1) Ak spotrebiteľ uplatní právo na odstúpenie od zmluvy uzavretej na diaľku podľa § 5, je povinný </w:t>
            </w:r>
            <w:r w:rsidRPr="00084102">
              <w:rPr>
                <w:sz w:val="20"/>
                <w:szCs w:val="20"/>
              </w:rPr>
              <w:lastRenderedPageBreak/>
              <w:t xml:space="preserve">zaplatiť obchodníkovi odplatu iba za finančnú službu skutočne poskytnutú obchodníkom v súlade so zmluvou uzavretou na diaľku. </w:t>
            </w:r>
          </w:p>
          <w:p w14:paraId="72E5E4F2" w14:textId="77777777" w:rsidR="00084102" w:rsidRPr="00084102" w:rsidRDefault="00084102" w:rsidP="00084102">
            <w:pPr>
              <w:jc w:val="both"/>
              <w:rPr>
                <w:sz w:val="20"/>
                <w:szCs w:val="20"/>
              </w:rPr>
            </w:pPr>
          </w:p>
          <w:p w14:paraId="00E6ED0B" w14:textId="77777777" w:rsidR="00F27506" w:rsidRDefault="00084102" w:rsidP="00084102">
            <w:pPr>
              <w:jc w:val="both"/>
              <w:rPr>
                <w:sz w:val="20"/>
                <w:szCs w:val="20"/>
              </w:rPr>
            </w:pPr>
            <w:r w:rsidRPr="00084102">
              <w:rPr>
                <w:sz w:val="20"/>
                <w:szCs w:val="20"/>
              </w:rPr>
              <w:t xml:space="preserve">(2) Suma </w:t>
            </w:r>
            <w:r w:rsidR="00E42A96">
              <w:rPr>
                <w:sz w:val="20"/>
                <w:szCs w:val="20"/>
              </w:rPr>
              <w:t xml:space="preserve">odplaty </w:t>
            </w:r>
            <w:r w:rsidRPr="00084102">
              <w:rPr>
                <w:sz w:val="20"/>
                <w:szCs w:val="20"/>
              </w:rPr>
              <w:t xml:space="preserve">podľa odseku 1 nesmie presiahnuť sumu úmernú rozsahu poskytnutej finančnej služby v porovnaní s celkovým rozsahom služieb podľa zmluvy uzavretej na diaľku a nesmie mať charakter sankcie. </w:t>
            </w:r>
          </w:p>
          <w:p w14:paraId="3567068C" w14:textId="77777777" w:rsidR="00AA70EA" w:rsidRDefault="00AA70EA" w:rsidP="00084102">
            <w:pPr>
              <w:jc w:val="both"/>
              <w:rPr>
                <w:sz w:val="20"/>
                <w:szCs w:val="20"/>
              </w:rPr>
            </w:pPr>
          </w:p>
          <w:p w14:paraId="7EAE1607" w14:textId="77777777" w:rsidR="005E03B9" w:rsidRDefault="009B014E" w:rsidP="00084102">
            <w:pPr>
              <w:jc w:val="both"/>
              <w:rPr>
                <w:sz w:val="20"/>
                <w:szCs w:val="20"/>
              </w:rPr>
            </w:pPr>
            <w:r w:rsidRPr="009B014E">
              <w:rPr>
                <w:sz w:val="20"/>
                <w:szCs w:val="20"/>
              </w:rPr>
              <w:t xml:space="preserve">(4) Spotrebiteľ je povinný bez zbytočného odkladu, najneskôr do 30 kalendárnych dní odo dňa odoslania oznámenia o odstúpení od zmluvy uzavretej na diaľku vrátiť obchodníkovi finančné prostriedky, ktoré od obchodníka prijal a na ktoré má nárok v súvislosti so zmluvou uzavretou na diaľku, od ktorej spotrebiteľ odstúpil. </w:t>
            </w:r>
          </w:p>
          <w:p w14:paraId="3FC33DB1" w14:textId="057CC5BE" w:rsidR="009B014E" w:rsidRPr="004E1406" w:rsidRDefault="009B014E" w:rsidP="00084102">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22883E" w14:textId="62805FDF"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7D17D4E"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DC0D20E" w14:textId="042DD1CB"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64AF83D" w14:textId="77777777" w:rsidR="00F27506" w:rsidRPr="004E1406" w:rsidRDefault="00F27506" w:rsidP="00F27506">
            <w:pPr>
              <w:jc w:val="center"/>
              <w:rPr>
                <w:sz w:val="20"/>
                <w:szCs w:val="20"/>
              </w:rPr>
            </w:pPr>
          </w:p>
        </w:tc>
      </w:tr>
      <w:tr w:rsidR="00F27506" w:rsidRPr="004E1406" w14:paraId="72A9A1AA" w14:textId="65222C7A" w:rsidTr="00F1249E">
        <w:tc>
          <w:tcPr>
            <w:tcW w:w="707" w:type="dxa"/>
            <w:tcBorders>
              <w:top w:val="single" w:sz="4" w:space="0" w:color="auto"/>
              <w:left w:val="single" w:sz="12" w:space="0" w:color="auto"/>
              <w:bottom w:val="single" w:sz="4" w:space="0" w:color="auto"/>
              <w:right w:val="single" w:sz="4" w:space="0" w:color="auto"/>
            </w:tcBorders>
          </w:tcPr>
          <w:p w14:paraId="364A4163" w14:textId="77777777" w:rsidR="00F27506" w:rsidRPr="004E1406" w:rsidRDefault="00F27506" w:rsidP="00F27506">
            <w:pPr>
              <w:rPr>
                <w:sz w:val="20"/>
                <w:szCs w:val="20"/>
              </w:rPr>
            </w:pPr>
            <w:r w:rsidRPr="004E1406">
              <w:rPr>
                <w:sz w:val="20"/>
                <w:szCs w:val="20"/>
              </w:rPr>
              <w:t>Č:1</w:t>
            </w:r>
          </w:p>
          <w:p w14:paraId="28A9A8AA" w14:textId="59BB3892"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21E636EC" w14:textId="77777777" w:rsidR="00F27506" w:rsidRPr="004E1406" w:rsidRDefault="00F27506" w:rsidP="00F27506">
            <w:pPr>
              <w:jc w:val="both"/>
              <w:rPr>
                <w:sz w:val="20"/>
                <w:szCs w:val="20"/>
              </w:rPr>
            </w:pPr>
            <w:r w:rsidRPr="004E1406">
              <w:rPr>
                <w:sz w:val="20"/>
                <w:szCs w:val="20"/>
              </w:rPr>
              <w:t>2. Členské štáty môžu ustanoviť, že pri odstúpení od poistnej zmluvy sa od spotrebiteľov nemôže požadovať úhrada žiadnej sumy.</w:t>
            </w:r>
          </w:p>
          <w:p w14:paraId="295AAAE9"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65B6E49" w14:textId="6278CCF3" w:rsidR="00F27506" w:rsidRPr="004E1406" w:rsidRDefault="00F27506" w:rsidP="00F27506">
            <w:pPr>
              <w:jc w:val="center"/>
              <w:rPr>
                <w:sz w:val="20"/>
                <w:szCs w:val="20"/>
              </w:rPr>
            </w:pPr>
            <w:r w:rsidRPr="004E1406">
              <w:rPr>
                <w:sz w:val="20"/>
                <w:szCs w:val="20"/>
              </w:rPr>
              <w:t>D</w:t>
            </w:r>
          </w:p>
        </w:tc>
        <w:tc>
          <w:tcPr>
            <w:tcW w:w="1004" w:type="dxa"/>
            <w:tcBorders>
              <w:top w:val="single" w:sz="4" w:space="0" w:color="auto"/>
              <w:left w:val="nil"/>
              <w:bottom w:val="single" w:sz="4" w:space="0" w:color="auto"/>
              <w:right w:val="single" w:sz="4" w:space="0" w:color="auto"/>
            </w:tcBorders>
          </w:tcPr>
          <w:p w14:paraId="4CA29E7E" w14:textId="7668A34E" w:rsidR="00F27506" w:rsidRPr="004E1406" w:rsidRDefault="00F27506"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5F28A87" w14:textId="4B45C14B" w:rsidR="00F27506" w:rsidRPr="004E1406" w:rsidRDefault="00F27506" w:rsidP="00F27506">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B457878" w14:textId="2C8F0EE2" w:rsidR="00F27506" w:rsidRPr="004E1406" w:rsidRDefault="00F27506"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2B4B6A" w14:textId="6DB00E0F" w:rsidR="00F27506" w:rsidRPr="004E1406" w:rsidRDefault="004F6104" w:rsidP="00F27506">
            <w:pPr>
              <w:jc w:val="center"/>
              <w:rPr>
                <w:sz w:val="20"/>
                <w:szCs w:val="20"/>
              </w:rPr>
            </w:pPr>
            <w:proofErr w:type="spellStart"/>
            <w:r w:rsidRPr="00F1249E">
              <w:rPr>
                <w:sz w:val="20"/>
                <w:szCs w:val="20"/>
              </w:rPr>
              <w:t>n.a</w:t>
            </w:r>
            <w:proofErr w:type="spellEnd"/>
            <w:r w:rsidRPr="00F1249E">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EF907B6"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DA2BA24" w14:textId="6CD60B78"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B1128DF" w14:textId="77777777" w:rsidR="00F27506" w:rsidRPr="004E1406" w:rsidRDefault="00F27506" w:rsidP="00F27506">
            <w:pPr>
              <w:jc w:val="center"/>
              <w:rPr>
                <w:sz w:val="20"/>
                <w:szCs w:val="20"/>
              </w:rPr>
            </w:pPr>
          </w:p>
        </w:tc>
      </w:tr>
      <w:tr w:rsidR="00F27506" w:rsidRPr="004E1406" w14:paraId="4BBE4EFC" w14:textId="0C59EA14" w:rsidTr="4B970275">
        <w:tc>
          <w:tcPr>
            <w:tcW w:w="707" w:type="dxa"/>
            <w:tcBorders>
              <w:top w:val="single" w:sz="4" w:space="0" w:color="auto"/>
              <w:left w:val="single" w:sz="12" w:space="0" w:color="auto"/>
              <w:bottom w:val="single" w:sz="4" w:space="0" w:color="auto"/>
              <w:right w:val="single" w:sz="4" w:space="0" w:color="auto"/>
            </w:tcBorders>
          </w:tcPr>
          <w:p w14:paraId="17064224" w14:textId="77777777" w:rsidR="00F27506" w:rsidRPr="004E1406" w:rsidRDefault="00F27506" w:rsidP="00F27506">
            <w:pPr>
              <w:rPr>
                <w:sz w:val="20"/>
                <w:szCs w:val="20"/>
              </w:rPr>
            </w:pPr>
            <w:r w:rsidRPr="004E1406">
              <w:rPr>
                <w:sz w:val="20"/>
                <w:szCs w:val="20"/>
              </w:rPr>
              <w:t>Č:1</w:t>
            </w:r>
          </w:p>
          <w:p w14:paraId="0BF25DF3" w14:textId="662414F3"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75B4D034" w14:textId="77777777" w:rsidR="00F27506" w:rsidRPr="00AA0DC2" w:rsidRDefault="00F27506" w:rsidP="00F27506">
            <w:pPr>
              <w:jc w:val="both"/>
              <w:rPr>
                <w:sz w:val="20"/>
                <w:szCs w:val="20"/>
              </w:rPr>
            </w:pPr>
            <w:r w:rsidRPr="00AA0DC2">
              <w:rPr>
                <w:sz w:val="20"/>
                <w:szCs w:val="20"/>
              </w:rPr>
              <w:t xml:space="preserve">3. Obchodník nesmie požadovať od spotrebiteľa úhradu žiadnej sumy na základe odseku 1 tohto článku, pokiaľ obchodník nevie dokázať, že spotrebiteľ bol riadne informovaný o sume, ktorú má zaplatiť, v súlade s článkom 16a ods. 1 </w:t>
            </w:r>
            <w:r w:rsidRPr="00D177C1">
              <w:rPr>
                <w:sz w:val="20"/>
                <w:szCs w:val="20"/>
              </w:rPr>
              <w:t>písm. p).</w:t>
            </w:r>
            <w:r w:rsidRPr="00AA0DC2">
              <w:rPr>
                <w:sz w:val="20"/>
                <w:szCs w:val="20"/>
              </w:rPr>
              <w:t xml:space="preserve"> Obchodník však nesmie takúto platbu požadovať, ak začal s plnením zmluvy pred uplynutím lehoty na odstúpenie od zmluvy stanovenej v článku 16b ods. 1 bez predchádzajúcej žiadosti spotrebiteľa.</w:t>
            </w:r>
          </w:p>
          <w:p w14:paraId="7868D59C" w14:textId="77777777" w:rsidR="00F27506" w:rsidRPr="00AA0DC2"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8D7C7DE" w14:textId="5BFC6C37"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47F4AD4A" w14:textId="6305598A" w:rsidR="00F27506" w:rsidRPr="004E1406" w:rsidRDefault="00F27506" w:rsidP="00F27506">
            <w:pPr>
              <w:jc w:val="center"/>
              <w:rPr>
                <w:sz w:val="20"/>
                <w:szCs w:val="20"/>
              </w:rPr>
            </w:pPr>
            <w:r w:rsidRPr="004E1406">
              <w:rPr>
                <w:sz w:val="20"/>
                <w:szCs w:val="20"/>
              </w:rPr>
              <w:t>Čl. I</w:t>
            </w:r>
          </w:p>
          <w:p w14:paraId="391B75C7" w14:textId="776A66BF"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13AB5526" w14:textId="1C96963D" w:rsidR="00F27506" w:rsidRPr="004E1406" w:rsidRDefault="00F27506" w:rsidP="00F27506">
            <w:pPr>
              <w:jc w:val="center"/>
              <w:rPr>
                <w:sz w:val="20"/>
                <w:szCs w:val="20"/>
              </w:rPr>
            </w:pPr>
            <w:r w:rsidRPr="004E1406">
              <w:rPr>
                <w:sz w:val="20"/>
                <w:szCs w:val="20"/>
              </w:rPr>
              <w:t>§ : 6</w:t>
            </w:r>
          </w:p>
          <w:p w14:paraId="6D821CDF" w14:textId="0F2BD900" w:rsidR="00F27506" w:rsidRPr="004E1406" w:rsidRDefault="00F27506" w:rsidP="00F27506">
            <w:pPr>
              <w:jc w:val="center"/>
              <w:rPr>
                <w:sz w:val="20"/>
                <w:szCs w:val="20"/>
              </w:rPr>
            </w:pPr>
            <w:r w:rsidRPr="004E1406">
              <w:rPr>
                <w:sz w:val="20"/>
                <w:szCs w:val="20"/>
              </w:rPr>
              <w:t>O : 3</w:t>
            </w:r>
          </w:p>
        </w:tc>
        <w:tc>
          <w:tcPr>
            <w:tcW w:w="4423" w:type="dxa"/>
            <w:tcBorders>
              <w:top w:val="single" w:sz="4" w:space="0" w:color="auto"/>
              <w:left w:val="single" w:sz="4" w:space="0" w:color="auto"/>
              <w:bottom w:val="single" w:sz="4" w:space="0" w:color="auto"/>
              <w:right w:val="single" w:sz="4" w:space="0" w:color="auto"/>
            </w:tcBorders>
          </w:tcPr>
          <w:p w14:paraId="1C8B3991" w14:textId="12A7D8F9" w:rsidR="00084102" w:rsidRPr="00084102" w:rsidRDefault="00084102" w:rsidP="00084102">
            <w:pPr>
              <w:jc w:val="both"/>
              <w:rPr>
                <w:sz w:val="20"/>
                <w:szCs w:val="20"/>
              </w:rPr>
            </w:pPr>
            <w:r w:rsidRPr="00084102">
              <w:rPr>
                <w:sz w:val="20"/>
                <w:szCs w:val="20"/>
              </w:rPr>
              <w:t>(3) Obchodník nesmie požadovať od spotrebiteľa zaplatenie sumy</w:t>
            </w:r>
            <w:r w:rsidR="00E42A96">
              <w:rPr>
                <w:sz w:val="20"/>
                <w:szCs w:val="20"/>
              </w:rPr>
              <w:t xml:space="preserve"> odplaty</w:t>
            </w:r>
            <w:r w:rsidRPr="00084102">
              <w:rPr>
                <w:sz w:val="20"/>
                <w:szCs w:val="20"/>
              </w:rPr>
              <w:t xml:space="preserve"> podľa odseku 1,  ak </w:t>
            </w:r>
          </w:p>
          <w:p w14:paraId="242C3B48" w14:textId="693804EE" w:rsidR="00084102" w:rsidRPr="00084102" w:rsidRDefault="00084102" w:rsidP="00084102">
            <w:pPr>
              <w:jc w:val="both"/>
              <w:rPr>
                <w:sz w:val="20"/>
                <w:szCs w:val="20"/>
              </w:rPr>
            </w:pPr>
            <w:r w:rsidRPr="00084102">
              <w:rPr>
                <w:sz w:val="20"/>
                <w:szCs w:val="20"/>
              </w:rPr>
              <w:t>a) nemôže preukázať, že spotrebiteľ bol o</w:t>
            </w:r>
            <w:r w:rsidR="00E42A96">
              <w:rPr>
                <w:sz w:val="20"/>
                <w:szCs w:val="20"/>
              </w:rPr>
              <w:t> </w:t>
            </w:r>
            <w:r w:rsidRPr="00084102">
              <w:rPr>
                <w:sz w:val="20"/>
                <w:szCs w:val="20"/>
              </w:rPr>
              <w:t>sume</w:t>
            </w:r>
            <w:r w:rsidR="00E42A96">
              <w:rPr>
                <w:sz w:val="20"/>
                <w:szCs w:val="20"/>
              </w:rPr>
              <w:t xml:space="preserve"> odplaty</w:t>
            </w:r>
            <w:r w:rsidRPr="00084102">
              <w:rPr>
                <w:sz w:val="20"/>
                <w:szCs w:val="20"/>
              </w:rPr>
              <w:t>, ktorú má zaplatiť riadne informovaný podľa § 3 ods. 1 písm. q) alebo</w:t>
            </w:r>
          </w:p>
          <w:p w14:paraId="490A545F" w14:textId="4FEAF732" w:rsidR="00F27506" w:rsidRPr="004E1406" w:rsidRDefault="00084102" w:rsidP="00084102">
            <w:pPr>
              <w:jc w:val="both"/>
              <w:rPr>
                <w:b/>
                <w:sz w:val="20"/>
                <w:szCs w:val="20"/>
              </w:rPr>
            </w:pPr>
            <w:r w:rsidRPr="00084102">
              <w:rPr>
                <w:sz w:val="20"/>
                <w:szCs w:val="20"/>
              </w:rPr>
              <w:t xml:space="preserve">b) obchodník začal s plnením zmluvy uzavretej na diaľku pred uplynutím lehoty na odstúpenie od zmluvy uzavretej na diaľku podľa § 5 bez predchádzajúcej žiadosti spotrebiteľa. </w:t>
            </w:r>
          </w:p>
        </w:tc>
        <w:tc>
          <w:tcPr>
            <w:tcW w:w="709" w:type="dxa"/>
            <w:tcBorders>
              <w:top w:val="single" w:sz="4" w:space="0" w:color="auto"/>
              <w:left w:val="single" w:sz="4" w:space="0" w:color="auto"/>
              <w:bottom w:val="single" w:sz="4" w:space="0" w:color="auto"/>
              <w:right w:val="single" w:sz="4" w:space="0" w:color="auto"/>
            </w:tcBorders>
          </w:tcPr>
          <w:p w14:paraId="2C539123" w14:textId="4FBD5CAB"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02843C0" w14:textId="77777777" w:rsidR="00592F9B" w:rsidRDefault="00592F9B" w:rsidP="00F27506">
            <w:pPr>
              <w:jc w:val="center"/>
              <w:rPr>
                <w:sz w:val="20"/>
                <w:szCs w:val="20"/>
                <w:highlight w:val="yellow"/>
              </w:rPr>
            </w:pPr>
          </w:p>
          <w:p w14:paraId="2AB0EA65" w14:textId="75B71F2C" w:rsidR="00592F9B" w:rsidRDefault="00592F9B" w:rsidP="00F27506">
            <w:pPr>
              <w:jc w:val="center"/>
              <w:rPr>
                <w:sz w:val="20"/>
                <w:szCs w:val="20"/>
                <w:highlight w:val="yellow"/>
              </w:rPr>
            </w:pPr>
          </w:p>
          <w:p w14:paraId="0D33DD83" w14:textId="77777777" w:rsidR="00592F9B" w:rsidRDefault="00592F9B" w:rsidP="00F27506">
            <w:pPr>
              <w:jc w:val="center"/>
              <w:rPr>
                <w:sz w:val="20"/>
                <w:szCs w:val="20"/>
                <w:highlight w:val="yellow"/>
              </w:rPr>
            </w:pPr>
          </w:p>
          <w:p w14:paraId="1CF3B047" w14:textId="2BF52761" w:rsidR="00F27506" w:rsidRPr="00592F9B" w:rsidRDefault="00F27506" w:rsidP="00F27506">
            <w:pPr>
              <w:jc w:val="center"/>
              <w:rPr>
                <w:sz w:val="16"/>
                <w:szCs w:val="16"/>
              </w:rPr>
            </w:pPr>
          </w:p>
        </w:tc>
        <w:tc>
          <w:tcPr>
            <w:tcW w:w="1208" w:type="dxa"/>
            <w:tcBorders>
              <w:top w:val="single" w:sz="4" w:space="0" w:color="auto"/>
              <w:left w:val="single" w:sz="4" w:space="0" w:color="auto"/>
              <w:bottom w:val="single" w:sz="4" w:space="0" w:color="auto"/>
              <w:right w:val="single" w:sz="4" w:space="0" w:color="auto"/>
            </w:tcBorders>
          </w:tcPr>
          <w:p w14:paraId="02181032" w14:textId="6A82F9AB"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075A681" w14:textId="77777777" w:rsidR="00F27506" w:rsidRPr="004E1406" w:rsidRDefault="00F27506" w:rsidP="00F27506">
            <w:pPr>
              <w:jc w:val="center"/>
              <w:rPr>
                <w:sz w:val="20"/>
                <w:szCs w:val="20"/>
              </w:rPr>
            </w:pPr>
          </w:p>
        </w:tc>
      </w:tr>
      <w:tr w:rsidR="00F27506" w:rsidRPr="004E1406" w14:paraId="68C51C27" w14:textId="6C818744" w:rsidTr="4B970275">
        <w:tc>
          <w:tcPr>
            <w:tcW w:w="707" w:type="dxa"/>
            <w:tcBorders>
              <w:top w:val="single" w:sz="4" w:space="0" w:color="auto"/>
              <w:left w:val="single" w:sz="12" w:space="0" w:color="auto"/>
              <w:bottom w:val="single" w:sz="4" w:space="0" w:color="auto"/>
              <w:right w:val="single" w:sz="4" w:space="0" w:color="auto"/>
            </w:tcBorders>
          </w:tcPr>
          <w:p w14:paraId="109930DF" w14:textId="77777777" w:rsidR="00F27506" w:rsidRPr="004E1406" w:rsidRDefault="00F27506" w:rsidP="00F27506">
            <w:pPr>
              <w:rPr>
                <w:sz w:val="20"/>
                <w:szCs w:val="20"/>
              </w:rPr>
            </w:pPr>
            <w:r w:rsidRPr="004E1406">
              <w:rPr>
                <w:sz w:val="20"/>
                <w:szCs w:val="20"/>
              </w:rPr>
              <w:t>Č:1</w:t>
            </w:r>
          </w:p>
          <w:p w14:paraId="2CA80DCA" w14:textId="5FF48EDC"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33BDE834" w14:textId="77777777" w:rsidR="00F27506" w:rsidRPr="004E1406" w:rsidRDefault="00F27506" w:rsidP="00F27506">
            <w:pPr>
              <w:jc w:val="both"/>
              <w:rPr>
                <w:sz w:val="20"/>
                <w:szCs w:val="20"/>
              </w:rPr>
            </w:pPr>
            <w:r w:rsidRPr="004E1406">
              <w:rPr>
                <w:sz w:val="20"/>
                <w:szCs w:val="20"/>
              </w:rPr>
              <w:t>4. Obchodník vráti spotrebiteľovi bez zbytočného odkladu a najneskôr do 30 kalendárnych dní odo dňa, keď bolo obchodníkovi doručené oznámenie o odstúpení od zmluvy, všetky sumy, ktoré od spotrebiteľa prijal v súlade so zmluvou uzavretou na diaľku s výnimkou sumy uvedenej v odseku 1.</w:t>
            </w:r>
          </w:p>
          <w:p w14:paraId="332FE80A"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FE5873F" w14:textId="426FF450"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4D9B46DE" w14:textId="1194122D" w:rsidR="00F27506" w:rsidRPr="004E1406" w:rsidRDefault="00F27506" w:rsidP="00F27506">
            <w:pPr>
              <w:jc w:val="center"/>
              <w:rPr>
                <w:sz w:val="20"/>
                <w:szCs w:val="20"/>
              </w:rPr>
            </w:pPr>
            <w:r w:rsidRPr="004E1406">
              <w:rPr>
                <w:sz w:val="20"/>
                <w:szCs w:val="20"/>
              </w:rPr>
              <w:t>Čl. I</w:t>
            </w:r>
          </w:p>
          <w:p w14:paraId="33825DE5" w14:textId="5DC44516"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77B8EB96" w14:textId="50377F5D" w:rsidR="00F27506" w:rsidRPr="004E1406" w:rsidRDefault="00F27506" w:rsidP="00F27506">
            <w:pPr>
              <w:jc w:val="center"/>
              <w:rPr>
                <w:sz w:val="20"/>
                <w:szCs w:val="20"/>
              </w:rPr>
            </w:pPr>
            <w:r w:rsidRPr="004E1406">
              <w:rPr>
                <w:sz w:val="20"/>
                <w:szCs w:val="20"/>
              </w:rPr>
              <w:t>§ : 6</w:t>
            </w:r>
          </w:p>
          <w:p w14:paraId="0C354400" w14:textId="476BF3CB" w:rsidR="00F27506" w:rsidRPr="004E1406" w:rsidRDefault="00F27506" w:rsidP="00F27506">
            <w:pPr>
              <w:jc w:val="center"/>
              <w:rPr>
                <w:sz w:val="20"/>
                <w:szCs w:val="20"/>
              </w:rPr>
            </w:pPr>
            <w:r w:rsidRPr="004E1406">
              <w:rPr>
                <w:sz w:val="20"/>
                <w:szCs w:val="20"/>
              </w:rPr>
              <w:t>O : 5</w:t>
            </w:r>
          </w:p>
        </w:tc>
        <w:tc>
          <w:tcPr>
            <w:tcW w:w="4423" w:type="dxa"/>
            <w:tcBorders>
              <w:top w:val="single" w:sz="4" w:space="0" w:color="auto"/>
              <w:left w:val="single" w:sz="4" w:space="0" w:color="auto"/>
              <w:bottom w:val="single" w:sz="4" w:space="0" w:color="auto"/>
              <w:right w:val="single" w:sz="4" w:space="0" w:color="auto"/>
            </w:tcBorders>
          </w:tcPr>
          <w:p w14:paraId="1D360C52" w14:textId="3D941D32" w:rsidR="00614C85" w:rsidRPr="00614C85" w:rsidRDefault="00084102" w:rsidP="00614C85">
            <w:pPr>
              <w:spacing w:line="276" w:lineRule="auto"/>
              <w:jc w:val="both"/>
              <w:rPr>
                <w:sz w:val="20"/>
                <w:szCs w:val="20"/>
              </w:rPr>
            </w:pPr>
            <w:r w:rsidRPr="00084102">
              <w:rPr>
                <w:sz w:val="20"/>
                <w:szCs w:val="20"/>
              </w:rPr>
              <w:t>(5) Obchodník je povinný bez zbytočného odkladu po doručení oznámenia o odstúpení od zmluvy uzavretej na diaľku vrátiť spotrebiteľovi poskytnuté finančné prostriedky, ktoré od neho prijal v súvislosti so zmluvou uzavretou na diaľku, okrem sumy</w:t>
            </w:r>
            <w:r w:rsidR="00E42A96">
              <w:rPr>
                <w:sz w:val="20"/>
                <w:szCs w:val="20"/>
              </w:rPr>
              <w:t xml:space="preserve"> odplaty</w:t>
            </w:r>
            <w:r w:rsidRPr="00084102">
              <w:rPr>
                <w:sz w:val="20"/>
                <w:szCs w:val="20"/>
              </w:rPr>
              <w:t xml:space="preserve">  podľa odseku 1. Ak nie je obchodník schopný splniť povinnosť bez zbytočného odkladu, je povinný ju splniť najneskôr do 30 kalendárnych dní odo dňa </w:t>
            </w:r>
            <w:r w:rsidRPr="00084102">
              <w:rPr>
                <w:sz w:val="20"/>
                <w:szCs w:val="20"/>
              </w:rPr>
              <w:lastRenderedPageBreak/>
              <w:t>doručenia oznámenia o odstúpení od zmluvy uzavretej na diaľku obchodníkovi.</w:t>
            </w:r>
          </w:p>
          <w:p w14:paraId="74F5D4C4" w14:textId="3D836C5F" w:rsidR="00F27506" w:rsidRPr="00C606F9" w:rsidRDefault="00F27506" w:rsidP="00C606F9">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F06701" w14:textId="2E98F6D2"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2AC5852"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AB7B3C4" w14:textId="3DB117B9"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02F24D4" w14:textId="77777777" w:rsidR="00F27506" w:rsidRPr="004E1406" w:rsidRDefault="00F27506" w:rsidP="00F27506">
            <w:pPr>
              <w:jc w:val="center"/>
              <w:rPr>
                <w:sz w:val="20"/>
                <w:szCs w:val="20"/>
              </w:rPr>
            </w:pPr>
          </w:p>
        </w:tc>
      </w:tr>
      <w:tr w:rsidR="00F27506" w:rsidRPr="004E1406" w14:paraId="7EE32CFC" w14:textId="6BA4ACDC" w:rsidTr="4B970275">
        <w:tc>
          <w:tcPr>
            <w:tcW w:w="707" w:type="dxa"/>
            <w:tcBorders>
              <w:top w:val="single" w:sz="4" w:space="0" w:color="auto"/>
              <w:left w:val="single" w:sz="12" w:space="0" w:color="auto"/>
              <w:bottom w:val="single" w:sz="4" w:space="0" w:color="auto"/>
              <w:right w:val="single" w:sz="4" w:space="0" w:color="auto"/>
            </w:tcBorders>
          </w:tcPr>
          <w:p w14:paraId="21ADC779" w14:textId="77777777" w:rsidR="00F27506" w:rsidRPr="004E1406" w:rsidRDefault="00F27506" w:rsidP="00F27506">
            <w:pPr>
              <w:rPr>
                <w:sz w:val="20"/>
                <w:szCs w:val="20"/>
              </w:rPr>
            </w:pPr>
            <w:r w:rsidRPr="004E1406">
              <w:rPr>
                <w:sz w:val="20"/>
                <w:szCs w:val="20"/>
              </w:rPr>
              <w:t>Č:1</w:t>
            </w:r>
          </w:p>
          <w:p w14:paraId="64090084" w14:textId="22CA3D0F"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3FC0406F" w14:textId="77777777" w:rsidR="00F27506" w:rsidRPr="004E1406" w:rsidRDefault="00F27506" w:rsidP="00F27506">
            <w:pPr>
              <w:jc w:val="both"/>
              <w:rPr>
                <w:sz w:val="20"/>
                <w:szCs w:val="20"/>
              </w:rPr>
            </w:pPr>
            <w:r w:rsidRPr="004E1406">
              <w:rPr>
                <w:sz w:val="20"/>
                <w:szCs w:val="20"/>
              </w:rPr>
              <w:t>5. Spotrebiteľ vráti obchodníkovi všetky sumy, ktoré získal od obchodníka, a to bez zbytočného odkladu a najneskôr do 30 kalendárnych dní odo dňa svojho odstúpenia od zmluvy.</w:t>
            </w:r>
          </w:p>
          <w:p w14:paraId="24FFA3F5"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41C597" w14:textId="4BCAE996"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1581C835" w14:textId="61275A03" w:rsidR="00F27506" w:rsidRPr="004E1406" w:rsidRDefault="00F27506" w:rsidP="00F27506">
            <w:pPr>
              <w:jc w:val="center"/>
              <w:rPr>
                <w:sz w:val="20"/>
                <w:szCs w:val="20"/>
              </w:rPr>
            </w:pPr>
            <w:r w:rsidRPr="004E1406">
              <w:rPr>
                <w:sz w:val="20"/>
                <w:szCs w:val="20"/>
              </w:rPr>
              <w:t>Čl. I</w:t>
            </w:r>
          </w:p>
          <w:p w14:paraId="3C463F05" w14:textId="03D174FD"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6B14D3CC" w14:textId="6A74D72A" w:rsidR="00F27506" w:rsidRPr="004E1406" w:rsidRDefault="00F27506" w:rsidP="00F27506">
            <w:pPr>
              <w:jc w:val="center"/>
              <w:rPr>
                <w:sz w:val="20"/>
                <w:szCs w:val="20"/>
              </w:rPr>
            </w:pPr>
            <w:r w:rsidRPr="004E1406">
              <w:rPr>
                <w:sz w:val="20"/>
                <w:szCs w:val="20"/>
              </w:rPr>
              <w:t>§ : 6</w:t>
            </w:r>
          </w:p>
          <w:p w14:paraId="25AD7CBD" w14:textId="7437E359" w:rsidR="00F27506" w:rsidRPr="004E1406" w:rsidRDefault="00F27506" w:rsidP="00F27506">
            <w:pPr>
              <w:jc w:val="center"/>
              <w:rPr>
                <w:sz w:val="20"/>
                <w:szCs w:val="20"/>
              </w:rPr>
            </w:pPr>
            <w:r w:rsidRPr="004E1406">
              <w:rPr>
                <w:sz w:val="20"/>
                <w:szCs w:val="20"/>
              </w:rPr>
              <w:t>O : 4</w:t>
            </w:r>
          </w:p>
        </w:tc>
        <w:tc>
          <w:tcPr>
            <w:tcW w:w="4423" w:type="dxa"/>
            <w:tcBorders>
              <w:top w:val="single" w:sz="4" w:space="0" w:color="auto"/>
              <w:left w:val="single" w:sz="4" w:space="0" w:color="auto"/>
              <w:bottom w:val="single" w:sz="4" w:space="0" w:color="auto"/>
              <w:right w:val="single" w:sz="4" w:space="0" w:color="auto"/>
            </w:tcBorders>
          </w:tcPr>
          <w:p w14:paraId="00C40211" w14:textId="77777777" w:rsidR="005E03B9" w:rsidRDefault="009B014E" w:rsidP="00F27506">
            <w:pPr>
              <w:jc w:val="both"/>
              <w:rPr>
                <w:sz w:val="20"/>
                <w:szCs w:val="20"/>
              </w:rPr>
            </w:pPr>
            <w:r w:rsidRPr="009B014E">
              <w:rPr>
                <w:sz w:val="20"/>
                <w:szCs w:val="20"/>
              </w:rPr>
              <w:t xml:space="preserve">(4) Spotrebiteľ je povinný bez zbytočného odkladu, najneskôr do 30 kalendárnych dní odo dňa odoslania oznámenia o odstúpení od zmluvy uzavretej na diaľku vrátiť obchodníkovi finančné prostriedky, ktoré od obchodníka prijal a na ktoré má nárok v súvislosti so zmluvou uzavretou na diaľku, od ktorej spotrebiteľ odstúpil. </w:t>
            </w:r>
          </w:p>
          <w:p w14:paraId="6DB67D6B" w14:textId="1A320B57" w:rsidR="009B014E" w:rsidRPr="004E1406" w:rsidRDefault="009B014E"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F662DE" w14:textId="3D41A2F1"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33B8ED3"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773D2AF" w14:textId="4DE7DEAF"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7885794" w14:textId="77777777" w:rsidR="00F27506" w:rsidRPr="004E1406" w:rsidRDefault="00F27506" w:rsidP="00F27506">
            <w:pPr>
              <w:jc w:val="center"/>
              <w:rPr>
                <w:sz w:val="20"/>
                <w:szCs w:val="20"/>
              </w:rPr>
            </w:pPr>
          </w:p>
        </w:tc>
      </w:tr>
      <w:tr w:rsidR="00F27506" w:rsidRPr="004E1406" w14:paraId="7318D0E4" w14:textId="349492B9" w:rsidTr="4B970275">
        <w:tc>
          <w:tcPr>
            <w:tcW w:w="707" w:type="dxa"/>
            <w:tcBorders>
              <w:top w:val="single" w:sz="4" w:space="0" w:color="auto"/>
              <w:left w:val="single" w:sz="12" w:space="0" w:color="auto"/>
              <w:bottom w:val="single" w:sz="4" w:space="0" w:color="auto"/>
              <w:right w:val="single" w:sz="4" w:space="0" w:color="auto"/>
            </w:tcBorders>
          </w:tcPr>
          <w:p w14:paraId="4B5CF942" w14:textId="77777777" w:rsidR="00F27506" w:rsidRPr="004E1406" w:rsidRDefault="00F27506" w:rsidP="00F27506">
            <w:pPr>
              <w:rPr>
                <w:sz w:val="20"/>
                <w:szCs w:val="20"/>
              </w:rPr>
            </w:pPr>
            <w:r w:rsidRPr="004E1406">
              <w:rPr>
                <w:sz w:val="20"/>
                <w:szCs w:val="20"/>
              </w:rPr>
              <w:t>Č:1</w:t>
            </w:r>
          </w:p>
          <w:p w14:paraId="2FC24D61" w14:textId="48D3433A"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103CFD21" w14:textId="77777777" w:rsidR="00F27506" w:rsidRPr="004E1406" w:rsidRDefault="00F27506" w:rsidP="00F27506">
            <w:pPr>
              <w:jc w:val="both"/>
              <w:rPr>
                <w:b/>
                <w:i/>
                <w:sz w:val="20"/>
                <w:szCs w:val="20"/>
              </w:rPr>
            </w:pPr>
            <w:r w:rsidRPr="004E1406">
              <w:rPr>
                <w:b/>
                <w:i/>
                <w:sz w:val="20"/>
                <w:szCs w:val="20"/>
              </w:rPr>
              <w:t>Článok 16d</w:t>
            </w:r>
          </w:p>
          <w:p w14:paraId="0EC79450" w14:textId="77777777" w:rsidR="00F27506" w:rsidRPr="004E1406" w:rsidRDefault="00F27506" w:rsidP="00F27506">
            <w:pPr>
              <w:jc w:val="both"/>
              <w:rPr>
                <w:b/>
                <w:sz w:val="20"/>
                <w:szCs w:val="20"/>
              </w:rPr>
            </w:pPr>
          </w:p>
          <w:p w14:paraId="199172D1" w14:textId="77777777" w:rsidR="00F27506" w:rsidRPr="004E1406" w:rsidRDefault="00F27506" w:rsidP="00F27506">
            <w:pPr>
              <w:jc w:val="both"/>
              <w:rPr>
                <w:b/>
                <w:sz w:val="20"/>
                <w:szCs w:val="20"/>
              </w:rPr>
            </w:pPr>
            <w:r w:rsidRPr="004E1406">
              <w:rPr>
                <w:b/>
                <w:sz w:val="20"/>
                <w:szCs w:val="20"/>
              </w:rPr>
              <w:t>Primerané vysvetlenia</w:t>
            </w:r>
          </w:p>
          <w:p w14:paraId="7BEE86C7" w14:textId="77777777" w:rsidR="00F27506" w:rsidRPr="004E1406" w:rsidRDefault="00F27506" w:rsidP="00F27506">
            <w:pPr>
              <w:jc w:val="both"/>
              <w:rPr>
                <w:b/>
                <w:sz w:val="20"/>
                <w:szCs w:val="20"/>
              </w:rPr>
            </w:pPr>
          </w:p>
          <w:p w14:paraId="08B56BBE" w14:textId="77777777" w:rsidR="00F27506" w:rsidRPr="004E1406" w:rsidRDefault="00F27506" w:rsidP="00F27506">
            <w:pPr>
              <w:jc w:val="both"/>
              <w:rPr>
                <w:sz w:val="20"/>
                <w:szCs w:val="20"/>
              </w:rPr>
            </w:pPr>
            <w:r w:rsidRPr="004E1406">
              <w:rPr>
                <w:sz w:val="20"/>
                <w:szCs w:val="20"/>
              </w:rPr>
              <w:t xml:space="preserve">1. Členské štáty zabezpečia, aby sa od obchodníkov vyžadovalo poskytovanie primeraných vysvetlení spotrebiteľovi o navrhovaných zmluvách o finančných </w:t>
            </w:r>
            <w:r w:rsidRPr="006B4D90">
              <w:rPr>
                <w:sz w:val="20"/>
                <w:szCs w:val="20"/>
              </w:rPr>
              <w:t xml:space="preserve">službách, ktoré spotrebiteľovi umožnia posúdiť, či sú navrhovaná zmluva a doplnkové služby prispôsobené jeho potrebám a finančnej situácii. </w:t>
            </w:r>
            <w:r w:rsidRPr="000140FE">
              <w:rPr>
                <w:sz w:val="20"/>
                <w:szCs w:val="20"/>
              </w:rPr>
              <w:t>Takéto vysvetlenia sa spotrebiteľovi poskytnú bezplatne a pred uzavretím zmluvy</w:t>
            </w:r>
            <w:r w:rsidRPr="00D177C1">
              <w:rPr>
                <w:sz w:val="20"/>
                <w:szCs w:val="20"/>
              </w:rPr>
              <w:t>.</w:t>
            </w:r>
            <w:r w:rsidRPr="006B4D90">
              <w:rPr>
                <w:sz w:val="20"/>
                <w:szCs w:val="20"/>
              </w:rPr>
              <w:t xml:space="preserve"> Vysvetlenia obsahujú tieto prvky:</w:t>
            </w:r>
          </w:p>
          <w:p w14:paraId="32F31DC8" w14:textId="77777777" w:rsidR="00F27506" w:rsidRPr="004E1406" w:rsidRDefault="00F27506" w:rsidP="00F27506">
            <w:pPr>
              <w:jc w:val="both"/>
              <w:rPr>
                <w:sz w:val="20"/>
                <w:szCs w:val="20"/>
              </w:rPr>
            </w:pPr>
            <w:r w:rsidRPr="004E1406">
              <w:rPr>
                <w:sz w:val="20"/>
                <w:szCs w:val="20"/>
              </w:rPr>
              <w:t>a) požadované predzmluvné informácie;</w:t>
            </w:r>
          </w:p>
          <w:p w14:paraId="75C301B1" w14:textId="77777777" w:rsidR="00F27506" w:rsidRPr="004E1406" w:rsidRDefault="00F27506" w:rsidP="00F27506">
            <w:pPr>
              <w:jc w:val="both"/>
              <w:rPr>
                <w:sz w:val="20"/>
                <w:szCs w:val="20"/>
              </w:rPr>
            </w:pPr>
            <w:r w:rsidRPr="004E1406">
              <w:rPr>
                <w:sz w:val="20"/>
                <w:szCs w:val="20"/>
              </w:rPr>
              <w:t>b) základné charakteristiky navrhovanej zmluvy vrátane možných doplnkových služieb;</w:t>
            </w:r>
          </w:p>
          <w:p w14:paraId="03AE783D" w14:textId="77777777" w:rsidR="00F27506" w:rsidRPr="004E1406" w:rsidRDefault="00F27506" w:rsidP="00F27506">
            <w:pPr>
              <w:jc w:val="both"/>
              <w:rPr>
                <w:sz w:val="20"/>
                <w:szCs w:val="20"/>
              </w:rPr>
            </w:pPr>
            <w:r w:rsidRPr="004E1406">
              <w:rPr>
                <w:sz w:val="20"/>
                <w:szCs w:val="20"/>
              </w:rPr>
              <w:t>c) konkrétne účinky, ktoré navrhovaná zmluva môže mať na spotrebiteľa vrátane, v príslušných prípadoch, dôsledkov platobnej neschopnosti spotrebiteľa alebo jeho oneskorenej platby.</w:t>
            </w:r>
          </w:p>
          <w:p w14:paraId="69478681"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80000AA" w14:textId="423D7C00"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00995581" w14:textId="77777777" w:rsidR="001A154C" w:rsidRDefault="001A154C" w:rsidP="00E42A96">
            <w:pPr>
              <w:rPr>
                <w:sz w:val="20"/>
                <w:szCs w:val="20"/>
              </w:rPr>
            </w:pPr>
          </w:p>
          <w:p w14:paraId="4F5C1168" w14:textId="77777777" w:rsidR="001A154C" w:rsidRDefault="001A154C" w:rsidP="00F27506">
            <w:pPr>
              <w:jc w:val="center"/>
              <w:rPr>
                <w:sz w:val="20"/>
                <w:szCs w:val="20"/>
              </w:rPr>
            </w:pPr>
          </w:p>
          <w:p w14:paraId="236905BB" w14:textId="77777777" w:rsidR="001A154C" w:rsidRDefault="001A154C" w:rsidP="00F27506">
            <w:pPr>
              <w:jc w:val="center"/>
              <w:rPr>
                <w:sz w:val="20"/>
                <w:szCs w:val="20"/>
              </w:rPr>
            </w:pPr>
          </w:p>
          <w:p w14:paraId="66A15FBB" w14:textId="1A149A1D" w:rsidR="00F27506" w:rsidRPr="004E1406" w:rsidRDefault="00F27506" w:rsidP="00F27506">
            <w:pPr>
              <w:jc w:val="center"/>
              <w:rPr>
                <w:sz w:val="20"/>
                <w:szCs w:val="20"/>
              </w:rPr>
            </w:pPr>
            <w:r w:rsidRPr="004E1406">
              <w:rPr>
                <w:sz w:val="20"/>
                <w:szCs w:val="20"/>
              </w:rPr>
              <w:t>Čl. I</w:t>
            </w:r>
          </w:p>
          <w:p w14:paraId="332678FD" w14:textId="3DB512DC"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185DCEF8" w14:textId="77777777" w:rsidR="001A154C" w:rsidRDefault="001A154C" w:rsidP="00F27506">
            <w:pPr>
              <w:jc w:val="center"/>
              <w:rPr>
                <w:sz w:val="20"/>
                <w:szCs w:val="20"/>
              </w:rPr>
            </w:pPr>
          </w:p>
          <w:p w14:paraId="505E9686" w14:textId="77777777" w:rsidR="001A154C" w:rsidRDefault="001A154C" w:rsidP="00E42A96">
            <w:pPr>
              <w:rPr>
                <w:sz w:val="20"/>
                <w:szCs w:val="20"/>
              </w:rPr>
            </w:pPr>
          </w:p>
          <w:p w14:paraId="3116EB61" w14:textId="77777777" w:rsidR="001A154C" w:rsidRDefault="001A154C" w:rsidP="00F27506">
            <w:pPr>
              <w:jc w:val="center"/>
              <w:rPr>
                <w:sz w:val="20"/>
                <w:szCs w:val="20"/>
              </w:rPr>
            </w:pPr>
          </w:p>
          <w:p w14:paraId="04751867" w14:textId="57C1639A" w:rsidR="00F27506" w:rsidRPr="004E1406" w:rsidRDefault="00F27506" w:rsidP="00F27506">
            <w:pPr>
              <w:jc w:val="center"/>
              <w:rPr>
                <w:sz w:val="20"/>
                <w:szCs w:val="20"/>
              </w:rPr>
            </w:pPr>
            <w:r w:rsidRPr="004E1406">
              <w:rPr>
                <w:sz w:val="20"/>
                <w:szCs w:val="20"/>
              </w:rPr>
              <w:t>§ : 4</w:t>
            </w:r>
          </w:p>
          <w:p w14:paraId="1A114C30" w14:textId="3EC7D800" w:rsidR="00F27506" w:rsidRPr="004E1406" w:rsidRDefault="00F27506" w:rsidP="00F27506">
            <w:pPr>
              <w:jc w:val="center"/>
              <w:rPr>
                <w:sz w:val="20"/>
                <w:szCs w:val="20"/>
              </w:rPr>
            </w:pPr>
            <w:r w:rsidRPr="004E1406">
              <w:rPr>
                <w:sz w:val="20"/>
                <w:szCs w:val="20"/>
              </w:rPr>
              <w:t>O : 1</w:t>
            </w:r>
          </w:p>
        </w:tc>
        <w:tc>
          <w:tcPr>
            <w:tcW w:w="4423" w:type="dxa"/>
            <w:tcBorders>
              <w:top w:val="single" w:sz="4" w:space="0" w:color="auto"/>
              <w:left w:val="single" w:sz="4" w:space="0" w:color="auto"/>
              <w:bottom w:val="single" w:sz="4" w:space="0" w:color="auto"/>
              <w:right w:val="single" w:sz="4" w:space="0" w:color="auto"/>
            </w:tcBorders>
          </w:tcPr>
          <w:p w14:paraId="77AC4E84" w14:textId="77777777" w:rsidR="004F6EA7" w:rsidRPr="004F6EA7" w:rsidRDefault="004F6EA7" w:rsidP="004F6EA7">
            <w:pPr>
              <w:jc w:val="both"/>
              <w:rPr>
                <w:b/>
                <w:sz w:val="20"/>
                <w:szCs w:val="20"/>
              </w:rPr>
            </w:pPr>
            <w:r w:rsidRPr="004F6EA7">
              <w:rPr>
                <w:b/>
                <w:sz w:val="20"/>
                <w:szCs w:val="20"/>
              </w:rPr>
              <w:t>Primerané vysvetlenia</w:t>
            </w:r>
          </w:p>
          <w:p w14:paraId="284D15FD" w14:textId="77777777" w:rsidR="004F6EA7" w:rsidRPr="004F6EA7" w:rsidRDefault="004F6EA7" w:rsidP="004F6EA7">
            <w:pPr>
              <w:jc w:val="both"/>
              <w:rPr>
                <w:b/>
                <w:sz w:val="20"/>
                <w:szCs w:val="20"/>
              </w:rPr>
            </w:pPr>
          </w:p>
          <w:p w14:paraId="30516473" w14:textId="77777777" w:rsidR="004F6EA7" w:rsidRPr="004F6EA7" w:rsidRDefault="004F6EA7" w:rsidP="004F6EA7">
            <w:pPr>
              <w:jc w:val="both"/>
              <w:rPr>
                <w:bCs/>
                <w:sz w:val="20"/>
                <w:szCs w:val="20"/>
              </w:rPr>
            </w:pPr>
            <w:r w:rsidRPr="004F6EA7">
              <w:rPr>
                <w:bCs/>
                <w:sz w:val="20"/>
                <w:szCs w:val="20"/>
              </w:rPr>
              <w:t>(1) Obchodník je povinný pred uzavretím zmluvy uzavretej na diaľku bezplatne poskytnúť spotrebiteľovi primerané vysvetlenia týkajúce sa ponúkanej zmluvy uzavretej na diaľku a akejkoľvek doplnkovej služby, aby mohol posúdiť, či ponúkaná zmluva uzavretá na diaľku a doplnková služba spĺňa jeho potreby a zodpovedá jeho finančnej situácii. Tieto primerané vysvetlenia obsahujú</w:t>
            </w:r>
          </w:p>
          <w:p w14:paraId="3D876BF1" w14:textId="77777777" w:rsidR="004F6EA7" w:rsidRPr="004F6EA7" w:rsidRDefault="004F6EA7" w:rsidP="004F6EA7">
            <w:pPr>
              <w:jc w:val="both"/>
              <w:rPr>
                <w:bCs/>
                <w:sz w:val="20"/>
                <w:szCs w:val="20"/>
              </w:rPr>
            </w:pPr>
            <w:r w:rsidRPr="004F6EA7">
              <w:rPr>
                <w:bCs/>
                <w:sz w:val="20"/>
                <w:szCs w:val="20"/>
              </w:rPr>
              <w:t>a) informácie podľa § 3,</w:t>
            </w:r>
          </w:p>
          <w:p w14:paraId="0F44C011" w14:textId="77777777" w:rsidR="004F6EA7" w:rsidRPr="004F6EA7" w:rsidRDefault="004F6EA7" w:rsidP="004F6EA7">
            <w:pPr>
              <w:jc w:val="both"/>
              <w:rPr>
                <w:bCs/>
                <w:sz w:val="20"/>
                <w:szCs w:val="20"/>
              </w:rPr>
            </w:pPr>
            <w:r w:rsidRPr="004F6EA7">
              <w:rPr>
                <w:bCs/>
                <w:sz w:val="20"/>
                <w:szCs w:val="20"/>
              </w:rPr>
              <w:t>b) základné vlastnosti ponúkanej zmluvy uzavretej na diaľku alebo doplnkovej služby,</w:t>
            </w:r>
          </w:p>
          <w:p w14:paraId="57FD8B24" w14:textId="5B88F28A" w:rsidR="00F27506" w:rsidRPr="004E1406" w:rsidRDefault="004F6EA7" w:rsidP="004F6EA7">
            <w:pPr>
              <w:jc w:val="both"/>
              <w:rPr>
                <w:sz w:val="20"/>
                <w:szCs w:val="20"/>
              </w:rPr>
            </w:pPr>
            <w:r w:rsidRPr="004F6EA7">
              <w:rPr>
                <w:bCs/>
                <w:sz w:val="20"/>
                <w:szCs w:val="20"/>
              </w:rPr>
              <w:t>c) konkrétny vplyv, ktorý môže mať ponúkaná zmluva uzavretá na diaľku alebo doplnková služba na spotrebiteľa, vrátane dôsledkov nesplácania alebo omeškania spotrebiteľa s platením.</w:t>
            </w:r>
          </w:p>
        </w:tc>
        <w:tc>
          <w:tcPr>
            <w:tcW w:w="709" w:type="dxa"/>
            <w:tcBorders>
              <w:top w:val="single" w:sz="4" w:space="0" w:color="auto"/>
              <w:left w:val="single" w:sz="4" w:space="0" w:color="auto"/>
              <w:bottom w:val="single" w:sz="4" w:space="0" w:color="auto"/>
              <w:right w:val="single" w:sz="4" w:space="0" w:color="auto"/>
            </w:tcBorders>
          </w:tcPr>
          <w:p w14:paraId="34CFCEB4" w14:textId="1A14CA6D"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3399513"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AE1ADCE" w14:textId="5356CE8B"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2CD8166" w14:textId="77777777" w:rsidR="00F27506" w:rsidRPr="004E1406" w:rsidRDefault="00F27506" w:rsidP="00F27506">
            <w:pPr>
              <w:jc w:val="center"/>
              <w:rPr>
                <w:sz w:val="20"/>
                <w:szCs w:val="20"/>
              </w:rPr>
            </w:pPr>
          </w:p>
        </w:tc>
      </w:tr>
      <w:tr w:rsidR="00F27506" w:rsidRPr="004E1406" w14:paraId="00F0866D" w14:textId="60E9F6C0" w:rsidTr="4B970275">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00D891C8" w14:textId="77777777" w:rsidR="00F27506" w:rsidRPr="004E1406" w:rsidRDefault="00F27506" w:rsidP="00F27506">
            <w:pPr>
              <w:rPr>
                <w:sz w:val="20"/>
                <w:szCs w:val="20"/>
              </w:rPr>
            </w:pPr>
            <w:r w:rsidRPr="004E1406">
              <w:rPr>
                <w:sz w:val="20"/>
                <w:szCs w:val="20"/>
              </w:rPr>
              <w:t>Č:1</w:t>
            </w:r>
          </w:p>
          <w:p w14:paraId="5AF45B35" w14:textId="0F5D5CE2"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7EC7E44" w14:textId="77777777" w:rsidR="00F27506" w:rsidRPr="004E1406" w:rsidRDefault="00F27506" w:rsidP="00F27506">
            <w:pPr>
              <w:jc w:val="both"/>
              <w:rPr>
                <w:sz w:val="20"/>
                <w:szCs w:val="20"/>
              </w:rPr>
            </w:pPr>
            <w:r w:rsidRPr="004E1406">
              <w:rPr>
                <w:sz w:val="20"/>
                <w:szCs w:val="20"/>
              </w:rPr>
              <w:t>2. Členské štáty môžu upresniť spôsob ako aj rozsah poskytovania vysvetlení uvedených v odseku 1. Členské štáty môžu prispôsobiť tento spôsob a rozsah okolnostiam situácie, v ktorej sa finančná služba ponúka, osobe, ktorej sa ponúka, a povahe ponúkanej finančnej služby.</w:t>
            </w:r>
          </w:p>
          <w:p w14:paraId="10CD9589" w14:textId="002DAD63"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9EE6FCD" w14:textId="5518BD04" w:rsidR="00F27506" w:rsidRPr="004E1406" w:rsidRDefault="00F27506" w:rsidP="00F27506">
            <w:pPr>
              <w:jc w:val="center"/>
              <w:rPr>
                <w:sz w:val="20"/>
                <w:szCs w:val="20"/>
              </w:rPr>
            </w:pPr>
            <w:r w:rsidRPr="004E1406">
              <w:rPr>
                <w:sz w:val="20"/>
                <w:szCs w:val="20"/>
              </w:rPr>
              <w:t>D</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57FF1D48" w14:textId="77777777" w:rsidR="00F27506" w:rsidRPr="004E1406" w:rsidRDefault="00F27506" w:rsidP="00F27506">
            <w:pPr>
              <w:jc w:val="center"/>
              <w:rPr>
                <w:sz w:val="20"/>
                <w:szCs w:val="20"/>
              </w:rPr>
            </w:pPr>
            <w:r w:rsidRPr="004E1406">
              <w:rPr>
                <w:sz w:val="20"/>
                <w:szCs w:val="20"/>
              </w:rPr>
              <w:t>Čl. I</w:t>
            </w:r>
          </w:p>
          <w:p w14:paraId="0B43ECCF" w14:textId="71133A41"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EADF0D8" w14:textId="75DE78CE" w:rsidR="00F27506" w:rsidRPr="004E1406" w:rsidRDefault="00F27506" w:rsidP="00F27506">
            <w:pPr>
              <w:jc w:val="center"/>
              <w:rPr>
                <w:sz w:val="20"/>
                <w:szCs w:val="20"/>
              </w:rPr>
            </w:pPr>
            <w:r w:rsidRPr="004E1406">
              <w:rPr>
                <w:sz w:val="20"/>
                <w:szCs w:val="20"/>
              </w:rPr>
              <w:t>§ : 4</w:t>
            </w:r>
          </w:p>
          <w:p w14:paraId="08A105C2" w14:textId="72CD7A08" w:rsidR="00F27506" w:rsidRPr="004E1406" w:rsidRDefault="00F27506" w:rsidP="00F27506">
            <w:pPr>
              <w:jc w:val="center"/>
              <w:rPr>
                <w:sz w:val="20"/>
                <w:szCs w:val="20"/>
              </w:rPr>
            </w:pPr>
            <w:r w:rsidRPr="004E1406">
              <w:rPr>
                <w:sz w:val="20"/>
                <w:szCs w:val="20"/>
              </w:rPr>
              <w:t>O : 2</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590EBC5" w14:textId="77777777" w:rsidR="00084102" w:rsidRDefault="004F6EA7" w:rsidP="00F27506">
            <w:pPr>
              <w:jc w:val="both"/>
              <w:rPr>
                <w:sz w:val="20"/>
                <w:szCs w:val="20"/>
              </w:rPr>
            </w:pPr>
            <w:r w:rsidRPr="004F6EA7">
              <w:rPr>
                <w:sz w:val="20"/>
                <w:szCs w:val="20"/>
              </w:rPr>
              <w:t xml:space="preserve">(2) Informácie podľa odseku 1 musia byť pre spotrebiteľa jednoznačné a zrozumiteľné a obchodník je povinný ich spotrebiteľovi poskytnúť zreteľným a jasným spôsobom vhodným pre použitý prostriedok diaľkovej komunikácie v súlade so zásadami dobrých mravov a zásadami poctivého obchodného styku. Informácie musia byť aktuálne, úplné, pravdivé a ľahko čitateľné, pričom rozsah informácií sa určuje na základe zložitosti finančnej služby ponúkanej na </w:t>
            </w:r>
            <w:r w:rsidRPr="004F6EA7">
              <w:rPr>
                <w:sz w:val="20"/>
                <w:szCs w:val="20"/>
              </w:rPr>
              <w:lastRenderedPageBreak/>
              <w:t xml:space="preserve">diaľku. Spotrebiteľovi so zdravotným postihnutím vrátane spotrebiteľa so zrakovým postihnutím sa primerané vysvetlenia poskytnú na požiadanie vo vhodnom a prístupnom formáte. </w:t>
            </w:r>
          </w:p>
          <w:p w14:paraId="26B8AC48" w14:textId="21465CE3" w:rsidR="004F6EA7" w:rsidRPr="004E1406" w:rsidRDefault="004F6EA7"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B60D44" w14:textId="2AA66707"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27ABA5"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70126F" w14:textId="443E84B6"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0AAC15A5" w14:textId="77777777" w:rsidR="00F27506" w:rsidRPr="004E1406" w:rsidRDefault="00F27506" w:rsidP="00F27506">
            <w:pPr>
              <w:jc w:val="center"/>
              <w:rPr>
                <w:sz w:val="20"/>
                <w:szCs w:val="20"/>
              </w:rPr>
            </w:pPr>
          </w:p>
        </w:tc>
      </w:tr>
      <w:tr w:rsidR="00F27506" w:rsidRPr="004E1406" w14:paraId="45538D47" w14:textId="06C71204" w:rsidTr="4B970275">
        <w:tc>
          <w:tcPr>
            <w:tcW w:w="707" w:type="dxa"/>
            <w:tcBorders>
              <w:top w:val="single" w:sz="4" w:space="0" w:color="auto"/>
              <w:left w:val="single" w:sz="12" w:space="0" w:color="auto"/>
              <w:bottom w:val="single" w:sz="4" w:space="0" w:color="auto"/>
              <w:right w:val="single" w:sz="4" w:space="0" w:color="auto"/>
            </w:tcBorders>
          </w:tcPr>
          <w:p w14:paraId="050C5C9C" w14:textId="77777777" w:rsidR="00F27506" w:rsidRPr="004E1406" w:rsidRDefault="00F27506" w:rsidP="00F27506">
            <w:pPr>
              <w:rPr>
                <w:sz w:val="20"/>
                <w:szCs w:val="20"/>
              </w:rPr>
            </w:pPr>
            <w:r w:rsidRPr="004E1406">
              <w:rPr>
                <w:sz w:val="20"/>
                <w:szCs w:val="20"/>
              </w:rPr>
              <w:t>Č:1</w:t>
            </w:r>
          </w:p>
          <w:p w14:paraId="0F31B4A3" w14:textId="46496F8D"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713E25F9" w14:textId="77777777" w:rsidR="00F27506" w:rsidRPr="004E1406" w:rsidRDefault="00F27506" w:rsidP="00F27506">
            <w:pPr>
              <w:jc w:val="both"/>
              <w:rPr>
                <w:sz w:val="20"/>
                <w:szCs w:val="20"/>
              </w:rPr>
            </w:pPr>
            <w:r w:rsidRPr="004E1406">
              <w:rPr>
                <w:sz w:val="20"/>
                <w:szCs w:val="20"/>
              </w:rPr>
              <w:t xml:space="preserve">3. Členské štáty zabezpečia, aby v prípade, že obchodník </w:t>
            </w:r>
            <w:r w:rsidRPr="003B2186">
              <w:rPr>
                <w:sz w:val="20"/>
                <w:szCs w:val="20"/>
              </w:rPr>
              <w:t xml:space="preserve">používa online nástroje, mal spotrebiteľ právo požiadať o ľudský zásah a </w:t>
            </w:r>
            <w:r w:rsidRPr="000140FE">
              <w:rPr>
                <w:sz w:val="20"/>
                <w:szCs w:val="20"/>
              </w:rPr>
              <w:t>získať ho v predzmluvnej fáze a v odôvodnených prípadoch aj po uzavretí zmluvy na diaľku,</w:t>
            </w:r>
            <w:r w:rsidRPr="003B2186">
              <w:rPr>
                <w:sz w:val="20"/>
                <w:szCs w:val="20"/>
              </w:rPr>
              <w:t xml:space="preserve"> a to v rovnakom jazyku, aký sa použil pri poskytnutí</w:t>
            </w:r>
            <w:r w:rsidRPr="004E1406">
              <w:rPr>
                <w:sz w:val="20"/>
                <w:szCs w:val="20"/>
              </w:rPr>
              <w:t xml:space="preserve"> predzmluvných informácií v súlade s článkom 16a ods. 1</w:t>
            </w:r>
          </w:p>
          <w:p w14:paraId="678BEDAE" w14:textId="77777777"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2A1DC3" w14:textId="259E3AAB"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120B5AD0" w14:textId="77777777" w:rsidR="00F27506" w:rsidRPr="004E1406" w:rsidRDefault="00F27506" w:rsidP="00F27506">
            <w:pPr>
              <w:jc w:val="center"/>
              <w:rPr>
                <w:sz w:val="20"/>
                <w:szCs w:val="20"/>
              </w:rPr>
            </w:pPr>
            <w:r w:rsidRPr="004E1406">
              <w:rPr>
                <w:sz w:val="20"/>
                <w:szCs w:val="20"/>
              </w:rPr>
              <w:t>Čl. I</w:t>
            </w:r>
          </w:p>
          <w:p w14:paraId="30C4C4F7" w14:textId="58A7A857"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55187018" w14:textId="72AD2FE0" w:rsidR="00F27506" w:rsidRPr="004E1406" w:rsidRDefault="00F27506" w:rsidP="00F27506">
            <w:pPr>
              <w:jc w:val="center"/>
              <w:rPr>
                <w:sz w:val="20"/>
                <w:szCs w:val="20"/>
              </w:rPr>
            </w:pPr>
            <w:r w:rsidRPr="004E1406">
              <w:rPr>
                <w:sz w:val="20"/>
                <w:szCs w:val="20"/>
              </w:rPr>
              <w:t>§ : 4</w:t>
            </w:r>
          </w:p>
          <w:p w14:paraId="07C50CC7" w14:textId="79129AD5" w:rsidR="00F27506" w:rsidRPr="004E1406" w:rsidRDefault="00F27506" w:rsidP="00F27506">
            <w:pPr>
              <w:jc w:val="center"/>
              <w:rPr>
                <w:sz w:val="20"/>
                <w:szCs w:val="20"/>
              </w:rPr>
            </w:pPr>
            <w:r w:rsidRPr="004E1406">
              <w:rPr>
                <w:sz w:val="20"/>
                <w:szCs w:val="20"/>
              </w:rPr>
              <w:t>O : 3</w:t>
            </w:r>
          </w:p>
        </w:tc>
        <w:tc>
          <w:tcPr>
            <w:tcW w:w="4423" w:type="dxa"/>
            <w:tcBorders>
              <w:top w:val="single" w:sz="4" w:space="0" w:color="auto"/>
              <w:left w:val="single" w:sz="4" w:space="0" w:color="auto"/>
              <w:bottom w:val="single" w:sz="4" w:space="0" w:color="auto"/>
              <w:right w:val="single" w:sz="4" w:space="0" w:color="auto"/>
            </w:tcBorders>
          </w:tcPr>
          <w:p w14:paraId="4CF4FA82" w14:textId="77777777" w:rsidR="00084102" w:rsidRDefault="004F6EA7" w:rsidP="00F27506">
            <w:pPr>
              <w:jc w:val="both"/>
              <w:rPr>
                <w:sz w:val="20"/>
                <w:szCs w:val="20"/>
              </w:rPr>
            </w:pPr>
            <w:r w:rsidRPr="004F6EA7">
              <w:rPr>
                <w:sz w:val="20"/>
                <w:szCs w:val="20"/>
              </w:rPr>
              <w:t>(3) Ak obchodník poskytuje spotrebiteľovi primerané vysvetlenia podľa odseku 1 použitím automatizovaného online rozhrania, spotrebiteľ má právo kedykoľvek pred uzavretím zmluvy uzavretej na diaľku alebo v odôvodnených prípadoch aj po uzavretí zmluvy uzavretej na diaľku požiadať obchodníka o poskytnutie primeraných vysvetlení neautomatizovaným spôsobom, a to v jazyku v akom boli poskytnuté informácie podľa § 3.</w:t>
            </w:r>
          </w:p>
          <w:p w14:paraId="2D87E7FD" w14:textId="58032008" w:rsidR="004F6EA7" w:rsidRPr="004E1406" w:rsidRDefault="004F6EA7"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DBA981" w14:textId="4CCB508F"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3029679"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7940350" w14:textId="2D760845"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E0AEA56" w14:textId="77777777" w:rsidR="00F27506" w:rsidRPr="004E1406" w:rsidRDefault="00F27506" w:rsidP="00F27506">
            <w:pPr>
              <w:jc w:val="center"/>
              <w:rPr>
                <w:sz w:val="20"/>
                <w:szCs w:val="20"/>
              </w:rPr>
            </w:pPr>
          </w:p>
        </w:tc>
      </w:tr>
      <w:tr w:rsidR="00F27506" w:rsidRPr="004E1406" w14:paraId="4049AF35" w14:textId="77777777" w:rsidTr="4B970275">
        <w:tc>
          <w:tcPr>
            <w:tcW w:w="707" w:type="dxa"/>
            <w:tcBorders>
              <w:top w:val="single" w:sz="4" w:space="0" w:color="auto"/>
              <w:left w:val="single" w:sz="12" w:space="0" w:color="auto"/>
              <w:bottom w:val="single" w:sz="4" w:space="0" w:color="auto"/>
              <w:right w:val="single" w:sz="4" w:space="0" w:color="auto"/>
            </w:tcBorders>
          </w:tcPr>
          <w:p w14:paraId="399399F7" w14:textId="77777777" w:rsidR="00F27506" w:rsidRPr="004E1406" w:rsidRDefault="00F27506" w:rsidP="00F27506">
            <w:pPr>
              <w:rPr>
                <w:sz w:val="20"/>
                <w:szCs w:val="20"/>
              </w:rPr>
            </w:pPr>
            <w:r w:rsidRPr="004E1406">
              <w:rPr>
                <w:sz w:val="20"/>
                <w:szCs w:val="20"/>
              </w:rPr>
              <w:t>Č:1</w:t>
            </w:r>
          </w:p>
          <w:p w14:paraId="1BDE1050" w14:textId="6E86775D"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6D0CC57" w14:textId="77777777" w:rsidR="00F27506" w:rsidRPr="004E1406" w:rsidRDefault="00F27506" w:rsidP="00F27506">
            <w:pPr>
              <w:jc w:val="both"/>
              <w:rPr>
                <w:sz w:val="20"/>
                <w:szCs w:val="20"/>
              </w:rPr>
            </w:pPr>
            <w:r w:rsidRPr="004E1406">
              <w:rPr>
                <w:sz w:val="20"/>
                <w:szCs w:val="20"/>
              </w:rPr>
              <w:t>4. Pokiaľ ide o súlad s požiadavkami na primerané vysvetlenia stanovenými v tomto článku, dôkazné bremeno nesie obchodník.</w:t>
            </w:r>
          </w:p>
          <w:p w14:paraId="3124893B" w14:textId="77777777" w:rsidR="00F27506" w:rsidRPr="004E1406" w:rsidRDefault="00F27506" w:rsidP="00F27506">
            <w:pPr>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1B170CD" w14:textId="361A69B8" w:rsidR="00F27506" w:rsidRPr="004E1406" w:rsidRDefault="00F27506" w:rsidP="00F27506">
            <w:pPr>
              <w:jc w:val="cente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077A73BA" w14:textId="77777777" w:rsidR="00F27506" w:rsidRPr="004E1406" w:rsidRDefault="00F27506" w:rsidP="00F27506">
            <w:pPr>
              <w:jc w:val="center"/>
              <w:rPr>
                <w:sz w:val="20"/>
                <w:szCs w:val="20"/>
              </w:rPr>
            </w:pPr>
            <w:r w:rsidRPr="004E1406">
              <w:rPr>
                <w:sz w:val="20"/>
                <w:szCs w:val="20"/>
              </w:rPr>
              <w:t>Čl. I</w:t>
            </w:r>
          </w:p>
          <w:p w14:paraId="6F41568A" w14:textId="7FB64FDA"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38F94B27" w14:textId="46985D56" w:rsidR="00F27506" w:rsidRPr="004E1406" w:rsidRDefault="00F27506" w:rsidP="00F27506">
            <w:pPr>
              <w:jc w:val="center"/>
              <w:rPr>
                <w:sz w:val="20"/>
                <w:szCs w:val="20"/>
              </w:rPr>
            </w:pPr>
            <w:r w:rsidRPr="004E1406">
              <w:rPr>
                <w:sz w:val="20"/>
                <w:szCs w:val="20"/>
              </w:rPr>
              <w:t>§ : 4</w:t>
            </w:r>
          </w:p>
          <w:p w14:paraId="38A1E5D1" w14:textId="5E419969" w:rsidR="00F27506" w:rsidRPr="004E1406" w:rsidRDefault="00F27506" w:rsidP="00F27506">
            <w:pPr>
              <w:jc w:val="center"/>
              <w:rPr>
                <w:sz w:val="20"/>
                <w:szCs w:val="20"/>
              </w:rPr>
            </w:pPr>
            <w:r w:rsidRPr="004E1406">
              <w:rPr>
                <w:sz w:val="20"/>
                <w:szCs w:val="20"/>
              </w:rPr>
              <w:t>O : 4</w:t>
            </w:r>
          </w:p>
        </w:tc>
        <w:tc>
          <w:tcPr>
            <w:tcW w:w="4423" w:type="dxa"/>
            <w:tcBorders>
              <w:top w:val="single" w:sz="4" w:space="0" w:color="auto"/>
              <w:left w:val="single" w:sz="4" w:space="0" w:color="auto"/>
              <w:bottom w:val="single" w:sz="4" w:space="0" w:color="auto"/>
              <w:right w:val="single" w:sz="4" w:space="0" w:color="auto"/>
            </w:tcBorders>
          </w:tcPr>
          <w:p w14:paraId="1F4AA607" w14:textId="77777777" w:rsidR="00F27506" w:rsidRDefault="00B041DA" w:rsidP="00F27506">
            <w:pPr>
              <w:jc w:val="both"/>
              <w:rPr>
                <w:sz w:val="20"/>
                <w:szCs w:val="20"/>
              </w:rPr>
            </w:pPr>
            <w:r w:rsidRPr="00B041DA">
              <w:rPr>
                <w:sz w:val="20"/>
                <w:szCs w:val="20"/>
              </w:rPr>
              <w:t>(4) Ak vzniknú pochybnosti o splnení požiadaviek podľa odsekov 1 až 3, dôkazné bremeno na preukázanie splnenia týchto požiadaviek znáša obchodník.</w:t>
            </w:r>
          </w:p>
          <w:p w14:paraId="35FA5C2B" w14:textId="1CF933F3" w:rsidR="00B041DA" w:rsidRPr="004E1406" w:rsidRDefault="00B041DA"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AE9DE8" w14:textId="2EDE4FB3"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5ECC7A4"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7B3A9CF" w14:textId="242803DA"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2862BC4" w14:textId="77777777" w:rsidR="00F27506" w:rsidRPr="004E1406" w:rsidRDefault="00F27506" w:rsidP="00F27506">
            <w:pPr>
              <w:jc w:val="center"/>
              <w:rPr>
                <w:sz w:val="20"/>
                <w:szCs w:val="20"/>
              </w:rPr>
            </w:pPr>
          </w:p>
        </w:tc>
      </w:tr>
      <w:tr w:rsidR="00F27506" w:rsidRPr="004E1406" w14:paraId="10AF2E91" w14:textId="77777777" w:rsidTr="4B970275">
        <w:tc>
          <w:tcPr>
            <w:tcW w:w="707" w:type="dxa"/>
            <w:tcBorders>
              <w:top w:val="single" w:sz="4" w:space="0" w:color="auto"/>
              <w:left w:val="single" w:sz="12" w:space="0" w:color="auto"/>
              <w:bottom w:val="single" w:sz="4" w:space="0" w:color="auto"/>
              <w:right w:val="single" w:sz="4" w:space="0" w:color="auto"/>
            </w:tcBorders>
          </w:tcPr>
          <w:p w14:paraId="4682C4A9" w14:textId="77777777" w:rsidR="00F27506" w:rsidRPr="004E1406" w:rsidRDefault="00F27506" w:rsidP="00F27506">
            <w:pPr>
              <w:rPr>
                <w:sz w:val="20"/>
                <w:szCs w:val="20"/>
              </w:rPr>
            </w:pPr>
            <w:r w:rsidRPr="004E1406">
              <w:rPr>
                <w:sz w:val="20"/>
                <w:szCs w:val="20"/>
              </w:rPr>
              <w:t>Č:1</w:t>
            </w:r>
          </w:p>
          <w:p w14:paraId="58B27CF4" w14:textId="21BF552C"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18789016" w14:textId="77777777" w:rsidR="00F27506" w:rsidRPr="004E1406" w:rsidRDefault="00F27506" w:rsidP="00F27506">
            <w:pPr>
              <w:jc w:val="both"/>
              <w:rPr>
                <w:sz w:val="20"/>
                <w:szCs w:val="20"/>
              </w:rPr>
            </w:pPr>
            <w:r w:rsidRPr="004E1406">
              <w:rPr>
                <w:sz w:val="20"/>
                <w:szCs w:val="20"/>
              </w:rPr>
              <w:t>5. Ak iný akt Únie upravujúci konkrétne finančné služby obsahuje pravidlá týkajúce sa primeraných vysvetlení, ktoré sa majú poskytnúť spotrebiteľovi, na tieto konkrétne finančné služby sa uplatňujú len pravidlá týkajúce sa primeraných vysvetlení uvedené v danom akte Únie, pokiaľ sa v uvedenom akte Únie nestanovuje inak.</w:t>
            </w:r>
          </w:p>
          <w:p w14:paraId="52706EFC" w14:textId="77777777" w:rsidR="00F27506" w:rsidRPr="004E1406" w:rsidRDefault="00F27506" w:rsidP="00F27506">
            <w:pPr>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E5EAB4A" w14:textId="2B02CDCF" w:rsidR="00F27506" w:rsidRPr="004E1406" w:rsidRDefault="00F27506" w:rsidP="00F27506">
            <w:pPr>
              <w:jc w:val="center"/>
              <w:rPr>
                <w:sz w:val="20"/>
                <w:szCs w:val="20"/>
              </w:rPr>
            </w:pPr>
            <w:r w:rsidRPr="004E1406">
              <w:rPr>
                <w:sz w:val="20"/>
                <w:szCs w:val="20"/>
              </w:rPr>
              <w:t>N</w:t>
            </w:r>
          </w:p>
        </w:tc>
        <w:tc>
          <w:tcPr>
            <w:tcW w:w="1004" w:type="dxa"/>
            <w:tcBorders>
              <w:top w:val="single" w:sz="4" w:space="0" w:color="auto"/>
              <w:left w:val="nil"/>
              <w:bottom w:val="single" w:sz="4" w:space="0" w:color="auto"/>
              <w:right w:val="single" w:sz="4" w:space="0" w:color="auto"/>
            </w:tcBorders>
          </w:tcPr>
          <w:p w14:paraId="1207DB52" w14:textId="77777777" w:rsidR="00F27506" w:rsidRPr="004E1406" w:rsidRDefault="00F27506" w:rsidP="00F27506">
            <w:pPr>
              <w:jc w:val="center"/>
              <w:rPr>
                <w:sz w:val="20"/>
                <w:szCs w:val="20"/>
              </w:rPr>
            </w:pPr>
            <w:r w:rsidRPr="004E1406">
              <w:rPr>
                <w:sz w:val="20"/>
                <w:szCs w:val="20"/>
              </w:rPr>
              <w:t>Čl. I</w:t>
            </w:r>
          </w:p>
          <w:p w14:paraId="50DE0562" w14:textId="52758200"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57520DB1" w14:textId="6386016D" w:rsidR="00F27506" w:rsidRPr="004E1406" w:rsidRDefault="00F27506" w:rsidP="00F27506">
            <w:pPr>
              <w:jc w:val="center"/>
              <w:rPr>
                <w:sz w:val="20"/>
                <w:szCs w:val="20"/>
              </w:rPr>
            </w:pPr>
            <w:r w:rsidRPr="004E1406">
              <w:rPr>
                <w:sz w:val="20"/>
                <w:szCs w:val="20"/>
              </w:rPr>
              <w:t>§ : 4</w:t>
            </w:r>
          </w:p>
          <w:p w14:paraId="70814FB9" w14:textId="26F19BE0" w:rsidR="00F27506" w:rsidRPr="004E1406" w:rsidRDefault="00F27506" w:rsidP="00F27506">
            <w:pPr>
              <w:jc w:val="center"/>
              <w:rPr>
                <w:sz w:val="20"/>
                <w:szCs w:val="20"/>
              </w:rPr>
            </w:pPr>
            <w:r w:rsidRPr="004E1406">
              <w:rPr>
                <w:sz w:val="20"/>
                <w:szCs w:val="20"/>
              </w:rPr>
              <w:t>O : 5</w:t>
            </w:r>
          </w:p>
        </w:tc>
        <w:tc>
          <w:tcPr>
            <w:tcW w:w="4423" w:type="dxa"/>
            <w:tcBorders>
              <w:top w:val="single" w:sz="4" w:space="0" w:color="auto"/>
              <w:left w:val="single" w:sz="4" w:space="0" w:color="auto"/>
              <w:bottom w:val="single" w:sz="4" w:space="0" w:color="auto"/>
              <w:right w:val="single" w:sz="4" w:space="0" w:color="auto"/>
            </w:tcBorders>
          </w:tcPr>
          <w:p w14:paraId="7F58F5AC" w14:textId="13A8D74E" w:rsidR="004F6EA7" w:rsidRDefault="004F6EA7" w:rsidP="00F27506">
            <w:pPr>
              <w:jc w:val="both"/>
              <w:rPr>
                <w:sz w:val="20"/>
                <w:szCs w:val="20"/>
              </w:rPr>
            </w:pPr>
            <w:r w:rsidRPr="004F6EA7">
              <w:rPr>
                <w:sz w:val="20"/>
                <w:szCs w:val="20"/>
              </w:rPr>
              <w:t>(5) Ustanovenia odsekov 1 až 4 sa nepoužijú, ak osobitné predpisy</w:t>
            </w:r>
            <w:r>
              <w:rPr>
                <w:sz w:val="20"/>
                <w:szCs w:val="20"/>
                <w:vertAlign w:val="superscript"/>
              </w:rPr>
              <w:t>26</w:t>
            </w:r>
            <w:r w:rsidRPr="004F6EA7">
              <w:rPr>
                <w:sz w:val="20"/>
                <w:szCs w:val="20"/>
              </w:rPr>
              <w:t>) upravujú primerané vysvetlenia pre spotrebiteľa a použijú sa tieto osobitné predpisy.</w:t>
            </w:r>
          </w:p>
          <w:p w14:paraId="00E4CF9C" w14:textId="12D5CB49" w:rsidR="00F27506" w:rsidRPr="004E1406" w:rsidRDefault="00F27506" w:rsidP="00F27506">
            <w:pPr>
              <w:jc w:val="both"/>
              <w:rPr>
                <w:bCs/>
                <w:sz w:val="20"/>
                <w:szCs w:val="20"/>
              </w:rPr>
            </w:pPr>
            <w:r w:rsidRPr="004E1406">
              <w:rPr>
                <w:sz w:val="20"/>
                <w:szCs w:val="20"/>
              </w:rPr>
              <w:t>_______________</w:t>
            </w:r>
          </w:p>
          <w:p w14:paraId="64FD4400" w14:textId="2B875CF5" w:rsidR="00F27506" w:rsidRPr="004E1406" w:rsidRDefault="00F27506" w:rsidP="00F27506">
            <w:pPr>
              <w:jc w:val="both"/>
              <w:rPr>
                <w:sz w:val="20"/>
                <w:szCs w:val="20"/>
              </w:rPr>
            </w:pPr>
            <w:r w:rsidRPr="004E1406">
              <w:rPr>
                <w:sz w:val="20"/>
                <w:szCs w:val="20"/>
                <w:vertAlign w:val="superscript"/>
              </w:rPr>
              <w:t>2</w:t>
            </w:r>
            <w:r w:rsidR="00084102">
              <w:rPr>
                <w:sz w:val="20"/>
                <w:szCs w:val="20"/>
                <w:vertAlign w:val="superscript"/>
              </w:rPr>
              <w:t>6</w:t>
            </w:r>
            <w:r w:rsidRPr="004E1406">
              <w:rPr>
                <w:sz w:val="20"/>
                <w:szCs w:val="20"/>
              </w:rPr>
              <w:t xml:space="preserve">) </w:t>
            </w:r>
            <w:r w:rsidR="00084102" w:rsidRPr="00084102">
              <w:rPr>
                <w:sz w:val="20"/>
                <w:szCs w:val="20"/>
              </w:rPr>
              <w:t>Napríklad zákon č. 129/2010 Z. z. v znení neskorších predpisov, zákon č. 90/2016 Z. z. v znení neskorších predpisov.</w:t>
            </w:r>
          </w:p>
          <w:p w14:paraId="2BDC6538" w14:textId="40235F94" w:rsidR="00F27506" w:rsidRPr="004E1406" w:rsidRDefault="00F27506"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123D64F" w14:textId="21A44006" w:rsidR="00F27506" w:rsidRPr="004E1406" w:rsidRDefault="00F27506" w:rsidP="00F27506">
            <w:pPr>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6E15AAF"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E60B813" w14:textId="2E28924C"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F829C33" w14:textId="77777777" w:rsidR="00F27506" w:rsidRPr="004E1406" w:rsidRDefault="00F27506" w:rsidP="00F27506">
            <w:pPr>
              <w:jc w:val="center"/>
              <w:rPr>
                <w:sz w:val="20"/>
                <w:szCs w:val="20"/>
              </w:rPr>
            </w:pPr>
          </w:p>
        </w:tc>
      </w:tr>
      <w:tr w:rsidR="00F27506" w:rsidRPr="004E1406" w14:paraId="0B1EB215" w14:textId="77777777" w:rsidTr="4B970275">
        <w:tc>
          <w:tcPr>
            <w:tcW w:w="707" w:type="dxa"/>
            <w:tcBorders>
              <w:top w:val="single" w:sz="4" w:space="0" w:color="auto"/>
              <w:left w:val="single" w:sz="12" w:space="0" w:color="auto"/>
              <w:bottom w:val="single" w:sz="4" w:space="0" w:color="auto"/>
              <w:right w:val="single" w:sz="4" w:space="0" w:color="auto"/>
            </w:tcBorders>
          </w:tcPr>
          <w:p w14:paraId="63A0218D" w14:textId="77777777" w:rsidR="00F27506" w:rsidRPr="004E1406" w:rsidRDefault="00F27506" w:rsidP="00F27506">
            <w:pPr>
              <w:rPr>
                <w:sz w:val="20"/>
                <w:szCs w:val="20"/>
              </w:rPr>
            </w:pPr>
            <w:r w:rsidRPr="004E1406">
              <w:rPr>
                <w:sz w:val="20"/>
                <w:szCs w:val="20"/>
              </w:rPr>
              <w:t>Č:1</w:t>
            </w:r>
          </w:p>
          <w:p w14:paraId="391EEDFB" w14:textId="1134143D"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3EB1227" w14:textId="77777777" w:rsidR="00F27506" w:rsidRPr="004E1406" w:rsidRDefault="00F27506" w:rsidP="00F27506">
            <w:pPr>
              <w:jc w:val="both"/>
              <w:rPr>
                <w:b/>
                <w:i/>
                <w:sz w:val="20"/>
                <w:szCs w:val="20"/>
              </w:rPr>
            </w:pPr>
            <w:r w:rsidRPr="004E1406">
              <w:rPr>
                <w:b/>
                <w:i/>
                <w:sz w:val="20"/>
                <w:szCs w:val="20"/>
              </w:rPr>
              <w:t>Článok 16e</w:t>
            </w:r>
          </w:p>
          <w:p w14:paraId="6C240C93" w14:textId="77777777" w:rsidR="00F27506" w:rsidRPr="004E1406" w:rsidRDefault="00F27506" w:rsidP="00F27506">
            <w:pPr>
              <w:jc w:val="both"/>
              <w:rPr>
                <w:b/>
                <w:sz w:val="20"/>
                <w:szCs w:val="20"/>
              </w:rPr>
            </w:pPr>
            <w:r w:rsidRPr="004E1406">
              <w:rPr>
                <w:b/>
                <w:sz w:val="20"/>
                <w:szCs w:val="20"/>
              </w:rPr>
              <w:t>Dodatočná ochrana v súvislosti s online rozhraniami</w:t>
            </w:r>
          </w:p>
          <w:p w14:paraId="3E035C43" w14:textId="77777777" w:rsidR="00F27506" w:rsidRPr="004E1406" w:rsidRDefault="00F27506" w:rsidP="00F27506">
            <w:pPr>
              <w:jc w:val="both"/>
              <w:rPr>
                <w:b/>
                <w:sz w:val="20"/>
                <w:szCs w:val="20"/>
              </w:rPr>
            </w:pPr>
          </w:p>
          <w:p w14:paraId="21F74FBB" w14:textId="77777777" w:rsidR="00F27506" w:rsidRPr="004E1406" w:rsidRDefault="00F27506" w:rsidP="00F27506">
            <w:pPr>
              <w:jc w:val="both"/>
              <w:rPr>
                <w:sz w:val="20"/>
                <w:szCs w:val="20"/>
              </w:rPr>
            </w:pPr>
            <w:r w:rsidRPr="004E1406">
              <w:rPr>
                <w:sz w:val="20"/>
                <w:szCs w:val="20"/>
              </w:rPr>
              <w:t xml:space="preserve">1. Bez toho, aby bola dotknutá smernica 2005/29/ES a nariadenie (EÚ) 2016/679, členské štáty zabezpečia, aby obchodníci pri uzavieraní zmlúv o finančných službách na diaľku nenavrhovali, neorganizovali alebo neprevádzkovali online rozhrania v </w:t>
            </w:r>
            <w:r w:rsidRPr="00216863">
              <w:rPr>
                <w:sz w:val="20"/>
                <w:szCs w:val="20"/>
              </w:rPr>
              <w:t xml:space="preserve">zmysle článku 3 písm. m) </w:t>
            </w:r>
            <w:r w:rsidRPr="000140FE">
              <w:rPr>
                <w:sz w:val="20"/>
                <w:szCs w:val="20"/>
              </w:rPr>
              <w:t>nariadenia</w:t>
            </w:r>
            <w:r w:rsidRPr="00216863">
              <w:rPr>
                <w:sz w:val="20"/>
                <w:szCs w:val="20"/>
              </w:rPr>
              <w:t xml:space="preserve"> Európskeho parlamentu a </w:t>
            </w:r>
            <w:r w:rsidRPr="000140FE">
              <w:rPr>
                <w:sz w:val="20"/>
                <w:szCs w:val="20"/>
              </w:rPr>
              <w:t>Rady (EÚ) 2022/2065</w:t>
            </w:r>
            <w:r w:rsidRPr="004E1406">
              <w:rPr>
                <w:sz w:val="20"/>
                <w:szCs w:val="20"/>
              </w:rPr>
              <w:t xml:space="preserve"> (*****) takým spôsobom, ktorý zavádza alebo manipuluje spotrebiteľov, ktorí sú príjemcami ich </w:t>
            </w:r>
            <w:r w:rsidRPr="004E1406">
              <w:rPr>
                <w:sz w:val="20"/>
                <w:szCs w:val="20"/>
              </w:rPr>
              <w:lastRenderedPageBreak/>
              <w:t>služieb, alebo inak podstatne narúša alebo obmedzuje ich schopnosť prijímať slobodné a informované rozhodnutia. Členské štáty predovšetkým prijmú opatrenia, ktorými sa v súlade s právom Únie rieši aspoň jedna z týchto praktík obchodníkov:</w:t>
            </w:r>
          </w:p>
          <w:p w14:paraId="39DFFBA6" w14:textId="77777777" w:rsidR="00F27506" w:rsidRPr="004E1406" w:rsidRDefault="00F27506" w:rsidP="00F27506">
            <w:pPr>
              <w:jc w:val="both"/>
              <w:rPr>
                <w:sz w:val="20"/>
                <w:szCs w:val="20"/>
              </w:rPr>
            </w:pPr>
            <w:r w:rsidRPr="004E1406">
              <w:rPr>
                <w:sz w:val="20"/>
                <w:szCs w:val="20"/>
              </w:rPr>
              <w:t>a) zvýrazňovanie určitých možností výberu, keď sa od spotrebiteľov, ktorí sú príjemcami ich služieb, požaduje, aby prijali rozhodnutie;</w:t>
            </w:r>
          </w:p>
          <w:p w14:paraId="217A3A0A" w14:textId="77777777" w:rsidR="00F27506" w:rsidRPr="004E1406" w:rsidRDefault="00F27506" w:rsidP="00F27506">
            <w:pPr>
              <w:jc w:val="both"/>
              <w:rPr>
                <w:sz w:val="20"/>
                <w:szCs w:val="20"/>
              </w:rPr>
            </w:pPr>
            <w:r w:rsidRPr="004E1406">
              <w:rPr>
                <w:sz w:val="20"/>
                <w:szCs w:val="20"/>
              </w:rPr>
              <w:t>b) opakovanie požiadavky, aby sa spotrebitelia, ktorí sú príjemcami služby, rozhodli pre výber, ak tak už urobili predtým, najmä prostredníctvom automaticky otváraných okien, ktoré narúšajú používateľskú skúsenosť; alebo</w:t>
            </w:r>
          </w:p>
          <w:p w14:paraId="5B88BBCF" w14:textId="77777777" w:rsidR="00F27506" w:rsidRPr="004E1406" w:rsidRDefault="00F27506" w:rsidP="00F27506">
            <w:pPr>
              <w:jc w:val="both"/>
              <w:rPr>
                <w:sz w:val="20"/>
                <w:szCs w:val="20"/>
              </w:rPr>
            </w:pPr>
            <w:r w:rsidRPr="004E1406">
              <w:rPr>
                <w:sz w:val="20"/>
                <w:szCs w:val="20"/>
              </w:rPr>
              <w:t>c) zavedenie postupu na ukončenie služby, ktorý je zložitejší ako prihlásenie sa k jej prijímaniu.</w:t>
            </w:r>
          </w:p>
          <w:p w14:paraId="729C811C" w14:textId="77777777" w:rsidR="00F27506" w:rsidRPr="004E1406" w:rsidRDefault="00F27506" w:rsidP="00F27506">
            <w:pPr>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9120196" w14:textId="0F9A3C2A" w:rsidR="00F27506" w:rsidRPr="004E1406" w:rsidRDefault="00F27506" w:rsidP="00F27506">
            <w:pPr>
              <w:jc w:val="center"/>
              <w:rPr>
                <w:sz w:val="20"/>
                <w:szCs w:val="20"/>
              </w:rPr>
            </w:pPr>
            <w:r w:rsidRPr="004E1406">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3BB373E" w14:textId="77777777" w:rsidR="00F27506" w:rsidRPr="004E1406" w:rsidRDefault="00F27506" w:rsidP="00F27506">
            <w:pPr>
              <w:jc w:val="center"/>
              <w:rPr>
                <w:sz w:val="20"/>
                <w:szCs w:val="20"/>
              </w:rPr>
            </w:pPr>
            <w:r w:rsidRPr="004E1406">
              <w:rPr>
                <w:sz w:val="20"/>
                <w:szCs w:val="20"/>
              </w:rPr>
              <w:t>Čl. I</w:t>
            </w:r>
          </w:p>
          <w:p w14:paraId="42D3BF6B" w14:textId="50432D26" w:rsidR="00F27506" w:rsidRPr="004E1406" w:rsidRDefault="00F27506" w:rsidP="00F27506">
            <w:pPr>
              <w:jc w:val="center"/>
              <w:rPr>
                <w:sz w:val="20"/>
                <w:szCs w:val="20"/>
              </w:rPr>
            </w:pPr>
            <w:r w:rsidRPr="004E1406">
              <w:rPr>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7CF5E80E" w14:textId="4BCB86FB" w:rsidR="00F27506" w:rsidRPr="004E1406" w:rsidRDefault="00F27506" w:rsidP="00F27506">
            <w:pPr>
              <w:jc w:val="center"/>
              <w:rPr>
                <w:sz w:val="20"/>
                <w:szCs w:val="20"/>
              </w:rPr>
            </w:pPr>
            <w:r w:rsidRPr="004E1406">
              <w:rPr>
                <w:sz w:val="20"/>
                <w:szCs w:val="20"/>
              </w:rPr>
              <w:t>§ : 9</w:t>
            </w:r>
          </w:p>
          <w:p w14:paraId="50634350" w14:textId="543A84EF" w:rsidR="00F27506" w:rsidRPr="004E1406" w:rsidRDefault="00B055FC" w:rsidP="00F27506">
            <w:pPr>
              <w:jc w:val="center"/>
              <w:rPr>
                <w:sz w:val="20"/>
                <w:szCs w:val="20"/>
              </w:rPr>
            </w:pPr>
            <w:r w:rsidRPr="00F1249E">
              <w:rPr>
                <w:sz w:val="20"/>
                <w:szCs w:val="20"/>
              </w:rPr>
              <w:t>O : 2 a 1</w:t>
            </w:r>
          </w:p>
        </w:tc>
        <w:tc>
          <w:tcPr>
            <w:tcW w:w="4423" w:type="dxa"/>
            <w:tcBorders>
              <w:top w:val="single" w:sz="4" w:space="0" w:color="auto"/>
              <w:left w:val="single" w:sz="4" w:space="0" w:color="auto"/>
              <w:bottom w:val="single" w:sz="4" w:space="0" w:color="auto"/>
              <w:right w:val="single" w:sz="4" w:space="0" w:color="auto"/>
            </w:tcBorders>
          </w:tcPr>
          <w:p w14:paraId="10EE7793" w14:textId="77777777" w:rsidR="00F27506" w:rsidRPr="004E1406" w:rsidRDefault="00F27506" w:rsidP="00F27506">
            <w:pPr>
              <w:jc w:val="both"/>
              <w:rPr>
                <w:b/>
                <w:sz w:val="20"/>
                <w:szCs w:val="20"/>
              </w:rPr>
            </w:pPr>
            <w:r w:rsidRPr="004E1406">
              <w:rPr>
                <w:b/>
                <w:sz w:val="20"/>
                <w:szCs w:val="20"/>
              </w:rPr>
              <w:t>Dodatočná ochrana v online rozhraniach</w:t>
            </w:r>
          </w:p>
          <w:p w14:paraId="6AF2E4B7" w14:textId="77777777" w:rsidR="00B055FC" w:rsidRPr="004E1406" w:rsidRDefault="00B055FC" w:rsidP="00F27506">
            <w:pPr>
              <w:jc w:val="both"/>
              <w:rPr>
                <w:sz w:val="20"/>
                <w:szCs w:val="20"/>
              </w:rPr>
            </w:pPr>
          </w:p>
          <w:p w14:paraId="024852A5" w14:textId="11121DC0" w:rsidR="00B055FC" w:rsidRDefault="00084102" w:rsidP="00F27506">
            <w:pPr>
              <w:jc w:val="both"/>
              <w:rPr>
                <w:sz w:val="20"/>
                <w:szCs w:val="20"/>
              </w:rPr>
            </w:pPr>
            <w:r w:rsidRPr="00084102">
              <w:rPr>
                <w:sz w:val="20"/>
                <w:szCs w:val="20"/>
              </w:rPr>
              <w:t>(2) Obchodníkovi sa zakazuje navrhovať, organizovať alebo prevádzkovať také online rozhrania, ktoré pri uzatváraní zmlúv o finančných službách na diaľku manipulujú alebo zavádzajú spotrebiteľa alebo inak podstatne zhoršujú, narúšajú alebo obmedzujú schopnosť spotrebiteľa urobiť slobodné a informované rozhodnutie; týmto nie sú dotknuté ustanovenia osobitných predpisov.</w:t>
            </w:r>
            <w:r w:rsidRPr="00084102">
              <w:rPr>
                <w:sz w:val="20"/>
                <w:szCs w:val="20"/>
                <w:vertAlign w:val="superscript"/>
              </w:rPr>
              <w:t>31</w:t>
            </w:r>
            <w:r w:rsidRPr="00084102">
              <w:rPr>
                <w:sz w:val="20"/>
                <w:szCs w:val="20"/>
              </w:rPr>
              <w:t>)</w:t>
            </w:r>
          </w:p>
          <w:p w14:paraId="29B25ACC" w14:textId="094CD035" w:rsidR="00293833" w:rsidRDefault="00293833" w:rsidP="00F27506">
            <w:pPr>
              <w:jc w:val="both"/>
              <w:rPr>
                <w:sz w:val="20"/>
                <w:szCs w:val="20"/>
              </w:rPr>
            </w:pPr>
            <w:r w:rsidRPr="004E1406">
              <w:rPr>
                <w:sz w:val="20"/>
                <w:szCs w:val="20"/>
              </w:rPr>
              <w:t>_______________</w:t>
            </w:r>
          </w:p>
          <w:p w14:paraId="73CF3DE9" w14:textId="6C294B75" w:rsidR="00084102" w:rsidRPr="00084102" w:rsidRDefault="00084102" w:rsidP="00084102">
            <w:pPr>
              <w:pStyle w:val="Textpoznmkypodiarou"/>
              <w:jc w:val="both"/>
              <w:rPr>
                <w:rFonts w:ascii="Times New Roman" w:hAnsi="Times New Roman" w:cs="Times New Roman"/>
              </w:rPr>
            </w:pPr>
            <w:r>
              <w:rPr>
                <w:vertAlign w:val="superscript"/>
              </w:rPr>
              <w:t>31</w:t>
            </w:r>
            <w:r w:rsidR="00293833">
              <w:t xml:space="preserve">) </w:t>
            </w:r>
            <w:r w:rsidRPr="00084102">
              <w:rPr>
                <w:rFonts w:ascii="Times New Roman" w:hAnsi="Times New Roman" w:cs="Times New Roman"/>
              </w:rPr>
              <w:t xml:space="preserve">Nariadenie (EÚ) 2016/679 v platnom znení. </w:t>
            </w:r>
          </w:p>
          <w:p w14:paraId="1DFD8B4E" w14:textId="7087096E" w:rsidR="00293833" w:rsidRPr="00865379" w:rsidRDefault="00084102" w:rsidP="00084102">
            <w:pPr>
              <w:pStyle w:val="Textpoznmkypodiarou"/>
              <w:jc w:val="both"/>
              <w:rPr>
                <w:rFonts w:ascii="Times New Roman" w:hAnsi="Times New Roman" w:cs="Times New Roman"/>
              </w:rPr>
            </w:pPr>
            <w:r w:rsidRPr="00084102">
              <w:rPr>
                <w:rFonts w:ascii="Times New Roman" w:hAnsi="Times New Roman" w:cs="Times New Roman"/>
              </w:rPr>
              <w:lastRenderedPageBreak/>
              <w:t>Zákon č. 108/2024 Z. z. v znení zákona č....../2025 Z. z.</w:t>
            </w:r>
          </w:p>
          <w:p w14:paraId="62DC3C98" w14:textId="77777777" w:rsidR="00293833" w:rsidRDefault="00293833" w:rsidP="00F27506">
            <w:pPr>
              <w:jc w:val="both"/>
              <w:rPr>
                <w:sz w:val="20"/>
                <w:szCs w:val="20"/>
              </w:rPr>
            </w:pPr>
          </w:p>
          <w:p w14:paraId="5A78144D" w14:textId="77777777" w:rsidR="00B055FC" w:rsidRDefault="00B055FC" w:rsidP="00F27506">
            <w:pPr>
              <w:jc w:val="both"/>
              <w:rPr>
                <w:sz w:val="20"/>
                <w:szCs w:val="20"/>
              </w:rPr>
            </w:pPr>
          </w:p>
          <w:p w14:paraId="0E7C7854" w14:textId="77777777" w:rsidR="007361C7" w:rsidRPr="007361C7" w:rsidRDefault="007361C7" w:rsidP="007361C7">
            <w:pPr>
              <w:jc w:val="both"/>
              <w:rPr>
                <w:sz w:val="20"/>
                <w:szCs w:val="20"/>
              </w:rPr>
            </w:pPr>
            <w:r w:rsidRPr="007361C7">
              <w:rPr>
                <w:sz w:val="20"/>
                <w:szCs w:val="20"/>
              </w:rPr>
              <w:t xml:space="preserve">(1) Obchodníkovi sa pri prevádzkovaní online rozhrania zakazuje </w:t>
            </w:r>
          </w:p>
          <w:p w14:paraId="5820F014" w14:textId="77777777" w:rsidR="007361C7" w:rsidRPr="007361C7" w:rsidRDefault="007361C7" w:rsidP="007361C7">
            <w:pPr>
              <w:jc w:val="both"/>
              <w:rPr>
                <w:sz w:val="20"/>
                <w:szCs w:val="20"/>
              </w:rPr>
            </w:pPr>
            <w:r w:rsidRPr="007361C7">
              <w:rPr>
                <w:sz w:val="20"/>
                <w:szCs w:val="20"/>
              </w:rPr>
              <w:t>a) zvýrazňovanie konkrétnych možností výberu pri rozhodovaní spotrebiteľa,</w:t>
            </w:r>
          </w:p>
          <w:p w14:paraId="02A706A3" w14:textId="77777777" w:rsidR="007361C7" w:rsidRPr="007361C7" w:rsidRDefault="007361C7" w:rsidP="007361C7">
            <w:pPr>
              <w:jc w:val="both"/>
              <w:rPr>
                <w:sz w:val="20"/>
                <w:szCs w:val="20"/>
              </w:rPr>
            </w:pPr>
            <w:r w:rsidRPr="007361C7">
              <w:rPr>
                <w:sz w:val="20"/>
                <w:szCs w:val="20"/>
              </w:rPr>
              <w:t>b) opakovanie požiadavky na výber, ktorý spotrebiteľ už v rámci toho istého procesu uzatvárania zmluvy na diaľku vykonal, a to najmä prostredníctvom automaticky otváraných okien,</w:t>
            </w:r>
          </w:p>
          <w:p w14:paraId="0B1A2CEE" w14:textId="5CB646BF" w:rsidR="00F27506" w:rsidRPr="004E1406" w:rsidRDefault="007361C7" w:rsidP="007361C7">
            <w:pPr>
              <w:jc w:val="both"/>
              <w:rPr>
                <w:sz w:val="20"/>
                <w:szCs w:val="20"/>
              </w:rPr>
            </w:pPr>
            <w:r w:rsidRPr="007361C7">
              <w:rPr>
                <w:sz w:val="20"/>
                <w:szCs w:val="20"/>
              </w:rPr>
              <w:t>c) zavedenie takého postupu pre ukončenie alebo zánik zmluvy uzavretej na diaľku, ktorý je pre spotrebiteľa zložitejší ako uzavretie zmluvy uzavretej na diaľku.</w:t>
            </w:r>
          </w:p>
        </w:tc>
        <w:tc>
          <w:tcPr>
            <w:tcW w:w="709" w:type="dxa"/>
            <w:tcBorders>
              <w:top w:val="single" w:sz="4" w:space="0" w:color="auto"/>
              <w:left w:val="single" w:sz="4" w:space="0" w:color="auto"/>
              <w:bottom w:val="single" w:sz="4" w:space="0" w:color="auto"/>
              <w:right w:val="single" w:sz="4" w:space="0" w:color="auto"/>
            </w:tcBorders>
          </w:tcPr>
          <w:p w14:paraId="063A6A46" w14:textId="3538F049"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A0BC1AB"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011867B" w14:textId="658127C0"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B60C97E" w14:textId="77777777" w:rsidR="00F27506" w:rsidRPr="004E1406" w:rsidRDefault="00F27506" w:rsidP="00F27506">
            <w:pPr>
              <w:jc w:val="center"/>
              <w:rPr>
                <w:sz w:val="20"/>
                <w:szCs w:val="20"/>
              </w:rPr>
            </w:pPr>
          </w:p>
        </w:tc>
      </w:tr>
      <w:tr w:rsidR="00F27506" w:rsidRPr="004E1406" w14:paraId="57A64247" w14:textId="77777777" w:rsidTr="4B970275">
        <w:tc>
          <w:tcPr>
            <w:tcW w:w="707" w:type="dxa"/>
            <w:tcBorders>
              <w:top w:val="single" w:sz="4" w:space="0" w:color="auto"/>
              <w:left w:val="single" w:sz="12" w:space="0" w:color="auto"/>
              <w:bottom w:val="single" w:sz="4" w:space="0" w:color="auto"/>
              <w:right w:val="single" w:sz="4" w:space="0" w:color="auto"/>
            </w:tcBorders>
          </w:tcPr>
          <w:p w14:paraId="1121A854" w14:textId="77777777" w:rsidR="00F27506" w:rsidRPr="004E1406" w:rsidRDefault="00F27506" w:rsidP="00F27506">
            <w:pPr>
              <w:rPr>
                <w:sz w:val="20"/>
                <w:szCs w:val="20"/>
              </w:rPr>
            </w:pPr>
            <w:r w:rsidRPr="004E1406">
              <w:rPr>
                <w:sz w:val="20"/>
                <w:szCs w:val="20"/>
              </w:rPr>
              <w:t>Č:1</w:t>
            </w:r>
          </w:p>
          <w:p w14:paraId="67126010" w14:textId="53436027" w:rsidR="00F27506" w:rsidRPr="004E1406" w:rsidRDefault="00F27506" w:rsidP="00F27506">
            <w:pPr>
              <w:rPr>
                <w:sz w:val="20"/>
                <w:szCs w:val="20"/>
              </w:rPr>
            </w:pPr>
            <w:r w:rsidRPr="004E1406">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A8D33B4" w14:textId="77777777" w:rsidR="00F27506" w:rsidRPr="004E1406" w:rsidRDefault="00F27506" w:rsidP="00F27506">
            <w:pPr>
              <w:jc w:val="both"/>
              <w:rPr>
                <w:sz w:val="20"/>
                <w:szCs w:val="20"/>
              </w:rPr>
            </w:pPr>
            <w:r w:rsidRPr="004E1406">
              <w:rPr>
                <w:sz w:val="20"/>
                <w:szCs w:val="20"/>
              </w:rPr>
              <w:t>2. Členské štáty môžu prijať alebo zachovať ustanovenia o požiadavkách na obchodníkov, ktoré sú prísnejšie ako tie stanovené v odseku 1, ak sú tieto ustanovenia v súlade s právom Únie.</w:t>
            </w:r>
          </w:p>
          <w:p w14:paraId="46FC4378" w14:textId="3F3C6220" w:rsidR="00F27506" w:rsidRPr="004E1406" w:rsidRDefault="00F27506" w:rsidP="00F27506">
            <w:pPr>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6B51D85" w14:textId="63364B54" w:rsidR="00F27506" w:rsidRPr="004E1406" w:rsidRDefault="00F27506" w:rsidP="00F27506">
            <w:pPr>
              <w:jc w:val="center"/>
              <w:rPr>
                <w:sz w:val="20"/>
                <w:szCs w:val="20"/>
              </w:rPr>
            </w:pPr>
            <w:r w:rsidRPr="004E1406">
              <w:rPr>
                <w:sz w:val="20"/>
                <w:szCs w:val="20"/>
              </w:rPr>
              <w:t>D</w:t>
            </w:r>
          </w:p>
        </w:tc>
        <w:tc>
          <w:tcPr>
            <w:tcW w:w="1004" w:type="dxa"/>
            <w:tcBorders>
              <w:top w:val="single" w:sz="4" w:space="0" w:color="auto"/>
              <w:left w:val="nil"/>
              <w:bottom w:val="single" w:sz="4" w:space="0" w:color="auto"/>
              <w:right w:val="single" w:sz="4" w:space="0" w:color="auto"/>
            </w:tcBorders>
          </w:tcPr>
          <w:p w14:paraId="7D3A69BA" w14:textId="77777777" w:rsidR="00F27506" w:rsidRPr="004E1406" w:rsidRDefault="00F27506"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4F712C9" w14:textId="4E153B5A" w:rsidR="00F27506" w:rsidRPr="004E1406" w:rsidRDefault="00F27506" w:rsidP="00F27506">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5987991" w14:textId="77777777" w:rsidR="00F27506" w:rsidRPr="004E1406" w:rsidRDefault="00F27506"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7C93A1" w14:textId="3BE7E5B9" w:rsidR="00F27506" w:rsidRPr="004E1406" w:rsidRDefault="00F27506" w:rsidP="00F27506">
            <w:pPr>
              <w:jc w:val="center"/>
              <w:rPr>
                <w:sz w:val="20"/>
                <w:szCs w:val="20"/>
              </w:rPr>
            </w:pPr>
            <w:proofErr w:type="spellStart"/>
            <w:r w:rsidRPr="004E1406">
              <w:rPr>
                <w:sz w:val="20"/>
                <w:szCs w:val="20"/>
              </w:rPr>
              <w:t>n.a</w:t>
            </w:r>
            <w:proofErr w:type="spellEnd"/>
            <w:r w:rsidRPr="004E1406">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7386D2B"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AC0D0C1" w14:textId="26DEEF28"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215568E" w14:textId="77777777" w:rsidR="00F27506" w:rsidRPr="004E1406" w:rsidRDefault="00F27506" w:rsidP="00F27506">
            <w:pPr>
              <w:jc w:val="center"/>
              <w:rPr>
                <w:sz w:val="20"/>
                <w:szCs w:val="20"/>
              </w:rPr>
            </w:pPr>
          </w:p>
        </w:tc>
      </w:tr>
      <w:tr w:rsidR="00F27506" w:rsidRPr="004E1406" w14:paraId="20CFBF6A" w14:textId="77777777" w:rsidTr="4B970275">
        <w:tc>
          <w:tcPr>
            <w:tcW w:w="707" w:type="dxa"/>
            <w:tcBorders>
              <w:top w:val="single" w:sz="4" w:space="0" w:color="auto"/>
              <w:left w:val="single" w:sz="12" w:space="0" w:color="auto"/>
              <w:bottom w:val="single" w:sz="4" w:space="0" w:color="auto"/>
              <w:right w:val="single" w:sz="4" w:space="0" w:color="auto"/>
            </w:tcBorders>
          </w:tcPr>
          <w:p w14:paraId="75B6A0A3" w14:textId="77777777" w:rsidR="00F27506" w:rsidRPr="004E1406" w:rsidRDefault="00F27506" w:rsidP="00F27506">
            <w:pPr>
              <w:rPr>
                <w:sz w:val="20"/>
                <w:szCs w:val="20"/>
              </w:rPr>
            </w:pPr>
            <w:r w:rsidRPr="004E1406">
              <w:rPr>
                <w:sz w:val="20"/>
                <w:szCs w:val="20"/>
              </w:rPr>
              <w:t>Č:1</w:t>
            </w:r>
          </w:p>
          <w:p w14:paraId="1B3E3053" w14:textId="27DAA480" w:rsidR="00F27506" w:rsidRPr="004E1406" w:rsidRDefault="00C3232A" w:rsidP="00F27506">
            <w:pPr>
              <w:rPr>
                <w:sz w:val="20"/>
                <w:szCs w:val="20"/>
                <w:highlight w:val="cyan"/>
              </w:rPr>
            </w:pPr>
            <w:r w:rsidRPr="00DB608D">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29633DFB" w14:textId="050F447F" w:rsidR="00F27506" w:rsidRPr="004E1406" w:rsidRDefault="00F27506" w:rsidP="00F27506">
            <w:pPr>
              <w:spacing w:before="100" w:beforeAutospacing="1"/>
              <w:jc w:val="both"/>
              <w:rPr>
                <w:sz w:val="20"/>
                <w:szCs w:val="20"/>
              </w:rPr>
            </w:pPr>
            <w:r w:rsidRPr="004E1406">
              <w:rPr>
                <w:sz w:val="20"/>
                <w:szCs w:val="20"/>
              </w:rPr>
              <w:t>V článku 24 sa dopĺňa tento odsek:</w:t>
            </w:r>
          </w:p>
          <w:p w14:paraId="2DE30029" w14:textId="62607487" w:rsidR="00F27506" w:rsidRPr="004E1406" w:rsidRDefault="00F27506" w:rsidP="00F27506">
            <w:pPr>
              <w:spacing w:before="100" w:beforeAutospacing="1"/>
              <w:jc w:val="both"/>
              <w:rPr>
                <w:sz w:val="20"/>
                <w:szCs w:val="20"/>
              </w:rPr>
            </w:pPr>
            <w:r w:rsidRPr="004E1406">
              <w:rPr>
                <w:sz w:val="20"/>
                <w:szCs w:val="20"/>
              </w:rPr>
              <w:t xml:space="preserve">6. Pokiaľ ide o porušenia opatrení prijatých podľa ustanovení uvedených v článku 3 ods. 1b, ktoré sa uplatňujú na zmluvy o finančných službách poskytovaných spotrebiteľovi uzavreté na diaľku, členské štáty </w:t>
            </w:r>
            <w:r w:rsidRPr="00BF5800">
              <w:rPr>
                <w:sz w:val="20"/>
                <w:szCs w:val="20"/>
              </w:rPr>
              <w:t xml:space="preserve">zabezpečia, aby v prípade, že sa majú uložiť sankcie v súlade </w:t>
            </w:r>
            <w:r w:rsidRPr="000140FE">
              <w:rPr>
                <w:sz w:val="20"/>
                <w:szCs w:val="20"/>
              </w:rPr>
              <w:t>s článkom 21</w:t>
            </w:r>
            <w:r w:rsidRPr="00415892">
              <w:rPr>
                <w:sz w:val="20"/>
                <w:szCs w:val="20"/>
              </w:rPr>
              <w:t xml:space="preserve"> nariadenia Európskeho parlamentu a Rady (EÚ) </w:t>
            </w:r>
            <w:r w:rsidRPr="000140FE">
              <w:rPr>
                <w:sz w:val="20"/>
                <w:szCs w:val="20"/>
              </w:rPr>
              <w:t>2017/2394</w:t>
            </w:r>
            <w:r w:rsidRPr="004E1406">
              <w:rPr>
                <w:sz w:val="20"/>
                <w:szCs w:val="20"/>
              </w:rPr>
              <w:t>, tieto sankcie zahŕňali možnosť buď uložiť pokuty prostredníctvom správnych konaní, alebo začať súdne konanie o uložení pokút, alebo oboje možnosti.</w:t>
            </w:r>
          </w:p>
          <w:p w14:paraId="3BD0AEE7" w14:textId="77777777" w:rsidR="00F27506" w:rsidRPr="004E1406" w:rsidRDefault="00F27506" w:rsidP="00F27506">
            <w:pPr>
              <w:spacing w:before="100" w:beforeAutospacing="1"/>
              <w:contextualSpacing/>
              <w:jc w:val="both"/>
              <w:rPr>
                <w:b/>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FD2AA16" w14:textId="2E567AFB" w:rsidR="00F27506" w:rsidRPr="004E1406" w:rsidRDefault="00F27506" w:rsidP="00F27506">
            <w:pPr>
              <w:jc w:val="cente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3C27F820" w14:textId="77777777" w:rsidR="00F27506" w:rsidRPr="00F1249E" w:rsidRDefault="00F27506" w:rsidP="00F27506">
            <w:pPr>
              <w:jc w:val="center"/>
              <w:rPr>
                <w:sz w:val="20"/>
                <w:szCs w:val="20"/>
              </w:rPr>
            </w:pPr>
            <w:r w:rsidRPr="00F1249E">
              <w:rPr>
                <w:sz w:val="20"/>
                <w:szCs w:val="20"/>
              </w:rPr>
              <w:t>Čl. I</w:t>
            </w:r>
          </w:p>
          <w:p w14:paraId="263FE4E2" w14:textId="77777777" w:rsidR="00F27506" w:rsidRPr="00F1249E" w:rsidRDefault="00F27506" w:rsidP="00F27506">
            <w:pPr>
              <w:jc w:val="center"/>
              <w:rPr>
                <w:sz w:val="20"/>
                <w:szCs w:val="20"/>
              </w:rPr>
            </w:pPr>
            <w:r w:rsidRPr="00F1249E">
              <w:rPr>
                <w:sz w:val="20"/>
                <w:szCs w:val="20"/>
              </w:rPr>
              <w:t>Návrh zákona</w:t>
            </w:r>
          </w:p>
          <w:p w14:paraId="37EBA414" w14:textId="77777777" w:rsidR="00F27506" w:rsidRPr="00F1249E" w:rsidRDefault="00F27506" w:rsidP="00F27506">
            <w:pPr>
              <w:jc w:val="center"/>
              <w:rPr>
                <w:sz w:val="20"/>
                <w:szCs w:val="20"/>
              </w:rPr>
            </w:pPr>
          </w:p>
          <w:p w14:paraId="06F52CEA" w14:textId="77777777" w:rsidR="00F27506" w:rsidRPr="00F1249E" w:rsidRDefault="00F27506" w:rsidP="00F27506">
            <w:pPr>
              <w:jc w:val="center"/>
              <w:rPr>
                <w:sz w:val="20"/>
                <w:szCs w:val="20"/>
              </w:rPr>
            </w:pPr>
          </w:p>
          <w:p w14:paraId="5EC6A421" w14:textId="77777777" w:rsidR="00F27506" w:rsidRPr="00F1249E" w:rsidRDefault="00F27506" w:rsidP="00F27506">
            <w:pPr>
              <w:jc w:val="center"/>
              <w:rPr>
                <w:sz w:val="20"/>
                <w:szCs w:val="20"/>
              </w:rPr>
            </w:pPr>
          </w:p>
          <w:p w14:paraId="06A42215" w14:textId="77777777" w:rsidR="00F27506" w:rsidRPr="00F1249E" w:rsidRDefault="00F27506" w:rsidP="00F27506">
            <w:pPr>
              <w:jc w:val="center"/>
              <w:rPr>
                <w:sz w:val="20"/>
                <w:szCs w:val="20"/>
              </w:rPr>
            </w:pPr>
          </w:p>
          <w:p w14:paraId="0AD671EF" w14:textId="19A17F68" w:rsidR="00F27506" w:rsidRDefault="00F27506" w:rsidP="00F27506">
            <w:pPr>
              <w:jc w:val="center"/>
              <w:rPr>
                <w:sz w:val="20"/>
                <w:szCs w:val="20"/>
              </w:rPr>
            </w:pPr>
          </w:p>
          <w:p w14:paraId="63A18668" w14:textId="77777777" w:rsidR="00EA74BC" w:rsidRPr="00F1249E" w:rsidRDefault="00EA74BC" w:rsidP="00F27506">
            <w:pPr>
              <w:jc w:val="center"/>
              <w:rPr>
                <w:sz w:val="20"/>
                <w:szCs w:val="20"/>
              </w:rPr>
            </w:pPr>
          </w:p>
          <w:p w14:paraId="5307BE0A" w14:textId="77777777" w:rsidR="00F27506" w:rsidRPr="00F1249E" w:rsidRDefault="00F27506" w:rsidP="00F27506">
            <w:pPr>
              <w:jc w:val="center"/>
              <w:rPr>
                <w:sz w:val="20"/>
                <w:szCs w:val="20"/>
              </w:rPr>
            </w:pPr>
          </w:p>
          <w:p w14:paraId="5FD3E37C" w14:textId="18FFA223" w:rsidR="00F27506" w:rsidRPr="00F1249E" w:rsidRDefault="00F27506" w:rsidP="003B5931">
            <w:pPr>
              <w:jc w:val="center"/>
              <w:rPr>
                <w:sz w:val="20"/>
                <w:szCs w:val="20"/>
              </w:rPr>
            </w:pPr>
            <w:r w:rsidRPr="00F1249E">
              <w:rPr>
                <w:sz w:val="20"/>
                <w:szCs w:val="20"/>
              </w:rPr>
              <w:t>747/200</w:t>
            </w:r>
            <w:r w:rsidR="003B5931" w:rsidRPr="00F1249E">
              <w:rPr>
                <w:sz w:val="20"/>
                <w:szCs w:val="20"/>
              </w:rPr>
              <w:t>4</w:t>
            </w:r>
            <w:r w:rsidRPr="00F1249E">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5FA67414" w14:textId="3CAB49B6" w:rsidR="00F27506" w:rsidRPr="00F1249E" w:rsidRDefault="00F27506" w:rsidP="00F27506">
            <w:pPr>
              <w:jc w:val="center"/>
              <w:rPr>
                <w:sz w:val="20"/>
                <w:szCs w:val="20"/>
              </w:rPr>
            </w:pPr>
            <w:r w:rsidRPr="00F1249E">
              <w:rPr>
                <w:sz w:val="20"/>
                <w:szCs w:val="20"/>
              </w:rPr>
              <w:t>§ : 1</w:t>
            </w:r>
            <w:r w:rsidR="00D9049D" w:rsidRPr="00F1249E">
              <w:rPr>
                <w:sz w:val="20"/>
                <w:szCs w:val="20"/>
              </w:rPr>
              <w:t>0</w:t>
            </w:r>
          </w:p>
          <w:p w14:paraId="643D600D" w14:textId="2A4BC37F" w:rsidR="00F27506" w:rsidRPr="00F1249E" w:rsidRDefault="00F27506" w:rsidP="00F27506">
            <w:pPr>
              <w:jc w:val="center"/>
              <w:rPr>
                <w:sz w:val="20"/>
                <w:szCs w:val="20"/>
              </w:rPr>
            </w:pPr>
          </w:p>
          <w:p w14:paraId="3797B89A" w14:textId="77777777" w:rsidR="00D9049D" w:rsidRPr="00F1249E" w:rsidRDefault="00D9049D" w:rsidP="00F27506">
            <w:pPr>
              <w:jc w:val="center"/>
              <w:rPr>
                <w:sz w:val="20"/>
                <w:szCs w:val="20"/>
              </w:rPr>
            </w:pPr>
          </w:p>
          <w:p w14:paraId="489282B0" w14:textId="77777777" w:rsidR="00F27506" w:rsidRPr="00F1249E" w:rsidRDefault="00F27506" w:rsidP="00F27506">
            <w:pPr>
              <w:jc w:val="center"/>
              <w:rPr>
                <w:sz w:val="20"/>
                <w:szCs w:val="20"/>
              </w:rPr>
            </w:pPr>
          </w:p>
          <w:p w14:paraId="6DD6EB7B" w14:textId="47161A11" w:rsidR="00F27506" w:rsidRPr="00F1249E" w:rsidRDefault="00F27506" w:rsidP="00F27506">
            <w:pPr>
              <w:jc w:val="center"/>
              <w:rPr>
                <w:sz w:val="20"/>
                <w:szCs w:val="20"/>
              </w:rPr>
            </w:pPr>
          </w:p>
          <w:p w14:paraId="6972EFF8" w14:textId="7D76C38B" w:rsidR="00F27506" w:rsidRPr="00F1249E" w:rsidRDefault="00F27506" w:rsidP="00F27506">
            <w:pPr>
              <w:jc w:val="center"/>
              <w:rPr>
                <w:sz w:val="20"/>
                <w:szCs w:val="20"/>
              </w:rPr>
            </w:pPr>
          </w:p>
          <w:p w14:paraId="648346AF" w14:textId="12279697" w:rsidR="00F27506" w:rsidRDefault="00F27506" w:rsidP="00F27506">
            <w:pPr>
              <w:jc w:val="center"/>
              <w:rPr>
                <w:sz w:val="20"/>
                <w:szCs w:val="20"/>
              </w:rPr>
            </w:pPr>
          </w:p>
          <w:p w14:paraId="13C8CE5D" w14:textId="77777777" w:rsidR="00EA74BC" w:rsidRPr="00F1249E" w:rsidRDefault="00EA74BC" w:rsidP="00F27506">
            <w:pPr>
              <w:jc w:val="center"/>
              <w:rPr>
                <w:sz w:val="20"/>
                <w:szCs w:val="20"/>
              </w:rPr>
            </w:pPr>
          </w:p>
          <w:p w14:paraId="5A7810C6" w14:textId="77777777" w:rsidR="00F27506" w:rsidRPr="00F1249E" w:rsidRDefault="00F27506" w:rsidP="00F27506">
            <w:pPr>
              <w:jc w:val="center"/>
              <w:rPr>
                <w:sz w:val="20"/>
                <w:szCs w:val="20"/>
              </w:rPr>
            </w:pPr>
          </w:p>
          <w:p w14:paraId="5AD2B5C0" w14:textId="77777777" w:rsidR="00F27506" w:rsidRPr="00F1249E" w:rsidRDefault="00F27506" w:rsidP="00F27506">
            <w:pPr>
              <w:jc w:val="center"/>
              <w:rPr>
                <w:sz w:val="20"/>
                <w:szCs w:val="20"/>
              </w:rPr>
            </w:pPr>
          </w:p>
          <w:p w14:paraId="734E76A8" w14:textId="1E1F1F60" w:rsidR="00F27506" w:rsidRPr="00F1249E" w:rsidRDefault="00F27506" w:rsidP="00F27506">
            <w:pPr>
              <w:jc w:val="center"/>
              <w:rPr>
                <w:sz w:val="20"/>
                <w:szCs w:val="20"/>
              </w:rPr>
            </w:pPr>
            <w:r w:rsidRPr="00F1249E">
              <w:rPr>
                <w:sz w:val="20"/>
                <w:szCs w:val="20"/>
              </w:rPr>
              <w:t>§ : 33 a 34</w:t>
            </w:r>
          </w:p>
          <w:p w14:paraId="3F6A0B1C" w14:textId="77777777" w:rsidR="00F27506" w:rsidRPr="00F1249E" w:rsidRDefault="00F27506" w:rsidP="00F27506">
            <w:pPr>
              <w:jc w:val="center"/>
              <w:rPr>
                <w:sz w:val="20"/>
                <w:szCs w:val="20"/>
              </w:rPr>
            </w:pPr>
          </w:p>
          <w:p w14:paraId="42E69290" w14:textId="77777777" w:rsidR="00F27506" w:rsidRPr="00F1249E" w:rsidRDefault="00F27506" w:rsidP="00F27506">
            <w:pPr>
              <w:jc w:val="center"/>
              <w:rPr>
                <w:sz w:val="20"/>
                <w:szCs w:val="20"/>
              </w:rPr>
            </w:pPr>
          </w:p>
          <w:p w14:paraId="400375A1" w14:textId="77777777" w:rsidR="00F27506" w:rsidRPr="00F1249E" w:rsidRDefault="00F27506" w:rsidP="00F27506">
            <w:pPr>
              <w:jc w:val="center"/>
              <w:rPr>
                <w:sz w:val="20"/>
                <w:szCs w:val="20"/>
              </w:rPr>
            </w:pPr>
          </w:p>
          <w:p w14:paraId="0C6C1D58" w14:textId="77777777" w:rsidR="00F27506" w:rsidRPr="00F1249E" w:rsidRDefault="00F27506" w:rsidP="00F27506">
            <w:pPr>
              <w:jc w:val="center"/>
              <w:rPr>
                <w:sz w:val="20"/>
                <w:szCs w:val="20"/>
              </w:rPr>
            </w:pPr>
          </w:p>
          <w:p w14:paraId="7EA8D86C" w14:textId="77777777" w:rsidR="00F27506" w:rsidRPr="00F1249E" w:rsidRDefault="00F27506" w:rsidP="00F27506">
            <w:pPr>
              <w:jc w:val="center"/>
              <w:rPr>
                <w:sz w:val="20"/>
                <w:szCs w:val="20"/>
              </w:rPr>
            </w:pPr>
          </w:p>
          <w:p w14:paraId="0A14B860" w14:textId="77777777" w:rsidR="00F27506" w:rsidRPr="00F1249E" w:rsidRDefault="00F27506" w:rsidP="00F27506">
            <w:pPr>
              <w:jc w:val="center"/>
              <w:rPr>
                <w:sz w:val="20"/>
                <w:szCs w:val="20"/>
              </w:rPr>
            </w:pPr>
          </w:p>
          <w:p w14:paraId="760CF2FA" w14:textId="77777777" w:rsidR="00F27506" w:rsidRPr="00F1249E" w:rsidRDefault="00F27506" w:rsidP="00F27506">
            <w:pPr>
              <w:jc w:val="center"/>
              <w:rPr>
                <w:sz w:val="20"/>
                <w:szCs w:val="20"/>
              </w:rPr>
            </w:pPr>
          </w:p>
          <w:p w14:paraId="479BCC72" w14:textId="77777777" w:rsidR="00F27506" w:rsidRPr="00F1249E" w:rsidRDefault="00F27506" w:rsidP="00F27506">
            <w:pPr>
              <w:jc w:val="center"/>
              <w:rPr>
                <w:sz w:val="20"/>
                <w:szCs w:val="20"/>
              </w:rPr>
            </w:pPr>
          </w:p>
          <w:p w14:paraId="59682DE5" w14:textId="77777777" w:rsidR="00F27506" w:rsidRPr="00F1249E" w:rsidRDefault="00F27506" w:rsidP="00F27506">
            <w:pPr>
              <w:jc w:val="center"/>
              <w:rPr>
                <w:sz w:val="20"/>
                <w:szCs w:val="20"/>
              </w:rPr>
            </w:pPr>
          </w:p>
          <w:p w14:paraId="2E6B2C7B" w14:textId="77777777" w:rsidR="00F27506" w:rsidRPr="00F1249E" w:rsidRDefault="00F27506" w:rsidP="00F27506">
            <w:pPr>
              <w:jc w:val="center"/>
              <w:rPr>
                <w:sz w:val="20"/>
                <w:szCs w:val="20"/>
              </w:rPr>
            </w:pPr>
          </w:p>
          <w:p w14:paraId="7C1DE4E5" w14:textId="77777777" w:rsidR="00F27506" w:rsidRPr="00F1249E" w:rsidRDefault="00F27506" w:rsidP="00F27506">
            <w:pPr>
              <w:jc w:val="center"/>
              <w:rPr>
                <w:sz w:val="20"/>
                <w:szCs w:val="20"/>
              </w:rPr>
            </w:pPr>
          </w:p>
          <w:p w14:paraId="24042F82" w14:textId="77777777" w:rsidR="00F27506" w:rsidRPr="00F1249E" w:rsidRDefault="00F27506" w:rsidP="00F27506">
            <w:pPr>
              <w:jc w:val="center"/>
              <w:rPr>
                <w:sz w:val="20"/>
                <w:szCs w:val="20"/>
              </w:rPr>
            </w:pPr>
          </w:p>
          <w:p w14:paraId="3073D0D7" w14:textId="77777777" w:rsidR="00F27506" w:rsidRPr="00F1249E" w:rsidRDefault="00F27506" w:rsidP="00F27506">
            <w:pPr>
              <w:jc w:val="center"/>
              <w:rPr>
                <w:sz w:val="20"/>
                <w:szCs w:val="20"/>
              </w:rPr>
            </w:pPr>
          </w:p>
          <w:p w14:paraId="6743EAB2" w14:textId="77777777" w:rsidR="00F27506" w:rsidRPr="00F1249E" w:rsidRDefault="00F27506" w:rsidP="00F27506">
            <w:pPr>
              <w:jc w:val="center"/>
              <w:rPr>
                <w:sz w:val="20"/>
                <w:szCs w:val="20"/>
              </w:rPr>
            </w:pPr>
          </w:p>
          <w:p w14:paraId="26F591B3" w14:textId="77777777" w:rsidR="00F27506" w:rsidRPr="00F1249E" w:rsidRDefault="00F27506" w:rsidP="00F27506">
            <w:pPr>
              <w:jc w:val="center"/>
              <w:rPr>
                <w:sz w:val="20"/>
                <w:szCs w:val="20"/>
              </w:rPr>
            </w:pPr>
          </w:p>
          <w:p w14:paraId="686C8B56" w14:textId="77777777" w:rsidR="00F27506" w:rsidRPr="00F1249E" w:rsidRDefault="00F27506" w:rsidP="00F27506">
            <w:pPr>
              <w:jc w:val="center"/>
              <w:rPr>
                <w:sz w:val="20"/>
                <w:szCs w:val="20"/>
              </w:rPr>
            </w:pPr>
          </w:p>
          <w:p w14:paraId="1B3E5892" w14:textId="77777777" w:rsidR="00F27506" w:rsidRPr="00F1249E" w:rsidRDefault="00F27506" w:rsidP="00F27506">
            <w:pPr>
              <w:jc w:val="center"/>
              <w:rPr>
                <w:sz w:val="20"/>
                <w:szCs w:val="20"/>
              </w:rPr>
            </w:pPr>
          </w:p>
          <w:p w14:paraId="2BFDD0D7" w14:textId="77777777" w:rsidR="00F27506" w:rsidRPr="00F1249E" w:rsidRDefault="00F27506" w:rsidP="00F27506">
            <w:pPr>
              <w:jc w:val="center"/>
              <w:rPr>
                <w:sz w:val="20"/>
                <w:szCs w:val="20"/>
              </w:rPr>
            </w:pPr>
          </w:p>
          <w:p w14:paraId="4802B1AE" w14:textId="77777777" w:rsidR="00F27506" w:rsidRPr="00F1249E" w:rsidRDefault="00F27506" w:rsidP="00F27506">
            <w:pPr>
              <w:jc w:val="center"/>
              <w:rPr>
                <w:sz w:val="20"/>
                <w:szCs w:val="20"/>
              </w:rPr>
            </w:pPr>
          </w:p>
          <w:p w14:paraId="5686A6BF" w14:textId="77777777" w:rsidR="00F27506" w:rsidRPr="00F1249E" w:rsidRDefault="00F27506" w:rsidP="00F27506">
            <w:pPr>
              <w:jc w:val="center"/>
              <w:rPr>
                <w:sz w:val="20"/>
                <w:szCs w:val="20"/>
              </w:rPr>
            </w:pPr>
          </w:p>
          <w:p w14:paraId="53546E63" w14:textId="77777777" w:rsidR="00F27506" w:rsidRPr="00F1249E" w:rsidRDefault="00F27506" w:rsidP="00F27506">
            <w:pPr>
              <w:jc w:val="center"/>
              <w:rPr>
                <w:sz w:val="20"/>
                <w:szCs w:val="20"/>
              </w:rPr>
            </w:pPr>
          </w:p>
          <w:p w14:paraId="67B9DEB8" w14:textId="77777777" w:rsidR="00F27506" w:rsidRPr="00F1249E" w:rsidRDefault="00F27506" w:rsidP="00F27506">
            <w:pPr>
              <w:jc w:val="center"/>
              <w:rPr>
                <w:sz w:val="20"/>
                <w:szCs w:val="20"/>
              </w:rPr>
            </w:pPr>
          </w:p>
          <w:p w14:paraId="453AAF2B" w14:textId="77777777" w:rsidR="00F27506" w:rsidRPr="00F1249E" w:rsidRDefault="00F27506" w:rsidP="00F27506">
            <w:pPr>
              <w:jc w:val="center"/>
              <w:rPr>
                <w:sz w:val="20"/>
                <w:szCs w:val="20"/>
              </w:rPr>
            </w:pPr>
          </w:p>
          <w:p w14:paraId="0D300A8D" w14:textId="77777777" w:rsidR="00F27506" w:rsidRPr="00F1249E" w:rsidRDefault="00F27506" w:rsidP="00F27506">
            <w:pPr>
              <w:jc w:val="center"/>
              <w:rPr>
                <w:sz w:val="20"/>
                <w:szCs w:val="20"/>
              </w:rPr>
            </w:pPr>
          </w:p>
          <w:p w14:paraId="45DAED7D" w14:textId="77777777" w:rsidR="00F27506" w:rsidRPr="00F1249E" w:rsidRDefault="00F27506" w:rsidP="00F27506">
            <w:pPr>
              <w:jc w:val="center"/>
              <w:rPr>
                <w:sz w:val="20"/>
                <w:szCs w:val="20"/>
              </w:rPr>
            </w:pPr>
          </w:p>
          <w:p w14:paraId="74ACC659" w14:textId="77777777" w:rsidR="00F27506" w:rsidRPr="00F1249E" w:rsidRDefault="00F27506" w:rsidP="00F27506">
            <w:pPr>
              <w:jc w:val="center"/>
              <w:rPr>
                <w:sz w:val="20"/>
                <w:szCs w:val="20"/>
              </w:rPr>
            </w:pPr>
          </w:p>
          <w:p w14:paraId="3DDF2973" w14:textId="77777777" w:rsidR="00F27506" w:rsidRPr="00F1249E" w:rsidRDefault="00F27506" w:rsidP="00F27506">
            <w:pPr>
              <w:jc w:val="center"/>
              <w:rPr>
                <w:sz w:val="20"/>
                <w:szCs w:val="20"/>
              </w:rPr>
            </w:pPr>
          </w:p>
          <w:p w14:paraId="5AD1585E" w14:textId="77777777" w:rsidR="00F27506" w:rsidRPr="00F1249E" w:rsidRDefault="00F27506" w:rsidP="00F27506">
            <w:pPr>
              <w:jc w:val="center"/>
              <w:rPr>
                <w:sz w:val="20"/>
                <w:szCs w:val="20"/>
              </w:rPr>
            </w:pPr>
          </w:p>
          <w:p w14:paraId="7A806769" w14:textId="77777777" w:rsidR="00F27506" w:rsidRPr="00F1249E" w:rsidRDefault="00F27506" w:rsidP="00F27506">
            <w:pPr>
              <w:jc w:val="center"/>
              <w:rPr>
                <w:sz w:val="20"/>
                <w:szCs w:val="20"/>
              </w:rPr>
            </w:pPr>
          </w:p>
          <w:p w14:paraId="0CE0EC90" w14:textId="77777777" w:rsidR="00F27506" w:rsidRPr="00F1249E" w:rsidRDefault="00F27506" w:rsidP="00F27506">
            <w:pPr>
              <w:jc w:val="center"/>
              <w:rPr>
                <w:sz w:val="20"/>
                <w:szCs w:val="20"/>
              </w:rPr>
            </w:pPr>
          </w:p>
          <w:p w14:paraId="4B435676" w14:textId="77777777" w:rsidR="00F27506" w:rsidRPr="00F1249E" w:rsidRDefault="00F27506" w:rsidP="00F27506">
            <w:pPr>
              <w:jc w:val="center"/>
              <w:rPr>
                <w:sz w:val="20"/>
                <w:szCs w:val="20"/>
              </w:rPr>
            </w:pPr>
          </w:p>
          <w:p w14:paraId="75A0C15D" w14:textId="77777777" w:rsidR="00F27506" w:rsidRPr="00F1249E" w:rsidRDefault="00F27506" w:rsidP="00F27506">
            <w:pPr>
              <w:jc w:val="center"/>
              <w:rPr>
                <w:sz w:val="20"/>
                <w:szCs w:val="20"/>
              </w:rPr>
            </w:pPr>
          </w:p>
          <w:p w14:paraId="0B5AA81C" w14:textId="77777777" w:rsidR="00F27506" w:rsidRPr="00F1249E" w:rsidRDefault="00F27506" w:rsidP="00F27506">
            <w:pPr>
              <w:jc w:val="center"/>
              <w:rPr>
                <w:sz w:val="20"/>
                <w:szCs w:val="20"/>
              </w:rPr>
            </w:pPr>
            <w:r w:rsidRPr="00F1249E">
              <w:rPr>
                <w:sz w:val="20"/>
                <w:szCs w:val="20"/>
              </w:rPr>
              <w:t>§ : 35f</w:t>
            </w:r>
          </w:p>
          <w:p w14:paraId="796FC252" w14:textId="77777777" w:rsidR="00F27506" w:rsidRDefault="00F27506" w:rsidP="00F27506">
            <w:pPr>
              <w:jc w:val="center"/>
              <w:rPr>
                <w:sz w:val="20"/>
                <w:szCs w:val="20"/>
              </w:rPr>
            </w:pPr>
            <w:r w:rsidRPr="00F1249E">
              <w:rPr>
                <w:sz w:val="20"/>
                <w:szCs w:val="20"/>
              </w:rPr>
              <w:t>O : 1</w:t>
            </w:r>
          </w:p>
          <w:p w14:paraId="397D4E0C" w14:textId="77777777" w:rsidR="00BF5800" w:rsidRDefault="00BF5800" w:rsidP="00F27506">
            <w:pPr>
              <w:jc w:val="center"/>
              <w:rPr>
                <w:sz w:val="20"/>
                <w:szCs w:val="20"/>
              </w:rPr>
            </w:pPr>
          </w:p>
          <w:p w14:paraId="72C6D06C" w14:textId="77777777" w:rsidR="00BF5800" w:rsidRDefault="00BF5800" w:rsidP="00F27506">
            <w:pPr>
              <w:jc w:val="center"/>
              <w:rPr>
                <w:sz w:val="20"/>
                <w:szCs w:val="20"/>
              </w:rPr>
            </w:pPr>
          </w:p>
          <w:p w14:paraId="5E3B8A5E" w14:textId="77777777" w:rsidR="00BF5800" w:rsidRDefault="00BF5800" w:rsidP="00F27506">
            <w:pPr>
              <w:jc w:val="center"/>
              <w:rPr>
                <w:sz w:val="20"/>
                <w:szCs w:val="20"/>
              </w:rPr>
            </w:pPr>
          </w:p>
          <w:p w14:paraId="5A958E66" w14:textId="77777777" w:rsidR="00BF5800" w:rsidRDefault="00BF5800" w:rsidP="00F27506">
            <w:pPr>
              <w:jc w:val="center"/>
              <w:rPr>
                <w:sz w:val="20"/>
                <w:szCs w:val="20"/>
              </w:rPr>
            </w:pPr>
          </w:p>
          <w:p w14:paraId="2170246B" w14:textId="77777777" w:rsidR="00BF5800" w:rsidRDefault="00BF5800" w:rsidP="00F27506">
            <w:pPr>
              <w:jc w:val="center"/>
              <w:rPr>
                <w:sz w:val="20"/>
                <w:szCs w:val="20"/>
              </w:rPr>
            </w:pPr>
          </w:p>
          <w:p w14:paraId="2476A571" w14:textId="77777777" w:rsidR="00BF5800" w:rsidRDefault="00BF5800" w:rsidP="00F27506">
            <w:pPr>
              <w:jc w:val="center"/>
              <w:rPr>
                <w:sz w:val="20"/>
                <w:szCs w:val="20"/>
              </w:rPr>
            </w:pPr>
          </w:p>
          <w:p w14:paraId="2ED5549F" w14:textId="77777777" w:rsidR="00BF5800" w:rsidRDefault="00BF5800" w:rsidP="00F27506">
            <w:pPr>
              <w:jc w:val="center"/>
              <w:rPr>
                <w:sz w:val="20"/>
                <w:szCs w:val="20"/>
              </w:rPr>
            </w:pPr>
          </w:p>
          <w:p w14:paraId="582C43B0" w14:textId="77777777" w:rsidR="00BF5800" w:rsidRDefault="00BF5800" w:rsidP="00F27506">
            <w:pPr>
              <w:jc w:val="center"/>
              <w:rPr>
                <w:sz w:val="20"/>
                <w:szCs w:val="20"/>
              </w:rPr>
            </w:pPr>
          </w:p>
          <w:p w14:paraId="310F28D8" w14:textId="77777777" w:rsidR="00BF5800" w:rsidRDefault="00BF5800" w:rsidP="00F27506">
            <w:pPr>
              <w:jc w:val="center"/>
              <w:rPr>
                <w:sz w:val="20"/>
                <w:szCs w:val="20"/>
              </w:rPr>
            </w:pPr>
          </w:p>
          <w:p w14:paraId="3CD478ED" w14:textId="77777777" w:rsidR="00BF5800" w:rsidRDefault="00BF5800" w:rsidP="00F27506">
            <w:pPr>
              <w:jc w:val="center"/>
              <w:rPr>
                <w:sz w:val="20"/>
                <w:szCs w:val="20"/>
              </w:rPr>
            </w:pPr>
          </w:p>
          <w:p w14:paraId="4F799B30" w14:textId="77777777" w:rsidR="00BF5800" w:rsidRDefault="00BF5800" w:rsidP="00F27506">
            <w:pPr>
              <w:jc w:val="center"/>
              <w:rPr>
                <w:sz w:val="20"/>
                <w:szCs w:val="20"/>
              </w:rPr>
            </w:pPr>
          </w:p>
          <w:p w14:paraId="401E8E1E" w14:textId="77777777" w:rsidR="00BF5800" w:rsidRDefault="00BF5800" w:rsidP="00F27506">
            <w:pPr>
              <w:jc w:val="center"/>
              <w:rPr>
                <w:sz w:val="20"/>
                <w:szCs w:val="20"/>
              </w:rPr>
            </w:pPr>
          </w:p>
          <w:p w14:paraId="5BF7DEBA" w14:textId="77777777" w:rsidR="00BF5800" w:rsidRDefault="00BF5800" w:rsidP="00F27506">
            <w:pPr>
              <w:jc w:val="center"/>
              <w:rPr>
                <w:sz w:val="20"/>
                <w:szCs w:val="20"/>
              </w:rPr>
            </w:pPr>
          </w:p>
          <w:p w14:paraId="5E8FE665" w14:textId="77777777" w:rsidR="00BF5800" w:rsidRDefault="00BF5800" w:rsidP="00F27506">
            <w:pPr>
              <w:jc w:val="center"/>
              <w:rPr>
                <w:sz w:val="20"/>
                <w:szCs w:val="20"/>
              </w:rPr>
            </w:pPr>
          </w:p>
          <w:p w14:paraId="35D2E329" w14:textId="77777777" w:rsidR="00BF5800" w:rsidRDefault="00BF5800" w:rsidP="00F27506">
            <w:pPr>
              <w:jc w:val="center"/>
              <w:rPr>
                <w:sz w:val="20"/>
                <w:szCs w:val="20"/>
              </w:rPr>
            </w:pPr>
          </w:p>
          <w:p w14:paraId="11311E87" w14:textId="77777777" w:rsidR="00BF5800" w:rsidRDefault="00BF5800" w:rsidP="00F27506">
            <w:pPr>
              <w:jc w:val="center"/>
              <w:rPr>
                <w:sz w:val="20"/>
                <w:szCs w:val="20"/>
              </w:rPr>
            </w:pPr>
          </w:p>
          <w:p w14:paraId="35C0CA29" w14:textId="77777777" w:rsidR="00BF5800" w:rsidRDefault="00BF5800" w:rsidP="00F27506">
            <w:pPr>
              <w:jc w:val="center"/>
              <w:rPr>
                <w:sz w:val="20"/>
                <w:szCs w:val="20"/>
              </w:rPr>
            </w:pPr>
          </w:p>
          <w:p w14:paraId="21D3B253" w14:textId="77777777" w:rsidR="00BF5800" w:rsidRDefault="00BF5800" w:rsidP="00F27506">
            <w:pPr>
              <w:jc w:val="center"/>
              <w:rPr>
                <w:sz w:val="20"/>
                <w:szCs w:val="20"/>
              </w:rPr>
            </w:pPr>
          </w:p>
          <w:p w14:paraId="58864F39" w14:textId="77777777" w:rsidR="00BF5800" w:rsidRDefault="00BF5800" w:rsidP="00F27506">
            <w:pPr>
              <w:jc w:val="center"/>
              <w:rPr>
                <w:sz w:val="20"/>
                <w:szCs w:val="20"/>
              </w:rPr>
            </w:pPr>
          </w:p>
          <w:p w14:paraId="3E09B38B" w14:textId="77777777" w:rsidR="00BF5800" w:rsidRDefault="00BF5800" w:rsidP="00F27506">
            <w:pPr>
              <w:jc w:val="center"/>
              <w:rPr>
                <w:sz w:val="20"/>
                <w:szCs w:val="20"/>
              </w:rPr>
            </w:pPr>
          </w:p>
          <w:p w14:paraId="60CF02D8" w14:textId="77777777" w:rsidR="00BF5800" w:rsidRDefault="00BF5800" w:rsidP="00F27506">
            <w:pPr>
              <w:jc w:val="center"/>
              <w:rPr>
                <w:sz w:val="20"/>
                <w:szCs w:val="20"/>
              </w:rPr>
            </w:pPr>
          </w:p>
          <w:p w14:paraId="0A0BA202" w14:textId="77777777" w:rsidR="00BF5800" w:rsidRDefault="00BF5800" w:rsidP="00F27506">
            <w:pPr>
              <w:jc w:val="center"/>
              <w:rPr>
                <w:sz w:val="20"/>
                <w:szCs w:val="20"/>
              </w:rPr>
            </w:pPr>
          </w:p>
          <w:p w14:paraId="3375E67B" w14:textId="77777777" w:rsidR="00BF5800" w:rsidRDefault="00BF5800" w:rsidP="00F27506">
            <w:pPr>
              <w:jc w:val="center"/>
              <w:rPr>
                <w:sz w:val="20"/>
                <w:szCs w:val="20"/>
              </w:rPr>
            </w:pPr>
          </w:p>
          <w:p w14:paraId="24BBF94E" w14:textId="77777777" w:rsidR="00BF5800" w:rsidRDefault="00BF5800" w:rsidP="00F27506">
            <w:pPr>
              <w:jc w:val="center"/>
              <w:rPr>
                <w:sz w:val="20"/>
                <w:szCs w:val="20"/>
              </w:rPr>
            </w:pPr>
          </w:p>
          <w:p w14:paraId="79645B5E" w14:textId="77777777" w:rsidR="00BF5800" w:rsidRDefault="00BF5800" w:rsidP="00F27506">
            <w:pPr>
              <w:jc w:val="center"/>
              <w:rPr>
                <w:sz w:val="20"/>
                <w:szCs w:val="20"/>
              </w:rPr>
            </w:pPr>
          </w:p>
          <w:p w14:paraId="4255A04B" w14:textId="77777777" w:rsidR="00BF5800" w:rsidRDefault="00BF5800" w:rsidP="00F27506">
            <w:pPr>
              <w:jc w:val="center"/>
              <w:rPr>
                <w:sz w:val="20"/>
                <w:szCs w:val="20"/>
              </w:rPr>
            </w:pPr>
          </w:p>
          <w:p w14:paraId="2F731CBF" w14:textId="77777777" w:rsidR="00BF5800" w:rsidRDefault="00BF5800" w:rsidP="00F27506">
            <w:pPr>
              <w:jc w:val="center"/>
              <w:rPr>
                <w:sz w:val="20"/>
                <w:szCs w:val="20"/>
              </w:rPr>
            </w:pPr>
          </w:p>
          <w:p w14:paraId="41ED1675" w14:textId="77777777" w:rsidR="00BF5800" w:rsidRDefault="00BF5800" w:rsidP="00F27506">
            <w:pPr>
              <w:jc w:val="center"/>
              <w:rPr>
                <w:sz w:val="20"/>
                <w:szCs w:val="20"/>
              </w:rPr>
            </w:pPr>
          </w:p>
          <w:p w14:paraId="2F7E1159" w14:textId="77777777" w:rsidR="00BF5800" w:rsidRDefault="00BF5800" w:rsidP="00F27506">
            <w:pPr>
              <w:jc w:val="center"/>
              <w:rPr>
                <w:sz w:val="20"/>
                <w:szCs w:val="20"/>
              </w:rPr>
            </w:pPr>
          </w:p>
          <w:p w14:paraId="5F1A56DE" w14:textId="77777777" w:rsidR="00BF5800" w:rsidRDefault="00BF5800" w:rsidP="00F27506">
            <w:pPr>
              <w:jc w:val="center"/>
              <w:rPr>
                <w:sz w:val="20"/>
                <w:szCs w:val="20"/>
              </w:rPr>
            </w:pPr>
          </w:p>
          <w:p w14:paraId="4F34E78A" w14:textId="77777777" w:rsidR="00BF5800" w:rsidRDefault="00BF5800" w:rsidP="00F27506">
            <w:pPr>
              <w:jc w:val="center"/>
              <w:rPr>
                <w:sz w:val="20"/>
                <w:szCs w:val="20"/>
              </w:rPr>
            </w:pPr>
            <w:r>
              <w:rPr>
                <w:sz w:val="20"/>
                <w:szCs w:val="20"/>
              </w:rPr>
              <w:t>§ : 35fa</w:t>
            </w:r>
          </w:p>
          <w:p w14:paraId="305B563F" w14:textId="77777777" w:rsidR="00BF5800" w:rsidRDefault="00BF5800" w:rsidP="00F27506">
            <w:pPr>
              <w:jc w:val="center"/>
              <w:rPr>
                <w:sz w:val="20"/>
                <w:szCs w:val="20"/>
              </w:rPr>
            </w:pPr>
          </w:p>
          <w:p w14:paraId="5ECAEF8D" w14:textId="48B70583" w:rsidR="00BF5800" w:rsidRPr="00F1249E" w:rsidRDefault="00BF5800" w:rsidP="00F27506">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09D328E" w14:textId="28AA213E" w:rsidR="00EA74BC" w:rsidRDefault="00084102" w:rsidP="00F27506">
            <w:pPr>
              <w:jc w:val="both"/>
              <w:rPr>
                <w:sz w:val="20"/>
                <w:szCs w:val="20"/>
              </w:rPr>
            </w:pPr>
            <w:r w:rsidRPr="00084102">
              <w:rPr>
                <w:sz w:val="20"/>
                <w:szCs w:val="20"/>
              </w:rPr>
              <w:lastRenderedPageBreak/>
              <w:t>Dohľad nad dodržiavaním povinností obchodníka podľa tohto zákona vykonáva Národná banka Slovenska podľa osobitného predpisu.</w:t>
            </w:r>
            <w:r w:rsidR="00EA74BC">
              <w:rPr>
                <w:sz w:val="20"/>
                <w:szCs w:val="20"/>
                <w:vertAlign w:val="superscript"/>
              </w:rPr>
              <w:t>32</w:t>
            </w:r>
            <w:r w:rsidRPr="00084102">
              <w:rPr>
                <w:sz w:val="20"/>
                <w:szCs w:val="20"/>
              </w:rPr>
              <w:t>)</w:t>
            </w:r>
          </w:p>
          <w:p w14:paraId="49893DCC" w14:textId="2429BF50" w:rsidR="00F27506" w:rsidRPr="004E1406" w:rsidRDefault="00F27506" w:rsidP="00F27506">
            <w:pPr>
              <w:jc w:val="both"/>
              <w:rPr>
                <w:bCs/>
                <w:sz w:val="20"/>
                <w:szCs w:val="20"/>
              </w:rPr>
            </w:pPr>
            <w:r w:rsidRPr="004E1406">
              <w:rPr>
                <w:sz w:val="20"/>
                <w:szCs w:val="20"/>
              </w:rPr>
              <w:t>_______________</w:t>
            </w:r>
          </w:p>
          <w:p w14:paraId="0026E2FC" w14:textId="13933A13" w:rsidR="00F27506" w:rsidRPr="004E1406" w:rsidRDefault="00F27506" w:rsidP="00F27506">
            <w:pPr>
              <w:jc w:val="both"/>
              <w:rPr>
                <w:sz w:val="20"/>
                <w:szCs w:val="20"/>
              </w:rPr>
            </w:pPr>
            <w:r w:rsidRPr="004E1406">
              <w:rPr>
                <w:sz w:val="20"/>
                <w:szCs w:val="20"/>
                <w:vertAlign w:val="superscript"/>
              </w:rPr>
              <w:t>3</w:t>
            </w:r>
            <w:r w:rsidR="00EA74BC">
              <w:rPr>
                <w:sz w:val="20"/>
                <w:szCs w:val="20"/>
                <w:vertAlign w:val="superscript"/>
              </w:rPr>
              <w:t>2</w:t>
            </w:r>
            <w:r w:rsidRPr="004E1406">
              <w:rPr>
                <w:sz w:val="20"/>
                <w:szCs w:val="20"/>
              </w:rPr>
              <w:t xml:space="preserve">) </w:t>
            </w:r>
            <w:r w:rsidR="00EA74BC" w:rsidRPr="00EA74BC">
              <w:rPr>
                <w:sz w:val="20"/>
                <w:szCs w:val="20"/>
              </w:rPr>
              <w:t>Zákon č. 747/2004 Z. z. o dohľade nad finančným trhom a o zmene a doplnení niektorých zákonov v znení neskorších predpisov.</w:t>
            </w:r>
          </w:p>
          <w:p w14:paraId="001B2906" w14:textId="684397A5" w:rsidR="00F27506" w:rsidRPr="004E1406" w:rsidRDefault="00F27506" w:rsidP="00F27506">
            <w:pPr>
              <w:jc w:val="both"/>
              <w:rPr>
                <w:sz w:val="20"/>
                <w:szCs w:val="20"/>
              </w:rPr>
            </w:pPr>
          </w:p>
          <w:p w14:paraId="2AFDA062" w14:textId="1557ACA7" w:rsidR="00F27506" w:rsidRPr="004E1406" w:rsidRDefault="00F27506" w:rsidP="00F27506">
            <w:pPr>
              <w:jc w:val="both"/>
              <w:rPr>
                <w:sz w:val="20"/>
                <w:szCs w:val="20"/>
              </w:rPr>
            </w:pPr>
          </w:p>
          <w:p w14:paraId="5F874727" w14:textId="343F5EAB" w:rsidR="00F27506" w:rsidRPr="004E1406" w:rsidRDefault="00F27506" w:rsidP="00F27506">
            <w:pPr>
              <w:jc w:val="both"/>
              <w:rPr>
                <w:sz w:val="20"/>
                <w:szCs w:val="20"/>
              </w:rPr>
            </w:pPr>
            <w:r w:rsidRPr="004E1406">
              <w:rPr>
                <w:sz w:val="20"/>
                <w:szCs w:val="20"/>
              </w:rPr>
              <w:t>§ 33</w:t>
            </w:r>
          </w:p>
          <w:p w14:paraId="6AB4FBD4" w14:textId="0CB0C786" w:rsidR="00F27506" w:rsidRPr="004E1406" w:rsidRDefault="00F27506" w:rsidP="00F27506">
            <w:pPr>
              <w:jc w:val="both"/>
              <w:rPr>
                <w:b/>
                <w:bCs/>
                <w:sz w:val="20"/>
                <w:szCs w:val="20"/>
              </w:rPr>
            </w:pPr>
            <w:r w:rsidRPr="004E1406">
              <w:rPr>
                <w:sz w:val="20"/>
                <w:szCs w:val="20"/>
              </w:rPr>
              <w:t>Zákonnosť právoplatných rozhodnutí a postupu Národnej banky Slovenska vo veciach dohľadu je preskúmateľná správnym súdom podľa osobitného zákona.</w:t>
            </w:r>
            <w:hyperlink r:id="rId54" w:anchor="poznamky.poznamka-42" w:tooltip="Odkaz na predpis alebo ustanovenie" w:history="1">
              <w:r w:rsidRPr="004E1406">
                <w:rPr>
                  <w:rStyle w:val="Hypertextovprepojenie"/>
                  <w:i/>
                  <w:iCs/>
                  <w:color w:val="auto"/>
                  <w:sz w:val="20"/>
                  <w:szCs w:val="20"/>
                  <w:vertAlign w:val="superscript"/>
                </w:rPr>
                <w:t>42</w:t>
              </w:r>
              <w:r w:rsidRPr="004E1406">
                <w:rPr>
                  <w:rStyle w:val="Hypertextovprepojenie"/>
                  <w:i/>
                  <w:iCs/>
                  <w:color w:val="auto"/>
                  <w:sz w:val="20"/>
                  <w:szCs w:val="20"/>
                </w:rPr>
                <w:t>)</w:t>
              </w:r>
            </w:hyperlink>
            <w:r w:rsidRPr="004E1406">
              <w:rPr>
                <w:sz w:val="20"/>
                <w:szCs w:val="20"/>
              </w:rPr>
              <w:t> Počas súdneho konania podľa osobitného zákona</w:t>
            </w:r>
            <w:hyperlink r:id="rId55" w:anchor="poznamky.poznamka-42" w:tooltip="Odkaz na predpis alebo ustanovenie" w:history="1">
              <w:r w:rsidRPr="004E1406">
                <w:rPr>
                  <w:rStyle w:val="Hypertextovprepojenie"/>
                  <w:i/>
                  <w:iCs/>
                  <w:color w:val="auto"/>
                  <w:sz w:val="20"/>
                  <w:szCs w:val="20"/>
                  <w:vertAlign w:val="superscript"/>
                </w:rPr>
                <w:t>42</w:t>
              </w:r>
              <w:r w:rsidRPr="004E1406">
                <w:rPr>
                  <w:rStyle w:val="Hypertextovprepojenie"/>
                  <w:i/>
                  <w:iCs/>
                  <w:color w:val="auto"/>
                  <w:sz w:val="20"/>
                  <w:szCs w:val="20"/>
                </w:rPr>
                <w:t>)</w:t>
              </w:r>
            </w:hyperlink>
            <w:r w:rsidRPr="004E1406">
              <w:rPr>
                <w:sz w:val="20"/>
                <w:szCs w:val="20"/>
              </w:rPr>
              <w:t xml:space="preserve"> o preskúmavaní zákonnosti rozhodnutia alebo postupu Národnej banky Slovenska vo veci dohľadu, ktorá je predmetom preskúmavania správnym súdom, neplynú lehoty ustanovené pre zánik zodpovednosti, pre začatie konania alebo pre uloženie </w:t>
            </w:r>
            <w:r w:rsidRPr="004E1406">
              <w:rPr>
                <w:sz w:val="20"/>
                <w:szCs w:val="20"/>
              </w:rPr>
              <w:lastRenderedPageBreak/>
              <w:t>opatrení na nápravu, pokuty alebo iných sankcií podľa osobitných zákonov.</w:t>
            </w:r>
            <w:hyperlink r:id="rId56" w:anchor="poznamky.poznamka-42a" w:tooltip="Odkaz na predpis alebo ustanovenie" w:history="1">
              <w:r w:rsidRPr="004E1406">
                <w:rPr>
                  <w:rStyle w:val="Hypertextovprepojenie"/>
                  <w:i/>
                  <w:iCs/>
                  <w:color w:val="auto"/>
                  <w:sz w:val="20"/>
                  <w:szCs w:val="20"/>
                  <w:vertAlign w:val="superscript"/>
                </w:rPr>
                <w:t>42a</w:t>
              </w:r>
              <w:r w:rsidRPr="004E1406">
                <w:rPr>
                  <w:rStyle w:val="Hypertextovprepojenie"/>
                  <w:i/>
                  <w:iCs/>
                  <w:color w:val="auto"/>
                  <w:sz w:val="20"/>
                  <w:szCs w:val="20"/>
                </w:rPr>
                <w:t>)</w:t>
              </w:r>
            </w:hyperlink>
          </w:p>
          <w:p w14:paraId="530FA95F" w14:textId="7E1F9504" w:rsidR="00F27506" w:rsidRPr="004E1406" w:rsidRDefault="00F27506" w:rsidP="00F27506">
            <w:pPr>
              <w:jc w:val="both"/>
              <w:rPr>
                <w:sz w:val="20"/>
                <w:szCs w:val="20"/>
              </w:rPr>
            </w:pPr>
          </w:p>
          <w:p w14:paraId="1CA4C4EC" w14:textId="3F034B39" w:rsidR="00F27506" w:rsidRPr="004E1406" w:rsidRDefault="00F27506" w:rsidP="00F27506">
            <w:pPr>
              <w:jc w:val="both"/>
              <w:rPr>
                <w:sz w:val="20"/>
                <w:szCs w:val="20"/>
              </w:rPr>
            </w:pPr>
            <w:r w:rsidRPr="004E1406">
              <w:rPr>
                <w:sz w:val="20"/>
                <w:szCs w:val="20"/>
              </w:rPr>
              <w:t>§ 34</w:t>
            </w:r>
          </w:p>
          <w:p w14:paraId="48A5E989" w14:textId="2D93ACC4" w:rsidR="00F27506" w:rsidRPr="004E1406" w:rsidRDefault="00F27506" w:rsidP="00F27506">
            <w:pPr>
              <w:jc w:val="both"/>
              <w:rPr>
                <w:sz w:val="20"/>
                <w:szCs w:val="20"/>
              </w:rPr>
            </w:pPr>
            <w:r w:rsidRPr="004E1406">
              <w:rPr>
                <w:sz w:val="20"/>
                <w:szCs w:val="20"/>
              </w:rPr>
              <w:t>Ak účastník konania nesplní v určenej lehote dobrovoľne povinnosť uloženú vykonateľným rozhodnutím Národnej banky Slovenska, Národná banka Slovenska je povinná zabezpečiť výkon rozhodnutia; na tento účel je Národná banka Slovenska oprávnená podať aj návrh na súdny výkon rozhodnutia alebo návrh na vykonanie exekúcie súdnym exekútorom a pri zabezpečovaní výkonu rozhodnutia ukladajúceho nepeňažné plnenie je Národná banka Slovenska oprávnená podať na súd</w:t>
            </w:r>
            <w:hyperlink r:id="rId57" w:anchor="poznamky.poznamka-42b" w:tooltip="Odkaz na predpis alebo ustanovenie" w:history="1">
              <w:r w:rsidRPr="004E1406">
                <w:rPr>
                  <w:rStyle w:val="Hypertextovprepojenie"/>
                  <w:i/>
                  <w:iCs/>
                  <w:color w:val="auto"/>
                  <w:sz w:val="20"/>
                  <w:szCs w:val="20"/>
                  <w:vertAlign w:val="superscript"/>
                </w:rPr>
                <w:t>42b</w:t>
              </w:r>
              <w:r w:rsidRPr="004E1406">
                <w:rPr>
                  <w:rStyle w:val="Hypertextovprepojenie"/>
                  <w:i/>
                  <w:iCs/>
                  <w:color w:val="auto"/>
                  <w:sz w:val="20"/>
                  <w:szCs w:val="20"/>
                </w:rPr>
                <w:t>)</w:t>
              </w:r>
            </w:hyperlink>
            <w:r w:rsidRPr="004E1406">
              <w:rPr>
                <w:sz w:val="20"/>
                <w:szCs w:val="20"/>
              </w:rPr>
              <w:t> návrh na nariadenie neodkladného opatrenia alebo zabezpečovacieho opatrenia a návrh na nahradenie prejavu sankcionovanej osoby rozhodnutím súdu, ak takto možno zabezpečiť výkon uloženého nepeňažného plnenia. Právoplatne uloženú pokutu, ktorej výnos je príjmom štátneho rozpočtu, spravuje Úrad vládneho auditu;</w:t>
            </w:r>
            <w:hyperlink r:id="rId58" w:anchor="poznamky.poznamka-42c" w:tooltip="Odkaz na predpis alebo ustanovenie" w:history="1">
              <w:r w:rsidRPr="004E1406">
                <w:rPr>
                  <w:rStyle w:val="Hypertextovprepojenie"/>
                  <w:i/>
                  <w:iCs/>
                  <w:color w:val="auto"/>
                  <w:sz w:val="20"/>
                  <w:szCs w:val="20"/>
                  <w:vertAlign w:val="superscript"/>
                </w:rPr>
                <w:t>42c</w:t>
              </w:r>
              <w:r w:rsidRPr="004E1406">
                <w:rPr>
                  <w:rStyle w:val="Hypertextovprepojenie"/>
                  <w:i/>
                  <w:iCs/>
                  <w:color w:val="auto"/>
                  <w:sz w:val="20"/>
                  <w:szCs w:val="20"/>
                </w:rPr>
                <w:t>)</w:t>
              </w:r>
            </w:hyperlink>
            <w:r w:rsidRPr="004E1406">
              <w:rPr>
                <w:sz w:val="20"/>
                <w:szCs w:val="20"/>
              </w:rPr>
              <w:t> na tento účel Národná banka Slovenska zašle Úradu vládneho auditu právoplatné rozhodnutie o uložení pokuty.</w:t>
            </w:r>
          </w:p>
          <w:p w14:paraId="66FCD0A8" w14:textId="0BDDAFE6" w:rsidR="00F27506" w:rsidRPr="004E1406" w:rsidRDefault="00F27506" w:rsidP="00F27506">
            <w:pPr>
              <w:jc w:val="both"/>
              <w:rPr>
                <w:sz w:val="20"/>
                <w:szCs w:val="20"/>
                <w:highlight w:val="yellow"/>
              </w:rPr>
            </w:pPr>
          </w:p>
          <w:p w14:paraId="2A886971" w14:textId="7BD3A21B" w:rsidR="00F27506" w:rsidRPr="004E1406" w:rsidRDefault="00F27506" w:rsidP="00F27506">
            <w:pPr>
              <w:jc w:val="both"/>
              <w:rPr>
                <w:sz w:val="20"/>
                <w:szCs w:val="20"/>
              </w:rPr>
            </w:pPr>
            <w:r w:rsidRPr="004E1406">
              <w:rPr>
                <w:sz w:val="20"/>
                <w:szCs w:val="20"/>
              </w:rPr>
              <w:t>(1) Tomu, kto porušil práva finančného spotrebiteľa alebo porušil povinnosti v oblasti ochrany finančných spotrebiteľov podľa tohto zákona alebo osobitných predpisov,</w:t>
            </w:r>
            <w:hyperlink r:id="rId59" w:anchor="poznamky.poznamka-1" w:tooltip="Odkaz na predpis alebo ustanovenie" w:history="1">
              <w:r w:rsidRPr="004E1406">
                <w:rPr>
                  <w:rStyle w:val="Hypertextovprepojenie"/>
                  <w:i/>
                  <w:iCs/>
                  <w:color w:val="auto"/>
                  <w:sz w:val="20"/>
                  <w:szCs w:val="20"/>
                  <w:vertAlign w:val="superscript"/>
                </w:rPr>
                <w:t>1</w:t>
              </w:r>
              <w:r w:rsidRPr="004E1406">
                <w:rPr>
                  <w:rStyle w:val="Hypertextovprepojenie"/>
                  <w:i/>
                  <w:iCs/>
                  <w:color w:val="auto"/>
                  <w:sz w:val="20"/>
                  <w:szCs w:val="20"/>
                </w:rPr>
                <w:t>)</w:t>
              </w:r>
            </w:hyperlink>
            <w:r w:rsidRPr="004E1406">
              <w:rPr>
                <w:sz w:val="20"/>
                <w:szCs w:val="20"/>
              </w:rPr>
              <w:t> Národná banka Slovenska môže</w:t>
            </w:r>
          </w:p>
          <w:p w14:paraId="4FA3F447" w14:textId="2FD3CBC9" w:rsidR="00F27506" w:rsidRPr="004E1406" w:rsidRDefault="00F27506" w:rsidP="00F27506">
            <w:pPr>
              <w:jc w:val="both"/>
              <w:rPr>
                <w:sz w:val="20"/>
                <w:szCs w:val="20"/>
              </w:rPr>
            </w:pPr>
            <w:r w:rsidRPr="004E1406">
              <w:rPr>
                <w:sz w:val="20"/>
                <w:szCs w:val="20"/>
              </w:rPr>
              <w:t>a) uložiť pokutu do výšky 1 000 000 eur, ak v odseku 3 nie je ustanovené inak,</w:t>
            </w:r>
          </w:p>
          <w:p w14:paraId="114A70CC" w14:textId="34FD9B8F" w:rsidR="00F27506" w:rsidRPr="004E1406" w:rsidRDefault="00F27506" w:rsidP="00F27506">
            <w:pPr>
              <w:jc w:val="both"/>
              <w:rPr>
                <w:sz w:val="20"/>
                <w:szCs w:val="20"/>
              </w:rPr>
            </w:pPr>
            <w:r w:rsidRPr="004E1406">
              <w:rPr>
                <w:sz w:val="20"/>
                <w:szCs w:val="20"/>
              </w:rPr>
              <w:t>b) uložiť opatrenie na odstránenie a nápravu zistených nedostatkov,</w:t>
            </w:r>
          </w:p>
          <w:p w14:paraId="00FE6D5B" w14:textId="06AB6C99" w:rsidR="00F27506" w:rsidRPr="004E1406" w:rsidRDefault="00F27506" w:rsidP="00F27506">
            <w:pPr>
              <w:jc w:val="both"/>
              <w:rPr>
                <w:sz w:val="20"/>
                <w:szCs w:val="20"/>
              </w:rPr>
            </w:pPr>
            <w:r w:rsidRPr="004E1406">
              <w:rPr>
                <w:sz w:val="20"/>
                <w:szCs w:val="20"/>
              </w:rPr>
              <w:t>c) zakázať používať nekalú obchodnú praktiku alebo zakázať podľa </w:t>
            </w:r>
            <w:hyperlink r:id="rId60" w:anchor="paragraf-35e.odsek-1.pismeno-b" w:tooltip="Odkaz na predpis alebo ustanovenie" w:history="1">
              <w:r w:rsidRPr="00DA4287">
                <w:rPr>
                  <w:rStyle w:val="Hypertextovprepojenie"/>
                  <w:iCs/>
                  <w:color w:val="auto"/>
                  <w:sz w:val="20"/>
                  <w:szCs w:val="20"/>
                  <w:u w:val="none"/>
                </w:rPr>
                <w:t>§ 35e ods. 1 písm. b)</w:t>
              </w:r>
            </w:hyperlink>
            <w:r w:rsidRPr="004E1406">
              <w:rPr>
                <w:sz w:val="20"/>
                <w:szCs w:val="20"/>
              </w:rPr>
              <w:t> používať neprijateľnú podmienku,</w:t>
            </w:r>
          </w:p>
          <w:p w14:paraId="4B2F4969" w14:textId="1D940704" w:rsidR="00F27506" w:rsidRPr="004E1406" w:rsidRDefault="00F27506" w:rsidP="00F27506">
            <w:pPr>
              <w:jc w:val="both"/>
              <w:rPr>
                <w:sz w:val="20"/>
                <w:szCs w:val="20"/>
              </w:rPr>
            </w:pPr>
            <w:r w:rsidRPr="004E1406">
              <w:rPr>
                <w:sz w:val="20"/>
                <w:szCs w:val="20"/>
              </w:rPr>
              <w:t>d) zakázať poskytovať finančnú službu alebo zakázať sprostredkúvať finančnú službu, na ktorú sa vzťahuje zistený nedostatok, až do odstránenia tohto nedostatku,</w:t>
            </w:r>
          </w:p>
          <w:p w14:paraId="1CBA9012" w14:textId="2743AE02" w:rsidR="00F27506" w:rsidRPr="004E1406" w:rsidRDefault="00F27506" w:rsidP="00F27506">
            <w:pPr>
              <w:jc w:val="both"/>
              <w:rPr>
                <w:sz w:val="20"/>
                <w:szCs w:val="20"/>
              </w:rPr>
            </w:pPr>
            <w:r w:rsidRPr="004E1406">
              <w:rPr>
                <w:sz w:val="20"/>
                <w:szCs w:val="20"/>
              </w:rPr>
              <w:t>e) uložiť povinnosť uverejniť opravu neúplnej, nesprávnej alebo nepravdivej informácie,</w:t>
            </w:r>
          </w:p>
          <w:p w14:paraId="77F596AF" w14:textId="7F2A03BA" w:rsidR="00F27506" w:rsidRPr="004E1406" w:rsidRDefault="00F27506" w:rsidP="00F27506">
            <w:pPr>
              <w:jc w:val="both"/>
              <w:rPr>
                <w:sz w:val="20"/>
                <w:szCs w:val="20"/>
              </w:rPr>
            </w:pPr>
            <w:r w:rsidRPr="004E1406">
              <w:rPr>
                <w:sz w:val="20"/>
                <w:szCs w:val="20"/>
              </w:rPr>
              <w:lastRenderedPageBreak/>
              <w:t>f) uložiť povinnosť odstrániť alebo zmeniť obsah zverejnený v online rozhraní,</w:t>
            </w:r>
          </w:p>
          <w:p w14:paraId="34FB18D5" w14:textId="201AC0AA" w:rsidR="00F27506" w:rsidRPr="004E1406" w:rsidRDefault="00F27506" w:rsidP="00F27506">
            <w:pPr>
              <w:jc w:val="both"/>
              <w:rPr>
                <w:sz w:val="20"/>
                <w:szCs w:val="20"/>
              </w:rPr>
            </w:pPr>
            <w:r w:rsidRPr="004E1406">
              <w:rPr>
                <w:sz w:val="20"/>
                <w:szCs w:val="20"/>
              </w:rPr>
              <w:t>g) uložiť povinnosť zabezpečiť vymazanie domény,</w:t>
            </w:r>
          </w:p>
          <w:p w14:paraId="0188BE1D" w14:textId="5C848D5E" w:rsidR="00F27506" w:rsidRPr="004E1406" w:rsidRDefault="00F27506" w:rsidP="00F27506">
            <w:pPr>
              <w:jc w:val="both"/>
              <w:rPr>
                <w:sz w:val="20"/>
                <w:szCs w:val="20"/>
              </w:rPr>
            </w:pPr>
            <w:r w:rsidRPr="004E1406">
              <w:rPr>
                <w:sz w:val="20"/>
                <w:szCs w:val="20"/>
              </w:rPr>
              <w:t>h) odobrať za podmienok ustanovených v </w:t>
            </w:r>
            <w:hyperlink r:id="rId61" w:anchor="paragraf-35g.odsek-1" w:tooltip="Odkaz na predpis alebo ustanovenie" w:history="1">
              <w:r w:rsidRPr="00DA4287">
                <w:rPr>
                  <w:rStyle w:val="Hypertextovprepojenie"/>
                  <w:iCs/>
                  <w:color w:val="auto"/>
                  <w:sz w:val="20"/>
                  <w:szCs w:val="20"/>
                  <w:u w:val="none"/>
                </w:rPr>
                <w:t>§ 35g ods. 1</w:t>
              </w:r>
            </w:hyperlink>
            <w:r w:rsidRPr="00DA4287">
              <w:rPr>
                <w:sz w:val="20"/>
                <w:szCs w:val="20"/>
              </w:rPr>
              <w:t> povolenie alebo iné udelené oprávnenie na vykonávanie činnosti v oblasti finančného trhu alebo rozhodnúť za podmienok ustanovených v </w:t>
            </w:r>
            <w:hyperlink r:id="rId62" w:anchor="paragraf-35g.odsek-1" w:tooltip="Odkaz na predpis alebo ustanovenie" w:history="1">
              <w:r w:rsidRPr="00DA4287">
                <w:rPr>
                  <w:rStyle w:val="Hypertextovprepojenie"/>
                  <w:iCs/>
                  <w:color w:val="auto"/>
                  <w:sz w:val="20"/>
                  <w:szCs w:val="20"/>
                  <w:u w:val="none"/>
                </w:rPr>
                <w:t>§ 35g ods. 1</w:t>
              </w:r>
            </w:hyperlink>
            <w:r w:rsidRPr="00DA4287">
              <w:rPr>
                <w:sz w:val="20"/>
                <w:szCs w:val="20"/>
              </w:rPr>
              <w:t> o zrušení registrácie na vykonávanie činn</w:t>
            </w:r>
            <w:r w:rsidRPr="004E1406">
              <w:rPr>
                <w:sz w:val="20"/>
                <w:szCs w:val="20"/>
              </w:rPr>
              <w:t>osti v oblasti finančného trhu a o výmaze z príslušného registra osôb oprávnených vykonávať činnosť v oblasti finančného trhu,</w:t>
            </w:r>
          </w:p>
          <w:p w14:paraId="64059F1D" w14:textId="2608EA70" w:rsidR="00F27506" w:rsidRPr="004E1406" w:rsidRDefault="00F27506" w:rsidP="00F27506">
            <w:pPr>
              <w:jc w:val="both"/>
              <w:rPr>
                <w:sz w:val="20"/>
                <w:szCs w:val="20"/>
              </w:rPr>
            </w:pPr>
            <w:r w:rsidRPr="004E1406">
              <w:rPr>
                <w:sz w:val="20"/>
                <w:szCs w:val="20"/>
              </w:rPr>
              <w:t>i) uložiť inú sankciu ustanovenú osobitným predpisom</w:t>
            </w:r>
            <w:hyperlink r:id="rId63" w:anchor="poznamky.poznamka-1" w:tooltip="Odkaz na predpis alebo ustanovenie" w:history="1">
              <w:r w:rsidRPr="00DA4287">
                <w:rPr>
                  <w:rStyle w:val="Hypertextovprepojenie"/>
                  <w:iCs/>
                  <w:color w:val="auto"/>
                  <w:sz w:val="20"/>
                  <w:szCs w:val="20"/>
                  <w:u w:val="none"/>
                  <w:vertAlign w:val="superscript"/>
                </w:rPr>
                <w:t>1</w:t>
              </w:r>
              <w:r w:rsidRPr="00DA4287">
                <w:rPr>
                  <w:rStyle w:val="Hypertextovprepojenie"/>
                  <w:iCs/>
                  <w:color w:val="auto"/>
                  <w:sz w:val="20"/>
                  <w:szCs w:val="20"/>
                  <w:u w:val="none"/>
                </w:rPr>
                <w:t>)</w:t>
              </w:r>
            </w:hyperlink>
            <w:r w:rsidRPr="00DA4287">
              <w:rPr>
                <w:sz w:val="20"/>
                <w:szCs w:val="20"/>
              </w:rPr>
              <w:t> </w:t>
            </w:r>
            <w:r w:rsidRPr="004E1406">
              <w:rPr>
                <w:sz w:val="20"/>
                <w:szCs w:val="20"/>
              </w:rPr>
              <w:t>v oblasti finančného trhu s cieľom ochrany finančných spotrebiteľov.</w:t>
            </w:r>
          </w:p>
          <w:p w14:paraId="22868EC2" w14:textId="77777777" w:rsidR="00F27506" w:rsidRDefault="00F27506" w:rsidP="00F27506">
            <w:pPr>
              <w:widowControl w:val="0"/>
              <w:adjustRightInd w:val="0"/>
              <w:contextualSpacing/>
              <w:jc w:val="both"/>
              <w:textAlignment w:val="baseline"/>
              <w:rPr>
                <w:sz w:val="20"/>
                <w:szCs w:val="20"/>
                <w:highlight w:val="yellow"/>
              </w:rPr>
            </w:pPr>
          </w:p>
          <w:p w14:paraId="31F8C187" w14:textId="36264ADE" w:rsidR="00BF5800" w:rsidRDefault="00BF5800" w:rsidP="00F27506">
            <w:pPr>
              <w:widowControl w:val="0"/>
              <w:adjustRightInd w:val="0"/>
              <w:contextualSpacing/>
              <w:jc w:val="both"/>
              <w:textAlignment w:val="baseline"/>
              <w:rPr>
                <w:sz w:val="20"/>
                <w:szCs w:val="20"/>
                <w:highlight w:val="yellow"/>
              </w:rPr>
            </w:pPr>
          </w:p>
          <w:p w14:paraId="4D4BC898"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Ukladanie sankcií pri koordinovanom postupe</w:t>
            </w:r>
          </w:p>
          <w:p w14:paraId="6F5B533F"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(1) Dohliadanému subjektu, ktorý porušil práva finančného spotrebiteľa alebo porušil povinnosti v oblasti ochrany finančných spotrebiteľov podľa tohto zákona alebo osobitných predpisov1) v rozsahu rozšíreného porušovania právnych predpisov42ee) alebo rozšíreného porušovania právnych predpisov s rozmerom Únie,</w:t>
            </w:r>
            <w:r w:rsidRPr="000140FE">
              <w:rPr>
                <w:sz w:val="20"/>
                <w:szCs w:val="20"/>
              </w:rPr>
              <w:t>42ef</w:t>
            </w:r>
            <w:r w:rsidRPr="00BF5800">
              <w:rPr>
                <w:sz w:val="20"/>
                <w:szCs w:val="20"/>
              </w:rPr>
              <w:t>) môže Národná banka Slovenska pri koordinovanom postupe</w:t>
            </w:r>
            <w:r w:rsidRPr="000140FE">
              <w:rPr>
                <w:sz w:val="20"/>
                <w:szCs w:val="20"/>
              </w:rPr>
              <w:t>42eg</w:t>
            </w:r>
            <w:r w:rsidRPr="00BF5800">
              <w:rPr>
                <w:sz w:val="20"/>
                <w:szCs w:val="20"/>
              </w:rPr>
              <w:t>)</w:t>
            </w:r>
          </w:p>
          <w:p w14:paraId="1D958489" w14:textId="77777777" w:rsidR="00BF5800" w:rsidRPr="00BF5800" w:rsidRDefault="00BF5800" w:rsidP="00BF5800">
            <w:pPr>
              <w:widowControl w:val="0"/>
              <w:adjustRightInd w:val="0"/>
              <w:contextualSpacing/>
              <w:jc w:val="both"/>
              <w:textAlignment w:val="baseline"/>
              <w:rPr>
                <w:sz w:val="20"/>
                <w:szCs w:val="20"/>
              </w:rPr>
            </w:pPr>
          </w:p>
          <w:p w14:paraId="0C0A3DEF"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a) uložiť pokutu do 4 % jeho obratu za predchádzajúce účtovné obdobie,</w:t>
            </w:r>
          </w:p>
          <w:p w14:paraId="7FF6BC35" w14:textId="77777777" w:rsidR="00BF5800" w:rsidRPr="00BF5800" w:rsidRDefault="00BF5800" w:rsidP="00BF5800">
            <w:pPr>
              <w:widowControl w:val="0"/>
              <w:adjustRightInd w:val="0"/>
              <w:contextualSpacing/>
              <w:jc w:val="both"/>
              <w:textAlignment w:val="baseline"/>
              <w:rPr>
                <w:sz w:val="20"/>
                <w:szCs w:val="20"/>
              </w:rPr>
            </w:pPr>
          </w:p>
          <w:p w14:paraId="379F3AE9"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b) uložiť ďalšie sankcie podľa § 35f ods. 1 písm. b) až i), ak to ich povaha pripúšťa.</w:t>
            </w:r>
          </w:p>
          <w:p w14:paraId="72A3C7A5" w14:textId="77777777" w:rsidR="00BF5800" w:rsidRPr="00BF5800" w:rsidRDefault="00BF5800" w:rsidP="00BF5800">
            <w:pPr>
              <w:widowControl w:val="0"/>
              <w:adjustRightInd w:val="0"/>
              <w:contextualSpacing/>
              <w:jc w:val="both"/>
              <w:textAlignment w:val="baseline"/>
              <w:rPr>
                <w:sz w:val="20"/>
                <w:szCs w:val="20"/>
              </w:rPr>
            </w:pPr>
          </w:p>
          <w:p w14:paraId="102EFE54"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(2) Národná banka Slovenska pri rozhodovaní o druhu sankcie a jej výmere podľa odseku 1 prihliada na</w:t>
            </w:r>
          </w:p>
          <w:p w14:paraId="75DF99E1" w14:textId="77777777" w:rsidR="00BF5800" w:rsidRPr="00BF5800" w:rsidRDefault="00BF5800" w:rsidP="00BF5800">
            <w:pPr>
              <w:widowControl w:val="0"/>
              <w:adjustRightInd w:val="0"/>
              <w:contextualSpacing/>
              <w:jc w:val="both"/>
              <w:textAlignment w:val="baseline"/>
              <w:rPr>
                <w:sz w:val="20"/>
                <w:szCs w:val="20"/>
              </w:rPr>
            </w:pPr>
          </w:p>
          <w:p w14:paraId="1E1F43E0"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a) závažnosť, povahu, spôsob, rozsah, trvanie a okolnosti porušenia povinnosti,</w:t>
            </w:r>
          </w:p>
          <w:p w14:paraId="307BBB06" w14:textId="77777777" w:rsidR="00BF5800" w:rsidRPr="00BF5800" w:rsidRDefault="00BF5800" w:rsidP="00BF5800">
            <w:pPr>
              <w:widowControl w:val="0"/>
              <w:adjustRightInd w:val="0"/>
              <w:contextualSpacing/>
              <w:jc w:val="both"/>
              <w:textAlignment w:val="baseline"/>
              <w:rPr>
                <w:sz w:val="20"/>
                <w:szCs w:val="20"/>
              </w:rPr>
            </w:pPr>
          </w:p>
          <w:p w14:paraId="15C29612"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 xml:space="preserve">b) záujem dohliadaného subjektu o odstránenie alebo o zmiernenie negatívnych dôsledkov porušenia povinnosti vo vzťahu k finančným spotrebiteľom, </w:t>
            </w:r>
            <w:r w:rsidRPr="00BF5800">
              <w:rPr>
                <w:sz w:val="20"/>
                <w:szCs w:val="20"/>
              </w:rPr>
              <w:lastRenderedPageBreak/>
              <w:t>ktorý preukázateľne prejavil do vydania rozhodnutia o uložení sankcie,</w:t>
            </w:r>
          </w:p>
          <w:p w14:paraId="6503EF8D" w14:textId="77777777" w:rsidR="00BF5800" w:rsidRPr="00BF5800" w:rsidRDefault="00BF5800" w:rsidP="00BF5800">
            <w:pPr>
              <w:widowControl w:val="0"/>
              <w:adjustRightInd w:val="0"/>
              <w:contextualSpacing/>
              <w:jc w:val="both"/>
              <w:textAlignment w:val="baseline"/>
              <w:rPr>
                <w:sz w:val="20"/>
                <w:szCs w:val="20"/>
              </w:rPr>
            </w:pPr>
          </w:p>
          <w:p w14:paraId="6309EB35"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c) predchádzajúce právoplatné rozhodnutia o uložení sankcie dohliadanému subjektu Národnou bankou Slovenska,</w:t>
            </w:r>
          </w:p>
          <w:p w14:paraId="0E913B2E" w14:textId="77777777" w:rsidR="00BF5800" w:rsidRPr="00BF5800" w:rsidRDefault="00BF5800" w:rsidP="00BF5800">
            <w:pPr>
              <w:widowControl w:val="0"/>
              <w:adjustRightInd w:val="0"/>
              <w:contextualSpacing/>
              <w:jc w:val="both"/>
              <w:textAlignment w:val="baseline"/>
              <w:rPr>
                <w:sz w:val="20"/>
                <w:szCs w:val="20"/>
              </w:rPr>
            </w:pPr>
          </w:p>
          <w:p w14:paraId="74980EE7"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d) finančné výhody, ktoré dohliadaný subjekt získal porušením povinnosti, alebo finančné straty, ktoré dohliadaný subjekt v dôsledku porušenia povinnosti neutrpel, ak má Národná banka Slovenska tieto informácie k dispozícii,</w:t>
            </w:r>
          </w:p>
          <w:p w14:paraId="0880A0CB" w14:textId="77777777" w:rsidR="00BF5800" w:rsidRPr="00BF5800" w:rsidRDefault="00BF5800" w:rsidP="00BF5800">
            <w:pPr>
              <w:widowControl w:val="0"/>
              <w:adjustRightInd w:val="0"/>
              <w:contextualSpacing/>
              <w:jc w:val="both"/>
              <w:textAlignment w:val="baseline"/>
              <w:rPr>
                <w:sz w:val="20"/>
                <w:szCs w:val="20"/>
              </w:rPr>
            </w:pPr>
          </w:p>
          <w:p w14:paraId="49A53C60"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e) sankciu uloženú príslušným zahraničným orgánom dohľadu členského štátu za rovnaké porušenie povinnosti, ak ide o porušenie povinnosti v rozsahu rozšíreného porušovania právnych predpisov s rozmerom Únie</w:t>
            </w:r>
            <w:r w:rsidRPr="00DA4287">
              <w:rPr>
                <w:sz w:val="20"/>
                <w:szCs w:val="20"/>
              </w:rPr>
              <w:t>42ef)</w:t>
            </w:r>
            <w:r w:rsidRPr="00BF5800">
              <w:rPr>
                <w:sz w:val="20"/>
                <w:szCs w:val="20"/>
              </w:rPr>
              <w:t xml:space="preserve"> a informácie o takýchto sankciách sú dostupné prostredníctvom mechanizmu zriadeného podľa osobitného predpisu,</w:t>
            </w:r>
            <w:r w:rsidRPr="00DA4287">
              <w:rPr>
                <w:sz w:val="20"/>
                <w:szCs w:val="20"/>
              </w:rPr>
              <w:t>42ec)</w:t>
            </w:r>
          </w:p>
          <w:p w14:paraId="630A044B" w14:textId="77777777" w:rsidR="00BF5800" w:rsidRPr="00BF5800" w:rsidRDefault="00BF5800" w:rsidP="00BF5800">
            <w:pPr>
              <w:widowControl w:val="0"/>
              <w:adjustRightInd w:val="0"/>
              <w:contextualSpacing/>
              <w:jc w:val="both"/>
              <w:textAlignment w:val="baseline"/>
              <w:rPr>
                <w:sz w:val="20"/>
                <w:szCs w:val="20"/>
              </w:rPr>
            </w:pPr>
          </w:p>
          <w:p w14:paraId="12538DC9"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f) iné priťažujúce a poľahčujúce okolnosti.</w:t>
            </w:r>
          </w:p>
          <w:p w14:paraId="2A731803" w14:textId="77777777" w:rsidR="00BF5800" w:rsidRPr="00BF5800" w:rsidRDefault="00BF5800" w:rsidP="00BF5800">
            <w:pPr>
              <w:widowControl w:val="0"/>
              <w:adjustRightInd w:val="0"/>
              <w:contextualSpacing/>
              <w:jc w:val="both"/>
              <w:textAlignment w:val="baseline"/>
              <w:rPr>
                <w:sz w:val="20"/>
                <w:szCs w:val="20"/>
              </w:rPr>
            </w:pPr>
          </w:p>
          <w:p w14:paraId="1C6CE337"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(3) Pri opakovanom porušení tej istej povinnosti, za ktorej porušenie už Národná banka Slovenska uložila dohliadanému subjektu pokutu podľa odseku 1 alebo podľa § 35f ods. 1 písm. a), do 12 mesiacov odo dňa právoplatnosti predchádzajúceho rozhodnutia o uložení pokuty, môže Národná banka Slovenska uložiť dohliadanému subjektu pokutu do 8 % jej obratu za predchádzajúce účtovné obdobie.</w:t>
            </w:r>
          </w:p>
          <w:p w14:paraId="18556A55" w14:textId="77777777" w:rsidR="00BF5800" w:rsidRPr="00BF5800" w:rsidRDefault="00BF5800" w:rsidP="00BF5800">
            <w:pPr>
              <w:widowControl w:val="0"/>
              <w:adjustRightInd w:val="0"/>
              <w:contextualSpacing/>
              <w:jc w:val="both"/>
              <w:textAlignment w:val="baseline"/>
              <w:rPr>
                <w:sz w:val="20"/>
                <w:szCs w:val="20"/>
              </w:rPr>
            </w:pPr>
          </w:p>
          <w:p w14:paraId="1FDCFEF2"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 xml:space="preserve">(4) Obratom podľa odsekov 1 a 3 sa rozumie súčet všetkých tržieb, výnosov alebo príjmov z predaja alebo poskytovania produktov bez nepriamych daní, ku ktorému sa pripočíta finančná pomoc poskytnutá dohliadanému subjektu. Do obratu sa započíta obrat dohliadaného subjektu vo všetkých členských štátoch, v ktorých porušenie povinnosti dohliadaného subjektu spôsobilo, spôsobuje alebo môže spôsobiť ujmu na kolektívnych záujmoch spotrebiteľov, ak je možné </w:t>
            </w:r>
            <w:r w:rsidRPr="00BF5800">
              <w:rPr>
                <w:sz w:val="20"/>
                <w:szCs w:val="20"/>
              </w:rPr>
              <w:lastRenderedPageBreak/>
              <w:t>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7C2D4900" w14:textId="77777777" w:rsidR="00BF5800" w:rsidRPr="00BF5800" w:rsidRDefault="00BF5800" w:rsidP="00BF5800">
            <w:pPr>
              <w:widowControl w:val="0"/>
              <w:adjustRightInd w:val="0"/>
              <w:contextualSpacing/>
              <w:jc w:val="both"/>
              <w:textAlignment w:val="baseline"/>
              <w:rPr>
                <w:sz w:val="20"/>
                <w:szCs w:val="20"/>
              </w:rPr>
            </w:pPr>
          </w:p>
          <w:p w14:paraId="705682F4"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(5) Predchádzajúcim účtovným obdobím sa na účely tohto zákona rozumie účtovné obdobie, za ktoré bola zostavená posledná riadna účtovná závierka.</w:t>
            </w:r>
          </w:p>
          <w:p w14:paraId="41EAB184" w14:textId="77777777" w:rsidR="00BF5800" w:rsidRPr="00BF5800" w:rsidRDefault="00BF5800" w:rsidP="00BF5800">
            <w:pPr>
              <w:widowControl w:val="0"/>
              <w:adjustRightInd w:val="0"/>
              <w:contextualSpacing/>
              <w:jc w:val="both"/>
              <w:textAlignment w:val="baseline"/>
              <w:rPr>
                <w:sz w:val="20"/>
                <w:szCs w:val="20"/>
              </w:rPr>
            </w:pPr>
          </w:p>
          <w:p w14:paraId="63A8FDED"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(6) Finančnou pomocou poskytnutou dohliadanému subjektu sa na účely tohto zákona rozumie každá peňažná pomoc poskytnutá z verejných prostriedkov, ktorá sa týka činnosti dohliadaného subjektu a ktorá sa prejaví v cene produktu.</w:t>
            </w:r>
          </w:p>
          <w:p w14:paraId="6522594B" w14:textId="77777777" w:rsidR="00BF5800" w:rsidRPr="00BF5800" w:rsidRDefault="00BF5800" w:rsidP="00BF5800">
            <w:pPr>
              <w:widowControl w:val="0"/>
              <w:adjustRightInd w:val="0"/>
              <w:contextualSpacing/>
              <w:jc w:val="both"/>
              <w:textAlignment w:val="baseline"/>
              <w:rPr>
                <w:sz w:val="20"/>
                <w:szCs w:val="20"/>
              </w:rPr>
            </w:pPr>
          </w:p>
          <w:p w14:paraId="71C8772C"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(7) Ak dohliadaný subjekt nemal za predchádzajúce účtovné obdobie žiadny obrat, obrat dohliadaného subjektu za predchádzajúce účtovné obdobie nemožno zistiť alebo ak bol obrat dohliadaného subjektu za predchádzajúce účtovné obdobie nižší ako dolná hranica sadzby pokuty podľa odsekov 1 a 3, môže Národná banka Slovenska uložiť dohliadanému subjektu pokutu</w:t>
            </w:r>
          </w:p>
          <w:p w14:paraId="3290C686" w14:textId="77777777" w:rsidR="00BF5800" w:rsidRPr="00BF5800" w:rsidRDefault="00BF5800" w:rsidP="00BF5800">
            <w:pPr>
              <w:widowControl w:val="0"/>
              <w:adjustRightInd w:val="0"/>
              <w:contextualSpacing/>
              <w:jc w:val="both"/>
              <w:textAlignment w:val="baseline"/>
              <w:rPr>
                <w:sz w:val="20"/>
                <w:szCs w:val="20"/>
              </w:rPr>
            </w:pPr>
          </w:p>
          <w:p w14:paraId="771CE01D" w14:textId="77777777" w:rsidR="00BF5800" w:rsidRPr="00BF5800" w:rsidRDefault="00BF5800" w:rsidP="00BF5800">
            <w:pPr>
              <w:widowControl w:val="0"/>
              <w:adjustRightInd w:val="0"/>
              <w:contextualSpacing/>
              <w:jc w:val="both"/>
              <w:textAlignment w:val="baseline"/>
              <w:rPr>
                <w:sz w:val="20"/>
                <w:szCs w:val="20"/>
              </w:rPr>
            </w:pPr>
            <w:r w:rsidRPr="00BF5800">
              <w:rPr>
                <w:sz w:val="20"/>
                <w:szCs w:val="20"/>
              </w:rPr>
              <w:t>a) do 2 000 000 eur, ak ide o uloženie pokuty podľa odseku 1,</w:t>
            </w:r>
          </w:p>
          <w:p w14:paraId="29CEA5C8" w14:textId="77777777" w:rsidR="00BF5800" w:rsidRPr="00BF5800" w:rsidRDefault="00BF5800" w:rsidP="00BF5800">
            <w:pPr>
              <w:widowControl w:val="0"/>
              <w:adjustRightInd w:val="0"/>
              <w:contextualSpacing/>
              <w:jc w:val="both"/>
              <w:textAlignment w:val="baseline"/>
              <w:rPr>
                <w:sz w:val="20"/>
                <w:szCs w:val="20"/>
              </w:rPr>
            </w:pPr>
          </w:p>
          <w:p w14:paraId="7612E9EE" w14:textId="77BABD33" w:rsidR="00BF5800" w:rsidRDefault="00BF5800" w:rsidP="00BF5800">
            <w:pPr>
              <w:widowControl w:val="0"/>
              <w:adjustRightInd w:val="0"/>
              <w:contextualSpacing/>
              <w:jc w:val="both"/>
              <w:textAlignment w:val="baseline"/>
              <w:rPr>
                <w:sz w:val="20"/>
                <w:szCs w:val="20"/>
                <w:highlight w:val="yellow"/>
              </w:rPr>
            </w:pPr>
            <w:r w:rsidRPr="00BF5800">
              <w:rPr>
                <w:sz w:val="20"/>
                <w:szCs w:val="20"/>
              </w:rPr>
              <w:t>b) do 4 000 000 eur, ak ide o uloženie pokuty podľa odseku 3.</w:t>
            </w:r>
          </w:p>
          <w:p w14:paraId="2A54D675" w14:textId="36067D11" w:rsidR="00BF5800" w:rsidRPr="004E1406" w:rsidRDefault="00BF5800" w:rsidP="00F27506">
            <w:pPr>
              <w:widowControl w:val="0"/>
              <w:adjustRightInd w:val="0"/>
              <w:contextualSpacing/>
              <w:jc w:val="both"/>
              <w:textAlignment w:val="baseline"/>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13B3FF01" w14:textId="6466ECA5"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B4A7B30"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364D89F" w14:textId="5189956A"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ED73316" w14:textId="77777777" w:rsidR="00F27506" w:rsidRPr="004E1406" w:rsidRDefault="00F27506" w:rsidP="00F27506">
            <w:pPr>
              <w:jc w:val="center"/>
              <w:rPr>
                <w:sz w:val="20"/>
                <w:szCs w:val="20"/>
              </w:rPr>
            </w:pPr>
          </w:p>
        </w:tc>
      </w:tr>
      <w:tr w:rsidR="00C3232A" w:rsidRPr="004E1406" w14:paraId="5F60D0A2" w14:textId="77777777" w:rsidTr="4B970275">
        <w:tc>
          <w:tcPr>
            <w:tcW w:w="707" w:type="dxa"/>
            <w:tcBorders>
              <w:top w:val="single" w:sz="4" w:space="0" w:color="auto"/>
              <w:left w:val="single" w:sz="12" w:space="0" w:color="auto"/>
              <w:bottom w:val="single" w:sz="4" w:space="0" w:color="auto"/>
              <w:right w:val="single" w:sz="4" w:space="0" w:color="auto"/>
            </w:tcBorders>
          </w:tcPr>
          <w:p w14:paraId="161431AE" w14:textId="77777777" w:rsidR="00C3232A" w:rsidRPr="004E1406" w:rsidRDefault="00C3232A" w:rsidP="00C3232A">
            <w:pPr>
              <w:rPr>
                <w:sz w:val="20"/>
                <w:szCs w:val="20"/>
              </w:rPr>
            </w:pPr>
            <w:r w:rsidRPr="004E1406">
              <w:rPr>
                <w:sz w:val="20"/>
                <w:szCs w:val="20"/>
              </w:rPr>
              <w:lastRenderedPageBreak/>
              <w:t>Č:1</w:t>
            </w:r>
          </w:p>
          <w:p w14:paraId="1E62FF8A" w14:textId="78640688" w:rsidR="00C3232A" w:rsidRPr="004E1406" w:rsidRDefault="00C3232A" w:rsidP="00C3232A">
            <w:pPr>
              <w:rPr>
                <w:sz w:val="20"/>
                <w:szCs w:val="20"/>
              </w:rPr>
            </w:pPr>
            <w:r>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548BEEDF" w14:textId="756A200C" w:rsidR="00C3232A" w:rsidRPr="00080E76" w:rsidRDefault="00C3232A" w:rsidP="00C3232A">
            <w:pPr>
              <w:jc w:val="both"/>
              <w:rPr>
                <w:sz w:val="20"/>
                <w:szCs w:val="20"/>
              </w:rPr>
            </w:pPr>
            <w:r w:rsidRPr="00080E76">
              <w:rPr>
                <w:sz w:val="20"/>
                <w:szCs w:val="20"/>
              </w:rPr>
              <w:t>6. V článku 29 sa odsek 1 nahrádza takto:</w:t>
            </w:r>
          </w:p>
          <w:p w14:paraId="1757C019" w14:textId="67EFE81D" w:rsidR="00C3232A" w:rsidRPr="00080E76" w:rsidRDefault="00C3232A" w:rsidP="00C3232A">
            <w:pPr>
              <w:jc w:val="both"/>
              <w:rPr>
                <w:sz w:val="20"/>
                <w:szCs w:val="20"/>
              </w:rPr>
            </w:pPr>
            <w:r w:rsidRPr="00080E76">
              <w:rPr>
                <w:sz w:val="20"/>
                <w:szCs w:val="20"/>
              </w:rPr>
              <w:t>„1.   Ak členský štát využije niektorú z regulačných možností uvedených v článku 3 ods. 4, článku 6 ods. 7 a 8, článku 7 ods. 4, článku 8 ods. 6, článku 9 ods. 1a a 3, článku 16 druhom a treťom odseku, článku 16a ods. 2 a 9, článku 16b ods. 7 a </w:t>
            </w:r>
            <w:r w:rsidRPr="00080E76">
              <w:rPr>
                <w:sz w:val="20"/>
                <w:szCs w:val="20"/>
                <w:shd w:val="clear" w:color="auto" w:fill="FFFFFF"/>
              </w:rPr>
              <w:t>článku </w:t>
            </w:r>
            <w:r w:rsidRPr="00332246">
              <w:rPr>
                <w:sz w:val="20"/>
                <w:szCs w:val="20"/>
                <w:shd w:val="clear" w:color="auto" w:fill="FFFFFF"/>
              </w:rPr>
              <w:t>16e</w:t>
            </w:r>
            <w:r w:rsidRPr="00080E76">
              <w:rPr>
                <w:sz w:val="20"/>
                <w:szCs w:val="20"/>
                <w:shd w:val="clear" w:color="auto" w:fill="FFFFFF"/>
              </w:rPr>
              <w:t>, oznámi túto skutočnosť Komisii do 19. decembra 2025, ako aj všetky následné zmeny.“</w:t>
            </w:r>
          </w:p>
          <w:p w14:paraId="56F20FEC" w14:textId="43CC438E" w:rsidR="00C3232A" w:rsidRPr="00080E76" w:rsidRDefault="00C3232A"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F59B2D1" w14:textId="6A88B2ED" w:rsidR="00C3232A" w:rsidRPr="00DB608D" w:rsidRDefault="005107FF" w:rsidP="00F27506">
            <w:pPr>
              <w:jc w:val="center"/>
              <w:rPr>
                <w:sz w:val="20"/>
                <w:szCs w:val="20"/>
              </w:rPr>
            </w:pPr>
            <w:r w:rsidRPr="00FE428B">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F2DCCD9" w14:textId="7F36DB7C" w:rsidR="00C3232A" w:rsidRPr="00DB608D" w:rsidRDefault="005107FF" w:rsidP="00F27506">
            <w:pPr>
              <w:jc w:val="center"/>
              <w:rPr>
                <w:sz w:val="20"/>
                <w:szCs w:val="20"/>
              </w:rPr>
            </w:pPr>
            <w:r>
              <w:rPr>
                <w:sz w:val="20"/>
                <w:szCs w:val="20"/>
              </w:rPr>
              <w:t>575/2001</w:t>
            </w:r>
          </w:p>
        </w:tc>
        <w:tc>
          <w:tcPr>
            <w:tcW w:w="1004" w:type="dxa"/>
            <w:tcBorders>
              <w:top w:val="single" w:sz="4" w:space="0" w:color="auto"/>
              <w:left w:val="single" w:sz="4" w:space="0" w:color="auto"/>
              <w:bottom w:val="single" w:sz="4" w:space="0" w:color="auto"/>
              <w:right w:val="single" w:sz="4" w:space="0" w:color="auto"/>
            </w:tcBorders>
          </w:tcPr>
          <w:p w14:paraId="5DF88419" w14:textId="77777777" w:rsidR="00C3232A" w:rsidRDefault="005107FF" w:rsidP="00F27506">
            <w:pPr>
              <w:jc w:val="center"/>
              <w:rPr>
                <w:sz w:val="20"/>
                <w:szCs w:val="20"/>
              </w:rPr>
            </w:pPr>
            <w:r>
              <w:rPr>
                <w:sz w:val="20"/>
                <w:szCs w:val="20"/>
              </w:rPr>
              <w:t>§ : 35</w:t>
            </w:r>
          </w:p>
          <w:p w14:paraId="2B188144" w14:textId="6A819DE0" w:rsidR="005107FF" w:rsidRPr="00DB608D" w:rsidRDefault="005107FF" w:rsidP="00F27506">
            <w:pPr>
              <w:jc w:val="center"/>
              <w:rPr>
                <w:sz w:val="20"/>
                <w:szCs w:val="20"/>
              </w:rPr>
            </w:pPr>
            <w:r>
              <w:rPr>
                <w:sz w:val="20"/>
                <w:szCs w:val="20"/>
              </w:rPr>
              <w:t>O : 7</w:t>
            </w:r>
          </w:p>
        </w:tc>
        <w:tc>
          <w:tcPr>
            <w:tcW w:w="4423" w:type="dxa"/>
            <w:tcBorders>
              <w:top w:val="single" w:sz="4" w:space="0" w:color="auto"/>
              <w:left w:val="single" w:sz="4" w:space="0" w:color="auto"/>
              <w:bottom w:val="single" w:sz="4" w:space="0" w:color="auto"/>
              <w:right w:val="single" w:sz="4" w:space="0" w:color="auto"/>
            </w:tcBorders>
          </w:tcPr>
          <w:p w14:paraId="6623DEC6" w14:textId="40D35152" w:rsidR="00C3232A" w:rsidRPr="00DB608D" w:rsidRDefault="005107FF" w:rsidP="00F27506">
            <w:pPr>
              <w:jc w:val="both"/>
              <w:rPr>
                <w:sz w:val="20"/>
                <w:szCs w:val="20"/>
              </w:rPr>
            </w:pPr>
            <w:r w:rsidRPr="00ED4388">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0926404D" w14:textId="26976FED" w:rsidR="00C3232A" w:rsidRPr="00DB608D" w:rsidRDefault="00F35866" w:rsidP="00F27506">
            <w:pPr>
              <w:jc w:val="center"/>
              <w:rPr>
                <w:sz w:val="20"/>
                <w:szCs w:val="20"/>
              </w:rPr>
            </w:pPr>
            <w:r>
              <w:rPr>
                <w:sz w:val="20"/>
                <w:szCs w:val="20"/>
              </w:rPr>
              <w:t>Č</w:t>
            </w:r>
          </w:p>
        </w:tc>
        <w:tc>
          <w:tcPr>
            <w:tcW w:w="992" w:type="dxa"/>
            <w:tcBorders>
              <w:top w:val="single" w:sz="4" w:space="0" w:color="auto"/>
              <w:left w:val="single" w:sz="4" w:space="0" w:color="auto"/>
              <w:bottom w:val="single" w:sz="4" w:space="0" w:color="auto"/>
              <w:right w:val="single" w:sz="4" w:space="0" w:color="auto"/>
            </w:tcBorders>
          </w:tcPr>
          <w:p w14:paraId="2FF2A636" w14:textId="01D5A2A3" w:rsidR="00C3232A" w:rsidRDefault="00F35866" w:rsidP="00F27506">
            <w:pPr>
              <w:jc w:val="center"/>
              <w:rPr>
                <w:sz w:val="20"/>
                <w:szCs w:val="20"/>
              </w:rPr>
            </w:pPr>
            <w:r>
              <w:rPr>
                <w:sz w:val="20"/>
                <w:szCs w:val="20"/>
              </w:rPr>
              <w:t xml:space="preserve">V zákone č. 108/2024 bol využitý čl. 3 ods. 4, čl. 6 ods. 7, čl. 9 ods. 1a </w:t>
            </w:r>
            <w:r>
              <w:rPr>
                <w:sz w:val="20"/>
                <w:szCs w:val="20"/>
              </w:rPr>
              <w:lastRenderedPageBreak/>
              <w:t>a 3, čl. 16 druhý a tretí odsek.</w:t>
            </w:r>
          </w:p>
          <w:p w14:paraId="1B7D92CE" w14:textId="48150451" w:rsidR="00F35866" w:rsidRPr="004E1406" w:rsidRDefault="00F35866" w:rsidP="00F27506">
            <w:pPr>
              <w:jc w:val="center"/>
              <w:rPr>
                <w:sz w:val="20"/>
                <w:szCs w:val="20"/>
              </w:rPr>
            </w:pPr>
            <w:r>
              <w:rPr>
                <w:sz w:val="20"/>
                <w:szCs w:val="20"/>
              </w:rPr>
              <w:t>V návrhu zákona bol využitý čl. 8 ods. 6 a čl. 16b ods. 7.</w:t>
            </w:r>
          </w:p>
        </w:tc>
        <w:tc>
          <w:tcPr>
            <w:tcW w:w="1208" w:type="dxa"/>
            <w:tcBorders>
              <w:top w:val="single" w:sz="4" w:space="0" w:color="auto"/>
              <w:left w:val="single" w:sz="4" w:space="0" w:color="auto"/>
              <w:bottom w:val="single" w:sz="4" w:space="0" w:color="auto"/>
              <w:right w:val="single" w:sz="4" w:space="0" w:color="auto"/>
            </w:tcBorders>
          </w:tcPr>
          <w:p w14:paraId="3B75B198" w14:textId="6E37830D" w:rsidR="00C3232A" w:rsidRPr="004E1406" w:rsidRDefault="00F35866" w:rsidP="00F27506">
            <w:pPr>
              <w:jc w:val="center"/>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2D2AD602" w14:textId="77777777" w:rsidR="00C3232A" w:rsidRPr="004E1406" w:rsidRDefault="00C3232A" w:rsidP="00F27506">
            <w:pPr>
              <w:jc w:val="center"/>
              <w:rPr>
                <w:sz w:val="20"/>
                <w:szCs w:val="20"/>
              </w:rPr>
            </w:pPr>
          </w:p>
        </w:tc>
      </w:tr>
      <w:tr w:rsidR="00F27506" w:rsidRPr="004E1406" w14:paraId="5D50D0FC" w14:textId="631DD8C4" w:rsidTr="4B970275">
        <w:tc>
          <w:tcPr>
            <w:tcW w:w="707" w:type="dxa"/>
            <w:tcBorders>
              <w:top w:val="single" w:sz="4" w:space="0" w:color="auto"/>
              <w:left w:val="single" w:sz="12" w:space="0" w:color="auto"/>
              <w:bottom w:val="single" w:sz="4" w:space="0" w:color="auto"/>
              <w:right w:val="single" w:sz="4" w:space="0" w:color="auto"/>
            </w:tcBorders>
          </w:tcPr>
          <w:p w14:paraId="121F188B" w14:textId="77777777" w:rsidR="00F27506" w:rsidRPr="004E1406" w:rsidRDefault="00F27506" w:rsidP="00F27506">
            <w:pPr>
              <w:rPr>
                <w:sz w:val="20"/>
                <w:szCs w:val="20"/>
              </w:rPr>
            </w:pPr>
            <w:r w:rsidRPr="004E1406">
              <w:rPr>
                <w:sz w:val="20"/>
                <w:szCs w:val="20"/>
              </w:rPr>
              <w:t>Č:1</w:t>
            </w:r>
          </w:p>
          <w:p w14:paraId="14EBEB0A" w14:textId="7149B829" w:rsidR="00F27506" w:rsidRPr="004E1406" w:rsidRDefault="00F27506" w:rsidP="00F27506">
            <w:pPr>
              <w:rPr>
                <w:sz w:val="20"/>
                <w:szCs w:val="20"/>
              </w:rPr>
            </w:pPr>
            <w:r w:rsidRPr="004E1406">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0399D3B5" w14:textId="77777777" w:rsidR="00F27506" w:rsidRPr="004E1406" w:rsidRDefault="00F27506" w:rsidP="00F27506">
            <w:pPr>
              <w:spacing w:before="100" w:beforeAutospacing="1"/>
              <w:contextualSpacing/>
              <w:jc w:val="both"/>
              <w:rPr>
                <w:sz w:val="20"/>
                <w:szCs w:val="20"/>
              </w:rPr>
            </w:pPr>
            <w:r w:rsidRPr="004E1406">
              <w:rPr>
                <w:sz w:val="20"/>
                <w:szCs w:val="20"/>
              </w:rPr>
              <w:t>Príloha I sa mení v súlade s prílohou I k tejto smernici.</w:t>
            </w:r>
          </w:p>
          <w:p w14:paraId="39A49DB9" w14:textId="0F7C0AEA" w:rsidR="00F27506" w:rsidRPr="004E1406" w:rsidRDefault="00F27506" w:rsidP="00F27506">
            <w:pPr>
              <w:spacing w:before="100" w:beforeAutospacing="1"/>
              <w:contextualSpacing/>
              <w:jc w:val="both"/>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B4399CB" w14:textId="4469D9DE" w:rsidR="00F27506" w:rsidRPr="00DB608D" w:rsidRDefault="00C3232A" w:rsidP="00F27506">
            <w:pPr>
              <w:jc w:val="center"/>
              <w:rPr>
                <w:sz w:val="20"/>
                <w:szCs w:val="20"/>
              </w:rPr>
            </w:pPr>
            <w:r w:rsidRPr="00DB608D">
              <w:rPr>
                <w:sz w:val="20"/>
                <w:szCs w:val="20"/>
              </w:rPr>
              <w:t>N</w:t>
            </w:r>
          </w:p>
        </w:tc>
        <w:tc>
          <w:tcPr>
            <w:tcW w:w="1004" w:type="dxa"/>
            <w:tcBorders>
              <w:top w:val="single" w:sz="4" w:space="0" w:color="auto"/>
              <w:left w:val="nil"/>
              <w:bottom w:val="single" w:sz="4" w:space="0" w:color="auto"/>
              <w:right w:val="single" w:sz="4" w:space="0" w:color="auto"/>
            </w:tcBorders>
          </w:tcPr>
          <w:p w14:paraId="6B700DE9" w14:textId="77777777" w:rsidR="00F27506" w:rsidRPr="00DB608D" w:rsidRDefault="00F27506"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4D28593" w14:textId="77777777" w:rsidR="00F27506" w:rsidRPr="00DB608D" w:rsidRDefault="00F27506" w:rsidP="00F27506">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B5B41D3" w14:textId="64E8DF7E" w:rsidR="00F27506" w:rsidRPr="00DB608D" w:rsidRDefault="00C3232A" w:rsidP="00F27506">
            <w:pPr>
              <w:jc w:val="both"/>
              <w:rPr>
                <w:sz w:val="20"/>
                <w:szCs w:val="20"/>
              </w:rPr>
            </w:pPr>
            <w:r w:rsidRPr="00DB608D">
              <w:rPr>
                <w:sz w:val="20"/>
                <w:szCs w:val="20"/>
              </w:rPr>
              <w:t>Viď prílohu č. 3 nižšie.</w:t>
            </w:r>
          </w:p>
        </w:tc>
        <w:tc>
          <w:tcPr>
            <w:tcW w:w="709" w:type="dxa"/>
            <w:tcBorders>
              <w:top w:val="single" w:sz="4" w:space="0" w:color="auto"/>
              <w:left w:val="single" w:sz="4" w:space="0" w:color="auto"/>
              <w:bottom w:val="single" w:sz="4" w:space="0" w:color="auto"/>
              <w:right w:val="single" w:sz="4" w:space="0" w:color="auto"/>
            </w:tcBorders>
          </w:tcPr>
          <w:p w14:paraId="56F92B4B" w14:textId="13BC5595" w:rsidR="00F27506" w:rsidRPr="00DB608D" w:rsidRDefault="00C3232A" w:rsidP="00F27506">
            <w:pPr>
              <w:jc w:val="center"/>
              <w:rPr>
                <w:sz w:val="20"/>
                <w:szCs w:val="20"/>
              </w:rPr>
            </w:pPr>
            <w:r w:rsidRPr="00DB608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FFECED0"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98A7412" w14:textId="3CB1CB61"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B11D084" w14:textId="77777777" w:rsidR="00F27506" w:rsidRPr="004E1406" w:rsidRDefault="00F27506" w:rsidP="00F27506">
            <w:pPr>
              <w:jc w:val="center"/>
              <w:rPr>
                <w:sz w:val="20"/>
                <w:szCs w:val="20"/>
              </w:rPr>
            </w:pPr>
          </w:p>
        </w:tc>
      </w:tr>
      <w:tr w:rsidR="00F27506" w:rsidRPr="004E1406" w14:paraId="64CE4F29" w14:textId="77777777" w:rsidTr="4B970275">
        <w:tc>
          <w:tcPr>
            <w:tcW w:w="707" w:type="dxa"/>
            <w:tcBorders>
              <w:top w:val="single" w:sz="4" w:space="0" w:color="auto"/>
              <w:left w:val="single" w:sz="12" w:space="0" w:color="auto"/>
              <w:bottom w:val="single" w:sz="4" w:space="0" w:color="auto"/>
              <w:right w:val="single" w:sz="4" w:space="0" w:color="auto"/>
            </w:tcBorders>
          </w:tcPr>
          <w:p w14:paraId="66EFE956" w14:textId="77777777" w:rsidR="00F27506" w:rsidRPr="004E1406" w:rsidRDefault="00F27506" w:rsidP="00F27506">
            <w:pPr>
              <w:rPr>
                <w:sz w:val="20"/>
                <w:szCs w:val="20"/>
              </w:rPr>
            </w:pPr>
            <w:r w:rsidRPr="004E1406">
              <w:rPr>
                <w:sz w:val="20"/>
                <w:szCs w:val="20"/>
              </w:rPr>
              <w:t>Č : 2</w:t>
            </w:r>
          </w:p>
          <w:p w14:paraId="57FE125A" w14:textId="5CEBD556" w:rsidR="00F27506" w:rsidRPr="004E1406" w:rsidRDefault="00F27506" w:rsidP="00F27506">
            <w:pPr>
              <w:rPr>
                <w:sz w:val="20"/>
                <w:szCs w:val="20"/>
              </w:rPr>
            </w:pPr>
            <w:r w:rsidRPr="004E1406">
              <w:rPr>
                <w:sz w:val="20"/>
                <w:szCs w:val="20"/>
              </w:rPr>
              <w:t>O : 1</w:t>
            </w:r>
          </w:p>
        </w:tc>
        <w:tc>
          <w:tcPr>
            <w:tcW w:w="4266" w:type="dxa"/>
            <w:tcBorders>
              <w:top w:val="single" w:sz="4" w:space="0" w:color="auto"/>
              <w:left w:val="single" w:sz="4" w:space="0" w:color="auto"/>
              <w:bottom w:val="single" w:sz="4" w:space="0" w:color="auto"/>
              <w:right w:val="single" w:sz="4" w:space="0" w:color="auto"/>
            </w:tcBorders>
          </w:tcPr>
          <w:p w14:paraId="7669C55C" w14:textId="77777777" w:rsidR="00F27506" w:rsidRPr="004E1406" w:rsidRDefault="00F27506" w:rsidP="00F27506">
            <w:pPr>
              <w:autoSpaceDE w:val="0"/>
              <w:autoSpaceDN w:val="0"/>
              <w:adjustRightInd w:val="0"/>
              <w:jc w:val="both"/>
              <w:rPr>
                <w:b/>
                <w:sz w:val="20"/>
                <w:szCs w:val="20"/>
              </w:rPr>
            </w:pPr>
            <w:r w:rsidRPr="004E1406">
              <w:rPr>
                <w:b/>
                <w:sz w:val="20"/>
                <w:szCs w:val="20"/>
              </w:rPr>
              <w:t>Transpozícia a revízia</w:t>
            </w:r>
          </w:p>
          <w:p w14:paraId="75CB598B" w14:textId="4A64CD56" w:rsidR="00F27506" w:rsidRPr="004E1406" w:rsidRDefault="00F27506" w:rsidP="00F27506">
            <w:pPr>
              <w:autoSpaceDE w:val="0"/>
              <w:autoSpaceDN w:val="0"/>
              <w:adjustRightInd w:val="0"/>
              <w:jc w:val="both"/>
              <w:rPr>
                <w:sz w:val="20"/>
                <w:szCs w:val="20"/>
              </w:rPr>
            </w:pPr>
            <w:r w:rsidRPr="004E1406">
              <w:rPr>
                <w:sz w:val="20"/>
                <w:szCs w:val="20"/>
              </w:rPr>
              <w:t>1. Členské štáty prijmú a uverejnia najneskôr do 19. decembra 2025 zákony, iné právne predpisy a správne opatrenia potrebné na dosiahnutie súladu s touto smernicou. Znenie týchto opatrení bezodkladne oznámia Komisii.</w:t>
            </w:r>
          </w:p>
          <w:p w14:paraId="02D8620D" w14:textId="77777777" w:rsidR="00F27506" w:rsidRPr="004E1406" w:rsidRDefault="00F27506" w:rsidP="00F27506">
            <w:pPr>
              <w:autoSpaceDE w:val="0"/>
              <w:autoSpaceDN w:val="0"/>
              <w:adjustRightInd w:val="0"/>
              <w:jc w:val="both"/>
              <w:rPr>
                <w:sz w:val="20"/>
                <w:szCs w:val="20"/>
              </w:rPr>
            </w:pPr>
          </w:p>
          <w:p w14:paraId="15372FC5" w14:textId="42362F57" w:rsidR="00F27506" w:rsidRPr="004E1406" w:rsidRDefault="00F27506" w:rsidP="00F27506">
            <w:pPr>
              <w:autoSpaceDE w:val="0"/>
              <w:autoSpaceDN w:val="0"/>
              <w:adjustRightInd w:val="0"/>
              <w:jc w:val="both"/>
              <w:rPr>
                <w:sz w:val="20"/>
                <w:szCs w:val="20"/>
              </w:rPr>
            </w:pPr>
            <w:r w:rsidRPr="004E1406">
              <w:rPr>
                <w:sz w:val="20"/>
                <w:szCs w:val="20"/>
              </w:rPr>
              <w:t>Tieto opatrenia sa uplatňujú od 19. júna 2026.</w:t>
            </w:r>
          </w:p>
          <w:p w14:paraId="33C2FECC" w14:textId="77777777" w:rsidR="00F27506" w:rsidRPr="004E1406" w:rsidRDefault="00F27506" w:rsidP="00F27506">
            <w:pPr>
              <w:autoSpaceDE w:val="0"/>
              <w:autoSpaceDN w:val="0"/>
              <w:adjustRightInd w:val="0"/>
              <w:jc w:val="both"/>
              <w:rPr>
                <w:sz w:val="20"/>
                <w:szCs w:val="20"/>
              </w:rPr>
            </w:pPr>
          </w:p>
          <w:p w14:paraId="37009F9A" w14:textId="126A5EBB" w:rsidR="00FB551C" w:rsidRDefault="00FB551C" w:rsidP="00F27506">
            <w:pPr>
              <w:spacing w:before="100" w:beforeAutospacing="1"/>
              <w:contextualSpacing/>
              <w:jc w:val="both"/>
              <w:rPr>
                <w:sz w:val="20"/>
                <w:szCs w:val="20"/>
              </w:rPr>
            </w:pPr>
          </w:p>
          <w:p w14:paraId="15C0DE83" w14:textId="77777777" w:rsidR="00AC694A" w:rsidRDefault="00AC694A" w:rsidP="00F27506">
            <w:pPr>
              <w:spacing w:before="100" w:beforeAutospacing="1"/>
              <w:contextualSpacing/>
              <w:jc w:val="both"/>
              <w:rPr>
                <w:sz w:val="20"/>
                <w:szCs w:val="20"/>
              </w:rPr>
            </w:pPr>
          </w:p>
          <w:p w14:paraId="31B9F591" w14:textId="08B230A3" w:rsidR="00F27506" w:rsidRPr="004E1406" w:rsidRDefault="00F27506" w:rsidP="00F27506">
            <w:pPr>
              <w:spacing w:before="100" w:beforeAutospacing="1"/>
              <w:contextualSpacing/>
              <w:jc w:val="both"/>
              <w:rPr>
                <w:sz w:val="20"/>
                <w:szCs w:val="20"/>
              </w:rPr>
            </w:pPr>
            <w:r w:rsidRPr="004E1406">
              <w:rPr>
                <w:sz w:val="20"/>
                <w:szCs w:val="20"/>
              </w:rPr>
              <w:t>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w:t>
            </w:r>
          </w:p>
          <w:p w14:paraId="4912EC73" w14:textId="5C4A8415" w:rsidR="00F27506" w:rsidRPr="004E1406" w:rsidRDefault="00F27506" w:rsidP="00F27506">
            <w:pPr>
              <w:spacing w:before="100" w:beforeAutospacing="1"/>
              <w:contextualSpacing/>
              <w:jc w:val="both"/>
              <w:rPr>
                <w:b/>
                <w:bCs/>
                <w:sz w:val="20"/>
                <w:szCs w:val="20"/>
                <w:highlight w:val="yellow"/>
              </w:rPr>
            </w:pPr>
          </w:p>
        </w:tc>
        <w:tc>
          <w:tcPr>
            <w:tcW w:w="522" w:type="dxa"/>
            <w:tcBorders>
              <w:top w:val="single" w:sz="4" w:space="0" w:color="auto"/>
              <w:left w:val="single" w:sz="4" w:space="0" w:color="auto"/>
              <w:bottom w:val="single" w:sz="4" w:space="0" w:color="auto"/>
              <w:right w:val="single" w:sz="12" w:space="0" w:color="auto"/>
            </w:tcBorders>
          </w:tcPr>
          <w:p w14:paraId="7605C4E0" w14:textId="242BEA41" w:rsidR="00F27506" w:rsidRPr="004E1406" w:rsidRDefault="00F27506" w:rsidP="00F27506">
            <w:pPr>
              <w:jc w:val="cente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78B597B1" w14:textId="6CBB6F26" w:rsidR="00C3232A" w:rsidRPr="003B2119" w:rsidRDefault="00C3232A" w:rsidP="00F27506">
            <w:pPr>
              <w:jc w:val="center"/>
              <w:rPr>
                <w:sz w:val="20"/>
                <w:szCs w:val="20"/>
              </w:rPr>
            </w:pPr>
            <w:r w:rsidRPr="003B2119">
              <w:rPr>
                <w:sz w:val="20"/>
                <w:szCs w:val="20"/>
              </w:rPr>
              <w:t>575/2001</w:t>
            </w:r>
          </w:p>
          <w:p w14:paraId="565764A5" w14:textId="77777777" w:rsidR="00C3232A" w:rsidRPr="003B2119" w:rsidRDefault="00C3232A" w:rsidP="00F27506">
            <w:pPr>
              <w:jc w:val="center"/>
              <w:rPr>
                <w:sz w:val="20"/>
                <w:szCs w:val="20"/>
              </w:rPr>
            </w:pPr>
          </w:p>
          <w:p w14:paraId="773FD363" w14:textId="77777777" w:rsidR="00C3232A" w:rsidRPr="003B2119" w:rsidRDefault="00C3232A" w:rsidP="00F27506">
            <w:pPr>
              <w:jc w:val="center"/>
              <w:rPr>
                <w:sz w:val="20"/>
                <w:szCs w:val="20"/>
              </w:rPr>
            </w:pPr>
          </w:p>
          <w:p w14:paraId="3F45957E" w14:textId="77777777" w:rsidR="00C3232A" w:rsidRPr="003B2119" w:rsidRDefault="00C3232A" w:rsidP="00F27506">
            <w:pPr>
              <w:jc w:val="center"/>
              <w:rPr>
                <w:sz w:val="20"/>
                <w:szCs w:val="20"/>
              </w:rPr>
            </w:pPr>
          </w:p>
          <w:p w14:paraId="64F60ED9" w14:textId="77777777" w:rsidR="00C3232A" w:rsidRPr="003B2119" w:rsidRDefault="00C3232A" w:rsidP="00F27506">
            <w:pPr>
              <w:jc w:val="center"/>
              <w:rPr>
                <w:sz w:val="20"/>
                <w:szCs w:val="20"/>
              </w:rPr>
            </w:pPr>
          </w:p>
          <w:p w14:paraId="17E3F9BF" w14:textId="04045AA5" w:rsidR="00C3232A" w:rsidRPr="003B2119" w:rsidRDefault="00C3232A" w:rsidP="00F27506">
            <w:pPr>
              <w:jc w:val="center"/>
              <w:rPr>
                <w:sz w:val="20"/>
                <w:szCs w:val="20"/>
              </w:rPr>
            </w:pPr>
          </w:p>
          <w:p w14:paraId="36160DA9" w14:textId="77777777" w:rsidR="00FB551C" w:rsidRPr="003B2119" w:rsidRDefault="00FB551C" w:rsidP="00F27506">
            <w:pPr>
              <w:jc w:val="center"/>
              <w:rPr>
                <w:sz w:val="20"/>
                <w:szCs w:val="20"/>
              </w:rPr>
            </w:pPr>
          </w:p>
          <w:p w14:paraId="19BA3697" w14:textId="45242D20" w:rsidR="00F27506" w:rsidRPr="003B2119" w:rsidRDefault="00F27506" w:rsidP="00F27506">
            <w:pPr>
              <w:jc w:val="center"/>
              <w:rPr>
                <w:b/>
                <w:sz w:val="20"/>
                <w:szCs w:val="20"/>
              </w:rPr>
            </w:pPr>
            <w:r w:rsidRPr="003B2119">
              <w:rPr>
                <w:b/>
                <w:sz w:val="20"/>
                <w:szCs w:val="20"/>
              </w:rPr>
              <w:t>Čl. IV</w:t>
            </w:r>
          </w:p>
          <w:p w14:paraId="577B577A" w14:textId="77777777" w:rsidR="00F27506" w:rsidRPr="003B2119" w:rsidRDefault="00F27506" w:rsidP="00F27506">
            <w:pPr>
              <w:jc w:val="center"/>
              <w:rPr>
                <w:b/>
                <w:sz w:val="20"/>
                <w:szCs w:val="20"/>
              </w:rPr>
            </w:pPr>
            <w:r w:rsidRPr="003B2119">
              <w:rPr>
                <w:b/>
                <w:sz w:val="20"/>
                <w:szCs w:val="20"/>
              </w:rPr>
              <w:t>Návrh zákona</w:t>
            </w:r>
          </w:p>
          <w:p w14:paraId="3B896AB0" w14:textId="77777777" w:rsidR="00C3232A" w:rsidRPr="003B2119" w:rsidRDefault="00C3232A" w:rsidP="00F27506">
            <w:pPr>
              <w:jc w:val="center"/>
              <w:rPr>
                <w:sz w:val="20"/>
                <w:szCs w:val="20"/>
              </w:rPr>
            </w:pPr>
          </w:p>
          <w:p w14:paraId="21CEC478" w14:textId="77777777" w:rsidR="00C3232A" w:rsidRPr="003B2119" w:rsidRDefault="00C3232A" w:rsidP="00C3232A">
            <w:pPr>
              <w:jc w:val="center"/>
              <w:rPr>
                <w:b/>
                <w:sz w:val="20"/>
                <w:szCs w:val="20"/>
              </w:rPr>
            </w:pPr>
            <w:r w:rsidRPr="003B2119">
              <w:rPr>
                <w:b/>
                <w:sz w:val="20"/>
                <w:szCs w:val="20"/>
              </w:rPr>
              <w:t>Čl. I</w:t>
            </w:r>
          </w:p>
          <w:p w14:paraId="145403F7" w14:textId="39E3AD92" w:rsidR="00C3232A" w:rsidRPr="003B2119" w:rsidRDefault="00C3232A" w:rsidP="00C3232A">
            <w:pPr>
              <w:jc w:val="center"/>
              <w:rPr>
                <w:b/>
                <w:sz w:val="20"/>
                <w:szCs w:val="20"/>
              </w:rPr>
            </w:pPr>
            <w:r w:rsidRPr="003B2119">
              <w:rPr>
                <w:b/>
                <w:sz w:val="20"/>
                <w:szCs w:val="20"/>
              </w:rPr>
              <w:t>Návrh zákona</w:t>
            </w:r>
          </w:p>
          <w:p w14:paraId="6E868E7B" w14:textId="3B14F9B9" w:rsidR="00CA7797" w:rsidRPr="003B2119" w:rsidRDefault="00CA7797" w:rsidP="00C3232A">
            <w:pPr>
              <w:jc w:val="center"/>
              <w:rPr>
                <w:sz w:val="20"/>
                <w:szCs w:val="20"/>
              </w:rPr>
            </w:pPr>
          </w:p>
          <w:p w14:paraId="2EBCFD8F" w14:textId="23581824" w:rsidR="00CA7797" w:rsidRPr="003B2119" w:rsidRDefault="00CA7797" w:rsidP="00C3232A">
            <w:pPr>
              <w:jc w:val="center"/>
              <w:rPr>
                <w:sz w:val="20"/>
                <w:szCs w:val="20"/>
              </w:rPr>
            </w:pPr>
          </w:p>
          <w:p w14:paraId="05A2D19B" w14:textId="524FE772" w:rsidR="00CA7797" w:rsidRPr="003B2119" w:rsidRDefault="00CA7797" w:rsidP="00C3232A">
            <w:pPr>
              <w:jc w:val="center"/>
              <w:rPr>
                <w:sz w:val="20"/>
                <w:szCs w:val="20"/>
              </w:rPr>
            </w:pPr>
          </w:p>
          <w:p w14:paraId="5E6EECD5" w14:textId="6080A136" w:rsidR="00CA7797" w:rsidRPr="003B2119" w:rsidRDefault="00CA7797" w:rsidP="00C3232A">
            <w:pPr>
              <w:jc w:val="center"/>
              <w:rPr>
                <w:sz w:val="20"/>
                <w:szCs w:val="20"/>
              </w:rPr>
            </w:pPr>
          </w:p>
          <w:p w14:paraId="41B57BCB" w14:textId="6A5AF927" w:rsidR="00CA7797" w:rsidRPr="003B2119" w:rsidRDefault="00CA7797" w:rsidP="00C3232A">
            <w:pPr>
              <w:jc w:val="center"/>
              <w:rPr>
                <w:sz w:val="20"/>
                <w:szCs w:val="20"/>
              </w:rPr>
            </w:pPr>
          </w:p>
          <w:p w14:paraId="3F154847" w14:textId="2E828FFB" w:rsidR="00CA7797" w:rsidRPr="003B2119" w:rsidRDefault="00CA7797" w:rsidP="00C3232A">
            <w:pPr>
              <w:jc w:val="center"/>
              <w:rPr>
                <w:sz w:val="20"/>
                <w:szCs w:val="20"/>
              </w:rPr>
            </w:pPr>
          </w:p>
          <w:p w14:paraId="61DA4EE6" w14:textId="0F11A8AC" w:rsidR="00CA7797" w:rsidRPr="003B2119" w:rsidRDefault="00CA7797" w:rsidP="00C3232A">
            <w:pPr>
              <w:jc w:val="center"/>
              <w:rPr>
                <w:sz w:val="20"/>
                <w:szCs w:val="20"/>
              </w:rPr>
            </w:pPr>
          </w:p>
          <w:p w14:paraId="33807D2A" w14:textId="634E9450" w:rsidR="00CA7797" w:rsidRPr="003B2119" w:rsidRDefault="00CA7797" w:rsidP="00C3232A">
            <w:pPr>
              <w:jc w:val="center"/>
              <w:rPr>
                <w:sz w:val="20"/>
                <w:szCs w:val="20"/>
              </w:rPr>
            </w:pPr>
          </w:p>
          <w:p w14:paraId="58AA9C82" w14:textId="77777777" w:rsidR="00CA7797" w:rsidRPr="003B2119" w:rsidRDefault="00CA7797" w:rsidP="00CA7797">
            <w:pPr>
              <w:jc w:val="center"/>
              <w:rPr>
                <w:sz w:val="20"/>
                <w:szCs w:val="20"/>
              </w:rPr>
            </w:pPr>
          </w:p>
          <w:p w14:paraId="6FA910A1" w14:textId="3D5FB1CC" w:rsidR="00FB551C" w:rsidRPr="003B2119" w:rsidRDefault="00FB551C" w:rsidP="00513468">
            <w:pPr>
              <w:rPr>
                <w:sz w:val="20"/>
                <w:szCs w:val="20"/>
              </w:rPr>
            </w:pPr>
          </w:p>
          <w:p w14:paraId="31838192" w14:textId="77777777" w:rsidR="000B06F7" w:rsidRPr="003B2119" w:rsidRDefault="000B06F7" w:rsidP="000B06F7">
            <w:pPr>
              <w:jc w:val="center"/>
              <w:rPr>
                <w:sz w:val="20"/>
                <w:szCs w:val="20"/>
              </w:rPr>
            </w:pPr>
          </w:p>
          <w:p w14:paraId="7C81892C" w14:textId="7C5705B9" w:rsidR="000B06F7" w:rsidRPr="003B2119" w:rsidRDefault="000B06F7" w:rsidP="000B06F7">
            <w:pPr>
              <w:jc w:val="center"/>
              <w:rPr>
                <w:sz w:val="20"/>
                <w:szCs w:val="20"/>
              </w:rPr>
            </w:pPr>
            <w:r w:rsidRPr="003B2119">
              <w:rPr>
                <w:sz w:val="20"/>
                <w:szCs w:val="20"/>
              </w:rPr>
              <w:t>Čl. I</w:t>
            </w:r>
          </w:p>
          <w:p w14:paraId="3385280C" w14:textId="4C0E79FD" w:rsidR="00513468" w:rsidRPr="003B2119" w:rsidRDefault="000B06F7" w:rsidP="000B06F7">
            <w:pPr>
              <w:jc w:val="center"/>
              <w:rPr>
                <w:sz w:val="20"/>
                <w:szCs w:val="20"/>
              </w:rPr>
            </w:pPr>
            <w:r w:rsidRPr="003B2119">
              <w:rPr>
                <w:sz w:val="20"/>
                <w:szCs w:val="20"/>
              </w:rPr>
              <w:t xml:space="preserve">108/2024 </w:t>
            </w:r>
          </w:p>
          <w:p w14:paraId="4047CAEB" w14:textId="77777777" w:rsidR="000B06F7" w:rsidRPr="003B2119" w:rsidRDefault="000B06F7" w:rsidP="000B06F7">
            <w:pPr>
              <w:jc w:val="center"/>
              <w:rPr>
                <w:sz w:val="20"/>
                <w:szCs w:val="20"/>
              </w:rPr>
            </w:pPr>
          </w:p>
          <w:p w14:paraId="416EB3BF" w14:textId="489CBE92" w:rsidR="000B06F7" w:rsidRPr="003B2119" w:rsidRDefault="000B06F7" w:rsidP="000B06F7">
            <w:pPr>
              <w:jc w:val="center"/>
              <w:rPr>
                <w:sz w:val="20"/>
                <w:szCs w:val="20"/>
              </w:rPr>
            </w:pPr>
            <w:r w:rsidRPr="003B2119">
              <w:rPr>
                <w:sz w:val="20"/>
                <w:szCs w:val="20"/>
              </w:rPr>
              <w:lastRenderedPageBreak/>
              <w:t>Čl. I</w:t>
            </w:r>
          </w:p>
          <w:p w14:paraId="6B1CD836" w14:textId="77777777" w:rsidR="00CA7797" w:rsidRPr="003B2119" w:rsidRDefault="00CA7797" w:rsidP="00CA7797">
            <w:pPr>
              <w:jc w:val="center"/>
              <w:rPr>
                <w:sz w:val="20"/>
                <w:szCs w:val="20"/>
              </w:rPr>
            </w:pPr>
            <w:r w:rsidRPr="003B2119">
              <w:rPr>
                <w:sz w:val="20"/>
                <w:szCs w:val="20"/>
              </w:rPr>
              <w:t xml:space="preserve">108/2024 </w:t>
            </w:r>
          </w:p>
          <w:p w14:paraId="2385583D" w14:textId="47E8B6A5" w:rsidR="00CA7797" w:rsidRPr="003B2119" w:rsidRDefault="00CA7797" w:rsidP="00CA7797">
            <w:pPr>
              <w:jc w:val="center"/>
              <w:rPr>
                <w:sz w:val="20"/>
                <w:szCs w:val="20"/>
              </w:rPr>
            </w:pPr>
            <w:r w:rsidRPr="003B2119">
              <w:rPr>
                <w:sz w:val="20"/>
                <w:szCs w:val="20"/>
              </w:rPr>
              <w:t xml:space="preserve">a </w:t>
            </w:r>
          </w:p>
          <w:p w14:paraId="0FE5E86E" w14:textId="110F7052" w:rsidR="00CA7797" w:rsidRPr="003B2119" w:rsidRDefault="00CA7797" w:rsidP="00CA7797">
            <w:pPr>
              <w:jc w:val="center"/>
              <w:rPr>
                <w:b/>
                <w:sz w:val="20"/>
                <w:szCs w:val="20"/>
              </w:rPr>
            </w:pPr>
            <w:r w:rsidRPr="003B2119">
              <w:rPr>
                <w:b/>
                <w:sz w:val="20"/>
                <w:szCs w:val="20"/>
              </w:rPr>
              <w:t>Čl. II</w:t>
            </w:r>
            <w:r w:rsidR="00513468" w:rsidRPr="003B2119">
              <w:rPr>
                <w:b/>
                <w:sz w:val="20"/>
                <w:szCs w:val="20"/>
              </w:rPr>
              <w:t>I</w:t>
            </w:r>
          </w:p>
          <w:p w14:paraId="589CBC05" w14:textId="02128AEC" w:rsidR="00CA7797" w:rsidRPr="003B2119" w:rsidRDefault="00CA7797" w:rsidP="00CA7797">
            <w:pPr>
              <w:jc w:val="center"/>
              <w:rPr>
                <w:b/>
                <w:sz w:val="20"/>
                <w:szCs w:val="20"/>
              </w:rPr>
            </w:pPr>
            <w:r w:rsidRPr="003B2119">
              <w:rPr>
                <w:b/>
                <w:sz w:val="20"/>
                <w:szCs w:val="20"/>
              </w:rPr>
              <w:t>Návrh zákona</w:t>
            </w:r>
          </w:p>
          <w:p w14:paraId="19451C81" w14:textId="77777777" w:rsidR="00C3232A" w:rsidRPr="003B2119" w:rsidRDefault="00C3232A" w:rsidP="00F27506">
            <w:pPr>
              <w:jc w:val="center"/>
              <w:rPr>
                <w:sz w:val="20"/>
                <w:szCs w:val="20"/>
              </w:rPr>
            </w:pPr>
          </w:p>
          <w:p w14:paraId="293BF6FB" w14:textId="674F2410" w:rsidR="00CA7797" w:rsidRPr="003B2119" w:rsidRDefault="00CA7797" w:rsidP="00513468">
            <w:pPr>
              <w:rPr>
                <w:sz w:val="20"/>
                <w:szCs w:val="20"/>
              </w:rPr>
            </w:pPr>
          </w:p>
          <w:p w14:paraId="658D1815" w14:textId="77777777" w:rsidR="00FB551C" w:rsidRPr="003B2119" w:rsidRDefault="00FB551C" w:rsidP="00A978FE">
            <w:pPr>
              <w:jc w:val="center"/>
              <w:rPr>
                <w:sz w:val="20"/>
                <w:szCs w:val="20"/>
              </w:rPr>
            </w:pPr>
          </w:p>
          <w:p w14:paraId="454B3C5A" w14:textId="43EFE766" w:rsidR="00A978FE" w:rsidRPr="003B2119" w:rsidRDefault="00A978FE" w:rsidP="00A978FE">
            <w:pPr>
              <w:jc w:val="center"/>
              <w:rPr>
                <w:sz w:val="20"/>
                <w:szCs w:val="20"/>
              </w:rPr>
            </w:pPr>
            <w:r w:rsidRPr="003B2119">
              <w:rPr>
                <w:sz w:val="20"/>
                <w:szCs w:val="20"/>
              </w:rPr>
              <w:t>Čl. I</w:t>
            </w:r>
          </w:p>
          <w:p w14:paraId="6CB42AA4" w14:textId="77777777" w:rsidR="00CA7797" w:rsidRPr="003B2119" w:rsidRDefault="00CA7797" w:rsidP="00A978FE">
            <w:pPr>
              <w:jc w:val="center"/>
              <w:rPr>
                <w:sz w:val="20"/>
                <w:szCs w:val="20"/>
              </w:rPr>
            </w:pPr>
            <w:r w:rsidRPr="003B2119">
              <w:rPr>
                <w:sz w:val="20"/>
                <w:szCs w:val="20"/>
              </w:rPr>
              <w:t>251/2012</w:t>
            </w:r>
          </w:p>
          <w:p w14:paraId="39969F65" w14:textId="77777777" w:rsidR="00A978FE" w:rsidRPr="003B2119" w:rsidRDefault="00A978FE" w:rsidP="00A978FE">
            <w:pPr>
              <w:jc w:val="center"/>
              <w:rPr>
                <w:strike/>
                <w:sz w:val="20"/>
                <w:szCs w:val="20"/>
              </w:rPr>
            </w:pPr>
          </w:p>
          <w:p w14:paraId="626DA6BA" w14:textId="075FB6EE" w:rsidR="00A978FE" w:rsidRPr="003B2119" w:rsidRDefault="00A978FE" w:rsidP="00A978FE">
            <w:pPr>
              <w:jc w:val="center"/>
              <w:rPr>
                <w:sz w:val="20"/>
                <w:szCs w:val="20"/>
              </w:rPr>
            </w:pPr>
            <w:r w:rsidRPr="003B2119">
              <w:rPr>
                <w:sz w:val="20"/>
                <w:szCs w:val="20"/>
              </w:rPr>
              <w:t>Čl. I</w:t>
            </w:r>
          </w:p>
          <w:p w14:paraId="02B9AB22" w14:textId="77777777" w:rsidR="00FF3DEF" w:rsidRPr="003B2119" w:rsidRDefault="00A978FE" w:rsidP="00A978FE">
            <w:pPr>
              <w:jc w:val="center"/>
              <w:rPr>
                <w:sz w:val="20"/>
                <w:szCs w:val="20"/>
              </w:rPr>
            </w:pPr>
            <w:r w:rsidRPr="003B2119">
              <w:rPr>
                <w:sz w:val="20"/>
                <w:szCs w:val="20"/>
              </w:rPr>
              <w:t xml:space="preserve">251/2012 </w:t>
            </w:r>
          </w:p>
          <w:p w14:paraId="31FCC967" w14:textId="171E5BEF" w:rsidR="00A978FE" w:rsidRPr="003B2119" w:rsidRDefault="00A978FE" w:rsidP="00A978FE">
            <w:pPr>
              <w:jc w:val="center"/>
              <w:rPr>
                <w:sz w:val="20"/>
                <w:szCs w:val="20"/>
              </w:rPr>
            </w:pPr>
            <w:r w:rsidRPr="003B2119">
              <w:rPr>
                <w:sz w:val="20"/>
                <w:szCs w:val="20"/>
              </w:rPr>
              <w:t xml:space="preserve">a </w:t>
            </w:r>
          </w:p>
          <w:p w14:paraId="49C74604" w14:textId="2947FF56" w:rsidR="00A978FE" w:rsidRPr="003B2119" w:rsidRDefault="00A978FE" w:rsidP="00A978FE">
            <w:pPr>
              <w:jc w:val="center"/>
              <w:rPr>
                <w:b/>
                <w:sz w:val="20"/>
                <w:szCs w:val="20"/>
              </w:rPr>
            </w:pPr>
            <w:r w:rsidRPr="003B2119">
              <w:rPr>
                <w:b/>
                <w:sz w:val="20"/>
                <w:szCs w:val="20"/>
              </w:rPr>
              <w:t>Čl. II</w:t>
            </w:r>
          </w:p>
          <w:p w14:paraId="7CD5D9DF" w14:textId="77777777" w:rsidR="00A978FE" w:rsidRPr="003B2119" w:rsidRDefault="00A978FE" w:rsidP="00A978FE">
            <w:pPr>
              <w:jc w:val="center"/>
              <w:rPr>
                <w:b/>
                <w:sz w:val="20"/>
                <w:szCs w:val="20"/>
              </w:rPr>
            </w:pPr>
            <w:r w:rsidRPr="003B2119">
              <w:rPr>
                <w:b/>
                <w:sz w:val="20"/>
                <w:szCs w:val="20"/>
              </w:rPr>
              <w:t>Návrh zákona</w:t>
            </w:r>
          </w:p>
          <w:p w14:paraId="565EC20E" w14:textId="23A220E3" w:rsidR="00A978FE" w:rsidRPr="003B2119" w:rsidRDefault="00A978FE" w:rsidP="00A978FE">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B3B3E69" w14:textId="77777777" w:rsidR="00C3232A" w:rsidRPr="003B2119" w:rsidRDefault="00C3232A" w:rsidP="00C3232A">
            <w:pPr>
              <w:jc w:val="center"/>
              <w:rPr>
                <w:sz w:val="20"/>
                <w:szCs w:val="20"/>
              </w:rPr>
            </w:pPr>
            <w:r w:rsidRPr="003B2119">
              <w:rPr>
                <w:sz w:val="20"/>
                <w:szCs w:val="20"/>
              </w:rPr>
              <w:lastRenderedPageBreak/>
              <w:t xml:space="preserve">§ 35 </w:t>
            </w:r>
          </w:p>
          <w:p w14:paraId="5237107C" w14:textId="77777777" w:rsidR="00F27506" w:rsidRPr="003B2119" w:rsidRDefault="00C3232A" w:rsidP="00C3232A">
            <w:pPr>
              <w:jc w:val="center"/>
              <w:rPr>
                <w:sz w:val="20"/>
                <w:szCs w:val="20"/>
              </w:rPr>
            </w:pPr>
            <w:r w:rsidRPr="003B2119">
              <w:rPr>
                <w:sz w:val="20"/>
                <w:szCs w:val="20"/>
              </w:rPr>
              <w:t>O: 7</w:t>
            </w:r>
          </w:p>
          <w:p w14:paraId="46692013" w14:textId="77777777" w:rsidR="00C3232A" w:rsidRPr="003B2119" w:rsidRDefault="00C3232A" w:rsidP="00C3232A">
            <w:pPr>
              <w:jc w:val="center"/>
              <w:rPr>
                <w:sz w:val="20"/>
                <w:szCs w:val="20"/>
              </w:rPr>
            </w:pPr>
          </w:p>
          <w:p w14:paraId="0798CA0A" w14:textId="77777777" w:rsidR="00C3232A" w:rsidRPr="003B2119" w:rsidRDefault="00C3232A" w:rsidP="00C3232A">
            <w:pPr>
              <w:jc w:val="center"/>
              <w:rPr>
                <w:sz w:val="20"/>
                <w:szCs w:val="20"/>
              </w:rPr>
            </w:pPr>
          </w:p>
          <w:p w14:paraId="033D97DC" w14:textId="77777777" w:rsidR="00C3232A" w:rsidRPr="003B2119" w:rsidRDefault="00C3232A" w:rsidP="00C3232A">
            <w:pPr>
              <w:jc w:val="center"/>
              <w:rPr>
                <w:sz w:val="20"/>
                <w:szCs w:val="20"/>
              </w:rPr>
            </w:pPr>
          </w:p>
          <w:p w14:paraId="6DA6F757" w14:textId="77777777" w:rsidR="00C3232A" w:rsidRPr="003B2119" w:rsidRDefault="00C3232A" w:rsidP="00C3232A">
            <w:pPr>
              <w:jc w:val="center"/>
              <w:rPr>
                <w:sz w:val="20"/>
                <w:szCs w:val="20"/>
              </w:rPr>
            </w:pPr>
          </w:p>
          <w:p w14:paraId="74D79D0C" w14:textId="77777777" w:rsidR="00C3232A" w:rsidRPr="003B2119" w:rsidRDefault="00C3232A" w:rsidP="00C3232A">
            <w:pPr>
              <w:jc w:val="center"/>
              <w:rPr>
                <w:sz w:val="20"/>
                <w:szCs w:val="20"/>
              </w:rPr>
            </w:pPr>
          </w:p>
          <w:p w14:paraId="3231594C" w14:textId="77777777" w:rsidR="00C3232A" w:rsidRPr="003B2119" w:rsidRDefault="00C3232A" w:rsidP="00C3232A">
            <w:pPr>
              <w:jc w:val="center"/>
              <w:rPr>
                <w:sz w:val="20"/>
                <w:szCs w:val="20"/>
              </w:rPr>
            </w:pPr>
          </w:p>
          <w:p w14:paraId="499C40E4" w14:textId="77777777" w:rsidR="00C3232A" w:rsidRPr="003B2119" w:rsidRDefault="00C3232A" w:rsidP="00C3232A">
            <w:pPr>
              <w:jc w:val="center"/>
              <w:rPr>
                <w:sz w:val="20"/>
                <w:szCs w:val="20"/>
              </w:rPr>
            </w:pPr>
          </w:p>
          <w:p w14:paraId="5BC7110B" w14:textId="77777777" w:rsidR="00C3232A" w:rsidRPr="003B2119" w:rsidRDefault="00C3232A" w:rsidP="00C3232A">
            <w:pPr>
              <w:jc w:val="center"/>
              <w:rPr>
                <w:sz w:val="20"/>
                <w:szCs w:val="20"/>
              </w:rPr>
            </w:pPr>
          </w:p>
          <w:p w14:paraId="130A2ECD" w14:textId="77777777" w:rsidR="00FB551C" w:rsidRPr="003B2119" w:rsidRDefault="00FB551C" w:rsidP="00C3232A">
            <w:pPr>
              <w:jc w:val="center"/>
              <w:rPr>
                <w:sz w:val="20"/>
                <w:szCs w:val="20"/>
              </w:rPr>
            </w:pPr>
          </w:p>
          <w:p w14:paraId="70C81DF6" w14:textId="0716DC32" w:rsidR="00C3232A" w:rsidRPr="003B2119" w:rsidRDefault="00C3232A" w:rsidP="00C3232A">
            <w:pPr>
              <w:jc w:val="center"/>
              <w:rPr>
                <w:sz w:val="20"/>
                <w:szCs w:val="20"/>
              </w:rPr>
            </w:pPr>
            <w:r w:rsidRPr="003B2119">
              <w:rPr>
                <w:sz w:val="20"/>
                <w:szCs w:val="20"/>
              </w:rPr>
              <w:t>§ 12</w:t>
            </w:r>
          </w:p>
          <w:p w14:paraId="4F2B9115" w14:textId="77777777" w:rsidR="00CA7797" w:rsidRPr="003B2119" w:rsidRDefault="00CA7797" w:rsidP="00C3232A">
            <w:pPr>
              <w:jc w:val="center"/>
              <w:rPr>
                <w:sz w:val="20"/>
                <w:szCs w:val="20"/>
              </w:rPr>
            </w:pPr>
          </w:p>
          <w:p w14:paraId="50583CCB" w14:textId="77777777" w:rsidR="00CA7797" w:rsidRPr="003B2119" w:rsidRDefault="00CA7797" w:rsidP="00C3232A">
            <w:pPr>
              <w:jc w:val="center"/>
              <w:rPr>
                <w:sz w:val="20"/>
                <w:szCs w:val="20"/>
              </w:rPr>
            </w:pPr>
          </w:p>
          <w:p w14:paraId="3BB0E58F" w14:textId="77777777" w:rsidR="00FE428B" w:rsidRPr="003B2119" w:rsidRDefault="00FE428B" w:rsidP="00C3232A">
            <w:pPr>
              <w:jc w:val="center"/>
              <w:rPr>
                <w:sz w:val="20"/>
                <w:szCs w:val="20"/>
              </w:rPr>
            </w:pPr>
          </w:p>
          <w:p w14:paraId="3F1C0B1A" w14:textId="41BAF0B3" w:rsidR="00CA7797" w:rsidRPr="003B2119" w:rsidRDefault="00CA7797" w:rsidP="00C3232A">
            <w:pPr>
              <w:jc w:val="center"/>
              <w:rPr>
                <w:sz w:val="20"/>
                <w:szCs w:val="20"/>
              </w:rPr>
            </w:pPr>
            <w:r w:rsidRPr="003B2119">
              <w:rPr>
                <w:sz w:val="20"/>
                <w:szCs w:val="20"/>
              </w:rPr>
              <w:t>Príloha</w:t>
            </w:r>
          </w:p>
          <w:p w14:paraId="654EFA48" w14:textId="77777777" w:rsidR="00CA7797" w:rsidRPr="003B2119" w:rsidRDefault="00CA7797" w:rsidP="00C3232A">
            <w:pPr>
              <w:jc w:val="center"/>
              <w:rPr>
                <w:sz w:val="20"/>
                <w:szCs w:val="20"/>
              </w:rPr>
            </w:pPr>
          </w:p>
          <w:p w14:paraId="60E1BCC1" w14:textId="66BC6A82" w:rsidR="00CA7797" w:rsidRPr="003B2119" w:rsidRDefault="00CA7797" w:rsidP="00C3232A">
            <w:pPr>
              <w:jc w:val="center"/>
              <w:rPr>
                <w:sz w:val="20"/>
                <w:szCs w:val="20"/>
              </w:rPr>
            </w:pPr>
            <w:r w:rsidRPr="003B2119">
              <w:rPr>
                <w:sz w:val="20"/>
                <w:szCs w:val="20"/>
              </w:rPr>
              <w:t>Bod 2</w:t>
            </w:r>
          </w:p>
          <w:p w14:paraId="37DE70D5" w14:textId="77777777" w:rsidR="00CA7797" w:rsidRPr="003B2119" w:rsidRDefault="00CA7797" w:rsidP="00C3232A">
            <w:pPr>
              <w:jc w:val="center"/>
              <w:rPr>
                <w:sz w:val="20"/>
                <w:szCs w:val="20"/>
              </w:rPr>
            </w:pPr>
          </w:p>
          <w:p w14:paraId="45ECB704" w14:textId="77777777" w:rsidR="00CA7797" w:rsidRPr="003B2119" w:rsidRDefault="00CA7797" w:rsidP="00C3232A">
            <w:pPr>
              <w:jc w:val="center"/>
              <w:rPr>
                <w:sz w:val="20"/>
                <w:szCs w:val="20"/>
              </w:rPr>
            </w:pPr>
          </w:p>
          <w:p w14:paraId="20F80570" w14:textId="77777777" w:rsidR="00CA7797" w:rsidRPr="003B2119" w:rsidRDefault="00CA7797" w:rsidP="00C3232A">
            <w:pPr>
              <w:jc w:val="center"/>
              <w:rPr>
                <w:sz w:val="20"/>
                <w:szCs w:val="20"/>
              </w:rPr>
            </w:pPr>
          </w:p>
          <w:p w14:paraId="11053A42" w14:textId="77777777" w:rsidR="00CA7797" w:rsidRPr="003B2119" w:rsidRDefault="00CA7797" w:rsidP="00C3232A">
            <w:pPr>
              <w:jc w:val="center"/>
              <w:rPr>
                <w:sz w:val="20"/>
                <w:szCs w:val="20"/>
              </w:rPr>
            </w:pPr>
          </w:p>
          <w:p w14:paraId="4BA998D0" w14:textId="77777777" w:rsidR="00CA7797" w:rsidRPr="003B2119" w:rsidRDefault="00CA7797" w:rsidP="00C3232A">
            <w:pPr>
              <w:jc w:val="center"/>
              <w:rPr>
                <w:sz w:val="20"/>
                <w:szCs w:val="20"/>
              </w:rPr>
            </w:pPr>
          </w:p>
          <w:p w14:paraId="08272ADF" w14:textId="77777777" w:rsidR="00CA7797" w:rsidRPr="003B2119" w:rsidRDefault="00CA7797" w:rsidP="00C3232A">
            <w:pPr>
              <w:jc w:val="center"/>
              <w:rPr>
                <w:sz w:val="20"/>
                <w:szCs w:val="20"/>
              </w:rPr>
            </w:pPr>
          </w:p>
          <w:p w14:paraId="11E42517" w14:textId="77777777" w:rsidR="00FB551C" w:rsidRPr="003B2119" w:rsidRDefault="00FB551C" w:rsidP="00CA7797">
            <w:pPr>
              <w:jc w:val="center"/>
              <w:rPr>
                <w:sz w:val="20"/>
                <w:szCs w:val="20"/>
              </w:rPr>
            </w:pPr>
          </w:p>
          <w:p w14:paraId="257DE34E" w14:textId="2DF7AE3D" w:rsidR="00CA7797" w:rsidRPr="003B2119" w:rsidRDefault="00CA7797" w:rsidP="00CA7797">
            <w:pPr>
              <w:jc w:val="center"/>
              <w:rPr>
                <w:sz w:val="20"/>
                <w:szCs w:val="20"/>
              </w:rPr>
            </w:pPr>
            <w:r w:rsidRPr="003B2119">
              <w:rPr>
                <w:sz w:val="20"/>
                <w:szCs w:val="20"/>
              </w:rPr>
              <w:t xml:space="preserve">§ 54 </w:t>
            </w:r>
          </w:p>
          <w:p w14:paraId="3FBC7DE2" w14:textId="77777777" w:rsidR="00CA7797" w:rsidRPr="003B2119" w:rsidRDefault="00CA7797" w:rsidP="00CA7797">
            <w:pPr>
              <w:jc w:val="center"/>
              <w:rPr>
                <w:sz w:val="20"/>
                <w:szCs w:val="20"/>
              </w:rPr>
            </w:pPr>
          </w:p>
          <w:p w14:paraId="71A45BCC" w14:textId="77777777" w:rsidR="00CA7797" w:rsidRPr="003B2119" w:rsidRDefault="00CA7797" w:rsidP="00CA7797">
            <w:pPr>
              <w:jc w:val="center"/>
              <w:rPr>
                <w:sz w:val="20"/>
                <w:szCs w:val="20"/>
              </w:rPr>
            </w:pPr>
          </w:p>
          <w:p w14:paraId="78ADA89D" w14:textId="52318386" w:rsidR="00CA7797" w:rsidRPr="003B2119" w:rsidRDefault="00CA7797" w:rsidP="00CA7797">
            <w:pPr>
              <w:jc w:val="center"/>
              <w:rPr>
                <w:sz w:val="20"/>
                <w:szCs w:val="20"/>
              </w:rPr>
            </w:pPr>
            <w:r w:rsidRPr="003B2119">
              <w:rPr>
                <w:sz w:val="20"/>
                <w:szCs w:val="20"/>
              </w:rPr>
              <w:lastRenderedPageBreak/>
              <w:t>Príloha č. 4</w:t>
            </w:r>
          </w:p>
          <w:p w14:paraId="24AF9DDF" w14:textId="77777777" w:rsidR="00CA7797" w:rsidRPr="003B2119" w:rsidRDefault="00CA7797" w:rsidP="00CA7797">
            <w:pPr>
              <w:jc w:val="center"/>
              <w:rPr>
                <w:sz w:val="20"/>
                <w:szCs w:val="20"/>
              </w:rPr>
            </w:pPr>
          </w:p>
          <w:p w14:paraId="07276112" w14:textId="20D84A85" w:rsidR="00CA7797" w:rsidRPr="003B2119" w:rsidRDefault="00CA7797" w:rsidP="00CA7797">
            <w:pPr>
              <w:jc w:val="center"/>
              <w:rPr>
                <w:sz w:val="20"/>
                <w:szCs w:val="20"/>
              </w:rPr>
            </w:pPr>
            <w:r w:rsidRPr="003B2119">
              <w:rPr>
                <w:sz w:val="20"/>
                <w:szCs w:val="20"/>
              </w:rPr>
              <w:t>bod 11</w:t>
            </w:r>
          </w:p>
          <w:p w14:paraId="03F45935" w14:textId="77777777" w:rsidR="00CA7797" w:rsidRPr="003B2119" w:rsidRDefault="00CA7797" w:rsidP="00C3232A">
            <w:pPr>
              <w:jc w:val="center"/>
              <w:rPr>
                <w:sz w:val="20"/>
                <w:szCs w:val="20"/>
              </w:rPr>
            </w:pPr>
          </w:p>
          <w:p w14:paraId="69DA093E" w14:textId="77777777" w:rsidR="00CA7797" w:rsidRPr="003B2119" w:rsidRDefault="00CA7797" w:rsidP="00C3232A">
            <w:pPr>
              <w:jc w:val="center"/>
              <w:rPr>
                <w:sz w:val="20"/>
                <w:szCs w:val="20"/>
              </w:rPr>
            </w:pPr>
          </w:p>
          <w:p w14:paraId="08735987" w14:textId="77777777" w:rsidR="00CA7797" w:rsidRPr="003B2119" w:rsidRDefault="00CA7797" w:rsidP="00C3232A">
            <w:pPr>
              <w:jc w:val="center"/>
              <w:rPr>
                <w:sz w:val="20"/>
                <w:szCs w:val="20"/>
              </w:rPr>
            </w:pPr>
          </w:p>
          <w:p w14:paraId="0D210670" w14:textId="77777777" w:rsidR="00CA7797" w:rsidRPr="003B2119" w:rsidRDefault="00CA7797" w:rsidP="00C3232A">
            <w:pPr>
              <w:jc w:val="center"/>
              <w:rPr>
                <w:sz w:val="20"/>
                <w:szCs w:val="20"/>
              </w:rPr>
            </w:pPr>
          </w:p>
          <w:p w14:paraId="00EB8F28" w14:textId="77777777" w:rsidR="00CA7797" w:rsidRPr="003B2119" w:rsidRDefault="00CA7797" w:rsidP="00C3232A">
            <w:pPr>
              <w:jc w:val="center"/>
              <w:rPr>
                <w:sz w:val="20"/>
                <w:szCs w:val="20"/>
              </w:rPr>
            </w:pPr>
          </w:p>
          <w:p w14:paraId="091D972A" w14:textId="77777777" w:rsidR="00CA7797" w:rsidRPr="003B2119" w:rsidRDefault="00CA7797" w:rsidP="00C3232A">
            <w:pPr>
              <w:jc w:val="center"/>
              <w:rPr>
                <w:sz w:val="20"/>
                <w:szCs w:val="20"/>
              </w:rPr>
            </w:pPr>
          </w:p>
          <w:p w14:paraId="37411AA5" w14:textId="77777777" w:rsidR="00CA7797" w:rsidRPr="003B2119" w:rsidRDefault="00CA7797" w:rsidP="00C3232A">
            <w:pPr>
              <w:jc w:val="center"/>
              <w:rPr>
                <w:sz w:val="20"/>
                <w:szCs w:val="20"/>
              </w:rPr>
            </w:pPr>
            <w:r w:rsidRPr="003B2119">
              <w:rPr>
                <w:sz w:val="20"/>
                <w:szCs w:val="20"/>
              </w:rPr>
              <w:t>§ 97</w:t>
            </w:r>
          </w:p>
          <w:p w14:paraId="6500CF2B" w14:textId="77777777" w:rsidR="00A978FE" w:rsidRPr="003B2119" w:rsidRDefault="00A978FE" w:rsidP="00C3232A">
            <w:pPr>
              <w:jc w:val="center"/>
              <w:rPr>
                <w:sz w:val="20"/>
                <w:szCs w:val="20"/>
              </w:rPr>
            </w:pPr>
          </w:p>
          <w:p w14:paraId="2AD70B91" w14:textId="77777777" w:rsidR="00A978FE" w:rsidRPr="003B2119" w:rsidRDefault="00A978FE" w:rsidP="00C3232A">
            <w:pPr>
              <w:jc w:val="center"/>
              <w:rPr>
                <w:sz w:val="20"/>
                <w:szCs w:val="20"/>
              </w:rPr>
            </w:pPr>
          </w:p>
          <w:p w14:paraId="16E393D1" w14:textId="14C37559" w:rsidR="00A978FE" w:rsidRPr="003B2119" w:rsidRDefault="00A978FE" w:rsidP="00A978FE">
            <w:pPr>
              <w:jc w:val="center"/>
              <w:rPr>
                <w:sz w:val="20"/>
                <w:szCs w:val="20"/>
              </w:rPr>
            </w:pPr>
            <w:r w:rsidRPr="003B2119">
              <w:rPr>
                <w:sz w:val="20"/>
                <w:szCs w:val="20"/>
              </w:rPr>
              <w:t xml:space="preserve">Príloha č. </w:t>
            </w:r>
            <w:r w:rsidR="00FB551C" w:rsidRPr="003B2119">
              <w:rPr>
                <w:sz w:val="20"/>
                <w:szCs w:val="20"/>
              </w:rPr>
              <w:t>2</w:t>
            </w:r>
          </w:p>
          <w:p w14:paraId="33AA801C" w14:textId="77777777" w:rsidR="00A978FE" w:rsidRPr="003B2119" w:rsidRDefault="00A978FE" w:rsidP="00A978FE">
            <w:pPr>
              <w:jc w:val="center"/>
              <w:rPr>
                <w:sz w:val="20"/>
                <w:szCs w:val="20"/>
              </w:rPr>
            </w:pPr>
          </w:p>
          <w:p w14:paraId="2F017B14" w14:textId="0FCEB0C2" w:rsidR="00A978FE" w:rsidRPr="003B2119" w:rsidRDefault="00A978FE" w:rsidP="00A978FE">
            <w:pPr>
              <w:jc w:val="center"/>
              <w:rPr>
                <w:sz w:val="20"/>
                <w:szCs w:val="20"/>
              </w:rPr>
            </w:pPr>
            <w:r w:rsidRPr="003B2119">
              <w:rPr>
                <w:sz w:val="20"/>
                <w:szCs w:val="20"/>
              </w:rPr>
              <w:t>bod 9</w:t>
            </w:r>
          </w:p>
          <w:p w14:paraId="0C477685" w14:textId="6B18A0A0" w:rsidR="00A978FE" w:rsidRPr="003B2119" w:rsidRDefault="00A978FE" w:rsidP="00C3232A">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5FBE204" w14:textId="6D0BB415" w:rsidR="00F27506" w:rsidRDefault="00C3232A" w:rsidP="00F27506">
            <w:pPr>
              <w:jc w:val="both"/>
              <w:rPr>
                <w:b/>
                <w:sz w:val="20"/>
                <w:szCs w:val="20"/>
              </w:rPr>
            </w:pPr>
            <w:r w:rsidRPr="00DB608D">
              <w:rPr>
                <w:sz w:val="20"/>
                <w:szCs w:val="20"/>
                <w:lang w:eastAsia="en-US"/>
              </w:rPr>
              <w:lastRenderedPageBreak/>
              <w:t>Ministerstvá a ostatné ústredné orgány štátnej správy v rozsahu vymedzenej pôsobnosti plnia voči orgánom Európskej únie informačnú a oznamovaciu povinnosť, ktorá im vyplýva z právne záväzných aktov týchto orgánov.</w:t>
            </w:r>
          </w:p>
          <w:p w14:paraId="3C7B9B90" w14:textId="77777777" w:rsidR="00C3232A" w:rsidRPr="004E1406" w:rsidRDefault="00C3232A" w:rsidP="00F27506">
            <w:pPr>
              <w:jc w:val="both"/>
              <w:rPr>
                <w:sz w:val="20"/>
                <w:szCs w:val="20"/>
              </w:rPr>
            </w:pPr>
          </w:p>
          <w:p w14:paraId="47FD37AC" w14:textId="77777777" w:rsidR="00FB551C" w:rsidRDefault="00FB551C" w:rsidP="00F27506">
            <w:pPr>
              <w:jc w:val="both"/>
              <w:rPr>
                <w:b/>
                <w:sz w:val="20"/>
                <w:szCs w:val="20"/>
              </w:rPr>
            </w:pPr>
          </w:p>
          <w:p w14:paraId="3543C5B4" w14:textId="77777777" w:rsidR="00FB551C" w:rsidRDefault="00FB551C" w:rsidP="00F27506">
            <w:pPr>
              <w:jc w:val="both"/>
              <w:rPr>
                <w:b/>
                <w:sz w:val="20"/>
                <w:szCs w:val="20"/>
              </w:rPr>
            </w:pPr>
          </w:p>
          <w:p w14:paraId="7B1A679A" w14:textId="584DA1C4" w:rsidR="00F27506" w:rsidRPr="00CA7797" w:rsidRDefault="00F27506" w:rsidP="00F27506">
            <w:pPr>
              <w:jc w:val="both"/>
              <w:rPr>
                <w:b/>
                <w:sz w:val="20"/>
                <w:szCs w:val="20"/>
              </w:rPr>
            </w:pPr>
            <w:r w:rsidRPr="00CA7797">
              <w:rPr>
                <w:b/>
                <w:sz w:val="20"/>
                <w:szCs w:val="20"/>
              </w:rPr>
              <w:t>Tento zákon nadobúda účinnosť 19. júna 2026.</w:t>
            </w:r>
          </w:p>
          <w:p w14:paraId="092DF249" w14:textId="77777777" w:rsidR="00F27506" w:rsidRDefault="00F27506" w:rsidP="00F27506">
            <w:pPr>
              <w:jc w:val="both"/>
              <w:rPr>
                <w:sz w:val="20"/>
                <w:szCs w:val="20"/>
              </w:rPr>
            </w:pPr>
          </w:p>
          <w:p w14:paraId="231A33ED" w14:textId="77777777" w:rsidR="00C3232A" w:rsidRDefault="00C3232A" w:rsidP="00C3232A">
            <w:pPr>
              <w:spacing w:line="312" w:lineRule="auto"/>
              <w:jc w:val="both"/>
            </w:pPr>
          </w:p>
          <w:p w14:paraId="3F46C94A" w14:textId="77777777" w:rsidR="00C3232A" w:rsidRPr="00DB608D" w:rsidRDefault="00C3232A" w:rsidP="00C3232A">
            <w:pPr>
              <w:pStyle w:val="Bezriadkovania"/>
              <w:rPr>
                <w:rFonts w:ascii="Times New Roman" w:hAnsi="Times New Roman"/>
                <w:b/>
                <w:sz w:val="20"/>
                <w:szCs w:val="20"/>
              </w:rPr>
            </w:pPr>
            <w:r w:rsidRPr="00DB608D">
              <w:rPr>
                <w:rFonts w:ascii="Times New Roman" w:hAnsi="Times New Roman"/>
                <w:b/>
                <w:sz w:val="20"/>
                <w:szCs w:val="20"/>
              </w:rPr>
              <w:t>Týmto zákonom sa preberajú právne záväzné akty Európskej únie uvedené v prílohe.</w:t>
            </w:r>
          </w:p>
          <w:p w14:paraId="489F6F4E" w14:textId="77777777" w:rsidR="00C3232A" w:rsidRPr="00DB608D" w:rsidRDefault="00C3232A" w:rsidP="00F27506">
            <w:pPr>
              <w:jc w:val="both"/>
              <w:rPr>
                <w:sz w:val="20"/>
                <w:szCs w:val="20"/>
              </w:rPr>
            </w:pPr>
          </w:p>
          <w:p w14:paraId="277DCE44" w14:textId="77777777" w:rsidR="00CA7797" w:rsidRPr="00DB608D" w:rsidRDefault="00CA7797" w:rsidP="00CA7797">
            <w:pPr>
              <w:jc w:val="both"/>
              <w:rPr>
                <w:b/>
                <w:sz w:val="20"/>
                <w:szCs w:val="20"/>
              </w:rPr>
            </w:pPr>
            <w:r w:rsidRPr="00DB608D">
              <w:rPr>
                <w:b/>
                <w:sz w:val="20"/>
                <w:szCs w:val="20"/>
              </w:rPr>
              <w:t>Zoznam preberaných právne záväzných aktov Európskej únie</w:t>
            </w:r>
          </w:p>
          <w:p w14:paraId="3EF8538C" w14:textId="2480C952" w:rsidR="00CA7797" w:rsidRPr="00DB608D" w:rsidRDefault="00CA7797" w:rsidP="00CA7797">
            <w:pPr>
              <w:jc w:val="both"/>
              <w:rPr>
                <w:b/>
                <w:sz w:val="20"/>
                <w:szCs w:val="20"/>
              </w:rPr>
            </w:pPr>
            <w:r w:rsidRPr="00DB608D">
              <w:rPr>
                <w:b/>
                <w:sz w:val="20"/>
                <w:szCs w:val="20"/>
              </w:rPr>
              <w:t>2. Smernica Európskeho parlamentu a Rady (EÚ) 2023/2673 z 22. novembra 2023, ktorou sa mení smernica 2011/83/EÚ, pokiaľ ide o zmluvy o finančných službách uzavreté na diaľku, a ktorou sa zrušuje smernica 2002/65/ES (Ú. v. EÚ L, 2023/2673, 28. 11. 2023).</w:t>
            </w:r>
          </w:p>
          <w:p w14:paraId="283A0A2F" w14:textId="77777777" w:rsidR="00CA7797" w:rsidRPr="00DB608D" w:rsidRDefault="00CA7797" w:rsidP="00F27506">
            <w:pPr>
              <w:jc w:val="both"/>
              <w:rPr>
                <w:sz w:val="20"/>
                <w:szCs w:val="20"/>
              </w:rPr>
            </w:pPr>
          </w:p>
          <w:p w14:paraId="270E3484" w14:textId="77777777" w:rsidR="00CA7797" w:rsidRPr="00DB608D" w:rsidRDefault="00CA7797" w:rsidP="00F27506">
            <w:pPr>
              <w:jc w:val="both"/>
              <w:rPr>
                <w:sz w:val="20"/>
                <w:szCs w:val="20"/>
              </w:rPr>
            </w:pPr>
          </w:p>
          <w:p w14:paraId="3D9C6F44" w14:textId="5A1A209E" w:rsidR="00CA7797" w:rsidRPr="000B06F7" w:rsidRDefault="00CA7797" w:rsidP="00F27506">
            <w:pPr>
              <w:jc w:val="both"/>
              <w:rPr>
                <w:sz w:val="20"/>
                <w:szCs w:val="20"/>
              </w:rPr>
            </w:pPr>
            <w:r w:rsidRPr="000B06F7">
              <w:rPr>
                <w:sz w:val="20"/>
                <w:szCs w:val="20"/>
                <w:shd w:val="clear" w:color="auto" w:fill="FFFFFF"/>
              </w:rPr>
              <w:t>Týmto zákonom sa preberajú právne záväzné akty Európskej únie uvedené v </w:t>
            </w:r>
            <w:hyperlink r:id="rId64" w:anchor="prilohy.priloha-priloha_c_4_k_zakonu_c_108_2024_z_z.oznacenie" w:tooltip="Odkaz na predpis alebo ustanovenie" w:history="1">
              <w:r w:rsidRPr="000B06F7">
                <w:rPr>
                  <w:rStyle w:val="Hypertextovprepojenie"/>
                  <w:rFonts w:eastAsia="Calibri"/>
                  <w:iCs/>
                  <w:color w:val="auto"/>
                  <w:sz w:val="20"/>
                  <w:szCs w:val="20"/>
                  <w:u w:val="none"/>
                  <w:shd w:val="clear" w:color="auto" w:fill="FFFFFF"/>
                </w:rPr>
                <w:t>prílohe č. 4</w:t>
              </w:r>
            </w:hyperlink>
            <w:r w:rsidRPr="000B06F7">
              <w:rPr>
                <w:sz w:val="20"/>
                <w:szCs w:val="20"/>
                <w:shd w:val="clear" w:color="auto" w:fill="FFFFFF"/>
              </w:rPr>
              <w:t>.</w:t>
            </w:r>
          </w:p>
          <w:p w14:paraId="683DA6F2" w14:textId="77777777" w:rsidR="00CA7797" w:rsidRPr="00DB608D" w:rsidRDefault="00CA7797" w:rsidP="00CA7797">
            <w:pPr>
              <w:jc w:val="both"/>
              <w:rPr>
                <w:b/>
                <w:sz w:val="20"/>
                <w:szCs w:val="20"/>
              </w:rPr>
            </w:pPr>
          </w:p>
          <w:p w14:paraId="41B762B2" w14:textId="4962A415" w:rsidR="00CA7797" w:rsidRPr="000B06F7" w:rsidRDefault="00CA7797" w:rsidP="00CA7797">
            <w:pPr>
              <w:jc w:val="both"/>
              <w:rPr>
                <w:b/>
                <w:sz w:val="20"/>
                <w:szCs w:val="20"/>
              </w:rPr>
            </w:pPr>
            <w:r w:rsidRPr="000B06F7">
              <w:rPr>
                <w:b/>
                <w:sz w:val="20"/>
                <w:szCs w:val="20"/>
              </w:rPr>
              <w:lastRenderedPageBreak/>
              <w:t>Zoznam preberaných právne záväzných aktov Európskej únie</w:t>
            </w:r>
          </w:p>
          <w:p w14:paraId="3690C2F1" w14:textId="77777777" w:rsidR="00CA7797" w:rsidRPr="00DB608D" w:rsidRDefault="00CA7797" w:rsidP="00F27506">
            <w:pPr>
              <w:jc w:val="both"/>
              <w:rPr>
                <w:b/>
                <w:sz w:val="20"/>
                <w:szCs w:val="20"/>
              </w:rPr>
            </w:pPr>
            <w:r w:rsidRPr="00DB608D">
              <w:rPr>
                <w:b/>
                <w:sz w:val="20"/>
                <w:szCs w:val="20"/>
              </w:rPr>
              <w:t>11. Smernica Európskeho parlamentu a Rady (EÚ) 2023/2673 z 22. novembra 2023, ktorou sa mení smernica 2011/83/EÚ, pokiaľ ide o zmluvy o finančných službách uzavreté na diaľku, a ktorou sa zrušuje smernica 2002/65/ES (Ú. v. EÚ L, 2023/2673, 28. 11. 2023).</w:t>
            </w:r>
          </w:p>
          <w:p w14:paraId="36075447" w14:textId="77777777" w:rsidR="00CA7797" w:rsidRPr="00DB608D" w:rsidRDefault="00CA7797" w:rsidP="00F27506">
            <w:pPr>
              <w:jc w:val="both"/>
              <w:rPr>
                <w:b/>
                <w:sz w:val="20"/>
                <w:szCs w:val="20"/>
              </w:rPr>
            </w:pPr>
          </w:p>
          <w:p w14:paraId="6C90DD18" w14:textId="798842E9" w:rsidR="00CA7797" w:rsidRPr="00DB608D" w:rsidRDefault="00CA7797" w:rsidP="00F27506">
            <w:pPr>
              <w:jc w:val="both"/>
              <w:rPr>
                <w:b/>
                <w:sz w:val="20"/>
                <w:szCs w:val="20"/>
              </w:rPr>
            </w:pPr>
          </w:p>
          <w:p w14:paraId="7B7BE0A6" w14:textId="58D4A91A" w:rsidR="00CA7797" w:rsidRPr="00DB608D" w:rsidRDefault="00CA7797" w:rsidP="00F27506">
            <w:pPr>
              <w:jc w:val="both"/>
              <w:rPr>
                <w:sz w:val="20"/>
                <w:szCs w:val="20"/>
              </w:rPr>
            </w:pPr>
            <w:r w:rsidRPr="00DB608D">
              <w:rPr>
                <w:sz w:val="20"/>
                <w:szCs w:val="20"/>
                <w:shd w:val="clear" w:color="auto" w:fill="FFFFFF"/>
              </w:rPr>
              <w:t>Týmto zákonom sa preberajú právne záväzné akty Európskej únie uvedené v </w:t>
            </w:r>
            <w:hyperlink r:id="rId65" w:anchor="prilohy.priloha-priloha_c_2_k_zakonu_c_251_2012_z_z.oznacenie" w:tooltip="Odkaz na predpis alebo ustanovenie" w:history="1">
              <w:r w:rsidRPr="00DB608D">
                <w:rPr>
                  <w:rStyle w:val="Hypertextovprepojenie"/>
                  <w:rFonts w:eastAsia="Calibri"/>
                  <w:iCs/>
                  <w:color w:val="auto"/>
                  <w:sz w:val="20"/>
                  <w:szCs w:val="20"/>
                  <w:u w:val="none"/>
                  <w:shd w:val="clear" w:color="auto" w:fill="FFFFFF"/>
                </w:rPr>
                <w:t>prílohe č. 2</w:t>
              </w:r>
            </w:hyperlink>
            <w:r w:rsidR="00A978FE" w:rsidRPr="00DB608D">
              <w:rPr>
                <w:sz w:val="20"/>
                <w:szCs w:val="20"/>
              </w:rPr>
              <w:t>.</w:t>
            </w:r>
          </w:p>
          <w:p w14:paraId="6850084C" w14:textId="4475887C" w:rsidR="00CA7797" w:rsidRPr="00DB608D" w:rsidRDefault="00CA7797" w:rsidP="00F27506">
            <w:pPr>
              <w:jc w:val="both"/>
              <w:rPr>
                <w:b/>
                <w:sz w:val="20"/>
                <w:szCs w:val="20"/>
              </w:rPr>
            </w:pPr>
          </w:p>
          <w:p w14:paraId="1B532E86" w14:textId="77777777" w:rsidR="00A978FE" w:rsidRPr="00C20510" w:rsidRDefault="00A978FE" w:rsidP="00A978FE">
            <w:pPr>
              <w:jc w:val="both"/>
              <w:rPr>
                <w:b/>
                <w:sz w:val="20"/>
                <w:szCs w:val="20"/>
              </w:rPr>
            </w:pPr>
            <w:r w:rsidRPr="00C20510">
              <w:rPr>
                <w:b/>
                <w:sz w:val="20"/>
                <w:szCs w:val="20"/>
              </w:rPr>
              <w:t>Zoznam preberaných právne záväzných aktov Európskej únie</w:t>
            </w:r>
          </w:p>
          <w:p w14:paraId="2C9A8138" w14:textId="0C7EDC88" w:rsidR="00CA7797" w:rsidRPr="00A978FE" w:rsidRDefault="00CA7797" w:rsidP="00F27506">
            <w:pPr>
              <w:jc w:val="both"/>
              <w:rPr>
                <w:b/>
                <w:sz w:val="20"/>
                <w:szCs w:val="20"/>
              </w:rPr>
            </w:pPr>
            <w:r w:rsidRPr="00DB608D">
              <w:rPr>
                <w:b/>
                <w:sz w:val="20"/>
                <w:szCs w:val="20"/>
              </w:rPr>
              <w:t>9. Smernica Európskeho parlamentu a Rady (EÚ) 2023/2673 z 22. novembra 2023, ktorou sa mení smernica 2011/83/EÚ, pokiaľ ide o zmluvy o finančných službách uzavreté na diaľku, a ktorou sa zrušuje smernica 2002/65/ES (Ú. v. EÚ L, 2023/2673, 28. 11. 2023).</w:t>
            </w:r>
          </w:p>
        </w:tc>
        <w:tc>
          <w:tcPr>
            <w:tcW w:w="709" w:type="dxa"/>
            <w:tcBorders>
              <w:top w:val="single" w:sz="4" w:space="0" w:color="auto"/>
              <w:left w:val="single" w:sz="4" w:space="0" w:color="auto"/>
              <w:bottom w:val="single" w:sz="4" w:space="0" w:color="auto"/>
              <w:right w:val="single" w:sz="4" w:space="0" w:color="auto"/>
            </w:tcBorders>
          </w:tcPr>
          <w:p w14:paraId="3E5BFDF6" w14:textId="43C695EE"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A2A9E2E"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003466C" w14:textId="375AFD64" w:rsidR="00F27506" w:rsidRPr="004E1406" w:rsidRDefault="00F27506" w:rsidP="00F27506">
            <w:pPr>
              <w:jc w:val="cente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8B14C71" w14:textId="77777777" w:rsidR="00F27506" w:rsidRPr="004E1406" w:rsidRDefault="00F27506" w:rsidP="00F27506">
            <w:pPr>
              <w:jc w:val="center"/>
              <w:rPr>
                <w:sz w:val="20"/>
                <w:szCs w:val="20"/>
              </w:rPr>
            </w:pPr>
          </w:p>
        </w:tc>
      </w:tr>
      <w:tr w:rsidR="00F27506" w:rsidRPr="004E1406" w14:paraId="12FA7382" w14:textId="77777777" w:rsidTr="4B970275">
        <w:tc>
          <w:tcPr>
            <w:tcW w:w="707" w:type="dxa"/>
            <w:tcBorders>
              <w:top w:val="single" w:sz="4" w:space="0" w:color="auto"/>
              <w:left w:val="single" w:sz="12" w:space="0" w:color="auto"/>
              <w:bottom w:val="single" w:sz="4" w:space="0" w:color="auto"/>
              <w:right w:val="single" w:sz="4" w:space="0" w:color="auto"/>
            </w:tcBorders>
          </w:tcPr>
          <w:p w14:paraId="3B172744" w14:textId="77777777" w:rsidR="00F27506" w:rsidRPr="004E1406" w:rsidRDefault="00F27506" w:rsidP="00F27506">
            <w:pPr>
              <w:rPr>
                <w:sz w:val="20"/>
                <w:szCs w:val="20"/>
              </w:rPr>
            </w:pPr>
            <w:r w:rsidRPr="004E1406">
              <w:rPr>
                <w:sz w:val="20"/>
                <w:szCs w:val="20"/>
              </w:rPr>
              <w:t>Č : 2</w:t>
            </w:r>
          </w:p>
          <w:p w14:paraId="5A77022A" w14:textId="756B96A5" w:rsidR="00F27506" w:rsidRPr="004E1406" w:rsidRDefault="00F27506" w:rsidP="00F27506">
            <w:pPr>
              <w:rPr>
                <w:sz w:val="20"/>
                <w:szCs w:val="20"/>
              </w:rPr>
            </w:pPr>
            <w:r w:rsidRPr="004E1406">
              <w:rPr>
                <w:sz w:val="20"/>
                <w:szCs w:val="20"/>
              </w:rPr>
              <w:t>O : 2</w:t>
            </w:r>
          </w:p>
        </w:tc>
        <w:tc>
          <w:tcPr>
            <w:tcW w:w="4266" w:type="dxa"/>
            <w:tcBorders>
              <w:top w:val="single" w:sz="4" w:space="0" w:color="auto"/>
              <w:left w:val="single" w:sz="4" w:space="0" w:color="auto"/>
              <w:bottom w:val="single" w:sz="4" w:space="0" w:color="auto"/>
              <w:right w:val="single" w:sz="4" w:space="0" w:color="auto"/>
            </w:tcBorders>
          </w:tcPr>
          <w:p w14:paraId="37CFE308" w14:textId="77777777" w:rsidR="00F27506" w:rsidRPr="004E1406" w:rsidRDefault="00F27506" w:rsidP="00F27506">
            <w:pPr>
              <w:spacing w:before="100" w:beforeAutospacing="1"/>
              <w:contextualSpacing/>
              <w:jc w:val="both"/>
              <w:rPr>
                <w:bCs/>
                <w:sz w:val="20"/>
                <w:szCs w:val="20"/>
              </w:rPr>
            </w:pPr>
            <w:r w:rsidRPr="004E1406">
              <w:rPr>
                <w:bCs/>
                <w:sz w:val="20"/>
                <w:szCs w:val="20"/>
              </w:rPr>
              <w:t>Členské štáty oznámia Komisii znenie hlavných opatrení vnútroštátneho práva, ktoré prijmú v oblasti pôsobnosti tejto smernice.</w:t>
            </w:r>
          </w:p>
          <w:p w14:paraId="229AFA26" w14:textId="460E90A5" w:rsidR="00F27506" w:rsidRPr="004E1406" w:rsidRDefault="00F27506" w:rsidP="00F27506">
            <w:pPr>
              <w:spacing w:before="100" w:beforeAutospacing="1"/>
              <w:contextualSpacing/>
              <w:jc w:val="both"/>
              <w:rPr>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E7B4512" w14:textId="12859323" w:rsidR="00F27506" w:rsidRPr="00DB608D" w:rsidRDefault="00C3232A" w:rsidP="00F27506">
            <w:pPr>
              <w:jc w:val="center"/>
              <w:rPr>
                <w:sz w:val="20"/>
                <w:szCs w:val="20"/>
              </w:rPr>
            </w:pPr>
            <w:r w:rsidRPr="00DB608D">
              <w:rPr>
                <w:sz w:val="20"/>
                <w:szCs w:val="20"/>
              </w:rPr>
              <w:t>N</w:t>
            </w:r>
          </w:p>
        </w:tc>
        <w:tc>
          <w:tcPr>
            <w:tcW w:w="1004" w:type="dxa"/>
            <w:tcBorders>
              <w:top w:val="single" w:sz="4" w:space="0" w:color="auto"/>
              <w:left w:val="nil"/>
              <w:bottom w:val="single" w:sz="4" w:space="0" w:color="auto"/>
              <w:right w:val="single" w:sz="4" w:space="0" w:color="auto"/>
            </w:tcBorders>
          </w:tcPr>
          <w:p w14:paraId="4A157F08" w14:textId="4C01A1DF" w:rsidR="00F27506" w:rsidRPr="00DB608D" w:rsidRDefault="00C3232A" w:rsidP="00F27506">
            <w:pPr>
              <w:jc w:val="center"/>
              <w:rPr>
                <w:sz w:val="20"/>
                <w:szCs w:val="20"/>
              </w:rPr>
            </w:pPr>
            <w:r w:rsidRPr="00DB608D">
              <w:rPr>
                <w:sz w:val="20"/>
                <w:szCs w:val="20"/>
              </w:rPr>
              <w:t>575/2001</w:t>
            </w:r>
          </w:p>
        </w:tc>
        <w:tc>
          <w:tcPr>
            <w:tcW w:w="1004" w:type="dxa"/>
            <w:tcBorders>
              <w:top w:val="single" w:sz="4" w:space="0" w:color="auto"/>
              <w:left w:val="single" w:sz="4" w:space="0" w:color="auto"/>
              <w:bottom w:val="single" w:sz="4" w:space="0" w:color="auto"/>
              <w:right w:val="single" w:sz="4" w:space="0" w:color="auto"/>
            </w:tcBorders>
          </w:tcPr>
          <w:p w14:paraId="33131B65" w14:textId="77777777" w:rsidR="00C3232A" w:rsidRPr="00DB608D" w:rsidRDefault="00C3232A" w:rsidP="00F27506">
            <w:pPr>
              <w:jc w:val="center"/>
              <w:rPr>
                <w:sz w:val="20"/>
                <w:szCs w:val="20"/>
              </w:rPr>
            </w:pPr>
            <w:r w:rsidRPr="00DB608D">
              <w:rPr>
                <w:sz w:val="20"/>
                <w:szCs w:val="20"/>
              </w:rPr>
              <w:t xml:space="preserve">§ 35 </w:t>
            </w:r>
          </w:p>
          <w:p w14:paraId="35B7384A" w14:textId="23878D5C" w:rsidR="00F27506" w:rsidRPr="00DB608D" w:rsidRDefault="00C3232A" w:rsidP="00C3232A">
            <w:pPr>
              <w:jc w:val="center"/>
              <w:rPr>
                <w:sz w:val="20"/>
                <w:szCs w:val="20"/>
              </w:rPr>
            </w:pPr>
            <w:r w:rsidRPr="00DB608D">
              <w:rPr>
                <w:sz w:val="20"/>
                <w:szCs w:val="20"/>
              </w:rPr>
              <w:t>O: 7</w:t>
            </w:r>
          </w:p>
        </w:tc>
        <w:tc>
          <w:tcPr>
            <w:tcW w:w="4423" w:type="dxa"/>
            <w:tcBorders>
              <w:top w:val="single" w:sz="4" w:space="0" w:color="auto"/>
              <w:left w:val="single" w:sz="4" w:space="0" w:color="auto"/>
              <w:bottom w:val="single" w:sz="4" w:space="0" w:color="auto"/>
              <w:right w:val="single" w:sz="4" w:space="0" w:color="auto"/>
            </w:tcBorders>
          </w:tcPr>
          <w:p w14:paraId="50F73551" w14:textId="7508827C" w:rsidR="00F27506" w:rsidRPr="00DB608D" w:rsidRDefault="00C3232A" w:rsidP="00F27506">
            <w:pPr>
              <w:jc w:val="both"/>
              <w:rPr>
                <w:sz w:val="20"/>
                <w:szCs w:val="20"/>
              </w:rPr>
            </w:pPr>
            <w:r w:rsidRPr="00DB608D">
              <w:rPr>
                <w:sz w:val="20"/>
                <w:szCs w:val="20"/>
                <w:lang w:eastAsia="en-US"/>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36C53460" w14:textId="7139EF78" w:rsidR="00F27506" w:rsidRPr="00DB608D" w:rsidRDefault="00C3232A" w:rsidP="00F27506">
            <w:pPr>
              <w:jc w:val="center"/>
              <w:rPr>
                <w:sz w:val="20"/>
                <w:szCs w:val="20"/>
              </w:rPr>
            </w:pPr>
            <w:r w:rsidRPr="00DB608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6771972"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2180AB2" w14:textId="49637129"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F5F382A" w14:textId="77777777" w:rsidR="00F27506" w:rsidRPr="004E1406" w:rsidRDefault="00F27506" w:rsidP="00F27506">
            <w:pPr>
              <w:jc w:val="center"/>
              <w:rPr>
                <w:sz w:val="20"/>
                <w:szCs w:val="20"/>
              </w:rPr>
            </w:pPr>
          </w:p>
        </w:tc>
      </w:tr>
      <w:tr w:rsidR="00F27506" w:rsidRPr="004E1406" w14:paraId="365BDD80" w14:textId="77777777" w:rsidTr="4B970275">
        <w:tc>
          <w:tcPr>
            <w:tcW w:w="707" w:type="dxa"/>
            <w:tcBorders>
              <w:top w:val="single" w:sz="4" w:space="0" w:color="auto"/>
              <w:left w:val="single" w:sz="12" w:space="0" w:color="auto"/>
              <w:bottom w:val="single" w:sz="4" w:space="0" w:color="auto"/>
              <w:right w:val="single" w:sz="4" w:space="0" w:color="auto"/>
            </w:tcBorders>
          </w:tcPr>
          <w:p w14:paraId="0F96694E" w14:textId="366FCFE7" w:rsidR="00F27506" w:rsidRPr="004E1406" w:rsidRDefault="00F27506" w:rsidP="00F27506">
            <w:pPr>
              <w:rPr>
                <w:sz w:val="20"/>
                <w:szCs w:val="20"/>
              </w:rPr>
            </w:pPr>
            <w:r w:rsidRPr="004E1406">
              <w:rPr>
                <w:sz w:val="20"/>
                <w:szCs w:val="20"/>
              </w:rPr>
              <w:t>Č : 3</w:t>
            </w:r>
          </w:p>
          <w:p w14:paraId="3B989676" w14:textId="160447E6" w:rsidR="00F27506" w:rsidRPr="004E1406" w:rsidRDefault="00F27506" w:rsidP="00F27506">
            <w:pPr>
              <w:rPr>
                <w:sz w:val="20"/>
                <w:szCs w:val="20"/>
              </w:rPr>
            </w:pPr>
            <w:r w:rsidRPr="004E1406">
              <w:rPr>
                <w:sz w:val="20"/>
                <w:szCs w:val="20"/>
              </w:rPr>
              <w:t>O : 1</w:t>
            </w:r>
          </w:p>
        </w:tc>
        <w:tc>
          <w:tcPr>
            <w:tcW w:w="4266" w:type="dxa"/>
            <w:tcBorders>
              <w:top w:val="single" w:sz="4" w:space="0" w:color="auto"/>
              <w:left w:val="single" w:sz="4" w:space="0" w:color="auto"/>
              <w:bottom w:val="single" w:sz="4" w:space="0" w:color="auto"/>
              <w:right w:val="single" w:sz="4" w:space="0" w:color="auto"/>
            </w:tcBorders>
          </w:tcPr>
          <w:p w14:paraId="1C7A7101" w14:textId="77777777" w:rsidR="00F27506" w:rsidRPr="004E1406" w:rsidRDefault="00F27506" w:rsidP="00F27506">
            <w:pPr>
              <w:spacing w:before="100" w:beforeAutospacing="1"/>
              <w:contextualSpacing/>
              <w:jc w:val="both"/>
              <w:rPr>
                <w:b/>
                <w:sz w:val="20"/>
                <w:szCs w:val="20"/>
              </w:rPr>
            </w:pPr>
            <w:r w:rsidRPr="004E1406">
              <w:rPr>
                <w:b/>
                <w:sz w:val="20"/>
                <w:szCs w:val="20"/>
              </w:rPr>
              <w:t>Zrušenie</w:t>
            </w:r>
          </w:p>
          <w:p w14:paraId="204DFCCC" w14:textId="77777777" w:rsidR="00F27506" w:rsidRPr="004E1406" w:rsidRDefault="00F27506" w:rsidP="00F27506">
            <w:pPr>
              <w:spacing w:before="100" w:beforeAutospacing="1"/>
              <w:contextualSpacing/>
              <w:jc w:val="both"/>
              <w:rPr>
                <w:sz w:val="20"/>
                <w:szCs w:val="20"/>
              </w:rPr>
            </w:pPr>
            <w:r w:rsidRPr="004E1406">
              <w:rPr>
                <w:sz w:val="20"/>
                <w:szCs w:val="20"/>
              </w:rPr>
              <w:t>Smernica 2002/65/ES sa zrušuje s účinnosťou od 19. júna 2026.</w:t>
            </w:r>
          </w:p>
          <w:p w14:paraId="2EB0EA00" w14:textId="77777777" w:rsidR="00F27506" w:rsidRPr="004E1406" w:rsidRDefault="00F27506" w:rsidP="00F27506">
            <w:pPr>
              <w:spacing w:before="100" w:beforeAutospacing="1"/>
              <w:contextualSpacing/>
              <w:jc w:val="both"/>
              <w:rPr>
                <w:sz w:val="20"/>
                <w:szCs w:val="20"/>
              </w:rPr>
            </w:pPr>
            <w:r w:rsidRPr="004E1406">
              <w:rPr>
                <w:sz w:val="20"/>
                <w:szCs w:val="20"/>
              </w:rPr>
              <w:t>Odkazy na zrušenú smernicu sa považujú za odkazy na smernicu 2011/83/EÚ zmenenú touto smernicou a znejú v súlade s tabuľkou zhody uvedenou v prílohe k tejto smernici.</w:t>
            </w:r>
          </w:p>
          <w:p w14:paraId="67D11311" w14:textId="3D45829F" w:rsidR="00F27506" w:rsidRPr="004E1406" w:rsidRDefault="00F27506" w:rsidP="00F27506">
            <w:pPr>
              <w:spacing w:before="100" w:beforeAutospacing="1"/>
              <w:contextualSpacing/>
              <w:jc w:val="both"/>
              <w:rPr>
                <w:b/>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AD56A16" w14:textId="3170EEA3" w:rsidR="00F27506" w:rsidRPr="004E1406" w:rsidRDefault="00F27506" w:rsidP="00F27506">
            <w:pPr>
              <w:jc w:val="center"/>
              <w:rPr>
                <w:sz w:val="20"/>
                <w:szCs w:val="20"/>
              </w:rPr>
            </w:pPr>
            <w:proofErr w:type="spellStart"/>
            <w:r w:rsidRPr="004E1406">
              <w:rPr>
                <w:sz w:val="20"/>
                <w:szCs w:val="20"/>
              </w:rPr>
              <w:t>n.a</w:t>
            </w:r>
            <w:proofErr w:type="spellEnd"/>
            <w:r w:rsidRPr="004E1406">
              <w:rPr>
                <w:sz w:val="20"/>
                <w:szCs w:val="20"/>
              </w:rPr>
              <w:t>.</w:t>
            </w:r>
          </w:p>
        </w:tc>
        <w:tc>
          <w:tcPr>
            <w:tcW w:w="1004" w:type="dxa"/>
            <w:tcBorders>
              <w:top w:val="single" w:sz="4" w:space="0" w:color="auto"/>
              <w:left w:val="nil"/>
              <w:bottom w:val="single" w:sz="4" w:space="0" w:color="auto"/>
              <w:right w:val="single" w:sz="4" w:space="0" w:color="auto"/>
            </w:tcBorders>
          </w:tcPr>
          <w:p w14:paraId="4853B1F2" w14:textId="77777777" w:rsidR="00F27506" w:rsidRPr="004E1406" w:rsidRDefault="00F27506"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DDE7697" w14:textId="77777777" w:rsidR="00F27506" w:rsidRPr="004E1406" w:rsidRDefault="00F27506" w:rsidP="00F27506">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6A786B59" w14:textId="77777777" w:rsidR="00F27506" w:rsidRPr="004E1406" w:rsidRDefault="00F27506"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8BB3623" w14:textId="5F4FAF01" w:rsidR="00F27506" w:rsidRPr="004E1406" w:rsidRDefault="00F27506" w:rsidP="00F27506">
            <w:pPr>
              <w:jc w:val="center"/>
              <w:rPr>
                <w:sz w:val="20"/>
                <w:szCs w:val="20"/>
              </w:rPr>
            </w:pPr>
            <w:proofErr w:type="spellStart"/>
            <w:r w:rsidRPr="004E1406">
              <w:rPr>
                <w:sz w:val="20"/>
                <w:szCs w:val="20"/>
              </w:rPr>
              <w:t>n.a</w:t>
            </w:r>
            <w:proofErr w:type="spellEnd"/>
            <w:r w:rsidRPr="004E1406">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1189968"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7C20991" w14:textId="06F909F0"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9F5D0E7" w14:textId="77777777" w:rsidR="00F27506" w:rsidRPr="004E1406" w:rsidRDefault="00F27506" w:rsidP="00F27506">
            <w:pPr>
              <w:jc w:val="center"/>
              <w:rPr>
                <w:sz w:val="20"/>
                <w:szCs w:val="20"/>
              </w:rPr>
            </w:pPr>
          </w:p>
        </w:tc>
      </w:tr>
      <w:tr w:rsidR="00F27506" w:rsidRPr="004E1406" w14:paraId="5F3E3187" w14:textId="77777777" w:rsidTr="4B970275">
        <w:tc>
          <w:tcPr>
            <w:tcW w:w="707" w:type="dxa"/>
            <w:tcBorders>
              <w:top w:val="single" w:sz="4" w:space="0" w:color="auto"/>
              <w:left w:val="single" w:sz="12" w:space="0" w:color="auto"/>
              <w:bottom w:val="single" w:sz="4" w:space="0" w:color="auto"/>
              <w:right w:val="single" w:sz="4" w:space="0" w:color="auto"/>
            </w:tcBorders>
          </w:tcPr>
          <w:p w14:paraId="68623A27" w14:textId="690E3406" w:rsidR="00F27506" w:rsidRPr="004E1406" w:rsidRDefault="00F27506" w:rsidP="00F27506">
            <w:pPr>
              <w:rPr>
                <w:sz w:val="20"/>
                <w:szCs w:val="20"/>
              </w:rPr>
            </w:pPr>
            <w:r w:rsidRPr="004E1406">
              <w:rPr>
                <w:sz w:val="20"/>
                <w:szCs w:val="20"/>
              </w:rPr>
              <w:t>Č : 4</w:t>
            </w:r>
          </w:p>
        </w:tc>
        <w:tc>
          <w:tcPr>
            <w:tcW w:w="4266" w:type="dxa"/>
            <w:tcBorders>
              <w:top w:val="single" w:sz="4" w:space="0" w:color="auto"/>
              <w:left w:val="single" w:sz="4" w:space="0" w:color="auto"/>
              <w:bottom w:val="single" w:sz="4" w:space="0" w:color="auto"/>
              <w:right w:val="single" w:sz="4" w:space="0" w:color="auto"/>
            </w:tcBorders>
          </w:tcPr>
          <w:p w14:paraId="49056E6B" w14:textId="77777777" w:rsidR="00F27506" w:rsidRPr="004E1406" w:rsidRDefault="00F27506" w:rsidP="00F27506">
            <w:pPr>
              <w:autoSpaceDE w:val="0"/>
              <w:autoSpaceDN w:val="0"/>
              <w:adjustRightInd w:val="0"/>
              <w:jc w:val="both"/>
              <w:rPr>
                <w:b/>
                <w:sz w:val="20"/>
                <w:szCs w:val="20"/>
              </w:rPr>
            </w:pPr>
            <w:r w:rsidRPr="004E1406">
              <w:rPr>
                <w:b/>
                <w:sz w:val="20"/>
                <w:szCs w:val="20"/>
              </w:rPr>
              <w:t>Nadobudnutie účinnosti</w:t>
            </w:r>
          </w:p>
          <w:p w14:paraId="2E80A715" w14:textId="77777777" w:rsidR="00F27506" w:rsidRPr="004E1406" w:rsidRDefault="00F27506" w:rsidP="00F27506">
            <w:pPr>
              <w:spacing w:before="100" w:beforeAutospacing="1"/>
              <w:contextualSpacing/>
              <w:jc w:val="both"/>
              <w:rPr>
                <w:sz w:val="20"/>
                <w:szCs w:val="20"/>
              </w:rPr>
            </w:pPr>
            <w:r w:rsidRPr="004E1406">
              <w:rPr>
                <w:sz w:val="20"/>
                <w:szCs w:val="20"/>
              </w:rPr>
              <w:t>Táto smernica nadobúda účinnosť dvadsiatym dňom nasledujúcim po jej uverejnení v Úradnom vestníku Európskej únie.</w:t>
            </w:r>
          </w:p>
          <w:p w14:paraId="1B5DDAA3" w14:textId="7D15202F" w:rsidR="00F27506" w:rsidRPr="004E1406" w:rsidRDefault="00F27506" w:rsidP="00F27506">
            <w:pPr>
              <w:spacing w:before="100" w:beforeAutospacing="1"/>
              <w:contextualSpacing/>
              <w:jc w:val="both"/>
              <w:rPr>
                <w:b/>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A996B57" w14:textId="0AD7896E" w:rsidR="00F27506" w:rsidRPr="004E1406" w:rsidRDefault="00F27506" w:rsidP="00F27506">
            <w:pPr>
              <w:jc w:val="center"/>
              <w:rPr>
                <w:sz w:val="20"/>
                <w:szCs w:val="20"/>
              </w:rPr>
            </w:pPr>
            <w:proofErr w:type="spellStart"/>
            <w:r w:rsidRPr="004E1406">
              <w:rPr>
                <w:sz w:val="20"/>
                <w:szCs w:val="20"/>
              </w:rPr>
              <w:t>n.a</w:t>
            </w:r>
            <w:proofErr w:type="spellEnd"/>
            <w:r w:rsidRPr="004E1406">
              <w:rPr>
                <w:sz w:val="20"/>
                <w:szCs w:val="20"/>
              </w:rPr>
              <w:t>.</w:t>
            </w:r>
          </w:p>
        </w:tc>
        <w:tc>
          <w:tcPr>
            <w:tcW w:w="1004" w:type="dxa"/>
            <w:tcBorders>
              <w:top w:val="single" w:sz="4" w:space="0" w:color="auto"/>
              <w:left w:val="nil"/>
              <w:bottom w:val="single" w:sz="4" w:space="0" w:color="auto"/>
              <w:right w:val="single" w:sz="4" w:space="0" w:color="auto"/>
            </w:tcBorders>
          </w:tcPr>
          <w:p w14:paraId="6AB7D76C" w14:textId="77777777" w:rsidR="00F27506" w:rsidRPr="003B2119" w:rsidRDefault="00F27506"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9D03CF4" w14:textId="2354D3B3" w:rsidR="00F27506" w:rsidRPr="004E1406" w:rsidRDefault="00F27506" w:rsidP="00F27506">
            <w:pPr>
              <w:jc w:val="cente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34BF13A4" w14:textId="77777777" w:rsidR="00F27506" w:rsidRPr="004E1406" w:rsidRDefault="00F27506"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1613A7F" w14:textId="2EE607D2" w:rsidR="00F27506" w:rsidRPr="004E1406" w:rsidRDefault="00F27506" w:rsidP="00F27506">
            <w:pPr>
              <w:jc w:val="center"/>
              <w:rPr>
                <w:sz w:val="20"/>
                <w:szCs w:val="20"/>
              </w:rPr>
            </w:pPr>
            <w:proofErr w:type="spellStart"/>
            <w:r w:rsidRPr="004E1406">
              <w:rPr>
                <w:sz w:val="20"/>
                <w:szCs w:val="20"/>
              </w:rPr>
              <w:t>n.a</w:t>
            </w:r>
            <w:proofErr w:type="spellEnd"/>
            <w:r w:rsidRPr="004E1406">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A0DCB4B" w14:textId="77777777"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E3CB5B7" w14:textId="1AFF0013"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A141389" w14:textId="77777777" w:rsidR="00F27506" w:rsidRPr="004E1406" w:rsidRDefault="00F27506" w:rsidP="00F27506">
            <w:pPr>
              <w:jc w:val="center"/>
              <w:rPr>
                <w:sz w:val="20"/>
                <w:szCs w:val="20"/>
              </w:rPr>
            </w:pPr>
          </w:p>
        </w:tc>
      </w:tr>
      <w:tr w:rsidR="00F27506" w:rsidRPr="004E1406" w14:paraId="2921C2BF" w14:textId="77777777" w:rsidTr="4B970275">
        <w:tc>
          <w:tcPr>
            <w:tcW w:w="707" w:type="dxa"/>
            <w:tcBorders>
              <w:top w:val="single" w:sz="4" w:space="0" w:color="auto"/>
              <w:left w:val="single" w:sz="12" w:space="0" w:color="auto"/>
              <w:bottom w:val="single" w:sz="4" w:space="0" w:color="auto"/>
              <w:right w:val="single" w:sz="4" w:space="0" w:color="auto"/>
            </w:tcBorders>
          </w:tcPr>
          <w:p w14:paraId="722EF8D9" w14:textId="44CA3594" w:rsidR="00F27506" w:rsidRPr="004E1406" w:rsidRDefault="00F27506" w:rsidP="00F27506">
            <w:pPr>
              <w:rPr>
                <w:sz w:val="20"/>
                <w:szCs w:val="20"/>
              </w:rPr>
            </w:pPr>
            <w:r w:rsidRPr="004E1406">
              <w:rPr>
                <w:sz w:val="20"/>
                <w:szCs w:val="20"/>
              </w:rPr>
              <w:t>Príloha I</w:t>
            </w:r>
          </w:p>
        </w:tc>
        <w:tc>
          <w:tcPr>
            <w:tcW w:w="4266" w:type="dxa"/>
            <w:tcBorders>
              <w:top w:val="single" w:sz="4" w:space="0" w:color="auto"/>
              <w:left w:val="single" w:sz="4" w:space="0" w:color="auto"/>
              <w:bottom w:val="single" w:sz="4" w:space="0" w:color="auto"/>
              <w:right w:val="single" w:sz="4" w:space="0" w:color="auto"/>
            </w:tcBorders>
          </w:tcPr>
          <w:p w14:paraId="2CDF2EB1" w14:textId="50484D32" w:rsidR="00F27506" w:rsidRPr="004E1406" w:rsidRDefault="00F27506" w:rsidP="00F27506">
            <w:pPr>
              <w:autoSpaceDE w:val="0"/>
              <w:autoSpaceDN w:val="0"/>
              <w:adjustRightInd w:val="0"/>
              <w:jc w:val="both"/>
              <w:rPr>
                <w:sz w:val="20"/>
                <w:szCs w:val="20"/>
              </w:rPr>
            </w:pPr>
            <w:r w:rsidRPr="004E1406">
              <w:rPr>
                <w:sz w:val="20"/>
                <w:szCs w:val="20"/>
              </w:rPr>
              <w:t>Príloha I k smernici 2011/83/EÚ sa mení takto:</w:t>
            </w:r>
          </w:p>
          <w:p w14:paraId="00C669E2" w14:textId="77777777" w:rsidR="00F27506" w:rsidRPr="004E1406" w:rsidRDefault="00F27506" w:rsidP="00F27506">
            <w:pPr>
              <w:autoSpaceDE w:val="0"/>
              <w:autoSpaceDN w:val="0"/>
              <w:adjustRightInd w:val="0"/>
              <w:jc w:val="both"/>
              <w:rPr>
                <w:sz w:val="20"/>
                <w:szCs w:val="20"/>
              </w:rPr>
            </w:pPr>
          </w:p>
          <w:p w14:paraId="090F123F" w14:textId="56D8BA19" w:rsidR="00F27506" w:rsidRPr="004E1406" w:rsidRDefault="00F27506" w:rsidP="00F27506">
            <w:pPr>
              <w:autoSpaceDE w:val="0"/>
              <w:autoSpaceDN w:val="0"/>
              <w:adjustRightInd w:val="0"/>
              <w:jc w:val="both"/>
              <w:rPr>
                <w:sz w:val="20"/>
                <w:szCs w:val="20"/>
              </w:rPr>
            </w:pPr>
            <w:r w:rsidRPr="004E1406">
              <w:rPr>
                <w:sz w:val="20"/>
                <w:szCs w:val="20"/>
              </w:rPr>
              <w:lastRenderedPageBreak/>
              <w:t>V časti „A. Vzorové pokyny na odstúpenie od zmluvy“ sa pod nadpisom „Pokyny na vyplnenie“ pokyn 3 nahrádza takto:</w:t>
            </w:r>
          </w:p>
          <w:p w14:paraId="5368375C" w14:textId="77777777" w:rsidR="00F27506" w:rsidRPr="004E1406" w:rsidRDefault="00F27506" w:rsidP="00F27506">
            <w:pPr>
              <w:autoSpaceDE w:val="0"/>
              <w:autoSpaceDN w:val="0"/>
              <w:adjustRightInd w:val="0"/>
              <w:jc w:val="both"/>
              <w:rPr>
                <w:sz w:val="20"/>
                <w:szCs w:val="20"/>
              </w:rPr>
            </w:pPr>
          </w:p>
          <w:p w14:paraId="0616C305" w14:textId="77777777" w:rsidR="00F27506" w:rsidRPr="004E1406" w:rsidRDefault="00F27506" w:rsidP="00F27506">
            <w:pPr>
              <w:autoSpaceDE w:val="0"/>
              <w:autoSpaceDN w:val="0"/>
              <w:adjustRightInd w:val="0"/>
              <w:jc w:val="both"/>
              <w:rPr>
                <w:sz w:val="20"/>
                <w:szCs w:val="20"/>
              </w:rPr>
            </w:pPr>
            <w:r w:rsidRPr="004E1406">
              <w:rPr>
                <w:sz w:val="20"/>
                <w:szCs w:val="20"/>
              </w:rPr>
              <w:t>„3. Ak máte povinnosť zabezpečiť funkciu, ktorá spotrebiteľovi umožní odstúpiť od zmluvy uzavretej online, vložte toto: ‚Právo na odstúpenie od zmluvy si môžete uplatniť aj online na adrese [vložte internetovú adresu alebo iné vhodné vysvetlenie toho, kde je funkcia odstúpenia od zmluvy k dispozícii]. Ak použijete túto online funkciu, bez zbytočného odkladu Vám na trvalom nosiči (napr. e-mailom) zašleme potvrdenie o prijatí odstúpenia od zmluvy vrátane jeho obsahu a dátumu a času jeho predloženia.‘. Ak umožníte spotrebiteľovi vyplniť a zaslať oznámenie o odstúpení od zmluvy elektronicky na vašom webovom sídle, vložte toto: ‚Môžete tiež vyplniť a zaslať vzorový formulár na odstúpenie od zmluvy alebo akékoľvek iné jednoznačné vyhlásenie o odstúpení od zmluvy elektronicky na našom webovom sídle [vložte internetovú adresu]. Ak využijete túto možnosť, bezodkladne Vám potvrdíme prijatie takéhoto odstúpenia od zmluvy na trvalom nosiči (napríklad e-mailom).‘ “</w:t>
            </w:r>
          </w:p>
          <w:p w14:paraId="0F0D9C83" w14:textId="6B6468D6" w:rsidR="00F27506" w:rsidRPr="004E1406" w:rsidRDefault="00F27506" w:rsidP="00F27506">
            <w:pPr>
              <w:autoSpaceDE w:val="0"/>
              <w:autoSpaceDN w:val="0"/>
              <w:adjustRightInd w:val="0"/>
              <w:jc w:val="both"/>
              <w:rPr>
                <w:b/>
                <w:sz w:val="20"/>
                <w:szCs w:val="20"/>
                <w:highlight w:val="yellow"/>
              </w:rPr>
            </w:pPr>
          </w:p>
        </w:tc>
        <w:tc>
          <w:tcPr>
            <w:tcW w:w="522" w:type="dxa"/>
            <w:tcBorders>
              <w:top w:val="single" w:sz="4" w:space="0" w:color="auto"/>
              <w:left w:val="single" w:sz="4" w:space="0" w:color="auto"/>
              <w:bottom w:val="single" w:sz="4" w:space="0" w:color="auto"/>
              <w:right w:val="single" w:sz="12" w:space="0" w:color="auto"/>
            </w:tcBorders>
          </w:tcPr>
          <w:p w14:paraId="183A14D9" w14:textId="46B8BF6F" w:rsidR="00F27506" w:rsidRPr="004E1406" w:rsidRDefault="00F27506" w:rsidP="00F27506">
            <w:pPr>
              <w:jc w:val="center"/>
              <w:rPr>
                <w:sz w:val="20"/>
                <w:szCs w:val="20"/>
              </w:rPr>
            </w:pPr>
            <w:r>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E94FB00" w14:textId="77777777" w:rsidR="00F836B0" w:rsidRPr="003B2119" w:rsidRDefault="00F836B0" w:rsidP="00F836B0">
            <w:pPr>
              <w:jc w:val="center"/>
              <w:rPr>
                <w:sz w:val="20"/>
                <w:szCs w:val="20"/>
              </w:rPr>
            </w:pPr>
            <w:r w:rsidRPr="003B2119">
              <w:rPr>
                <w:sz w:val="20"/>
                <w:szCs w:val="20"/>
              </w:rPr>
              <w:t xml:space="preserve">108/2024 </w:t>
            </w:r>
          </w:p>
          <w:p w14:paraId="046DDEF5" w14:textId="77777777" w:rsidR="00F836B0" w:rsidRPr="003B2119" w:rsidRDefault="00F836B0" w:rsidP="00F836B0">
            <w:pPr>
              <w:jc w:val="center"/>
              <w:rPr>
                <w:sz w:val="20"/>
                <w:szCs w:val="20"/>
              </w:rPr>
            </w:pPr>
            <w:r w:rsidRPr="003B2119">
              <w:rPr>
                <w:sz w:val="20"/>
                <w:szCs w:val="20"/>
              </w:rPr>
              <w:t xml:space="preserve">a </w:t>
            </w:r>
          </w:p>
          <w:p w14:paraId="060F1A13" w14:textId="0EF9A4C4" w:rsidR="00F836B0" w:rsidRPr="003B2119" w:rsidRDefault="00F836B0" w:rsidP="00F836B0">
            <w:pPr>
              <w:jc w:val="center"/>
              <w:rPr>
                <w:b/>
                <w:sz w:val="20"/>
                <w:szCs w:val="20"/>
              </w:rPr>
            </w:pPr>
            <w:r w:rsidRPr="003B2119">
              <w:rPr>
                <w:b/>
                <w:sz w:val="20"/>
                <w:szCs w:val="20"/>
              </w:rPr>
              <w:lastRenderedPageBreak/>
              <w:t>Čl. II</w:t>
            </w:r>
            <w:r w:rsidR="00666E2A" w:rsidRPr="003B2119">
              <w:rPr>
                <w:b/>
                <w:sz w:val="20"/>
                <w:szCs w:val="20"/>
              </w:rPr>
              <w:t>I</w:t>
            </w:r>
          </w:p>
          <w:p w14:paraId="0C67FFCE" w14:textId="77777777" w:rsidR="00F836B0" w:rsidRPr="003B2119" w:rsidRDefault="00F836B0" w:rsidP="00F836B0">
            <w:pPr>
              <w:jc w:val="center"/>
              <w:rPr>
                <w:b/>
                <w:sz w:val="20"/>
                <w:szCs w:val="20"/>
              </w:rPr>
            </w:pPr>
            <w:r w:rsidRPr="003B2119">
              <w:rPr>
                <w:b/>
                <w:sz w:val="20"/>
                <w:szCs w:val="20"/>
              </w:rPr>
              <w:t>Návrh zákona</w:t>
            </w:r>
          </w:p>
          <w:p w14:paraId="073E98B6" w14:textId="4A9E4E88" w:rsidR="00F27506" w:rsidRPr="003B2119" w:rsidRDefault="00F27506" w:rsidP="00F27506">
            <w:pPr>
              <w:jc w:val="cente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775235C" w14:textId="084A4974" w:rsidR="00F27506" w:rsidRPr="004E1406" w:rsidRDefault="00F27506" w:rsidP="00F27506">
            <w:pPr>
              <w:jc w:val="center"/>
              <w:rPr>
                <w:sz w:val="20"/>
                <w:szCs w:val="20"/>
              </w:rPr>
            </w:pPr>
            <w:r w:rsidRPr="004E1406">
              <w:rPr>
                <w:sz w:val="20"/>
                <w:szCs w:val="20"/>
              </w:rPr>
              <w:lastRenderedPageBreak/>
              <w:t>Príloha č. 3</w:t>
            </w:r>
          </w:p>
        </w:tc>
        <w:tc>
          <w:tcPr>
            <w:tcW w:w="4423" w:type="dxa"/>
            <w:tcBorders>
              <w:top w:val="single" w:sz="4" w:space="0" w:color="auto"/>
              <w:left w:val="single" w:sz="4" w:space="0" w:color="auto"/>
              <w:bottom w:val="single" w:sz="4" w:space="0" w:color="auto"/>
              <w:right w:val="single" w:sz="4" w:space="0" w:color="auto"/>
            </w:tcBorders>
          </w:tcPr>
          <w:p w14:paraId="7CA63B50" w14:textId="77777777" w:rsidR="001E094F" w:rsidRPr="00FF3DEF" w:rsidRDefault="001E094F" w:rsidP="001E094F">
            <w:pPr>
              <w:jc w:val="both"/>
              <w:rPr>
                <w:sz w:val="20"/>
                <w:szCs w:val="20"/>
              </w:rPr>
            </w:pPr>
            <w:r w:rsidRPr="00FF3DEF">
              <w:rPr>
                <w:sz w:val="20"/>
                <w:szCs w:val="20"/>
              </w:rPr>
              <w:t>POUČENIE O UPLATNENÍ PRÁVA SPOTREBITEĽA NA ODSTÚPENIE</w:t>
            </w:r>
          </w:p>
          <w:p w14:paraId="103E71D0" w14:textId="77777777" w:rsidR="001E094F" w:rsidRPr="00FF3DEF" w:rsidRDefault="001E094F" w:rsidP="001E094F">
            <w:pPr>
              <w:jc w:val="both"/>
              <w:rPr>
                <w:sz w:val="20"/>
                <w:szCs w:val="20"/>
              </w:rPr>
            </w:pPr>
            <w:r w:rsidRPr="00FF3DEF">
              <w:rPr>
                <w:sz w:val="20"/>
                <w:szCs w:val="20"/>
              </w:rPr>
              <w:lastRenderedPageBreak/>
              <w:t>OD ZMLUVY UZAVRETEJ NA DIAĽKU A ZMLUVY UZAVRETEJ MIMO</w:t>
            </w:r>
          </w:p>
          <w:p w14:paraId="46A0F4E1" w14:textId="77777777" w:rsidR="001E094F" w:rsidRPr="00FF3DEF" w:rsidRDefault="001E094F" w:rsidP="001E094F">
            <w:pPr>
              <w:jc w:val="both"/>
              <w:rPr>
                <w:sz w:val="20"/>
                <w:szCs w:val="20"/>
              </w:rPr>
            </w:pPr>
            <w:r w:rsidRPr="00FF3DEF">
              <w:rPr>
                <w:sz w:val="20"/>
                <w:szCs w:val="20"/>
              </w:rPr>
              <w:t>PREVÁDZKOVÝCH PRIESTOROV OBCHODNÍKA</w:t>
            </w:r>
          </w:p>
          <w:p w14:paraId="27DF3E0C" w14:textId="77777777" w:rsidR="001E094F" w:rsidRPr="00FF3DEF" w:rsidRDefault="001E094F" w:rsidP="001E094F">
            <w:pPr>
              <w:jc w:val="both"/>
              <w:rPr>
                <w:sz w:val="20"/>
                <w:szCs w:val="20"/>
              </w:rPr>
            </w:pPr>
          </w:p>
          <w:p w14:paraId="3A5C11D3" w14:textId="77777777" w:rsidR="001E094F" w:rsidRPr="00FF3DEF" w:rsidRDefault="001E094F" w:rsidP="001E094F">
            <w:pPr>
              <w:jc w:val="both"/>
              <w:rPr>
                <w:sz w:val="20"/>
                <w:szCs w:val="20"/>
              </w:rPr>
            </w:pPr>
          </w:p>
          <w:p w14:paraId="79249FB8" w14:textId="77777777" w:rsidR="001E094F" w:rsidRPr="00FF3DEF" w:rsidRDefault="001E094F" w:rsidP="001E094F">
            <w:pPr>
              <w:numPr>
                <w:ilvl w:val="0"/>
                <w:numId w:val="12"/>
              </w:numPr>
              <w:jc w:val="both"/>
              <w:rPr>
                <w:sz w:val="20"/>
                <w:szCs w:val="20"/>
              </w:rPr>
            </w:pPr>
            <w:r w:rsidRPr="00FF3DEF">
              <w:rPr>
                <w:sz w:val="20"/>
                <w:szCs w:val="20"/>
              </w:rPr>
              <w:t>Právo na odstúpenie od zmluvy</w:t>
            </w:r>
          </w:p>
          <w:p w14:paraId="0D104E68" w14:textId="77777777" w:rsidR="001E094F" w:rsidRPr="001E094F" w:rsidRDefault="001E094F" w:rsidP="001E094F">
            <w:pPr>
              <w:jc w:val="both"/>
              <w:rPr>
                <w:b/>
                <w:sz w:val="20"/>
                <w:szCs w:val="20"/>
              </w:rPr>
            </w:pPr>
          </w:p>
          <w:p w14:paraId="459CA94C" w14:textId="77777777" w:rsidR="001E094F" w:rsidRPr="001E094F" w:rsidRDefault="001E094F" w:rsidP="001E094F">
            <w:pPr>
              <w:jc w:val="both"/>
              <w:rPr>
                <w:bCs/>
                <w:i/>
                <w:sz w:val="20"/>
                <w:szCs w:val="20"/>
              </w:rPr>
            </w:pPr>
            <w:r w:rsidRPr="001E094F">
              <w:rPr>
                <w:bCs/>
                <w:sz w:val="20"/>
                <w:szCs w:val="20"/>
              </w:rPr>
              <w:t xml:space="preserve">Máte právo odstúpiť od tejto zmluvy bez uvedenia dôvodu v lehote ..... dní </w:t>
            </w:r>
            <w:r w:rsidRPr="001E094F">
              <w:rPr>
                <w:bCs/>
                <w:i/>
                <w:sz w:val="20"/>
                <w:szCs w:val="20"/>
              </w:rPr>
              <w:t>(doplňte podľa bodu 1 Pokynov na vyplnenie)</w:t>
            </w:r>
          </w:p>
          <w:p w14:paraId="2617A752" w14:textId="77777777" w:rsidR="001E094F" w:rsidRPr="001E094F" w:rsidRDefault="001E094F" w:rsidP="001E094F">
            <w:pPr>
              <w:jc w:val="both"/>
              <w:rPr>
                <w:bCs/>
                <w:i/>
                <w:sz w:val="20"/>
                <w:szCs w:val="20"/>
              </w:rPr>
            </w:pPr>
            <w:r w:rsidRPr="001E094F">
              <w:rPr>
                <w:bCs/>
                <w:sz w:val="20"/>
                <w:szCs w:val="20"/>
              </w:rPr>
              <w:t xml:space="preserve">Lehota na odstúpenie od zmluvy uplynie po ..... dňoch </w:t>
            </w:r>
            <w:r w:rsidRPr="001E094F">
              <w:rPr>
                <w:bCs/>
                <w:i/>
                <w:sz w:val="20"/>
                <w:szCs w:val="20"/>
              </w:rPr>
              <w:t>(doplňte podľa bodu 1 Pokynov na</w:t>
            </w:r>
          </w:p>
          <w:p w14:paraId="747ABF0A" w14:textId="77777777" w:rsidR="001E094F" w:rsidRPr="001E094F" w:rsidRDefault="001E094F" w:rsidP="001E094F">
            <w:pPr>
              <w:jc w:val="both"/>
              <w:rPr>
                <w:bCs/>
                <w:i/>
                <w:sz w:val="20"/>
                <w:szCs w:val="20"/>
              </w:rPr>
            </w:pPr>
            <w:r w:rsidRPr="001E094F">
              <w:rPr>
                <w:bCs/>
                <w:i/>
                <w:sz w:val="20"/>
                <w:szCs w:val="20"/>
              </w:rPr>
              <w:t xml:space="preserve">vyplnenie) </w:t>
            </w:r>
            <w:r w:rsidRPr="001E094F">
              <w:rPr>
                <w:bCs/>
                <w:sz w:val="20"/>
                <w:szCs w:val="20"/>
              </w:rPr>
              <w:t xml:space="preserve">odo dňa ............................. </w:t>
            </w:r>
            <w:r w:rsidRPr="001E094F">
              <w:rPr>
                <w:bCs/>
                <w:i/>
                <w:sz w:val="20"/>
                <w:szCs w:val="20"/>
              </w:rPr>
              <w:t>(doplňte podľa bodu 2 Pokynov na vyplnenie)</w:t>
            </w:r>
          </w:p>
          <w:p w14:paraId="23FFE310" w14:textId="77777777" w:rsidR="001E094F" w:rsidRPr="001E094F" w:rsidRDefault="001E094F" w:rsidP="001E094F">
            <w:pPr>
              <w:jc w:val="both"/>
              <w:rPr>
                <w:bCs/>
                <w:sz w:val="20"/>
                <w:szCs w:val="20"/>
              </w:rPr>
            </w:pPr>
          </w:p>
          <w:p w14:paraId="2AB69D2D" w14:textId="77777777" w:rsidR="001E094F" w:rsidRPr="001E094F" w:rsidRDefault="001E094F" w:rsidP="001E094F">
            <w:pPr>
              <w:jc w:val="both"/>
              <w:rPr>
                <w:bCs/>
                <w:sz w:val="20"/>
                <w:szCs w:val="20"/>
              </w:rPr>
            </w:pPr>
            <w:r w:rsidRPr="001E094F">
              <w:rPr>
                <w:bCs/>
                <w:sz w:val="20"/>
                <w:szCs w:val="20"/>
              </w:rPr>
              <w:t>Pri uplatnení práva na odstúpenie od zmluvy nás informujte o svojom rozhodnutí odstúpiť od tejto zmluvy jednoznačným vyhlásením (napríklad listom zaslaným poštou alebo e-mailom) na adrese: ........................................................................................................</w:t>
            </w:r>
          </w:p>
          <w:p w14:paraId="3AB8A250" w14:textId="77777777" w:rsidR="001E094F" w:rsidRPr="001E094F" w:rsidRDefault="001E094F" w:rsidP="001E094F">
            <w:pPr>
              <w:jc w:val="both"/>
              <w:rPr>
                <w:bCs/>
                <w:sz w:val="20"/>
                <w:szCs w:val="20"/>
              </w:rPr>
            </w:pPr>
            <w:r w:rsidRPr="001E094F">
              <w:rPr>
                <w:bCs/>
                <w:i/>
                <w:sz w:val="20"/>
                <w:szCs w:val="20"/>
              </w:rPr>
              <w:t>(doplňte podľa bodu 3 Pokynov na vyplnenie)</w:t>
            </w:r>
            <w:r w:rsidRPr="001E094F">
              <w:rPr>
                <w:bCs/>
                <w:sz w:val="20"/>
                <w:szCs w:val="20"/>
              </w:rPr>
              <w:t>. Na tento účel môžete použiť vzorový formulár na odstúpenie od zmluvy, ktorý sme Vám odovzdali alebo zaslali, jeho použitie však nie je povinné.</w:t>
            </w:r>
          </w:p>
          <w:p w14:paraId="58379E2B" w14:textId="77777777" w:rsidR="001E094F" w:rsidRPr="001E094F" w:rsidRDefault="001E094F" w:rsidP="001E094F">
            <w:pPr>
              <w:jc w:val="both"/>
              <w:rPr>
                <w:bCs/>
                <w:sz w:val="20"/>
                <w:szCs w:val="20"/>
              </w:rPr>
            </w:pPr>
          </w:p>
          <w:p w14:paraId="68BBBFEB" w14:textId="77777777" w:rsidR="001E094F" w:rsidRPr="00FE720B" w:rsidRDefault="001E094F" w:rsidP="001E094F">
            <w:pPr>
              <w:jc w:val="both"/>
              <w:rPr>
                <w:b/>
                <w:bCs/>
                <w:sz w:val="20"/>
                <w:szCs w:val="20"/>
              </w:rPr>
            </w:pPr>
            <w:r w:rsidRPr="003B2119">
              <w:rPr>
                <w:b/>
                <w:bCs/>
                <w:sz w:val="20"/>
                <w:szCs w:val="20"/>
              </w:rPr>
              <w:t>Doplňte text podľa bodu 3a Pokynov na vyplnenie, ak sa na Vás vzťahuje povinnosť zabezpečiť, aby spotrebiteľ mohol odstúpiť od zmluvy uzavretej na diaľku prostredníctvom online rozhrania použitím funkcie na odstúpenie od zmluvy.</w:t>
            </w:r>
          </w:p>
          <w:p w14:paraId="05BE9495" w14:textId="77777777" w:rsidR="001E094F" w:rsidRPr="001E094F" w:rsidRDefault="001E094F" w:rsidP="001E094F">
            <w:pPr>
              <w:jc w:val="both"/>
              <w:rPr>
                <w:bCs/>
                <w:sz w:val="20"/>
                <w:szCs w:val="20"/>
              </w:rPr>
            </w:pPr>
          </w:p>
          <w:p w14:paraId="7B56D56B" w14:textId="77777777" w:rsidR="001E094F" w:rsidRPr="001E094F" w:rsidRDefault="001E094F" w:rsidP="001E094F">
            <w:pPr>
              <w:jc w:val="both"/>
              <w:rPr>
                <w:i/>
                <w:sz w:val="20"/>
                <w:szCs w:val="20"/>
              </w:rPr>
            </w:pPr>
            <w:r w:rsidRPr="001E094F">
              <w:rPr>
                <w:i/>
                <w:sz w:val="20"/>
                <w:szCs w:val="20"/>
              </w:rPr>
              <w:t>(Doplňte text podľa bodu 4 Pokynov na vyplnenie, ak umožňujete spotrebiteľom odstúpiť od zmluvy prostredníctvom svojho webového sídla.)</w:t>
            </w:r>
          </w:p>
          <w:p w14:paraId="4D465A0A" w14:textId="77777777" w:rsidR="001E094F" w:rsidRPr="001E094F" w:rsidRDefault="001E094F" w:rsidP="001E094F">
            <w:pPr>
              <w:jc w:val="both"/>
              <w:rPr>
                <w:sz w:val="20"/>
                <w:szCs w:val="20"/>
              </w:rPr>
            </w:pPr>
            <w:r w:rsidRPr="001E094F">
              <w:rPr>
                <w:sz w:val="20"/>
                <w:szCs w:val="20"/>
              </w:rPr>
              <w:t>Lehota na odstúpenie od zmluvy je zachovaná, ak zašlete oznámenie o uplatnení práva na</w:t>
            </w:r>
          </w:p>
          <w:p w14:paraId="1EF90854" w14:textId="77777777" w:rsidR="001E094F" w:rsidRPr="001E094F" w:rsidRDefault="001E094F" w:rsidP="001E094F">
            <w:pPr>
              <w:jc w:val="both"/>
              <w:rPr>
                <w:sz w:val="20"/>
                <w:szCs w:val="20"/>
              </w:rPr>
            </w:pPr>
            <w:r w:rsidRPr="001E094F">
              <w:rPr>
                <w:sz w:val="20"/>
                <w:szCs w:val="20"/>
              </w:rPr>
              <w:t>odstúpenie od zmluvy pred tým, ako uplynie lehota na odstúpenie od zmluvy.</w:t>
            </w:r>
          </w:p>
          <w:p w14:paraId="52C1380F" w14:textId="77777777" w:rsidR="001E094F" w:rsidRPr="001E094F" w:rsidRDefault="001E094F" w:rsidP="001E094F">
            <w:pPr>
              <w:jc w:val="both"/>
              <w:rPr>
                <w:bCs/>
                <w:sz w:val="20"/>
                <w:szCs w:val="20"/>
              </w:rPr>
            </w:pPr>
          </w:p>
          <w:p w14:paraId="59908478" w14:textId="77777777" w:rsidR="001E094F" w:rsidRPr="001E094F" w:rsidRDefault="001E094F" w:rsidP="001E094F">
            <w:pPr>
              <w:numPr>
                <w:ilvl w:val="0"/>
                <w:numId w:val="12"/>
              </w:numPr>
              <w:jc w:val="both"/>
              <w:rPr>
                <w:bCs/>
                <w:sz w:val="20"/>
                <w:szCs w:val="20"/>
              </w:rPr>
            </w:pPr>
            <w:r w:rsidRPr="001E094F">
              <w:rPr>
                <w:bCs/>
                <w:sz w:val="20"/>
                <w:szCs w:val="20"/>
              </w:rPr>
              <w:lastRenderedPageBreak/>
              <w:t>Dôsledky odstúpenia od zmluvy</w:t>
            </w:r>
          </w:p>
          <w:p w14:paraId="1836D473" w14:textId="77777777" w:rsidR="001E094F" w:rsidRPr="001E094F" w:rsidRDefault="001E094F" w:rsidP="001E094F">
            <w:pPr>
              <w:jc w:val="both"/>
              <w:rPr>
                <w:bCs/>
                <w:sz w:val="20"/>
                <w:szCs w:val="20"/>
              </w:rPr>
            </w:pPr>
          </w:p>
          <w:p w14:paraId="0A8105FD" w14:textId="77777777" w:rsidR="001E094F" w:rsidRPr="001E094F" w:rsidRDefault="001E094F" w:rsidP="001E094F">
            <w:pPr>
              <w:jc w:val="both"/>
              <w:rPr>
                <w:sz w:val="20"/>
                <w:szCs w:val="20"/>
              </w:rPr>
            </w:pPr>
            <w:r w:rsidRPr="001E094F">
              <w:rPr>
                <w:sz w:val="20"/>
                <w:szCs w:val="20"/>
              </w:rPr>
              <w:t>Po odstúpení od zmluvy Vám vrátime všetky platby, ktoré ste uhradili v súvislosti s uzavretím</w:t>
            </w:r>
          </w:p>
          <w:p w14:paraId="12CF75F5" w14:textId="77777777" w:rsidR="001E094F" w:rsidRPr="001E094F" w:rsidRDefault="001E094F" w:rsidP="001E094F">
            <w:pPr>
              <w:jc w:val="both"/>
              <w:rPr>
                <w:sz w:val="20"/>
                <w:szCs w:val="20"/>
              </w:rPr>
            </w:pPr>
            <w:r w:rsidRPr="001E094F">
              <w:rPr>
                <w:sz w:val="20"/>
                <w:szCs w:val="20"/>
              </w:rPr>
              <w:t>zmluvy, vrátane nákladov na doručenie tovaru k Vám. To sa nevzťahuje na dodatočné náklady,</w:t>
            </w:r>
          </w:p>
          <w:p w14:paraId="3BECF093" w14:textId="77777777" w:rsidR="001E094F" w:rsidRPr="001E094F" w:rsidRDefault="001E094F" w:rsidP="001E094F">
            <w:pPr>
              <w:jc w:val="both"/>
              <w:rPr>
                <w:sz w:val="20"/>
                <w:szCs w:val="20"/>
              </w:rPr>
            </w:pPr>
            <w:r w:rsidRPr="001E094F">
              <w:rPr>
                <w:sz w:val="20"/>
                <w:szCs w:val="20"/>
              </w:rPr>
              <w:t>ak ste si zvolili iný druh doručenia, ako je najlacnejší bežný spôsob doručenia, ktorý ponúkame.</w:t>
            </w:r>
          </w:p>
          <w:p w14:paraId="0BD61691" w14:textId="77777777" w:rsidR="001E094F" w:rsidRPr="001E094F" w:rsidRDefault="001E094F" w:rsidP="001E094F">
            <w:pPr>
              <w:jc w:val="both"/>
              <w:rPr>
                <w:sz w:val="20"/>
                <w:szCs w:val="20"/>
              </w:rPr>
            </w:pPr>
            <w:r w:rsidRPr="001E094F">
              <w:rPr>
                <w:sz w:val="20"/>
                <w:szCs w:val="20"/>
              </w:rPr>
              <w:t>Platby Vám budú vrátené najneskôr do 14 dní odo dňa, keď nám bude doručené Vaše</w:t>
            </w:r>
          </w:p>
          <w:p w14:paraId="2F2C6004" w14:textId="77777777" w:rsidR="001E094F" w:rsidRPr="001E094F" w:rsidRDefault="001E094F" w:rsidP="001E094F">
            <w:pPr>
              <w:jc w:val="both"/>
              <w:rPr>
                <w:sz w:val="20"/>
                <w:szCs w:val="20"/>
              </w:rPr>
            </w:pPr>
            <w:r w:rsidRPr="001E094F">
              <w:rPr>
                <w:sz w:val="20"/>
                <w:szCs w:val="20"/>
              </w:rPr>
              <w:t>oznámenie o odstúpení od tejto zmluvy. Úhrada bude uskutočnená rovnakým spôsobom, aký</w:t>
            </w:r>
          </w:p>
          <w:p w14:paraId="546C3ACA" w14:textId="77777777" w:rsidR="001E094F" w:rsidRPr="001E094F" w:rsidRDefault="001E094F" w:rsidP="001E094F">
            <w:pPr>
              <w:jc w:val="both"/>
              <w:rPr>
                <w:sz w:val="20"/>
                <w:szCs w:val="20"/>
              </w:rPr>
            </w:pPr>
            <w:r w:rsidRPr="001E094F">
              <w:rPr>
                <w:sz w:val="20"/>
                <w:szCs w:val="20"/>
              </w:rPr>
              <w:t>ste použili pri Vašej platbe, ak ste výslovne nesúhlasili s iným spôsobom úhrady, a to bez</w:t>
            </w:r>
          </w:p>
          <w:p w14:paraId="57184035" w14:textId="77777777" w:rsidR="001E094F" w:rsidRPr="001E094F" w:rsidRDefault="001E094F" w:rsidP="001E094F">
            <w:pPr>
              <w:jc w:val="both"/>
              <w:rPr>
                <w:sz w:val="20"/>
                <w:szCs w:val="20"/>
              </w:rPr>
            </w:pPr>
            <w:r w:rsidRPr="001E094F">
              <w:rPr>
                <w:sz w:val="20"/>
                <w:szCs w:val="20"/>
              </w:rPr>
              <w:t>účtovania akýchkoľvek ďalších poplatkov.</w:t>
            </w:r>
          </w:p>
          <w:p w14:paraId="58640F83" w14:textId="77777777" w:rsidR="001E094F" w:rsidRPr="001E094F" w:rsidRDefault="001E094F" w:rsidP="001E094F">
            <w:pPr>
              <w:jc w:val="both"/>
              <w:rPr>
                <w:bCs/>
                <w:sz w:val="20"/>
                <w:szCs w:val="20"/>
              </w:rPr>
            </w:pPr>
          </w:p>
          <w:p w14:paraId="11B401C3" w14:textId="77777777" w:rsidR="001E094F" w:rsidRPr="001E094F" w:rsidRDefault="001E094F" w:rsidP="001E094F">
            <w:pPr>
              <w:jc w:val="both"/>
              <w:rPr>
                <w:i/>
                <w:sz w:val="20"/>
                <w:szCs w:val="20"/>
              </w:rPr>
            </w:pPr>
            <w:r w:rsidRPr="001E094F">
              <w:rPr>
                <w:i/>
                <w:sz w:val="20"/>
                <w:szCs w:val="20"/>
              </w:rPr>
              <w:t>(Doplňte text podľa bodu 5 Pokynov na vyplnenie, ak neponúkate vyzdvihnutie tovaru pri</w:t>
            </w:r>
          </w:p>
          <w:p w14:paraId="41B46244" w14:textId="77777777" w:rsidR="001E094F" w:rsidRPr="001E094F" w:rsidRDefault="001E094F" w:rsidP="001E094F">
            <w:pPr>
              <w:jc w:val="both"/>
              <w:rPr>
                <w:i/>
                <w:sz w:val="20"/>
                <w:szCs w:val="20"/>
              </w:rPr>
            </w:pPr>
            <w:r w:rsidRPr="001E094F">
              <w:rPr>
                <w:i/>
                <w:sz w:val="20"/>
                <w:szCs w:val="20"/>
              </w:rPr>
              <w:t>odstúpení spotrebiteľa od zmluvy.)</w:t>
            </w:r>
          </w:p>
          <w:p w14:paraId="402AAF08" w14:textId="77777777" w:rsidR="001E094F" w:rsidRPr="001E094F" w:rsidRDefault="001E094F" w:rsidP="001E094F">
            <w:pPr>
              <w:jc w:val="both"/>
              <w:rPr>
                <w:bCs/>
                <w:sz w:val="20"/>
                <w:szCs w:val="20"/>
              </w:rPr>
            </w:pPr>
          </w:p>
          <w:p w14:paraId="4089A810" w14:textId="77777777" w:rsidR="001E094F" w:rsidRPr="001E094F" w:rsidRDefault="001E094F" w:rsidP="001E094F">
            <w:pPr>
              <w:jc w:val="both"/>
              <w:rPr>
                <w:i/>
                <w:sz w:val="20"/>
                <w:szCs w:val="20"/>
              </w:rPr>
            </w:pPr>
            <w:r w:rsidRPr="001E094F">
              <w:rPr>
                <w:i/>
                <w:sz w:val="20"/>
                <w:szCs w:val="20"/>
              </w:rPr>
              <w:t>(Doplňte informácie podľa bodu 6 Pokynov na vyplnenie.)</w:t>
            </w:r>
          </w:p>
          <w:p w14:paraId="7C0145B3" w14:textId="77777777" w:rsidR="001E094F" w:rsidRPr="001E094F" w:rsidRDefault="001E094F" w:rsidP="001E094F">
            <w:pPr>
              <w:jc w:val="both"/>
              <w:rPr>
                <w:bCs/>
                <w:sz w:val="20"/>
                <w:szCs w:val="20"/>
              </w:rPr>
            </w:pPr>
          </w:p>
          <w:p w14:paraId="57DBE6B3" w14:textId="77777777" w:rsidR="001E094F" w:rsidRPr="001E094F" w:rsidRDefault="001E094F" w:rsidP="001E094F">
            <w:pPr>
              <w:jc w:val="both"/>
              <w:rPr>
                <w:i/>
                <w:sz w:val="20"/>
                <w:szCs w:val="20"/>
              </w:rPr>
            </w:pPr>
            <w:r w:rsidRPr="001E094F">
              <w:rPr>
                <w:i/>
                <w:sz w:val="20"/>
                <w:szCs w:val="20"/>
              </w:rPr>
              <w:t>(Doplňte informácie podľa bodu 7 Pokynov na vyplnenie.)</w:t>
            </w:r>
          </w:p>
          <w:p w14:paraId="2A2E58D7" w14:textId="77777777" w:rsidR="001E094F" w:rsidRPr="001E094F" w:rsidRDefault="001E094F" w:rsidP="001E094F">
            <w:pPr>
              <w:jc w:val="both"/>
              <w:rPr>
                <w:i/>
                <w:sz w:val="20"/>
                <w:szCs w:val="20"/>
              </w:rPr>
            </w:pPr>
          </w:p>
          <w:p w14:paraId="4F12F497" w14:textId="77777777" w:rsidR="001E094F" w:rsidRPr="000140FE" w:rsidRDefault="001E094F" w:rsidP="001E094F">
            <w:pPr>
              <w:jc w:val="both"/>
              <w:rPr>
                <w:sz w:val="20"/>
                <w:szCs w:val="20"/>
              </w:rPr>
            </w:pPr>
            <w:r w:rsidRPr="000140FE">
              <w:rPr>
                <w:sz w:val="20"/>
                <w:szCs w:val="20"/>
              </w:rPr>
              <w:t>Pokyny na vyplnenie:</w:t>
            </w:r>
          </w:p>
          <w:p w14:paraId="253E1F72" w14:textId="77777777" w:rsidR="001E094F" w:rsidRPr="001E094F" w:rsidRDefault="001E094F" w:rsidP="001E094F">
            <w:pPr>
              <w:jc w:val="both"/>
              <w:rPr>
                <w:sz w:val="20"/>
                <w:szCs w:val="20"/>
              </w:rPr>
            </w:pPr>
            <w:r w:rsidRPr="001E094F">
              <w:rPr>
                <w:bCs/>
                <w:sz w:val="20"/>
                <w:szCs w:val="20"/>
              </w:rPr>
              <w:t xml:space="preserve">1. </w:t>
            </w:r>
            <w:r w:rsidRPr="001E094F">
              <w:rPr>
                <w:sz w:val="20"/>
                <w:szCs w:val="20"/>
              </w:rPr>
              <w:t>Doplňte číslicu „14“ alebo „30“ podľa dĺžky lehoty na odstúpenie od zmluvy uzavretej na</w:t>
            </w:r>
          </w:p>
          <w:p w14:paraId="5B49230B" w14:textId="77777777" w:rsidR="001E094F" w:rsidRPr="001E094F" w:rsidRDefault="001E094F" w:rsidP="001E094F">
            <w:pPr>
              <w:jc w:val="both"/>
              <w:rPr>
                <w:sz w:val="20"/>
                <w:szCs w:val="20"/>
              </w:rPr>
            </w:pPr>
            <w:r w:rsidRPr="001E094F">
              <w:rPr>
                <w:sz w:val="20"/>
                <w:szCs w:val="20"/>
              </w:rPr>
              <w:t>diaľku a zmluvy uzavretej mimo prevádzkových priestorov obchodníka podľa § 20 ods. 1</w:t>
            </w:r>
          </w:p>
          <w:p w14:paraId="1FD2338A" w14:textId="77777777" w:rsidR="001E094F" w:rsidRPr="001E094F" w:rsidRDefault="001E094F" w:rsidP="001E094F">
            <w:pPr>
              <w:jc w:val="both"/>
              <w:rPr>
                <w:sz w:val="20"/>
                <w:szCs w:val="20"/>
              </w:rPr>
            </w:pPr>
            <w:r w:rsidRPr="001E094F">
              <w:rPr>
                <w:sz w:val="20"/>
                <w:szCs w:val="20"/>
              </w:rPr>
              <w:t>zákona č. 108/2024 Z. z.</w:t>
            </w:r>
          </w:p>
          <w:p w14:paraId="5E10071A" w14:textId="77777777" w:rsidR="001E094F" w:rsidRPr="001E094F" w:rsidRDefault="001E094F" w:rsidP="001E094F">
            <w:pPr>
              <w:jc w:val="both"/>
              <w:rPr>
                <w:sz w:val="20"/>
                <w:szCs w:val="20"/>
              </w:rPr>
            </w:pPr>
            <w:r w:rsidRPr="001E094F">
              <w:rPr>
                <w:bCs/>
                <w:sz w:val="20"/>
                <w:szCs w:val="20"/>
              </w:rPr>
              <w:t xml:space="preserve">2. </w:t>
            </w:r>
            <w:r w:rsidRPr="001E094F">
              <w:rPr>
                <w:sz w:val="20"/>
                <w:szCs w:val="20"/>
              </w:rPr>
              <w:t>Doplňte jeden z textov uvedených v úvodzovkách</w:t>
            </w:r>
          </w:p>
          <w:p w14:paraId="27ED65B6" w14:textId="77777777" w:rsidR="001E094F" w:rsidRPr="001E094F" w:rsidRDefault="001E094F" w:rsidP="001E094F">
            <w:pPr>
              <w:jc w:val="both"/>
              <w:rPr>
                <w:sz w:val="20"/>
                <w:szCs w:val="20"/>
              </w:rPr>
            </w:pPr>
            <w:r w:rsidRPr="001E094F">
              <w:rPr>
                <w:sz w:val="20"/>
                <w:szCs w:val="20"/>
              </w:rPr>
              <w:tab/>
              <w:t>a) pri zmluve o poskytnutí služby alebo pri zmluve o dodaní digitálneho obsahu inak</w:t>
            </w:r>
          </w:p>
          <w:p w14:paraId="5963B4DB" w14:textId="77777777" w:rsidR="001E094F" w:rsidRPr="001E094F" w:rsidRDefault="001E094F" w:rsidP="001E094F">
            <w:pPr>
              <w:jc w:val="both"/>
              <w:rPr>
                <w:sz w:val="20"/>
                <w:szCs w:val="20"/>
              </w:rPr>
            </w:pPr>
            <w:r w:rsidRPr="001E094F">
              <w:rPr>
                <w:sz w:val="20"/>
                <w:szCs w:val="20"/>
              </w:rPr>
              <w:t>ako na hmotnom nosiči: „uzavretia zmluvy.“;</w:t>
            </w:r>
          </w:p>
          <w:p w14:paraId="611E292C" w14:textId="77777777" w:rsidR="001E094F" w:rsidRPr="001E094F" w:rsidRDefault="001E094F" w:rsidP="001E094F">
            <w:pPr>
              <w:jc w:val="both"/>
              <w:rPr>
                <w:sz w:val="20"/>
                <w:szCs w:val="20"/>
              </w:rPr>
            </w:pPr>
            <w:r w:rsidRPr="001E094F">
              <w:rPr>
                <w:sz w:val="20"/>
                <w:szCs w:val="20"/>
              </w:rPr>
              <w:t>b) pri zmluve o dodaní tovaru: „keď Vy alebo Vami určená tretia osoba okrem</w:t>
            </w:r>
          </w:p>
          <w:p w14:paraId="5D1E613D" w14:textId="77777777" w:rsidR="001E094F" w:rsidRPr="001E094F" w:rsidRDefault="001E094F" w:rsidP="001E094F">
            <w:pPr>
              <w:jc w:val="both"/>
              <w:rPr>
                <w:sz w:val="20"/>
                <w:szCs w:val="20"/>
              </w:rPr>
            </w:pPr>
            <w:r w:rsidRPr="001E094F">
              <w:rPr>
                <w:sz w:val="20"/>
                <w:szCs w:val="20"/>
              </w:rPr>
              <w:t>dopravcu prevezmete tovar.“;</w:t>
            </w:r>
          </w:p>
          <w:p w14:paraId="71853C58" w14:textId="77777777" w:rsidR="001E094F" w:rsidRPr="001E094F" w:rsidRDefault="001E094F" w:rsidP="001E094F">
            <w:pPr>
              <w:jc w:val="both"/>
              <w:rPr>
                <w:sz w:val="20"/>
                <w:szCs w:val="20"/>
              </w:rPr>
            </w:pPr>
            <w:r w:rsidRPr="001E094F">
              <w:rPr>
                <w:sz w:val="20"/>
                <w:szCs w:val="20"/>
              </w:rPr>
              <w:tab/>
              <w:t>c) pri dodaní viacerých tovarov Vami objednaných v jednej objednávke oddelene:</w:t>
            </w:r>
          </w:p>
          <w:p w14:paraId="1F68FE59" w14:textId="77777777" w:rsidR="001E094F" w:rsidRPr="001E094F" w:rsidRDefault="001E094F" w:rsidP="001E094F">
            <w:pPr>
              <w:jc w:val="both"/>
              <w:rPr>
                <w:sz w:val="20"/>
                <w:szCs w:val="20"/>
              </w:rPr>
            </w:pPr>
            <w:r w:rsidRPr="001E094F">
              <w:rPr>
                <w:sz w:val="20"/>
                <w:szCs w:val="20"/>
              </w:rPr>
              <w:lastRenderedPageBreak/>
              <w:t>„keď Vy alebo Vami určená tretia osoba okrem dopravcu prevezmete tovar, ktorý bol dodaný ako posledný.“;</w:t>
            </w:r>
          </w:p>
          <w:p w14:paraId="19F251E9" w14:textId="77777777" w:rsidR="001E094F" w:rsidRPr="001E094F" w:rsidRDefault="001E094F" w:rsidP="001E094F">
            <w:pPr>
              <w:jc w:val="both"/>
              <w:rPr>
                <w:sz w:val="20"/>
                <w:szCs w:val="20"/>
              </w:rPr>
            </w:pPr>
            <w:r w:rsidRPr="001E094F">
              <w:rPr>
                <w:sz w:val="20"/>
                <w:szCs w:val="20"/>
              </w:rPr>
              <w:t>d) pri dodaní tovaru pozostávajúceho z viacerých častí: „keď Vy alebo Vami určená</w:t>
            </w:r>
          </w:p>
          <w:p w14:paraId="003D0641" w14:textId="77777777" w:rsidR="001E094F" w:rsidRPr="001E094F" w:rsidRDefault="001E094F" w:rsidP="001E094F">
            <w:pPr>
              <w:jc w:val="both"/>
              <w:rPr>
                <w:sz w:val="20"/>
                <w:szCs w:val="20"/>
              </w:rPr>
            </w:pPr>
            <w:r w:rsidRPr="001E094F">
              <w:rPr>
                <w:sz w:val="20"/>
                <w:szCs w:val="20"/>
              </w:rPr>
              <w:t>tretia osoba okrem dopravcu prevezmete poslednú časť tovaru.“;</w:t>
            </w:r>
          </w:p>
          <w:p w14:paraId="40259E57" w14:textId="77777777" w:rsidR="001E094F" w:rsidRPr="001E094F" w:rsidRDefault="001E094F" w:rsidP="001E094F">
            <w:pPr>
              <w:jc w:val="both"/>
              <w:rPr>
                <w:sz w:val="20"/>
                <w:szCs w:val="20"/>
              </w:rPr>
            </w:pPr>
            <w:r w:rsidRPr="001E094F">
              <w:rPr>
                <w:sz w:val="20"/>
                <w:szCs w:val="20"/>
              </w:rPr>
              <w:t>e) pri dodávaní tovaru opakovane počas určitého času: „keď Vy alebo Vami určená</w:t>
            </w:r>
          </w:p>
          <w:p w14:paraId="7E384852" w14:textId="77777777" w:rsidR="001E094F" w:rsidRPr="001E094F" w:rsidRDefault="001E094F" w:rsidP="001E094F">
            <w:pPr>
              <w:jc w:val="both"/>
              <w:rPr>
                <w:sz w:val="20"/>
                <w:szCs w:val="20"/>
              </w:rPr>
            </w:pPr>
            <w:r w:rsidRPr="001E094F">
              <w:rPr>
                <w:sz w:val="20"/>
                <w:szCs w:val="20"/>
              </w:rPr>
              <w:t>tretia osoba okrem dopravcu prevezmete prvý dodaný tovar.“.</w:t>
            </w:r>
          </w:p>
          <w:p w14:paraId="503B5C69" w14:textId="77777777" w:rsidR="001E094F" w:rsidRPr="001E094F" w:rsidRDefault="001E094F" w:rsidP="001E094F">
            <w:pPr>
              <w:jc w:val="both"/>
              <w:rPr>
                <w:sz w:val="20"/>
                <w:szCs w:val="20"/>
              </w:rPr>
            </w:pPr>
            <w:r w:rsidRPr="001E094F">
              <w:rPr>
                <w:sz w:val="20"/>
                <w:szCs w:val="20"/>
              </w:rPr>
              <w:t>3. Doplňte Vaše obchodné meno a sídlo alebo miesto podnikania, telefónne číslo a e-mailovú</w:t>
            </w:r>
          </w:p>
          <w:p w14:paraId="10551445" w14:textId="77777777" w:rsidR="001E094F" w:rsidRPr="001E094F" w:rsidRDefault="001E094F" w:rsidP="001E094F">
            <w:pPr>
              <w:jc w:val="both"/>
              <w:rPr>
                <w:sz w:val="20"/>
                <w:szCs w:val="20"/>
              </w:rPr>
            </w:pPr>
            <w:r w:rsidRPr="001E094F">
              <w:rPr>
                <w:sz w:val="20"/>
                <w:szCs w:val="20"/>
              </w:rPr>
              <w:t>adresu.</w:t>
            </w:r>
          </w:p>
          <w:p w14:paraId="2AF752AA" w14:textId="77777777" w:rsidR="001E094F" w:rsidRPr="001E094F" w:rsidRDefault="001E094F" w:rsidP="001E094F">
            <w:pPr>
              <w:jc w:val="both"/>
              <w:rPr>
                <w:sz w:val="20"/>
                <w:szCs w:val="20"/>
              </w:rPr>
            </w:pPr>
            <w:r w:rsidRPr="003B2119">
              <w:rPr>
                <w:b/>
                <w:sz w:val="20"/>
                <w:szCs w:val="20"/>
              </w:rPr>
              <w:t xml:space="preserve">3a. Právo na odstúpenie od zmluvy môžete uplatniť aj online na adrese ...................... </w:t>
            </w:r>
            <w:r w:rsidRPr="003B2119">
              <w:rPr>
                <w:b/>
                <w:i/>
                <w:sz w:val="20"/>
                <w:szCs w:val="20"/>
              </w:rPr>
              <w:t>[doplňte adresu webovej stránky alebo iné vhodné vysvetlenie toho, kde sa funkcia na odstúpenie od zmluvy nachádza]</w:t>
            </w:r>
            <w:r w:rsidRPr="003B2119">
              <w:rPr>
                <w:b/>
                <w:sz w:val="20"/>
                <w:szCs w:val="20"/>
              </w:rPr>
              <w:t>.</w:t>
            </w:r>
            <w:r w:rsidRPr="003B2119">
              <w:rPr>
                <w:sz w:val="20"/>
                <w:szCs w:val="20"/>
              </w:rPr>
              <w:t xml:space="preserve"> </w:t>
            </w:r>
            <w:r w:rsidRPr="003B2119">
              <w:rPr>
                <w:b/>
                <w:sz w:val="20"/>
                <w:szCs w:val="20"/>
              </w:rPr>
              <w:t>Ak využijete túto možnosť, potvrdenie o doručení odstúpenia od zmluvy vrátane jeho obsahu a dátumu a času jeho odoslania Vám bezodkladne poskytneme na trvanlivom médiu (napríklad e-mailom).</w:t>
            </w:r>
          </w:p>
          <w:p w14:paraId="6D2B150D" w14:textId="77777777" w:rsidR="001E094F" w:rsidRPr="001E094F" w:rsidRDefault="001E094F" w:rsidP="001E094F">
            <w:pPr>
              <w:jc w:val="both"/>
              <w:rPr>
                <w:sz w:val="20"/>
                <w:szCs w:val="20"/>
              </w:rPr>
            </w:pPr>
            <w:r w:rsidRPr="001E094F">
              <w:rPr>
                <w:sz w:val="20"/>
                <w:szCs w:val="20"/>
              </w:rPr>
              <w:t>4. „Ak máte záujem, môžete vyplniť a zaslať vzorový formulár na odstúpenie od zmluvy</w:t>
            </w:r>
          </w:p>
          <w:p w14:paraId="28D39700" w14:textId="77777777" w:rsidR="001E094F" w:rsidRPr="001E094F" w:rsidRDefault="001E094F" w:rsidP="001E094F">
            <w:pPr>
              <w:jc w:val="both"/>
              <w:rPr>
                <w:sz w:val="20"/>
                <w:szCs w:val="20"/>
              </w:rPr>
            </w:pPr>
            <w:r w:rsidRPr="001E094F">
              <w:rPr>
                <w:sz w:val="20"/>
                <w:szCs w:val="20"/>
              </w:rPr>
              <w:t>alebo akékoľvek iné jednoznačné vyhlásenie o odstúpení od zmluvy aj elektronicky</w:t>
            </w:r>
          </w:p>
          <w:p w14:paraId="58549777" w14:textId="77777777" w:rsidR="001E094F" w:rsidRPr="001E094F" w:rsidRDefault="001E094F" w:rsidP="001E094F">
            <w:pPr>
              <w:jc w:val="both"/>
              <w:rPr>
                <w:sz w:val="20"/>
                <w:szCs w:val="20"/>
              </w:rPr>
            </w:pPr>
            <w:r w:rsidRPr="001E094F">
              <w:rPr>
                <w:sz w:val="20"/>
                <w:szCs w:val="20"/>
              </w:rPr>
              <w:t xml:space="preserve">prostredníctvom nášho webového sídla: ...................... </w:t>
            </w:r>
            <w:r w:rsidRPr="001E094F">
              <w:rPr>
                <w:i/>
                <w:sz w:val="20"/>
                <w:szCs w:val="20"/>
              </w:rPr>
              <w:t>[doplňte adresu webovej stránky]</w:t>
            </w:r>
            <w:r w:rsidRPr="001E094F">
              <w:rPr>
                <w:sz w:val="20"/>
                <w:szCs w:val="20"/>
              </w:rPr>
              <w:t>.</w:t>
            </w:r>
          </w:p>
          <w:p w14:paraId="4043A079" w14:textId="77777777" w:rsidR="001E094F" w:rsidRPr="001E094F" w:rsidRDefault="001E094F" w:rsidP="001E094F">
            <w:pPr>
              <w:jc w:val="both"/>
              <w:rPr>
                <w:sz w:val="20"/>
                <w:szCs w:val="20"/>
              </w:rPr>
            </w:pPr>
            <w:r w:rsidRPr="001E094F">
              <w:rPr>
                <w:sz w:val="20"/>
                <w:szCs w:val="20"/>
              </w:rPr>
              <w:t>Ak využijete túto možnosť, prijatie odstúpenia od zmluvy Vám bezodkladne potvrdíme na</w:t>
            </w:r>
          </w:p>
          <w:p w14:paraId="7D701F8A" w14:textId="77777777" w:rsidR="001E094F" w:rsidRPr="001E094F" w:rsidRDefault="001E094F" w:rsidP="001E094F">
            <w:pPr>
              <w:jc w:val="both"/>
              <w:rPr>
                <w:sz w:val="20"/>
                <w:szCs w:val="20"/>
              </w:rPr>
            </w:pPr>
            <w:r w:rsidRPr="001E094F">
              <w:rPr>
                <w:sz w:val="20"/>
                <w:szCs w:val="20"/>
              </w:rPr>
              <w:t>trvanlivom médiu (napríklad e-mailom).“</w:t>
            </w:r>
          </w:p>
          <w:p w14:paraId="5176EC50" w14:textId="77777777" w:rsidR="001E094F" w:rsidRPr="001E094F" w:rsidRDefault="001E094F" w:rsidP="001E094F">
            <w:pPr>
              <w:jc w:val="both"/>
              <w:rPr>
                <w:sz w:val="20"/>
                <w:szCs w:val="20"/>
              </w:rPr>
            </w:pPr>
            <w:r w:rsidRPr="001E094F">
              <w:rPr>
                <w:sz w:val="20"/>
                <w:szCs w:val="20"/>
              </w:rPr>
              <w:t>5. „S vrátením platby môžeme čakať do vrátenia tovaru späť na našu adresu alebo do</w:t>
            </w:r>
          </w:p>
          <w:p w14:paraId="5A54AA94" w14:textId="77777777" w:rsidR="001E094F" w:rsidRPr="001E094F" w:rsidRDefault="001E094F" w:rsidP="001E094F">
            <w:pPr>
              <w:jc w:val="both"/>
              <w:rPr>
                <w:sz w:val="20"/>
                <w:szCs w:val="20"/>
              </w:rPr>
            </w:pPr>
            <w:r w:rsidRPr="001E094F">
              <w:rPr>
                <w:sz w:val="20"/>
                <w:szCs w:val="20"/>
              </w:rPr>
              <w:t>preukázania, že ste tovar odoslali späť, podľa toho, čo nastane skôr.“</w:t>
            </w:r>
          </w:p>
          <w:p w14:paraId="7D20D0B8" w14:textId="77777777" w:rsidR="001E094F" w:rsidRPr="001E094F" w:rsidRDefault="001E094F" w:rsidP="001E094F">
            <w:pPr>
              <w:jc w:val="both"/>
              <w:rPr>
                <w:sz w:val="20"/>
                <w:szCs w:val="20"/>
              </w:rPr>
            </w:pPr>
            <w:r w:rsidRPr="001E094F">
              <w:rPr>
                <w:sz w:val="20"/>
                <w:szCs w:val="20"/>
              </w:rPr>
              <w:t>6. Informujte spotrebiteľa, ako možno vrátiť tovar po odstúpení od zmluvy</w:t>
            </w:r>
          </w:p>
          <w:p w14:paraId="6EF424B1" w14:textId="77777777" w:rsidR="001E094F" w:rsidRPr="001E094F" w:rsidRDefault="001E094F" w:rsidP="001E094F">
            <w:pPr>
              <w:jc w:val="both"/>
              <w:rPr>
                <w:sz w:val="20"/>
                <w:szCs w:val="20"/>
              </w:rPr>
            </w:pPr>
            <w:r w:rsidRPr="001E094F">
              <w:rPr>
                <w:sz w:val="20"/>
                <w:szCs w:val="20"/>
              </w:rPr>
              <w:t>a) doplňte spôsob vrátenia tovaru</w:t>
            </w:r>
          </w:p>
          <w:p w14:paraId="27309243" w14:textId="77777777" w:rsidR="001E094F" w:rsidRPr="001E094F" w:rsidRDefault="001E094F" w:rsidP="001E094F">
            <w:pPr>
              <w:jc w:val="both"/>
              <w:rPr>
                <w:sz w:val="20"/>
                <w:szCs w:val="20"/>
              </w:rPr>
            </w:pPr>
            <w:r w:rsidRPr="001E094F">
              <w:rPr>
                <w:sz w:val="20"/>
                <w:szCs w:val="20"/>
              </w:rPr>
              <w:tab/>
            </w:r>
            <w:r w:rsidRPr="001E094F">
              <w:rPr>
                <w:sz w:val="20"/>
                <w:szCs w:val="20"/>
              </w:rPr>
              <w:tab/>
              <w:t>- „Tovar vyzdvihneme.“ alebo</w:t>
            </w:r>
          </w:p>
          <w:p w14:paraId="0D67E6D7" w14:textId="77777777" w:rsidR="001E094F" w:rsidRPr="001E094F" w:rsidRDefault="001E094F" w:rsidP="001E094F">
            <w:pPr>
              <w:jc w:val="both"/>
              <w:rPr>
                <w:sz w:val="20"/>
                <w:szCs w:val="20"/>
              </w:rPr>
            </w:pPr>
            <w:r w:rsidRPr="001E094F">
              <w:rPr>
                <w:sz w:val="20"/>
                <w:szCs w:val="20"/>
              </w:rPr>
              <w:lastRenderedPageBreak/>
              <w:t>- „Zašlite nám tovar späť alebo ho prineste na našu adresu alebo odovzdajte ...... [ak ste na prevzatie tovaru splnomocnili určitú osobu, doplňte jej meno a adresu] najneskôr do 14 dní odo dňa uplatnenia práva na odstúpenie od zmluvy. Lehota sa považuje za zachovanú, ak tovar odošlete späť pred uplynutím 14-dňovej lehoty.“;</w:t>
            </w:r>
          </w:p>
          <w:p w14:paraId="660F790E" w14:textId="77777777" w:rsidR="001E094F" w:rsidRPr="001E094F" w:rsidRDefault="001E094F" w:rsidP="001E094F">
            <w:pPr>
              <w:jc w:val="both"/>
              <w:rPr>
                <w:sz w:val="20"/>
                <w:szCs w:val="20"/>
              </w:rPr>
            </w:pPr>
            <w:r w:rsidRPr="001E094F">
              <w:rPr>
                <w:sz w:val="20"/>
                <w:szCs w:val="20"/>
              </w:rPr>
              <w:t>b) doplňte informáciu o úhrade nákladov na vrátenie tovaru</w:t>
            </w:r>
          </w:p>
          <w:p w14:paraId="7AA3FBB4" w14:textId="77777777" w:rsidR="001E094F" w:rsidRPr="001E094F" w:rsidRDefault="001E094F" w:rsidP="001E094F">
            <w:pPr>
              <w:jc w:val="both"/>
              <w:rPr>
                <w:sz w:val="20"/>
                <w:szCs w:val="20"/>
              </w:rPr>
            </w:pPr>
            <w:r w:rsidRPr="001E094F">
              <w:rPr>
                <w:sz w:val="20"/>
                <w:szCs w:val="20"/>
              </w:rPr>
              <w:t>- „Náklady na vrátenie tovaru znášame my.“;</w:t>
            </w:r>
          </w:p>
          <w:p w14:paraId="7FFC1EA0" w14:textId="77777777" w:rsidR="001E094F" w:rsidRPr="001E094F" w:rsidRDefault="001E094F" w:rsidP="001E094F">
            <w:pPr>
              <w:jc w:val="both"/>
              <w:rPr>
                <w:sz w:val="20"/>
                <w:szCs w:val="20"/>
              </w:rPr>
            </w:pPr>
            <w:r w:rsidRPr="001E094F">
              <w:rPr>
                <w:sz w:val="20"/>
                <w:szCs w:val="20"/>
              </w:rPr>
              <w:t>- „Priame náklady na vrátenie tovaru znášate Vy.“;</w:t>
            </w:r>
          </w:p>
          <w:p w14:paraId="062FD23F" w14:textId="77777777" w:rsidR="001E094F" w:rsidRPr="001E094F" w:rsidRDefault="001E094F" w:rsidP="001E094F">
            <w:pPr>
              <w:jc w:val="both"/>
              <w:rPr>
                <w:sz w:val="20"/>
                <w:szCs w:val="20"/>
              </w:rPr>
            </w:pPr>
            <w:r w:rsidRPr="001E094F">
              <w:rPr>
                <w:sz w:val="20"/>
                <w:szCs w:val="20"/>
              </w:rPr>
              <w:t xml:space="preserve">- Ak pri zmluve uzavretej na diaľku neponúkate, že budete znášať náklady na vrátenie tovaru a tovar vzhľadom na jeho povahu nemožno vrátiť poštou: „Priame náklady na vrátenie tovaru v sume ..... eur </w:t>
            </w:r>
            <w:r w:rsidRPr="001E094F">
              <w:rPr>
                <w:i/>
                <w:sz w:val="20"/>
                <w:szCs w:val="20"/>
              </w:rPr>
              <w:t xml:space="preserve">[doplňte sumu] </w:t>
            </w:r>
            <w:r w:rsidRPr="001E094F">
              <w:rPr>
                <w:sz w:val="20"/>
                <w:szCs w:val="20"/>
              </w:rPr>
              <w:t xml:space="preserve">znášate Vy.“; alebo ak náklady spojené s vrátením tovaru nemožno primerane vypočítať vopred: „Priame náklady na vrátenie tovaru znášate Vy. Predpokladaný odhad týchto nákladov je ..... eur </w:t>
            </w:r>
            <w:r w:rsidRPr="001E094F">
              <w:rPr>
                <w:i/>
                <w:sz w:val="20"/>
                <w:szCs w:val="20"/>
              </w:rPr>
              <w:t>[doplňte sumu]</w:t>
            </w:r>
            <w:r w:rsidRPr="001E094F">
              <w:rPr>
                <w:sz w:val="20"/>
                <w:szCs w:val="20"/>
              </w:rPr>
              <w:t>.“; alebo</w:t>
            </w:r>
          </w:p>
          <w:p w14:paraId="73A16093" w14:textId="77777777" w:rsidR="001E094F" w:rsidRPr="001E094F" w:rsidRDefault="001E094F" w:rsidP="001E094F">
            <w:pPr>
              <w:jc w:val="both"/>
              <w:rPr>
                <w:sz w:val="20"/>
                <w:szCs w:val="20"/>
              </w:rPr>
            </w:pPr>
            <w:r w:rsidRPr="001E094F">
              <w:rPr>
                <w:sz w:val="20"/>
                <w:szCs w:val="20"/>
              </w:rPr>
              <w:t>- Ak pri zmluve uzavretej mimo prevádzkových priestorov obchodníka nemôže byť tovar vzhľadom na jeho povahu odoslaný späť obchodníkovi poštou a bol dodaný spotrebiteľovi domov v čase uzavretia zmluvy: „Tovar vyzdvihneme na vlastné náklady.“ a</w:t>
            </w:r>
          </w:p>
          <w:p w14:paraId="1102CF42" w14:textId="77777777" w:rsidR="001E094F" w:rsidRPr="001E094F" w:rsidRDefault="001E094F" w:rsidP="001E094F">
            <w:pPr>
              <w:jc w:val="both"/>
              <w:rPr>
                <w:sz w:val="20"/>
                <w:szCs w:val="20"/>
              </w:rPr>
            </w:pPr>
            <w:r w:rsidRPr="001E094F">
              <w:rPr>
                <w:sz w:val="20"/>
                <w:szCs w:val="20"/>
              </w:rPr>
              <w:tab/>
              <w:t>c) doplňte informáciu o zodpovednosti spotrebiteľa za škodu vzniknutú na vrátenom</w:t>
            </w:r>
          </w:p>
          <w:p w14:paraId="33D5C12A" w14:textId="77777777" w:rsidR="001E094F" w:rsidRPr="001E094F" w:rsidRDefault="001E094F" w:rsidP="001E094F">
            <w:pPr>
              <w:jc w:val="both"/>
              <w:rPr>
                <w:sz w:val="20"/>
                <w:szCs w:val="20"/>
              </w:rPr>
            </w:pPr>
            <w:r w:rsidRPr="001E094F">
              <w:rPr>
                <w:sz w:val="20"/>
                <w:szCs w:val="20"/>
              </w:rPr>
              <w:t>tovare: „Zodpovedáte len za akékoľvek zníženie hodnoty tovaru v dôsledku</w:t>
            </w:r>
          </w:p>
          <w:p w14:paraId="2A6025DA" w14:textId="77777777" w:rsidR="001E094F" w:rsidRPr="001E094F" w:rsidRDefault="001E094F" w:rsidP="001E094F">
            <w:pPr>
              <w:jc w:val="both"/>
              <w:rPr>
                <w:sz w:val="20"/>
                <w:szCs w:val="20"/>
              </w:rPr>
            </w:pPr>
            <w:r w:rsidRPr="001E094F">
              <w:rPr>
                <w:sz w:val="20"/>
                <w:szCs w:val="20"/>
              </w:rPr>
              <w:t>zaobchádzania s ním iným spôsobom, aký je potrebný na zistenie povahy, vlastností</w:t>
            </w:r>
          </w:p>
          <w:p w14:paraId="4598DB82" w14:textId="77777777" w:rsidR="001E094F" w:rsidRPr="001E094F" w:rsidRDefault="001E094F" w:rsidP="001E094F">
            <w:pPr>
              <w:jc w:val="both"/>
              <w:rPr>
                <w:sz w:val="20"/>
                <w:szCs w:val="20"/>
              </w:rPr>
            </w:pPr>
            <w:r w:rsidRPr="001E094F">
              <w:rPr>
                <w:sz w:val="20"/>
                <w:szCs w:val="20"/>
              </w:rPr>
              <w:t>a funkčnosti tovaru.“.</w:t>
            </w:r>
          </w:p>
          <w:p w14:paraId="1429F6BA" w14:textId="77777777" w:rsidR="001E094F" w:rsidRPr="001E094F" w:rsidRDefault="001E094F" w:rsidP="001E094F">
            <w:pPr>
              <w:jc w:val="both"/>
              <w:rPr>
                <w:sz w:val="20"/>
                <w:szCs w:val="20"/>
              </w:rPr>
            </w:pPr>
          </w:p>
          <w:p w14:paraId="28EAF1A6" w14:textId="77777777" w:rsidR="001E094F" w:rsidRPr="001E094F" w:rsidRDefault="001E094F" w:rsidP="001E094F">
            <w:pPr>
              <w:jc w:val="both"/>
              <w:rPr>
                <w:sz w:val="20"/>
                <w:szCs w:val="20"/>
              </w:rPr>
            </w:pPr>
            <w:r w:rsidRPr="001E094F">
              <w:rPr>
                <w:sz w:val="20"/>
                <w:szCs w:val="20"/>
              </w:rPr>
              <w:t>7. Pri zmluve o poskytnutí služby doplňte: „Ak ste požiadali o začatie poskytovania služby</w:t>
            </w:r>
          </w:p>
          <w:p w14:paraId="584529FF" w14:textId="77777777" w:rsidR="001E094F" w:rsidRPr="001E094F" w:rsidRDefault="001E094F" w:rsidP="001E094F">
            <w:pPr>
              <w:jc w:val="both"/>
              <w:rPr>
                <w:sz w:val="20"/>
                <w:szCs w:val="20"/>
              </w:rPr>
            </w:pPr>
            <w:r w:rsidRPr="001E094F">
              <w:rPr>
                <w:sz w:val="20"/>
                <w:szCs w:val="20"/>
              </w:rPr>
              <w:t>počas lehoty na odstúpenie od zmluvy, máte povinnosť uhradiť nám cenu za skutočne</w:t>
            </w:r>
          </w:p>
          <w:p w14:paraId="7068FA6B" w14:textId="77777777" w:rsidR="001E094F" w:rsidRPr="001E094F" w:rsidRDefault="001E094F" w:rsidP="001E094F">
            <w:pPr>
              <w:jc w:val="both"/>
              <w:rPr>
                <w:sz w:val="20"/>
                <w:szCs w:val="20"/>
              </w:rPr>
            </w:pPr>
            <w:r w:rsidRPr="001E094F">
              <w:rPr>
                <w:sz w:val="20"/>
                <w:szCs w:val="20"/>
              </w:rPr>
              <w:t>poskytnuté plnenie do dňa, kedy ste nám oznámili Vaše rozhodnutie odstúpiť od tejto</w:t>
            </w:r>
          </w:p>
          <w:p w14:paraId="065BD276" w14:textId="77777777" w:rsidR="001E094F" w:rsidRPr="001E094F" w:rsidRDefault="001E094F" w:rsidP="001E094F">
            <w:pPr>
              <w:jc w:val="both"/>
              <w:rPr>
                <w:sz w:val="20"/>
                <w:szCs w:val="20"/>
              </w:rPr>
            </w:pPr>
            <w:r w:rsidRPr="001E094F">
              <w:rPr>
                <w:sz w:val="20"/>
                <w:szCs w:val="20"/>
              </w:rPr>
              <w:t>zmluvy.“.</w:t>
            </w:r>
          </w:p>
          <w:p w14:paraId="33DA3E77" w14:textId="4DCCCB5D" w:rsidR="00F27506" w:rsidRPr="001E094F" w:rsidRDefault="00F27506" w:rsidP="00F27506">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9B1DFE" w14:textId="5B9164C2" w:rsidR="00F27506" w:rsidRPr="004E1406" w:rsidRDefault="00F27506" w:rsidP="00F27506">
            <w:pPr>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7DA6D0C" w14:textId="0EA6C28B" w:rsidR="00F27506" w:rsidRPr="004E1406" w:rsidRDefault="00F27506" w:rsidP="00F2750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1961BAF" w14:textId="43B2A21B" w:rsidR="00F27506" w:rsidRPr="004E1406" w:rsidRDefault="00F27506" w:rsidP="00F27506">
            <w:pPr>
              <w:jc w:val="center"/>
              <w:rPr>
                <w:sz w:val="20"/>
                <w:szCs w:val="20"/>
              </w:rPr>
            </w:pPr>
            <w:r w:rsidRPr="004E1406">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6B0D67F" w14:textId="77777777" w:rsidR="00F27506" w:rsidRPr="004E1406" w:rsidRDefault="00F27506" w:rsidP="00F27506">
            <w:pPr>
              <w:jc w:val="center"/>
              <w:rPr>
                <w:sz w:val="20"/>
                <w:szCs w:val="20"/>
              </w:rPr>
            </w:pPr>
          </w:p>
        </w:tc>
      </w:tr>
    </w:tbl>
    <w:p w14:paraId="5A4E487F" w14:textId="6FFF022C" w:rsidR="00003936" w:rsidRPr="004E1406" w:rsidRDefault="00003936" w:rsidP="00160174">
      <w:pPr>
        <w:rPr>
          <w:sz w:val="20"/>
          <w:szCs w:val="20"/>
        </w:rPr>
      </w:pPr>
    </w:p>
    <w:p w14:paraId="25035509" w14:textId="77777777" w:rsidR="00003936" w:rsidRPr="004E1406" w:rsidRDefault="00003936" w:rsidP="00160174">
      <w:pPr>
        <w:rPr>
          <w:sz w:val="20"/>
          <w:szCs w:val="20"/>
        </w:rPr>
      </w:pPr>
    </w:p>
    <w:p w14:paraId="425A1517" w14:textId="4EA4D37D" w:rsidR="001967DB" w:rsidRPr="00037458" w:rsidRDefault="001967DB" w:rsidP="001967DB">
      <w:r w:rsidRPr="00037458">
        <w:t xml:space="preserve">Vyjadrenie k opodstatnenosti </w:t>
      </w:r>
      <w:proofErr w:type="spellStart"/>
      <w:r w:rsidRPr="00037458">
        <w:t>goldplatingu</w:t>
      </w:r>
      <w:proofErr w:type="spellEnd"/>
      <w:r w:rsidRPr="00037458">
        <w:t xml:space="preserve"> a jeho odôvodnenie:</w:t>
      </w:r>
    </w:p>
    <w:p w14:paraId="19EFAA66" w14:textId="24525128" w:rsidR="005822F9" w:rsidRDefault="005822F9" w:rsidP="001967DB">
      <w:pPr>
        <w:rPr>
          <w:sz w:val="20"/>
          <w:szCs w:val="20"/>
          <w:highlight w:val="green"/>
        </w:rPr>
      </w:pPr>
    </w:p>
    <w:p w14:paraId="050030D8" w14:textId="02E1F21B" w:rsidR="00037458" w:rsidRPr="000A54D9" w:rsidRDefault="00037458" w:rsidP="001967DB">
      <w:pPr>
        <w:rPr>
          <w:u w:val="single"/>
        </w:rPr>
      </w:pPr>
      <w:r w:rsidRPr="000A54D9">
        <w:rPr>
          <w:u w:val="single"/>
        </w:rPr>
        <w:t xml:space="preserve">Článok 1 odsek 1 smernice (EÚ) 2023/2673 (článok </w:t>
      </w:r>
      <w:r w:rsidR="00405118" w:rsidRPr="000A54D9">
        <w:rPr>
          <w:u w:val="single"/>
        </w:rPr>
        <w:t>8 odsek 6</w:t>
      </w:r>
      <w:r w:rsidRPr="000A54D9">
        <w:rPr>
          <w:u w:val="single"/>
        </w:rPr>
        <w:t xml:space="preserve"> smernice 2011/83/EÚ) – goldplating typu b)</w:t>
      </w:r>
    </w:p>
    <w:p w14:paraId="040C9FF1" w14:textId="7360942C" w:rsidR="00037458" w:rsidRPr="000A54D9" w:rsidRDefault="00037458" w:rsidP="001967DB"/>
    <w:p w14:paraId="2B6CE07B" w14:textId="5967239D" w:rsidR="001967DB" w:rsidRDefault="001967DB" w:rsidP="001967DB">
      <w:pPr>
        <w:rPr>
          <w:sz w:val="20"/>
          <w:szCs w:val="20"/>
        </w:rPr>
      </w:pPr>
    </w:p>
    <w:p w14:paraId="561CC881" w14:textId="4E8F6099" w:rsidR="000A54D9" w:rsidRDefault="000A54D9" w:rsidP="000A54D9">
      <w:pPr>
        <w:jc w:val="both"/>
      </w:pPr>
      <w:proofErr w:type="spellStart"/>
      <w:r w:rsidRPr="09F23372">
        <w:rPr>
          <w:rFonts w:eastAsia="Calibri"/>
        </w:rPr>
        <w:t>Golplating</w:t>
      </w:r>
      <w:proofErr w:type="spellEnd"/>
      <w:r w:rsidRPr="09F23372">
        <w:rPr>
          <w:rFonts w:eastAsia="Calibri"/>
        </w:rPr>
        <w:t xml:space="preserve"> typu b) – navýšenie požiadaviek bol identifikovaný v § 10 odsek 2, ktorý je transpozíciou čl. 1 ods. 1 </w:t>
      </w:r>
      <w:r w:rsidRPr="09F23372">
        <w:t xml:space="preserve">smernice 2023/2673 a čl. 8 ods. 6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 12. 2015), v znení smernice Európskeho parlamentu a Rady (EÚ) 2019/2161 z 27. novembra 2019 (Ú. v. EÚ L 328, 18. 12. 2019), v znení smernice Európskeho parlamentu a Rady (EÚ) 2023/2673 z 22. novembra 2023 (Ú. v. EÚ L, 2023/2673, 28. 11. 2023). V obdobnom znení už bolo ustanovenie transponované do zákona č. 108/2024 Z. z. o ochrane spotrebiteľa a o zmene a doplnení niektorých zákonov a z dôvodu zachovania kontinuity medzi oboma zákonmi bolo žiadúce ustanovenie prebrať v podobnom znení. Taktiež je právna úprava v tomto znení nevyhnutná z dôvodu zvýšenia ochrany spotrebiteľa, ktorý bude ponukou viazaný až vyjadrením následného súhlasu na trvalom nosiči, a tak spotrebiteľ nebude časovo limitovaný povinnosťou záväzne sa vyjadriť k ponuke už počas telefonického rozhovoru. </w:t>
      </w:r>
      <w:proofErr w:type="spellStart"/>
      <w:r w:rsidR="005D79AE">
        <w:t>G</w:t>
      </w:r>
      <w:r w:rsidRPr="09F23372">
        <w:t>olplating</w:t>
      </w:r>
      <w:proofErr w:type="spellEnd"/>
      <w:r w:rsidR="005D79AE">
        <w:t xml:space="preserve"> je</w:t>
      </w:r>
      <w:r w:rsidRPr="09F23372">
        <w:t xml:space="preserve"> nevyhnutný z hľadiska právnej istoty, nakoľko vďaka súhlasu na trvalom nosiči bude môcť byť preukázateľný súhlas udelený spotrebiteľom v prípade, ak by vznikli spory, ako aj termín udelenia súhlasu, ktorý je potrebné identifikovať na účely plynutia lehôt, napríklad lehota na odstúpenie od zmluvy. Navýšenie požiadaviek bude predstavovať minimálne zvýšenie administratívnej záťaže obchodníka, avšak na účely preukazovania udelenia súhlasu spotrebiteľom je ustanovenie priaznivé aj pre podnikateľské prostredie. Navyše smernica 2023/2673 umožňuje členskému štátu navýšenie požiadaviek v zmysle možnosti stanoviť, aby potvrdenia boli vydávané na trvalom nosiči.</w:t>
      </w:r>
      <w:r>
        <w:t xml:space="preserve"> Goldplating má negatívny vplyv na podnikateľské prostredie.</w:t>
      </w:r>
    </w:p>
    <w:p w14:paraId="78DBD28F" w14:textId="45687B2A" w:rsidR="005D79AE" w:rsidRDefault="005D79AE" w:rsidP="000A54D9">
      <w:pPr>
        <w:jc w:val="both"/>
      </w:pPr>
    </w:p>
    <w:p w14:paraId="1DDBE1C6" w14:textId="441EDB8F" w:rsidR="002A5420" w:rsidRPr="003B2119" w:rsidRDefault="002A5420" w:rsidP="002A5420">
      <w:pPr>
        <w:rPr>
          <w:u w:val="single"/>
        </w:rPr>
      </w:pPr>
      <w:r w:rsidRPr="003B2119">
        <w:rPr>
          <w:u w:val="single"/>
        </w:rPr>
        <w:t>Článok 1 odsek 4 smernice (EÚ) 2023/2673 (článok 16b odsek 2 smernice 2011/83/EÚ) – goldplating typu a)</w:t>
      </w:r>
    </w:p>
    <w:p w14:paraId="5449DEE3" w14:textId="77777777" w:rsidR="002A5420" w:rsidRPr="003B2119" w:rsidRDefault="002A5420" w:rsidP="000A54D9">
      <w:pPr>
        <w:jc w:val="both"/>
      </w:pPr>
    </w:p>
    <w:p w14:paraId="4723FD23" w14:textId="4726D063" w:rsidR="005D79AE" w:rsidRPr="002936A5" w:rsidRDefault="005D79AE" w:rsidP="000A54D9">
      <w:pPr>
        <w:jc w:val="both"/>
      </w:pPr>
      <w:proofErr w:type="spellStart"/>
      <w:r w:rsidRPr="003B2119">
        <w:t>Golplating</w:t>
      </w:r>
      <w:proofErr w:type="spellEnd"/>
      <w:r w:rsidRPr="003B2119">
        <w:t xml:space="preserve"> typu a) – rozšírenie na iné subjekty bol identifikovaný v čl. 1 ods. 4, ktorý je transponovaný v rámci § 5 ods. 6 písm. a) až d), a to konkrétne v písmene d) v rámci ktorého bol nad rámec smernice vyňatý z práva na odstúpenie od zmluvy finančný lízing. Ak by finančný lízing nebol vyňatý, spôsobilo by to aplikačné problémy súvisiace s charakterom finančnej služby. Ak by spotrebiteľ prevzal predmet lízingu a v rámci 14 dní by ho aj vrátil z dôvodu odstúpenia od zmluvy, lízingová spoločnosť by už tento predmet nemohla posudzovať ako nový, nakoľko pri užívaní</w:t>
      </w:r>
      <w:r>
        <w:t xml:space="preserve"> predmetu lízingu vzniká od začiatku opotrebovanie (napr. najazdené kilometre v prípade motorového vozidla). </w:t>
      </w:r>
      <w:r w:rsidRPr="005D79AE">
        <w:t>Finančný lízing bol vyňatý na podnet podnikateľských subjektov, a teda bude predstavovať pozitívny vplyv na podnikateľské prostredie.</w:t>
      </w:r>
    </w:p>
    <w:p w14:paraId="64CE36E4" w14:textId="77777777" w:rsidR="000A54D9" w:rsidRPr="004E1406" w:rsidRDefault="000A54D9" w:rsidP="001967DB">
      <w:pPr>
        <w:rPr>
          <w:sz w:val="20"/>
          <w:szCs w:val="20"/>
        </w:rPr>
      </w:pPr>
    </w:p>
    <w:p w14:paraId="6369C2C5" w14:textId="77777777" w:rsidR="00EC313A" w:rsidRPr="004E1406" w:rsidRDefault="00EC313A" w:rsidP="00EC313A">
      <w:pPr>
        <w:jc w:val="both"/>
        <w:rPr>
          <w:sz w:val="20"/>
          <w:szCs w:val="20"/>
        </w:rPr>
      </w:pPr>
    </w:p>
    <w:p w14:paraId="35D9C0B9" w14:textId="77777777" w:rsidR="00CF3740" w:rsidRPr="004E1406" w:rsidRDefault="00CF3740" w:rsidP="00CF3740">
      <w:pPr>
        <w:jc w:val="both"/>
        <w:rPr>
          <w:sz w:val="20"/>
          <w:szCs w:val="20"/>
        </w:rPr>
      </w:pPr>
      <w:r w:rsidRPr="004E1406">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CF3740" w:rsidRPr="004E1406" w14:paraId="2C81D6FA" w14:textId="77777777" w:rsidTr="00411A65">
        <w:tc>
          <w:tcPr>
            <w:tcW w:w="2410" w:type="dxa"/>
            <w:tcBorders>
              <w:top w:val="nil"/>
              <w:left w:val="nil"/>
              <w:bottom w:val="nil"/>
              <w:right w:val="nil"/>
            </w:tcBorders>
          </w:tcPr>
          <w:p w14:paraId="7DC341E2" w14:textId="77777777" w:rsidR="00CF3740" w:rsidRPr="004E1406" w:rsidRDefault="00CF3740" w:rsidP="00CF3740">
            <w:pPr>
              <w:jc w:val="both"/>
              <w:rPr>
                <w:sz w:val="20"/>
                <w:szCs w:val="20"/>
              </w:rPr>
            </w:pPr>
            <w:r w:rsidRPr="004E1406">
              <w:rPr>
                <w:sz w:val="20"/>
                <w:szCs w:val="20"/>
              </w:rPr>
              <w:t>V stĺpci (1):</w:t>
            </w:r>
          </w:p>
          <w:p w14:paraId="46C382A6" w14:textId="77777777" w:rsidR="00CF3740" w:rsidRPr="004E1406" w:rsidRDefault="00CF3740" w:rsidP="00CF3740">
            <w:pPr>
              <w:jc w:val="both"/>
              <w:rPr>
                <w:sz w:val="20"/>
                <w:szCs w:val="20"/>
              </w:rPr>
            </w:pPr>
            <w:r w:rsidRPr="004E1406">
              <w:rPr>
                <w:sz w:val="20"/>
                <w:szCs w:val="20"/>
              </w:rPr>
              <w:t>Č (Čl.) – článok</w:t>
            </w:r>
          </w:p>
          <w:p w14:paraId="5577E468" w14:textId="77777777" w:rsidR="00CF3740" w:rsidRPr="004E1406" w:rsidRDefault="00CF3740" w:rsidP="00CF3740">
            <w:pPr>
              <w:jc w:val="both"/>
              <w:rPr>
                <w:sz w:val="20"/>
                <w:szCs w:val="20"/>
              </w:rPr>
            </w:pPr>
            <w:r w:rsidRPr="004E1406">
              <w:rPr>
                <w:sz w:val="20"/>
                <w:szCs w:val="20"/>
              </w:rPr>
              <w:t>O (ods.) – odsek</w:t>
            </w:r>
          </w:p>
          <w:p w14:paraId="73825C45" w14:textId="77777777" w:rsidR="00CF3740" w:rsidRPr="004E1406" w:rsidRDefault="00CF3740" w:rsidP="00CF3740">
            <w:pPr>
              <w:jc w:val="both"/>
              <w:rPr>
                <w:sz w:val="20"/>
                <w:szCs w:val="20"/>
              </w:rPr>
            </w:pPr>
            <w:r w:rsidRPr="004E1406">
              <w:rPr>
                <w:sz w:val="20"/>
                <w:szCs w:val="20"/>
              </w:rPr>
              <w:lastRenderedPageBreak/>
              <w:t>V – veta</w:t>
            </w:r>
          </w:p>
          <w:p w14:paraId="6B1AB1E2" w14:textId="77777777" w:rsidR="00CF3740" w:rsidRPr="004E1406" w:rsidRDefault="00CF3740" w:rsidP="00CF3740">
            <w:pPr>
              <w:jc w:val="both"/>
              <w:rPr>
                <w:sz w:val="20"/>
                <w:szCs w:val="20"/>
              </w:rPr>
            </w:pPr>
            <w:r w:rsidRPr="004E1406">
              <w:rPr>
                <w:sz w:val="20"/>
                <w:szCs w:val="20"/>
              </w:rPr>
              <w:t>P – písmeno (číslo)</w:t>
            </w:r>
          </w:p>
          <w:p w14:paraId="7A271DD0" w14:textId="77777777" w:rsidR="00CF3740" w:rsidRPr="004E1406" w:rsidRDefault="00CF3740" w:rsidP="00CF3740">
            <w:pPr>
              <w:jc w:val="both"/>
              <w:rPr>
                <w:sz w:val="20"/>
                <w:szCs w:val="20"/>
              </w:rPr>
            </w:pPr>
          </w:p>
        </w:tc>
        <w:tc>
          <w:tcPr>
            <w:tcW w:w="4140" w:type="dxa"/>
            <w:tcBorders>
              <w:top w:val="nil"/>
              <w:left w:val="nil"/>
              <w:bottom w:val="nil"/>
              <w:right w:val="nil"/>
            </w:tcBorders>
          </w:tcPr>
          <w:p w14:paraId="49AFB85C" w14:textId="77777777" w:rsidR="00CF3740" w:rsidRPr="004E1406" w:rsidRDefault="00CF3740" w:rsidP="00CF3740">
            <w:pPr>
              <w:jc w:val="both"/>
              <w:rPr>
                <w:sz w:val="20"/>
                <w:szCs w:val="20"/>
              </w:rPr>
            </w:pPr>
            <w:r w:rsidRPr="004E1406">
              <w:rPr>
                <w:sz w:val="20"/>
                <w:szCs w:val="20"/>
              </w:rPr>
              <w:lastRenderedPageBreak/>
              <w:t>V stĺpci (3):</w:t>
            </w:r>
          </w:p>
          <w:p w14:paraId="75408EBD" w14:textId="77777777" w:rsidR="00CF3740" w:rsidRPr="004E1406" w:rsidRDefault="00CF3740" w:rsidP="00CF3740">
            <w:pPr>
              <w:jc w:val="both"/>
              <w:rPr>
                <w:sz w:val="20"/>
                <w:szCs w:val="20"/>
              </w:rPr>
            </w:pPr>
            <w:r w:rsidRPr="004E1406">
              <w:rPr>
                <w:sz w:val="20"/>
                <w:szCs w:val="20"/>
              </w:rPr>
              <w:t>N – bežná transpozícia</w:t>
            </w:r>
          </w:p>
          <w:p w14:paraId="48B0E963" w14:textId="77777777" w:rsidR="00CF3740" w:rsidRPr="004E1406" w:rsidRDefault="00CF3740" w:rsidP="00CF3740">
            <w:pPr>
              <w:jc w:val="both"/>
              <w:rPr>
                <w:sz w:val="20"/>
                <w:szCs w:val="20"/>
              </w:rPr>
            </w:pPr>
            <w:r w:rsidRPr="004E1406">
              <w:rPr>
                <w:sz w:val="20"/>
                <w:szCs w:val="20"/>
              </w:rPr>
              <w:t>O – transpozícia s možnosťou voľby</w:t>
            </w:r>
          </w:p>
          <w:p w14:paraId="45F65734" w14:textId="77777777" w:rsidR="00CF3740" w:rsidRPr="004E1406" w:rsidRDefault="00CF3740" w:rsidP="00CF3740">
            <w:pPr>
              <w:jc w:val="both"/>
              <w:rPr>
                <w:sz w:val="20"/>
                <w:szCs w:val="20"/>
              </w:rPr>
            </w:pPr>
            <w:r w:rsidRPr="004E1406">
              <w:rPr>
                <w:sz w:val="20"/>
                <w:szCs w:val="20"/>
              </w:rPr>
              <w:lastRenderedPageBreak/>
              <w:t>D – transpozícia podľa úvahy (dobrovoľná)</w:t>
            </w:r>
          </w:p>
          <w:p w14:paraId="167C305F" w14:textId="77777777" w:rsidR="00CF3740" w:rsidRPr="004E1406" w:rsidRDefault="00CF3740" w:rsidP="00CF3740">
            <w:pPr>
              <w:jc w:val="both"/>
              <w:rPr>
                <w:sz w:val="20"/>
                <w:szCs w:val="20"/>
              </w:rPr>
            </w:pPr>
            <w:proofErr w:type="spellStart"/>
            <w:r w:rsidRPr="004E1406">
              <w:rPr>
                <w:sz w:val="20"/>
                <w:szCs w:val="20"/>
              </w:rPr>
              <w:t>n.a</w:t>
            </w:r>
            <w:proofErr w:type="spellEnd"/>
            <w:r w:rsidRPr="004E1406">
              <w:rPr>
                <w:sz w:val="20"/>
                <w:szCs w:val="20"/>
              </w:rPr>
              <w:t>. – transpozícia sa neuskutočňuje</w:t>
            </w:r>
          </w:p>
        </w:tc>
        <w:tc>
          <w:tcPr>
            <w:tcW w:w="2410" w:type="dxa"/>
            <w:tcBorders>
              <w:top w:val="nil"/>
              <w:left w:val="nil"/>
              <w:bottom w:val="nil"/>
              <w:right w:val="nil"/>
            </w:tcBorders>
          </w:tcPr>
          <w:p w14:paraId="3558751E" w14:textId="77777777" w:rsidR="00CF3740" w:rsidRPr="004E1406" w:rsidRDefault="00CF3740" w:rsidP="00CF3740">
            <w:pPr>
              <w:jc w:val="both"/>
              <w:rPr>
                <w:sz w:val="20"/>
                <w:szCs w:val="20"/>
              </w:rPr>
            </w:pPr>
            <w:r w:rsidRPr="004E1406">
              <w:rPr>
                <w:sz w:val="20"/>
                <w:szCs w:val="20"/>
              </w:rPr>
              <w:lastRenderedPageBreak/>
              <w:t>V stĺpci (5):</w:t>
            </w:r>
          </w:p>
          <w:p w14:paraId="1D91DA1D" w14:textId="77777777" w:rsidR="00CF3740" w:rsidRPr="004E1406" w:rsidRDefault="00CF3740" w:rsidP="00CF3740">
            <w:pPr>
              <w:jc w:val="both"/>
              <w:rPr>
                <w:sz w:val="20"/>
                <w:szCs w:val="20"/>
              </w:rPr>
            </w:pPr>
            <w:r w:rsidRPr="004E1406">
              <w:rPr>
                <w:sz w:val="20"/>
                <w:szCs w:val="20"/>
              </w:rPr>
              <w:t>Č (Čl.) – článok</w:t>
            </w:r>
          </w:p>
          <w:p w14:paraId="7F6958AF" w14:textId="77777777" w:rsidR="00CF3740" w:rsidRPr="004E1406" w:rsidRDefault="00CF3740" w:rsidP="00CF3740">
            <w:pPr>
              <w:jc w:val="both"/>
              <w:rPr>
                <w:sz w:val="20"/>
                <w:szCs w:val="20"/>
              </w:rPr>
            </w:pPr>
            <w:r w:rsidRPr="004E1406">
              <w:rPr>
                <w:sz w:val="20"/>
                <w:szCs w:val="20"/>
              </w:rPr>
              <w:t>§ – paragraf</w:t>
            </w:r>
          </w:p>
          <w:p w14:paraId="077C1CBA" w14:textId="77777777" w:rsidR="00CF3740" w:rsidRPr="004E1406" w:rsidRDefault="00CF3740" w:rsidP="00CF3740">
            <w:pPr>
              <w:jc w:val="both"/>
              <w:rPr>
                <w:sz w:val="20"/>
                <w:szCs w:val="20"/>
              </w:rPr>
            </w:pPr>
            <w:r w:rsidRPr="004E1406">
              <w:rPr>
                <w:sz w:val="20"/>
                <w:szCs w:val="20"/>
              </w:rPr>
              <w:lastRenderedPageBreak/>
              <w:t>O (ods.) – odsek</w:t>
            </w:r>
          </w:p>
          <w:p w14:paraId="3F66B575" w14:textId="77777777" w:rsidR="00CF3740" w:rsidRPr="004E1406" w:rsidRDefault="00CF3740" w:rsidP="00CF3740">
            <w:pPr>
              <w:jc w:val="both"/>
              <w:rPr>
                <w:sz w:val="20"/>
                <w:szCs w:val="20"/>
              </w:rPr>
            </w:pPr>
            <w:r w:rsidRPr="004E1406">
              <w:rPr>
                <w:sz w:val="20"/>
                <w:szCs w:val="20"/>
              </w:rPr>
              <w:t>V – veta</w:t>
            </w:r>
          </w:p>
          <w:p w14:paraId="624C1195" w14:textId="77777777" w:rsidR="00CF3740" w:rsidRPr="004E1406" w:rsidRDefault="00CF3740" w:rsidP="00CF3740">
            <w:pPr>
              <w:jc w:val="both"/>
              <w:rPr>
                <w:sz w:val="20"/>
                <w:szCs w:val="20"/>
              </w:rPr>
            </w:pPr>
            <w:r w:rsidRPr="004E1406">
              <w:rPr>
                <w:sz w:val="20"/>
                <w:szCs w:val="20"/>
              </w:rPr>
              <w:t>P – písmeno (číslo)</w:t>
            </w:r>
          </w:p>
        </w:tc>
        <w:tc>
          <w:tcPr>
            <w:tcW w:w="6770" w:type="dxa"/>
            <w:tcBorders>
              <w:top w:val="nil"/>
              <w:left w:val="nil"/>
              <w:bottom w:val="nil"/>
              <w:right w:val="nil"/>
            </w:tcBorders>
          </w:tcPr>
          <w:p w14:paraId="1B4B774B" w14:textId="77777777" w:rsidR="00CF3740" w:rsidRPr="004E1406" w:rsidRDefault="00CF3740" w:rsidP="00CF3740">
            <w:pPr>
              <w:jc w:val="both"/>
              <w:rPr>
                <w:sz w:val="20"/>
                <w:szCs w:val="20"/>
              </w:rPr>
            </w:pPr>
            <w:r w:rsidRPr="004E1406">
              <w:rPr>
                <w:sz w:val="20"/>
                <w:szCs w:val="20"/>
              </w:rPr>
              <w:lastRenderedPageBreak/>
              <w:t>V stĺpci (7):</w:t>
            </w:r>
          </w:p>
          <w:p w14:paraId="392C3CE2" w14:textId="77777777" w:rsidR="00CF3740" w:rsidRPr="004E1406" w:rsidRDefault="00CF3740" w:rsidP="00CF3740">
            <w:pPr>
              <w:jc w:val="both"/>
              <w:rPr>
                <w:sz w:val="20"/>
                <w:szCs w:val="20"/>
              </w:rPr>
            </w:pPr>
            <w:r w:rsidRPr="004E1406">
              <w:rPr>
                <w:sz w:val="20"/>
                <w:szCs w:val="20"/>
              </w:rPr>
              <w:t>Ú – úplná zhoda</w:t>
            </w:r>
          </w:p>
          <w:p w14:paraId="71286C43" w14:textId="77777777" w:rsidR="00CF3740" w:rsidRPr="004E1406" w:rsidRDefault="00CF3740" w:rsidP="00CF3740">
            <w:pPr>
              <w:jc w:val="both"/>
              <w:rPr>
                <w:sz w:val="20"/>
                <w:szCs w:val="20"/>
              </w:rPr>
            </w:pPr>
            <w:r w:rsidRPr="004E1406">
              <w:rPr>
                <w:sz w:val="20"/>
                <w:szCs w:val="20"/>
              </w:rPr>
              <w:t>Č – čiastočná zhoda</w:t>
            </w:r>
          </w:p>
          <w:p w14:paraId="36CE2F17" w14:textId="77777777" w:rsidR="00CF3740" w:rsidRPr="004E1406" w:rsidRDefault="00CF3740" w:rsidP="00CF3740">
            <w:pPr>
              <w:jc w:val="both"/>
              <w:rPr>
                <w:sz w:val="20"/>
                <w:szCs w:val="20"/>
              </w:rPr>
            </w:pPr>
            <w:r w:rsidRPr="004E1406">
              <w:rPr>
                <w:sz w:val="20"/>
                <w:szCs w:val="20"/>
              </w:rPr>
              <w:lastRenderedPageBreak/>
              <w:t>R – rozpor (v príp., že zatiaľ nedošlo k </w:t>
            </w:r>
            <w:proofErr w:type="spellStart"/>
            <w:r w:rsidRPr="004E1406">
              <w:rPr>
                <w:sz w:val="20"/>
                <w:szCs w:val="20"/>
              </w:rPr>
              <w:t>transp</w:t>
            </w:r>
            <w:proofErr w:type="spellEnd"/>
            <w:r w:rsidRPr="004E1406">
              <w:rPr>
                <w:sz w:val="20"/>
                <w:szCs w:val="20"/>
              </w:rPr>
              <w:t>., ale príde k nej v budúcnosti</w:t>
            </w:r>
          </w:p>
          <w:p w14:paraId="1EF15CCD" w14:textId="77777777" w:rsidR="00CF3740" w:rsidRPr="004E1406" w:rsidRDefault="00CF3740" w:rsidP="00CF3740">
            <w:pPr>
              <w:jc w:val="both"/>
              <w:rPr>
                <w:sz w:val="20"/>
                <w:szCs w:val="20"/>
              </w:rPr>
            </w:pPr>
            <w:proofErr w:type="spellStart"/>
            <w:r w:rsidRPr="004E1406">
              <w:rPr>
                <w:sz w:val="20"/>
                <w:szCs w:val="20"/>
              </w:rPr>
              <w:t>n.a</w:t>
            </w:r>
            <w:proofErr w:type="spellEnd"/>
            <w:r w:rsidRPr="004E1406">
              <w:rPr>
                <w:sz w:val="20"/>
                <w:szCs w:val="20"/>
              </w:rPr>
              <w:t>. – neaplikovateľné</w:t>
            </w:r>
          </w:p>
        </w:tc>
      </w:tr>
    </w:tbl>
    <w:p w14:paraId="0C20F8A2" w14:textId="77777777" w:rsidR="00CF3740" w:rsidRPr="004E1406" w:rsidRDefault="00CF3740" w:rsidP="00CF3740">
      <w:pPr>
        <w:jc w:val="both"/>
        <w:rPr>
          <w:sz w:val="20"/>
          <w:szCs w:val="20"/>
        </w:rPr>
      </w:pPr>
    </w:p>
    <w:p w14:paraId="67EF2116" w14:textId="77777777" w:rsidR="00CF3740" w:rsidRPr="004E1406" w:rsidRDefault="00CF3740" w:rsidP="00CF3740">
      <w:pPr>
        <w:jc w:val="both"/>
        <w:rPr>
          <w:sz w:val="20"/>
          <w:szCs w:val="20"/>
        </w:rPr>
      </w:pPr>
    </w:p>
    <w:p w14:paraId="5BD538B5" w14:textId="77777777" w:rsidR="00CF3740" w:rsidRPr="004E1406" w:rsidRDefault="00CF3740" w:rsidP="00CF3740">
      <w:pPr>
        <w:jc w:val="both"/>
        <w:rPr>
          <w:sz w:val="20"/>
          <w:szCs w:val="20"/>
        </w:rPr>
      </w:pPr>
    </w:p>
    <w:tbl>
      <w:tblPr>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900"/>
        <w:gridCol w:w="15260"/>
      </w:tblGrid>
      <w:tr w:rsidR="00CF3740" w:rsidRPr="004E1406" w14:paraId="1927CCF9" w14:textId="77777777" w:rsidTr="00411A65">
        <w:trPr>
          <w:cantSplit/>
        </w:trPr>
        <w:tc>
          <w:tcPr>
            <w:tcW w:w="16160" w:type="dxa"/>
            <w:gridSpan w:val="2"/>
            <w:tcBorders>
              <w:top w:val="single" w:sz="12" w:space="0" w:color="auto"/>
              <w:left w:val="single" w:sz="12" w:space="0" w:color="auto"/>
              <w:bottom w:val="single" w:sz="4" w:space="0" w:color="auto"/>
              <w:right w:val="single" w:sz="12" w:space="0" w:color="auto"/>
            </w:tcBorders>
          </w:tcPr>
          <w:p w14:paraId="1DED714A" w14:textId="2A4240B8" w:rsidR="00CF3740" w:rsidRPr="004E1406" w:rsidRDefault="00CF3740" w:rsidP="00CF3740">
            <w:pPr>
              <w:jc w:val="both"/>
              <w:rPr>
                <w:b/>
                <w:bCs/>
                <w:sz w:val="20"/>
                <w:szCs w:val="20"/>
              </w:rPr>
            </w:pPr>
            <w:r w:rsidRPr="004E1406">
              <w:rPr>
                <w:b/>
                <w:bCs/>
                <w:sz w:val="20"/>
                <w:szCs w:val="20"/>
              </w:rPr>
              <w:t xml:space="preserve">Zoznam všeobecne záväzných právnych predpisov preberajúcich smernicu  </w:t>
            </w:r>
            <w:r w:rsidR="00920DF3" w:rsidRPr="004E1406">
              <w:rPr>
                <w:b/>
                <w:bCs/>
                <w:sz w:val="20"/>
                <w:szCs w:val="20"/>
              </w:rPr>
              <w:t>2023/2673</w:t>
            </w:r>
            <w:r w:rsidRPr="004E1406">
              <w:rPr>
                <w:b/>
                <w:bCs/>
                <w:sz w:val="20"/>
                <w:szCs w:val="20"/>
              </w:rPr>
              <w:t>/EÚ</w:t>
            </w:r>
          </w:p>
          <w:p w14:paraId="391FEF30" w14:textId="77777777" w:rsidR="00CF3740" w:rsidRPr="004E1406" w:rsidRDefault="00CF3740" w:rsidP="00CF3740">
            <w:pPr>
              <w:jc w:val="both"/>
              <w:rPr>
                <w:sz w:val="20"/>
                <w:szCs w:val="20"/>
              </w:rPr>
            </w:pPr>
          </w:p>
        </w:tc>
      </w:tr>
      <w:tr w:rsidR="00CF3740" w:rsidRPr="004E1406" w14:paraId="0844AC27" w14:textId="77777777" w:rsidTr="00411A65">
        <w:trPr>
          <w:cantSplit/>
        </w:trPr>
        <w:tc>
          <w:tcPr>
            <w:tcW w:w="900" w:type="dxa"/>
            <w:tcBorders>
              <w:top w:val="single" w:sz="4" w:space="0" w:color="auto"/>
              <w:left w:val="single" w:sz="12" w:space="0" w:color="auto"/>
              <w:bottom w:val="single" w:sz="4" w:space="0" w:color="auto"/>
              <w:right w:val="single" w:sz="4" w:space="0" w:color="auto"/>
            </w:tcBorders>
          </w:tcPr>
          <w:p w14:paraId="26EF1957" w14:textId="77777777" w:rsidR="00CF3740" w:rsidRPr="004E1406" w:rsidRDefault="00CF3740" w:rsidP="00CF3740">
            <w:pPr>
              <w:jc w:val="both"/>
              <w:rPr>
                <w:sz w:val="20"/>
                <w:szCs w:val="20"/>
              </w:rPr>
            </w:pPr>
            <w:r w:rsidRPr="004E1406">
              <w:rPr>
                <w:sz w:val="20"/>
                <w:szCs w:val="20"/>
              </w:rPr>
              <w:t>Por. č.</w:t>
            </w:r>
          </w:p>
        </w:tc>
        <w:tc>
          <w:tcPr>
            <w:tcW w:w="15260" w:type="dxa"/>
            <w:tcBorders>
              <w:top w:val="single" w:sz="4" w:space="0" w:color="auto"/>
              <w:left w:val="single" w:sz="4" w:space="0" w:color="auto"/>
              <w:bottom w:val="single" w:sz="4" w:space="0" w:color="auto"/>
              <w:right w:val="single" w:sz="12" w:space="0" w:color="auto"/>
            </w:tcBorders>
          </w:tcPr>
          <w:p w14:paraId="3DABF0E1" w14:textId="77777777" w:rsidR="00CF3740" w:rsidRPr="004E1406" w:rsidRDefault="00CF3740" w:rsidP="00CF3740">
            <w:pPr>
              <w:jc w:val="both"/>
              <w:rPr>
                <w:sz w:val="20"/>
                <w:szCs w:val="20"/>
              </w:rPr>
            </w:pPr>
            <w:r w:rsidRPr="004E1406">
              <w:rPr>
                <w:sz w:val="20"/>
                <w:szCs w:val="20"/>
              </w:rPr>
              <w:t>Názov predpisu</w:t>
            </w:r>
          </w:p>
        </w:tc>
      </w:tr>
      <w:tr w:rsidR="00CF3740" w:rsidRPr="004E1406" w14:paraId="7F2848FD" w14:textId="77777777" w:rsidTr="00411A65">
        <w:trPr>
          <w:cantSplit/>
        </w:trPr>
        <w:tc>
          <w:tcPr>
            <w:tcW w:w="900" w:type="dxa"/>
            <w:tcBorders>
              <w:top w:val="single" w:sz="4" w:space="0" w:color="auto"/>
              <w:left w:val="single" w:sz="12" w:space="0" w:color="auto"/>
              <w:bottom w:val="single" w:sz="4" w:space="0" w:color="auto"/>
              <w:right w:val="single" w:sz="4" w:space="0" w:color="auto"/>
            </w:tcBorders>
          </w:tcPr>
          <w:p w14:paraId="4D8D016D" w14:textId="77777777" w:rsidR="00CF3740" w:rsidRPr="004E1406" w:rsidRDefault="00CF3740" w:rsidP="00CF3740">
            <w:pPr>
              <w:numPr>
                <w:ilvl w:val="0"/>
                <w:numId w:val="7"/>
              </w:numPr>
              <w:jc w:val="both"/>
              <w:rPr>
                <w:sz w:val="20"/>
                <w:szCs w:val="20"/>
              </w:rPr>
            </w:pPr>
          </w:p>
        </w:tc>
        <w:tc>
          <w:tcPr>
            <w:tcW w:w="15260" w:type="dxa"/>
            <w:tcBorders>
              <w:top w:val="single" w:sz="4" w:space="0" w:color="auto"/>
              <w:left w:val="single" w:sz="4" w:space="0" w:color="auto"/>
              <w:bottom w:val="single" w:sz="4" w:space="0" w:color="auto"/>
              <w:right w:val="single" w:sz="12" w:space="0" w:color="auto"/>
            </w:tcBorders>
          </w:tcPr>
          <w:p w14:paraId="4D318022" w14:textId="77777777" w:rsidR="00CF3740" w:rsidRPr="004E1406" w:rsidRDefault="00A43D08" w:rsidP="00A43D08">
            <w:pPr>
              <w:jc w:val="both"/>
              <w:rPr>
                <w:b/>
                <w:bCs/>
                <w:sz w:val="20"/>
                <w:szCs w:val="20"/>
              </w:rPr>
            </w:pPr>
            <w:r w:rsidRPr="004E1406">
              <w:rPr>
                <w:b/>
                <w:bCs/>
                <w:sz w:val="20"/>
                <w:szCs w:val="20"/>
              </w:rPr>
              <w:t>Návrh zákona o ochrane spotrebiteľa pri finančných službách na diaľku a o zmene a doplnení niektorých zákonov</w:t>
            </w:r>
          </w:p>
          <w:p w14:paraId="047B0981" w14:textId="4AB9990E" w:rsidR="00920DF3" w:rsidRPr="004E1406" w:rsidRDefault="00920DF3" w:rsidP="00A43D08">
            <w:pPr>
              <w:jc w:val="both"/>
              <w:rPr>
                <w:bCs/>
                <w:sz w:val="20"/>
                <w:szCs w:val="20"/>
              </w:rPr>
            </w:pPr>
          </w:p>
        </w:tc>
      </w:tr>
      <w:tr w:rsidR="00CF3740" w:rsidRPr="004E1406" w14:paraId="2548A853" w14:textId="77777777" w:rsidTr="00411A65">
        <w:trPr>
          <w:cantSplit/>
        </w:trPr>
        <w:tc>
          <w:tcPr>
            <w:tcW w:w="900" w:type="dxa"/>
            <w:tcBorders>
              <w:top w:val="single" w:sz="4" w:space="0" w:color="auto"/>
              <w:left w:val="single" w:sz="12" w:space="0" w:color="auto"/>
              <w:bottom w:val="single" w:sz="4" w:space="0" w:color="auto"/>
              <w:right w:val="single" w:sz="4" w:space="0" w:color="auto"/>
            </w:tcBorders>
          </w:tcPr>
          <w:p w14:paraId="47851BC7" w14:textId="77777777" w:rsidR="00CF3740" w:rsidRPr="004E1406" w:rsidRDefault="00CF3740" w:rsidP="00CF3740">
            <w:pPr>
              <w:numPr>
                <w:ilvl w:val="0"/>
                <w:numId w:val="7"/>
              </w:numPr>
              <w:jc w:val="both"/>
              <w:rPr>
                <w:sz w:val="20"/>
                <w:szCs w:val="20"/>
              </w:rPr>
            </w:pPr>
          </w:p>
        </w:tc>
        <w:tc>
          <w:tcPr>
            <w:tcW w:w="15260" w:type="dxa"/>
            <w:tcBorders>
              <w:top w:val="single" w:sz="4" w:space="0" w:color="auto"/>
              <w:left w:val="single" w:sz="4" w:space="0" w:color="auto"/>
              <w:bottom w:val="single" w:sz="4" w:space="0" w:color="auto"/>
              <w:right w:val="single" w:sz="12" w:space="0" w:color="auto"/>
            </w:tcBorders>
          </w:tcPr>
          <w:p w14:paraId="58878386" w14:textId="48F897D6" w:rsidR="00CF3740" w:rsidRPr="004E1406" w:rsidRDefault="00CF3740" w:rsidP="00CF3740">
            <w:pPr>
              <w:jc w:val="both"/>
              <w:rPr>
                <w:bCs/>
                <w:sz w:val="20"/>
                <w:szCs w:val="20"/>
              </w:rPr>
            </w:pPr>
            <w:r w:rsidRPr="004E1406">
              <w:rPr>
                <w:bCs/>
                <w:sz w:val="20"/>
                <w:szCs w:val="20"/>
              </w:rPr>
              <w:t>Zákon č. 1</w:t>
            </w:r>
            <w:r w:rsidR="00920DF3" w:rsidRPr="004E1406">
              <w:rPr>
                <w:bCs/>
                <w:sz w:val="20"/>
                <w:szCs w:val="20"/>
              </w:rPr>
              <w:t>08</w:t>
            </w:r>
            <w:r w:rsidRPr="004E1406">
              <w:rPr>
                <w:bCs/>
                <w:sz w:val="20"/>
                <w:szCs w:val="20"/>
              </w:rPr>
              <w:t>/20</w:t>
            </w:r>
            <w:r w:rsidR="00920DF3" w:rsidRPr="004E1406">
              <w:rPr>
                <w:bCs/>
                <w:sz w:val="20"/>
                <w:szCs w:val="20"/>
              </w:rPr>
              <w:t>24 Z. z.</w:t>
            </w:r>
            <w:r w:rsidRPr="004E1406">
              <w:rPr>
                <w:bCs/>
                <w:sz w:val="20"/>
                <w:szCs w:val="20"/>
              </w:rPr>
              <w:t xml:space="preserve"> o </w:t>
            </w:r>
            <w:r w:rsidR="00920DF3" w:rsidRPr="004E1406">
              <w:rPr>
                <w:bCs/>
                <w:sz w:val="20"/>
                <w:szCs w:val="20"/>
              </w:rPr>
              <w:t>ochrane spotrebiteľa a o zmene a doplnení niektorých zákonov</w:t>
            </w:r>
          </w:p>
          <w:p w14:paraId="61CD8A8A" w14:textId="77777777" w:rsidR="00CF3740" w:rsidRPr="004E1406" w:rsidRDefault="00CF3740" w:rsidP="00CF3740">
            <w:pPr>
              <w:jc w:val="both"/>
              <w:rPr>
                <w:bCs/>
                <w:sz w:val="20"/>
                <w:szCs w:val="20"/>
              </w:rPr>
            </w:pPr>
          </w:p>
        </w:tc>
      </w:tr>
    </w:tbl>
    <w:p w14:paraId="173B21EB" w14:textId="147AA1AE" w:rsidR="00C4260B" w:rsidRPr="004E1406" w:rsidRDefault="00C4260B" w:rsidP="00EC313A">
      <w:pPr>
        <w:jc w:val="both"/>
        <w:rPr>
          <w:sz w:val="20"/>
          <w:szCs w:val="20"/>
        </w:rPr>
      </w:pPr>
    </w:p>
    <w:p w14:paraId="48D327E3" w14:textId="77777777" w:rsidR="00C4260B" w:rsidRPr="004E1406" w:rsidRDefault="00C4260B" w:rsidP="00C4260B">
      <w:pPr>
        <w:rPr>
          <w:sz w:val="20"/>
          <w:szCs w:val="20"/>
        </w:rPr>
      </w:pPr>
    </w:p>
    <w:p w14:paraId="1CB8AF37" w14:textId="77777777" w:rsidR="00C4260B" w:rsidRPr="004E1406" w:rsidRDefault="00C4260B" w:rsidP="00C4260B">
      <w:pPr>
        <w:rPr>
          <w:sz w:val="20"/>
          <w:szCs w:val="20"/>
        </w:rPr>
      </w:pPr>
    </w:p>
    <w:p w14:paraId="05FBFF70" w14:textId="77777777" w:rsidR="00C4260B" w:rsidRPr="004E1406" w:rsidRDefault="00C4260B" w:rsidP="00C4260B">
      <w:pPr>
        <w:rPr>
          <w:sz w:val="20"/>
          <w:szCs w:val="20"/>
        </w:rPr>
      </w:pPr>
    </w:p>
    <w:p w14:paraId="52D3F100" w14:textId="77777777" w:rsidR="00C4260B" w:rsidRPr="004E1406" w:rsidRDefault="00C4260B" w:rsidP="00C4260B">
      <w:pPr>
        <w:rPr>
          <w:sz w:val="20"/>
          <w:szCs w:val="20"/>
        </w:rPr>
      </w:pPr>
    </w:p>
    <w:sectPr w:rsidR="00C4260B" w:rsidRPr="004E1406" w:rsidSect="00251538">
      <w:headerReference w:type="default" r:id="rId66"/>
      <w:footerReference w:type="default" r:id="rId67"/>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A6E4" w14:textId="77777777" w:rsidR="00DD01AC" w:rsidRDefault="00DD01AC" w:rsidP="004141DB">
      <w:r>
        <w:separator/>
      </w:r>
    </w:p>
  </w:endnote>
  <w:endnote w:type="continuationSeparator" w:id="0">
    <w:p w14:paraId="6F27A781" w14:textId="77777777" w:rsidR="00DD01AC" w:rsidRDefault="00DD01AC" w:rsidP="004141DB">
      <w:r>
        <w:continuationSeparator/>
      </w:r>
    </w:p>
  </w:endnote>
  <w:endnote w:type="continuationNotice" w:id="1">
    <w:p w14:paraId="63CE8C7A" w14:textId="77777777" w:rsidR="00DD01AC" w:rsidRDefault="00DD0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460106"/>
      <w:docPartObj>
        <w:docPartGallery w:val="Page Numbers (Bottom of Page)"/>
        <w:docPartUnique/>
      </w:docPartObj>
    </w:sdtPr>
    <w:sdtContent>
      <w:p w14:paraId="532711C0" w14:textId="3067C408" w:rsidR="00F350E8" w:rsidRDefault="00F350E8">
        <w:pPr>
          <w:pStyle w:val="Pta"/>
          <w:jc w:val="center"/>
        </w:pPr>
        <w:r>
          <w:fldChar w:fldCharType="begin"/>
        </w:r>
        <w:r>
          <w:instrText>PAGE   \* MERGEFORMAT</w:instrText>
        </w:r>
        <w:r>
          <w:fldChar w:fldCharType="separate"/>
        </w:r>
        <w:r w:rsidR="00666E2A">
          <w:rPr>
            <w:noProof/>
          </w:rPr>
          <w:t>46</w:t>
        </w:r>
        <w:r>
          <w:fldChar w:fldCharType="end"/>
        </w:r>
      </w:p>
    </w:sdtContent>
  </w:sdt>
  <w:p w14:paraId="045F8DFD" w14:textId="77777777" w:rsidR="00F350E8" w:rsidRDefault="00F350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C36E" w14:textId="77777777" w:rsidR="00DD01AC" w:rsidRDefault="00DD01AC" w:rsidP="004141DB">
      <w:r>
        <w:separator/>
      </w:r>
    </w:p>
  </w:footnote>
  <w:footnote w:type="continuationSeparator" w:id="0">
    <w:p w14:paraId="3272C9B1" w14:textId="77777777" w:rsidR="00DD01AC" w:rsidRDefault="00DD01AC" w:rsidP="004141DB">
      <w:r>
        <w:continuationSeparator/>
      </w:r>
    </w:p>
  </w:footnote>
  <w:footnote w:type="continuationNotice" w:id="1">
    <w:p w14:paraId="2321DC5F" w14:textId="77777777" w:rsidR="00DD01AC" w:rsidRDefault="00DD0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EDF7" w14:textId="77777777" w:rsidR="00EF2AF2" w:rsidRDefault="00EF2AF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7A"/>
    <w:multiLevelType w:val="hybridMultilevel"/>
    <w:tmpl w:val="2F880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6F0935"/>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1E6C3D40"/>
    <w:multiLevelType w:val="hybridMultilevel"/>
    <w:tmpl w:val="356CC802"/>
    <w:lvl w:ilvl="0" w:tplc="8D1A8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CB600C8"/>
    <w:multiLevelType w:val="hybridMultilevel"/>
    <w:tmpl w:val="4866DC4E"/>
    <w:lvl w:ilvl="0" w:tplc="C50618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710569"/>
    <w:multiLevelType w:val="hybridMultilevel"/>
    <w:tmpl w:val="1082C704"/>
    <w:lvl w:ilvl="0" w:tplc="0016BD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CE2778"/>
    <w:multiLevelType w:val="hybridMultilevel"/>
    <w:tmpl w:val="751AF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8687207"/>
    <w:multiLevelType w:val="hybridMultilevel"/>
    <w:tmpl w:val="700AB040"/>
    <w:lvl w:ilvl="0" w:tplc="0F3238CA">
      <w:start w:val="1"/>
      <w:numFmt w:val="decimal"/>
      <w:lvlText w:val="%1."/>
      <w:lvlJc w:val="left"/>
      <w:pPr>
        <w:ind w:left="720" w:hanging="360"/>
      </w:pPr>
      <w:rPr>
        <w:rFonts w:cs="Times New Roman" w:hint="default"/>
        <w:sz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52E904BF"/>
    <w:multiLevelType w:val="hybridMultilevel"/>
    <w:tmpl w:val="9D8EBFC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32A2C6C"/>
    <w:multiLevelType w:val="hybridMultilevel"/>
    <w:tmpl w:val="E17846F0"/>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1" w15:restartNumberingAfterBreak="0">
    <w:nsid w:val="568E3CDD"/>
    <w:multiLevelType w:val="multilevel"/>
    <w:tmpl w:val="3AF081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D1642D"/>
    <w:multiLevelType w:val="multilevel"/>
    <w:tmpl w:val="CEF658C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3975BA"/>
    <w:multiLevelType w:val="hybridMultilevel"/>
    <w:tmpl w:val="1E783EBE"/>
    <w:lvl w:ilvl="0" w:tplc="ABB6DE2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13977010">
    <w:abstractNumId w:val="2"/>
  </w:num>
  <w:num w:numId="2" w16cid:durableId="1222979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148971">
    <w:abstractNumId w:val="7"/>
  </w:num>
  <w:num w:numId="4" w16cid:durableId="221406369">
    <w:abstractNumId w:val="11"/>
  </w:num>
  <w:num w:numId="5" w16cid:durableId="2066172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104674">
    <w:abstractNumId w:val="10"/>
  </w:num>
  <w:num w:numId="7" w16cid:durableId="878861103">
    <w:abstractNumId w:val="1"/>
  </w:num>
  <w:num w:numId="8" w16cid:durableId="852913077">
    <w:abstractNumId w:val="6"/>
  </w:num>
  <w:num w:numId="9" w16cid:durableId="1781798806">
    <w:abstractNumId w:val="9"/>
  </w:num>
  <w:num w:numId="10" w16cid:durableId="33309324">
    <w:abstractNumId w:val="4"/>
  </w:num>
  <w:num w:numId="11" w16cid:durableId="385840642">
    <w:abstractNumId w:val="0"/>
  </w:num>
  <w:num w:numId="12" w16cid:durableId="1886060571">
    <w:abstractNumId w:val="13"/>
  </w:num>
  <w:num w:numId="13" w16cid:durableId="1342849845">
    <w:abstractNumId w:val="5"/>
  </w:num>
  <w:num w:numId="14" w16cid:durableId="11011004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38"/>
    <w:rsid w:val="00003936"/>
    <w:rsid w:val="00005FCA"/>
    <w:rsid w:val="0000750B"/>
    <w:rsid w:val="000140FE"/>
    <w:rsid w:val="000145C4"/>
    <w:rsid w:val="00024205"/>
    <w:rsid w:val="00024BFE"/>
    <w:rsid w:val="00025417"/>
    <w:rsid w:val="00030E32"/>
    <w:rsid w:val="00032871"/>
    <w:rsid w:val="00035866"/>
    <w:rsid w:val="00035E54"/>
    <w:rsid w:val="0003735B"/>
    <w:rsid w:val="00037458"/>
    <w:rsid w:val="0004054C"/>
    <w:rsid w:val="00042A8E"/>
    <w:rsid w:val="00042C8B"/>
    <w:rsid w:val="00042D74"/>
    <w:rsid w:val="00046793"/>
    <w:rsid w:val="00047042"/>
    <w:rsid w:val="000578F8"/>
    <w:rsid w:val="00061ACF"/>
    <w:rsid w:val="00062ADE"/>
    <w:rsid w:val="00063A43"/>
    <w:rsid w:val="00065D10"/>
    <w:rsid w:val="00076435"/>
    <w:rsid w:val="000775E6"/>
    <w:rsid w:val="00080E76"/>
    <w:rsid w:val="00084102"/>
    <w:rsid w:val="00084261"/>
    <w:rsid w:val="0008664B"/>
    <w:rsid w:val="00087494"/>
    <w:rsid w:val="00087AFE"/>
    <w:rsid w:val="00092D27"/>
    <w:rsid w:val="0009328B"/>
    <w:rsid w:val="00093AE4"/>
    <w:rsid w:val="000944A8"/>
    <w:rsid w:val="00094A37"/>
    <w:rsid w:val="000A3667"/>
    <w:rsid w:val="000A3F03"/>
    <w:rsid w:val="000A42FA"/>
    <w:rsid w:val="000A54D9"/>
    <w:rsid w:val="000B06F7"/>
    <w:rsid w:val="000B0B2A"/>
    <w:rsid w:val="000B5F7D"/>
    <w:rsid w:val="000B77FB"/>
    <w:rsid w:val="000C062F"/>
    <w:rsid w:val="000C3F33"/>
    <w:rsid w:val="000C4EF1"/>
    <w:rsid w:val="000C59EB"/>
    <w:rsid w:val="000C6005"/>
    <w:rsid w:val="000D1BF9"/>
    <w:rsid w:val="000D2C83"/>
    <w:rsid w:val="000E2199"/>
    <w:rsid w:val="000E370D"/>
    <w:rsid w:val="000E50EE"/>
    <w:rsid w:val="000E703C"/>
    <w:rsid w:val="000F02BE"/>
    <w:rsid w:val="000F6758"/>
    <w:rsid w:val="000F7633"/>
    <w:rsid w:val="001058A7"/>
    <w:rsid w:val="0010686F"/>
    <w:rsid w:val="00106B33"/>
    <w:rsid w:val="00111E8E"/>
    <w:rsid w:val="001145E9"/>
    <w:rsid w:val="001205F8"/>
    <w:rsid w:val="0012190F"/>
    <w:rsid w:val="00127AC2"/>
    <w:rsid w:val="0013389C"/>
    <w:rsid w:val="0013523C"/>
    <w:rsid w:val="00135B28"/>
    <w:rsid w:val="00137ED2"/>
    <w:rsid w:val="001429AB"/>
    <w:rsid w:val="00146FB2"/>
    <w:rsid w:val="00151124"/>
    <w:rsid w:val="00154553"/>
    <w:rsid w:val="00154B2C"/>
    <w:rsid w:val="00160174"/>
    <w:rsid w:val="001642EB"/>
    <w:rsid w:val="001645F8"/>
    <w:rsid w:val="001675D4"/>
    <w:rsid w:val="00170149"/>
    <w:rsid w:val="00173CDE"/>
    <w:rsid w:val="00175E65"/>
    <w:rsid w:val="00175F2F"/>
    <w:rsid w:val="00176ED6"/>
    <w:rsid w:val="0017773D"/>
    <w:rsid w:val="0018156D"/>
    <w:rsid w:val="001830B0"/>
    <w:rsid w:val="00183E05"/>
    <w:rsid w:val="001863A4"/>
    <w:rsid w:val="00190FF5"/>
    <w:rsid w:val="0019342D"/>
    <w:rsid w:val="00195141"/>
    <w:rsid w:val="001967DB"/>
    <w:rsid w:val="001A0C48"/>
    <w:rsid w:val="001A154C"/>
    <w:rsid w:val="001A1A38"/>
    <w:rsid w:val="001A26CD"/>
    <w:rsid w:val="001A2C78"/>
    <w:rsid w:val="001A35F2"/>
    <w:rsid w:val="001B19C2"/>
    <w:rsid w:val="001C00BA"/>
    <w:rsid w:val="001C39BF"/>
    <w:rsid w:val="001C3F4B"/>
    <w:rsid w:val="001C471E"/>
    <w:rsid w:val="001C783B"/>
    <w:rsid w:val="001D2B83"/>
    <w:rsid w:val="001E0038"/>
    <w:rsid w:val="001E094F"/>
    <w:rsid w:val="00200973"/>
    <w:rsid w:val="00201A9B"/>
    <w:rsid w:val="00212ADC"/>
    <w:rsid w:val="00216863"/>
    <w:rsid w:val="002220AA"/>
    <w:rsid w:val="0022365A"/>
    <w:rsid w:val="00224611"/>
    <w:rsid w:val="00227F56"/>
    <w:rsid w:val="00234C56"/>
    <w:rsid w:val="00234DA4"/>
    <w:rsid w:val="00245CEF"/>
    <w:rsid w:val="0024603D"/>
    <w:rsid w:val="00246FEF"/>
    <w:rsid w:val="00251538"/>
    <w:rsid w:val="0025453A"/>
    <w:rsid w:val="00255751"/>
    <w:rsid w:val="00255D27"/>
    <w:rsid w:val="002567E2"/>
    <w:rsid w:val="0026158D"/>
    <w:rsid w:val="002623B0"/>
    <w:rsid w:val="00264A60"/>
    <w:rsid w:val="002676F6"/>
    <w:rsid w:val="00272C62"/>
    <w:rsid w:val="00280215"/>
    <w:rsid w:val="00282EC2"/>
    <w:rsid w:val="00283EA1"/>
    <w:rsid w:val="0028627F"/>
    <w:rsid w:val="0028638B"/>
    <w:rsid w:val="00290EF8"/>
    <w:rsid w:val="002913F5"/>
    <w:rsid w:val="002917F6"/>
    <w:rsid w:val="002923D2"/>
    <w:rsid w:val="00293833"/>
    <w:rsid w:val="002A1483"/>
    <w:rsid w:val="002A2A53"/>
    <w:rsid w:val="002A5420"/>
    <w:rsid w:val="002B09BD"/>
    <w:rsid w:val="002B302E"/>
    <w:rsid w:val="002B3233"/>
    <w:rsid w:val="002B44E6"/>
    <w:rsid w:val="002B5757"/>
    <w:rsid w:val="002C220D"/>
    <w:rsid w:val="002C604C"/>
    <w:rsid w:val="002C74B9"/>
    <w:rsid w:val="002D0EB5"/>
    <w:rsid w:val="002D66F1"/>
    <w:rsid w:val="002E0A0C"/>
    <w:rsid w:val="002E2624"/>
    <w:rsid w:val="002F0D44"/>
    <w:rsid w:val="002F4DD9"/>
    <w:rsid w:val="00301963"/>
    <w:rsid w:val="0030223C"/>
    <w:rsid w:val="00304F4B"/>
    <w:rsid w:val="003072EA"/>
    <w:rsid w:val="00313F26"/>
    <w:rsid w:val="00316E6D"/>
    <w:rsid w:val="0031776E"/>
    <w:rsid w:val="003217CF"/>
    <w:rsid w:val="00324B51"/>
    <w:rsid w:val="003254EE"/>
    <w:rsid w:val="0033116E"/>
    <w:rsid w:val="00332246"/>
    <w:rsid w:val="00337749"/>
    <w:rsid w:val="00340504"/>
    <w:rsid w:val="00341CAA"/>
    <w:rsid w:val="00341E85"/>
    <w:rsid w:val="0035537A"/>
    <w:rsid w:val="0035546B"/>
    <w:rsid w:val="003576CE"/>
    <w:rsid w:val="003602E8"/>
    <w:rsid w:val="0036230D"/>
    <w:rsid w:val="00363B24"/>
    <w:rsid w:val="00365906"/>
    <w:rsid w:val="003729A6"/>
    <w:rsid w:val="003730D0"/>
    <w:rsid w:val="00373A4A"/>
    <w:rsid w:val="0037597D"/>
    <w:rsid w:val="00375AC7"/>
    <w:rsid w:val="003773AF"/>
    <w:rsid w:val="00377BBA"/>
    <w:rsid w:val="0038263F"/>
    <w:rsid w:val="00384EA0"/>
    <w:rsid w:val="00386A06"/>
    <w:rsid w:val="00390FF5"/>
    <w:rsid w:val="003933C4"/>
    <w:rsid w:val="00394BF4"/>
    <w:rsid w:val="0039512A"/>
    <w:rsid w:val="00395B37"/>
    <w:rsid w:val="00395D3F"/>
    <w:rsid w:val="00395F6D"/>
    <w:rsid w:val="003A0275"/>
    <w:rsid w:val="003A1744"/>
    <w:rsid w:val="003A349C"/>
    <w:rsid w:val="003A53D5"/>
    <w:rsid w:val="003A63E1"/>
    <w:rsid w:val="003B1751"/>
    <w:rsid w:val="003B2119"/>
    <w:rsid w:val="003B2186"/>
    <w:rsid w:val="003B3D37"/>
    <w:rsid w:val="003B5931"/>
    <w:rsid w:val="003C0482"/>
    <w:rsid w:val="003C7050"/>
    <w:rsid w:val="003D0D7B"/>
    <w:rsid w:val="003D1950"/>
    <w:rsid w:val="003D2595"/>
    <w:rsid w:val="003D34D9"/>
    <w:rsid w:val="003D6BE4"/>
    <w:rsid w:val="003E1652"/>
    <w:rsid w:val="003E2434"/>
    <w:rsid w:val="003E2CFD"/>
    <w:rsid w:val="003E4DFB"/>
    <w:rsid w:val="003F26B2"/>
    <w:rsid w:val="003F29FB"/>
    <w:rsid w:val="0040185C"/>
    <w:rsid w:val="0040404D"/>
    <w:rsid w:val="00405118"/>
    <w:rsid w:val="004105A9"/>
    <w:rsid w:val="00411A65"/>
    <w:rsid w:val="004141DB"/>
    <w:rsid w:val="00415892"/>
    <w:rsid w:val="00415B63"/>
    <w:rsid w:val="00415E03"/>
    <w:rsid w:val="00416179"/>
    <w:rsid w:val="00417C96"/>
    <w:rsid w:val="004204AE"/>
    <w:rsid w:val="00421928"/>
    <w:rsid w:val="00422C5E"/>
    <w:rsid w:val="00422F18"/>
    <w:rsid w:val="004243E4"/>
    <w:rsid w:val="00425A2E"/>
    <w:rsid w:val="00427F83"/>
    <w:rsid w:val="00435F72"/>
    <w:rsid w:val="0044331E"/>
    <w:rsid w:val="004465EF"/>
    <w:rsid w:val="00446A27"/>
    <w:rsid w:val="00454593"/>
    <w:rsid w:val="00463C4F"/>
    <w:rsid w:val="00465418"/>
    <w:rsid w:val="00465882"/>
    <w:rsid w:val="00466D82"/>
    <w:rsid w:val="00467D76"/>
    <w:rsid w:val="00470187"/>
    <w:rsid w:val="004702F0"/>
    <w:rsid w:val="004711DE"/>
    <w:rsid w:val="0047263D"/>
    <w:rsid w:val="004742F7"/>
    <w:rsid w:val="004764FD"/>
    <w:rsid w:val="0047730B"/>
    <w:rsid w:val="00480606"/>
    <w:rsid w:val="0048230F"/>
    <w:rsid w:val="00485B16"/>
    <w:rsid w:val="0049019B"/>
    <w:rsid w:val="0049042C"/>
    <w:rsid w:val="00497010"/>
    <w:rsid w:val="004A20F7"/>
    <w:rsid w:val="004A24CB"/>
    <w:rsid w:val="004A4F91"/>
    <w:rsid w:val="004A78D0"/>
    <w:rsid w:val="004B1303"/>
    <w:rsid w:val="004B14CE"/>
    <w:rsid w:val="004B2DA8"/>
    <w:rsid w:val="004B31E0"/>
    <w:rsid w:val="004B336A"/>
    <w:rsid w:val="004B4F66"/>
    <w:rsid w:val="004B5E1B"/>
    <w:rsid w:val="004B6230"/>
    <w:rsid w:val="004B7EF5"/>
    <w:rsid w:val="004C4871"/>
    <w:rsid w:val="004C48E1"/>
    <w:rsid w:val="004C4BD3"/>
    <w:rsid w:val="004D2B34"/>
    <w:rsid w:val="004D2FB7"/>
    <w:rsid w:val="004D6F59"/>
    <w:rsid w:val="004D7990"/>
    <w:rsid w:val="004E1406"/>
    <w:rsid w:val="004F0852"/>
    <w:rsid w:val="004F34FE"/>
    <w:rsid w:val="004F5DAB"/>
    <w:rsid w:val="004F6104"/>
    <w:rsid w:val="004F6EA7"/>
    <w:rsid w:val="00500C5A"/>
    <w:rsid w:val="00504894"/>
    <w:rsid w:val="005078E7"/>
    <w:rsid w:val="005107FF"/>
    <w:rsid w:val="0051189F"/>
    <w:rsid w:val="00511FB4"/>
    <w:rsid w:val="00513468"/>
    <w:rsid w:val="005148CF"/>
    <w:rsid w:val="0051514E"/>
    <w:rsid w:val="00517526"/>
    <w:rsid w:val="00520A1C"/>
    <w:rsid w:val="00523C48"/>
    <w:rsid w:val="005267EA"/>
    <w:rsid w:val="00527720"/>
    <w:rsid w:val="005364F3"/>
    <w:rsid w:val="00536CCB"/>
    <w:rsid w:val="0054054A"/>
    <w:rsid w:val="0054086B"/>
    <w:rsid w:val="005441C0"/>
    <w:rsid w:val="00544907"/>
    <w:rsid w:val="005455FE"/>
    <w:rsid w:val="005467CC"/>
    <w:rsid w:val="0054769D"/>
    <w:rsid w:val="00547932"/>
    <w:rsid w:val="00555320"/>
    <w:rsid w:val="00555D26"/>
    <w:rsid w:val="005603E1"/>
    <w:rsid w:val="00561561"/>
    <w:rsid w:val="00565E32"/>
    <w:rsid w:val="00567DFF"/>
    <w:rsid w:val="00570E6C"/>
    <w:rsid w:val="00574888"/>
    <w:rsid w:val="00575D18"/>
    <w:rsid w:val="005822F9"/>
    <w:rsid w:val="005843AE"/>
    <w:rsid w:val="0058599A"/>
    <w:rsid w:val="00586B94"/>
    <w:rsid w:val="00591CFE"/>
    <w:rsid w:val="00592C88"/>
    <w:rsid w:val="00592F9B"/>
    <w:rsid w:val="00593B61"/>
    <w:rsid w:val="00594D69"/>
    <w:rsid w:val="005A2D4A"/>
    <w:rsid w:val="005A6736"/>
    <w:rsid w:val="005A6FDE"/>
    <w:rsid w:val="005B087F"/>
    <w:rsid w:val="005C08A8"/>
    <w:rsid w:val="005C0D41"/>
    <w:rsid w:val="005C2A5D"/>
    <w:rsid w:val="005C5310"/>
    <w:rsid w:val="005C762C"/>
    <w:rsid w:val="005D2462"/>
    <w:rsid w:val="005D6D53"/>
    <w:rsid w:val="005D79AE"/>
    <w:rsid w:val="005E03B9"/>
    <w:rsid w:val="005E27A1"/>
    <w:rsid w:val="005E318B"/>
    <w:rsid w:val="005E3D12"/>
    <w:rsid w:val="005E42C6"/>
    <w:rsid w:val="005F188B"/>
    <w:rsid w:val="005F1F54"/>
    <w:rsid w:val="005F40FC"/>
    <w:rsid w:val="005F6F31"/>
    <w:rsid w:val="006005D5"/>
    <w:rsid w:val="00604EA1"/>
    <w:rsid w:val="0060659C"/>
    <w:rsid w:val="00610517"/>
    <w:rsid w:val="00614C85"/>
    <w:rsid w:val="0061553A"/>
    <w:rsid w:val="00615C0A"/>
    <w:rsid w:val="00622A34"/>
    <w:rsid w:val="00622B09"/>
    <w:rsid w:val="00622DDC"/>
    <w:rsid w:val="00622E76"/>
    <w:rsid w:val="0062313C"/>
    <w:rsid w:val="00627082"/>
    <w:rsid w:val="00631E87"/>
    <w:rsid w:val="006333AA"/>
    <w:rsid w:val="006348F9"/>
    <w:rsid w:val="006402A1"/>
    <w:rsid w:val="00640F2C"/>
    <w:rsid w:val="00641BAA"/>
    <w:rsid w:val="006448EF"/>
    <w:rsid w:val="006535C8"/>
    <w:rsid w:val="006550DB"/>
    <w:rsid w:val="006571EB"/>
    <w:rsid w:val="00666B12"/>
    <w:rsid w:val="00666E2A"/>
    <w:rsid w:val="006678C9"/>
    <w:rsid w:val="00670EA5"/>
    <w:rsid w:val="006739AA"/>
    <w:rsid w:val="006754E8"/>
    <w:rsid w:val="00675D33"/>
    <w:rsid w:val="0068309C"/>
    <w:rsid w:val="006919E2"/>
    <w:rsid w:val="006949EC"/>
    <w:rsid w:val="00696275"/>
    <w:rsid w:val="006A250A"/>
    <w:rsid w:val="006A3BEF"/>
    <w:rsid w:val="006B0DF2"/>
    <w:rsid w:val="006B2B38"/>
    <w:rsid w:val="006B4D90"/>
    <w:rsid w:val="006B66CA"/>
    <w:rsid w:val="006C230F"/>
    <w:rsid w:val="006C25B3"/>
    <w:rsid w:val="006C3171"/>
    <w:rsid w:val="006C4395"/>
    <w:rsid w:val="006C577F"/>
    <w:rsid w:val="006C59F3"/>
    <w:rsid w:val="006C5B67"/>
    <w:rsid w:val="006C5E31"/>
    <w:rsid w:val="006D23DC"/>
    <w:rsid w:val="006D53CA"/>
    <w:rsid w:val="006D69D0"/>
    <w:rsid w:val="006D7A39"/>
    <w:rsid w:val="006E14B6"/>
    <w:rsid w:val="006E2A38"/>
    <w:rsid w:val="006E353D"/>
    <w:rsid w:val="006F121B"/>
    <w:rsid w:val="006F4C88"/>
    <w:rsid w:val="006F5739"/>
    <w:rsid w:val="00710365"/>
    <w:rsid w:val="00712BA1"/>
    <w:rsid w:val="00715AAE"/>
    <w:rsid w:val="00730288"/>
    <w:rsid w:val="007361C7"/>
    <w:rsid w:val="0073756C"/>
    <w:rsid w:val="007422B9"/>
    <w:rsid w:val="007460B1"/>
    <w:rsid w:val="007463D7"/>
    <w:rsid w:val="0075353A"/>
    <w:rsid w:val="007536AD"/>
    <w:rsid w:val="0076223E"/>
    <w:rsid w:val="00763272"/>
    <w:rsid w:val="007633D1"/>
    <w:rsid w:val="00765995"/>
    <w:rsid w:val="007716FD"/>
    <w:rsid w:val="0077255D"/>
    <w:rsid w:val="007770F0"/>
    <w:rsid w:val="007804C2"/>
    <w:rsid w:val="00781171"/>
    <w:rsid w:val="00782C8F"/>
    <w:rsid w:val="00782F44"/>
    <w:rsid w:val="00783C92"/>
    <w:rsid w:val="0079185C"/>
    <w:rsid w:val="00795191"/>
    <w:rsid w:val="007957AD"/>
    <w:rsid w:val="007A2142"/>
    <w:rsid w:val="007A41AF"/>
    <w:rsid w:val="007A5DB3"/>
    <w:rsid w:val="007B32ED"/>
    <w:rsid w:val="007B7CD6"/>
    <w:rsid w:val="007C3469"/>
    <w:rsid w:val="007C4B63"/>
    <w:rsid w:val="007D38BF"/>
    <w:rsid w:val="007D3D7B"/>
    <w:rsid w:val="007D7256"/>
    <w:rsid w:val="007D726E"/>
    <w:rsid w:val="007E120A"/>
    <w:rsid w:val="007E2BA8"/>
    <w:rsid w:val="007E4943"/>
    <w:rsid w:val="007E599B"/>
    <w:rsid w:val="007E5E7A"/>
    <w:rsid w:val="007E7207"/>
    <w:rsid w:val="007F09DB"/>
    <w:rsid w:val="007F3558"/>
    <w:rsid w:val="007F441E"/>
    <w:rsid w:val="007F6999"/>
    <w:rsid w:val="007F71FE"/>
    <w:rsid w:val="007F7C76"/>
    <w:rsid w:val="00801E12"/>
    <w:rsid w:val="00802213"/>
    <w:rsid w:val="00804557"/>
    <w:rsid w:val="008060BA"/>
    <w:rsid w:val="00807CD3"/>
    <w:rsid w:val="00815676"/>
    <w:rsid w:val="00824BA5"/>
    <w:rsid w:val="0082653A"/>
    <w:rsid w:val="008309CF"/>
    <w:rsid w:val="00831D4D"/>
    <w:rsid w:val="008355D7"/>
    <w:rsid w:val="00840DE2"/>
    <w:rsid w:val="0084101A"/>
    <w:rsid w:val="00842430"/>
    <w:rsid w:val="00844E0B"/>
    <w:rsid w:val="00845AD2"/>
    <w:rsid w:val="00845EFC"/>
    <w:rsid w:val="00852D7A"/>
    <w:rsid w:val="00854202"/>
    <w:rsid w:val="00860E5A"/>
    <w:rsid w:val="00862C91"/>
    <w:rsid w:val="008634E2"/>
    <w:rsid w:val="00872539"/>
    <w:rsid w:val="00873E81"/>
    <w:rsid w:val="0087442A"/>
    <w:rsid w:val="00877007"/>
    <w:rsid w:val="00877B45"/>
    <w:rsid w:val="00892DAA"/>
    <w:rsid w:val="008972CF"/>
    <w:rsid w:val="008A7C9E"/>
    <w:rsid w:val="008B03EB"/>
    <w:rsid w:val="008B35EC"/>
    <w:rsid w:val="008D4CD2"/>
    <w:rsid w:val="008F108D"/>
    <w:rsid w:val="008F5F65"/>
    <w:rsid w:val="009024AA"/>
    <w:rsid w:val="009066A6"/>
    <w:rsid w:val="00915183"/>
    <w:rsid w:val="00916432"/>
    <w:rsid w:val="00920144"/>
    <w:rsid w:val="00920DF3"/>
    <w:rsid w:val="00922ACD"/>
    <w:rsid w:val="00923B9B"/>
    <w:rsid w:val="009354A2"/>
    <w:rsid w:val="0093722C"/>
    <w:rsid w:val="00940969"/>
    <w:rsid w:val="00942B7C"/>
    <w:rsid w:val="009479C4"/>
    <w:rsid w:val="00951AE8"/>
    <w:rsid w:val="00951D64"/>
    <w:rsid w:val="00953CA6"/>
    <w:rsid w:val="0095454D"/>
    <w:rsid w:val="009546E4"/>
    <w:rsid w:val="00954ADF"/>
    <w:rsid w:val="00960372"/>
    <w:rsid w:val="00962AC4"/>
    <w:rsid w:val="0096432B"/>
    <w:rsid w:val="0096434F"/>
    <w:rsid w:val="00964E64"/>
    <w:rsid w:val="009654C3"/>
    <w:rsid w:val="00972C7A"/>
    <w:rsid w:val="00976A54"/>
    <w:rsid w:val="00976EA2"/>
    <w:rsid w:val="00980CD5"/>
    <w:rsid w:val="00981855"/>
    <w:rsid w:val="00982A3E"/>
    <w:rsid w:val="00984E60"/>
    <w:rsid w:val="009859C0"/>
    <w:rsid w:val="00992FEE"/>
    <w:rsid w:val="00997C1B"/>
    <w:rsid w:val="009A0BCE"/>
    <w:rsid w:val="009A1079"/>
    <w:rsid w:val="009A245F"/>
    <w:rsid w:val="009A263F"/>
    <w:rsid w:val="009A400F"/>
    <w:rsid w:val="009A551D"/>
    <w:rsid w:val="009A6538"/>
    <w:rsid w:val="009A722E"/>
    <w:rsid w:val="009B014E"/>
    <w:rsid w:val="009B1C65"/>
    <w:rsid w:val="009B3AC1"/>
    <w:rsid w:val="009B48F3"/>
    <w:rsid w:val="009B4FB3"/>
    <w:rsid w:val="009B5694"/>
    <w:rsid w:val="009B679F"/>
    <w:rsid w:val="009C16FA"/>
    <w:rsid w:val="009C2522"/>
    <w:rsid w:val="009C4D15"/>
    <w:rsid w:val="009D2A58"/>
    <w:rsid w:val="009D2B20"/>
    <w:rsid w:val="009D5669"/>
    <w:rsid w:val="009D74D0"/>
    <w:rsid w:val="009E09D8"/>
    <w:rsid w:val="009E1DE5"/>
    <w:rsid w:val="009F6881"/>
    <w:rsid w:val="009F7807"/>
    <w:rsid w:val="00A015C0"/>
    <w:rsid w:val="00A039BF"/>
    <w:rsid w:val="00A044C2"/>
    <w:rsid w:val="00A0508F"/>
    <w:rsid w:val="00A058B1"/>
    <w:rsid w:val="00A06D23"/>
    <w:rsid w:val="00A106A1"/>
    <w:rsid w:val="00A1079C"/>
    <w:rsid w:val="00A119CD"/>
    <w:rsid w:val="00A14315"/>
    <w:rsid w:val="00A16821"/>
    <w:rsid w:val="00A23F97"/>
    <w:rsid w:val="00A31AE7"/>
    <w:rsid w:val="00A36D63"/>
    <w:rsid w:val="00A43D08"/>
    <w:rsid w:val="00A43ED8"/>
    <w:rsid w:val="00A47D84"/>
    <w:rsid w:val="00A56986"/>
    <w:rsid w:val="00A57C76"/>
    <w:rsid w:val="00A60043"/>
    <w:rsid w:val="00A616CE"/>
    <w:rsid w:val="00A61876"/>
    <w:rsid w:val="00A70C67"/>
    <w:rsid w:val="00A72DF2"/>
    <w:rsid w:val="00A77D0B"/>
    <w:rsid w:val="00A81E30"/>
    <w:rsid w:val="00A82609"/>
    <w:rsid w:val="00A84B8D"/>
    <w:rsid w:val="00A86AE2"/>
    <w:rsid w:val="00A9101A"/>
    <w:rsid w:val="00A94CEA"/>
    <w:rsid w:val="00A9512D"/>
    <w:rsid w:val="00A978FE"/>
    <w:rsid w:val="00AA03A0"/>
    <w:rsid w:val="00AA0DC2"/>
    <w:rsid w:val="00AA2DBF"/>
    <w:rsid w:val="00AA5999"/>
    <w:rsid w:val="00AA64D8"/>
    <w:rsid w:val="00AA70EA"/>
    <w:rsid w:val="00AB4847"/>
    <w:rsid w:val="00AB52A8"/>
    <w:rsid w:val="00AC3F42"/>
    <w:rsid w:val="00AC4105"/>
    <w:rsid w:val="00AC4EB0"/>
    <w:rsid w:val="00AC694A"/>
    <w:rsid w:val="00AD04DB"/>
    <w:rsid w:val="00AD0D8E"/>
    <w:rsid w:val="00AD2386"/>
    <w:rsid w:val="00AE1677"/>
    <w:rsid w:val="00AE56CC"/>
    <w:rsid w:val="00AF2EE2"/>
    <w:rsid w:val="00AF35D0"/>
    <w:rsid w:val="00AF6208"/>
    <w:rsid w:val="00AF6A9D"/>
    <w:rsid w:val="00B041DA"/>
    <w:rsid w:val="00B043A5"/>
    <w:rsid w:val="00B055FC"/>
    <w:rsid w:val="00B06BF9"/>
    <w:rsid w:val="00B070D5"/>
    <w:rsid w:val="00B202D0"/>
    <w:rsid w:val="00B23F0B"/>
    <w:rsid w:val="00B24203"/>
    <w:rsid w:val="00B260EB"/>
    <w:rsid w:val="00B31FBE"/>
    <w:rsid w:val="00B3592F"/>
    <w:rsid w:val="00B3694A"/>
    <w:rsid w:val="00B391E8"/>
    <w:rsid w:val="00B43A09"/>
    <w:rsid w:val="00B4491E"/>
    <w:rsid w:val="00B45C5C"/>
    <w:rsid w:val="00B52186"/>
    <w:rsid w:val="00B57F4C"/>
    <w:rsid w:val="00B60176"/>
    <w:rsid w:val="00B62E45"/>
    <w:rsid w:val="00B65B08"/>
    <w:rsid w:val="00B70756"/>
    <w:rsid w:val="00B70A2F"/>
    <w:rsid w:val="00B72495"/>
    <w:rsid w:val="00B76C2B"/>
    <w:rsid w:val="00B81984"/>
    <w:rsid w:val="00B83478"/>
    <w:rsid w:val="00B91C26"/>
    <w:rsid w:val="00B95CDA"/>
    <w:rsid w:val="00BB183C"/>
    <w:rsid w:val="00BB679C"/>
    <w:rsid w:val="00BC44A3"/>
    <w:rsid w:val="00BC5862"/>
    <w:rsid w:val="00BD06B7"/>
    <w:rsid w:val="00BD1704"/>
    <w:rsid w:val="00BD4DEC"/>
    <w:rsid w:val="00BD695C"/>
    <w:rsid w:val="00BE6A65"/>
    <w:rsid w:val="00BF1091"/>
    <w:rsid w:val="00BF2793"/>
    <w:rsid w:val="00BF451A"/>
    <w:rsid w:val="00BF5800"/>
    <w:rsid w:val="00C00790"/>
    <w:rsid w:val="00C02160"/>
    <w:rsid w:val="00C12F03"/>
    <w:rsid w:val="00C148AE"/>
    <w:rsid w:val="00C14B24"/>
    <w:rsid w:val="00C16B80"/>
    <w:rsid w:val="00C17470"/>
    <w:rsid w:val="00C17F8E"/>
    <w:rsid w:val="00C20510"/>
    <w:rsid w:val="00C2239F"/>
    <w:rsid w:val="00C226FE"/>
    <w:rsid w:val="00C3232A"/>
    <w:rsid w:val="00C33CA5"/>
    <w:rsid w:val="00C3546D"/>
    <w:rsid w:val="00C372DF"/>
    <w:rsid w:val="00C4067D"/>
    <w:rsid w:val="00C4203B"/>
    <w:rsid w:val="00C4260B"/>
    <w:rsid w:val="00C42D8E"/>
    <w:rsid w:val="00C470C0"/>
    <w:rsid w:val="00C471D4"/>
    <w:rsid w:val="00C55706"/>
    <w:rsid w:val="00C606F9"/>
    <w:rsid w:val="00C60760"/>
    <w:rsid w:val="00C6109A"/>
    <w:rsid w:val="00C61413"/>
    <w:rsid w:val="00C65ECB"/>
    <w:rsid w:val="00C6677E"/>
    <w:rsid w:val="00C72621"/>
    <w:rsid w:val="00C7373E"/>
    <w:rsid w:val="00C824B8"/>
    <w:rsid w:val="00C82BA2"/>
    <w:rsid w:val="00C8385D"/>
    <w:rsid w:val="00C87A1F"/>
    <w:rsid w:val="00CA03E3"/>
    <w:rsid w:val="00CA1136"/>
    <w:rsid w:val="00CA3195"/>
    <w:rsid w:val="00CA48EA"/>
    <w:rsid w:val="00CA7797"/>
    <w:rsid w:val="00CA7A32"/>
    <w:rsid w:val="00CB0A85"/>
    <w:rsid w:val="00CB56C7"/>
    <w:rsid w:val="00CB5718"/>
    <w:rsid w:val="00CD06BB"/>
    <w:rsid w:val="00CD10A1"/>
    <w:rsid w:val="00CD425E"/>
    <w:rsid w:val="00CE0145"/>
    <w:rsid w:val="00CE3E33"/>
    <w:rsid w:val="00CF2189"/>
    <w:rsid w:val="00CF3740"/>
    <w:rsid w:val="00CF7734"/>
    <w:rsid w:val="00D04D44"/>
    <w:rsid w:val="00D11FD3"/>
    <w:rsid w:val="00D140FB"/>
    <w:rsid w:val="00D14899"/>
    <w:rsid w:val="00D148B2"/>
    <w:rsid w:val="00D177C1"/>
    <w:rsid w:val="00D17F92"/>
    <w:rsid w:val="00D22D61"/>
    <w:rsid w:val="00D258F8"/>
    <w:rsid w:val="00D32220"/>
    <w:rsid w:val="00D41E9E"/>
    <w:rsid w:val="00D42450"/>
    <w:rsid w:val="00D430A1"/>
    <w:rsid w:val="00D435DB"/>
    <w:rsid w:val="00D52B11"/>
    <w:rsid w:val="00D56CC8"/>
    <w:rsid w:val="00D57F6B"/>
    <w:rsid w:val="00D6294A"/>
    <w:rsid w:val="00D77AFF"/>
    <w:rsid w:val="00D8152D"/>
    <w:rsid w:val="00D84263"/>
    <w:rsid w:val="00D9007F"/>
    <w:rsid w:val="00D9049D"/>
    <w:rsid w:val="00DA09F6"/>
    <w:rsid w:val="00DA4287"/>
    <w:rsid w:val="00DA6ACA"/>
    <w:rsid w:val="00DA7CCE"/>
    <w:rsid w:val="00DB08C8"/>
    <w:rsid w:val="00DB3A82"/>
    <w:rsid w:val="00DB608D"/>
    <w:rsid w:val="00DB7C6D"/>
    <w:rsid w:val="00DC078C"/>
    <w:rsid w:val="00DC6C98"/>
    <w:rsid w:val="00DD01AC"/>
    <w:rsid w:val="00DD4BDF"/>
    <w:rsid w:val="00DD54B2"/>
    <w:rsid w:val="00DD5FAD"/>
    <w:rsid w:val="00DE6814"/>
    <w:rsid w:val="00E0261B"/>
    <w:rsid w:val="00E02AA4"/>
    <w:rsid w:val="00E042DC"/>
    <w:rsid w:val="00E12DED"/>
    <w:rsid w:val="00E1385B"/>
    <w:rsid w:val="00E21D63"/>
    <w:rsid w:val="00E2289A"/>
    <w:rsid w:val="00E2594C"/>
    <w:rsid w:val="00E2671B"/>
    <w:rsid w:val="00E271A5"/>
    <w:rsid w:val="00E3364B"/>
    <w:rsid w:val="00E3465D"/>
    <w:rsid w:val="00E35EB3"/>
    <w:rsid w:val="00E35ECD"/>
    <w:rsid w:val="00E42733"/>
    <w:rsid w:val="00E42A96"/>
    <w:rsid w:val="00E470D2"/>
    <w:rsid w:val="00E51342"/>
    <w:rsid w:val="00E5549B"/>
    <w:rsid w:val="00E61457"/>
    <w:rsid w:val="00E6504E"/>
    <w:rsid w:val="00E70718"/>
    <w:rsid w:val="00E755DD"/>
    <w:rsid w:val="00E760BC"/>
    <w:rsid w:val="00E82A90"/>
    <w:rsid w:val="00E83AC2"/>
    <w:rsid w:val="00E85C76"/>
    <w:rsid w:val="00E86EF5"/>
    <w:rsid w:val="00E91B2B"/>
    <w:rsid w:val="00EA1E51"/>
    <w:rsid w:val="00EA37F3"/>
    <w:rsid w:val="00EA5DBC"/>
    <w:rsid w:val="00EA62A1"/>
    <w:rsid w:val="00EA74BC"/>
    <w:rsid w:val="00EA777E"/>
    <w:rsid w:val="00EA78E1"/>
    <w:rsid w:val="00EB47D7"/>
    <w:rsid w:val="00EB5062"/>
    <w:rsid w:val="00EC12A8"/>
    <w:rsid w:val="00EC313A"/>
    <w:rsid w:val="00EC584A"/>
    <w:rsid w:val="00ED4D76"/>
    <w:rsid w:val="00ED590F"/>
    <w:rsid w:val="00ED6725"/>
    <w:rsid w:val="00ED7832"/>
    <w:rsid w:val="00EE2BED"/>
    <w:rsid w:val="00EE3D93"/>
    <w:rsid w:val="00EE5859"/>
    <w:rsid w:val="00EE6060"/>
    <w:rsid w:val="00EE6E7B"/>
    <w:rsid w:val="00EF07CD"/>
    <w:rsid w:val="00EF2AF2"/>
    <w:rsid w:val="00EF5BD4"/>
    <w:rsid w:val="00EF5FCF"/>
    <w:rsid w:val="00EF6B65"/>
    <w:rsid w:val="00EF763C"/>
    <w:rsid w:val="00F02E6D"/>
    <w:rsid w:val="00F039C2"/>
    <w:rsid w:val="00F052A6"/>
    <w:rsid w:val="00F078CB"/>
    <w:rsid w:val="00F1170D"/>
    <w:rsid w:val="00F1249E"/>
    <w:rsid w:val="00F17105"/>
    <w:rsid w:val="00F21137"/>
    <w:rsid w:val="00F24567"/>
    <w:rsid w:val="00F26854"/>
    <w:rsid w:val="00F27506"/>
    <w:rsid w:val="00F322B4"/>
    <w:rsid w:val="00F350E8"/>
    <w:rsid w:val="00F35866"/>
    <w:rsid w:val="00F423F2"/>
    <w:rsid w:val="00F45DEE"/>
    <w:rsid w:val="00F46620"/>
    <w:rsid w:val="00F4754B"/>
    <w:rsid w:val="00F47C47"/>
    <w:rsid w:val="00F5123C"/>
    <w:rsid w:val="00F51951"/>
    <w:rsid w:val="00F54D8D"/>
    <w:rsid w:val="00F56D62"/>
    <w:rsid w:val="00F67C47"/>
    <w:rsid w:val="00F715B1"/>
    <w:rsid w:val="00F72F8C"/>
    <w:rsid w:val="00F75194"/>
    <w:rsid w:val="00F77173"/>
    <w:rsid w:val="00F77849"/>
    <w:rsid w:val="00F778E1"/>
    <w:rsid w:val="00F81823"/>
    <w:rsid w:val="00F82F9B"/>
    <w:rsid w:val="00F836B0"/>
    <w:rsid w:val="00F84996"/>
    <w:rsid w:val="00F84BD1"/>
    <w:rsid w:val="00F8747F"/>
    <w:rsid w:val="00F87C2C"/>
    <w:rsid w:val="00F93092"/>
    <w:rsid w:val="00F937AF"/>
    <w:rsid w:val="00F94D4C"/>
    <w:rsid w:val="00F96184"/>
    <w:rsid w:val="00FA0DDF"/>
    <w:rsid w:val="00FA4DAF"/>
    <w:rsid w:val="00FB551C"/>
    <w:rsid w:val="00FC019A"/>
    <w:rsid w:val="00FC28F4"/>
    <w:rsid w:val="00FC778A"/>
    <w:rsid w:val="00FD1CF7"/>
    <w:rsid w:val="00FD5343"/>
    <w:rsid w:val="00FE03B6"/>
    <w:rsid w:val="00FE294F"/>
    <w:rsid w:val="00FE428B"/>
    <w:rsid w:val="00FE5B27"/>
    <w:rsid w:val="00FE720B"/>
    <w:rsid w:val="00FE7F15"/>
    <w:rsid w:val="00FF0CB4"/>
    <w:rsid w:val="00FF2547"/>
    <w:rsid w:val="00FF3DEF"/>
    <w:rsid w:val="00FF611E"/>
    <w:rsid w:val="00FF7850"/>
    <w:rsid w:val="013D15C5"/>
    <w:rsid w:val="060F2F7D"/>
    <w:rsid w:val="06717E8F"/>
    <w:rsid w:val="067633A5"/>
    <w:rsid w:val="070F47CC"/>
    <w:rsid w:val="098C00D6"/>
    <w:rsid w:val="09D222B2"/>
    <w:rsid w:val="132D5291"/>
    <w:rsid w:val="1491B364"/>
    <w:rsid w:val="1885208A"/>
    <w:rsid w:val="1AF2C5DD"/>
    <w:rsid w:val="1C881F82"/>
    <w:rsid w:val="1EFBA554"/>
    <w:rsid w:val="2B17C05E"/>
    <w:rsid w:val="3311FD43"/>
    <w:rsid w:val="35624DB2"/>
    <w:rsid w:val="376610FF"/>
    <w:rsid w:val="3952D5EA"/>
    <w:rsid w:val="3ABE5740"/>
    <w:rsid w:val="43513B3E"/>
    <w:rsid w:val="43831F5A"/>
    <w:rsid w:val="4575D032"/>
    <w:rsid w:val="486B71BA"/>
    <w:rsid w:val="49E18EBE"/>
    <w:rsid w:val="4B970275"/>
    <w:rsid w:val="4DAE8524"/>
    <w:rsid w:val="4E009750"/>
    <w:rsid w:val="4E5040C2"/>
    <w:rsid w:val="531AB055"/>
    <w:rsid w:val="54A66A6B"/>
    <w:rsid w:val="551E2AD3"/>
    <w:rsid w:val="5D475831"/>
    <w:rsid w:val="5EB51A8A"/>
    <w:rsid w:val="5FCC7345"/>
    <w:rsid w:val="6548820E"/>
    <w:rsid w:val="69665484"/>
    <w:rsid w:val="6CBFAE74"/>
    <w:rsid w:val="6F96AC0C"/>
    <w:rsid w:val="6FE36E25"/>
    <w:rsid w:val="7917F4A6"/>
    <w:rsid w:val="7B4A6F82"/>
    <w:rsid w:val="7E22E9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F6BB"/>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218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Odstavec cíl se seznamem,Odstavec se seznamem1,Odsek,Odsek zoznamu1,ODRAZKY PRVA UROVEN,Nad,Odstavec_muj,Conclusion de partie,_Odstavec se seznamem,Seznam - odrážky,Odstavec se seznamem5,List Paragraph (Czech Tourism)"/>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NormalTable0">
    <w:name w:val="Normal Table0"/>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Odstavec cíl se seznamem Char,Odstavec se seznamem1 Char,Odsek Char,Odsek zoznamu1 Char,ODRAZKY PRVA UROVEN Char,Nad Char,Odstavec_muj Char,Conclusion de partie Char,_Odstavec se seznamem Char"/>
    <w:basedOn w:val="Predvolenpsmoodseku"/>
    <w:link w:val="Odsekzoznamu"/>
    <w:uiPriority w:val="34"/>
    <w:qFormat/>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paragraph" w:customStyle="1" w:styleId="oj-sti-art">
    <w:name w:val="oj-sti-art"/>
    <w:basedOn w:val="Normlny"/>
    <w:rsid w:val="003D0D7B"/>
    <w:pPr>
      <w:spacing w:before="100" w:beforeAutospacing="1" w:after="100" w:afterAutospacing="1"/>
    </w:pPr>
  </w:style>
  <w:style w:type="paragraph" w:customStyle="1" w:styleId="oj-normal">
    <w:name w:val="oj-normal"/>
    <w:basedOn w:val="Normlny"/>
    <w:rsid w:val="003D0D7B"/>
    <w:pPr>
      <w:spacing w:before="100" w:beforeAutospacing="1" w:after="100" w:afterAutospacing="1"/>
    </w:pPr>
  </w:style>
  <w:style w:type="paragraph" w:customStyle="1" w:styleId="oj-ti-art">
    <w:name w:val="oj-ti-art"/>
    <w:basedOn w:val="Normlny"/>
    <w:rsid w:val="005C2A5D"/>
    <w:pPr>
      <w:spacing w:before="100" w:beforeAutospacing="1" w:after="100" w:afterAutospacing="1"/>
    </w:pPr>
  </w:style>
  <w:style w:type="character" w:customStyle="1" w:styleId="Mention1">
    <w:name w:val="Mention1"/>
    <w:basedOn w:val="Predvolenpsmoodseku"/>
    <w:uiPriority w:val="99"/>
    <w:unhideWhenUsed/>
    <w:rsid w:val="0013523C"/>
    <w:rPr>
      <w:color w:val="2B579A"/>
      <w:shd w:val="clear" w:color="auto" w:fill="E1DFDD"/>
    </w:rPr>
  </w:style>
  <w:style w:type="character" w:customStyle="1" w:styleId="Nevyrieenzmienka3">
    <w:name w:val="Nevyriešená zmienka3"/>
    <w:basedOn w:val="Predvolenpsmoodseku"/>
    <w:uiPriority w:val="99"/>
    <w:semiHidden/>
    <w:unhideWhenUsed/>
    <w:rsid w:val="00873E81"/>
    <w:rPr>
      <w:color w:val="605E5C"/>
      <w:shd w:val="clear" w:color="auto" w:fill="E1DFDD"/>
    </w:rPr>
  </w:style>
  <w:style w:type="character" w:styleId="Nevyrieenzmienka">
    <w:name w:val="Unresolved Mention"/>
    <w:basedOn w:val="Predvolenpsmoodseku"/>
    <w:uiPriority w:val="99"/>
    <w:semiHidden/>
    <w:unhideWhenUsed/>
    <w:rsid w:val="006E3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297">
      <w:bodyDiv w:val="1"/>
      <w:marLeft w:val="0"/>
      <w:marRight w:val="0"/>
      <w:marTop w:val="0"/>
      <w:marBottom w:val="0"/>
      <w:divBdr>
        <w:top w:val="none" w:sz="0" w:space="0" w:color="auto"/>
        <w:left w:val="none" w:sz="0" w:space="0" w:color="auto"/>
        <w:bottom w:val="none" w:sz="0" w:space="0" w:color="auto"/>
        <w:right w:val="none" w:sz="0" w:space="0" w:color="auto"/>
      </w:divBdr>
    </w:div>
    <w:div w:id="50811288">
      <w:bodyDiv w:val="1"/>
      <w:marLeft w:val="0"/>
      <w:marRight w:val="0"/>
      <w:marTop w:val="0"/>
      <w:marBottom w:val="0"/>
      <w:divBdr>
        <w:top w:val="none" w:sz="0" w:space="0" w:color="auto"/>
        <w:left w:val="none" w:sz="0" w:space="0" w:color="auto"/>
        <w:bottom w:val="none" w:sz="0" w:space="0" w:color="auto"/>
        <w:right w:val="none" w:sz="0" w:space="0" w:color="auto"/>
      </w:divBdr>
    </w:div>
    <w:div w:id="68771871">
      <w:bodyDiv w:val="1"/>
      <w:marLeft w:val="0"/>
      <w:marRight w:val="0"/>
      <w:marTop w:val="0"/>
      <w:marBottom w:val="0"/>
      <w:divBdr>
        <w:top w:val="none" w:sz="0" w:space="0" w:color="auto"/>
        <w:left w:val="none" w:sz="0" w:space="0" w:color="auto"/>
        <w:bottom w:val="none" w:sz="0" w:space="0" w:color="auto"/>
        <w:right w:val="none" w:sz="0" w:space="0" w:color="auto"/>
      </w:divBdr>
    </w:div>
    <w:div w:id="89355195">
      <w:bodyDiv w:val="1"/>
      <w:marLeft w:val="0"/>
      <w:marRight w:val="0"/>
      <w:marTop w:val="0"/>
      <w:marBottom w:val="0"/>
      <w:divBdr>
        <w:top w:val="none" w:sz="0" w:space="0" w:color="auto"/>
        <w:left w:val="none" w:sz="0" w:space="0" w:color="auto"/>
        <w:bottom w:val="none" w:sz="0" w:space="0" w:color="auto"/>
        <w:right w:val="none" w:sz="0" w:space="0" w:color="auto"/>
      </w:divBdr>
    </w:div>
    <w:div w:id="111095902">
      <w:bodyDiv w:val="1"/>
      <w:marLeft w:val="0"/>
      <w:marRight w:val="0"/>
      <w:marTop w:val="0"/>
      <w:marBottom w:val="0"/>
      <w:divBdr>
        <w:top w:val="none" w:sz="0" w:space="0" w:color="auto"/>
        <w:left w:val="none" w:sz="0" w:space="0" w:color="auto"/>
        <w:bottom w:val="none" w:sz="0" w:space="0" w:color="auto"/>
        <w:right w:val="none" w:sz="0" w:space="0" w:color="auto"/>
      </w:divBdr>
    </w:div>
    <w:div w:id="112015637">
      <w:bodyDiv w:val="1"/>
      <w:marLeft w:val="0"/>
      <w:marRight w:val="0"/>
      <w:marTop w:val="0"/>
      <w:marBottom w:val="0"/>
      <w:divBdr>
        <w:top w:val="none" w:sz="0" w:space="0" w:color="auto"/>
        <w:left w:val="none" w:sz="0" w:space="0" w:color="auto"/>
        <w:bottom w:val="none" w:sz="0" w:space="0" w:color="auto"/>
        <w:right w:val="none" w:sz="0" w:space="0" w:color="auto"/>
      </w:divBdr>
    </w:div>
    <w:div w:id="116026693">
      <w:bodyDiv w:val="1"/>
      <w:marLeft w:val="0"/>
      <w:marRight w:val="0"/>
      <w:marTop w:val="0"/>
      <w:marBottom w:val="0"/>
      <w:divBdr>
        <w:top w:val="none" w:sz="0" w:space="0" w:color="auto"/>
        <w:left w:val="none" w:sz="0" w:space="0" w:color="auto"/>
        <w:bottom w:val="none" w:sz="0" w:space="0" w:color="auto"/>
        <w:right w:val="none" w:sz="0" w:space="0" w:color="auto"/>
      </w:divBdr>
      <w:divsChild>
        <w:div w:id="872961087">
          <w:marLeft w:val="0"/>
          <w:marRight w:val="0"/>
          <w:marTop w:val="0"/>
          <w:marBottom w:val="0"/>
          <w:divBdr>
            <w:top w:val="none" w:sz="0" w:space="0" w:color="auto"/>
            <w:left w:val="none" w:sz="0" w:space="0" w:color="auto"/>
            <w:bottom w:val="none" w:sz="0" w:space="0" w:color="auto"/>
            <w:right w:val="none" w:sz="0" w:space="0" w:color="auto"/>
          </w:divBdr>
        </w:div>
        <w:div w:id="688337133">
          <w:marLeft w:val="0"/>
          <w:marRight w:val="0"/>
          <w:marTop w:val="0"/>
          <w:marBottom w:val="0"/>
          <w:divBdr>
            <w:top w:val="none" w:sz="0" w:space="0" w:color="auto"/>
            <w:left w:val="none" w:sz="0" w:space="0" w:color="auto"/>
            <w:bottom w:val="none" w:sz="0" w:space="0" w:color="auto"/>
            <w:right w:val="none" w:sz="0" w:space="0" w:color="auto"/>
          </w:divBdr>
        </w:div>
      </w:divsChild>
    </w:div>
    <w:div w:id="118575225">
      <w:bodyDiv w:val="1"/>
      <w:marLeft w:val="0"/>
      <w:marRight w:val="0"/>
      <w:marTop w:val="0"/>
      <w:marBottom w:val="0"/>
      <w:divBdr>
        <w:top w:val="none" w:sz="0" w:space="0" w:color="auto"/>
        <w:left w:val="none" w:sz="0" w:space="0" w:color="auto"/>
        <w:bottom w:val="none" w:sz="0" w:space="0" w:color="auto"/>
        <w:right w:val="none" w:sz="0" w:space="0" w:color="auto"/>
      </w:divBdr>
      <w:divsChild>
        <w:div w:id="235558995">
          <w:marLeft w:val="0"/>
          <w:marRight w:val="0"/>
          <w:marTop w:val="0"/>
          <w:marBottom w:val="0"/>
          <w:divBdr>
            <w:top w:val="none" w:sz="0" w:space="0" w:color="auto"/>
            <w:left w:val="none" w:sz="0" w:space="0" w:color="auto"/>
            <w:bottom w:val="none" w:sz="0" w:space="0" w:color="auto"/>
            <w:right w:val="none" w:sz="0" w:space="0" w:color="auto"/>
          </w:divBdr>
        </w:div>
      </w:divsChild>
    </w:div>
    <w:div w:id="124347759">
      <w:bodyDiv w:val="1"/>
      <w:marLeft w:val="0"/>
      <w:marRight w:val="0"/>
      <w:marTop w:val="0"/>
      <w:marBottom w:val="0"/>
      <w:divBdr>
        <w:top w:val="none" w:sz="0" w:space="0" w:color="auto"/>
        <w:left w:val="none" w:sz="0" w:space="0" w:color="auto"/>
        <w:bottom w:val="none" w:sz="0" w:space="0" w:color="auto"/>
        <w:right w:val="none" w:sz="0" w:space="0" w:color="auto"/>
      </w:divBdr>
    </w:div>
    <w:div w:id="128714868">
      <w:bodyDiv w:val="1"/>
      <w:marLeft w:val="0"/>
      <w:marRight w:val="0"/>
      <w:marTop w:val="0"/>
      <w:marBottom w:val="0"/>
      <w:divBdr>
        <w:top w:val="none" w:sz="0" w:space="0" w:color="auto"/>
        <w:left w:val="none" w:sz="0" w:space="0" w:color="auto"/>
        <w:bottom w:val="none" w:sz="0" w:space="0" w:color="auto"/>
        <w:right w:val="none" w:sz="0" w:space="0" w:color="auto"/>
      </w:divBdr>
    </w:div>
    <w:div w:id="156264742">
      <w:bodyDiv w:val="1"/>
      <w:marLeft w:val="0"/>
      <w:marRight w:val="0"/>
      <w:marTop w:val="0"/>
      <w:marBottom w:val="0"/>
      <w:divBdr>
        <w:top w:val="none" w:sz="0" w:space="0" w:color="auto"/>
        <w:left w:val="none" w:sz="0" w:space="0" w:color="auto"/>
        <w:bottom w:val="none" w:sz="0" w:space="0" w:color="auto"/>
        <w:right w:val="none" w:sz="0" w:space="0" w:color="auto"/>
      </w:divBdr>
    </w:div>
    <w:div w:id="162164769">
      <w:bodyDiv w:val="1"/>
      <w:marLeft w:val="0"/>
      <w:marRight w:val="0"/>
      <w:marTop w:val="0"/>
      <w:marBottom w:val="0"/>
      <w:divBdr>
        <w:top w:val="none" w:sz="0" w:space="0" w:color="auto"/>
        <w:left w:val="none" w:sz="0" w:space="0" w:color="auto"/>
        <w:bottom w:val="none" w:sz="0" w:space="0" w:color="auto"/>
        <w:right w:val="none" w:sz="0" w:space="0" w:color="auto"/>
      </w:divBdr>
    </w:div>
    <w:div w:id="165825802">
      <w:bodyDiv w:val="1"/>
      <w:marLeft w:val="0"/>
      <w:marRight w:val="0"/>
      <w:marTop w:val="0"/>
      <w:marBottom w:val="0"/>
      <w:divBdr>
        <w:top w:val="none" w:sz="0" w:space="0" w:color="auto"/>
        <w:left w:val="none" w:sz="0" w:space="0" w:color="auto"/>
        <w:bottom w:val="none" w:sz="0" w:space="0" w:color="auto"/>
        <w:right w:val="none" w:sz="0" w:space="0" w:color="auto"/>
      </w:divBdr>
      <w:divsChild>
        <w:div w:id="1870095972">
          <w:marLeft w:val="0"/>
          <w:marRight w:val="0"/>
          <w:marTop w:val="0"/>
          <w:marBottom w:val="0"/>
          <w:divBdr>
            <w:top w:val="none" w:sz="0" w:space="0" w:color="auto"/>
            <w:left w:val="none" w:sz="0" w:space="0" w:color="auto"/>
            <w:bottom w:val="none" w:sz="0" w:space="0" w:color="auto"/>
            <w:right w:val="none" w:sz="0" w:space="0" w:color="auto"/>
          </w:divBdr>
        </w:div>
        <w:div w:id="602343986">
          <w:marLeft w:val="0"/>
          <w:marRight w:val="0"/>
          <w:marTop w:val="0"/>
          <w:marBottom w:val="0"/>
          <w:divBdr>
            <w:top w:val="none" w:sz="0" w:space="0" w:color="auto"/>
            <w:left w:val="none" w:sz="0" w:space="0" w:color="auto"/>
            <w:bottom w:val="none" w:sz="0" w:space="0" w:color="auto"/>
            <w:right w:val="none" w:sz="0" w:space="0" w:color="auto"/>
          </w:divBdr>
        </w:div>
        <w:div w:id="741879401">
          <w:marLeft w:val="0"/>
          <w:marRight w:val="0"/>
          <w:marTop w:val="0"/>
          <w:marBottom w:val="0"/>
          <w:divBdr>
            <w:top w:val="none" w:sz="0" w:space="0" w:color="auto"/>
            <w:left w:val="none" w:sz="0" w:space="0" w:color="auto"/>
            <w:bottom w:val="none" w:sz="0" w:space="0" w:color="auto"/>
            <w:right w:val="none" w:sz="0" w:space="0" w:color="auto"/>
          </w:divBdr>
        </w:div>
      </w:divsChild>
    </w:div>
    <w:div w:id="193353660">
      <w:bodyDiv w:val="1"/>
      <w:marLeft w:val="0"/>
      <w:marRight w:val="0"/>
      <w:marTop w:val="0"/>
      <w:marBottom w:val="0"/>
      <w:divBdr>
        <w:top w:val="none" w:sz="0" w:space="0" w:color="auto"/>
        <w:left w:val="none" w:sz="0" w:space="0" w:color="auto"/>
        <w:bottom w:val="none" w:sz="0" w:space="0" w:color="auto"/>
        <w:right w:val="none" w:sz="0" w:space="0" w:color="auto"/>
      </w:divBdr>
    </w:div>
    <w:div w:id="196242947">
      <w:bodyDiv w:val="1"/>
      <w:marLeft w:val="0"/>
      <w:marRight w:val="0"/>
      <w:marTop w:val="0"/>
      <w:marBottom w:val="0"/>
      <w:divBdr>
        <w:top w:val="none" w:sz="0" w:space="0" w:color="auto"/>
        <w:left w:val="none" w:sz="0" w:space="0" w:color="auto"/>
        <w:bottom w:val="none" w:sz="0" w:space="0" w:color="auto"/>
        <w:right w:val="none" w:sz="0" w:space="0" w:color="auto"/>
      </w:divBdr>
    </w:div>
    <w:div w:id="259458999">
      <w:bodyDiv w:val="1"/>
      <w:marLeft w:val="0"/>
      <w:marRight w:val="0"/>
      <w:marTop w:val="0"/>
      <w:marBottom w:val="0"/>
      <w:divBdr>
        <w:top w:val="none" w:sz="0" w:space="0" w:color="auto"/>
        <w:left w:val="none" w:sz="0" w:space="0" w:color="auto"/>
        <w:bottom w:val="none" w:sz="0" w:space="0" w:color="auto"/>
        <w:right w:val="none" w:sz="0" w:space="0" w:color="auto"/>
      </w:divBdr>
    </w:div>
    <w:div w:id="309990244">
      <w:bodyDiv w:val="1"/>
      <w:marLeft w:val="0"/>
      <w:marRight w:val="0"/>
      <w:marTop w:val="0"/>
      <w:marBottom w:val="0"/>
      <w:divBdr>
        <w:top w:val="none" w:sz="0" w:space="0" w:color="auto"/>
        <w:left w:val="none" w:sz="0" w:space="0" w:color="auto"/>
        <w:bottom w:val="none" w:sz="0" w:space="0" w:color="auto"/>
        <w:right w:val="none" w:sz="0" w:space="0" w:color="auto"/>
      </w:divBdr>
      <w:divsChild>
        <w:div w:id="1892691868">
          <w:marLeft w:val="255"/>
          <w:marRight w:val="0"/>
          <w:marTop w:val="75"/>
          <w:marBottom w:val="0"/>
          <w:divBdr>
            <w:top w:val="none" w:sz="0" w:space="0" w:color="auto"/>
            <w:left w:val="none" w:sz="0" w:space="0" w:color="auto"/>
            <w:bottom w:val="none" w:sz="0" w:space="0" w:color="auto"/>
            <w:right w:val="none" w:sz="0" w:space="0" w:color="auto"/>
          </w:divBdr>
          <w:divsChild>
            <w:div w:id="1685280923">
              <w:marLeft w:val="0"/>
              <w:marRight w:val="75"/>
              <w:marTop w:val="0"/>
              <w:marBottom w:val="0"/>
              <w:divBdr>
                <w:top w:val="none" w:sz="0" w:space="0" w:color="auto"/>
                <w:left w:val="none" w:sz="0" w:space="0" w:color="auto"/>
                <w:bottom w:val="none" w:sz="0" w:space="0" w:color="auto"/>
                <w:right w:val="none" w:sz="0" w:space="0" w:color="auto"/>
              </w:divBdr>
            </w:div>
            <w:div w:id="1237780680">
              <w:marLeft w:val="255"/>
              <w:marRight w:val="0"/>
              <w:marTop w:val="75"/>
              <w:marBottom w:val="0"/>
              <w:divBdr>
                <w:top w:val="none" w:sz="0" w:space="0" w:color="auto"/>
                <w:left w:val="none" w:sz="0" w:space="0" w:color="auto"/>
                <w:bottom w:val="none" w:sz="0" w:space="0" w:color="auto"/>
                <w:right w:val="none" w:sz="0" w:space="0" w:color="auto"/>
              </w:divBdr>
            </w:div>
          </w:divsChild>
        </w:div>
        <w:div w:id="305555040">
          <w:marLeft w:val="255"/>
          <w:marRight w:val="0"/>
          <w:marTop w:val="75"/>
          <w:marBottom w:val="0"/>
          <w:divBdr>
            <w:top w:val="none" w:sz="0" w:space="0" w:color="auto"/>
            <w:left w:val="none" w:sz="0" w:space="0" w:color="auto"/>
            <w:bottom w:val="none" w:sz="0" w:space="0" w:color="auto"/>
            <w:right w:val="none" w:sz="0" w:space="0" w:color="auto"/>
          </w:divBdr>
          <w:divsChild>
            <w:div w:id="230584311">
              <w:marLeft w:val="0"/>
              <w:marRight w:val="75"/>
              <w:marTop w:val="0"/>
              <w:marBottom w:val="0"/>
              <w:divBdr>
                <w:top w:val="none" w:sz="0" w:space="0" w:color="auto"/>
                <w:left w:val="none" w:sz="0" w:space="0" w:color="auto"/>
                <w:bottom w:val="none" w:sz="0" w:space="0" w:color="auto"/>
                <w:right w:val="none" w:sz="0" w:space="0" w:color="auto"/>
              </w:divBdr>
            </w:div>
            <w:div w:id="192040517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333653145">
      <w:bodyDiv w:val="1"/>
      <w:marLeft w:val="0"/>
      <w:marRight w:val="0"/>
      <w:marTop w:val="0"/>
      <w:marBottom w:val="0"/>
      <w:divBdr>
        <w:top w:val="none" w:sz="0" w:space="0" w:color="auto"/>
        <w:left w:val="none" w:sz="0" w:space="0" w:color="auto"/>
        <w:bottom w:val="none" w:sz="0" w:space="0" w:color="auto"/>
        <w:right w:val="none" w:sz="0" w:space="0" w:color="auto"/>
      </w:divBdr>
      <w:divsChild>
        <w:div w:id="558517490">
          <w:marLeft w:val="255"/>
          <w:marRight w:val="0"/>
          <w:marTop w:val="75"/>
          <w:marBottom w:val="0"/>
          <w:divBdr>
            <w:top w:val="none" w:sz="0" w:space="0" w:color="auto"/>
            <w:left w:val="none" w:sz="0" w:space="0" w:color="auto"/>
            <w:bottom w:val="none" w:sz="0" w:space="0" w:color="auto"/>
            <w:right w:val="none" w:sz="0" w:space="0" w:color="auto"/>
          </w:divBdr>
          <w:divsChild>
            <w:div w:id="1477379904">
              <w:marLeft w:val="0"/>
              <w:marRight w:val="225"/>
              <w:marTop w:val="0"/>
              <w:marBottom w:val="0"/>
              <w:divBdr>
                <w:top w:val="none" w:sz="0" w:space="0" w:color="auto"/>
                <w:left w:val="none" w:sz="0" w:space="0" w:color="auto"/>
                <w:bottom w:val="none" w:sz="0" w:space="0" w:color="auto"/>
                <w:right w:val="none" w:sz="0" w:space="0" w:color="auto"/>
              </w:divBdr>
            </w:div>
          </w:divsChild>
        </w:div>
        <w:div w:id="681277559">
          <w:marLeft w:val="255"/>
          <w:marRight w:val="0"/>
          <w:marTop w:val="75"/>
          <w:marBottom w:val="0"/>
          <w:divBdr>
            <w:top w:val="none" w:sz="0" w:space="0" w:color="auto"/>
            <w:left w:val="none" w:sz="0" w:space="0" w:color="auto"/>
            <w:bottom w:val="none" w:sz="0" w:space="0" w:color="auto"/>
            <w:right w:val="none" w:sz="0" w:space="0" w:color="auto"/>
          </w:divBdr>
          <w:divsChild>
            <w:div w:id="19020612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47097942">
      <w:bodyDiv w:val="1"/>
      <w:marLeft w:val="0"/>
      <w:marRight w:val="0"/>
      <w:marTop w:val="0"/>
      <w:marBottom w:val="0"/>
      <w:divBdr>
        <w:top w:val="none" w:sz="0" w:space="0" w:color="auto"/>
        <w:left w:val="none" w:sz="0" w:space="0" w:color="auto"/>
        <w:bottom w:val="none" w:sz="0" w:space="0" w:color="auto"/>
        <w:right w:val="none" w:sz="0" w:space="0" w:color="auto"/>
      </w:divBdr>
    </w:div>
    <w:div w:id="367141189">
      <w:bodyDiv w:val="1"/>
      <w:marLeft w:val="0"/>
      <w:marRight w:val="0"/>
      <w:marTop w:val="0"/>
      <w:marBottom w:val="0"/>
      <w:divBdr>
        <w:top w:val="none" w:sz="0" w:space="0" w:color="auto"/>
        <w:left w:val="none" w:sz="0" w:space="0" w:color="auto"/>
        <w:bottom w:val="none" w:sz="0" w:space="0" w:color="auto"/>
        <w:right w:val="none" w:sz="0" w:space="0" w:color="auto"/>
      </w:divBdr>
      <w:divsChild>
        <w:div w:id="1055348968">
          <w:marLeft w:val="0"/>
          <w:marRight w:val="0"/>
          <w:marTop w:val="0"/>
          <w:marBottom w:val="0"/>
          <w:divBdr>
            <w:top w:val="none" w:sz="0" w:space="0" w:color="auto"/>
            <w:left w:val="none" w:sz="0" w:space="0" w:color="auto"/>
            <w:bottom w:val="none" w:sz="0" w:space="0" w:color="auto"/>
            <w:right w:val="none" w:sz="0" w:space="0" w:color="auto"/>
          </w:divBdr>
        </w:div>
        <w:div w:id="1844586342">
          <w:marLeft w:val="0"/>
          <w:marRight w:val="0"/>
          <w:marTop w:val="0"/>
          <w:marBottom w:val="0"/>
          <w:divBdr>
            <w:top w:val="none" w:sz="0" w:space="0" w:color="auto"/>
            <w:left w:val="none" w:sz="0" w:space="0" w:color="auto"/>
            <w:bottom w:val="none" w:sz="0" w:space="0" w:color="auto"/>
            <w:right w:val="none" w:sz="0" w:space="0" w:color="auto"/>
          </w:divBdr>
        </w:div>
        <w:div w:id="2122144210">
          <w:marLeft w:val="0"/>
          <w:marRight w:val="0"/>
          <w:marTop w:val="0"/>
          <w:marBottom w:val="0"/>
          <w:divBdr>
            <w:top w:val="none" w:sz="0" w:space="0" w:color="auto"/>
            <w:left w:val="none" w:sz="0" w:space="0" w:color="auto"/>
            <w:bottom w:val="none" w:sz="0" w:space="0" w:color="auto"/>
            <w:right w:val="none" w:sz="0" w:space="0" w:color="auto"/>
          </w:divBdr>
        </w:div>
        <w:div w:id="1580825614">
          <w:marLeft w:val="0"/>
          <w:marRight w:val="0"/>
          <w:marTop w:val="0"/>
          <w:marBottom w:val="0"/>
          <w:divBdr>
            <w:top w:val="none" w:sz="0" w:space="0" w:color="auto"/>
            <w:left w:val="none" w:sz="0" w:space="0" w:color="auto"/>
            <w:bottom w:val="none" w:sz="0" w:space="0" w:color="auto"/>
            <w:right w:val="none" w:sz="0" w:space="0" w:color="auto"/>
          </w:divBdr>
        </w:div>
        <w:div w:id="1570077095">
          <w:marLeft w:val="0"/>
          <w:marRight w:val="0"/>
          <w:marTop w:val="0"/>
          <w:marBottom w:val="0"/>
          <w:divBdr>
            <w:top w:val="none" w:sz="0" w:space="0" w:color="auto"/>
            <w:left w:val="none" w:sz="0" w:space="0" w:color="auto"/>
            <w:bottom w:val="none" w:sz="0" w:space="0" w:color="auto"/>
            <w:right w:val="none" w:sz="0" w:space="0" w:color="auto"/>
          </w:divBdr>
        </w:div>
        <w:div w:id="937639797">
          <w:marLeft w:val="0"/>
          <w:marRight w:val="0"/>
          <w:marTop w:val="0"/>
          <w:marBottom w:val="0"/>
          <w:divBdr>
            <w:top w:val="none" w:sz="0" w:space="0" w:color="auto"/>
            <w:left w:val="none" w:sz="0" w:space="0" w:color="auto"/>
            <w:bottom w:val="none" w:sz="0" w:space="0" w:color="auto"/>
            <w:right w:val="none" w:sz="0" w:space="0" w:color="auto"/>
          </w:divBdr>
        </w:div>
      </w:divsChild>
    </w:div>
    <w:div w:id="382338954">
      <w:bodyDiv w:val="1"/>
      <w:marLeft w:val="0"/>
      <w:marRight w:val="0"/>
      <w:marTop w:val="0"/>
      <w:marBottom w:val="0"/>
      <w:divBdr>
        <w:top w:val="none" w:sz="0" w:space="0" w:color="auto"/>
        <w:left w:val="none" w:sz="0" w:space="0" w:color="auto"/>
        <w:bottom w:val="none" w:sz="0" w:space="0" w:color="auto"/>
        <w:right w:val="none" w:sz="0" w:space="0" w:color="auto"/>
      </w:divBdr>
      <w:divsChild>
        <w:div w:id="1103036470">
          <w:marLeft w:val="0"/>
          <w:marRight w:val="0"/>
          <w:marTop w:val="0"/>
          <w:marBottom w:val="0"/>
          <w:divBdr>
            <w:top w:val="none" w:sz="0" w:space="0" w:color="auto"/>
            <w:left w:val="none" w:sz="0" w:space="0" w:color="auto"/>
            <w:bottom w:val="none" w:sz="0" w:space="0" w:color="auto"/>
            <w:right w:val="none" w:sz="0" w:space="0" w:color="auto"/>
          </w:divBdr>
        </w:div>
        <w:div w:id="338847877">
          <w:marLeft w:val="0"/>
          <w:marRight w:val="0"/>
          <w:marTop w:val="0"/>
          <w:marBottom w:val="0"/>
          <w:divBdr>
            <w:top w:val="none" w:sz="0" w:space="0" w:color="auto"/>
            <w:left w:val="none" w:sz="0" w:space="0" w:color="auto"/>
            <w:bottom w:val="none" w:sz="0" w:space="0" w:color="auto"/>
            <w:right w:val="none" w:sz="0" w:space="0" w:color="auto"/>
          </w:divBdr>
        </w:div>
        <w:div w:id="1666736601">
          <w:marLeft w:val="0"/>
          <w:marRight w:val="0"/>
          <w:marTop w:val="0"/>
          <w:marBottom w:val="0"/>
          <w:divBdr>
            <w:top w:val="none" w:sz="0" w:space="0" w:color="auto"/>
            <w:left w:val="none" w:sz="0" w:space="0" w:color="auto"/>
            <w:bottom w:val="none" w:sz="0" w:space="0" w:color="auto"/>
            <w:right w:val="none" w:sz="0" w:space="0" w:color="auto"/>
          </w:divBdr>
        </w:div>
        <w:div w:id="1594784129">
          <w:marLeft w:val="0"/>
          <w:marRight w:val="0"/>
          <w:marTop w:val="0"/>
          <w:marBottom w:val="0"/>
          <w:divBdr>
            <w:top w:val="none" w:sz="0" w:space="0" w:color="auto"/>
            <w:left w:val="none" w:sz="0" w:space="0" w:color="auto"/>
            <w:bottom w:val="none" w:sz="0" w:space="0" w:color="auto"/>
            <w:right w:val="none" w:sz="0" w:space="0" w:color="auto"/>
          </w:divBdr>
        </w:div>
        <w:div w:id="11222578">
          <w:marLeft w:val="0"/>
          <w:marRight w:val="0"/>
          <w:marTop w:val="0"/>
          <w:marBottom w:val="0"/>
          <w:divBdr>
            <w:top w:val="none" w:sz="0" w:space="0" w:color="auto"/>
            <w:left w:val="none" w:sz="0" w:space="0" w:color="auto"/>
            <w:bottom w:val="none" w:sz="0" w:space="0" w:color="auto"/>
            <w:right w:val="none" w:sz="0" w:space="0" w:color="auto"/>
          </w:divBdr>
        </w:div>
      </w:divsChild>
    </w:div>
    <w:div w:id="402920681">
      <w:bodyDiv w:val="1"/>
      <w:marLeft w:val="0"/>
      <w:marRight w:val="0"/>
      <w:marTop w:val="0"/>
      <w:marBottom w:val="0"/>
      <w:divBdr>
        <w:top w:val="none" w:sz="0" w:space="0" w:color="auto"/>
        <w:left w:val="none" w:sz="0" w:space="0" w:color="auto"/>
        <w:bottom w:val="none" w:sz="0" w:space="0" w:color="auto"/>
        <w:right w:val="none" w:sz="0" w:space="0" w:color="auto"/>
      </w:divBdr>
      <w:divsChild>
        <w:div w:id="1969511424">
          <w:marLeft w:val="255"/>
          <w:marRight w:val="0"/>
          <w:marTop w:val="75"/>
          <w:marBottom w:val="0"/>
          <w:divBdr>
            <w:top w:val="none" w:sz="0" w:space="0" w:color="auto"/>
            <w:left w:val="none" w:sz="0" w:space="0" w:color="auto"/>
            <w:bottom w:val="none" w:sz="0" w:space="0" w:color="auto"/>
            <w:right w:val="none" w:sz="0" w:space="0" w:color="auto"/>
          </w:divBdr>
          <w:divsChild>
            <w:div w:id="198474944">
              <w:marLeft w:val="0"/>
              <w:marRight w:val="225"/>
              <w:marTop w:val="0"/>
              <w:marBottom w:val="0"/>
              <w:divBdr>
                <w:top w:val="none" w:sz="0" w:space="0" w:color="auto"/>
                <w:left w:val="none" w:sz="0" w:space="0" w:color="auto"/>
                <w:bottom w:val="none" w:sz="0" w:space="0" w:color="auto"/>
                <w:right w:val="none" w:sz="0" w:space="0" w:color="auto"/>
              </w:divBdr>
            </w:div>
          </w:divsChild>
        </w:div>
        <w:div w:id="456678884">
          <w:marLeft w:val="255"/>
          <w:marRight w:val="0"/>
          <w:marTop w:val="75"/>
          <w:marBottom w:val="0"/>
          <w:divBdr>
            <w:top w:val="none" w:sz="0" w:space="0" w:color="auto"/>
            <w:left w:val="none" w:sz="0" w:space="0" w:color="auto"/>
            <w:bottom w:val="none" w:sz="0" w:space="0" w:color="auto"/>
            <w:right w:val="none" w:sz="0" w:space="0" w:color="auto"/>
          </w:divBdr>
          <w:divsChild>
            <w:div w:id="5089539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10466561">
      <w:bodyDiv w:val="1"/>
      <w:marLeft w:val="0"/>
      <w:marRight w:val="0"/>
      <w:marTop w:val="0"/>
      <w:marBottom w:val="0"/>
      <w:divBdr>
        <w:top w:val="none" w:sz="0" w:space="0" w:color="auto"/>
        <w:left w:val="none" w:sz="0" w:space="0" w:color="auto"/>
        <w:bottom w:val="none" w:sz="0" w:space="0" w:color="auto"/>
        <w:right w:val="none" w:sz="0" w:space="0" w:color="auto"/>
      </w:divBdr>
      <w:divsChild>
        <w:div w:id="1457597302">
          <w:marLeft w:val="0"/>
          <w:marRight w:val="0"/>
          <w:marTop w:val="0"/>
          <w:marBottom w:val="0"/>
          <w:divBdr>
            <w:top w:val="none" w:sz="0" w:space="0" w:color="auto"/>
            <w:left w:val="none" w:sz="0" w:space="0" w:color="auto"/>
            <w:bottom w:val="none" w:sz="0" w:space="0" w:color="auto"/>
            <w:right w:val="none" w:sz="0" w:space="0" w:color="auto"/>
          </w:divBdr>
        </w:div>
        <w:div w:id="1668707874">
          <w:marLeft w:val="0"/>
          <w:marRight w:val="0"/>
          <w:marTop w:val="0"/>
          <w:marBottom w:val="0"/>
          <w:divBdr>
            <w:top w:val="none" w:sz="0" w:space="0" w:color="auto"/>
            <w:left w:val="none" w:sz="0" w:space="0" w:color="auto"/>
            <w:bottom w:val="none" w:sz="0" w:space="0" w:color="auto"/>
            <w:right w:val="none" w:sz="0" w:space="0" w:color="auto"/>
          </w:divBdr>
        </w:div>
      </w:divsChild>
    </w:div>
    <w:div w:id="414479791">
      <w:bodyDiv w:val="1"/>
      <w:marLeft w:val="0"/>
      <w:marRight w:val="0"/>
      <w:marTop w:val="0"/>
      <w:marBottom w:val="0"/>
      <w:divBdr>
        <w:top w:val="none" w:sz="0" w:space="0" w:color="auto"/>
        <w:left w:val="none" w:sz="0" w:space="0" w:color="auto"/>
        <w:bottom w:val="none" w:sz="0" w:space="0" w:color="auto"/>
        <w:right w:val="none" w:sz="0" w:space="0" w:color="auto"/>
      </w:divBdr>
      <w:divsChild>
        <w:div w:id="352725459">
          <w:marLeft w:val="0"/>
          <w:marRight w:val="0"/>
          <w:marTop w:val="0"/>
          <w:marBottom w:val="0"/>
          <w:divBdr>
            <w:top w:val="none" w:sz="0" w:space="0" w:color="auto"/>
            <w:left w:val="none" w:sz="0" w:space="0" w:color="auto"/>
            <w:bottom w:val="none" w:sz="0" w:space="0" w:color="auto"/>
            <w:right w:val="none" w:sz="0" w:space="0" w:color="auto"/>
          </w:divBdr>
        </w:div>
        <w:div w:id="257520018">
          <w:marLeft w:val="0"/>
          <w:marRight w:val="0"/>
          <w:marTop w:val="0"/>
          <w:marBottom w:val="0"/>
          <w:divBdr>
            <w:top w:val="none" w:sz="0" w:space="0" w:color="auto"/>
            <w:left w:val="none" w:sz="0" w:space="0" w:color="auto"/>
            <w:bottom w:val="none" w:sz="0" w:space="0" w:color="auto"/>
            <w:right w:val="none" w:sz="0" w:space="0" w:color="auto"/>
          </w:divBdr>
        </w:div>
      </w:divsChild>
    </w:div>
    <w:div w:id="414672461">
      <w:bodyDiv w:val="1"/>
      <w:marLeft w:val="0"/>
      <w:marRight w:val="0"/>
      <w:marTop w:val="0"/>
      <w:marBottom w:val="0"/>
      <w:divBdr>
        <w:top w:val="none" w:sz="0" w:space="0" w:color="auto"/>
        <w:left w:val="none" w:sz="0" w:space="0" w:color="auto"/>
        <w:bottom w:val="none" w:sz="0" w:space="0" w:color="auto"/>
        <w:right w:val="none" w:sz="0" w:space="0" w:color="auto"/>
      </w:divBdr>
    </w:div>
    <w:div w:id="446315667">
      <w:bodyDiv w:val="1"/>
      <w:marLeft w:val="0"/>
      <w:marRight w:val="0"/>
      <w:marTop w:val="0"/>
      <w:marBottom w:val="0"/>
      <w:divBdr>
        <w:top w:val="none" w:sz="0" w:space="0" w:color="auto"/>
        <w:left w:val="none" w:sz="0" w:space="0" w:color="auto"/>
        <w:bottom w:val="none" w:sz="0" w:space="0" w:color="auto"/>
        <w:right w:val="none" w:sz="0" w:space="0" w:color="auto"/>
      </w:divBdr>
      <w:divsChild>
        <w:div w:id="1475367496">
          <w:marLeft w:val="0"/>
          <w:marRight w:val="0"/>
          <w:marTop w:val="0"/>
          <w:marBottom w:val="0"/>
          <w:divBdr>
            <w:top w:val="none" w:sz="0" w:space="0" w:color="auto"/>
            <w:left w:val="none" w:sz="0" w:space="0" w:color="auto"/>
            <w:bottom w:val="none" w:sz="0" w:space="0" w:color="auto"/>
            <w:right w:val="none" w:sz="0" w:space="0" w:color="auto"/>
          </w:divBdr>
        </w:div>
        <w:div w:id="1112287539">
          <w:marLeft w:val="0"/>
          <w:marRight w:val="0"/>
          <w:marTop w:val="0"/>
          <w:marBottom w:val="0"/>
          <w:divBdr>
            <w:top w:val="none" w:sz="0" w:space="0" w:color="auto"/>
            <w:left w:val="none" w:sz="0" w:space="0" w:color="auto"/>
            <w:bottom w:val="none" w:sz="0" w:space="0" w:color="auto"/>
            <w:right w:val="none" w:sz="0" w:space="0" w:color="auto"/>
          </w:divBdr>
        </w:div>
      </w:divsChild>
    </w:div>
    <w:div w:id="459998675">
      <w:bodyDiv w:val="1"/>
      <w:marLeft w:val="0"/>
      <w:marRight w:val="0"/>
      <w:marTop w:val="0"/>
      <w:marBottom w:val="0"/>
      <w:divBdr>
        <w:top w:val="none" w:sz="0" w:space="0" w:color="auto"/>
        <w:left w:val="none" w:sz="0" w:space="0" w:color="auto"/>
        <w:bottom w:val="none" w:sz="0" w:space="0" w:color="auto"/>
        <w:right w:val="none" w:sz="0" w:space="0" w:color="auto"/>
      </w:divBdr>
    </w:div>
    <w:div w:id="507450748">
      <w:bodyDiv w:val="1"/>
      <w:marLeft w:val="0"/>
      <w:marRight w:val="0"/>
      <w:marTop w:val="0"/>
      <w:marBottom w:val="0"/>
      <w:divBdr>
        <w:top w:val="none" w:sz="0" w:space="0" w:color="auto"/>
        <w:left w:val="none" w:sz="0" w:space="0" w:color="auto"/>
        <w:bottom w:val="none" w:sz="0" w:space="0" w:color="auto"/>
        <w:right w:val="none" w:sz="0" w:space="0" w:color="auto"/>
      </w:divBdr>
      <w:divsChild>
        <w:div w:id="488132976">
          <w:marLeft w:val="0"/>
          <w:marRight w:val="75"/>
          <w:marTop w:val="0"/>
          <w:marBottom w:val="0"/>
          <w:divBdr>
            <w:top w:val="none" w:sz="0" w:space="0" w:color="auto"/>
            <w:left w:val="none" w:sz="0" w:space="0" w:color="auto"/>
            <w:bottom w:val="none" w:sz="0" w:space="0" w:color="auto"/>
            <w:right w:val="none" w:sz="0" w:space="0" w:color="auto"/>
          </w:divBdr>
        </w:div>
        <w:div w:id="1300301400">
          <w:marLeft w:val="0"/>
          <w:marRight w:val="0"/>
          <w:marTop w:val="0"/>
          <w:marBottom w:val="300"/>
          <w:divBdr>
            <w:top w:val="none" w:sz="0" w:space="0" w:color="auto"/>
            <w:left w:val="none" w:sz="0" w:space="0" w:color="auto"/>
            <w:bottom w:val="none" w:sz="0" w:space="0" w:color="auto"/>
            <w:right w:val="none" w:sz="0" w:space="0" w:color="auto"/>
          </w:divBdr>
        </w:div>
        <w:div w:id="1772623654">
          <w:marLeft w:val="255"/>
          <w:marRight w:val="0"/>
          <w:marTop w:val="75"/>
          <w:marBottom w:val="0"/>
          <w:divBdr>
            <w:top w:val="none" w:sz="0" w:space="0" w:color="auto"/>
            <w:left w:val="none" w:sz="0" w:space="0" w:color="auto"/>
            <w:bottom w:val="none" w:sz="0" w:space="0" w:color="auto"/>
            <w:right w:val="none" w:sz="0" w:space="0" w:color="auto"/>
          </w:divBdr>
          <w:divsChild>
            <w:div w:id="1572080437">
              <w:marLeft w:val="255"/>
              <w:marRight w:val="0"/>
              <w:marTop w:val="0"/>
              <w:marBottom w:val="0"/>
              <w:divBdr>
                <w:top w:val="none" w:sz="0" w:space="0" w:color="auto"/>
                <w:left w:val="none" w:sz="0" w:space="0" w:color="auto"/>
                <w:bottom w:val="none" w:sz="0" w:space="0" w:color="auto"/>
                <w:right w:val="none" w:sz="0" w:space="0" w:color="auto"/>
              </w:divBdr>
            </w:div>
            <w:div w:id="230891452">
              <w:marLeft w:val="255"/>
              <w:marRight w:val="0"/>
              <w:marTop w:val="0"/>
              <w:marBottom w:val="0"/>
              <w:divBdr>
                <w:top w:val="none" w:sz="0" w:space="0" w:color="auto"/>
                <w:left w:val="none" w:sz="0" w:space="0" w:color="auto"/>
                <w:bottom w:val="none" w:sz="0" w:space="0" w:color="auto"/>
                <w:right w:val="none" w:sz="0" w:space="0" w:color="auto"/>
              </w:divBdr>
            </w:div>
            <w:div w:id="1992177374">
              <w:marLeft w:val="255"/>
              <w:marRight w:val="0"/>
              <w:marTop w:val="0"/>
              <w:marBottom w:val="0"/>
              <w:divBdr>
                <w:top w:val="none" w:sz="0" w:space="0" w:color="auto"/>
                <w:left w:val="none" w:sz="0" w:space="0" w:color="auto"/>
                <w:bottom w:val="none" w:sz="0" w:space="0" w:color="auto"/>
                <w:right w:val="none" w:sz="0" w:space="0" w:color="auto"/>
              </w:divBdr>
            </w:div>
            <w:div w:id="2273479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27376467">
      <w:bodyDiv w:val="1"/>
      <w:marLeft w:val="0"/>
      <w:marRight w:val="0"/>
      <w:marTop w:val="0"/>
      <w:marBottom w:val="0"/>
      <w:divBdr>
        <w:top w:val="none" w:sz="0" w:space="0" w:color="auto"/>
        <w:left w:val="none" w:sz="0" w:space="0" w:color="auto"/>
        <w:bottom w:val="none" w:sz="0" w:space="0" w:color="auto"/>
        <w:right w:val="none" w:sz="0" w:space="0" w:color="auto"/>
      </w:divBdr>
    </w:div>
    <w:div w:id="569464466">
      <w:bodyDiv w:val="1"/>
      <w:marLeft w:val="0"/>
      <w:marRight w:val="0"/>
      <w:marTop w:val="0"/>
      <w:marBottom w:val="0"/>
      <w:divBdr>
        <w:top w:val="none" w:sz="0" w:space="0" w:color="auto"/>
        <w:left w:val="none" w:sz="0" w:space="0" w:color="auto"/>
        <w:bottom w:val="none" w:sz="0" w:space="0" w:color="auto"/>
        <w:right w:val="none" w:sz="0" w:space="0" w:color="auto"/>
      </w:divBdr>
      <w:divsChild>
        <w:div w:id="1781677196">
          <w:marLeft w:val="0"/>
          <w:marRight w:val="0"/>
          <w:marTop w:val="200"/>
          <w:marBottom w:val="200"/>
          <w:divBdr>
            <w:top w:val="single" w:sz="8" w:space="0" w:color="000000"/>
            <w:left w:val="single" w:sz="8" w:space="0" w:color="000000"/>
            <w:bottom w:val="single" w:sz="8" w:space="0" w:color="000000"/>
            <w:right w:val="single" w:sz="8" w:space="0" w:color="000000"/>
          </w:divBdr>
          <w:divsChild>
            <w:div w:id="1714230349">
              <w:marLeft w:val="0"/>
              <w:marRight w:val="0"/>
              <w:marTop w:val="0"/>
              <w:marBottom w:val="0"/>
              <w:divBdr>
                <w:top w:val="none" w:sz="0" w:space="0" w:color="auto"/>
                <w:left w:val="none" w:sz="0" w:space="0" w:color="auto"/>
                <w:bottom w:val="none" w:sz="0" w:space="0" w:color="auto"/>
                <w:right w:val="none" w:sz="0" w:space="0" w:color="auto"/>
              </w:divBdr>
              <w:divsChild>
                <w:div w:id="1227759244">
                  <w:marLeft w:val="0"/>
                  <w:marRight w:val="0"/>
                  <w:marTop w:val="0"/>
                  <w:marBottom w:val="0"/>
                  <w:divBdr>
                    <w:top w:val="none" w:sz="0" w:space="0" w:color="auto"/>
                    <w:left w:val="none" w:sz="0" w:space="0" w:color="auto"/>
                    <w:bottom w:val="none" w:sz="0" w:space="0" w:color="auto"/>
                    <w:right w:val="none" w:sz="0" w:space="0" w:color="auto"/>
                  </w:divBdr>
                  <w:divsChild>
                    <w:div w:id="1672219701">
                      <w:marLeft w:val="0"/>
                      <w:marRight w:val="0"/>
                      <w:marTop w:val="0"/>
                      <w:marBottom w:val="0"/>
                      <w:divBdr>
                        <w:top w:val="none" w:sz="0" w:space="0" w:color="auto"/>
                        <w:left w:val="none" w:sz="0" w:space="0" w:color="auto"/>
                        <w:bottom w:val="none" w:sz="0" w:space="0" w:color="auto"/>
                        <w:right w:val="none" w:sz="0" w:space="0" w:color="auto"/>
                      </w:divBdr>
                      <w:divsChild>
                        <w:div w:id="2134130076">
                          <w:marLeft w:val="0"/>
                          <w:marRight w:val="0"/>
                          <w:marTop w:val="0"/>
                          <w:marBottom w:val="0"/>
                          <w:divBdr>
                            <w:top w:val="none" w:sz="0" w:space="0" w:color="auto"/>
                            <w:left w:val="none" w:sz="0" w:space="0" w:color="auto"/>
                            <w:bottom w:val="none" w:sz="0" w:space="0" w:color="auto"/>
                            <w:right w:val="none" w:sz="0" w:space="0" w:color="auto"/>
                          </w:divBdr>
                          <w:divsChild>
                            <w:div w:id="508105302">
                              <w:marLeft w:val="0"/>
                              <w:marRight w:val="0"/>
                              <w:marTop w:val="0"/>
                              <w:marBottom w:val="0"/>
                              <w:divBdr>
                                <w:top w:val="none" w:sz="0" w:space="0" w:color="auto"/>
                                <w:left w:val="none" w:sz="0" w:space="0" w:color="auto"/>
                                <w:bottom w:val="none" w:sz="0" w:space="0" w:color="auto"/>
                                <w:right w:val="none" w:sz="0" w:space="0" w:color="auto"/>
                              </w:divBdr>
                            </w:div>
                          </w:divsChild>
                        </w:div>
                        <w:div w:id="1802528898">
                          <w:marLeft w:val="0"/>
                          <w:marRight w:val="0"/>
                          <w:marTop w:val="0"/>
                          <w:marBottom w:val="0"/>
                          <w:divBdr>
                            <w:top w:val="none" w:sz="0" w:space="0" w:color="auto"/>
                            <w:left w:val="none" w:sz="0" w:space="0" w:color="auto"/>
                            <w:bottom w:val="none" w:sz="0" w:space="0" w:color="auto"/>
                            <w:right w:val="none" w:sz="0" w:space="0" w:color="auto"/>
                          </w:divBdr>
                          <w:divsChild>
                            <w:div w:id="7829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074841">
          <w:marLeft w:val="0"/>
          <w:marRight w:val="0"/>
          <w:marTop w:val="200"/>
          <w:marBottom w:val="200"/>
          <w:divBdr>
            <w:top w:val="single" w:sz="8" w:space="0" w:color="000000"/>
            <w:left w:val="single" w:sz="8" w:space="0" w:color="000000"/>
            <w:bottom w:val="single" w:sz="8" w:space="0" w:color="000000"/>
            <w:right w:val="single" w:sz="8" w:space="0" w:color="000000"/>
          </w:divBdr>
          <w:divsChild>
            <w:div w:id="2006276179">
              <w:marLeft w:val="0"/>
              <w:marRight w:val="0"/>
              <w:marTop w:val="0"/>
              <w:marBottom w:val="0"/>
              <w:divBdr>
                <w:top w:val="none" w:sz="0" w:space="0" w:color="auto"/>
                <w:left w:val="none" w:sz="0" w:space="0" w:color="auto"/>
                <w:bottom w:val="none" w:sz="0" w:space="0" w:color="auto"/>
                <w:right w:val="none" w:sz="0" w:space="0" w:color="auto"/>
              </w:divBdr>
              <w:divsChild>
                <w:div w:id="1088040202">
                  <w:marLeft w:val="0"/>
                  <w:marRight w:val="0"/>
                  <w:marTop w:val="0"/>
                  <w:marBottom w:val="0"/>
                  <w:divBdr>
                    <w:top w:val="none" w:sz="0" w:space="0" w:color="auto"/>
                    <w:left w:val="none" w:sz="0" w:space="0" w:color="auto"/>
                    <w:bottom w:val="none" w:sz="0" w:space="0" w:color="auto"/>
                    <w:right w:val="none" w:sz="0" w:space="0" w:color="auto"/>
                  </w:divBdr>
                  <w:divsChild>
                    <w:div w:id="422192406">
                      <w:marLeft w:val="0"/>
                      <w:marRight w:val="0"/>
                      <w:marTop w:val="0"/>
                      <w:marBottom w:val="0"/>
                      <w:divBdr>
                        <w:top w:val="none" w:sz="0" w:space="0" w:color="auto"/>
                        <w:left w:val="none" w:sz="0" w:space="0" w:color="auto"/>
                        <w:bottom w:val="none" w:sz="0" w:space="0" w:color="auto"/>
                        <w:right w:val="none" w:sz="0" w:space="0" w:color="auto"/>
                      </w:divBdr>
                      <w:divsChild>
                        <w:div w:id="16842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18847">
      <w:bodyDiv w:val="1"/>
      <w:marLeft w:val="0"/>
      <w:marRight w:val="0"/>
      <w:marTop w:val="0"/>
      <w:marBottom w:val="0"/>
      <w:divBdr>
        <w:top w:val="none" w:sz="0" w:space="0" w:color="auto"/>
        <w:left w:val="none" w:sz="0" w:space="0" w:color="auto"/>
        <w:bottom w:val="none" w:sz="0" w:space="0" w:color="auto"/>
        <w:right w:val="none" w:sz="0" w:space="0" w:color="auto"/>
      </w:divBdr>
    </w:div>
    <w:div w:id="574432957">
      <w:bodyDiv w:val="1"/>
      <w:marLeft w:val="0"/>
      <w:marRight w:val="0"/>
      <w:marTop w:val="0"/>
      <w:marBottom w:val="0"/>
      <w:divBdr>
        <w:top w:val="none" w:sz="0" w:space="0" w:color="auto"/>
        <w:left w:val="none" w:sz="0" w:space="0" w:color="auto"/>
        <w:bottom w:val="none" w:sz="0" w:space="0" w:color="auto"/>
        <w:right w:val="none" w:sz="0" w:space="0" w:color="auto"/>
      </w:divBdr>
      <w:divsChild>
        <w:div w:id="1301228098">
          <w:marLeft w:val="0"/>
          <w:marRight w:val="0"/>
          <w:marTop w:val="0"/>
          <w:marBottom w:val="0"/>
          <w:divBdr>
            <w:top w:val="none" w:sz="0" w:space="0" w:color="auto"/>
            <w:left w:val="none" w:sz="0" w:space="0" w:color="auto"/>
            <w:bottom w:val="none" w:sz="0" w:space="0" w:color="auto"/>
            <w:right w:val="none" w:sz="0" w:space="0" w:color="auto"/>
          </w:divBdr>
        </w:div>
        <w:div w:id="1020199453">
          <w:marLeft w:val="0"/>
          <w:marRight w:val="0"/>
          <w:marTop w:val="0"/>
          <w:marBottom w:val="0"/>
          <w:divBdr>
            <w:top w:val="none" w:sz="0" w:space="0" w:color="auto"/>
            <w:left w:val="none" w:sz="0" w:space="0" w:color="auto"/>
            <w:bottom w:val="none" w:sz="0" w:space="0" w:color="auto"/>
            <w:right w:val="none" w:sz="0" w:space="0" w:color="auto"/>
          </w:divBdr>
        </w:div>
      </w:divsChild>
    </w:div>
    <w:div w:id="611135354">
      <w:bodyDiv w:val="1"/>
      <w:marLeft w:val="0"/>
      <w:marRight w:val="0"/>
      <w:marTop w:val="0"/>
      <w:marBottom w:val="0"/>
      <w:divBdr>
        <w:top w:val="none" w:sz="0" w:space="0" w:color="auto"/>
        <w:left w:val="none" w:sz="0" w:space="0" w:color="auto"/>
        <w:bottom w:val="none" w:sz="0" w:space="0" w:color="auto"/>
        <w:right w:val="none" w:sz="0" w:space="0" w:color="auto"/>
      </w:divBdr>
    </w:div>
    <w:div w:id="621419802">
      <w:bodyDiv w:val="1"/>
      <w:marLeft w:val="0"/>
      <w:marRight w:val="0"/>
      <w:marTop w:val="0"/>
      <w:marBottom w:val="0"/>
      <w:divBdr>
        <w:top w:val="none" w:sz="0" w:space="0" w:color="auto"/>
        <w:left w:val="none" w:sz="0" w:space="0" w:color="auto"/>
        <w:bottom w:val="none" w:sz="0" w:space="0" w:color="auto"/>
        <w:right w:val="none" w:sz="0" w:space="0" w:color="auto"/>
      </w:divBdr>
      <w:divsChild>
        <w:div w:id="1352799680">
          <w:marLeft w:val="0"/>
          <w:marRight w:val="0"/>
          <w:marTop w:val="0"/>
          <w:marBottom w:val="0"/>
          <w:divBdr>
            <w:top w:val="none" w:sz="0" w:space="0" w:color="auto"/>
            <w:left w:val="none" w:sz="0" w:space="0" w:color="auto"/>
            <w:bottom w:val="none" w:sz="0" w:space="0" w:color="auto"/>
            <w:right w:val="none" w:sz="0" w:space="0" w:color="auto"/>
          </w:divBdr>
        </w:div>
        <w:div w:id="2037535170">
          <w:marLeft w:val="0"/>
          <w:marRight w:val="0"/>
          <w:marTop w:val="0"/>
          <w:marBottom w:val="0"/>
          <w:divBdr>
            <w:top w:val="none" w:sz="0" w:space="0" w:color="auto"/>
            <w:left w:val="none" w:sz="0" w:space="0" w:color="auto"/>
            <w:bottom w:val="none" w:sz="0" w:space="0" w:color="auto"/>
            <w:right w:val="none" w:sz="0" w:space="0" w:color="auto"/>
          </w:divBdr>
        </w:div>
      </w:divsChild>
    </w:div>
    <w:div w:id="641035574">
      <w:bodyDiv w:val="1"/>
      <w:marLeft w:val="0"/>
      <w:marRight w:val="0"/>
      <w:marTop w:val="0"/>
      <w:marBottom w:val="0"/>
      <w:divBdr>
        <w:top w:val="none" w:sz="0" w:space="0" w:color="auto"/>
        <w:left w:val="none" w:sz="0" w:space="0" w:color="auto"/>
        <w:bottom w:val="none" w:sz="0" w:space="0" w:color="auto"/>
        <w:right w:val="none" w:sz="0" w:space="0" w:color="auto"/>
      </w:divBdr>
      <w:divsChild>
        <w:div w:id="1634941590">
          <w:marLeft w:val="255"/>
          <w:marRight w:val="0"/>
          <w:marTop w:val="75"/>
          <w:marBottom w:val="0"/>
          <w:divBdr>
            <w:top w:val="none" w:sz="0" w:space="0" w:color="auto"/>
            <w:left w:val="none" w:sz="0" w:space="0" w:color="auto"/>
            <w:bottom w:val="none" w:sz="0" w:space="0" w:color="auto"/>
            <w:right w:val="none" w:sz="0" w:space="0" w:color="auto"/>
          </w:divBdr>
          <w:divsChild>
            <w:div w:id="1920098894">
              <w:marLeft w:val="0"/>
              <w:marRight w:val="225"/>
              <w:marTop w:val="0"/>
              <w:marBottom w:val="0"/>
              <w:divBdr>
                <w:top w:val="none" w:sz="0" w:space="0" w:color="auto"/>
                <w:left w:val="none" w:sz="0" w:space="0" w:color="auto"/>
                <w:bottom w:val="none" w:sz="0" w:space="0" w:color="auto"/>
                <w:right w:val="none" w:sz="0" w:space="0" w:color="auto"/>
              </w:divBdr>
            </w:div>
          </w:divsChild>
        </w:div>
        <w:div w:id="450898748">
          <w:marLeft w:val="255"/>
          <w:marRight w:val="0"/>
          <w:marTop w:val="75"/>
          <w:marBottom w:val="0"/>
          <w:divBdr>
            <w:top w:val="none" w:sz="0" w:space="0" w:color="auto"/>
            <w:left w:val="none" w:sz="0" w:space="0" w:color="auto"/>
            <w:bottom w:val="none" w:sz="0" w:space="0" w:color="auto"/>
            <w:right w:val="none" w:sz="0" w:space="0" w:color="auto"/>
          </w:divBdr>
          <w:divsChild>
            <w:div w:id="7743293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00209704">
      <w:bodyDiv w:val="1"/>
      <w:marLeft w:val="0"/>
      <w:marRight w:val="0"/>
      <w:marTop w:val="0"/>
      <w:marBottom w:val="0"/>
      <w:divBdr>
        <w:top w:val="none" w:sz="0" w:space="0" w:color="auto"/>
        <w:left w:val="none" w:sz="0" w:space="0" w:color="auto"/>
        <w:bottom w:val="none" w:sz="0" w:space="0" w:color="auto"/>
        <w:right w:val="none" w:sz="0" w:space="0" w:color="auto"/>
      </w:divBdr>
      <w:divsChild>
        <w:div w:id="1057629365">
          <w:marLeft w:val="0"/>
          <w:marRight w:val="0"/>
          <w:marTop w:val="0"/>
          <w:marBottom w:val="0"/>
          <w:divBdr>
            <w:top w:val="none" w:sz="0" w:space="0" w:color="auto"/>
            <w:left w:val="none" w:sz="0" w:space="0" w:color="auto"/>
            <w:bottom w:val="none" w:sz="0" w:space="0" w:color="auto"/>
            <w:right w:val="none" w:sz="0" w:space="0" w:color="auto"/>
          </w:divBdr>
        </w:div>
        <w:div w:id="1151025928">
          <w:marLeft w:val="0"/>
          <w:marRight w:val="0"/>
          <w:marTop w:val="0"/>
          <w:marBottom w:val="0"/>
          <w:divBdr>
            <w:top w:val="none" w:sz="0" w:space="0" w:color="auto"/>
            <w:left w:val="none" w:sz="0" w:space="0" w:color="auto"/>
            <w:bottom w:val="none" w:sz="0" w:space="0" w:color="auto"/>
            <w:right w:val="none" w:sz="0" w:space="0" w:color="auto"/>
          </w:divBdr>
        </w:div>
        <w:div w:id="518281370">
          <w:marLeft w:val="0"/>
          <w:marRight w:val="0"/>
          <w:marTop w:val="0"/>
          <w:marBottom w:val="0"/>
          <w:divBdr>
            <w:top w:val="none" w:sz="0" w:space="0" w:color="auto"/>
            <w:left w:val="none" w:sz="0" w:space="0" w:color="auto"/>
            <w:bottom w:val="none" w:sz="0" w:space="0" w:color="auto"/>
            <w:right w:val="none" w:sz="0" w:space="0" w:color="auto"/>
          </w:divBdr>
        </w:div>
      </w:divsChild>
    </w:div>
    <w:div w:id="714080642">
      <w:bodyDiv w:val="1"/>
      <w:marLeft w:val="0"/>
      <w:marRight w:val="0"/>
      <w:marTop w:val="0"/>
      <w:marBottom w:val="0"/>
      <w:divBdr>
        <w:top w:val="none" w:sz="0" w:space="0" w:color="auto"/>
        <w:left w:val="none" w:sz="0" w:space="0" w:color="auto"/>
        <w:bottom w:val="none" w:sz="0" w:space="0" w:color="auto"/>
        <w:right w:val="none" w:sz="0" w:space="0" w:color="auto"/>
      </w:divBdr>
    </w:div>
    <w:div w:id="719599609">
      <w:bodyDiv w:val="1"/>
      <w:marLeft w:val="0"/>
      <w:marRight w:val="0"/>
      <w:marTop w:val="0"/>
      <w:marBottom w:val="0"/>
      <w:divBdr>
        <w:top w:val="none" w:sz="0" w:space="0" w:color="auto"/>
        <w:left w:val="none" w:sz="0" w:space="0" w:color="auto"/>
        <w:bottom w:val="none" w:sz="0" w:space="0" w:color="auto"/>
        <w:right w:val="none" w:sz="0" w:space="0" w:color="auto"/>
      </w:divBdr>
      <w:divsChild>
        <w:div w:id="629702221">
          <w:marLeft w:val="0"/>
          <w:marRight w:val="0"/>
          <w:marTop w:val="0"/>
          <w:marBottom w:val="0"/>
          <w:divBdr>
            <w:top w:val="none" w:sz="0" w:space="0" w:color="auto"/>
            <w:left w:val="none" w:sz="0" w:space="0" w:color="auto"/>
            <w:bottom w:val="none" w:sz="0" w:space="0" w:color="auto"/>
            <w:right w:val="none" w:sz="0" w:space="0" w:color="auto"/>
          </w:divBdr>
        </w:div>
        <w:div w:id="2007974284">
          <w:marLeft w:val="0"/>
          <w:marRight w:val="0"/>
          <w:marTop w:val="0"/>
          <w:marBottom w:val="0"/>
          <w:divBdr>
            <w:top w:val="none" w:sz="0" w:space="0" w:color="auto"/>
            <w:left w:val="none" w:sz="0" w:space="0" w:color="auto"/>
            <w:bottom w:val="none" w:sz="0" w:space="0" w:color="auto"/>
            <w:right w:val="none" w:sz="0" w:space="0" w:color="auto"/>
          </w:divBdr>
        </w:div>
      </w:divsChild>
    </w:div>
    <w:div w:id="786119959">
      <w:bodyDiv w:val="1"/>
      <w:marLeft w:val="0"/>
      <w:marRight w:val="0"/>
      <w:marTop w:val="0"/>
      <w:marBottom w:val="0"/>
      <w:divBdr>
        <w:top w:val="none" w:sz="0" w:space="0" w:color="auto"/>
        <w:left w:val="none" w:sz="0" w:space="0" w:color="auto"/>
        <w:bottom w:val="none" w:sz="0" w:space="0" w:color="auto"/>
        <w:right w:val="none" w:sz="0" w:space="0" w:color="auto"/>
      </w:divBdr>
      <w:divsChild>
        <w:div w:id="515390173">
          <w:marLeft w:val="255"/>
          <w:marRight w:val="0"/>
          <w:marTop w:val="75"/>
          <w:marBottom w:val="0"/>
          <w:divBdr>
            <w:top w:val="none" w:sz="0" w:space="0" w:color="auto"/>
            <w:left w:val="none" w:sz="0" w:space="0" w:color="auto"/>
            <w:bottom w:val="none" w:sz="0" w:space="0" w:color="auto"/>
            <w:right w:val="none" w:sz="0" w:space="0" w:color="auto"/>
          </w:divBdr>
          <w:divsChild>
            <w:div w:id="1896693031">
              <w:marLeft w:val="0"/>
              <w:marRight w:val="225"/>
              <w:marTop w:val="0"/>
              <w:marBottom w:val="0"/>
              <w:divBdr>
                <w:top w:val="none" w:sz="0" w:space="0" w:color="auto"/>
                <w:left w:val="none" w:sz="0" w:space="0" w:color="auto"/>
                <w:bottom w:val="none" w:sz="0" w:space="0" w:color="auto"/>
                <w:right w:val="none" w:sz="0" w:space="0" w:color="auto"/>
              </w:divBdr>
            </w:div>
          </w:divsChild>
        </w:div>
        <w:div w:id="2136749918">
          <w:marLeft w:val="255"/>
          <w:marRight w:val="0"/>
          <w:marTop w:val="75"/>
          <w:marBottom w:val="0"/>
          <w:divBdr>
            <w:top w:val="none" w:sz="0" w:space="0" w:color="auto"/>
            <w:left w:val="none" w:sz="0" w:space="0" w:color="auto"/>
            <w:bottom w:val="none" w:sz="0" w:space="0" w:color="auto"/>
            <w:right w:val="none" w:sz="0" w:space="0" w:color="auto"/>
          </w:divBdr>
          <w:divsChild>
            <w:div w:id="10854159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99616531">
      <w:bodyDiv w:val="1"/>
      <w:marLeft w:val="0"/>
      <w:marRight w:val="0"/>
      <w:marTop w:val="0"/>
      <w:marBottom w:val="0"/>
      <w:divBdr>
        <w:top w:val="none" w:sz="0" w:space="0" w:color="auto"/>
        <w:left w:val="none" w:sz="0" w:space="0" w:color="auto"/>
        <w:bottom w:val="none" w:sz="0" w:space="0" w:color="auto"/>
        <w:right w:val="none" w:sz="0" w:space="0" w:color="auto"/>
      </w:divBdr>
      <w:divsChild>
        <w:div w:id="1593315342">
          <w:marLeft w:val="255"/>
          <w:marRight w:val="0"/>
          <w:marTop w:val="75"/>
          <w:marBottom w:val="0"/>
          <w:divBdr>
            <w:top w:val="none" w:sz="0" w:space="0" w:color="auto"/>
            <w:left w:val="none" w:sz="0" w:space="0" w:color="auto"/>
            <w:bottom w:val="none" w:sz="0" w:space="0" w:color="auto"/>
            <w:right w:val="none" w:sz="0" w:space="0" w:color="auto"/>
          </w:divBdr>
        </w:div>
        <w:div w:id="145510995">
          <w:marLeft w:val="255"/>
          <w:marRight w:val="0"/>
          <w:marTop w:val="75"/>
          <w:marBottom w:val="0"/>
          <w:divBdr>
            <w:top w:val="none" w:sz="0" w:space="0" w:color="auto"/>
            <w:left w:val="none" w:sz="0" w:space="0" w:color="auto"/>
            <w:bottom w:val="none" w:sz="0" w:space="0" w:color="auto"/>
            <w:right w:val="none" w:sz="0" w:space="0" w:color="auto"/>
          </w:divBdr>
        </w:div>
        <w:div w:id="1244027352">
          <w:marLeft w:val="255"/>
          <w:marRight w:val="0"/>
          <w:marTop w:val="75"/>
          <w:marBottom w:val="0"/>
          <w:divBdr>
            <w:top w:val="none" w:sz="0" w:space="0" w:color="auto"/>
            <w:left w:val="none" w:sz="0" w:space="0" w:color="auto"/>
            <w:bottom w:val="none" w:sz="0" w:space="0" w:color="auto"/>
            <w:right w:val="none" w:sz="0" w:space="0" w:color="auto"/>
          </w:divBdr>
        </w:div>
        <w:div w:id="1555703226">
          <w:marLeft w:val="255"/>
          <w:marRight w:val="0"/>
          <w:marTop w:val="75"/>
          <w:marBottom w:val="0"/>
          <w:divBdr>
            <w:top w:val="none" w:sz="0" w:space="0" w:color="auto"/>
            <w:left w:val="none" w:sz="0" w:space="0" w:color="auto"/>
            <w:bottom w:val="none" w:sz="0" w:space="0" w:color="auto"/>
            <w:right w:val="none" w:sz="0" w:space="0" w:color="auto"/>
          </w:divBdr>
        </w:div>
        <w:div w:id="1936597845">
          <w:marLeft w:val="255"/>
          <w:marRight w:val="0"/>
          <w:marTop w:val="75"/>
          <w:marBottom w:val="0"/>
          <w:divBdr>
            <w:top w:val="none" w:sz="0" w:space="0" w:color="auto"/>
            <w:left w:val="none" w:sz="0" w:space="0" w:color="auto"/>
            <w:bottom w:val="none" w:sz="0" w:space="0" w:color="auto"/>
            <w:right w:val="none" w:sz="0" w:space="0" w:color="auto"/>
          </w:divBdr>
        </w:div>
        <w:div w:id="156842566">
          <w:marLeft w:val="255"/>
          <w:marRight w:val="0"/>
          <w:marTop w:val="75"/>
          <w:marBottom w:val="0"/>
          <w:divBdr>
            <w:top w:val="none" w:sz="0" w:space="0" w:color="auto"/>
            <w:left w:val="none" w:sz="0" w:space="0" w:color="auto"/>
            <w:bottom w:val="none" w:sz="0" w:space="0" w:color="auto"/>
            <w:right w:val="none" w:sz="0" w:space="0" w:color="auto"/>
          </w:divBdr>
        </w:div>
      </w:divsChild>
    </w:div>
    <w:div w:id="818420052">
      <w:bodyDiv w:val="1"/>
      <w:marLeft w:val="0"/>
      <w:marRight w:val="0"/>
      <w:marTop w:val="0"/>
      <w:marBottom w:val="0"/>
      <w:divBdr>
        <w:top w:val="none" w:sz="0" w:space="0" w:color="auto"/>
        <w:left w:val="none" w:sz="0" w:space="0" w:color="auto"/>
        <w:bottom w:val="none" w:sz="0" w:space="0" w:color="auto"/>
        <w:right w:val="none" w:sz="0" w:space="0" w:color="auto"/>
      </w:divBdr>
    </w:div>
    <w:div w:id="824590081">
      <w:bodyDiv w:val="1"/>
      <w:marLeft w:val="0"/>
      <w:marRight w:val="0"/>
      <w:marTop w:val="0"/>
      <w:marBottom w:val="0"/>
      <w:divBdr>
        <w:top w:val="none" w:sz="0" w:space="0" w:color="auto"/>
        <w:left w:val="none" w:sz="0" w:space="0" w:color="auto"/>
        <w:bottom w:val="none" w:sz="0" w:space="0" w:color="auto"/>
        <w:right w:val="none" w:sz="0" w:space="0" w:color="auto"/>
      </w:divBdr>
    </w:div>
    <w:div w:id="931163532">
      <w:bodyDiv w:val="1"/>
      <w:marLeft w:val="0"/>
      <w:marRight w:val="0"/>
      <w:marTop w:val="0"/>
      <w:marBottom w:val="0"/>
      <w:divBdr>
        <w:top w:val="none" w:sz="0" w:space="0" w:color="auto"/>
        <w:left w:val="none" w:sz="0" w:space="0" w:color="auto"/>
        <w:bottom w:val="none" w:sz="0" w:space="0" w:color="auto"/>
        <w:right w:val="none" w:sz="0" w:space="0" w:color="auto"/>
      </w:divBdr>
    </w:div>
    <w:div w:id="953707928">
      <w:bodyDiv w:val="1"/>
      <w:marLeft w:val="0"/>
      <w:marRight w:val="0"/>
      <w:marTop w:val="0"/>
      <w:marBottom w:val="0"/>
      <w:divBdr>
        <w:top w:val="none" w:sz="0" w:space="0" w:color="auto"/>
        <w:left w:val="none" w:sz="0" w:space="0" w:color="auto"/>
        <w:bottom w:val="none" w:sz="0" w:space="0" w:color="auto"/>
        <w:right w:val="none" w:sz="0" w:space="0" w:color="auto"/>
      </w:divBdr>
      <w:divsChild>
        <w:div w:id="1658682498">
          <w:marLeft w:val="0"/>
          <w:marRight w:val="0"/>
          <w:marTop w:val="0"/>
          <w:marBottom w:val="0"/>
          <w:divBdr>
            <w:top w:val="none" w:sz="0" w:space="0" w:color="auto"/>
            <w:left w:val="none" w:sz="0" w:space="0" w:color="auto"/>
            <w:bottom w:val="none" w:sz="0" w:space="0" w:color="auto"/>
            <w:right w:val="none" w:sz="0" w:space="0" w:color="auto"/>
          </w:divBdr>
        </w:div>
      </w:divsChild>
    </w:div>
    <w:div w:id="1000616593">
      <w:bodyDiv w:val="1"/>
      <w:marLeft w:val="0"/>
      <w:marRight w:val="0"/>
      <w:marTop w:val="0"/>
      <w:marBottom w:val="0"/>
      <w:divBdr>
        <w:top w:val="none" w:sz="0" w:space="0" w:color="auto"/>
        <w:left w:val="none" w:sz="0" w:space="0" w:color="auto"/>
        <w:bottom w:val="none" w:sz="0" w:space="0" w:color="auto"/>
        <w:right w:val="none" w:sz="0" w:space="0" w:color="auto"/>
      </w:divBdr>
      <w:divsChild>
        <w:div w:id="1191918649">
          <w:marLeft w:val="255"/>
          <w:marRight w:val="0"/>
          <w:marTop w:val="75"/>
          <w:marBottom w:val="0"/>
          <w:divBdr>
            <w:top w:val="none" w:sz="0" w:space="0" w:color="auto"/>
            <w:left w:val="none" w:sz="0" w:space="0" w:color="auto"/>
            <w:bottom w:val="none" w:sz="0" w:space="0" w:color="auto"/>
            <w:right w:val="none" w:sz="0" w:space="0" w:color="auto"/>
          </w:divBdr>
        </w:div>
        <w:div w:id="1843200220">
          <w:marLeft w:val="255"/>
          <w:marRight w:val="0"/>
          <w:marTop w:val="75"/>
          <w:marBottom w:val="0"/>
          <w:divBdr>
            <w:top w:val="none" w:sz="0" w:space="0" w:color="auto"/>
            <w:left w:val="none" w:sz="0" w:space="0" w:color="auto"/>
            <w:bottom w:val="none" w:sz="0" w:space="0" w:color="auto"/>
            <w:right w:val="none" w:sz="0" w:space="0" w:color="auto"/>
          </w:divBdr>
        </w:div>
        <w:div w:id="52584774">
          <w:marLeft w:val="255"/>
          <w:marRight w:val="0"/>
          <w:marTop w:val="75"/>
          <w:marBottom w:val="0"/>
          <w:divBdr>
            <w:top w:val="none" w:sz="0" w:space="0" w:color="auto"/>
            <w:left w:val="none" w:sz="0" w:space="0" w:color="auto"/>
            <w:bottom w:val="none" w:sz="0" w:space="0" w:color="auto"/>
            <w:right w:val="none" w:sz="0" w:space="0" w:color="auto"/>
          </w:divBdr>
        </w:div>
        <w:div w:id="1752509895">
          <w:marLeft w:val="255"/>
          <w:marRight w:val="0"/>
          <w:marTop w:val="75"/>
          <w:marBottom w:val="0"/>
          <w:divBdr>
            <w:top w:val="none" w:sz="0" w:space="0" w:color="auto"/>
            <w:left w:val="none" w:sz="0" w:space="0" w:color="auto"/>
            <w:bottom w:val="none" w:sz="0" w:space="0" w:color="auto"/>
            <w:right w:val="none" w:sz="0" w:space="0" w:color="auto"/>
          </w:divBdr>
        </w:div>
      </w:divsChild>
    </w:div>
    <w:div w:id="1031568667">
      <w:bodyDiv w:val="1"/>
      <w:marLeft w:val="0"/>
      <w:marRight w:val="0"/>
      <w:marTop w:val="0"/>
      <w:marBottom w:val="0"/>
      <w:divBdr>
        <w:top w:val="none" w:sz="0" w:space="0" w:color="auto"/>
        <w:left w:val="none" w:sz="0" w:space="0" w:color="auto"/>
        <w:bottom w:val="none" w:sz="0" w:space="0" w:color="auto"/>
        <w:right w:val="none" w:sz="0" w:space="0" w:color="auto"/>
      </w:divBdr>
      <w:divsChild>
        <w:div w:id="148205964">
          <w:marLeft w:val="0"/>
          <w:marRight w:val="0"/>
          <w:marTop w:val="0"/>
          <w:marBottom w:val="0"/>
          <w:divBdr>
            <w:top w:val="none" w:sz="0" w:space="0" w:color="auto"/>
            <w:left w:val="none" w:sz="0" w:space="0" w:color="auto"/>
            <w:bottom w:val="none" w:sz="0" w:space="0" w:color="auto"/>
            <w:right w:val="none" w:sz="0" w:space="0" w:color="auto"/>
          </w:divBdr>
        </w:div>
        <w:div w:id="1124890097">
          <w:marLeft w:val="0"/>
          <w:marRight w:val="0"/>
          <w:marTop w:val="0"/>
          <w:marBottom w:val="0"/>
          <w:divBdr>
            <w:top w:val="none" w:sz="0" w:space="0" w:color="auto"/>
            <w:left w:val="none" w:sz="0" w:space="0" w:color="auto"/>
            <w:bottom w:val="none" w:sz="0" w:space="0" w:color="auto"/>
            <w:right w:val="none" w:sz="0" w:space="0" w:color="auto"/>
          </w:divBdr>
        </w:div>
      </w:divsChild>
    </w:div>
    <w:div w:id="1035081870">
      <w:bodyDiv w:val="1"/>
      <w:marLeft w:val="0"/>
      <w:marRight w:val="0"/>
      <w:marTop w:val="0"/>
      <w:marBottom w:val="0"/>
      <w:divBdr>
        <w:top w:val="none" w:sz="0" w:space="0" w:color="auto"/>
        <w:left w:val="none" w:sz="0" w:space="0" w:color="auto"/>
        <w:bottom w:val="none" w:sz="0" w:space="0" w:color="auto"/>
        <w:right w:val="none" w:sz="0" w:space="0" w:color="auto"/>
      </w:divBdr>
    </w:div>
    <w:div w:id="1035272326">
      <w:bodyDiv w:val="1"/>
      <w:marLeft w:val="0"/>
      <w:marRight w:val="0"/>
      <w:marTop w:val="0"/>
      <w:marBottom w:val="0"/>
      <w:divBdr>
        <w:top w:val="none" w:sz="0" w:space="0" w:color="auto"/>
        <w:left w:val="none" w:sz="0" w:space="0" w:color="auto"/>
        <w:bottom w:val="none" w:sz="0" w:space="0" w:color="auto"/>
        <w:right w:val="none" w:sz="0" w:space="0" w:color="auto"/>
      </w:divBdr>
      <w:divsChild>
        <w:div w:id="683552781">
          <w:marLeft w:val="0"/>
          <w:marRight w:val="0"/>
          <w:marTop w:val="0"/>
          <w:marBottom w:val="0"/>
          <w:divBdr>
            <w:top w:val="none" w:sz="0" w:space="0" w:color="auto"/>
            <w:left w:val="none" w:sz="0" w:space="0" w:color="auto"/>
            <w:bottom w:val="none" w:sz="0" w:space="0" w:color="auto"/>
            <w:right w:val="none" w:sz="0" w:space="0" w:color="auto"/>
          </w:divBdr>
        </w:div>
        <w:div w:id="1932153526">
          <w:marLeft w:val="0"/>
          <w:marRight w:val="0"/>
          <w:marTop w:val="0"/>
          <w:marBottom w:val="0"/>
          <w:divBdr>
            <w:top w:val="none" w:sz="0" w:space="0" w:color="auto"/>
            <w:left w:val="none" w:sz="0" w:space="0" w:color="auto"/>
            <w:bottom w:val="none" w:sz="0" w:space="0" w:color="auto"/>
            <w:right w:val="none" w:sz="0" w:space="0" w:color="auto"/>
          </w:divBdr>
        </w:div>
      </w:divsChild>
    </w:div>
    <w:div w:id="1058624566">
      <w:bodyDiv w:val="1"/>
      <w:marLeft w:val="0"/>
      <w:marRight w:val="0"/>
      <w:marTop w:val="0"/>
      <w:marBottom w:val="0"/>
      <w:divBdr>
        <w:top w:val="none" w:sz="0" w:space="0" w:color="auto"/>
        <w:left w:val="none" w:sz="0" w:space="0" w:color="auto"/>
        <w:bottom w:val="none" w:sz="0" w:space="0" w:color="auto"/>
        <w:right w:val="none" w:sz="0" w:space="0" w:color="auto"/>
      </w:divBdr>
      <w:divsChild>
        <w:div w:id="983776061">
          <w:marLeft w:val="255"/>
          <w:marRight w:val="0"/>
          <w:marTop w:val="0"/>
          <w:marBottom w:val="0"/>
          <w:divBdr>
            <w:top w:val="none" w:sz="0" w:space="0" w:color="auto"/>
            <w:left w:val="none" w:sz="0" w:space="0" w:color="auto"/>
            <w:bottom w:val="none" w:sz="0" w:space="0" w:color="auto"/>
            <w:right w:val="none" w:sz="0" w:space="0" w:color="auto"/>
          </w:divBdr>
        </w:div>
      </w:divsChild>
    </w:div>
    <w:div w:id="1061639034">
      <w:bodyDiv w:val="1"/>
      <w:marLeft w:val="0"/>
      <w:marRight w:val="0"/>
      <w:marTop w:val="0"/>
      <w:marBottom w:val="0"/>
      <w:divBdr>
        <w:top w:val="none" w:sz="0" w:space="0" w:color="auto"/>
        <w:left w:val="none" w:sz="0" w:space="0" w:color="auto"/>
        <w:bottom w:val="none" w:sz="0" w:space="0" w:color="auto"/>
        <w:right w:val="none" w:sz="0" w:space="0" w:color="auto"/>
      </w:divBdr>
      <w:divsChild>
        <w:div w:id="255745910">
          <w:marLeft w:val="255"/>
          <w:marRight w:val="0"/>
          <w:marTop w:val="75"/>
          <w:marBottom w:val="0"/>
          <w:divBdr>
            <w:top w:val="none" w:sz="0" w:space="0" w:color="auto"/>
            <w:left w:val="none" w:sz="0" w:space="0" w:color="auto"/>
            <w:bottom w:val="none" w:sz="0" w:space="0" w:color="auto"/>
            <w:right w:val="none" w:sz="0" w:space="0" w:color="auto"/>
          </w:divBdr>
          <w:divsChild>
            <w:div w:id="1666499">
              <w:marLeft w:val="0"/>
              <w:marRight w:val="75"/>
              <w:marTop w:val="0"/>
              <w:marBottom w:val="0"/>
              <w:divBdr>
                <w:top w:val="none" w:sz="0" w:space="0" w:color="auto"/>
                <w:left w:val="none" w:sz="0" w:space="0" w:color="auto"/>
                <w:bottom w:val="none" w:sz="0" w:space="0" w:color="auto"/>
                <w:right w:val="none" w:sz="0" w:space="0" w:color="auto"/>
              </w:divBdr>
            </w:div>
            <w:div w:id="2049066069">
              <w:marLeft w:val="255"/>
              <w:marRight w:val="0"/>
              <w:marTop w:val="75"/>
              <w:marBottom w:val="0"/>
              <w:divBdr>
                <w:top w:val="none" w:sz="0" w:space="0" w:color="auto"/>
                <w:left w:val="none" w:sz="0" w:space="0" w:color="auto"/>
                <w:bottom w:val="none" w:sz="0" w:space="0" w:color="auto"/>
                <w:right w:val="none" w:sz="0" w:space="0" w:color="auto"/>
              </w:divBdr>
            </w:div>
          </w:divsChild>
        </w:div>
        <w:div w:id="1870297351">
          <w:marLeft w:val="255"/>
          <w:marRight w:val="0"/>
          <w:marTop w:val="75"/>
          <w:marBottom w:val="0"/>
          <w:divBdr>
            <w:top w:val="none" w:sz="0" w:space="0" w:color="auto"/>
            <w:left w:val="none" w:sz="0" w:space="0" w:color="auto"/>
            <w:bottom w:val="none" w:sz="0" w:space="0" w:color="auto"/>
            <w:right w:val="none" w:sz="0" w:space="0" w:color="auto"/>
          </w:divBdr>
          <w:divsChild>
            <w:div w:id="1714499013">
              <w:marLeft w:val="0"/>
              <w:marRight w:val="75"/>
              <w:marTop w:val="0"/>
              <w:marBottom w:val="0"/>
              <w:divBdr>
                <w:top w:val="none" w:sz="0" w:space="0" w:color="auto"/>
                <w:left w:val="none" w:sz="0" w:space="0" w:color="auto"/>
                <w:bottom w:val="none" w:sz="0" w:space="0" w:color="auto"/>
                <w:right w:val="none" w:sz="0" w:space="0" w:color="auto"/>
              </w:divBdr>
            </w:div>
            <w:div w:id="213833162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66226543">
      <w:bodyDiv w:val="1"/>
      <w:marLeft w:val="0"/>
      <w:marRight w:val="0"/>
      <w:marTop w:val="0"/>
      <w:marBottom w:val="0"/>
      <w:divBdr>
        <w:top w:val="none" w:sz="0" w:space="0" w:color="auto"/>
        <w:left w:val="none" w:sz="0" w:space="0" w:color="auto"/>
        <w:bottom w:val="none" w:sz="0" w:space="0" w:color="auto"/>
        <w:right w:val="none" w:sz="0" w:space="0" w:color="auto"/>
      </w:divBdr>
    </w:div>
    <w:div w:id="1075778836">
      <w:bodyDiv w:val="1"/>
      <w:marLeft w:val="0"/>
      <w:marRight w:val="0"/>
      <w:marTop w:val="0"/>
      <w:marBottom w:val="0"/>
      <w:divBdr>
        <w:top w:val="none" w:sz="0" w:space="0" w:color="auto"/>
        <w:left w:val="none" w:sz="0" w:space="0" w:color="auto"/>
        <w:bottom w:val="none" w:sz="0" w:space="0" w:color="auto"/>
        <w:right w:val="none" w:sz="0" w:space="0" w:color="auto"/>
      </w:divBdr>
    </w:div>
    <w:div w:id="1169641619">
      <w:bodyDiv w:val="1"/>
      <w:marLeft w:val="0"/>
      <w:marRight w:val="0"/>
      <w:marTop w:val="0"/>
      <w:marBottom w:val="0"/>
      <w:divBdr>
        <w:top w:val="none" w:sz="0" w:space="0" w:color="auto"/>
        <w:left w:val="none" w:sz="0" w:space="0" w:color="auto"/>
        <w:bottom w:val="none" w:sz="0" w:space="0" w:color="auto"/>
        <w:right w:val="none" w:sz="0" w:space="0" w:color="auto"/>
      </w:divBdr>
      <w:divsChild>
        <w:div w:id="2052024786">
          <w:marLeft w:val="255"/>
          <w:marRight w:val="0"/>
          <w:marTop w:val="0"/>
          <w:marBottom w:val="0"/>
          <w:divBdr>
            <w:top w:val="none" w:sz="0" w:space="0" w:color="auto"/>
            <w:left w:val="none" w:sz="0" w:space="0" w:color="auto"/>
            <w:bottom w:val="none" w:sz="0" w:space="0" w:color="auto"/>
            <w:right w:val="none" w:sz="0" w:space="0" w:color="auto"/>
          </w:divBdr>
        </w:div>
      </w:divsChild>
    </w:div>
    <w:div w:id="1172064694">
      <w:bodyDiv w:val="1"/>
      <w:marLeft w:val="0"/>
      <w:marRight w:val="0"/>
      <w:marTop w:val="0"/>
      <w:marBottom w:val="0"/>
      <w:divBdr>
        <w:top w:val="none" w:sz="0" w:space="0" w:color="auto"/>
        <w:left w:val="none" w:sz="0" w:space="0" w:color="auto"/>
        <w:bottom w:val="none" w:sz="0" w:space="0" w:color="auto"/>
        <w:right w:val="none" w:sz="0" w:space="0" w:color="auto"/>
      </w:divBdr>
    </w:div>
    <w:div w:id="1188324902">
      <w:bodyDiv w:val="1"/>
      <w:marLeft w:val="0"/>
      <w:marRight w:val="0"/>
      <w:marTop w:val="0"/>
      <w:marBottom w:val="0"/>
      <w:divBdr>
        <w:top w:val="none" w:sz="0" w:space="0" w:color="auto"/>
        <w:left w:val="none" w:sz="0" w:space="0" w:color="auto"/>
        <w:bottom w:val="none" w:sz="0" w:space="0" w:color="auto"/>
        <w:right w:val="none" w:sz="0" w:space="0" w:color="auto"/>
      </w:divBdr>
    </w:div>
    <w:div w:id="1238637420">
      <w:bodyDiv w:val="1"/>
      <w:marLeft w:val="0"/>
      <w:marRight w:val="0"/>
      <w:marTop w:val="0"/>
      <w:marBottom w:val="0"/>
      <w:divBdr>
        <w:top w:val="none" w:sz="0" w:space="0" w:color="auto"/>
        <w:left w:val="none" w:sz="0" w:space="0" w:color="auto"/>
        <w:bottom w:val="none" w:sz="0" w:space="0" w:color="auto"/>
        <w:right w:val="none" w:sz="0" w:space="0" w:color="auto"/>
      </w:divBdr>
      <w:divsChild>
        <w:div w:id="1791513810">
          <w:marLeft w:val="0"/>
          <w:marRight w:val="0"/>
          <w:marTop w:val="0"/>
          <w:marBottom w:val="0"/>
          <w:divBdr>
            <w:top w:val="none" w:sz="0" w:space="0" w:color="auto"/>
            <w:left w:val="none" w:sz="0" w:space="0" w:color="auto"/>
            <w:bottom w:val="none" w:sz="0" w:space="0" w:color="auto"/>
            <w:right w:val="none" w:sz="0" w:space="0" w:color="auto"/>
          </w:divBdr>
        </w:div>
        <w:div w:id="550118202">
          <w:marLeft w:val="0"/>
          <w:marRight w:val="0"/>
          <w:marTop w:val="0"/>
          <w:marBottom w:val="0"/>
          <w:divBdr>
            <w:top w:val="none" w:sz="0" w:space="0" w:color="auto"/>
            <w:left w:val="none" w:sz="0" w:space="0" w:color="auto"/>
            <w:bottom w:val="none" w:sz="0" w:space="0" w:color="auto"/>
            <w:right w:val="none" w:sz="0" w:space="0" w:color="auto"/>
          </w:divBdr>
        </w:div>
        <w:div w:id="1791049377">
          <w:marLeft w:val="0"/>
          <w:marRight w:val="0"/>
          <w:marTop w:val="0"/>
          <w:marBottom w:val="0"/>
          <w:divBdr>
            <w:top w:val="none" w:sz="0" w:space="0" w:color="auto"/>
            <w:left w:val="none" w:sz="0" w:space="0" w:color="auto"/>
            <w:bottom w:val="none" w:sz="0" w:space="0" w:color="auto"/>
            <w:right w:val="none" w:sz="0" w:space="0" w:color="auto"/>
          </w:divBdr>
        </w:div>
      </w:divsChild>
    </w:div>
    <w:div w:id="1268545150">
      <w:bodyDiv w:val="1"/>
      <w:marLeft w:val="0"/>
      <w:marRight w:val="0"/>
      <w:marTop w:val="0"/>
      <w:marBottom w:val="0"/>
      <w:divBdr>
        <w:top w:val="none" w:sz="0" w:space="0" w:color="auto"/>
        <w:left w:val="none" w:sz="0" w:space="0" w:color="auto"/>
        <w:bottom w:val="none" w:sz="0" w:space="0" w:color="auto"/>
        <w:right w:val="none" w:sz="0" w:space="0" w:color="auto"/>
      </w:divBdr>
    </w:div>
    <w:div w:id="1332223232">
      <w:bodyDiv w:val="1"/>
      <w:marLeft w:val="0"/>
      <w:marRight w:val="0"/>
      <w:marTop w:val="0"/>
      <w:marBottom w:val="0"/>
      <w:divBdr>
        <w:top w:val="none" w:sz="0" w:space="0" w:color="auto"/>
        <w:left w:val="none" w:sz="0" w:space="0" w:color="auto"/>
        <w:bottom w:val="none" w:sz="0" w:space="0" w:color="auto"/>
        <w:right w:val="none" w:sz="0" w:space="0" w:color="auto"/>
      </w:divBdr>
      <w:divsChild>
        <w:div w:id="1734082636">
          <w:marLeft w:val="255"/>
          <w:marRight w:val="0"/>
          <w:marTop w:val="0"/>
          <w:marBottom w:val="0"/>
          <w:divBdr>
            <w:top w:val="none" w:sz="0" w:space="0" w:color="auto"/>
            <w:left w:val="none" w:sz="0" w:space="0" w:color="auto"/>
            <w:bottom w:val="none" w:sz="0" w:space="0" w:color="auto"/>
            <w:right w:val="none" w:sz="0" w:space="0" w:color="auto"/>
          </w:divBdr>
        </w:div>
        <w:div w:id="1731031700">
          <w:marLeft w:val="255"/>
          <w:marRight w:val="0"/>
          <w:marTop w:val="0"/>
          <w:marBottom w:val="0"/>
          <w:divBdr>
            <w:top w:val="none" w:sz="0" w:space="0" w:color="auto"/>
            <w:left w:val="none" w:sz="0" w:space="0" w:color="auto"/>
            <w:bottom w:val="none" w:sz="0" w:space="0" w:color="auto"/>
            <w:right w:val="none" w:sz="0" w:space="0" w:color="auto"/>
          </w:divBdr>
        </w:div>
        <w:div w:id="1234781283">
          <w:marLeft w:val="255"/>
          <w:marRight w:val="0"/>
          <w:marTop w:val="0"/>
          <w:marBottom w:val="0"/>
          <w:divBdr>
            <w:top w:val="none" w:sz="0" w:space="0" w:color="auto"/>
            <w:left w:val="none" w:sz="0" w:space="0" w:color="auto"/>
            <w:bottom w:val="none" w:sz="0" w:space="0" w:color="auto"/>
            <w:right w:val="none" w:sz="0" w:space="0" w:color="auto"/>
          </w:divBdr>
        </w:div>
        <w:div w:id="794984198">
          <w:marLeft w:val="255"/>
          <w:marRight w:val="0"/>
          <w:marTop w:val="0"/>
          <w:marBottom w:val="0"/>
          <w:divBdr>
            <w:top w:val="none" w:sz="0" w:space="0" w:color="auto"/>
            <w:left w:val="none" w:sz="0" w:space="0" w:color="auto"/>
            <w:bottom w:val="none" w:sz="0" w:space="0" w:color="auto"/>
            <w:right w:val="none" w:sz="0" w:space="0" w:color="auto"/>
          </w:divBdr>
        </w:div>
        <w:div w:id="1215855173">
          <w:marLeft w:val="255"/>
          <w:marRight w:val="0"/>
          <w:marTop w:val="0"/>
          <w:marBottom w:val="0"/>
          <w:divBdr>
            <w:top w:val="none" w:sz="0" w:space="0" w:color="auto"/>
            <w:left w:val="none" w:sz="0" w:space="0" w:color="auto"/>
            <w:bottom w:val="none" w:sz="0" w:space="0" w:color="auto"/>
            <w:right w:val="none" w:sz="0" w:space="0" w:color="auto"/>
          </w:divBdr>
        </w:div>
        <w:div w:id="1301572558">
          <w:marLeft w:val="255"/>
          <w:marRight w:val="0"/>
          <w:marTop w:val="0"/>
          <w:marBottom w:val="0"/>
          <w:divBdr>
            <w:top w:val="none" w:sz="0" w:space="0" w:color="auto"/>
            <w:left w:val="none" w:sz="0" w:space="0" w:color="auto"/>
            <w:bottom w:val="none" w:sz="0" w:space="0" w:color="auto"/>
            <w:right w:val="none" w:sz="0" w:space="0" w:color="auto"/>
          </w:divBdr>
        </w:div>
        <w:div w:id="1805730473">
          <w:marLeft w:val="255"/>
          <w:marRight w:val="0"/>
          <w:marTop w:val="0"/>
          <w:marBottom w:val="0"/>
          <w:divBdr>
            <w:top w:val="none" w:sz="0" w:space="0" w:color="auto"/>
            <w:left w:val="none" w:sz="0" w:space="0" w:color="auto"/>
            <w:bottom w:val="none" w:sz="0" w:space="0" w:color="auto"/>
            <w:right w:val="none" w:sz="0" w:space="0" w:color="auto"/>
          </w:divBdr>
        </w:div>
        <w:div w:id="1821651960">
          <w:marLeft w:val="255"/>
          <w:marRight w:val="0"/>
          <w:marTop w:val="0"/>
          <w:marBottom w:val="0"/>
          <w:divBdr>
            <w:top w:val="none" w:sz="0" w:space="0" w:color="auto"/>
            <w:left w:val="none" w:sz="0" w:space="0" w:color="auto"/>
            <w:bottom w:val="none" w:sz="0" w:space="0" w:color="auto"/>
            <w:right w:val="none" w:sz="0" w:space="0" w:color="auto"/>
          </w:divBdr>
        </w:div>
        <w:div w:id="1527403281">
          <w:marLeft w:val="255"/>
          <w:marRight w:val="0"/>
          <w:marTop w:val="0"/>
          <w:marBottom w:val="0"/>
          <w:divBdr>
            <w:top w:val="none" w:sz="0" w:space="0" w:color="auto"/>
            <w:left w:val="none" w:sz="0" w:space="0" w:color="auto"/>
            <w:bottom w:val="none" w:sz="0" w:space="0" w:color="auto"/>
            <w:right w:val="none" w:sz="0" w:space="0" w:color="auto"/>
          </w:divBdr>
        </w:div>
      </w:divsChild>
    </w:div>
    <w:div w:id="1343555178">
      <w:bodyDiv w:val="1"/>
      <w:marLeft w:val="0"/>
      <w:marRight w:val="0"/>
      <w:marTop w:val="0"/>
      <w:marBottom w:val="0"/>
      <w:divBdr>
        <w:top w:val="none" w:sz="0" w:space="0" w:color="auto"/>
        <w:left w:val="none" w:sz="0" w:space="0" w:color="auto"/>
        <w:bottom w:val="none" w:sz="0" w:space="0" w:color="auto"/>
        <w:right w:val="none" w:sz="0" w:space="0" w:color="auto"/>
      </w:divBdr>
      <w:divsChild>
        <w:div w:id="468673507">
          <w:marLeft w:val="0"/>
          <w:marRight w:val="0"/>
          <w:marTop w:val="0"/>
          <w:marBottom w:val="0"/>
          <w:divBdr>
            <w:top w:val="none" w:sz="0" w:space="0" w:color="auto"/>
            <w:left w:val="none" w:sz="0" w:space="0" w:color="auto"/>
            <w:bottom w:val="none" w:sz="0" w:space="0" w:color="auto"/>
            <w:right w:val="none" w:sz="0" w:space="0" w:color="auto"/>
          </w:divBdr>
        </w:div>
        <w:div w:id="367874061">
          <w:marLeft w:val="0"/>
          <w:marRight w:val="0"/>
          <w:marTop w:val="0"/>
          <w:marBottom w:val="0"/>
          <w:divBdr>
            <w:top w:val="none" w:sz="0" w:space="0" w:color="auto"/>
            <w:left w:val="none" w:sz="0" w:space="0" w:color="auto"/>
            <w:bottom w:val="none" w:sz="0" w:space="0" w:color="auto"/>
            <w:right w:val="none" w:sz="0" w:space="0" w:color="auto"/>
          </w:divBdr>
        </w:div>
        <w:div w:id="594555143">
          <w:marLeft w:val="0"/>
          <w:marRight w:val="0"/>
          <w:marTop w:val="0"/>
          <w:marBottom w:val="0"/>
          <w:divBdr>
            <w:top w:val="none" w:sz="0" w:space="0" w:color="auto"/>
            <w:left w:val="none" w:sz="0" w:space="0" w:color="auto"/>
            <w:bottom w:val="none" w:sz="0" w:space="0" w:color="auto"/>
            <w:right w:val="none" w:sz="0" w:space="0" w:color="auto"/>
          </w:divBdr>
        </w:div>
        <w:div w:id="2143880832">
          <w:marLeft w:val="0"/>
          <w:marRight w:val="0"/>
          <w:marTop w:val="0"/>
          <w:marBottom w:val="0"/>
          <w:divBdr>
            <w:top w:val="none" w:sz="0" w:space="0" w:color="auto"/>
            <w:left w:val="none" w:sz="0" w:space="0" w:color="auto"/>
            <w:bottom w:val="none" w:sz="0" w:space="0" w:color="auto"/>
            <w:right w:val="none" w:sz="0" w:space="0" w:color="auto"/>
          </w:divBdr>
        </w:div>
        <w:div w:id="1939631674">
          <w:marLeft w:val="0"/>
          <w:marRight w:val="0"/>
          <w:marTop w:val="0"/>
          <w:marBottom w:val="0"/>
          <w:divBdr>
            <w:top w:val="none" w:sz="0" w:space="0" w:color="auto"/>
            <w:left w:val="none" w:sz="0" w:space="0" w:color="auto"/>
            <w:bottom w:val="none" w:sz="0" w:space="0" w:color="auto"/>
            <w:right w:val="none" w:sz="0" w:space="0" w:color="auto"/>
          </w:divBdr>
        </w:div>
        <w:div w:id="1067412556">
          <w:marLeft w:val="0"/>
          <w:marRight w:val="0"/>
          <w:marTop w:val="0"/>
          <w:marBottom w:val="0"/>
          <w:divBdr>
            <w:top w:val="none" w:sz="0" w:space="0" w:color="auto"/>
            <w:left w:val="none" w:sz="0" w:space="0" w:color="auto"/>
            <w:bottom w:val="none" w:sz="0" w:space="0" w:color="auto"/>
            <w:right w:val="none" w:sz="0" w:space="0" w:color="auto"/>
          </w:divBdr>
        </w:div>
      </w:divsChild>
    </w:div>
    <w:div w:id="1356930166">
      <w:bodyDiv w:val="1"/>
      <w:marLeft w:val="0"/>
      <w:marRight w:val="0"/>
      <w:marTop w:val="0"/>
      <w:marBottom w:val="0"/>
      <w:divBdr>
        <w:top w:val="none" w:sz="0" w:space="0" w:color="auto"/>
        <w:left w:val="none" w:sz="0" w:space="0" w:color="auto"/>
        <w:bottom w:val="none" w:sz="0" w:space="0" w:color="auto"/>
        <w:right w:val="none" w:sz="0" w:space="0" w:color="auto"/>
      </w:divBdr>
      <w:divsChild>
        <w:div w:id="703865769">
          <w:marLeft w:val="0"/>
          <w:marRight w:val="0"/>
          <w:marTop w:val="0"/>
          <w:marBottom w:val="0"/>
          <w:divBdr>
            <w:top w:val="none" w:sz="0" w:space="0" w:color="auto"/>
            <w:left w:val="none" w:sz="0" w:space="0" w:color="auto"/>
            <w:bottom w:val="none" w:sz="0" w:space="0" w:color="auto"/>
            <w:right w:val="none" w:sz="0" w:space="0" w:color="auto"/>
          </w:divBdr>
        </w:div>
        <w:div w:id="746222105">
          <w:marLeft w:val="0"/>
          <w:marRight w:val="0"/>
          <w:marTop w:val="0"/>
          <w:marBottom w:val="0"/>
          <w:divBdr>
            <w:top w:val="none" w:sz="0" w:space="0" w:color="auto"/>
            <w:left w:val="none" w:sz="0" w:space="0" w:color="auto"/>
            <w:bottom w:val="none" w:sz="0" w:space="0" w:color="auto"/>
            <w:right w:val="none" w:sz="0" w:space="0" w:color="auto"/>
          </w:divBdr>
        </w:div>
        <w:div w:id="1612010210">
          <w:marLeft w:val="0"/>
          <w:marRight w:val="0"/>
          <w:marTop w:val="0"/>
          <w:marBottom w:val="0"/>
          <w:divBdr>
            <w:top w:val="none" w:sz="0" w:space="0" w:color="auto"/>
            <w:left w:val="none" w:sz="0" w:space="0" w:color="auto"/>
            <w:bottom w:val="none" w:sz="0" w:space="0" w:color="auto"/>
            <w:right w:val="none" w:sz="0" w:space="0" w:color="auto"/>
          </w:divBdr>
        </w:div>
      </w:divsChild>
    </w:div>
    <w:div w:id="1364207315">
      <w:bodyDiv w:val="1"/>
      <w:marLeft w:val="0"/>
      <w:marRight w:val="0"/>
      <w:marTop w:val="0"/>
      <w:marBottom w:val="0"/>
      <w:divBdr>
        <w:top w:val="none" w:sz="0" w:space="0" w:color="auto"/>
        <w:left w:val="none" w:sz="0" w:space="0" w:color="auto"/>
        <w:bottom w:val="none" w:sz="0" w:space="0" w:color="auto"/>
        <w:right w:val="none" w:sz="0" w:space="0" w:color="auto"/>
      </w:divBdr>
    </w:div>
    <w:div w:id="1398473830">
      <w:bodyDiv w:val="1"/>
      <w:marLeft w:val="0"/>
      <w:marRight w:val="0"/>
      <w:marTop w:val="0"/>
      <w:marBottom w:val="0"/>
      <w:divBdr>
        <w:top w:val="none" w:sz="0" w:space="0" w:color="auto"/>
        <w:left w:val="none" w:sz="0" w:space="0" w:color="auto"/>
        <w:bottom w:val="none" w:sz="0" w:space="0" w:color="auto"/>
        <w:right w:val="none" w:sz="0" w:space="0" w:color="auto"/>
      </w:divBdr>
    </w:div>
    <w:div w:id="1432893958">
      <w:bodyDiv w:val="1"/>
      <w:marLeft w:val="0"/>
      <w:marRight w:val="0"/>
      <w:marTop w:val="0"/>
      <w:marBottom w:val="0"/>
      <w:divBdr>
        <w:top w:val="none" w:sz="0" w:space="0" w:color="auto"/>
        <w:left w:val="none" w:sz="0" w:space="0" w:color="auto"/>
        <w:bottom w:val="none" w:sz="0" w:space="0" w:color="auto"/>
        <w:right w:val="none" w:sz="0" w:space="0" w:color="auto"/>
      </w:divBdr>
    </w:div>
    <w:div w:id="1450901991">
      <w:bodyDiv w:val="1"/>
      <w:marLeft w:val="0"/>
      <w:marRight w:val="0"/>
      <w:marTop w:val="0"/>
      <w:marBottom w:val="0"/>
      <w:divBdr>
        <w:top w:val="none" w:sz="0" w:space="0" w:color="auto"/>
        <w:left w:val="none" w:sz="0" w:space="0" w:color="auto"/>
        <w:bottom w:val="none" w:sz="0" w:space="0" w:color="auto"/>
        <w:right w:val="none" w:sz="0" w:space="0" w:color="auto"/>
      </w:divBdr>
    </w:div>
    <w:div w:id="1475443937">
      <w:bodyDiv w:val="1"/>
      <w:marLeft w:val="0"/>
      <w:marRight w:val="0"/>
      <w:marTop w:val="0"/>
      <w:marBottom w:val="0"/>
      <w:divBdr>
        <w:top w:val="none" w:sz="0" w:space="0" w:color="auto"/>
        <w:left w:val="none" w:sz="0" w:space="0" w:color="auto"/>
        <w:bottom w:val="none" w:sz="0" w:space="0" w:color="auto"/>
        <w:right w:val="none" w:sz="0" w:space="0" w:color="auto"/>
      </w:divBdr>
      <w:divsChild>
        <w:div w:id="246503476">
          <w:marLeft w:val="0"/>
          <w:marRight w:val="0"/>
          <w:marTop w:val="0"/>
          <w:marBottom w:val="0"/>
          <w:divBdr>
            <w:top w:val="none" w:sz="0" w:space="0" w:color="auto"/>
            <w:left w:val="none" w:sz="0" w:space="0" w:color="auto"/>
            <w:bottom w:val="none" w:sz="0" w:space="0" w:color="auto"/>
            <w:right w:val="none" w:sz="0" w:space="0" w:color="auto"/>
          </w:divBdr>
        </w:div>
        <w:div w:id="2011132905">
          <w:marLeft w:val="0"/>
          <w:marRight w:val="0"/>
          <w:marTop w:val="0"/>
          <w:marBottom w:val="0"/>
          <w:divBdr>
            <w:top w:val="none" w:sz="0" w:space="0" w:color="auto"/>
            <w:left w:val="none" w:sz="0" w:space="0" w:color="auto"/>
            <w:bottom w:val="none" w:sz="0" w:space="0" w:color="auto"/>
            <w:right w:val="none" w:sz="0" w:space="0" w:color="auto"/>
          </w:divBdr>
        </w:div>
      </w:divsChild>
    </w:div>
    <w:div w:id="1490945322">
      <w:bodyDiv w:val="1"/>
      <w:marLeft w:val="0"/>
      <w:marRight w:val="0"/>
      <w:marTop w:val="0"/>
      <w:marBottom w:val="0"/>
      <w:divBdr>
        <w:top w:val="none" w:sz="0" w:space="0" w:color="auto"/>
        <w:left w:val="none" w:sz="0" w:space="0" w:color="auto"/>
        <w:bottom w:val="none" w:sz="0" w:space="0" w:color="auto"/>
        <w:right w:val="none" w:sz="0" w:space="0" w:color="auto"/>
      </w:divBdr>
      <w:divsChild>
        <w:div w:id="169829829">
          <w:marLeft w:val="0"/>
          <w:marRight w:val="0"/>
          <w:marTop w:val="0"/>
          <w:marBottom w:val="0"/>
          <w:divBdr>
            <w:top w:val="none" w:sz="0" w:space="0" w:color="auto"/>
            <w:left w:val="none" w:sz="0" w:space="0" w:color="auto"/>
            <w:bottom w:val="none" w:sz="0" w:space="0" w:color="auto"/>
            <w:right w:val="none" w:sz="0" w:space="0" w:color="auto"/>
          </w:divBdr>
        </w:div>
        <w:div w:id="1313753082">
          <w:marLeft w:val="0"/>
          <w:marRight w:val="0"/>
          <w:marTop w:val="0"/>
          <w:marBottom w:val="0"/>
          <w:divBdr>
            <w:top w:val="none" w:sz="0" w:space="0" w:color="auto"/>
            <w:left w:val="none" w:sz="0" w:space="0" w:color="auto"/>
            <w:bottom w:val="none" w:sz="0" w:space="0" w:color="auto"/>
            <w:right w:val="none" w:sz="0" w:space="0" w:color="auto"/>
          </w:divBdr>
        </w:div>
      </w:divsChild>
    </w:div>
    <w:div w:id="1580748640">
      <w:bodyDiv w:val="1"/>
      <w:marLeft w:val="0"/>
      <w:marRight w:val="0"/>
      <w:marTop w:val="0"/>
      <w:marBottom w:val="0"/>
      <w:divBdr>
        <w:top w:val="none" w:sz="0" w:space="0" w:color="auto"/>
        <w:left w:val="none" w:sz="0" w:space="0" w:color="auto"/>
        <w:bottom w:val="none" w:sz="0" w:space="0" w:color="auto"/>
        <w:right w:val="none" w:sz="0" w:space="0" w:color="auto"/>
      </w:divBdr>
    </w:div>
    <w:div w:id="1594893006">
      <w:bodyDiv w:val="1"/>
      <w:marLeft w:val="0"/>
      <w:marRight w:val="0"/>
      <w:marTop w:val="0"/>
      <w:marBottom w:val="0"/>
      <w:divBdr>
        <w:top w:val="none" w:sz="0" w:space="0" w:color="auto"/>
        <w:left w:val="none" w:sz="0" w:space="0" w:color="auto"/>
        <w:bottom w:val="none" w:sz="0" w:space="0" w:color="auto"/>
        <w:right w:val="none" w:sz="0" w:space="0" w:color="auto"/>
      </w:divBdr>
    </w:div>
    <w:div w:id="1603881260">
      <w:bodyDiv w:val="1"/>
      <w:marLeft w:val="0"/>
      <w:marRight w:val="0"/>
      <w:marTop w:val="0"/>
      <w:marBottom w:val="0"/>
      <w:divBdr>
        <w:top w:val="none" w:sz="0" w:space="0" w:color="auto"/>
        <w:left w:val="none" w:sz="0" w:space="0" w:color="auto"/>
        <w:bottom w:val="none" w:sz="0" w:space="0" w:color="auto"/>
        <w:right w:val="none" w:sz="0" w:space="0" w:color="auto"/>
      </w:divBdr>
    </w:div>
    <w:div w:id="1621649401">
      <w:bodyDiv w:val="1"/>
      <w:marLeft w:val="0"/>
      <w:marRight w:val="0"/>
      <w:marTop w:val="0"/>
      <w:marBottom w:val="0"/>
      <w:divBdr>
        <w:top w:val="none" w:sz="0" w:space="0" w:color="auto"/>
        <w:left w:val="none" w:sz="0" w:space="0" w:color="auto"/>
        <w:bottom w:val="none" w:sz="0" w:space="0" w:color="auto"/>
        <w:right w:val="none" w:sz="0" w:space="0" w:color="auto"/>
      </w:divBdr>
      <w:divsChild>
        <w:div w:id="1902472708">
          <w:marLeft w:val="0"/>
          <w:marRight w:val="0"/>
          <w:marTop w:val="0"/>
          <w:marBottom w:val="0"/>
          <w:divBdr>
            <w:top w:val="none" w:sz="0" w:space="0" w:color="auto"/>
            <w:left w:val="none" w:sz="0" w:space="0" w:color="auto"/>
            <w:bottom w:val="none" w:sz="0" w:space="0" w:color="auto"/>
            <w:right w:val="none" w:sz="0" w:space="0" w:color="auto"/>
          </w:divBdr>
        </w:div>
        <w:div w:id="1191068487">
          <w:marLeft w:val="0"/>
          <w:marRight w:val="0"/>
          <w:marTop w:val="0"/>
          <w:marBottom w:val="0"/>
          <w:divBdr>
            <w:top w:val="none" w:sz="0" w:space="0" w:color="auto"/>
            <w:left w:val="none" w:sz="0" w:space="0" w:color="auto"/>
            <w:bottom w:val="none" w:sz="0" w:space="0" w:color="auto"/>
            <w:right w:val="none" w:sz="0" w:space="0" w:color="auto"/>
          </w:divBdr>
        </w:div>
        <w:div w:id="393358365">
          <w:marLeft w:val="0"/>
          <w:marRight w:val="0"/>
          <w:marTop w:val="0"/>
          <w:marBottom w:val="0"/>
          <w:divBdr>
            <w:top w:val="none" w:sz="0" w:space="0" w:color="auto"/>
            <w:left w:val="none" w:sz="0" w:space="0" w:color="auto"/>
            <w:bottom w:val="none" w:sz="0" w:space="0" w:color="auto"/>
            <w:right w:val="none" w:sz="0" w:space="0" w:color="auto"/>
          </w:divBdr>
        </w:div>
      </w:divsChild>
    </w:div>
    <w:div w:id="1639872685">
      <w:bodyDiv w:val="1"/>
      <w:marLeft w:val="0"/>
      <w:marRight w:val="0"/>
      <w:marTop w:val="0"/>
      <w:marBottom w:val="0"/>
      <w:divBdr>
        <w:top w:val="none" w:sz="0" w:space="0" w:color="auto"/>
        <w:left w:val="none" w:sz="0" w:space="0" w:color="auto"/>
        <w:bottom w:val="none" w:sz="0" w:space="0" w:color="auto"/>
        <w:right w:val="none" w:sz="0" w:space="0" w:color="auto"/>
      </w:divBdr>
    </w:div>
    <w:div w:id="1641111794">
      <w:bodyDiv w:val="1"/>
      <w:marLeft w:val="0"/>
      <w:marRight w:val="0"/>
      <w:marTop w:val="0"/>
      <w:marBottom w:val="0"/>
      <w:divBdr>
        <w:top w:val="none" w:sz="0" w:space="0" w:color="auto"/>
        <w:left w:val="none" w:sz="0" w:space="0" w:color="auto"/>
        <w:bottom w:val="none" w:sz="0" w:space="0" w:color="auto"/>
        <w:right w:val="none" w:sz="0" w:space="0" w:color="auto"/>
      </w:divBdr>
      <w:divsChild>
        <w:div w:id="1511410016">
          <w:marLeft w:val="0"/>
          <w:marRight w:val="0"/>
          <w:marTop w:val="0"/>
          <w:marBottom w:val="0"/>
          <w:divBdr>
            <w:top w:val="none" w:sz="0" w:space="0" w:color="auto"/>
            <w:left w:val="none" w:sz="0" w:space="0" w:color="auto"/>
            <w:bottom w:val="none" w:sz="0" w:space="0" w:color="auto"/>
            <w:right w:val="none" w:sz="0" w:space="0" w:color="auto"/>
          </w:divBdr>
        </w:div>
        <w:div w:id="1929847276">
          <w:marLeft w:val="0"/>
          <w:marRight w:val="0"/>
          <w:marTop w:val="0"/>
          <w:marBottom w:val="0"/>
          <w:divBdr>
            <w:top w:val="none" w:sz="0" w:space="0" w:color="auto"/>
            <w:left w:val="none" w:sz="0" w:space="0" w:color="auto"/>
            <w:bottom w:val="none" w:sz="0" w:space="0" w:color="auto"/>
            <w:right w:val="none" w:sz="0" w:space="0" w:color="auto"/>
          </w:divBdr>
        </w:div>
      </w:divsChild>
    </w:div>
    <w:div w:id="1652783652">
      <w:bodyDiv w:val="1"/>
      <w:marLeft w:val="0"/>
      <w:marRight w:val="0"/>
      <w:marTop w:val="0"/>
      <w:marBottom w:val="0"/>
      <w:divBdr>
        <w:top w:val="none" w:sz="0" w:space="0" w:color="auto"/>
        <w:left w:val="none" w:sz="0" w:space="0" w:color="auto"/>
        <w:bottom w:val="none" w:sz="0" w:space="0" w:color="auto"/>
        <w:right w:val="none" w:sz="0" w:space="0" w:color="auto"/>
      </w:divBdr>
      <w:divsChild>
        <w:div w:id="1468627543">
          <w:marLeft w:val="0"/>
          <w:marRight w:val="0"/>
          <w:marTop w:val="0"/>
          <w:marBottom w:val="0"/>
          <w:divBdr>
            <w:top w:val="none" w:sz="0" w:space="0" w:color="auto"/>
            <w:left w:val="none" w:sz="0" w:space="0" w:color="auto"/>
            <w:bottom w:val="none" w:sz="0" w:space="0" w:color="auto"/>
            <w:right w:val="none" w:sz="0" w:space="0" w:color="auto"/>
          </w:divBdr>
        </w:div>
        <w:div w:id="303702969">
          <w:marLeft w:val="0"/>
          <w:marRight w:val="0"/>
          <w:marTop w:val="0"/>
          <w:marBottom w:val="0"/>
          <w:divBdr>
            <w:top w:val="none" w:sz="0" w:space="0" w:color="auto"/>
            <w:left w:val="none" w:sz="0" w:space="0" w:color="auto"/>
            <w:bottom w:val="none" w:sz="0" w:space="0" w:color="auto"/>
            <w:right w:val="none" w:sz="0" w:space="0" w:color="auto"/>
          </w:divBdr>
        </w:div>
        <w:div w:id="114980721">
          <w:marLeft w:val="0"/>
          <w:marRight w:val="0"/>
          <w:marTop w:val="0"/>
          <w:marBottom w:val="0"/>
          <w:divBdr>
            <w:top w:val="none" w:sz="0" w:space="0" w:color="auto"/>
            <w:left w:val="none" w:sz="0" w:space="0" w:color="auto"/>
            <w:bottom w:val="none" w:sz="0" w:space="0" w:color="auto"/>
            <w:right w:val="none" w:sz="0" w:space="0" w:color="auto"/>
          </w:divBdr>
        </w:div>
      </w:divsChild>
    </w:div>
    <w:div w:id="1657029749">
      <w:bodyDiv w:val="1"/>
      <w:marLeft w:val="0"/>
      <w:marRight w:val="0"/>
      <w:marTop w:val="0"/>
      <w:marBottom w:val="0"/>
      <w:divBdr>
        <w:top w:val="none" w:sz="0" w:space="0" w:color="auto"/>
        <w:left w:val="none" w:sz="0" w:space="0" w:color="auto"/>
        <w:bottom w:val="none" w:sz="0" w:space="0" w:color="auto"/>
        <w:right w:val="none" w:sz="0" w:space="0" w:color="auto"/>
      </w:divBdr>
      <w:divsChild>
        <w:div w:id="185564114">
          <w:marLeft w:val="0"/>
          <w:marRight w:val="0"/>
          <w:marTop w:val="0"/>
          <w:marBottom w:val="0"/>
          <w:divBdr>
            <w:top w:val="none" w:sz="0" w:space="0" w:color="auto"/>
            <w:left w:val="none" w:sz="0" w:space="0" w:color="auto"/>
            <w:bottom w:val="none" w:sz="0" w:space="0" w:color="auto"/>
            <w:right w:val="none" w:sz="0" w:space="0" w:color="auto"/>
          </w:divBdr>
        </w:div>
        <w:div w:id="1217475073">
          <w:marLeft w:val="0"/>
          <w:marRight w:val="0"/>
          <w:marTop w:val="0"/>
          <w:marBottom w:val="0"/>
          <w:divBdr>
            <w:top w:val="none" w:sz="0" w:space="0" w:color="auto"/>
            <w:left w:val="none" w:sz="0" w:space="0" w:color="auto"/>
            <w:bottom w:val="none" w:sz="0" w:space="0" w:color="auto"/>
            <w:right w:val="none" w:sz="0" w:space="0" w:color="auto"/>
          </w:divBdr>
        </w:div>
      </w:divsChild>
    </w:div>
    <w:div w:id="1717582139">
      <w:bodyDiv w:val="1"/>
      <w:marLeft w:val="0"/>
      <w:marRight w:val="0"/>
      <w:marTop w:val="0"/>
      <w:marBottom w:val="0"/>
      <w:divBdr>
        <w:top w:val="none" w:sz="0" w:space="0" w:color="auto"/>
        <w:left w:val="none" w:sz="0" w:space="0" w:color="auto"/>
        <w:bottom w:val="none" w:sz="0" w:space="0" w:color="auto"/>
        <w:right w:val="none" w:sz="0" w:space="0" w:color="auto"/>
      </w:divBdr>
      <w:divsChild>
        <w:div w:id="576091219">
          <w:marLeft w:val="0"/>
          <w:marRight w:val="0"/>
          <w:marTop w:val="0"/>
          <w:marBottom w:val="0"/>
          <w:divBdr>
            <w:top w:val="none" w:sz="0" w:space="0" w:color="auto"/>
            <w:left w:val="none" w:sz="0" w:space="0" w:color="auto"/>
            <w:bottom w:val="none" w:sz="0" w:space="0" w:color="auto"/>
            <w:right w:val="none" w:sz="0" w:space="0" w:color="auto"/>
          </w:divBdr>
        </w:div>
        <w:div w:id="998654677">
          <w:marLeft w:val="0"/>
          <w:marRight w:val="0"/>
          <w:marTop w:val="0"/>
          <w:marBottom w:val="0"/>
          <w:divBdr>
            <w:top w:val="none" w:sz="0" w:space="0" w:color="auto"/>
            <w:left w:val="none" w:sz="0" w:space="0" w:color="auto"/>
            <w:bottom w:val="none" w:sz="0" w:space="0" w:color="auto"/>
            <w:right w:val="none" w:sz="0" w:space="0" w:color="auto"/>
          </w:divBdr>
        </w:div>
        <w:div w:id="2122259225">
          <w:marLeft w:val="0"/>
          <w:marRight w:val="0"/>
          <w:marTop w:val="0"/>
          <w:marBottom w:val="0"/>
          <w:divBdr>
            <w:top w:val="none" w:sz="0" w:space="0" w:color="auto"/>
            <w:left w:val="none" w:sz="0" w:space="0" w:color="auto"/>
            <w:bottom w:val="none" w:sz="0" w:space="0" w:color="auto"/>
            <w:right w:val="none" w:sz="0" w:space="0" w:color="auto"/>
          </w:divBdr>
        </w:div>
        <w:div w:id="439178433">
          <w:marLeft w:val="0"/>
          <w:marRight w:val="0"/>
          <w:marTop w:val="0"/>
          <w:marBottom w:val="0"/>
          <w:divBdr>
            <w:top w:val="none" w:sz="0" w:space="0" w:color="auto"/>
            <w:left w:val="none" w:sz="0" w:space="0" w:color="auto"/>
            <w:bottom w:val="none" w:sz="0" w:space="0" w:color="auto"/>
            <w:right w:val="none" w:sz="0" w:space="0" w:color="auto"/>
          </w:divBdr>
        </w:div>
        <w:div w:id="527067526">
          <w:marLeft w:val="0"/>
          <w:marRight w:val="0"/>
          <w:marTop w:val="0"/>
          <w:marBottom w:val="0"/>
          <w:divBdr>
            <w:top w:val="none" w:sz="0" w:space="0" w:color="auto"/>
            <w:left w:val="none" w:sz="0" w:space="0" w:color="auto"/>
            <w:bottom w:val="none" w:sz="0" w:space="0" w:color="auto"/>
            <w:right w:val="none" w:sz="0" w:space="0" w:color="auto"/>
          </w:divBdr>
        </w:div>
      </w:divsChild>
    </w:div>
    <w:div w:id="1718120582">
      <w:bodyDiv w:val="1"/>
      <w:marLeft w:val="0"/>
      <w:marRight w:val="0"/>
      <w:marTop w:val="0"/>
      <w:marBottom w:val="0"/>
      <w:divBdr>
        <w:top w:val="none" w:sz="0" w:space="0" w:color="auto"/>
        <w:left w:val="none" w:sz="0" w:space="0" w:color="auto"/>
        <w:bottom w:val="none" w:sz="0" w:space="0" w:color="auto"/>
        <w:right w:val="none" w:sz="0" w:space="0" w:color="auto"/>
      </w:divBdr>
      <w:divsChild>
        <w:div w:id="55863643">
          <w:marLeft w:val="0"/>
          <w:marRight w:val="0"/>
          <w:marTop w:val="200"/>
          <w:marBottom w:val="200"/>
          <w:divBdr>
            <w:top w:val="single" w:sz="8" w:space="0" w:color="000000"/>
            <w:left w:val="single" w:sz="8" w:space="0" w:color="000000"/>
            <w:bottom w:val="single" w:sz="8" w:space="0" w:color="000000"/>
            <w:right w:val="single" w:sz="8" w:space="0" w:color="000000"/>
          </w:divBdr>
          <w:divsChild>
            <w:div w:id="99224680">
              <w:marLeft w:val="0"/>
              <w:marRight w:val="0"/>
              <w:marTop w:val="0"/>
              <w:marBottom w:val="0"/>
              <w:divBdr>
                <w:top w:val="none" w:sz="0" w:space="0" w:color="auto"/>
                <w:left w:val="none" w:sz="0" w:space="0" w:color="auto"/>
                <w:bottom w:val="none" w:sz="0" w:space="0" w:color="auto"/>
                <w:right w:val="none" w:sz="0" w:space="0" w:color="auto"/>
              </w:divBdr>
              <w:divsChild>
                <w:div w:id="513498148">
                  <w:marLeft w:val="0"/>
                  <w:marRight w:val="0"/>
                  <w:marTop w:val="0"/>
                  <w:marBottom w:val="0"/>
                  <w:divBdr>
                    <w:top w:val="none" w:sz="0" w:space="0" w:color="auto"/>
                    <w:left w:val="none" w:sz="0" w:space="0" w:color="auto"/>
                    <w:bottom w:val="none" w:sz="0" w:space="0" w:color="auto"/>
                    <w:right w:val="none" w:sz="0" w:space="0" w:color="auto"/>
                  </w:divBdr>
                  <w:divsChild>
                    <w:div w:id="1023096326">
                      <w:marLeft w:val="0"/>
                      <w:marRight w:val="0"/>
                      <w:marTop w:val="0"/>
                      <w:marBottom w:val="0"/>
                      <w:divBdr>
                        <w:top w:val="none" w:sz="0" w:space="0" w:color="auto"/>
                        <w:left w:val="none" w:sz="0" w:space="0" w:color="auto"/>
                        <w:bottom w:val="none" w:sz="0" w:space="0" w:color="auto"/>
                        <w:right w:val="none" w:sz="0" w:space="0" w:color="auto"/>
                      </w:divBdr>
                      <w:divsChild>
                        <w:div w:id="802120077">
                          <w:marLeft w:val="0"/>
                          <w:marRight w:val="0"/>
                          <w:marTop w:val="0"/>
                          <w:marBottom w:val="0"/>
                          <w:divBdr>
                            <w:top w:val="none" w:sz="0" w:space="0" w:color="auto"/>
                            <w:left w:val="none" w:sz="0" w:space="0" w:color="auto"/>
                            <w:bottom w:val="none" w:sz="0" w:space="0" w:color="auto"/>
                            <w:right w:val="none" w:sz="0" w:space="0" w:color="auto"/>
                          </w:divBdr>
                          <w:divsChild>
                            <w:div w:id="807166944">
                              <w:marLeft w:val="0"/>
                              <w:marRight w:val="0"/>
                              <w:marTop w:val="0"/>
                              <w:marBottom w:val="0"/>
                              <w:divBdr>
                                <w:top w:val="none" w:sz="0" w:space="0" w:color="auto"/>
                                <w:left w:val="none" w:sz="0" w:space="0" w:color="auto"/>
                                <w:bottom w:val="none" w:sz="0" w:space="0" w:color="auto"/>
                                <w:right w:val="none" w:sz="0" w:space="0" w:color="auto"/>
                              </w:divBdr>
                            </w:div>
                          </w:divsChild>
                        </w:div>
                        <w:div w:id="1355426403">
                          <w:marLeft w:val="0"/>
                          <w:marRight w:val="0"/>
                          <w:marTop w:val="0"/>
                          <w:marBottom w:val="0"/>
                          <w:divBdr>
                            <w:top w:val="none" w:sz="0" w:space="0" w:color="auto"/>
                            <w:left w:val="none" w:sz="0" w:space="0" w:color="auto"/>
                            <w:bottom w:val="none" w:sz="0" w:space="0" w:color="auto"/>
                            <w:right w:val="none" w:sz="0" w:space="0" w:color="auto"/>
                          </w:divBdr>
                          <w:divsChild>
                            <w:div w:id="2114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050108">
          <w:marLeft w:val="0"/>
          <w:marRight w:val="0"/>
          <w:marTop w:val="200"/>
          <w:marBottom w:val="200"/>
          <w:divBdr>
            <w:top w:val="single" w:sz="8" w:space="0" w:color="000000"/>
            <w:left w:val="single" w:sz="8" w:space="0" w:color="000000"/>
            <w:bottom w:val="single" w:sz="8" w:space="0" w:color="000000"/>
            <w:right w:val="single" w:sz="8" w:space="0" w:color="000000"/>
          </w:divBdr>
          <w:divsChild>
            <w:div w:id="823818645">
              <w:marLeft w:val="0"/>
              <w:marRight w:val="0"/>
              <w:marTop w:val="0"/>
              <w:marBottom w:val="0"/>
              <w:divBdr>
                <w:top w:val="none" w:sz="0" w:space="0" w:color="auto"/>
                <w:left w:val="none" w:sz="0" w:space="0" w:color="auto"/>
                <w:bottom w:val="none" w:sz="0" w:space="0" w:color="auto"/>
                <w:right w:val="none" w:sz="0" w:space="0" w:color="auto"/>
              </w:divBdr>
              <w:divsChild>
                <w:div w:id="704016380">
                  <w:marLeft w:val="0"/>
                  <w:marRight w:val="0"/>
                  <w:marTop w:val="0"/>
                  <w:marBottom w:val="0"/>
                  <w:divBdr>
                    <w:top w:val="none" w:sz="0" w:space="0" w:color="auto"/>
                    <w:left w:val="none" w:sz="0" w:space="0" w:color="auto"/>
                    <w:bottom w:val="none" w:sz="0" w:space="0" w:color="auto"/>
                    <w:right w:val="none" w:sz="0" w:space="0" w:color="auto"/>
                  </w:divBdr>
                  <w:divsChild>
                    <w:div w:id="1930231939">
                      <w:marLeft w:val="0"/>
                      <w:marRight w:val="0"/>
                      <w:marTop w:val="0"/>
                      <w:marBottom w:val="0"/>
                      <w:divBdr>
                        <w:top w:val="none" w:sz="0" w:space="0" w:color="auto"/>
                        <w:left w:val="none" w:sz="0" w:space="0" w:color="auto"/>
                        <w:bottom w:val="none" w:sz="0" w:space="0" w:color="auto"/>
                        <w:right w:val="none" w:sz="0" w:space="0" w:color="auto"/>
                      </w:divBdr>
                      <w:divsChild>
                        <w:div w:id="18939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71289">
      <w:bodyDiv w:val="1"/>
      <w:marLeft w:val="0"/>
      <w:marRight w:val="0"/>
      <w:marTop w:val="0"/>
      <w:marBottom w:val="0"/>
      <w:divBdr>
        <w:top w:val="none" w:sz="0" w:space="0" w:color="auto"/>
        <w:left w:val="none" w:sz="0" w:space="0" w:color="auto"/>
        <w:bottom w:val="none" w:sz="0" w:space="0" w:color="auto"/>
        <w:right w:val="none" w:sz="0" w:space="0" w:color="auto"/>
      </w:divBdr>
      <w:divsChild>
        <w:div w:id="2047101176">
          <w:marLeft w:val="0"/>
          <w:marRight w:val="0"/>
          <w:marTop w:val="0"/>
          <w:marBottom w:val="0"/>
          <w:divBdr>
            <w:top w:val="none" w:sz="0" w:space="0" w:color="auto"/>
            <w:left w:val="none" w:sz="0" w:space="0" w:color="auto"/>
            <w:bottom w:val="none" w:sz="0" w:space="0" w:color="auto"/>
            <w:right w:val="none" w:sz="0" w:space="0" w:color="auto"/>
          </w:divBdr>
        </w:div>
        <w:div w:id="2003004893">
          <w:marLeft w:val="0"/>
          <w:marRight w:val="0"/>
          <w:marTop w:val="0"/>
          <w:marBottom w:val="0"/>
          <w:divBdr>
            <w:top w:val="none" w:sz="0" w:space="0" w:color="auto"/>
            <w:left w:val="none" w:sz="0" w:space="0" w:color="auto"/>
            <w:bottom w:val="none" w:sz="0" w:space="0" w:color="auto"/>
            <w:right w:val="none" w:sz="0" w:space="0" w:color="auto"/>
          </w:divBdr>
        </w:div>
      </w:divsChild>
    </w:div>
    <w:div w:id="1793207867">
      <w:bodyDiv w:val="1"/>
      <w:marLeft w:val="0"/>
      <w:marRight w:val="0"/>
      <w:marTop w:val="0"/>
      <w:marBottom w:val="0"/>
      <w:divBdr>
        <w:top w:val="none" w:sz="0" w:space="0" w:color="auto"/>
        <w:left w:val="none" w:sz="0" w:space="0" w:color="auto"/>
        <w:bottom w:val="none" w:sz="0" w:space="0" w:color="auto"/>
        <w:right w:val="none" w:sz="0" w:space="0" w:color="auto"/>
      </w:divBdr>
      <w:divsChild>
        <w:div w:id="93133822">
          <w:marLeft w:val="255"/>
          <w:marRight w:val="0"/>
          <w:marTop w:val="0"/>
          <w:marBottom w:val="0"/>
          <w:divBdr>
            <w:top w:val="none" w:sz="0" w:space="0" w:color="auto"/>
            <w:left w:val="none" w:sz="0" w:space="0" w:color="auto"/>
            <w:bottom w:val="none" w:sz="0" w:space="0" w:color="auto"/>
            <w:right w:val="none" w:sz="0" w:space="0" w:color="auto"/>
          </w:divBdr>
        </w:div>
        <w:div w:id="1708136606">
          <w:marLeft w:val="255"/>
          <w:marRight w:val="0"/>
          <w:marTop w:val="0"/>
          <w:marBottom w:val="0"/>
          <w:divBdr>
            <w:top w:val="none" w:sz="0" w:space="0" w:color="auto"/>
            <w:left w:val="none" w:sz="0" w:space="0" w:color="auto"/>
            <w:bottom w:val="none" w:sz="0" w:space="0" w:color="auto"/>
            <w:right w:val="none" w:sz="0" w:space="0" w:color="auto"/>
          </w:divBdr>
        </w:div>
        <w:div w:id="1723406924">
          <w:marLeft w:val="255"/>
          <w:marRight w:val="0"/>
          <w:marTop w:val="0"/>
          <w:marBottom w:val="0"/>
          <w:divBdr>
            <w:top w:val="none" w:sz="0" w:space="0" w:color="auto"/>
            <w:left w:val="none" w:sz="0" w:space="0" w:color="auto"/>
            <w:bottom w:val="none" w:sz="0" w:space="0" w:color="auto"/>
            <w:right w:val="none" w:sz="0" w:space="0" w:color="auto"/>
          </w:divBdr>
        </w:div>
        <w:div w:id="1405373878">
          <w:marLeft w:val="255"/>
          <w:marRight w:val="0"/>
          <w:marTop w:val="0"/>
          <w:marBottom w:val="0"/>
          <w:divBdr>
            <w:top w:val="none" w:sz="0" w:space="0" w:color="auto"/>
            <w:left w:val="none" w:sz="0" w:space="0" w:color="auto"/>
            <w:bottom w:val="none" w:sz="0" w:space="0" w:color="auto"/>
            <w:right w:val="none" w:sz="0" w:space="0" w:color="auto"/>
          </w:divBdr>
        </w:div>
        <w:div w:id="1705792128">
          <w:marLeft w:val="255"/>
          <w:marRight w:val="0"/>
          <w:marTop w:val="0"/>
          <w:marBottom w:val="0"/>
          <w:divBdr>
            <w:top w:val="none" w:sz="0" w:space="0" w:color="auto"/>
            <w:left w:val="none" w:sz="0" w:space="0" w:color="auto"/>
            <w:bottom w:val="none" w:sz="0" w:space="0" w:color="auto"/>
            <w:right w:val="none" w:sz="0" w:space="0" w:color="auto"/>
          </w:divBdr>
        </w:div>
        <w:div w:id="282227742">
          <w:marLeft w:val="255"/>
          <w:marRight w:val="0"/>
          <w:marTop w:val="0"/>
          <w:marBottom w:val="0"/>
          <w:divBdr>
            <w:top w:val="none" w:sz="0" w:space="0" w:color="auto"/>
            <w:left w:val="none" w:sz="0" w:space="0" w:color="auto"/>
            <w:bottom w:val="none" w:sz="0" w:space="0" w:color="auto"/>
            <w:right w:val="none" w:sz="0" w:space="0" w:color="auto"/>
          </w:divBdr>
        </w:div>
        <w:div w:id="1250852600">
          <w:marLeft w:val="255"/>
          <w:marRight w:val="0"/>
          <w:marTop w:val="0"/>
          <w:marBottom w:val="0"/>
          <w:divBdr>
            <w:top w:val="none" w:sz="0" w:space="0" w:color="auto"/>
            <w:left w:val="none" w:sz="0" w:space="0" w:color="auto"/>
            <w:bottom w:val="none" w:sz="0" w:space="0" w:color="auto"/>
            <w:right w:val="none" w:sz="0" w:space="0" w:color="auto"/>
          </w:divBdr>
        </w:div>
        <w:div w:id="799496315">
          <w:marLeft w:val="255"/>
          <w:marRight w:val="0"/>
          <w:marTop w:val="0"/>
          <w:marBottom w:val="0"/>
          <w:divBdr>
            <w:top w:val="none" w:sz="0" w:space="0" w:color="auto"/>
            <w:left w:val="none" w:sz="0" w:space="0" w:color="auto"/>
            <w:bottom w:val="none" w:sz="0" w:space="0" w:color="auto"/>
            <w:right w:val="none" w:sz="0" w:space="0" w:color="auto"/>
          </w:divBdr>
        </w:div>
        <w:div w:id="2000618552">
          <w:marLeft w:val="255"/>
          <w:marRight w:val="0"/>
          <w:marTop w:val="0"/>
          <w:marBottom w:val="0"/>
          <w:divBdr>
            <w:top w:val="none" w:sz="0" w:space="0" w:color="auto"/>
            <w:left w:val="none" w:sz="0" w:space="0" w:color="auto"/>
            <w:bottom w:val="none" w:sz="0" w:space="0" w:color="auto"/>
            <w:right w:val="none" w:sz="0" w:space="0" w:color="auto"/>
          </w:divBdr>
        </w:div>
      </w:divsChild>
    </w:div>
    <w:div w:id="1822034908">
      <w:bodyDiv w:val="1"/>
      <w:marLeft w:val="0"/>
      <w:marRight w:val="0"/>
      <w:marTop w:val="0"/>
      <w:marBottom w:val="0"/>
      <w:divBdr>
        <w:top w:val="none" w:sz="0" w:space="0" w:color="auto"/>
        <w:left w:val="none" w:sz="0" w:space="0" w:color="auto"/>
        <w:bottom w:val="none" w:sz="0" w:space="0" w:color="auto"/>
        <w:right w:val="none" w:sz="0" w:space="0" w:color="auto"/>
      </w:divBdr>
      <w:divsChild>
        <w:div w:id="131337569">
          <w:marLeft w:val="0"/>
          <w:marRight w:val="0"/>
          <w:marTop w:val="0"/>
          <w:marBottom w:val="0"/>
          <w:divBdr>
            <w:top w:val="none" w:sz="0" w:space="0" w:color="auto"/>
            <w:left w:val="none" w:sz="0" w:space="0" w:color="auto"/>
            <w:bottom w:val="none" w:sz="0" w:space="0" w:color="auto"/>
            <w:right w:val="none" w:sz="0" w:space="0" w:color="auto"/>
          </w:divBdr>
        </w:div>
        <w:div w:id="1003583442">
          <w:marLeft w:val="0"/>
          <w:marRight w:val="0"/>
          <w:marTop w:val="0"/>
          <w:marBottom w:val="0"/>
          <w:divBdr>
            <w:top w:val="none" w:sz="0" w:space="0" w:color="auto"/>
            <w:left w:val="none" w:sz="0" w:space="0" w:color="auto"/>
            <w:bottom w:val="none" w:sz="0" w:space="0" w:color="auto"/>
            <w:right w:val="none" w:sz="0" w:space="0" w:color="auto"/>
          </w:divBdr>
        </w:div>
      </w:divsChild>
    </w:div>
    <w:div w:id="1828865131">
      <w:bodyDiv w:val="1"/>
      <w:marLeft w:val="0"/>
      <w:marRight w:val="0"/>
      <w:marTop w:val="0"/>
      <w:marBottom w:val="0"/>
      <w:divBdr>
        <w:top w:val="none" w:sz="0" w:space="0" w:color="auto"/>
        <w:left w:val="none" w:sz="0" w:space="0" w:color="auto"/>
        <w:bottom w:val="none" w:sz="0" w:space="0" w:color="auto"/>
        <w:right w:val="none" w:sz="0" w:space="0" w:color="auto"/>
      </w:divBdr>
      <w:divsChild>
        <w:div w:id="1025912181">
          <w:marLeft w:val="255"/>
          <w:marRight w:val="0"/>
          <w:marTop w:val="75"/>
          <w:marBottom w:val="0"/>
          <w:divBdr>
            <w:top w:val="none" w:sz="0" w:space="0" w:color="auto"/>
            <w:left w:val="none" w:sz="0" w:space="0" w:color="auto"/>
            <w:bottom w:val="none" w:sz="0" w:space="0" w:color="auto"/>
            <w:right w:val="none" w:sz="0" w:space="0" w:color="auto"/>
          </w:divBdr>
        </w:div>
        <w:div w:id="2092308940">
          <w:marLeft w:val="255"/>
          <w:marRight w:val="0"/>
          <w:marTop w:val="75"/>
          <w:marBottom w:val="0"/>
          <w:divBdr>
            <w:top w:val="none" w:sz="0" w:space="0" w:color="auto"/>
            <w:left w:val="none" w:sz="0" w:space="0" w:color="auto"/>
            <w:bottom w:val="none" w:sz="0" w:space="0" w:color="auto"/>
            <w:right w:val="none" w:sz="0" w:space="0" w:color="auto"/>
          </w:divBdr>
        </w:div>
        <w:div w:id="1151870826">
          <w:marLeft w:val="255"/>
          <w:marRight w:val="0"/>
          <w:marTop w:val="75"/>
          <w:marBottom w:val="0"/>
          <w:divBdr>
            <w:top w:val="none" w:sz="0" w:space="0" w:color="auto"/>
            <w:left w:val="none" w:sz="0" w:space="0" w:color="auto"/>
            <w:bottom w:val="none" w:sz="0" w:space="0" w:color="auto"/>
            <w:right w:val="none" w:sz="0" w:space="0" w:color="auto"/>
          </w:divBdr>
        </w:div>
        <w:div w:id="521020709">
          <w:marLeft w:val="255"/>
          <w:marRight w:val="0"/>
          <w:marTop w:val="75"/>
          <w:marBottom w:val="0"/>
          <w:divBdr>
            <w:top w:val="none" w:sz="0" w:space="0" w:color="auto"/>
            <w:left w:val="none" w:sz="0" w:space="0" w:color="auto"/>
            <w:bottom w:val="none" w:sz="0" w:space="0" w:color="auto"/>
            <w:right w:val="none" w:sz="0" w:space="0" w:color="auto"/>
          </w:divBdr>
        </w:div>
        <w:div w:id="162167275">
          <w:marLeft w:val="255"/>
          <w:marRight w:val="0"/>
          <w:marTop w:val="75"/>
          <w:marBottom w:val="0"/>
          <w:divBdr>
            <w:top w:val="none" w:sz="0" w:space="0" w:color="auto"/>
            <w:left w:val="none" w:sz="0" w:space="0" w:color="auto"/>
            <w:bottom w:val="none" w:sz="0" w:space="0" w:color="auto"/>
            <w:right w:val="none" w:sz="0" w:space="0" w:color="auto"/>
          </w:divBdr>
        </w:div>
        <w:div w:id="1643340653">
          <w:marLeft w:val="255"/>
          <w:marRight w:val="0"/>
          <w:marTop w:val="75"/>
          <w:marBottom w:val="0"/>
          <w:divBdr>
            <w:top w:val="none" w:sz="0" w:space="0" w:color="auto"/>
            <w:left w:val="none" w:sz="0" w:space="0" w:color="auto"/>
            <w:bottom w:val="none" w:sz="0" w:space="0" w:color="auto"/>
            <w:right w:val="none" w:sz="0" w:space="0" w:color="auto"/>
          </w:divBdr>
        </w:div>
      </w:divsChild>
    </w:div>
    <w:div w:id="1844467025">
      <w:bodyDiv w:val="1"/>
      <w:marLeft w:val="0"/>
      <w:marRight w:val="0"/>
      <w:marTop w:val="0"/>
      <w:marBottom w:val="0"/>
      <w:divBdr>
        <w:top w:val="none" w:sz="0" w:space="0" w:color="auto"/>
        <w:left w:val="none" w:sz="0" w:space="0" w:color="auto"/>
        <w:bottom w:val="none" w:sz="0" w:space="0" w:color="auto"/>
        <w:right w:val="none" w:sz="0" w:space="0" w:color="auto"/>
      </w:divBdr>
      <w:divsChild>
        <w:div w:id="1415781849">
          <w:marLeft w:val="0"/>
          <w:marRight w:val="75"/>
          <w:marTop w:val="0"/>
          <w:marBottom w:val="0"/>
          <w:divBdr>
            <w:top w:val="none" w:sz="0" w:space="0" w:color="auto"/>
            <w:left w:val="none" w:sz="0" w:space="0" w:color="auto"/>
            <w:bottom w:val="none" w:sz="0" w:space="0" w:color="auto"/>
            <w:right w:val="none" w:sz="0" w:space="0" w:color="auto"/>
          </w:divBdr>
        </w:div>
        <w:div w:id="592474623">
          <w:marLeft w:val="0"/>
          <w:marRight w:val="0"/>
          <w:marTop w:val="0"/>
          <w:marBottom w:val="300"/>
          <w:divBdr>
            <w:top w:val="none" w:sz="0" w:space="0" w:color="auto"/>
            <w:left w:val="none" w:sz="0" w:space="0" w:color="auto"/>
            <w:bottom w:val="none" w:sz="0" w:space="0" w:color="auto"/>
            <w:right w:val="none" w:sz="0" w:space="0" w:color="auto"/>
          </w:divBdr>
        </w:div>
        <w:div w:id="185752989">
          <w:marLeft w:val="255"/>
          <w:marRight w:val="0"/>
          <w:marTop w:val="75"/>
          <w:marBottom w:val="0"/>
          <w:divBdr>
            <w:top w:val="none" w:sz="0" w:space="0" w:color="auto"/>
            <w:left w:val="none" w:sz="0" w:space="0" w:color="auto"/>
            <w:bottom w:val="none" w:sz="0" w:space="0" w:color="auto"/>
            <w:right w:val="none" w:sz="0" w:space="0" w:color="auto"/>
          </w:divBdr>
          <w:divsChild>
            <w:div w:id="1789815835">
              <w:marLeft w:val="255"/>
              <w:marRight w:val="0"/>
              <w:marTop w:val="0"/>
              <w:marBottom w:val="0"/>
              <w:divBdr>
                <w:top w:val="none" w:sz="0" w:space="0" w:color="auto"/>
                <w:left w:val="none" w:sz="0" w:space="0" w:color="auto"/>
                <w:bottom w:val="none" w:sz="0" w:space="0" w:color="auto"/>
                <w:right w:val="none" w:sz="0" w:space="0" w:color="auto"/>
              </w:divBdr>
            </w:div>
            <w:div w:id="1571765794">
              <w:marLeft w:val="255"/>
              <w:marRight w:val="0"/>
              <w:marTop w:val="0"/>
              <w:marBottom w:val="0"/>
              <w:divBdr>
                <w:top w:val="none" w:sz="0" w:space="0" w:color="auto"/>
                <w:left w:val="none" w:sz="0" w:space="0" w:color="auto"/>
                <w:bottom w:val="none" w:sz="0" w:space="0" w:color="auto"/>
                <w:right w:val="none" w:sz="0" w:space="0" w:color="auto"/>
              </w:divBdr>
            </w:div>
            <w:div w:id="943150292">
              <w:marLeft w:val="255"/>
              <w:marRight w:val="0"/>
              <w:marTop w:val="0"/>
              <w:marBottom w:val="0"/>
              <w:divBdr>
                <w:top w:val="none" w:sz="0" w:space="0" w:color="auto"/>
                <w:left w:val="none" w:sz="0" w:space="0" w:color="auto"/>
                <w:bottom w:val="none" w:sz="0" w:space="0" w:color="auto"/>
                <w:right w:val="none" w:sz="0" w:space="0" w:color="auto"/>
              </w:divBdr>
            </w:div>
            <w:div w:id="18910729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5320808">
      <w:bodyDiv w:val="1"/>
      <w:marLeft w:val="0"/>
      <w:marRight w:val="0"/>
      <w:marTop w:val="0"/>
      <w:marBottom w:val="0"/>
      <w:divBdr>
        <w:top w:val="none" w:sz="0" w:space="0" w:color="auto"/>
        <w:left w:val="none" w:sz="0" w:space="0" w:color="auto"/>
        <w:bottom w:val="none" w:sz="0" w:space="0" w:color="auto"/>
        <w:right w:val="none" w:sz="0" w:space="0" w:color="auto"/>
      </w:divBdr>
    </w:div>
    <w:div w:id="1849516308">
      <w:bodyDiv w:val="1"/>
      <w:marLeft w:val="0"/>
      <w:marRight w:val="0"/>
      <w:marTop w:val="0"/>
      <w:marBottom w:val="0"/>
      <w:divBdr>
        <w:top w:val="none" w:sz="0" w:space="0" w:color="auto"/>
        <w:left w:val="none" w:sz="0" w:space="0" w:color="auto"/>
        <w:bottom w:val="none" w:sz="0" w:space="0" w:color="auto"/>
        <w:right w:val="none" w:sz="0" w:space="0" w:color="auto"/>
      </w:divBdr>
      <w:divsChild>
        <w:div w:id="989676442">
          <w:marLeft w:val="0"/>
          <w:marRight w:val="0"/>
          <w:marTop w:val="0"/>
          <w:marBottom w:val="0"/>
          <w:divBdr>
            <w:top w:val="none" w:sz="0" w:space="0" w:color="auto"/>
            <w:left w:val="none" w:sz="0" w:space="0" w:color="auto"/>
            <w:bottom w:val="none" w:sz="0" w:space="0" w:color="auto"/>
            <w:right w:val="none" w:sz="0" w:space="0" w:color="auto"/>
          </w:divBdr>
        </w:div>
        <w:div w:id="2090081342">
          <w:marLeft w:val="0"/>
          <w:marRight w:val="0"/>
          <w:marTop w:val="0"/>
          <w:marBottom w:val="0"/>
          <w:divBdr>
            <w:top w:val="none" w:sz="0" w:space="0" w:color="auto"/>
            <w:left w:val="none" w:sz="0" w:space="0" w:color="auto"/>
            <w:bottom w:val="none" w:sz="0" w:space="0" w:color="auto"/>
            <w:right w:val="none" w:sz="0" w:space="0" w:color="auto"/>
          </w:divBdr>
        </w:div>
        <w:div w:id="229922204">
          <w:marLeft w:val="0"/>
          <w:marRight w:val="0"/>
          <w:marTop w:val="0"/>
          <w:marBottom w:val="0"/>
          <w:divBdr>
            <w:top w:val="none" w:sz="0" w:space="0" w:color="auto"/>
            <w:left w:val="none" w:sz="0" w:space="0" w:color="auto"/>
            <w:bottom w:val="none" w:sz="0" w:space="0" w:color="auto"/>
            <w:right w:val="none" w:sz="0" w:space="0" w:color="auto"/>
          </w:divBdr>
        </w:div>
      </w:divsChild>
    </w:div>
    <w:div w:id="1890798169">
      <w:bodyDiv w:val="1"/>
      <w:marLeft w:val="0"/>
      <w:marRight w:val="0"/>
      <w:marTop w:val="0"/>
      <w:marBottom w:val="0"/>
      <w:divBdr>
        <w:top w:val="none" w:sz="0" w:space="0" w:color="auto"/>
        <w:left w:val="none" w:sz="0" w:space="0" w:color="auto"/>
        <w:bottom w:val="none" w:sz="0" w:space="0" w:color="auto"/>
        <w:right w:val="none" w:sz="0" w:space="0" w:color="auto"/>
      </w:divBdr>
    </w:div>
    <w:div w:id="1909343285">
      <w:bodyDiv w:val="1"/>
      <w:marLeft w:val="0"/>
      <w:marRight w:val="0"/>
      <w:marTop w:val="0"/>
      <w:marBottom w:val="0"/>
      <w:divBdr>
        <w:top w:val="none" w:sz="0" w:space="0" w:color="auto"/>
        <w:left w:val="none" w:sz="0" w:space="0" w:color="auto"/>
        <w:bottom w:val="none" w:sz="0" w:space="0" w:color="auto"/>
        <w:right w:val="none" w:sz="0" w:space="0" w:color="auto"/>
      </w:divBdr>
    </w:div>
    <w:div w:id="1995331403">
      <w:bodyDiv w:val="1"/>
      <w:marLeft w:val="0"/>
      <w:marRight w:val="0"/>
      <w:marTop w:val="0"/>
      <w:marBottom w:val="0"/>
      <w:divBdr>
        <w:top w:val="none" w:sz="0" w:space="0" w:color="auto"/>
        <w:left w:val="none" w:sz="0" w:space="0" w:color="auto"/>
        <w:bottom w:val="none" w:sz="0" w:space="0" w:color="auto"/>
        <w:right w:val="none" w:sz="0" w:space="0" w:color="auto"/>
      </w:divBdr>
      <w:divsChild>
        <w:div w:id="857815400">
          <w:marLeft w:val="255"/>
          <w:marRight w:val="0"/>
          <w:marTop w:val="0"/>
          <w:marBottom w:val="0"/>
          <w:divBdr>
            <w:top w:val="none" w:sz="0" w:space="0" w:color="auto"/>
            <w:left w:val="none" w:sz="0" w:space="0" w:color="auto"/>
            <w:bottom w:val="none" w:sz="0" w:space="0" w:color="auto"/>
            <w:right w:val="none" w:sz="0" w:space="0" w:color="auto"/>
          </w:divBdr>
        </w:div>
        <w:div w:id="1604150333">
          <w:marLeft w:val="255"/>
          <w:marRight w:val="0"/>
          <w:marTop w:val="0"/>
          <w:marBottom w:val="0"/>
          <w:divBdr>
            <w:top w:val="none" w:sz="0" w:space="0" w:color="auto"/>
            <w:left w:val="none" w:sz="0" w:space="0" w:color="auto"/>
            <w:bottom w:val="none" w:sz="0" w:space="0" w:color="auto"/>
            <w:right w:val="none" w:sz="0" w:space="0" w:color="auto"/>
          </w:divBdr>
        </w:div>
        <w:div w:id="519314674">
          <w:marLeft w:val="255"/>
          <w:marRight w:val="0"/>
          <w:marTop w:val="0"/>
          <w:marBottom w:val="0"/>
          <w:divBdr>
            <w:top w:val="none" w:sz="0" w:space="0" w:color="auto"/>
            <w:left w:val="none" w:sz="0" w:space="0" w:color="auto"/>
            <w:bottom w:val="none" w:sz="0" w:space="0" w:color="auto"/>
            <w:right w:val="none" w:sz="0" w:space="0" w:color="auto"/>
          </w:divBdr>
        </w:div>
        <w:div w:id="1858155373">
          <w:marLeft w:val="255"/>
          <w:marRight w:val="0"/>
          <w:marTop w:val="0"/>
          <w:marBottom w:val="0"/>
          <w:divBdr>
            <w:top w:val="none" w:sz="0" w:space="0" w:color="auto"/>
            <w:left w:val="none" w:sz="0" w:space="0" w:color="auto"/>
            <w:bottom w:val="none" w:sz="0" w:space="0" w:color="auto"/>
            <w:right w:val="none" w:sz="0" w:space="0" w:color="auto"/>
          </w:divBdr>
        </w:div>
        <w:div w:id="1724019462">
          <w:marLeft w:val="255"/>
          <w:marRight w:val="0"/>
          <w:marTop w:val="0"/>
          <w:marBottom w:val="0"/>
          <w:divBdr>
            <w:top w:val="none" w:sz="0" w:space="0" w:color="auto"/>
            <w:left w:val="none" w:sz="0" w:space="0" w:color="auto"/>
            <w:bottom w:val="none" w:sz="0" w:space="0" w:color="auto"/>
            <w:right w:val="none" w:sz="0" w:space="0" w:color="auto"/>
          </w:divBdr>
        </w:div>
        <w:div w:id="1417558333">
          <w:marLeft w:val="255"/>
          <w:marRight w:val="0"/>
          <w:marTop w:val="0"/>
          <w:marBottom w:val="0"/>
          <w:divBdr>
            <w:top w:val="none" w:sz="0" w:space="0" w:color="auto"/>
            <w:left w:val="none" w:sz="0" w:space="0" w:color="auto"/>
            <w:bottom w:val="none" w:sz="0" w:space="0" w:color="auto"/>
            <w:right w:val="none" w:sz="0" w:space="0" w:color="auto"/>
          </w:divBdr>
        </w:div>
        <w:div w:id="1901862459">
          <w:marLeft w:val="255"/>
          <w:marRight w:val="0"/>
          <w:marTop w:val="0"/>
          <w:marBottom w:val="0"/>
          <w:divBdr>
            <w:top w:val="none" w:sz="0" w:space="0" w:color="auto"/>
            <w:left w:val="none" w:sz="0" w:space="0" w:color="auto"/>
            <w:bottom w:val="none" w:sz="0" w:space="0" w:color="auto"/>
            <w:right w:val="none" w:sz="0" w:space="0" w:color="auto"/>
          </w:divBdr>
        </w:div>
        <w:div w:id="1131052803">
          <w:marLeft w:val="255"/>
          <w:marRight w:val="0"/>
          <w:marTop w:val="0"/>
          <w:marBottom w:val="0"/>
          <w:divBdr>
            <w:top w:val="none" w:sz="0" w:space="0" w:color="auto"/>
            <w:left w:val="none" w:sz="0" w:space="0" w:color="auto"/>
            <w:bottom w:val="none" w:sz="0" w:space="0" w:color="auto"/>
            <w:right w:val="none" w:sz="0" w:space="0" w:color="auto"/>
          </w:divBdr>
        </w:div>
        <w:div w:id="967011525">
          <w:marLeft w:val="255"/>
          <w:marRight w:val="0"/>
          <w:marTop w:val="0"/>
          <w:marBottom w:val="0"/>
          <w:divBdr>
            <w:top w:val="none" w:sz="0" w:space="0" w:color="auto"/>
            <w:left w:val="none" w:sz="0" w:space="0" w:color="auto"/>
            <w:bottom w:val="none" w:sz="0" w:space="0" w:color="auto"/>
            <w:right w:val="none" w:sz="0" w:space="0" w:color="auto"/>
          </w:divBdr>
        </w:div>
      </w:divsChild>
    </w:div>
    <w:div w:id="2001763352">
      <w:bodyDiv w:val="1"/>
      <w:marLeft w:val="0"/>
      <w:marRight w:val="0"/>
      <w:marTop w:val="0"/>
      <w:marBottom w:val="0"/>
      <w:divBdr>
        <w:top w:val="none" w:sz="0" w:space="0" w:color="auto"/>
        <w:left w:val="none" w:sz="0" w:space="0" w:color="auto"/>
        <w:bottom w:val="none" w:sz="0" w:space="0" w:color="auto"/>
        <w:right w:val="none" w:sz="0" w:space="0" w:color="auto"/>
      </w:divBdr>
      <w:divsChild>
        <w:div w:id="1422599538">
          <w:marLeft w:val="0"/>
          <w:marRight w:val="0"/>
          <w:marTop w:val="0"/>
          <w:marBottom w:val="0"/>
          <w:divBdr>
            <w:top w:val="none" w:sz="0" w:space="0" w:color="auto"/>
            <w:left w:val="none" w:sz="0" w:space="0" w:color="auto"/>
            <w:bottom w:val="none" w:sz="0" w:space="0" w:color="auto"/>
            <w:right w:val="none" w:sz="0" w:space="0" w:color="auto"/>
          </w:divBdr>
          <w:divsChild>
            <w:div w:id="16609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39778">
      <w:bodyDiv w:val="1"/>
      <w:marLeft w:val="0"/>
      <w:marRight w:val="0"/>
      <w:marTop w:val="0"/>
      <w:marBottom w:val="0"/>
      <w:divBdr>
        <w:top w:val="none" w:sz="0" w:space="0" w:color="auto"/>
        <w:left w:val="none" w:sz="0" w:space="0" w:color="auto"/>
        <w:bottom w:val="none" w:sz="0" w:space="0" w:color="auto"/>
        <w:right w:val="none" w:sz="0" w:space="0" w:color="auto"/>
      </w:divBdr>
      <w:divsChild>
        <w:div w:id="452211687">
          <w:marLeft w:val="255"/>
          <w:marRight w:val="0"/>
          <w:marTop w:val="75"/>
          <w:marBottom w:val="0"/>
          <w:divBdr>
            <w:top w:val="none" w:sz="0" w:space="0" w:color="auto"/>
            <w:left w:val="none" w:sz="0" w:space="0" w:color="auto"/>
            <w:bottom w:val="none" w:sz="0" w:space="0" w:color="auto"/>
            <w:right w:val="none" w:sz="0" w:space="0" w:color="auto"/>
          </w:divBdr>
        </w:div>
        <w:div w:id="994068694">
          <w:marLeft w:val="255"/>
          <w:marRight w:val="0"/>
          <w:marTop w:val="75"/>
          <w:marBottom w:val="0"/>
          <w:divBdr>
            <w:top w:val="none" w:sz="0" w:space="0" w:color="auto"/>
            <w:left w:val="none" w:sz="0" w:space="0" w:color="auto"/>
            <w:bottom w:val="none" w:sz="0" w:space="0" w:color="auto"/>
            <w:right w:val="none" w:sz="0" w:space="0" w:color="auto"/>
          </w:divBdr>
        </w:div>
        <w:div w:id="1236863897">
          <w:marLeft w:val="255"/>
          <w:marRight w:val="0"/>
          <w:marTop w:val="75"/>
          <w:marBottom w:val="0"/>
          <w:divBdr>
            <w:top w:val="none" w:sz="0" w:space="0" w:color="auto"/>
            <w:left w:val="none" w:sz="0" w:space="0" w:color="auto"/>
            <w:bottom w:val="none" w:sz="0" w:space="0" w:color="auto"/>
            <w:right w:val="none" w:sz="0" w:space="0" w:color="auto"/>
          </w:divBdr>
        </w:div>
        <w:div w:id="1917548752">
          <w:marLeft w:val="255"/>
          <w:marRight w:val="0"/>
          <w:marTop w:val="75"/>
          <w:marBottom w:val="0"/>
          <w:divBdr>
            <w:top w:val="none" w:sz="0" w:space="0" w:color="auto"/>
            <w:left w:val="none" w:sz="0" w:space="0" w:color="auto"/>
            <w:bottom w:val="none" w:sz="0" w:space="0" w:color="auto"/>
            <w:right w:val="none" w:sz="0" w:space="0" w:color="auto"/>
          </w:divBdr>
        </w:div>
      </w:divsChild>
    </w:div>
    <w:div w:id="2006082310">
      <w:bodyDiv w:val="1"/>
      <w:marLeft w:val="0"/>
      <w:marRight w:val="0"/>
      <w:marTop w:val="0"/>
      <w:marBottom w:val="0"/>
      <w:divBdr>
        <w:top w:val="none" w:sz="0" w:space="0" w:color="auto"/>
        <w:left w:val="none" w:sz="0" w:space="0" w:color="auto"/>
        <w:bottom w:val="none" w:sz="0" w:space="0" w:color="auto"/>
        <w:right w:val="none" w:sz="0" w:space="0" w:color="auto"/>
      </w:divBdr>
      <w:divsChild>
        <w:div w:id="1760905093">
          <w:marLeft w:val="0"/>
          <w:marRight w:val="0"/>
          <w:marTop w:val="0"/>
          <w:marBottom w:val="0"/>
          <w:divBdr>
            <w:top w:val="none" w:sz="0" w:space="0" w:color="auto"/>
            <w:left w:val="none" w:sz="0" w:space="0" w:color="auto"/>
            <w:bottom w:val="none" w:sz="0" w:space="0" w:color="auto"/>
            <w:right w:val="none" w:sz="0" w:space="0" w:color="auto"/>
          </w:divBdr>
        </w:div>
        <w:div w:id="1393195224">
          <w:marLeft w:val="0"/>
          <w:marRight w:val="0"/>
          <w:marTop w:val="0"/>
          <w:marBottom w:val="0"/>
          <w:divBdr>
            <w:top w:val="none" w:sz="0" w:space="0" w:color="auto"/>
            <w:left w:val="none" w:sz="0" w:space="0" w:color="auto"/>
            <w:bottom w:val="none" w:sz="0" w:space="0" w:color="auto"/>
            <w:right w:val="none" w:sz="0" w:space="0" w:color="auto"/>
          </w:divBdr>
        </w:div>
        <w:div w:id="756946949">
          <w:marLeft w:val="0"/>
          <w:marRight w:val="0"/>
          <w:marTop w:val="0"/>
          <w:marBottom w:val="0"/>
          <w:divBdr>
            <w:top w:val="none" w:sz="0" w:space="0" w:color="auto"/>
            <w:left w:val="none" w:sz="0" w:space="0" w:color="auto"/>
            <w:bottom w:val="none" w:sz="0" w:space="0" w:color="auto"/>
            <w:right w:val="none" w:sz="0" w:space="0" w:color="auto"/>
          </w:divBdr>
        </w:div>
      </w:divsChild>
    </w:div>
    <w:div w:id="2015913460">
      <w:bodyDiv w:val="1"/>
      <w:marLeft w:val="0"/>
      <w:marRight w:val="0"/>
      <w:marTop w:val="0"/>
      <w:marBottom w:val="0"/>
      <w:divBdr>
        <w:top w:val="none" w:sz="0" w:space="0" w:color="auto"/>
        <w:left w:val="none" w:sz="0" w:space="0" w:color="auto"/>
        <w:bottom w:val="none" w:sz="0" w:space="0" w:color="auto"/>
        <w:right w:val="none" w:sz="0" w:space="0" w:color="auto"/>
      </w:divBdr>
      <w:divsChild>
        <w:div w:id="87390944">
          <w:marLeft w:val="255"/>
          <w:marRight w:val="0"/>
          <w:marTop w:val="0"/>
          <w:marBottom w:val="0"/>
          <w:divBdr>
            <w:top w:val="none" w:sz="0" w:space="0" w:color="auto"/>
            <w:left w:val="none" w:sz="0" w:space="0" w:color="auto"/>
            <w:bottom w:val="none" w:sz="0" w:space="0" w:color="auto"/>
            <w:right w:val="none" w:sz="0" w:space="0" w:color="auto"/>
          </w:divBdr>
        </w:div>
        <w:div w:id="2131197057">
          <w:marLeft w:val="255"/>
          <w:marRight w:val="0"/>
          <w:marTop w:val="0"/>
          <w:marBottom w:val="0"/>
          <w:divBdr>
            <w:top w:val="none" w:sz="0" w:space="0" w:color="auto"/>
            <w:left w:val="none" w:sz="0" w:space="0" w:color="auto"/>
            <w:bottom w:val="none" w:sz="0" w:space="0" w:color="auto"/>
            <w:right w:val="none" w:sz="0" w:space="0" w:color="auto"/>
          </w:divBdr>
        </w:div>
        <w:div w:id="375274959">
          <w:marLeft w:val="255"/>
          <w:marRight w:val="0"/>
          <w:marTop w:val="0"/>
          <w:marBottom w:val="0"/>
          <w:divBdr>
            <w:top w:val="none" w:sz="0" w:space="0" w:color="auto"/>
            <w:left w:val="none" w:sz="0" w:space="0" w:color="auto"/>
            <w:bottom w:val="none" w:sz="0" w:space="0" w:color="auto"/>
            <w:right w:val="none" w:sz="0" w:space="0" w:color="auto"/>
          </w:divBdr>
        </w:div>
        <w:div w:id="1238905556">
          <w:marLeft w:val="255"/>
          <w:marRight w:val="0"/>
          <w:marTop w:val="0"/>
          <w:marBottom w:val="0"/>
          <w:divBdr>
            <w:top w:val="none" w:sz="0" w:space="0" w:color="auto"/>
            <w:left w:val="none" w:sz="0" w:space="0" w:color="auto"/>
            <w:bottom w:val="none" w:sz="0" w:space="0" w:color="auto"/>
            <w:right w:val="none" w:sz="0" w:space="0" w:color="auto"/>
          </w:divBdr>
        </w:div>
      </w:divsChild>
    </w:div>
    <w:div w:id="2023894832">
      <w:bodyDiv w:val="1"/>
      <w:marLeft w:val="0"/>
      <w:marRight w:val="0"/>
      <w:marTop w:val="0"/>
      <w:marBottom w:val="0"/>
      <w:divBdr>
        <w:top w:val="none" w:sz="0" w:space="0" w:color="auto"/>
        <w:left w:val="none" w:sz="0" w:space="0" w:color="auto"/>
        <w:bottom w:val="none" w:sz="0" w:space="0" w:color="auto"/>
        <w:right w:val="none" w:sz="0" w:space="0" w:color="auto"/>
      </w:divBdr>
    </w:div>
    <w:div w:id="2033651862">
      <w:bodyDiv w:val="1"/>
      <w:marLeft w:val="0"/>
      <w:marRight w:val="0"/>
      <w:marTop w:val="0"/>
      <w:marBottom w:val="0"/>
      <w:divBdr>
        <w:top w:val="none" w:sz="0" w:space="0" w:color="auto"/>
        <w:left w:val="none" w:sz="0" w:space="0" w:color="auto"/>
        <w:bottom w:val="none" w:sz="0" w:space="0" w:color="auto"/>
        <w:right w:val="none" w:sz="0" w:space="0" w:color="auto"/>
      </w:divBdr>
      <w:divsChild>
        <w:div w:id="1195120771">
          <w:marLeft w:val="255"/>
          <w:marRight w:val="0"/>
          <w:marTop w:val="0"/>
          <w:marBottom w:val="0"/>
          <w:divBdr>
            <w:top w:val="none" w:sz="0" w:space="0" w:color="auto"/>
            <w:left w:val="none" w:sz="0" w:space="0" w:color="auto"/>
            <w:bottom w:val="none" w:sz="0" w:space="0" w:color="auto"/>
            <w:right w:val="none" w:sz="0" w:space="0" w:color="auto"/>
          </w:divBdr>
        </w:div>
        <w:div w:id="2030830726">
          <w:marLeft w:val="255"/>
          <w:marRight w:val="0"/>
          <w:marTop w:val="0"/>
          <w:marBottom w:val="0"/>
          <w:divBdr>
            <w:top w:val="none" w:sz="0" w:space="0" w:color="auto"/>
            <w:left w:val="none" w:sz="0" w:space="0" w:color="auto"/>
            <w:bottom w:val="none" w:sz="0" w:space="0" w:color="auto"/>
            <w:right w:val="none" w:sz="0" w:space="0" w:color="auto"/>
          </w:divBdr>
        </w:div>
        <w:div w:id="606156807">
          <w:marLeft w:val="255"/>
          <w:marRight w:val="0"/>
          <w:marTop w:val="0"/>
          <w:marBottom w:val="0"/>
          <w:divBdr>
            <w:top w:val="none" w:sz="0" w:space="0" w:color="auto"/>
            <w:left w:val="none" w:sz="0" w:space="0" w:color="auto"/>
            <w:bottom w:val="none" w:sz="0" w:space="0" w:color="auto"/>
            <w:right w:val="none" w:sz="0" w:space="0" w:color="auto"/>
          </w:divBdr>
        </w:div>
        <w:div w:id="171460814">
          <w:marLeft w:val="255"/>
          <w:marRight w:val="0"/>
          <w:marTop w:val="0"/>
          <w:marBottom w:val="0"/>
          <w:divBdr>
            <w:top w:val="none" w:sz="0" w:space="0" w:color="auto"/>
            <w:left w:val="none" w:sz="0" w:space="0" w:color="auto"/>
            <w:bottom w:val="none" w:sz="0" w:space="0" w:color="auto"/>
            <w:right w:val="none" w:sz="0" w:space="0" w:color="auto"/>
          </w:divBdr>
        </w:div>
        <w:div w:id="332031571">
          <w:marLeft w:val="255"/>
          <w:marRight w:val="0"/>
          <w:marTop w:val="0"/>
          <w:marBottom w:val="0"/>
          <w:divBdr>
            <w:top w:val="none" w:sz="0" w:space="0" w:color="auto"/>
            <w:left w:val="none" w:sz="0" w:space="0" w:color="auto"/>
            <w:bottom w:val="none" w:sz="0" w:space="0" w:color="auto"/>
            <w:right w:val="none" w:sz="0" w:space="0" w:color="auto"/>
          </w:divBdr>
        </w:div>
        <w:div w:id="802582939">
          <w:marLeft w:val="255"/>
          <w:marRight w:val="0"/>
          <w:marTop w:val="0"/>
          <w:marBottom w:val="0"/>
          <w:divBdr>
            <w:top w:val="none" w:sz="0" w:space="0" w:color="auto"/>
            <w:left w:val="none" w:sz="0" w:space="0" w:color="auto"/>
            <w:bottom w:val="none" w:sz="0" w:space="0" w:color="auto"/>
            <w:right w:val="none" w:sz="0" w:space="0" w:color="auto"/>
          </w:divBdr>
        </w:div>
        <w:div w:id="1621109704">
          <w:marLeft w:val="255"/>
          <w:marRight w:val="0"/>
          <w:marTop w:val="0"/>
          <w:marBottom w:val="0"/>
          <w:divBdr>
            <w:top w:val="none" w:sz="0" w:space="0" w:color="auto"/>
            <w:left w:val="none" w:sz="0" w:space="0" w:color="auto"/>
            <w:bottom w:val="none" w:sz="0" w:space="0" w:color="auto"/>
            <w:right w:val="none" w:sz="0" w:space="0" w:color="auto"/>
          </w:divBdr>
        </w:div>
        <w:div w:id="1010522904">
          <w:marLeft w:val="255"/>
          <w:marRight w:val="0"/>
          <w:marTop w:val="0"/>
          <w:marBottom w:val="0"/>
          <w:divBdr>
            <w:top w:val="none" w:sz="0" w:space="0" w:color="auto"/>
            <w:left w:val="none" w:sz="0" w:space="0" w:color="auto"/>
            <w:bottom w:val="none" w:sz="0" w:space="0" w:color="auto"/>
            <w:right w:val="none" w:sz="0" w:space="0" w:color="auto"/>
          </w:divBdr>
        </w:div>
        <w:div w:id="1264415128">
          <w:marLeft w:val="255"/>
          <w:marRight w:val="0"/>
          <w:marTop w:val="0"/>
          <w:marBottom w:val="0"/>
          <w:divBdr>
            <w:top w:val="none" w:sz="0" w:space="0" w:color="auto"/>
            <w:left w:val="none" w:sz="0" w:space="0" w:color="auto"/>
            <w:bottom w:val="none" w:sz="0" w:space="0" w:color="auto"/>
            <w:right w:val="none" w:sz="0" w:space="0" w:color="auto"/>
          </w:divBdr>
        </w:div>
      </w:divsChild>
    </w:div>
    <w:div w:id="2054307696">
      <w:bodyDiv w:val="1"/>
      <w:marLeft w:val="0"/>
      <w:marRight w:val="0"/>
      <w:marTop w:val="0"/>
      <w:marBottom w:val="0"/>
      <w:divBdr>
        <w:top w:val="none" w:sz="0" w:space="0" w:color="auto"/>
        <w:left w:val="none" w:sz="0" w:space="0" w:color="auto"/>
        <w:bottom w:val="none" w:sz="0" w:space="0" w:color="auto"/>
        <w:right w:val="none" w:sz="0" w:space="0" w:color="auto"/>
      </w:divBdr>
      <w:divsChild>
        <w:div w:id="347678720">
          <w:marLeft w:val="0"/>
          <w:marRight w:val="0"/>
          <w:marTop w:val="0"/>
          <w:marBottom w:val="0"/>
          <w:divBdr>
            <w:top w:val="none" w:sz="0" w:space="0" w:color="auto"/>
            <w:left w:val="none" w:sz="0" w:space="0" w:color="auto"/>
            <w:bottom w:val="none" w:sz="0" w:space="0" w:color="auto"/>
            <w:right w:val="none" w:sz="0" w:space="0" w:color="auto"/>
          </w:divBdr>
        </w:div>
        <w:div w:id="406270265">
          <w:marLeft w:val="0"/>
          <w:marRight w:val="0"/>
          <w:marTop w:val="0"/>
          <w:marBottom w:val="0"/>
          <w:divBdr>
            <w:top w:val="none" w:sz="0" w:space="0" w:color="auto"/>
            <w:left w:val="none" w:sz="0" w:space="0" w:color="auto"/>
            <w:bottom w:val="none" w:sz="0" w:space="0" w:color="auto"/>
            <w:right w:val="none" w:sz="0" w:space="0" w:color="auto"/>
          </w:divBdr>
        </w:div>
      </w:divsChild>
    </w:div>
    <w:div w:id="2081243404">
      <w:bodyDiv w:val="1"/>
      <w:marLeft w:val="0"/>
      <w:marRight w:val="0"/>
      <w:marTop w:val="0"/>
      <w:marBottom w:val="0"/>
      <w:divBdr>
        <w:top w:val="none" w:sz="0" w:space="0" w:color="auto"/>
        <w:left w:val="none" w:sz="0" w:space="0" w:color="auto"/>
        <w:bottom w:val="none" w:sz="0" w:space="0" w:color="auto"/>
        <w:right w:val="none" w:sz="0" w:space="0" w:color="auto"/>
      </w:divBdr>
      <w:divsChild>
        <w:div w:id="1957133322">
          <w:marLeft w:val="0"/>
          <w:marRight w:val="0"/>
          <w:marTop w:val="0"/>
          <w:marBottom w:val="0"/>
          <w:divBdr>
            <w:top w:val="none" w:sz="0" w:space="0" w:color="auto"/>
            <w:left w:val="none" w:sz="0" w:space="0" w:color="auto"/>
            <w:bottom w:val="none" w:sz="0" w:space="0" w:color="auto"/>
            <w:right w:val="none" w:sz="0" w:space="0" w:color="auto"/>
          </w:divBdr>
        </w:div>
        <w:div w:id="688918202">
          <w:marLeft w:val="0"/>
          <w:marRight w:val="0"/>
          <w:marTop w:val="0"/>
          <w:marBottom w:val="0"/>
          <w:divBdr>
            <w:top w:val="none" w:sz="0" w:space="0" w:color="auto"/>
            <w:left w:val="none" w:sz="0" w:space="0" w:color="auto"/>
            <w:bottom w:val="none" w:sz="0" w:space="0" w:color="auto"/>
            <w:right w:val="none" w:sz="0" w:space="0" w:color="auto"/>
          </w:divBdr>
        </w:div>
        <w:div w:id="2036032492">
          <w:marLeft w:val="0"/>
          <w:marRight w:val="0"/>
          <w:marTop w:val="0"/>
          <w:marBottom w:val="0"/>
          <w:divBdr>
            <w:top w:val="none" w:sz="0" w:space="0" w:color="auto"/>
            <w:left w:val="none" w:sz="0" w:space="0" w:color="auto"/>
            <w:bottom w:val="none" w:sz="0" w:space="0" w:color="auto"/>
            <w:right w:val="none" w:sz="0" w:space="0" w:color="auto"/>
          </w:divBdr>
        </w:div>
      </w:divsChild>
    </w:div>
    <w:div w:id="2083942297">
      <w:bodyDiv w:val="1"/>
      <w:marLeft w:val="0"/>
      <w:marRight w:val="0"/>
      <w:marTop w:val="0"/>
      <w:marBottom w:val="0"/>
      <w:divBdr>
        <w:top w:val="none" w:sz="0" w:space="0" w:color="auto"/>
        <w:left w:val="none" w:sz="0" w:space="0" w:color="auto"/>
        <w:bottom w:val="none" w:sz="0" w:space="0" w:color="auto"/>
        <w:right w:val="none" w:sz="0" w:space="0" w:color="auto"/>
      </w:divBdr>
    </w:div>
    <w:div w:id="2092582146">
      <w:bodyDiv w:val="1"/>
      <w:marLeft w:val="0"/>
      <w:marRight w:val="0"/>
      <w:marTop w:val="0"/>
      <w:marBottom w:val="0"/>
      <w:divBdr>
        <w:top w:val="none" w:sz="0" w:space="0" w:color="auto"/>
        <w:left w:val="none" w:sz="0" w:space="0" w:color="auto"/>
        <w:bottom w:val="none" w:sz="0" w:space="0" w:color="auto"/>
        <w:right w:val="none" w:sz="0" w:space="0" w:color="auto"/>
      </w:divBdr>
      <w:divsChild>
        <w:div w:id="2018999566">
          <w:marLeft w:val="0"/>
          <w:marRight w:val="0"/>
          <w:marTop w:val="0"/>
          <w:marBottom w:val="0"/>
          <w:divBdr>
            <w:top w:val="none" w:sz="0" w:space="0" w:color="auto"/>
            <w:left w:val="none" w:sz="0" w:space="0" w:color="auto"/>
            <w:bottom w:val="none" w:sz="0" w:space="0" w:color="auto"/>
            <w:right w:val="none" w:sz="0" w:space="0" w:color="auto"/>
          </w:divBdr>
        </w:div>
        <w:div w:id="978874815">
          <w:marLeft w:val="0"/>
          <w:marRight w:val="0"/>
          <w:marTop w:val="0"/>
          <w:marBottom w:val="0"/>
          <w:divBdr>
            <w:top w:val="none" w:sz="0" w:space="0" w:color="auto"/>
            <w:left w:val="none" w:sz="0" w:space="0" w:color="auto"/>
            <w:bottom w:val="none" w:sz="0" w:space="0" w:color="auto"/>
            <w:right w:val="none" w:sz="0" w:space="0" w:color="auto"/>
          </w:divBdr>
        </w:div>
        <w:div w:id="1142960863">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883374788">
          <w:marLeft w:val="0"/>
          <w:marRight w:val="0"/>
          <w:marTop w:val="0"/>
          <w:marBottom w:val="0"/>
          <w:divBdr>
            <w:top w:val="none" w:sz="0" w:space="0" w:color="auto"/>
            <w:left w:val="none" w:sz="0" w:space="0" w:color="auto"/>
            <w:bottom w:val="none" w:sz="0" w:space="0" w:color="auto"/>
            <w:right w:val="none" w:sz="0" w:space="0" w:color="auto"/>
          </w:divBdr>
        </w:div>
        <w:div w:id="2088110094">
          <w:marLeft w:val="0"/>
          <w:marRight w:val="0"/>
          <w:marTop w:val="0"/>
          <w:marBottom w:val="0"/>
          <w:divBdr>
            <w:top w:val="none" w:sz="0" w:space="0" w:color="auto"/>
            <w:left w:val="none" w:sz="0" w:space="0" w:color="auto"/>
            <w:bottom w:val="none" w:sz="0" w:space="0" w:color="auto"/>
            <w:right w:val="none" w:sz="0" w:space="0" w:color="auto"/>
          </w:divBdr>
        </w:div>
      </w:divsChild>
    </w:div>
    <w:div w:id="2101683369">
      <w:bodyDiv w:val="1"/>
      <w:marLeft w:val="0"/>
      <w:marRight w:val="0"/>
      <w:marTop w:val="0"/>
      <w:marBottom w:val="0"/>
      <w:divBdr>
        <w:top w:val="none" w:sz="0" w:space="0" w:color="auto"/>
        <w:left w:val="none" w:sz="0" w:space="0" w:color="auto"/>
        <w:bottom w:val="none" w:sz="0" w:space="0" w:color="auto"/>
        <w:right w:val="none" w:sz="0" w:space="0" w:color="auto"/>
      </w:divBdr>
    </w:div>
    <w:div w:id="2104453044">
      <w:bodyDiv w:val="1"/>
      <w:marLeft w:val="0"/>
      <w:marRight w:val="0"/>
      <w:marTop w:val="0"/>
      <w:marBottom w:val="0"/>
      <w:divBdr>
        <w:top w:val="none" w:sz="0" w:space="0" w:color="auto"/>
        <w:left w:val="none" w:sz="0" w:space="0" w:color="auto"/>
        <w:bottom w:val="none" w:sz="0" w:space="0" w:color="auto"/>
        <w:right w:val="none" w:sz="0" w:space="0" w:color="auto"/>
      </w:divBdr>
    </w:div>
    <w:div w:id="2107143612">
      <w:bodyDiv w:val="1"/>
      <w:marLeft w:val="0"/>
      <w:marRight w:val="0"/>
      <w:marTop w:val="0"/>
      <w:marBottom w:val="0"/>
      <w:divBdr>
        <w:top w:val="none" w:sz="0" w:space="0" w:color="auto"/>
        <w:left w:val="none" w:sz="0" w:space="0" w:color="auto"/>
        <w:bottom w:val="none" w:sz="0" w:space="0" w:color="auto"/>
        <w:right w:val="none" w:sz="0" w:space="0" w:color="auto"/>
      </w:divBdr>
    </w:div>
    <w:div w:id="21266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4/43/" TargetMode="External"/><Relationship Id="rId21" Type="http://schemas.openxmlformats.org/officeDocument/2006/relationships/hyperlink" Target="https://www.slov-lex.sk/pravne-predpisy/SK/ZZ/2001/147/" TargetMode="External"/><Relationship Id="rId42" Type="http://schemas.openxmlformats.org/officeDocument/2006/relationships/hyperlink" Target="https://www.slov-lex.sk/pravne-predpisy/SK/ZZ/2004/747/" TargetMode="External"/><Relationship Id="rId47" Type="http://schemas.openxmlformats.org/officeDocument/2006/relationships/hyperlink" Target="https://www.slov-lex.sk/ezbierky-fe/pravne-predpisy/SK/ZZ/2010/129/" TargetMode="External"/><Relationship Id="rId63" Type="http://schemas.openxmlformats.org/officeDocument/2006/relationships/hyperlink" Target="https://www.slov-lex.sk/pravne-predpisy/SK/ZZ/2004/74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lov-lex.sk/pravne-predpisy/SK/ZZ/1995/202/" TargetMode="External"/><Relationship Id="rId29" Type="http://schemas.openxmlformats.org/officeDocument/2006/relationships/hyperlink" Target="https://www.slov-lex.sk/pravne-predpisy/SK/ZZ/2008/8/" TargetMode="External"/><Relationship Id="rId11" Type="http://schemas.openxmlformats.org/officeDocument/2006/relationships/hyperlink" Target="https://www.slov-lex.sk/pravne-predpisy/SK/ZZ/1992/566/" TargetMode="External"/><Relationship Id="rId24" Type="http://schemas.openxmlformats.org/officeDocument/2006/relationships/hyperlink" Target="https://www.slov-lex.sk/pravne-predpisy/SK/ZZ/2001/566/" TargetMode="External"/><Relationship Id="rId32" Type="http://schemas.openxmlformats.org/officeDocument/2006/relationships/hyperlink" Target="https://www.slov-lex.sk/pravne-predpisy/SK/ZZ/2008/297/" TargetMode="External"/><Relationship Id="rId37" Type="http://schemas.openxmlformats.org/officeDocument/2006/relationships/hyperlink" Target="https://www.slov-lex.sk/pravne-predpisy/SK/ZZ/2011/203/" TargetMode="External"/><Relationship Id="rId40" Type="http://schemas.openxmlformats.org/officeDocument/2006/relationships/hyperlink" Target="https://www.slov-lex.sk/pravne-predpisy/SK/ZZ/2004/747/" TargetMode="External"/><Relationship Id="rId45" Type="http://schemas.openxmlformats.org/officeDocument/2006/relationships/hyperlink" Target="https://www.slov-lex.sk/ezbierky-fe/pravne-predpisy/SK/ZZ/2010/129/" TargetMode="External"/><Relationship Id="rId53" Type="http://schemas.openxmlformats.org/officeDocument/2006/relationships/hyperlink" Target="https://www.slov-lex.sk/ezbierky-fe/pravne-predpisy/SK/ZZ/2016/90/" TargetMode="External"/><Relationship Id="rId58" Type="http://schemas.openxmlformats.org/officeDocument/2006/relationships/hyperlink" Target="https://www.slov-lex.sk/pravne-predpisy/SK/ZZ/2004/747/"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slov-lex.sk/pravne-predpisy/SK/ZZ/2004/747/" TargetMode="External"/><Relationship Id="rId19" Type="http://schemas.openxmlformats.org/officeDocument/2006/relationships/hyperlink" Target="https://www.slov-lex.sk/pravne-predpisy/SK/ZZ/1996/118/" TargetMode="External"/><Relationship Id="rId14" Type="http://schemas.openxmlformats.org/officeDocument/2006/relationships/hyperlink" Target="https://www.slov-lex.sk/pravne-predpisy/SK/ZZ/1995/202/" TargetMode="External"/><Relationship Id="rId22" Type="http://schemas.openxmlformats.org/officeDocument/2006/relationships/hyperlink" Target="https://www.slov-lex.sk/pravne-predpisy/SK/ZZ/2001/381/" TargetMode="External"/><Relationship Id="rId27" Type="http://schemas.openxmlformats.org/officeDocument/2006/relationships/hyperlink" Target="https://www.slov-lex.sk/pravne-predpisy/SK/ZZ/2004/650/" TargetMode="External"/><Relationship Id="rId30" Type="http://schemas.openxmlformats.org/officeDocument/2006/relationships/hyperlink" Target="https://www.slov-lex.sk/pravne-predpisy/SK/ZZ/2008/297/" TargetMode="External"/><Relationship Id="rId35" Type="http://schemas.openxmlformats.org/officeDocument/2006/relationships/hyperlink" Target="https://www.slov-lex.sk/pravne-predpisy/SK/ZZ/2009/492/" TargetMode="External"/><Relationship Id="rId43" Type="http://schemas.openxmlformats.org/officeDocument/2006/relationships/hyperlink" Target="https://www.slov-lex.sk/pravne-predpisy/SK/ZZ/2004/747/" TargetMode="External"/><Relationship Id="rId48" Type="http://schemas.openxmlformats.org/officeDocument/2006/relationships/hyperlink" Target="https://www.slov-lex.sk/ezbierky-fe/pravne-predpisy/SK/ZZ/2010/129/" TargetMode="External"/><Relationship Id="rId56" Type="http://schemas.openxmlformats.org/officeDocument/2006/relationships/hyperlink" Target="https://www.slov-lex.sk/pravne-predpisy/SK/ZZ/2004/747/" TargetMode="External"/><Relationship Id="rId64" Type="http://schemas.openxmlformats.org/officeDocument/2006/relationships/hyperlink" Target="https://www.slov-lex.sk/pravne-predpisy/SK/ZZ/2024/108/20240701" TargetMode="External"/><Relationship Id="rId69" Type="http://schemas.openxmlformats.org/officeDocument/2006/relationships/theme" Target="theme/theme1.xml"/><Relationship Id="rId8" Type="http://schemas.openxmlformats.org/officeDocument/2006/relationships/hyperlink" Target="https://www.slov-lex.sk/pravne-predpisy/SK/ZZ/2024/108/" TargetMode="External"/><Relationship Id="rId51" Type="http://schemas.openxmlformats.org/officeDocument/2006/relationships/hyperlink" Target="https://www.slov-lex.sk/ezbierky-fe/pravne-predpisy/SK/ZZ/2016/90/" TargetMode="External"/><Relationship Id="rId3" Type="http://schemas.openxmlformats.org/officeDocument/2006/relationships/styles" Target="styles.xml"/><Relationship Id="rId12" Type="http://schemas.openxmlformats.org/officeDocument/2006/relationships/hyperlink" Target="https://www.slov-lex.sk/pravne-predpisy/SK/ZZ/2005/519/" TargetMode="External"/><Relationship Id="rId17" Type="http://schemas.openxmlformats.org/officeDocument/2006/relationships/hyperlink" Target="https://www.slov-lex.sk/pravne-predpisy/SK/ZZ/1995/202/" TargetMode="External"/><Relationship Id="rId25" Type="http://schemas.openxmlformats.org/officeDocument/2006/relationships/hyperlink" Target="https://www.slov-lex.sk/pravne-predpisy/SK/ZZ/2002/429/" TargetMode="External"/><Relationship Id="rId33" Type="http://schemas.openxmlformats.org/officeDocument/2006/relationships/hyperlink" Target="https://www.slov-lex.sk/pravne-predpisy/SK/ZZ/2009/186/" TargetMode="External"/><Relationship Id="rId38" Type="http://schemas.openxmlformats.org/officeDocument/2006/relationships/hyperlink" Target="https://www.slov-lex.sk/pravne-predpisy/SK/ZZ/2022/129/" TargetMode="External"/><Relationship Id="rId46" Type="http://schemas.openxmlformats.org/officeDocument/2006/relationships/hyperlink" Target="https://www.slov-lex.sk/ezbierky-fe/pravne-predpisy/SK/ZZ/2010/129/" TargetMode="External"/><Relationship Id="rId59" Type="http://schemas.openxmlformats.org/officeDocument/2006/relationships/hyperlink" Target="https://www.slov-lex.sk/pravne-predpisy/SK/ZZ/2004/747/" TargetMode="External"/><Relationship Id="rId67" Type="http://schemas.openxmlformats.org/officeDocument/2006/relationships/footer" Target="footer1.xml"/><Relationship Id="rId20" Type="http://schemas.openxmlformats.org/officeDocument/2006/relationships/hyperlink" Target="https://www.slov-lex.sk/pravne-predpisy/SK/ZZ/1997/80/" TargetMode="External"/><Relationship Id="rId41" Type="http://schemas.openxmlformats.org/officeDocument/2006/relationships/hyperlink" Target="https://www.slov-lex.sk/pravne-predpisy/SK/ZZ/2004/747/" TargetMode="External"/><Relationship Id="rId54" Type="http://schemas.openxmlformats.org/officeDocument/2006/relationships/hyperlink" Target="https://www.slov-lex.sk/pravne-predpisy/SK/ZZ/2004/747/" TargetMode="External"/><Relationship Id="rId62" Type="http://schemas.openxmlformats.org/officeDocument/2006/relationships/hyperlink" Target="https://www.slov-lex.sk/pravne-predpisy/SK/ZZ/2004/74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pravne-predpisy/SK/ZZ/1995/202/" TargetMode="External"/><Relationship Id="rId23" Type="http://schemas.openxmlformats.org/officeDocument/2006/relationships/hyperlink" Target="https://www.slov-lex.sk/pravne-predpisy/SK/ZZ/2001/483/" TargetMode="External"/><Relationship Id="rId28" Type="http://schemas.openxmlformats.org/officeDocument/2006/relationships/hyperlink" Target="https://www.slov-lex.sk/pravne-predpisy/SK/ZZ/2005/266/" TargetMode="External"/><Relationship Id="rId36" Type="http://schemas.openxmlformats.org/officeDocument/2006/relationships/hyperlink" Target="https://www.slov-lex.sk/pravne-predpisy/SK/ZZ/2010/129/" TargetMode="External"/><Relationship Id="rId49" Type="http://schemas.openxmlformats.org/officeDocument/2006/relationships/hyperlink" Target="https://www.slov-lex.sk/ezbierky-fe/pravne-predpisy/SK/ZZ/2010/129/" TargetMode="External"/><Relationship Id="rId57" Type="http://schemas.openxmlformats.org/officeDocument/2006/relationships/hyperlink" Target="https://www.slov-lex.sk/pravne-predpisy/SK/ZZ/2004/747/" TargetMode="External"/><Relationship Id="rId10" Type="http://schemas.openxmlformats.org/officeDocument/2006/relationships/hyperlink" Target="https://www.slov-lex.sk/pravne-predpisy/SK/ZZ/1992/566/" TargetMode="External"/><Relationship Id="rId31" Type="http://schemas.openxmlformats.org/officeDocument/2006/relationships/hyperlink" Target="https://www.slov-lex.sk/pravne-predpisy/SK/ZZ/2008/297/" TargetMode="External"/><Relationship Id="rId44" Type="http://schemas.openxmlformats.org/officeDocument/2006/relationships/hyperlink" Target="https://www.slov-lex.sk/pravne-predpisy/SK/ZZ/2004/747/" TargetMode="External"/><Relationship Id="rId52" Type="http://schemas.openxmlformats.org/officeDocument/2006/relationships/hyperlink" Target="https://www.slov-lex.sk/ezbierky-fe/pravne-predpisy/SK/ZZ/2016/90/" TargetMode="External"/><Relationship Id="rId60" Type="http://schemas.openxmlformats.org/officeDocument/2006/relationships/hyperlink" Target="https://www.slov-lex.sk/pravne-predpisy/SK/ZZ/2004/747/" TargetMode="External"/><Relationship Id="rId65" Type="http://schemas.openxmlformats.org/officeDocument/2006/relationships/hyperlink" Target="https://www.slov-lex.sk/pravne-predpisy/SK/ZZ/2012/251/20240801" TargetMode="External"/><Relationship Id="rId4" Type="http://schemas.openxmlformats.org/officeDocument/2006/relationships/settings" Target="settings.xml"/><Relationship Id="rId9" Type="http://schemas.openxmlformats.org/officeDocument/2006/relationships/hyperlink" Target="https://www.slov-lex.sk/pravne-predpisy/SK/ZZ/1992/310/" TargetMode="External"/><Relationship Id="rId13" Type="http://schemas.openxmlformats.org/officeDocument/2006/relationships/hyperlink" Target="https://www.slov-lex.sk/pravne-predpisy/SK/ZZ/1995/202/" TargetMode="External"/><Relationship Id="rId18" Type="http://schemas.openxmlformats.org/officeDocument/2006/relationships/hyperlink" Target="https://www.slov-lex.sk/pravne-predpisy/SK/ZZ/1990/372/" TargetMode="External"/><Relationship Id="rId39" Type="http://schemas.openxmlformats.org/officeDocument/2006/relationships/hyperlink" Target="https://www.slov-lex.sk/pravne-predpisy/SK/ZZ/2024/108/" TargetMode="External"/><Relationship Id="rId34" Type="http://schemas.openxmlformats.org/officeDocument/2006/relationships/hyperlink" Target="https://www.slov-lex.sk/pravne-predpisy/SK/ZZ/2009/492/" TargetMode="External"/><Relationship Id="rId50" Type="http://schemas.openxmlformats.org/officeDocument/2006/relationships/hyperlink" Target="https://www.slov-lex.sk/ezbierky-fe/pravne-predpisy/SK/ZZ/2010/129/" TargetMode="External"/><Relationship Id="rId55" Type="http://schemas.openxmlformats.org/officeDocument/2006/relationships/hyperlink" Target="https://www.slov-lex.sk/pravne-predpisy/SK/ZZ/2004/74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FAED-9CCB-402C-854D-C9717241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53</Pages>
  <Words>18069</Words>
  <Characters>102998</Characters>
  <Application>Microsoft Office Word</Application>
  <DocSecurity>0</DocSecurity>
  <Lines>858</Lines>
  <Paragraphs>241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natalia.sihelnikova@mfsr.sk</dc:creator>
  <cp:keywords/>
  <dc:description/>
  <cp:lastModifiedBy>Sihelnikova Natalia</cp:lastModifiedBy>
  <cp:revision>10</cp:revision>
  <cp:lastPrinted>2023-04-04T07:48:00Z</cp:lastPrinted>
  <dcterms:created xsi:type="dcterms:W3CDTF">2025-02-25T13:05:00Z</dcterms:created>
  <dcterms:modified xsi:type="dcterms:W3CDTF">2025-06-20T11:29:00Z</dcterms:modified>
</cp:coreProperties>
</file>