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308CE" w14:textId="77777777" w:rsidR="006B137D" w:rsidRPr="0026248A" w:rsidRDefault="0026248A" w:rsidP="00282758">
      <w:pPr>
        <w:spacing w:after="0" w:line="276" w:lineRule="auto"/>
        <w:jc w:val="center"/>
        <w:rPr>
          <w:rFonts w:ascii="Times New Roman" w:hAnsi="Times New Roman" w:cs="Times New Roman"/>
          <w:b/>
          <w:caps/>
          <w:spacing w:val="30"/>
          <w:sz w:val="24"/>
        </w:rPr>
      </w:pPr>
      <w:bookmarkStart w:id="0" w:name="_GoBack"/>
      <w:bookmarkEnd w:id="0"/>
      <w:r w:rsidRPr="0026248A">
        <w:rPr>
          <w:rFonts w:ascii="Times New Roman" w:hAnsi="Times New Roman" w:cs="Times New Roman"/>
          <w:b/>
          <w:caps/>
          <w:spacing w:val="30"/>
          <w:sz w:val="24"/>
        </w:rPr>
        <w:t>Dôvodová správa</w:t>
      </w:r>
    </w:p>
    <w:p w14:paraId="4DF5A578" w14:textId="77777777" w:rsidR="0026248A" w:rsidRDefault="0026248A" w:rsidP="00282758">
      <w:pPr>
        <w:spacing w:after="0" w:line="276" w:lineRule="auto"/>
        <w:jc w:val="both"/>
        <w:rPr>
          <w:rFonts w:ascii="Times New Roman" w:hAnsi="Times New Roman" w:cs="Times New Roman"/>
          <w:sz w:val="24"/>
        </w:rPr>
      </w:pPr>
    </w:p>
    <w:p w14:paraId="63D9D63E" w14:textId="77777777" w:rsidR="0026248A" w:rsidRPr="0026248A" w:rsidRDefault="0026248A" w:rsidP="00282758">
      <w:pPr>
        <w:pStyle w:val="Odsekzoznamu"/>
        <w:numPr>
          <w:ilvl w:val="0"/>
          <w:numId w:val="1"/>
        </w:numPr>
        <w:spacing w:after="0" w:line="276" w:lineRule="auto"/>
        <w:jc w:val="both"/>
        <w:rPr>
          <w:rFonts w:ascii="Times New Roman" w:hAnsi="Times New Roman" w:cs="Times New Roman"/>
          <w:b/>
          <w:sz w:val="24"/>
        </w:rPr>
      </w:pPr>
      <w:r w:rsidRPr="0026248A">
        <w:rPr>
          <w:rFonts w:ascii="Times New Roman" w:hAnsi="Times New Roman" w:cs="Times New Roman"/>
          <w:b/>
          <w:sz w:val="24"/>
        </w:rPr>
        <w:t>Všeobecná časť</w:t>
      </w:r>
    </w:p>
    <w:p w14:paraId="36FCE6B6" w14:textId="77777777" w:rsidR="0026248A" w:rsidRDefault="0026248A" w:rsidP="00282758">
      <w:pPr>
        <w:spacing w:after="0" w:line="276" w:lineRule="auto"/>
        <w:jc w:val="both"/>
        <w:rPr>
          <w:rFonts w:ascii="Times New Roman" w:hAnsi="Times New Roman" w:cs="Times New Roman"/>
          <w:sz w:val="24"/>
        </w:rPr>
      </w:pPr>
    </w:p>
    <w:p w14:paraId="2638D10A" w14:textId="77777777" w:rsidR="00724334" w:rsidRPr="00724334" w:rsidRDefault="00724334" w:rsidP="0021254B">
      <w:pPr>
        <w:spacing w:after="0" w:line="276" w:lineRule="auto"/>
        <w:ind w:firstLine="708"/>
        <w:jc w:val="both"/>
        <w:rPr>
          <w:rFonts w:ascii="Times New Roman" w:hAnsi="Times New Roman" w:cs="Times New Roman"/>
          <w:i/>
          <w:sz w:val="24"/>
          <w:szCs w:val="24"/>
        </w:rPr>
      </w:pPr>
      <w:r w:rsidRPr="00724334">
        <w:rPr>
          <w:rFonts w:ascii="Times New Roman" w:hAnsi="Times New Roman" w:cs="Times New Roman"/>
          <w:sz w:val="24"/>
          <w:szCs w:val="24"/>
        </w:rPr>
        <w:t xml:space="preserve">Vláda Slovenskej republiky predkladá na rokovanie Národnej rady Slovenskej republiky </w:t>
      </w:r>
      <w:r w:rsidRPr="00724334">
        <w:rPr>
          <w:rFonts w:ascii="Times New Roman" w:hAnsi="Times New Roman" w:cs="Times New Roman"/>
          <w:i/>
          <w:sz w:val="24"/>
          <w:szCs w:val="24"/>
        </w:rPr>
        <w:t xml:space="preserve">vládny návrh zákona, ktorým sa mení zákon č. 78/2015 Z. z. o kontrole výkonu niektorých rozhodnutí technickými prostriedkami a o zmene a doplnení niektorých zákonov v znení neskorších predpisov </w:t>
      </w:r>
      <w:r w:rsidRPr="00724334">
        <w:rPr>
          <w:rFonts w:ascii="Times New Roman" w:hAnsi="Times New Roman" w:cs="Times New Roman"/>
          <w:sz w:val="24"/>
          <w:szCs w:val="24"/>
        </w:rPr>
        <w:t>(ďalej len „návrh zákona“).</w:t>
      </w:r>
    </w:p>
    <w:p w14:paraId="65D7EE8D" w14:textId="77777777" w:rsidR="0026248A" w:rsidRDefault="0026248A" w:rsidP="00282758">
      <w:pPr>
        <w:spacing w:after="0" w:line="276" w:lineRule="auto"/>
        <w:jc w:val="both"/>
        <w:rPr>
          <w:rFonts w:ascii="Times New Roman" w:hAnsi="Times New Roman" w:cs="Times New Roman"/>
          <w:sz w:val="24"/>
        </w:rPr>
      </w:pPr>
    </w:p>
    <w:p w14:paraId="7C349471" w14:textId="4482849B" w:rsidR="00C16BFA" w:rsidRDefault="00C16BFA" w:rsidP="00282758">
      <w:pPr>
        <w:spacing w:after="0" w:line="276" w:lineRule="auto"/>
        <w:ind w:firstLine="708"/>
        <w:jc w:val="both"/>
        <w:rPr>
          <w:rFonts w:ascii="Times New Roman" w:hAnsi="Times New Roman" w:cs="Times New Roman"/>
          <w:sz w:val="24"/>
        </w:rPr>
      </w:pPr>
      <w:r>
        <w:rPr>
          <w:rFonts w:ascii="Times New Roman" w:hAnsi="Times New Roman" w:cs="Times New Roman"/>
          <w:sz w:val="24"/>
        </w:rPr>
        <w:t>Prijatím zákona o kontrole výkonu niektorých rozhodnutí technickými prostriedkami a novelizáciou súvisiacej právnej úpravy vykonanou zákonom č. 40/2024 Z. z.</w:t>
      </w:r>
      <w:r w:rsidR="002F7017">
        <w:rPr>
          <w:rFonts w:ascii="Times New Roman" w:hAnsi="Times New Roman" w:cs="Times New Roman"/>
          <w:sz w:val="24"/>
        </w:rPr>
        <w:t>,</w:t>
      </w:r>
      <w:r>
        <w:rPr>
          <w:rFonts w:ascii="Times New Roman" w:hAnsi="Times New Roman" w:cs="Times New Roman"/>
          <w:sz w:val="24"/>
        </w:rPr>
        <w:t xml:space="preserve"> </w:t>
      </w:r>
      <w:r w:rsidRPr="00B56A33">
        <w:rPr>
          <w:rFonts w:ascii="Times New Roman" w:hAnsi="Times New Roman" w:cs="Times New Roman"/>
          <w:sz w:val="24"/>
        </w:rPr>
        <w:t>ktorým sa mení a dopĺňa zákon č. 300/2005 Z. z. Trestný zákon v znení neskorších predpisov a ktorým sa menia a</w:t>
      </w:r>
      <w:r>
        <w:rPr>
          <w:rFonts w:ascii="Times New Roman" w:hAnsi="Times New Roman" w:cs="Times New Roman"/>
          <w:sz w:val="24"/>
        </w:rPr>
        <w:t> </w:t>
      </w:r>
      <w:r w:rsidRPr="00B56A33">
        <w:rPr>
          <w:rFonts w:ascii="Times New Roman" w:hAnsi="Times New Roman" w:cs="Times New Roman"/>
          <w:sz w:val="24"/>
        </w:rPr>
        <w:t>dopĺňajú</w:t>
      </w:r>
      <w:r>
        <w:rPr>
          <w:rFonts w:ascii="Times New Roman" w:hAnsi="Times New Roman" w:cs="Times New Roman"/>
          <w:sz w:val="24"/>
        </w:rPr>
        <w:t xml:space="preserve"> </w:t>
      </w:r>
      <w:r w:rsidRPr="00B56A33">
        <w:rPr>
          <w:rFonts w:ascii="Times New Roman" w:hAnsi="Times New Roman" w:cs="Times New Roman"/>
          <w:sz w:val="24"/>
        </w:rPr>
        <w:t>niektoré zákony</w:t>
      </w:r>
      <w:r>
        <w:rPr>
          <w:rFonts w:ascii="Times New Roman" w:hAnsi="Times New Roman" w:cs="Times New Roman"/>
          <w:sz w:val="24"/>
        </w:rPr>
        <w:t xml:space="preserve"> boli výraznejšou mierou podporené legislatívne podmienky pre ukladanie alternatívnych trestov. </w:t>
      </w:r>
      <w:r w:rsidRPr="00CE6F7F">
        <w:rPr>
          <w:rFonts w:ascii="Times New Roman" w:hAnsi="Times New Roman" w:cs="Times New Roman"/>
          <w:sz w:val="24"/>
        </w:rPr>
        <w:t>U</w:t>
      </w:r>
      <w:r>
        <w:rPr>
          <w:rFonts w:ascii="Times New Roman" w:hAnsi="Times New Roman" w:cs="Times New Roman"/>
          <w:sz w:val="24"/>
        </w:rPr>
        <w:t>kladanie</w:t>
      </w:r>
      <w:r w:rsidRPr="00CE6F7F">
        <w:rPr>
          <w:rFonts w:ascii="Times New Roman" w:hAnsi="Times New Roman" w:cs="Times New Roman"/>
          <w:sz w:val="24"/>
        </w:rPr>
        <w:t xml:space="preserve"> alternatívnych trestov </w:t>
      </w:r>
      <w:r>
        <w:rPr>
          <w:rFonts w:ascii="Times New Roman" w:hAnsi="Times New Roman" w:cs="Times New Roman"/>
          <w:sz w:val="24"/>
        </w:rPr>
        <w:t xml:space="preserve">už síce </w:t>
      </w:r>
      <w:r w:rsidRPr="00CE6F7F">
        <w:rPr>
          <w:rFonts w:ascii="Times New Roman" w:hAnsi="Times New Roman" w:cs="Times New Roman"/>
          <w:sz w:val="24"/>
        </w:rPr>
        <w:t>bolo platnými právnymi predpismi umožnené</w:t>
      </w:r>
      <w:r>
        <w:rPr>
          <w:rFonts w:ascii="Times New Roman" w:hAnsi="Times New Roman" w:cs="Times New Roman"/>
          <w:sz w:val="24"/>
        </w:rPr>
        <w:t xml:space="preserve">, avšak k </w:t>
      </w:r>
      <w:r w:rsidRPr="00CE6F7F">
        <w:rPr>
          <w:rFonts w:ascii="Times New Roman" w:hAnsi="Times New Roman" w:cs="Times New Roman"/>
          <w:sz w:val="24"/>
        </w:rPr>
        <w:t>praktickému využívaniu dochádzalo v</w:t>
      </w:r>
      <w:r>
        <w:rPr>
          <w:rFonts w:ascii="Times New Roman" w:hAnsi="Times New Roman" w:cs="Times New Roman"/>
          <w:sz w:val="24"/>
        </w:rPr>
        <w:t> minimálnom rozsahu</w:t>
      </w:r>
      <w:r w:rsidRPr="00CE6F7F">
        <w:rPr>
          <w:rFonts w:ascii="Times New Roman" w:hAnsi="Times New Roman" w:cs="Times New Roman"/>
          <w:sz w:val="24"/>
        </w:rPr>
        <w:t xml:space="preserve"> z</w:t>
      </w:r>
      <w:r>
        <w:rPr>
          <w:rFonts w:ascii="Times New Roman" w:hAnsi="Times New Roman" w:cs="Times New Roman"/>
          <w:sz w:val="24"/>
        </w:rPr>
        <w:t> </w:t>
      </w:r>
      <w:r w:rsidRPr="00CE6F7F">
        <w:rPr>
          <w:rFonts w:ascii="Times New Roman" w:hAnsi="Times New Roman" w:cs="Times New Roman"/>
          <w:sz w:val="24"/>
        </w:rPr>
        <w:t>dôvodu</w:t>
      </w:r>
      <w:r>
        <w:rPr>
          <w:rFonts w:ascii="Times New Roman" w:hAnsi="Times New Roman" w:cs="Times New Roman"/>
          <w:sz w:val="24"/>
        </w:rPr>
        <w:t xml:space="preserve"> neexistencie vhodných podmienok </w:t>
      </w:r>
      <w:r w:rsidRPr="00CE6F7F">
        <w:rPr>
          <w:rFonts w:ascii="Times New Roman" w:hAnsi="Times New Roman" w:cs="Times New Roman"/>
          <w:sz w:val="24"/>
        </w:rPr>
        <w:t>na výkon kontroly odsúdených a</w:t>
      </w:r>
      <w:r>
        <w:rPr>
          <w:rFonts w:ascii="Times New Roman" w:hAnsi="Times New Roman" w:cs="Times New Roman"/>
          <w:sz w:val="24"/>
        </w:rPr>
        <w:t> </w:t>
      </w:r>
      <w:r w:rsidRPr="00CE6F7F">
        <w:rPr>
          <w:rFonts w:ascii="Times New Roman" w:hAnsi="Times New Roman" w:cs="Times New Roman"/>
          <w:sz w:val="24"/>
        </w:rPr>
        <w:t>obvinených</w:t>
      </w:r>
      <w:r>
        <w:rPr>
          <w:rFonts w:ascii="Times New Roman" w:hAnsi="Times New Roman" w:cs="Times New Roman"/>
          <w:sz w:val="24"/>
        </w:rPr>
        <w:t xml:space="preserve"> prostredníctvom technických prostriedkov. Uvedené bolo naviazané na národný projekt </w:t>
      </w:r>
      <w:r w:rsidRPr="000979E2">
        <w:rPr>
          <w:rFonts w:ascii="Times New Roman" w:hAnsi="Times New Roman" w:cs="Times New Roman"/>
          <w:sz w:val="24"/>
        </w:rPr>
        <w:t>Elektronický systém monitoringu obvinených a odsúdených osôb</w:t>
      </w:r>
      <w:r>
        <w:rPr>
          <w:rFonts w:ascii="Times New Roman" w:hAnsi="Times New Roman" w:cs="Times New Roman"/>
          <w:sz w:val="24"/>
        </w:rPr>
        <w:t xml:space="preserve"> (ďalej len „</w:t>
      </w:r>
      <w:r w:rsidRPr="00CE6F7F">
        <w:rPr>
          <w:rFonts w:ascii="Times New Roman" w:hAnsi="Times New Roman" w:cs="Times New Roman"/>
          <w:sz w:val="24"/>
        </w:rPr>
        <w:t>ESMO</w:t>
      </w:r>
      <w:r>
        <w:rPr>
          <w:rFonts w:ascii="Times New Roman" w:hAnsi="Times New Roman" w:cs="Times New Roman"/>
          <w:sz w:val="24"/>
        </w:rPr>
        <w:t>“)</w:t>
      </w:r>
      <w:r w:rsidRPr="00CE6F7F">
        <w:rPr>
          <w:rFonts w:ascii="Times New Roman" w:hAnsi="Times New Roman" w:cs="Times New Roman"/>
          <w:sz w:val="24"/>
        </w:rPr>
        <w:t>,</w:t>
      </w:r>
      <w:r>
        <w:rPr>
          <w:rFonts w:ascii="Times New Roman" w:hAnsi="Times New Roman" w:cs="Times New Roman"/>
          <w:sz w:val="24"/>
        </w:rPr>
        <w:t xml:space="preserve"> ktorého hlavným dôvodom realizácie bol </w:t>
      </w:r>
      <w:r w:rsidRPr="00CE6F7F">
        <w:rPr>
          <w:rFonts w:ascii="Times New Roman" w:hAnsi="Times New Roman" w:cs="Times New Roman"/>
          <w:sz w:val="24"/>
        </w:rPr>
        <w:t xml:space="preserve">záväzok </w:t>
      </w:r>
      <w:r>
        <w:rPr>
          <w:rFonts w:ascii="Times New Roman" w:hAnsi="Times New Roman" w:cs="Times New Roman"/>
          <w:sz w:val="24"/>
        </w:rPr>
        <w:t xml:space="preserve">ministerstva </w:t>
      </w:r>
      <w:r w:rsidRPr="00CE6F7F">
        <w:rPr>
          <w:rFonts w:ascii="Times New Roman" w:hAnsi="Times New Roman" w:cs="Times New Roman"/>
          <w:sz w:val="24"/>
        </w:rPr>
        <w:t>uvedený v</w:t>
      </w:r>
      <w:r>
        <w:rPr>
          <w:rFonts w:ascii="Times New Roman" w:hAnsi="Times New Roman" w:cs="Times New Roman"/>
          <w:sz w:val="24"/>
        </w:rPr>
        <w:t xml:space="preserve"> </w:t>
      </w:r>
      <w:r w:rsidRPr="00CE6F7F">
        <w:rPr>
          <w:rFonts w:ascii="Times New Roman" w:hAnsi="Times New Roman" w:cs="Times New Roman"/>
          <w:sz w:val="24"/>
        </w:rPr>
        <w:t>Programovom vyhlásení vlády S</w:t>
      </w:r>
      <w:r>
        <w:rPr>
          <w:rFonts w:ascii="Times New Roman" w:hAnsi="Times New Roman" w:cs="Times New Roman"/>
          <w:sz w:val="24"/>
        </w:rPr>
        <w:t>lovenskej republiky na roky 2012 až</w:t>
      </w:r>
      <w:r w:rsidRPr="00CE6F7F">
        <w:rPr>
          <w:rFonts w:ascii="Times New Roman" w:hAnsi="Times New Roman" w:cs="Times New Roman"/>
          <w:sz w:val="24"/>
        </w:rPr>
        <w:t xml:space="preserve"> 2016, </w:t>
      </w:r>
      <w:r>
        <w:rPr>
          <w:rFonts w:ascii="Times New Roman" w:hAnsi="Times New Roman" w:cs="Times New Roman"/>
          <w:sz w:val="24"/>
        </w:rPr>
        <w:t>v zmysle</w:t>
      </w:r>
      <w:r w:rsidRPr="00CE6F7F">
        <w:rPr>
          <w:rFonts w:ascii="Times New Roman" w:hAnsi="Times New Roman" w:cs="Times New Roman"/>
          <w:sz w:val="24"/>
        </w:rPr>
        <w:t xml:space="preserve"> ktorého </w:t>
      </w:r>
      <w:r>
        <w:rPr>
          <w:rFonts w:ascii="Times New Roman" w:hAnsi="Times New Roman" w:cs="Times New Roman"/>
          <w:sz w:val="24"/>
        </w:rPr>
        <w:t xml:space="preserve">sa ministerstvo zameralo </w:t>
      </w:r>
      <w:r w:rsidRPr="00CE6F7F">
        <w:rPr>
          <w:rFonts w:ascii="Times New Roman" w:hAnsi="Times New Roman" w:cs="Times New Roman"/>
          <w:sz w:val="24"/>
        </w:rPr>
        <w:t>na možnosti ukladania alternatívnych trestov a na prevenciu trestnej činnosti</w:t>
      </w:r>
      <w:r>
        <w:rPr>
          <w:rFonts w:ascii="Times New Roman" w:hAnsi="Times New Roman" w:cs="Times New Roman"/>
          <w:sz w:val="24"/>
        </w:rPr>
        <w:t xml:space="preserve"> v spoločnosti</w:t>
      </w:r>
      <w:r w:rsidRPr="00CE6F7F">
        <w:rPr>
          <w:rFonts w:ascii="Times New Roman" w:hAnsi="Times New Roman" w:cs="Times New Roman"/>
          <w:sz w:val="24"/>
        </w:rPr>
        <w:t>.</w:t>
      </w:r>
    </w:p>
    <w:p w14:paraId="082FBDD2" w14:textId="77777777" w:rsidR="00C16BFA" w:rsidRDefault="00C16BFA" w:rsidP="00282758">
      <w:pPr>
        <w:spacing w:after="0" w:line="276" w:lineRule="auto"/>
        <w:jc w:val="both"/>
        <w:rPr>
          <w:rFonts w:ascii="Times New Roman" w:hAnsi="Times New Roman" w:cs="Times New Roman"/>
          <w:sz w:val="24"/>
        </w:rPr>
      </w:pPr>
    </w:p>
    <w:p w14:paraId="2A91E40D" w14:textId="2694B6E6" w:rsidR="00C16BFA" w:rsidRDefault="00C16BFA" w:rsidP="00282758">
      <w:pPr>
        <w:spacing w:after="0" w:line="276" w:lineRule="auto"/>
        <w:ind w:firstLine="708"/>
        <w:jc w:val="both"/>
        <w:rPr>
          <w:rFonts w:ascii="Times New Roman" w:hAnsi="Times New Roman" w:cs="Times New Roman"/>
          <w:sz w:val="24"/>
        </w:rPr>
      </w:pPr>
      <w:r>
        <w:rPr>
          <w:rFonts w:ascii="Times New Roman" w:hAnsi="Times New Roman" w:cs="Times New Roman"/>
          <w:sz w:val="24"/>
        </w:rPr>
        <w:t xml:space="preserve">Aj napriek tomu, že sa v počiatkoch existencie projektu nepodarilo </w:t>
      </w:r>
      <w:r w:rsidRPr="00CE6F7F">
        <w:rPr>
          <w:rFonts w:ascii="Times New Roman" w:hAnsi="Times New Roman" w:cs="Times New Roman"/>
          <w:sz w:val="24"/>
        </w:rPr>
        <w:t>dosiahnuť deklarované prínosy zo zavedenia ESMO spočívajúce v úspore nákladov na väzenstvo</w:t>
      </w:r>
      <w:r>
        <w:rPr>
          <w:rFonts w:ascii="Times New Roman" w:hAnsi="Times New Roman" w:cs="Times New Roman"/>
          <w:sz w:val="24"/>
        </w:rPr>
        <w:t xml:space="preserve"> a m</w:t>
      </w:r>
      <w:r w:rsidRPr="00CE6F7F">
        <w:rPr>
          <w:rFonts w:ascii="Times New Roman" w:hAnsi="Times New Roman" w:cs="Times New Roman"/>
          <w:sz w:val="24"/>
        </w:rPr>
        <w:t>ier</w:t>
      </w:r>
      <w:r>
        <w:rPr>
          <w:rFonts w:ascii="Times New Roman" w:hAnsi="Times New Roman" w:cs="Times New Roman"/>
          <w:sz w:val="24"/>
        </w:rPr>
        <w:t>a</w:t>
      </w:r>
      <w:r w:rsidRPr="00CE6F7F">
        <w:rPr>
          <w:rFonts w:ascii="Times New Roman" w:hAnsi="Times New Roman" w:cs="Times New Roman"/>
          <w:sz w:val="24"/>
        </w:rPr>
        <w:t xml:space="preserve"> ukladania alternatívnych trestov zostala v porovnaní s obdobím pred realizáciou ESMO </w:t>
      </w:r>
      <w:r>
        <w:rPr>
          <w:rFonts w:ascii="Times New Roman" w:hAnsi="Times New Roman" w:cs="Times New Roman"/>
          <w:sz w:val="24"/>
        </w:rPr>
        <w:t>prakticky</w:t>
      </w:r>
      <w:r w:rsidRPr="00CE6F7F">
        <w:rPr>
          <w:rFonts w:ascii="Times New Roman" w:hAnsi="Times New Roman" w:cs="Times New Roman"/>
          <w:sz w:val="24"/>
        </w:rPr>
        <w:t xml:space="preserve"> nezmenená</w:t>
      </w:r>
      <w:r>
        <w:rPr>
          <w:rFonts w:ascii="Times New Roman" w:hAnsi="Times New Roman" w:cs="Times New Roman"/>
          <w:sz w:val="24"/>
        </w:rPr>
        <w:t xml:space="preserve">, zákonodarca má snahu tento trend zmeniť, a to aj predkladanou právnou úpravou, ktorá zefektívni využívanie technických prostriedkov v praxi. </w:t>
      </w:r>
    </w:p>
    <w:p w14:paraId="39E69A7E" w14:textId="77777777" w:rsidR="00C16BFA" w:rsidRDefault="00C16BFA" w:rsidP="00282758">
      <w:pPr>
        <w:spacing w:after="0" w:line="276" w:lineRule="auto"/>
        <w:jc w:val="both"/>
        <w:rPr>
          <w:rFonts w:ascii="Times New Roman" w:hAnsi="Times New Roman" w:cs="Times New Roman"/>
          <w:sz w:val="24"/>
        </w:rPr>
      </w:pPr>
    </w:p>
    <w:p w14:paraId="5EC1B075" w14:textId="01A23CD7" w:rsidR="00C16BFA" w:rsidRDefault="00C16BFA" w:rsidP="00282758">
      <w:pPr>
        <w:spacing w:after="0" w:line="276" w:lineRule="auto"/>
        <w:ind w:firstLine="708"/>
        <w:jc w:val="both"/>
        <w:rPr>
          <w:rFonts w:ascii="Times New Roman" w:hAnsi="Times New Roman" w:cs="Times New Roman"/>
          <w:sz w:val="24"/>
        </w:rPr>
      </w:pPr>
      <w:r>
        <w:rPr>
          <w:rFonts w:ascii="Times New Roman" w:hAnsi="Times New Roman" w:cs="Times New Roman"/>
          <w:sz w:val="24"/>
        </w:rPr>
        <w:t xml:space="preserve">Ministerstvo ako </w:t>
      </w:r>
      <w:r w:rsidRPr="00B56A33">
        <w:rPr>
          <w:rFonts w:ascii="Times New Roman" w:hAnsi="Times New Roman" w:cs="Times New Roman"/>
          <w:sz w:val="24"/>
        </w:rPr>
        <w:t>subjekt verejnej spr</w:t>
      </w:r>
      <w:r>
        <w:rPr>
          <w:rFonts w:ascii="Times New Roman" w:hAnsi="Times New Roman" w:cs="Times New Roman"/>
          <w:sz w:val="24"/>
        </w:rPr>
        <w:t xml:space="preserve">ávy má počas využívania verejných prostriedkov povinnosť zachovávať princípy hospodárnosti, </w:t>
      </w:r>
      <w:r w:rsidRPr="00B56A33">
        <w:rPr>
          <w:rFonts w:ascii="Times New Roman" w:hAnsi="Times New Roman" w:cs="Times New Roman"/>
          <w:sz w:val="24"/>
        </w:rPr>
        <w:t xml:space="preserve">efektívnosti a účinnosti. Cieľom návrhu </w:t>
      </w:r>
      <w:r>
        <w:rPr>
          <w:rFonts w:ascii="Times New Roman" w:hAnsi="Times New Roman" w:cs="Times New Roman"/>
          <w:sz w:val="24"/>
        </w:rPr>
        <w:t xml:space="preserve">zákona </w:t>
      </w:r>
      <w:r w:rsidRPr="00B56A33">
        <w:rPr>
          <w:rFonts w:ascii="Times New Roman" w:hAnsi="Times New Roman" w:cs="Times New Roman"/>
          <w:sz w:val="24"/>
        </w:rPr>
        <w:t>je teda nielen rešpektovať uvedené princípy, ale aj závery správ</w:t>
      </w:r>
      <w:r>
        <w:rPr>
          <w:rFonts w:ascii="Times New Roman" w:hAnsi="Times New Roman" w:cs="Times New Roman"/>
          <w:sz w:val="24"/>
        </w:rPr>
        <w:t>y</w:t>
      </w:r>
      <w:r w:rsidRPr="00B56A33">
        <w:rPr>
          <w:rFonts w:ascii="Times New Roman" w:hAnsi="Times New Roman" w:cs="Times New Roman"/>
          <w:sz w:val="24"/>
        </w:rPr>
        <w:t xml:space="preserve"> Najvyššieho kontrolného úradu či Programové vyhlásenie vlády</w:t>
      </w:r>
      <w:r>
        <w:rPr>
          <w:rFonts w:ascii="Times New Roman" w:hAnsi="Times New Roman" w:cs="Times New Roman"/>
          <w:sz w:val="24"/>
        </w:rPr>
        <w:t xml:space="preserve"> Slovenskej republiky na roky 2023 až </w:t>
      </w:r>
      <w:r w:rsidRPr="00B56A33">
        <w:rPr>
          <w:rFonts w:ascii="Times New Roman" w:hAnsi="Times New Roman" w:cs="Times New Roman"/>
          <w:sz w:val="24"/>
        </w:rPr>
        <w:t xml:space="preserve">2027. </w:t>
      </w:r>
      <w:r>
        <w:rPr>
          <w:rFonts w:ascii="Times New Roman" w:hAnsi="Times New Roman" w:cs="Times New Roman"/>
          <w:sz w:val="24"/>
        </w:rPr>
        <w:t>Vláda Slovenskej republiky</w:t>
      </w:r>
      <w:r w:rsidRPr="00B56A33">
        <w:rPr>
          <w:rFonts w:ascii="Times New Roman" w:hAnsi="Times New Roman" w:cs="Times New Roman"/>
          <w:sz w:val="24"/>
        </w:rPr>
        <w:t xml:space="preserve"> si v rámci východiska trestnej politiky štátu stanovila, že sa bude prioritne zaoberať formulovaním strategických zámerov trestnej politiky s dôrazom na opatrenia restoratívnej justície a medzi cieľmi konkrétnych opatrení vymedzila okrem iného opatrenia </w:t>
      </w:r>
      <w:r>
        <w:rPr>
          <w:rFonts w:ascii="Times New Roman" w:hAnsi="Times New Roman" w:cs="Times New Roman"/>
          <w:sz w:val="24"/>
        </w:rPr>
        <w:t>smerujúce</w:t>
      </w:r>
      <w:r w:rsidRPr="00B56A33">
        <w:rPr>
          <w:rFonts w:ascii="Times New Roman" w:hAnsi="Times New Roman" w:cs="Times New Roman"/>
          <w:sz w:val="24"/>
        </w:rPr>
        <w:t xml:space="preserve"> k znižovaniu počtu osôb odsúdených na nepodmienečný trest odňatia slobody, dobudovanie fungujúceho modelu probačnej a mediačnej služby a zabezpečenie reálneho umožnenia ukladania alternatívnych trestov domáceho väzenia a povinnej práce vo významne väčšej miere ako doteraz.</w:t>
      </w:r>
    </w:p>
    <w:p w14:paraId="479B6CCB" w14:textId="77777777" w:rsidR="00C16BFA" w:rsidRDefault="00C16BFA" w:rsidP="00282758">
      <w:pPr>
        <w:spacing w:after="0" w:line="276" w:lineRule="auto"/>
        <w:jc w:val="both"/>
        <w:rPr>
          <w:rFonts w:ascii="Times New Roman" w:hAnsi="Times New Roman" w:cs="Times New Roman"/>
          <w:sz w:val="24"/>
        </w:rPr>
      </w:pPr>
    </w:p>
    <w:p w14:paraId="5274B75E" w14:textId="15FF3194" w:rsidR="00142982" w:rsidRDefault="00142982" w:rsidP="00282758">
      <w:pPr>
        <w:spacing w:after="0" w:line="276" w:lineRule="auto"/>
        <w:ind w:firstLine="708"/>
        <w:jc w:val="both"/>
        <w:rPr>
          <w:rFonts w:ascii="Times New Roman" w:hAnsi="Times New Roman" w:cs="Times New Roman"/>
          <w:sz w:val="24"/>
        </w:rPr>
      </w:pPr>
      <w:r>
        <w:rPr>
          <w:rFonts w:ascii="Times New Roman" w:hAnsi="Times New Roman" w:cs="Times New Roman"/>
          <w:sz w:val="24"/>
        </w:rPr>
        <w:t xml:space="preserve">Návrh zákona nemá vplyv na rozpočet verejnej správy, </w:t>
      </w:r>
      <w:r w:rsidR="00E87B98">
        <w:rPr>
          <w:rFonts w:ascii="Times New Roman" w:hAnsi="Times New Roman" w:cs="Times New Roman"/>
          <w:sz w:val="24"/>
        </w:rPr>
        <w:t xml:space="preserve">na limit verejných výdavkov, </w:t>
      </w:r>
      <w:r>
        <w:rPr>
          <w:rFonts w:ascii="Times New Roman" w:hAnsi="Times New Roman" w:cs="Times New Roman"/>
          <w:sz w:val="24"/>
        </w:rPr>
        <w:t xml:space="preserve">na podnikateľské prostredie, sociálne vplyvy, vplyvy na životné prostredie, na informatizáciu </w:t>
      </w:r>
      <w:r>
        <w:rPr>
          <w:rFonts w:ascii="Times New Roman" w:hAnsi="Times New Roman" w:cs="Times New Roman"/>
          <w:sz w:val="24"/>
        </w:rPr>
        <w:lastRenderedPageBreak/>
        <w:t>spoločnosti, na služby verejnej správy pre občana a ani vplyvy na manželstvo, rodičovstvo a rodinu.</w:t>
      </w:r>
    </w:p>
    <w:p w14:paraId="71532F5E" w14:textId="77777777" w:rsidR="00C16BFA" w:rsidRDefault="00C16BFA" w:rsidP="00282758">
      <w:pPr>
        <w:spacing w:after="0" w:line="276" w:lineRule="auto"/>
        <w:jc w:val="both"/>
        <w:rPr>
          <w:rFonts w:ascii="Times New Roman" w:hAnsi="Times New Roman" w:cs="Times New Roman"/>
          <w:sz w:val="24"/>
        </w:rPr>
      </w:pPr>
    </w:p>
    <w:p w14:paraId="1F4D2EE6" w14:textId="02DC264E" w:rsidR="00C16BFA" w:rsidRDefault="00C16BFA" w:rsidP="0028275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Návrh zákona je v súlade </w:t>
      </w:r>
      <w:r w:rsidR="00D56C23">
        <w:rPr>
          <w:rFonts w:ascii="Times New Roman" w:hAnsi="Times New Roman" w:cs="Times New Roman"/>
          <w:sz w:val="24"/>
          <w:szCs w:val="24"/>
        </w:rPr>
        <w:t>s Ú</w:t>
      </w:r>
      <w:r w:rsidR="00D56C23" w:rsidRPr="00D56C23">
        <w:rPr>
          <w:rFonts w:ascii="Times New Roman" w:hAnsi="Times New Roman" w:cs="Times New Roman"/>
          <w:sz w:val="24"/>
          <w:szCs w:val="24"/>
        </w:rPr>
        <w:t>stavou</w:t>
      </w:r>
      <w:r w:rsidR="00D56C23">
        <w:rPr>
          <w:rFonts w:ascii="Times New Roman" w:hAnsi="Times New Roman" w:cs="Times New Roman"/>
          <w:sz w:val="24"/>
          <w:szCs w:val="24"/>
        </w:rPr>
        <w:t xml:space="preserve"> Slovenskej republiky, </w:t>
      </w:r>
      <w:r w:rsidR="00D56C23" w:rsidRPr="00D56C23">
        <w:rPr>
          <w:rFonts w:ascii="Times New Roman" w:hAnsi="Times New Roman" w:cs="Times New Roman"/>
          <w:sz w:val="24"/>
          <w:szCs w:val="24"/>
        </w:rPr>
        <w:t>ústavnými z</w:t>
      </w:r>
      <w:r w:rsidR="00D56C23">
        <w:rPr>
          <w:rFonts w:ascii="Times New Roman" w:hAnsi="Times New Roman" w:cs="Times New Roman"/>
          <w:sz w:val="24"/>
          <w:szCs w:val="24"/>
        </w:rPr>
        <w:t xml:space="preserve">ákonmi a nálezmi Ústavného súdu Slovenskej republiky, </w:t>
      </w:r>
      <w:r>
        <w:rPr>
          <w:rFonts w:ascii="Times New Roman" w:hAnsi="Times New Roman" w:cs="Times New Roman"/>
          <w:sz w:val="24"/>
          <w:szCs w:val="24"/>
        </w:rPr>
        <w:t>ostatnými všeobecne záväznými právnymi predpismi Slovenskej republiky, medzinárodnými zmluvami a inými medzinárodnými dokumentmi, ktorými je Slovenská republika viazaná, ako aj s právom Európskej únie.</w:t>
      </w:r>
    </w:p>
    <w:p w14:paraId="6F0CE9DF" w14:textId="77777777" w:rsidR="00C16BFA" w:rsidRDefault="00C16BFA" w:rsidP="00282758">
      <w:pPr>
        <w:pStyle w:val="Odsekzoznamu"/>
        <w:spacing w:after="0" w:line="276" w:lineRule="auto"/>
        <w:ind w:left="0"/>
        <w:contextualSpacing w:val="0"/>
        <w:jc w:val="both"/>
        <w:rPr>
          <w:rFonts w:ascii="Times New Roman" w:hAnsi="Times New Roman" w:cs="Times New Roman"/>
          <w:color w:val="FF0000"/>
          <w:sz w:val="24"/>
        </w:rPr>
      </w:pPr>
    </w:p>
    <w:p w14:paraId="1B753C4A" w14:textId="44C78D6A" w:rsidR="0026248A" w:rsidRDefault="00C44B32" w:rsidP="00282758">
      <w:pPr>
        <w:spacing w:after="0" w:line="276" w:lineRule="auto"/>
        <w:ind w:firstLine="708"/>
        <w:jc w:val="both"/>
        <w:rPr>
          <w:rFonts w:ascii="Times New Roman" w:hAnsi="Times New Roman" w:cs="Times New Roman"/>
          <w:sz w:val="24"/>
          <w:szCs w:val="24"/>
        </w:rPr>
      </w:pPr>
      <w:r w:rsidRPr="00C44B32">
        <w:rPr>
          <w:rFonts w:ascii="Times New Roman" w:hAnsi="Times New Roman" w:cs="Times New Roman"/>
          <w:sz w:val="24"/>
          <w:szCs w:val="24"/>
        </w:rPr>
        <w:t xml:space="preserve">Návrh </w:t>
      </w:r>
      <w:r>
        <w:rPr>
          <w:rFonts w:ascii="Times New Roman" w:hAnsi="Times New Roman" w:cs="Times New Roman"/>
          <w:sz w:val="24"/>
          <w:szCs w:val="24"/>
        </w:rPr>
        <w:t>zákona</w:t>
      </w:r>
      <w:r w:rsidRPr="00C44B32">
        <w:rPr>
          <w:rFonts w:ascii="Times New Roman" w:hAnsi="Times New Roman" w:cs="Times New Roman"/>
          <w:sz w:val="24"/>
          <w:szCs w:val="24"/>
        </w:rPr>
        <w:t xml:space="preserve"> nie je predmetom vnútrokomunitárneho pripomienkového konania.</w:t>
      </w:r>
    </w:p>
    <w:p w14:paraId="3688ED8E" w14:textId="744AEE97" w:rsidR="000B7D15" w:rsidRDefault="000B7D15" w:rsidP="00282758">
      <w:pPr>
        <w:spacing w:after="0" w:line="276" w:lineRule="auto"/>
        <w:ind w:firstLine="708"/>
        <w:jc w:val="both"/>
        <w:rPr>
          <w:rFonts w:ascii="Times New Roman" w:hAnsi="Times New Roman" w:cs="Times New Roman"/>
          <w:sz w:val="24"/>
          <w:szCs w:val="24"/>
        </w:rPr>
      </w:pPr>
    </w:p>
    <w:p w14:paraId="39177435" w14:textId="77777777" w:rsidR="00B77B2C" w:rsidRDefault="00B77B2C" w:rsidP="00282758">
      <w:pPr>
        <w:spacing w:after="0" w:line="276" w:lineRule="auto"/>
        <w:ind w:firstLine="708"/>
        <w:jc w:val="both"/>
        <w:rPr>
          <w:rFonts w:ascii="Times New Roman" w:hAnsi="Times New Roman" w:cs="Times New Roman"/>
          <w:sz w:val="24"/>
        </w:rPr>
      </w:pPr>
    </w:p>
    <w:p w14:paraId="392744E0" w14:textId="77777777" w:rsidR="0026248A" w:rsidRPr="0026248A" w:rsidRDefault="0026248A" w:rsidP="00282758">
      <w:pPr>
        <w:spacing w:after="0" w:line="276" w:lineRule="auto"/>
        <w:jc w:val="both"/>
        <w:rPr>
          <w:rFonts w:ascii="Times New Roman" w:hAnsi="Times New Roman" w:cs="Times New Roman"/>
          <w:sz w:val="24"/>
        </w:rPr>
      </w:pPr>
    </w:p>
    <w:p w14:paraId="328A19E5" w14:textId="77777777" w:rsidR="0026248A" w:rsidRDefault="0026248A" w:rsidP="00282758">
      <w:pPr>
        <w:spacing w:after="0" w:line="276" w:lineRule="auto"/>
        <w:rPr>
          <w:rFonts w:ascii="Times New Roman" w:hAnsi="Times New Roman" w:cs="Times New Roman"/>
          <w:sz w:val="24"/>
        </w:rPr>
      </w:pPr>
      <w:r>
        <w:rPr>
          <w:rFonts w:ascii="Times New Roman" w:hAnsi="Times New Roman" w:cs="Times New Roman"/>
          <w:sz w:val="24"/>
        </w:rPr>
        <w:br w:type="page"/>
      </w:r>
    </w:p>
    <w:p w14:paraId="77103BD5" w14:textId="77777777" w:rsidR="0026248A" w:rsidRPr="0026248A" w:rsidRDefault="0026248A" w:rsidP="00282758">
      <w:pPr>
        <w:pStyle w:val="Odsekzoznamu"/>
        <w:numPr>
          <w:ilvl w:val="0"/>
          <w:numId w:val="1"/>
        </w:numPr>
        <w:spacing w:after="0" w:line="276" w:lineRule="auto"/>
        <w:jc w:val="both"/>
        <w:rPr>
          <w:rFonts w:ascii="Times New Roman" w:hAnsi="Times New Roman" w:cs="Times New Roman"/>
          <w:b/>
          <w:sz w:val="24"/>
        </w:rPr>
      </w:pPr>
      <w:r w:rsidRPr="0026248A">
        <w:rPr>
          <w:rFonts w:ascii="Times New Roman" w:hAnsi="Times New Roman" w:cs="Times New Roman"/>
          <w:b/>
          <w:sz w:val="24"/>
        </w:rPr>
        <w:lastRenderedPageBreak/>
        <w:t xml:space="preserve">Osobitná časť </w:t>
      </w:r>
    </w:p>
    <w:p w14:paraId="44D44BD2" w14:textId="77777777" w:rsidR="0026248A" w:rsidRDefault="0026248A" w:rsidP="00282758">
      <w:pPr>
        <w:spacing w:after="0" w:line="276" w:lineRule="auto"/>
        <w:jc w:val="both"/>
        <w:rPr>
          <w:rFonts w:ascii="Times New Roman" w:hAnsi="Times New Roman" w:cs="Times New Roman"/>
          <w:sz w:val="24"/>
        </w:rPr>
      </w:pPr>
    </w:p>
    <w:p w14:paraId="1F6D916E" w14:textId="289CF96B" w:rsidR="004D4429" w:rsidRDefault="00AC011B" w:rsidP="00282758">
      <w:pPr>
        <w:spacing w:after="0" w:line="276" w:lineRule="auto"/>
        <w:jc w:val="both"/>
        <w:rPr>
          <w:rFonts w:ascii="Times New Roman" w:hAnsi="Times New Roman" w:cs="Times New Roman"/>
          <w:b/>
          <w:sz w:val="24"/>
        </w:rPr>
      </w:pPr>
      <w:r>
        <w:rPr>
          <w:rFonts w:ascii="Times New Roman" w:hAnsi="Times New Roman" w:cs="Times New Roman"/>
          <w:b/>
          <w:sz w:val="24"/>
        </w:rPr>
        <w:t>Č</w:t>
      </w:r>
      <w:r w:rsidR="004D4429" w:rsidRPr="004D4429">
        <w:rPr>
          <w:rFonts w:ascii="Times New Roman" w:hAnsi="Times New Roman" w:cs="Times New Roman"/>
          <w:b/>
          <w:sz w:val="24"/>
        </w:rPr>
        <w:t>l. I</w:t>
      </w:r>
    </w:p>
    <w:p w14:paraId="02B209EB" w14:textId="07599D72" w:rsidR="00AC011B" w:rsidRDefault="00AC011B" w:rsidP="00282758">
      <w:pPr>
        <w:spacing w:after="0" w:line="276" w:lineRule="auto"/>
        <w:jc w:val="both"/>
        <w:rPr>
          <w:rFonts w:ascii="Times New Roman" w:hAnsi="Times New Roman" w:cs="Times New Roman"/>
          <w:b/>
          <w:sz w:val="24"/>
        </w:rPr>
      </w:pPr>
    </w:p>
    <w:p w14:paraId="0BECB1F2" w14:textId="36140A57" w:rsidR="006C6BE5" w:rsidRPr="00245788" w:rsidRDefault="006C6BE5" w:rsidP="00282758">
      <w:pPr>
        <w:spacing w:after="0" w:line="276" w:lineRule="auto"/>
        <w:jc w:val="both"/>
        <w:rPr>
          <w:rFonts w:ascii="Times New Roman" w:hAnsi="Times New Roman" w:cs="Times New Roman"/>
          <w:sz w:val="24"/>
          <w:u w:val="single"/>
        </w:rPr>
      </w:pPr>
      <w:r w:rsidRPr="004E3F3E">
        <w:rPr>
          <w:rFonts w:ascii="Times New Roman" w:hAnsi="Times New Roman" w:cs="Times New Roman"/>
          <w:sz w:val="24"/>
          <w:u w:val="single"/>
        </w:rPr>
        <w:t>K bodu 1</w:t>
      </w:r>
      <w:r w:rsidRPr="00245788">
        <w:rPr>
          <w:rFonts w:ascii="Times New Roman" w:hAnsi="Times New Roman" w:cs="Times New Roman"/>
          <w:sz w:val="24"/>
          <w:u w:val="single"/>
        </w:rPr>
        <w:t xml:space="preserve"> (§ </w:t>
      </w:r>
      <w:r w:rsidR="00C95B8F">
        <w:rPr>
          <w:rFonts w:ascii="Times New Roman" w:hAnsi="Times New Roman" w:cs="Times New Roman"/>
          <w:sz w:val="24"/>
          <w:u w:val="single"/>
        </w:rPr>
        <w:t>3 ods. 2</w:t>
      </w:r>
      <w:r w:rsidRPr="00245788">
        <w:rPr>
          <w:rFonts w:ascii="Times New Roman" w:hAnsi="Times New Roman" w:cs="Times New Roman"/>
          <w:sz w:val="24"/>
          <w:u w:val="single"/>
        </w:rPr>
        <w:t>)</w:t>
      </w:r>
    </w:p>
    <w:p w14:paraId="396BBBAA" w14:textId="4025DA8F" w:rsidR="002B0103" w:rsidRDefault="002B0103" w:rsidP="00282758">
      <w:pPr>
        <w:spacing w:after="0" w:line="276" w:lineRule="auto"/>
        <w:jc w:val="both"/>
        <w:rPr>
          <w:rFonts w:ascii="Times New Roman" w:hAnsi="Times New Roman" w:cs="Times New Roman"/>
          <w:sz w:val="24"/>
        </w:rPr>
      </w:pPr>
    </w:p>
    <w:p w14:paraId="1188C80A" w14:textId="3C0717D3" w:rsidR="00C95B8F" w:rsidRPr="00C95B8F" w:rsidRDefault="00C95B8F" w:rsidP="00282758">
      <w:pPr>
        <w:spacing w:after="0" w:line="276" w:lineRule="auto"/>
        <w:ind w:firstLine="708"/>
        <w:jc w:val="both"/>
        <w:rPr>
          <w:rFonts w:ascii="Times New Roman" w:hAnsi="Times New Roman" w:cs="Times New Roman"/>
          <w:sz w:val="24"/>
        </w:rPr>
      </w:pPr>
      <w:r w:rsidRPr="00C95B8F">
        <w:rPr>
          <w:rFonts w:ascii="Times New Roman" w:hAnsi="Times New Roman" w:cs="Times New Roman"/>
          <w:sz w:val="24"/>
        </w:rPr>
        <w:t xml:space="preserve">Predkladaným návrhom </w:t>
      </w:r>
      <w:r>
        <w:rPr>
          <w:rFonts w:ascii="Times New Roman" w:hAnsi="Times New Roman" w:cs="Times New Roman"/>
          <w:sz w:val="24"/>
        </w:rPr>
        <w:t xml:space="preserve">zákona </w:t>
      </w:r>
      <w:r w:rsidRPr="00C95B8F">
        <w:rPr>
          <w:rFonts w:ascii="Times New Roman" w:hAnsi="Times New Roman" w:cs="Times New Roman"/>
          <w:sz w:val="24"/>
        </w:rPr>
        <w:t xml:space="preserve">sa vypúšťa </w:t>
      </w:r>
      <w:r>
        <w:rPr>
          <w:rFonts w:ascii="Times New Roman" w:hAnsi="Times New Roman" w:cs="Times New Roman"/>
          <w:sz w:val="24"/>
        </w:rPr>
        <w:t>§ 3 ods. 2 zákona</w:t>
      </w:r>
      <w:r w:rsidRPr="00C95B8F">
        <w:rPr>
          <w:rFonts w:ascii="Times New Roman" w:hAnsi="Times New Roman" w:cs="Times New Roman"/>
          <w:sz w:val="24"/>
        </w:rPr>
        <w:t xml:space="preserve">. Cieľom </w:t>
      </w:r>
      <w:r>
        <w:rPr>
          <w:rFonts w:ascii="Times New Roman" w:hAnsi="Times New Roman" w:cs="Times New Roman"/>
          <w:sz w:val="24"/>
        </w:rPr>
        <w:t xml:space="preserve">vypustenia odseku 2 </w:t>
      </w:r>
      <w:r w:rsidRPr="00C95B8F">
        <w:rPr>
          <w:rFonts w:ascii="Times New Roman" w:hAnsi="Times New Roman" w:cs="Times New Roman"/>
          <w:sz w:val="24"/>
        </w:rPr>
        <w:t xml:space="preserve">je </w:t>
      </w:r>
      <w:r>
        <w:rPr>
          <w:rFonts w:ascii="Times New Roman" w:hAnsi="Times New Roman" w:cs="Times New Roman"/>
          <w:sz w:val="24"/>
        </w:rPr>
        <w:t xml:space="preserve">snaha </w:t>
      </w:r>
      <w:r w:rsidRPr="00C95B8F">
        <w:rPr>
          <w:rFonts w:ascii="Times New Roman" w:hAnsi="Times New Roman" w:cs="Times New Roman"/>
          <w:sz w:val="24"/>
        </w:rPr>
        <w:t xml:space="preserve">efektívnejšie, pružnejšie a flexibilnejšie reagovať na potreby aplikačnej praxe pri ukladaní alternatívnych trestov využívaním technických prostriedkov (vyšší dopyt po technických prostriedkoch v krátkom časovom období z dôvodu </w:t>
      </w:r>
      <w:r>
        <w:rPr>
          <w:rFonts w:ascii="Times New Roman" w:hAnsi="Times New Roman" w:cs="Times New Roman"/>
          <w:sz w:val="24"/>
        </w:rPr>
        <w:t>častejšieho</w:t>
      </w:r>
      <w:r w:rsidRPr="00C95B8F">
        <w:rPr>
          <w:rFonts w:ascii="Times New Roman" w:hAnsi="Times New Roman" w:cs="Times New Roman"/>
          <w:sz w:val="24"/>
        </w:rPr>
        <w:t xml:space="preserve"> ukladania alternatívnych trestov či využívania technických prostriedkov v rámci väzobného stíhania). Navrhovanou </w:t>
      </w:r>
      <w:r>
        <w:rPr>
          <w:rFonts w:ascii="Times New Roman" w:hAnsi="Times New Roman" w:cs="Times New Roman"/>
          <w:sz w:val="24"/>
        </w:rPr>
        <w:t xml:space="preserve">právnou </w:t>
      </w:r>
      <w:r w:rsidRPr="00C95B8F">
        <w:rPr>
          <w:rFonts w:ascii="Times New Roman" w:hAnsi="Times New Roman" w:cs="Times New Roman"/>
          <w:sz w:val="24"/>
        </w:rPr>
        <w:t xml:space="preserve">úpravou dôjde k vytvoreniu tzv. hybridného režimu využívania technických prostriedkov, a teda využívanie technických prostriedkov vo vlastníctve štátu a technických prostriedkov vypožičaných, napr. na základe rámcovej nájomnej zmluvy. Exaktné vymedzenie vlastníctva štátu k technickým prostriedkom sa v praxi javí ako neefektívne a nepružné, </w:t>
      </w:r>
      <w:r>
        <w:rPr>
          <w:rFonts w:ascii="Times New Roman" w:hAnsi="Times New Roman" w:cs="Times New Roman"/>
          <w:sz w:val="24"/>
        </w:rPr>
        <w:t>a preto sa navrhuje</w:t>
      </w:r>
      <w:r w:rsidRPr="00C95B8F">
        <w:rPr>
          <w:rFonts w:ascii="Times New Roman" w:hAnsi="Times New Roman" w:cs="Times New Roman"/>
          <w:sz w:val="24"/>
        </w:rPr>
        <w:t xml:space="preserve"> vypustiť odsek 2 z dôvodu obsolentnosti. </w:t>
      </w:r>
    </w:p>
    <w:p w14:paraId="476EDAF5" w14:textId="77777777" w:rsidR="00C95B8F" w:rsidRPr="00C95B8F" w:rsidRDefault="00C95B8F" w:rsidP="00282758">
      <w:pPr>
        <w:spacing w:after="0" w:line="276" w:lineRule="auto"/>
        <w:ind w:firstLine="708"/>
        <w:jc w:val="both"/>
        <w:rPr>
          <w:rFonts w:ascii="Times New Roman" w:hAnsi="Times New Roman" w:cs="Times New Roman"/>
          <w:sz w:val="24"/>
        </w:rPr>
      </w:pPr>
    </w:p>
    <w:p w14:paraId="02D2D31B" w14:textId="27D78CE7" w:rsidR="00C95B8F" w:rsidRPr="00C95B8F" w:rsidRDefault="00C95B8F" w:rsidP="00282758">
      <w:pPr>
        <w:spacing w:after="0" w:line="276" w:lineRule="auto"/>
        <w:ind w:firstLine="708"/>
        <w:jc w:val="both"/>
        <w:rPr>
          <w:rFonts w:ascii="Times New Roman" w:hAnsi="Times New Roman" w:cs="Times New Roman"/>
          <w:sz w:val="24"/>
        </w:rPr>
      </w:pPr>
      <w:r w:rsidRPr="00C95B8F">
        <w:rPr>
          <w:rFonts w:ascii="Times New Roman" w:hAnsi="Times New Roman" w:cs="Times New Roman"/>
          <w:sz w:val="24"/>
        </w:rPr>
        <w:t>Cieľom predkladaného návrhu</w:t>
      </w:r>
      <w:r>
        <w:rPr>
          <w:rFonts w:ascii="Times New Roman" w:hAnsi="Times New Roman" w:cs="Times New Roman"/>
          <w:sz w:val="24"/>
        </w:rPr>
        <w:t xml:space="preserve"> zákona</w:t>
      </w:r>
      <w:r w:rsidRPr="00C95B8F">
        <w:rPr>
          <w:rFonts w:ascii="Times New Roman" w:hAnsi="Times New Roman" w:cs="Times New Roman"/>
          <w:sz w:val="24"/>
        </w:rPr>
        <w:t xml:space="preserve"> je taktiež vyriešiť základné problémy, ktoré boli rovnako dôvodom k jeho realizácii, a teda veľmi nízk</w:t>
      </w:r>
      <w:r>
        <w:rPr>
          <w:rFonts w:ascii="Times New Roman" w:hAnsi="Times New Roman" w:cs="Times New Roman"/>
          <w:sz w:val="24"/>
        </w:rPr>
        <w:t>u</w:t>
      </w:r>
      <w:r w:rsidRPr="00C95B8F">
        <w:rPr>
          <w:rFonts w:ascii="Times New Roman" w:hAnsi="Times New Roman" w:cs="Times New Roman"/>
          <w:sz w:val="24"/>
        </w:rPr>
        <w:t xml:space="preserve"> mier</w:t>
      </w:r>
      <w:r>
        <w:rPr>
          <w:rFonts w:ascii="Times New Roman" w:hAnsi="Times New Roman" w:cs="Times New Roman"/>
          <w:sz w:val="24"/>
        </w:rPr>
        <w:t>u</w:t>
      </w:r>
      <w:r w:rsidRPr="00C95B8F">
        <w:rPr>
          <w:rFonts w:ascii="Times New Roman" w:hAnsi="Times New Roman" w:cs="Times New Roman"/>
          <w:sz w:val="24"/>
        </w:rPr>
        <w:t xml:space="preserve"> ukladania alternatívnych</w:t>
      </w:r>
      <w:r>
        <w:rPr>
          <w:rFonts w:ascii="Times New Roman" w:hAnsi="Times New Roman" w:cs="Times New Roman"/>
          <w:sz w:val="24"/>
        </w:rPr>
        <w:t xml:space="preserve"> trestov a dlhodobo</w:t>
      </w:r>
      <w:r w:rsidRPr="00C95B8F">
        <w:rPr>
          <w:rFonts w:ascii="Times New Roman" w:hAnsi="Times New Roman" w:cs="Times New Roman"/>
          <w:sz w:val="24"/>
        </w:rPr>
        <w:t xml:space="preserve"> nedostatočn</w:t>
      </w:r>
      <w:r>
        <w:rPr>
          <w:rFonts w:ascii="Times New Roman" w:hAnsi="Times New Roman" w:cs="Times New Roman"/>
          <w:sz w:val="24"/>
        </w:rPr>
        <w:t>ú</w:t>
      </w:r>
      <w:r w:rsidRPr="00C95B8F">
        <w:rPr>
          <w:rFonts w:ascii="Times New Roman" w:hAnsi="Times New Roman" w:cs="Times New Roman"/>
          <w:sz w:val="24"/>
        </w:rPr>
        <w:t xml:space="preserve"> kapacit</w:t>
      </w:r>
      <w:r>
        <w:rPr>
          <w:rFonts w:ascii="Times New Roman" w:hAnsi="Times New Roman" w:cs="Times New Roman"/>
          <w:sz w:val="24"/>
        </w:rPr>
        <w:t>u</w:t>
      </w:r>
      <w:r w:rsidRPr="00C95B8F">
        <w:rPr>
          <w:rFonts w:ascii="Times New Roman" w:hAnsi="Times New Roman" w:cs="Times New Roman"/>
          <w:sz w:val="24"/>
        </w:rPr>
        <w:t xml:space="preserve"> väzníc. Medzi</w:t>
      </w:r>
      <w:r>
        <w:rPr>
          <w:rFonts w:ascii="Times New Roman" w:hAnsi="Times New Roman" w:cs="Times New Roman"/>
          <w:sz w:val="24"/>
        </w:rPr>
        <w:t xml:space="preserve"> hlavné</w:t>
      </w:r>
      <w:r w:rsidRPr="00C95B8F">
        <w:rPr>
          <w:rFonts w:ascii="Times New Roman" w:hAnsi="Times New Roman" w:cs="Times New Roman"/>
          <w:sz w:val="24"/>
        </w:rPr>
        <w:t xml:space="preserve"> dôvody nižšieho ukladania alternatívnych trestov zo strany súdov možno zaradiť vyššiu časovú a administratívnu náročnosť. </w:t>
      </w:r>
      <w:r>
        <w:rPr>
          <w:rFonts w:ascii="Times New Roman" w:hAnsi="Times New Roman" w:cs="Times New Roman"/>
          <w:sz w:val="24"/>
        </w:rPr>
        <w:t>Zákon č. 40/2024 Z. z.</w:t>
      </w:r>
      <w:r w:rsidR="00154ED1">
        <w:rPr>
          <w:rFonts w:ascii="Times New Roman" w:hAnsi="Times New Roman" w:cs="Times New Roman"/>
          <w:sz w:val="24"/>
        </w:rPr>
        <w:t>,</w:t>
      </w:r>
      <w:r w:rsidRPr="00C95B8F">
        <w:rPr>
          <w:rFonts w:ascii="Times New Roman" w:hAnsi="Times New Roman" w:cs="Times New Roman"/>
          <w:sz w:val="24"/>
        </w:rPr>
        <w:t xml:space="preserve"> </w:t>
      </w:r>
      <w:r w:rsidRPr="00B56A33">
        <w:rPr>
          <w:rFonts w:ascii="Times New Roman" w:hAnsi="Times New Roman" w:cs="Times New Roman"/>
          <w:sz w:val="24"/>
        </w:rPr>
        <w:t>ktorým sa mení a dopĺňa zákon č. 300/2005 Z. z. Trestný zákon v znení neskorších predpisov a ktorým sa menia a</w:t>
      </w:r>
      <w:r>
        <w:rPr>
          <w:rFonts w:ascii="Times New Roman" w:hAnsi="Times New Roman" w:cs="Times New Roman"/>
          <w:sz w:val="24"/>
        </w:rPr>
        <w:t> </w:t>
      </w:r>
      <w:r w:rsidRPr="00B56A33">
        <w:rPr>
          <w:rFonts w:ascii="Times New Roman" w:hAnsi="Times New Roman" w:cs="Times New Roman"/>
          <w:sz w:val="24"/>
        </w:rPr>
        <w:t>dopĺňajú</w:t>
      </w:r>
      <w:r>
        <w:rPr>
          <w:rFonts w:ascii="Times New Roman" w:hAnsi="Times New Roman" w:cs="Times New Roman"/>
          <w:sz w:val="24"/>
        </w:rPr>
        <w:t xml:space="preserve"> </w:t>
      </w:r>
      <w:r w:rsidRPr="00B56A33">
        <w:rPr>
          <w:rFonts w:ascii="Times New Roman" w:hAnsi="Times New Roman" w:cs="Times New Roman"/>
          <w:sz w:val="24"/>
        </w:rPr>
        <w:t>niektoré zákony</w:t>
      </w:r>
      <w:r w:rsidRPr="00C95B8F">
        <w:rPr>
          <w:rFonts w:ascii="Times New Roman" w:hAnsi="Times New Roman" w:cs="Times New Roman"/>
          <w:sz w:val="24"/>
        </w:rPr>
        <w:t xml:space="preserve"> však prinies</w:t>
      </w:r>
      <w:r>
        <w:rPr>
          <w:rFonts w:ascii="Times New Roman" w:hAnsi="Times New Roman" w:cs="Times New Roman"/>
          <w:sz w:val="24"/>
        </w:rPr>
        <w:t>ol</w:t>
      </w:r>
      <w:r w:rsidRPr="00C95B8F">
        <w:rPr>
          <w:rFonts w:ascii="Times New Roman" w:hAnsi="Times New Roman" w:cs="Times New Roman"/>
          <w:sz w:val="24"/>
        </w:rPr>
        <w:t xml:space="preserve"> lepšie podmienky pre ukladanie alternatívnych trestov a zákonodarca má snahu podporiť ukladanie alternatívnych trestov aj školením sudcov, od ktorých závisí miera ich ukladania. </w:t>
      </w:r>
    </w:p>
    <w:p w14:paraId="6CF96E13" w14:textId="77777777" w:rsidR="00C95B8F" w:rsidRPr="00C95B8F" w:rsidRDefault="00C95B8F" w:rsidP="00282758">
      <w:pPr>
        <w:spacing w:after="0" w:line="276" w:lineRule="auto"/>
        <w:ind w:firstLine="708"/>
        <w:jc w:val="both"/>
        <w:rPr>
          <w:rFonts w:ascii="Times New Roman" w:hAnsi="Times New Roman" w:cs="Times New Roman"/>
          <w:sz w:val="24"/>
        </w:rPr>
      </w:pPr>
    </w:p>
    <w:p w14:paraId="3800C2BF" w14:textId="745092FC" w:rsidR="00C95B8F" w:rsidRPr="00C95B8F" w:rsidRDefault="00C95B8F" w:rsidP="00282758">
      <w:pPr>
        <w:spacing w:after="0" w:line="276" w:lineRule="auto"/>
        <w:ind w:firstLine="708"/>
        <w:jc w:val="both"/>
        <w:rPr>
          <w:rFonts w:ascii="Times New Roman" w:hAnsi="Times New Roman" w:cs="Times New Roman"/>
          <w:sz w:val="24"/>
        </w:rPr>
      </w:pPr>
      <w:r w:rsidRPr="00C95B8F">
        <w:rPr>
          <w:rFonts w:ascii="Times New Roman" w:hAnsi="Times New Roman" w:cs="Times New Roman"/>
          <w:sz w:val="24"/>
        </w:rPr>
        <w:t>Predkladaný návrh</w:t>
      </w:r>
      <w:r>
        <w:rPr>
          <w:rFonts w:ascii="Times New Roman" w:hAnsi="Times New Roman" w:cs="Times New Roman"/>
          <w:sz w:val="24"/>
        </w:rPr>
        <w:t xml:space="preserve"> zákona</w:t>
      </w:r>
      <w:r w:rsidRPr="00C95B8F">
        <w:rPr>
          <w:rFonts w:ascii="Times New Roman" w:hAnsi="Times New Roman" w:cs="Times New Roman"/>
          <w:sz w:val="24"/>
        </w:rPr>
        <w:t xml:space="preserve"> je </w:t>
      </w:r>
      <w:r>
        <w:rPr>
          <w:rFonts w:ascii="Times New Roman" w:hAnsi="Times New Roman" w:cs="Times New Roman"/>
          <w:sz w:val="24"/>
        </w:rPr>
        <w:t>taktiež</w:t>
      </w:r>
      <w:r w:rsidRPr="00C95B8F">
        <w:rPr>
          <w:rFonts w:ascii="Times New Roman" w:hAnsi="Times New Roman" w:cs="Times New Roman"/>
          <w:sz w:val="24"/>
        </w:rPr>
        <w:t xml:space="preserve"> v súlade so Správou Najvyššieho kontrolného úradu S</w:t>
      </w:r>
      <w:r>
        <w:rPr>
          <w:rFonts w:ascii="Times New Roman" w:hAnsi="Times New Roman" w:cs="Times New Roman"/>
          <w:sz w:val="24"/>
        </w:rPr>
        <w:t>lovenskej republiky</w:t>
      </w:r>
      <w:r w:rsidRPr="00C95B8F">
        <w:rPr>
          <w:rFonts w:ascii="Times New Roman" w:hAnsi="Times New Roman" w:cs="Times New Roman"/>
          <w:sz w:val="24"/>
        </w:rPr>
        <w:t xml:space="preserve"> z roku 2023, ktorý v jej záveroch uviedol, že je na </w:t>
      </w:r>
      <w:r>
        <w:rPr>
          <w:rFonts w:ascii="Times New Roman" w:hAnsi="Times New Roman" w:cs="Times New Roman"/>
          <w:sz w:val="24"/>
        </w:rPr>
        <w:t>ministerstve</w:t>
      </w:r>
      <w:r w:rsidRPr="00C95B8F">
        <w:rPr>
          <w:rFonts w:ascii="Times New Roman" w:hAnsi="Times New Roman" w:cs="Times New Roman"/>
          <w:sz w:val="24"/>
        </w:rPr>
        <w:t>, aby s plnou zod</w:t>
      </w:r>
      <w:r>
        <w:rPr>
          <w:rFonts w:ascii="Times New Roman" w:hAnsi="Times New Roman" w:cs="Times New Roman"/>
          <w:sz w:val="24"/>
        </w:rPr>
        <w:t>povednosťou prijalo rozhodnutie</w:t>
      </w:r>
      <w:r w:rsidRPr="00C95B8F">
        <w:rPr>
          <w:rFonts w:ascii="Times New Roman" w:hAnsi="Times New Roman" w:cs="Times New Roman"/>
          <w:sz w:val="24"/>
        </w:rPr>
        <w:t xml:space="preserve"> ako bude ďalej postupovať v situácii, kedy je využiteľnosť technických zariadení na monitoring obvinených a odsúdených osôb v rámci systému ESMO preukázateľne na veľmi nízkej úrovni, avšak servisné náklady na jeho prevádzku sú neúmerne vysoké. Rovnako odporučil prijať také opatrenia, ktoré sa zamerajú na zvýšenie intenzity využívania systému ESMO, ako aj opatrenia k odstráneniu ním zistených nedostatkov. </w:t>
      </w:r>
    </w:p>
    <w:p w14:paraId="103BDCE6" w14:textId="77777777" w:rsidR="00C95B8F" w:rsidRPr="00C95B8F" w:rsidRDefault="00C95B8F" w:rsidP="00282758">
      <w:pPr>
        <w:spacing w:after="0" w:line="276" w:lineRule="auto"/>
        <w:ind w:firstLine="708"/>
        <w:jc w:val="both"/>
        <w:rPr>
          <w:rFonts w:ascii="Times New Roman" w:hAnsi="Times New Roman" w:cs="Times New Roman"/>
          <w:sz w:val="24"/>
        </w:rPr>
      </w:pPr>
    </w:p>
    <w:p w14:paraId="073E864E" w14:textId="649AD5F9" w:rsidR="002B0103" w:rsidRPr="002421D7" w:rsidRDefault="00C95B8F" w:rsidP="00282758">
      <w:pPr>
        <w:spacing w:after="0" w:line="276" w:lineRule="auto"/>
        <w:ind w:firstLine="708"/>
        <w:jc w:val="both"/>
        <w:rPr>
          <w:rFonts w:ascii="Times New Roman" w:hAnsi="Times New Roman" w:cs="Times New Roman"/>
          <w:sz w:val="24"/>
        </w:rPr>
      </w:pPr>
      <w:r w:rsidRPr="00C95B8F">
        <w:rPr>
          <w:rFonts w:ascii="Times New Roman" w:hAnsi="Times New Roman" w:cs="Times New Roman"/>
          <w:sz w:val="24"/>
        </w:rPr>
        <w:t xml:space="preserve">Poukázal aj na aplikačnú prax v iných </w:t>
      </w:r>
      <w:r>
        <w:rPr>
          <w:rFonts w:ascii="Times New Roman" w:hAnsi="Times New Roman" w:cs="Times New Roman"/>
          <w:sz w:val="24"/>
        </w:rPr>
        <w:t xml:space="preserve">členských </w:t>
      </w:r>
      <w:r w:rsidRPr="00C95B8F">
        <w:rPr>
          <w:rFonts w:ascii="Times New Roman" w:hAnsi="Times New Roman" w:cs="Times New Roman"/>
          <w:sz w:val="24"/>
        </w:rPr>
        <w:t xml:space="preserve">štátoch Európskej únie, v podmienkach ktorých je monitoring obvinených a odsúdených osôb nakupovaný ako služba a monitorovacie zariadenia (spolu so softvérom, údržbou a prevádzkou monitorovacieho programu) si prenajímajú od externej spoločnosti prevažne na základe zmluvy o lízingu za fixný mesačný poplatok (napr. Belgicko, Španielsko, Rakúsko, Švédsko, Fínsko, Portugalsko atď.). Svoj záver podporil tvrdením, že ak by tento fixný mesačný poplatok predstavoval napr. sumu 5 </w:t>
      </w:r>
      <w:r w:rsidR="00A95A06">
        <w:rPr>
          <w:rFonts w:ascii="Times New Roman" w:hAnsi="Times New Roman" w:cs="Times New Roman"/>
          <w:sz w:val="24"/>
        </w:rPr>
        <w:t xml:space="preserve">až </w:t>
      </w:r>
      <w:r w:rsidRPr="00C95B8F">
        <w:rPr>
          <w:rFonts w:ascii="Times New Roman" w:hAnsi="Times New Roman" w:cs="Times New Roman"/>
          <w:sz w:val="24"/>
        </w:rPr>
        <w:t xml:space="preserve">6 eur za jeden </w:t>
      </w:r>
      <w:r w:rsidR="00A95A06">
        <w:rPr>
          <w:rFonts w:ascii="Times New Roman" w:hAnsi="Times New Roman" w:cs="Times New Roman"/>
          <w:sz w:val="24"/>
        </w:rPr>
        <w:t>deň</w:t>
      </w:r>
      <w:r w:rsidRPr="00C95B8F">
        <w:rPr>
          <w:rFonts w:ascii="Times New Roman" w:hAnsi="Times New Roman" w:cs="Times New Roman"/>
          <w:sz w:val="24"/>
        </w:rPr>
        <w:t xml:space="preserve"> monitorovania jednej obvinenej alebo odsúdenej osoby (ako je tomu v rámci belgického justičného systému), potom by za 6 rokov (2016 – 2021) prevádzky ESMO ako </w:t>
      </w:r>
      <w:r w:rsidRPr="00C95B8F">
        <w:rPr>
          <w:rFonts w:ascii="Times New Roman" w:hAnsi="Times New Roman" w:cs="Times New Roman"/>
          <w:sz w:val="24"/>
        </w:rPr>
        <w:lastRenderedPageBreak/>
        <w:t xml:space="preserve">služby, za servisné služby a spotrebný materiál (pri existujúcom počte monitorovaných osôb v rozsahu 328 298 </w:t>
      </w:r>
      <w:r w:rsidR="00A95A06">
        <w:rPr>
          <w:rFonts w:ascii="Times New Roman" w:hAnsi="Times New Roman" w:cs="Times New Roman"/>
          <w:sz w:val="24"/>
        </w:rPr>
        <w:t>osôb</w:t>
      </w:r>
      <w:r w:rsidRPr="00C95B8F">
        <w:rPr>
          <w:rFonts w:ascii="Times New Roman" w:hAnsi="Times New Roman" w:cs="Times New Roman"/>
          <w:sz w:val="24"/>
        </w:rPr>
        <w:t xml:space="preserve"> v probácii) Slovenská republika nepreinvestovala viac ako 20 mil. eur, ale by vynaložila maximálne 2 mil. eur. Pri </w:t>
      </w:r>
      <w:r w:rsidR="00A95A06">
        <w:rPr>
          <w:rFonts w:ascii="Times New Roman" w:hAnsi="Times New Roman" w:cs="Times New Roman"/>
          <w:sz w:val="24"/>
        </w:rPr>
        <w:t xml:space="preserve">porovnaní s </w:t>
      </w:r>
      <w:r w:rsidRPr="00C95B8F">
        <w:rPr>
          <w:rFonts w:ascii="Times New Roman" w:hAnsi="Times New Roman" w:cs="Times New Roman"/>
          <w:sz w:val="24"/>
        </w:rPr>
        <w:t xml:space="preserve">ďalšou krajinou Európskej únie, Španielskom, ktorá taktiež nakupuje monitoring obvinených a odsúdených osôb ako službu, kde náklady na jeden </w:t>
      </w:r>
      <w:r w:rsidR="00A95A06">
        <w:rPr>
          <w:rFonts w:ascii="Times New Roman" w:hAnsi="Times New Roman" w:cs="Times New Roman"/>
          <w:sz w:val="24"/>
        </w:rPr>
        <w:t>deň</w:t>
      </w:r>
      <w:r w:rsidRPr="00C95B8F">
        <w:rPr>
          <w:rFonts w:ascii="Times New Roman" w:hAnsi="Times New Roman" w:cs="Times New Roman"/>
          <w:sz w:val="24"/>
        </w:rPr>
        <w:t xml:space="preserve"> monitorovania obvinenej alebo odsúdenej osoby predstavovali 3,72 eur, potom pri prerátaní prostriedkov vynaložených na jeden </w:t>
      </w:r>
      <w:r w:rsidR="00A95A06">
        <w:rPr>
          <w:rFonts w:ascii="Times New Roman" w:hAnsi="Times New Roman" w:cs="Times New Roman"/>
          <w:sz w:val="24"/>
        </w:rPr>
        <w:t xml:space="preserve">deň </w:t>
      </w:r>
      <w:r w:rsidRPr="00C95B8F">
        <w:rPr>
          <w:rFonts w:ascii="Times New Roman" w:hAnsi="Times New Roman" w:cs="Times New Roman"/>
          <w:sz w:val="24"/>
        </w:rPr>
        <w:t>cez uhradené náklady na servisné služby a spotrebný materiál (bez vynaložených vstupných nákladov cca 27,2 mil. eur) za 6 rokov prevádzky systému ESMO, by jeden deň monitorovania osoby Slovenskú republiku stál 63,48 eur. Záverom teda je, že ak by Slovenská republika postupovala</w:t>
      </w:r>
      <w:r w:rsidR="00A95A06">
        <w:rPr>
          <w:rFonts w:ascii="Times New Roman" w:hAnsi="Times New Roman" w:cs="Times New Roman"/>
          <w:sz w:val="24"/>
        </w:rPr>
        <w:t xml:space="preserve"> rovnako</w:t>
      </w:r>
      <w:r w:rsidRPr="00C95B8F">
        <w:rPr>
          <w:rFonts w:ascii="Times New Roman" w:hAnsi="Times New Roman" w:cs="Times New Roman"/>
          <w:sz w:val="24"/>
        </w:rPr>
        <w:t xml:space="preserve"> ako vyššie uvedené krajiny Európskej únie, ktoré nakupujú monitoring obvinených a odsúdených osôb ako službu na základe zmluvy o lízing za fixný mesačný poplatok, potom náklady na monitoring by aj v našich podmienkach boli niekoľkonásobne nižšie.</w:t>
      </w:r>
    </w:p>
    <w:p w14:paraId="71547A99" w14:textId="77777777" w:rsidR="006C6BE5" w:rsidRDefault="006C6BE5" w:rsidP="00282758">
      <w:pPr>
        <w:spacing w:after="0" w:line="276" w:lineRule="auto"/>
        <w:jc w:val="both"/>
        <w:rPr>
          <w:rFonts w:ascii="Times New Roman" w:hAnsi="Times New Roman" w:cs="Times New Roman"/>
          <w:sz w:val="24"/>
          <w:u w:val="single"/>
        </w:rPr>
      </w:pPr>
    </w:p>
    <w:p w14:paraId="4BDCF64D" w14:textId="3E8A96E1" w:rsidR="00053B87" w:rsidRPr="004E3F3E" w:rsidRDefault="00AC011B" w:rsidP="00282758">
      <w:pPr>
        <w:spacing w:after="0" w:line="276" w:lineRule="auto"/>
        <w:jc w:val="both"/>
        <w:rPr>
          <w:rFonts w:ascii="Times New Roman" w:hAnsi="Times New Roman" w:cs="Times New Roman"/>
          <w:sz w:val="24"/>
          <w:u w:val="single"/>
        </w:rPr>
      </w:pPr>
      <w:r w:rsidRPr="004E3F3E">
        <w:rPr>
          <w:rFonts w:ascii="Times New Roman" w:hAnsi="Times New Roman" w:cs="Times New Roman"/>
          <w:sz w:val="24"/>
          <w:u w:val="single"/>
        </w:rPr>
        <w:t>K bod</w:t>
      </w:r>
      <w:r w:rsidR="00A95A06">
        <w:rPr>
          <w:rFonts w:ascii="Times New Roman" w:hAnsi="Times New Roman" w:cs="Times New Roman"/>
          <w:sz w:val="24"/>
          <w:u w:val="single"/>
        </w:rPr>
        <w:t>u</w:t>
      </w:r>
      <w:r w:rsidRPr="004E3F3E">
        <w:rPr>
          <w:rFonts w:ascii="Times New Roman" w:hAnsi="Times New Roman" w:cs="Times New Roman"/>
          <w:sz w:val="24"/>
          <w:u w:val="single"/>
        </w:rPr>
        <w:t xml:space="preserve"> </w:t>
      </w:r>
      <w:r w:rsidR="006C6BE5" w:rsidRPr="004E3F3E">
        <w:rPr>
          <w:rFonts w:ascii="Times New Roman" w:hAnsi="Times New Roman" w:cs="Times New Roman"/>
          <w:sz w:val="24"/>
          <w:u w:val="single"/>
        </w:rPr>
        <w:t>2</w:t>
      </w:r>
      <w:r w:rsidR="00082F33">
        <w:rPr>
          <w:rFonts w:ascii="Times New Roman" w:hAnsi="Times New Roman" w:cs="Times New Roman"/>
          <w:sz w:val="24"/>
          <w:u w:val="single"/>
        </w:rPr>
        <w:t xml:space="preserve"> </w:t>
      </w:r>
      <w:r w:rsidR="005C1891" w:rsidRPr="00245788">
        <w:rPr>
          <w:rFonts w:ascii="Times New Roman" w:hAnsi="Times New Roman" w:cs="Times New Roman"/>
          <w:sz w:val="24"/>
          <w:u w:val="single"/>
        </w:rPr>
        <w:t xml:space="preserve">(§ </w:t>
      </w:r>
      <w:r w:rsidR="00A95A06">
        <w:rPr>
          <w:rFonts w:ascii="Times New Roman" w:hAnsi="Times New Roman" w:cs="Times New Roman"/>
          <w:sz w:val="24"/>
          <w:u w:val="single"/>
        </w:rPr>
        <w:t>11, § 22 ods. 1</w:t>
      </w:r>
      <w:r w:rsidR="00082F33">
        <w:rPr>
          <w:rFonts w:ascii="Times New Roman" w:hAnsi="Times New Roman" w:cs="Times New Roman"/>
          <w:sz w:val="24"/>
          <w:u w:val="single"/>
        </w:rPr>
        <w:t xml:space="preserve"> a </w:t>
      </w:r>
      <w:r w:rsidR="00744151">
        <w:rPr>
          <w:rFonts w:ascii="Times New Roman" w:hAnsi="Times New Roman" w:cs="Times New Roman"/>
          <w:sz w:val="24"/>
          <w:u w:val="single"/>
        </w:rPr>
        <w:t xml:space="preserve">§ </w:t>
      </w:r>
      <w:r w:rsidR="00A95A06">
        <w:rPr>
          <w:rFonts w:ascii="Times New Roman" w:hAnsi="Times New Roman" w:cs="Times New Roman"/>
          <w:sz w:val="24"/>
          <w:u w:val="single"/>
        </w:rPr>
        <w:t>28 ods. 1 písm. g)</w:t>
      </w:r>
      <w:r w:rsidR="005C1891" w:rsidRPr="00245788">
        <w:rPr>
          <w:rFonts w:ascii="Times New Roman" w:hAnsi="Times New Roman" w:cs="Times New Roman"/>
          <w:sz w:val="24"/>
          <w:u w:val="single"/>
        </w:rPr>
        <w:t>)</w:t>
      </w:r>
    </w:p>
    <w:p w14:paraId="730AB8FF" w14:textId="317F53F5" w:rsidR="000228EB" w:rsidRDefault="000228EB" w:rsidP="00282758">
      <w:pPr>
        <w:spacing w:after="0" w:line="276" w:lineRule="auto"/>
        <w:ind w:firstLine="708"/>
        <w:jc w:val="both"/>
        <w:rPr>
          <w:rFonts w:ascii="Times New Roman" w:hAnsi="Times New Roman" w:cs="Times New Roman"/>
          <w:sz w:val="24"/>
        </w:rPr>
      </w:pPr>
    </w:p>
    <w:p w14:paraId="77C65982" w14:textId="31BA4C85" w:rsidR="00053B87" w:rsidRDefault="00A95A06" w:rsidP="00282758">
      <w:pPr>
        <w:spacing w:after="0" w:line="276" w:lineRule="auto"/>
        <w:jc w:val="both"/>
        <w:rPr>
          <w:rFonts w:ascii="Times New Roman" w:hAnsi="Times New Roman" w:cs="Times New Roman"/>
          <w:sz w:val="24"/>
        </w:rPr>
      </w:pPr>
      <w:r>
        <w:rPr>
          <w:rFonts w:ascii="Times New Roman" w:hAnsi="Times New Roman" w:cs="Times New Roman"/>
          <w:sz w:val="24"/>
        </w:rPr>
        <w:tab/>
        <w:t>Ide o legislatívno-technickú zmenu súvisiacu so zmenami navrhovanými v § 3</w:t>
      </w:r>
      <w:r w:rsidR="00CD643B">
        <w:rPr>
          <w:rFonts w:ascii="Times New Roman" w:hAnsi="Times New Roman" w:cs="Times New Roman"/>
          <w:sz w:val="24"/>
        </w:rPr>
        <w:t>, kde sa navrhuje vypustenie odseku 2 a súčasné zrušenie označenia odseku 1.</w:t>
      </w:r>
    </w:p>
    <w:p w14:paraId="531647D5" w14:textId="77777777" w:rsidR="00CD643B" w:rsidRPr="00053B87" w:rsidRDefault="00CD643B" w:rsidP="00282758">
      <w:pPr>
        <w:spacing w:after="0" w:line="276" w:lineRule="auto"/>
        <w:jc w:val="both"/>
        <w:rPr>
          <w:rFonts w:ascii="Times New Roman" w:hAnsi="Times New Roman" w:cs="Times New Roman"/>
          <w:sz w:val="24"/>
        </w:rPr>
      </w:pPr>
    </w:p>
    <w:p w14:paraId="70CF1348" w14:textId="230E87B3" w:rsidR="00AC011B" w:rsidRDefault="00AC011B" w:rsidP="00282758">
      <w:pPr>
        <w:spacing w:after="0" w:line="276" w:lineRule="auto"/>
        <w:jc w:val="both"/>
        <w:rPr>
          <w:rFonts w:ascii="Times New Roman" w:hAnsi="Times New Roman" w:cs="Times New Roman"/>
          <w:sz w:val="24"/>
          <w:u w:val="single"/>
        </w:rPr>
      </w:pPr>
      <w:r w:rsidRPr="00EA3798">
        <w:rPr>
          <w:rFonts w:ascii="Times New Roman" w:hAnsi="Times New Roman" w:cs="Times New Roman"/>
          <w:sz w:val="24"/>
          <w:u w:val="single"/>
        </w:rPr>
        <w:t xml:space="preserve">K bodu </w:t>
      </w:r>
      <w:r w:rsidR="00CD643B">
        <w:rPr>
          <w:rFonts w:ascii="Times New Roman" w:hAnsi="Times New Roman" w:cs="Times New Roman"/>
          <w:sz w:val="24"/>
          <w:u w:val="single"/>
        </w:rPr>
        <w:t>3</w:t>
      </w:r>
      <w:r w:rsidR="00D24019" w:rsidRPr="00245788">
        <w:rPr>
          <w:rFonts w:ascii="Times New Roman" w:hAnsi="Times New Roman" w:cs="Times New Roman"/>
          <w:sz w:val="24"/>
          <w:u w:val="single"/>
        </w:rPr>
        <w:t xml:space="preserve"> (§ </w:t>
      </w:r>
      <w:r w:rsidR="00CD643B">
        <w:rPr>
          <w:rFonts w:ascii="Times New Roman" w:hAnsi="Times New Roman" w:cs="Times New Roman"/>
          <w:sz w:val="24"/>
          <w:u w:val="single"/>
        </w:rPr>
        <w:t>12 ods. 1</w:t>
      </w:r>
      <w:r w:rsidR="00D24019" w:rsidRPr="00245788">
        <w:rPr>
          <w:rFonts w:ascii="Times New Roman" w:hAnsi="Times New Roman" w:cs="Times New Roman"/>
          <w:sz w:val="24"/>
          <w:u w:val="single"/>
        </w:rPr>
        <w:t>)</w:t>
      </w:r>
    </w:p>
    <w:p w14:paraId="7798C1AA" w14:textId="6A27BC4A" w:rsidR="00053B87" w:rsidRDefault="00053B87" w:rsidP="00282758">
      <w:pPr>
        <w:spacing w:after="0" w:line="276" w:lineRule="auto"/>
        <w:jc w:val="both"/>
        <w:rPr>
          <w:rFonts w:ascii="Times New Roman" w:hAnsi="Times New Roman" w:cs="Times New Roman"/>
          <w:sz w:val="24"/>
          <w:u w:val="single"/>
        </w:rPr>
      </w:pPr>
    </w:p>
    <w:p w14:paraId="76853921" w14:textId="21FDF4FF" w:rsidR="0088197F" w:rsidRDefault="00053B87" w:rsidP="00282758">
      <w:pPr>
        <w:spacing w:after="0" w:line="276" w:lineRule="auto"/>
        <w:jc w:val="both"/>
        <w:rPr>
          <w:rFonts w:ascii="Times New Roman" w:hAnsi="Times New Roman" w:cs="Times New Roman"/>
          <w:sz w:val="24"/>
        </w:rPr>
      </w:pPr>
      <w:r w:rsidRPr="00053B87">
        <w:rPr>
          <w:rFonts w:ascii="Times New Roman" w:hAnsi="Times New Roman" w:cs="Times New Roman"/>
          <w:sz w:val="24"/>
        </w:rPr>
        <w:tab/>
      </w:r>
      <w:r w:rsidR="00CD643B">
        <w:rPr>
          <w:rFonts w:ascii="Times New Roman" w:hAnsi="Times New Roman" w:cs="Times New Roman"/>
          <w:sz w:val="24"/>
        </w:rPr>
        <w:t>Ide o legislatívno-technickú zmenu súvisiacu so zmenami navrhovanými v § 3 ods. 2, v ktorom bola zavedená legislatívna skratka pre Ministerstvo spravodlivosti Slovenskej republiky. Z dôvodu vypustenia odseku 2 sa navrhuje zavedenie legislatívnej skratky v § 12 ods. 1.</w:t>
      </w:r>
    </w:p>
    <w:p w14:paraId="54900355" w14:textId="170EDF4B" w:rsidR="00FC2B2F" w:rsidRDefault="00FC2B2F" w:rsidP="00282758">
      <w:pPr>
        <w:spacing w:after="0" w:line="276" w:lineRule="auto"/>
        <w:jc w:val="both"/>
        <w:rPr>
          <w:rFonts w:ascii="Times New Roman" w:hAnsi="Times New Roman" w:cs="Times New Roman"/>
          <w:b/>
          <w:sz w:val="24"/>
        </w:rPr>
      </w:pPr>
    </w:p>
    <w:p w14:paraId="487B0AB9" w14:textId="11B9C3DB" w:rsidR="00CD609E" w:rsidRPr="004D4429" w:rsidRDefault="00CD643B" w:rsidP="00282758">
      <w:pPr>
        <w:spacing w:after="0" w:line="276" w:lineRule="auto"/>
        <w:jc w:val="both"/>
        <w:rPr>
          <w:rFonts w:ascii="Times New Roman" w:hAnsi="Times New Roman" w:cs="Times New Roman"/>
          <w:b/>
          <w:sz w:val="24"/>
        </w:rPr>
      </w:pPr>
      <w:r>
        <w:rPr>
          <w:rFonts w:ascii="Times New Roman" w:hAnsi="Times New Roman" w:cs="Times New Roman"/>
          <w:b/>
          <w:sz w:val="24"/>
        </w:rPr>
        <w:t>Čl. II</w:t>
      </w:r>
    </w:p>
    <w:p w14:paraId="30C40BB7" w14:textId="77777777" w:rsidR="008D696C" w:rsidRDefault="008D696C" w:rsidP="00282758">
      <w:pPr>
        <w:spacing w:after="0" w:line="276" w:lineRule="auto"/>
        <w:jc w:val="both"/>
        <w:rPr>
          <w:rFonts w:ascii="Times New Roman" w:hAnsi="Times New Roman" w:cs="Times New Roman"/>
          <w:sz w:val="24"/>
        </w:rPr>
      </w:pPr>
    </w:p>
    <w:p w14:paraId="1263FBB2" w14:textId="5AA87908" w:rsidR="004D4429" w:rsidRDefault="00CD643B" w:rsidP="00282758">
      <w:pPr>
        <w:spacing w:after="0" w:line="276" w:lineRule="auto"/>
        <w:ind w:firstLine="708"/>
        <w:jc w:val="both"/>
        <w:rPr>
          <w:rFonts w:ascii="Times New Roman" w:hAnsi="Times New Roman" w:cs="Times New Roman"/>
          <w:sz w:val="24"/>
        </w:rPr>
      </w:pPr>
      <w:r w:rsidRPr="00CD643B">
        <w:rPr>
          <w:rFonts w:ascii="Times New Roman" w:hAnsi="Times New Roman" w:cs="Times New Roman"/>
          <w:sz w:val="24"/>
        </w:rPr>
        <w:t xml:space="preserve">Vzhľadom na predpokladanú dĺžku legislatívneho procesu a berúc do úvahy potrebnú legisvakanciu sa navrhuje, aby </w:t>
      </w:r>
      <w:r>
        <w:rPr>
          <w:rFonts w:ascii="Times New Roman" w:hAnsi="Times New Roman" w:cs="Times New Roman"/>
          <w:sz w:val="24"/>
        </w:rPr>
        <w:t>zákon</w:t>
      </w:r>
      <w:r w:rsidRPr="00CD643B">
        <w:rPr>
          <w:rFonts w:ascii="Times New Roman" w:hAnsi="Times New Roman" w:cs="Times New Roman"/>
          <w:sz w:val="24"/>
        </w:rPr>
        <w:t xml:space="preserve"> nadobud</w:t>
      </w:r>
      <w:r>
        <w:rPr>
          <w:rFonts w:ascii="Times New Roman" w:hAnsi="Times New Roman" w:cs="Times New Roman"/>
          <w:sz w:val="24"/>
        </w:rPr>
        <w:t>ol</w:t>
      </w:r>
      <w:r w:rsidRPr="00CD643B">
        <w:rPr>
          <w:rFonts w:ascii="Times New Roman" w:hAnsi="Times New Roman" w:cs="Times New Roman"/>
          <w:sz w:val="24"/>
        </w:rPr>
        <w:t xml:space="preserve"> účinnosť od 1. </w:t>
      </w:r>
      <w:r w:rsidR="004079B9">
        <w:rPr>
          <w:rFonts w:ascii="Times New Roman" w:hAnsi="Times New Roman" w:cs="Times New Roman"/>
          <w:sz w:val="24"/>
        </w:rPr>
        <w:t>novembra</w:t>
      </w:r>
      <w:r w:rsidRPr="00CD643B">
        <w:rPr>
          <w:rFonts w:ascii="Times New Roman" w:hAnsi="Times New Roman" w:cs="Times New Roman"/>
          <w:sz w:val="24"/>
        </w:rPr>
        <w:t xml:space="preserve"> 2025.</w:t>
      </w:r>
    </w:p>
    <w:p w14:paraId="0C380FAF" w14:textId="299446EB" w:rsidR="0021254B" w:rsidRDefault="0021254B" w:rsidP="00282758">
      <w:pPr>
        <w:spacing w:after="0" w:line="276" w:lineRule="auto"/>
        <w:ind w:firstLine="708"/>
        <w:jc w:val="both"/>
        <w:rPr>
          <w:rFonts w:ascii="Times New Roman" w:hAnsi="Times New Roman" w:cs="Times New Roman"/>
          <w:sz w:val="24"/>
        </w:rPr>
      </w:pPr>
    </w:p>
    <w:p w14:paraId="38717E76" w14:textId="5A855CF9" w:rsidR="0021254B" w:rsidRDefault="0021254B" w:rsidP="00282758">
      <w:pPr>
        <w:spacing w:after="0" w:line="276" w:lineRule="auto"/>
        <w:ind w:firstLine="708"/>
        <w:jc w:val="both"/>
        <w:rPr>
          <w:rFonts w:ascii="Times New Roman" w:hAnsi="Times New Roman" w:cs="Times New Roman"/>
          <w:sz w:val="24"/>
        </w:rPr>
      </w:pPr>
    </w:p>
    <w:p w14:paraId="75C26AD5" w14:textId="7B1BC97C" w:rsidR="0021254B" w:rsidRDefault="0021254B" w:rsidP="002125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18. júna 2025</w:t>
      </w:r>
    </w:p>
    <w:p w14:paraId="0237CACB" w14:textId="015C9540" w:rsidR="00C87D24" w:rsidRDefault="00C87D24" w:rsidP="00282758">
      <w:pPr>
        <w:spacing w:after="0" w:line="276" w:lineRule="auto"/>
        <w:ind w:firstLine="708"/>
        <w:jc w:val="both"/>
        <w:rPr>
          <w:rFonts w:ascii="Times New Roman" w:hAnsi="Times New Roman" w:cs="Times New Roman"/>
          <w:sz w:val="24"/>
        </w:rPr>
      </w:pPr>
    </w:p>
    <w:p w14:paraId="57D66D13" w14:textId="77777777" w:rsidR="0021254B" w:rsidRDefault="0021254B" w:rsidP="00282758">
      <w:pPr>
        <w:spacing w:after="0" w:line="276" w:lineRule="auto"/>
        <w:ind w:firstLine="708"/>
        <w:jc w:val="both"/>
        <w:rPr>
          <w:rFonts w:ascii="Times New Roman" w:hAnsi="Times New Roman" w:cs="Times New Roman"/>
          <w:sz w:val="24"/>
        </w:rPr>
      </w:pPr>
    </w:p>
    <w:p w14:paraId="14B4CE95" w14:textId="287E5FCF" w:rsidR="00C87D24" w:rsidRDefault="00C87D24" w:rsidP="0021254B">
      <w:pPr>
        <w:spacing w:after="0" w:line="276" w:lineRule="auto"/>
        <w:rPr>
          <w:rFonts w:ascii="Times New Roman" w:hAnsi="Times New Roman" w:cs="Times New Roman"/>
          <w:sz w:val="24"/>
        </w:rPr>
      </w:pPr>
    </w:p>
    <w:p w14:paraId="259CDAE3" w14:textId="77777777" w:rsidR="00C87D24" w:rsidRPr="00C87D24" w:rsidRDefault="00C87D24" w:rsidP="00C87D24">
      <w:pPr>
        <w:spacing w:after="0" w:line="276" w:lineRule="auto"/>
        <w:ind w:firstLine="708"/>
        <w:jc w:val="center"/>
        <w:rPr>
          <w:rFonts w:ascii="Times New Roman" w:hAnsi="Times New Roman" w:cs="Times New Roman"/>
          <w:b/>
          <w:sz w:val="24"/>
        </w:rPr>
      </w:pPr>
      <w:r w:rsidRPr="00C87D24">
        <w:rPr>
          <w:rFonts w:ascii="Times New Roman" w:hAnsi="Times New Roman" w:cs="Times New Roman"/>
          <w:b/>
          <w:sz w:val="24"/>
        </w:rPr>
        <w:t>Robert Fico, v.r.</w:t>
      </w:r>
    </w:p>
    <w:p w14:paraId="0D85F123" w14:textId="77777777" w:rsidR="00C87D24" w:rsidRPr="00C87D24" w:rsidRDefault="00C87D24" w:rsidP="00C87D24">
      <w:pPr>
        <w:spacing w:after="0" w:line="276" w:lineRule="auto"/>
        <w:ind w:firstLine="708"/>
        <w:jc w:val="center"/>
        <w:rPr>
          <w:rFonts w:ascii="Times New Roman" w:hAnsi="Times New Roman" w:cs="Times New Roman"/>
          <w:sz w:val="24"/>
        </w:rPr>
      </w:pPr>
      <w:r w:rsidRPr="00C87D24">
        <w:rPr>
          <w:rFonts w:ascii="Times New Roman" w:hAnsi="Times New Roman" w:cs="Times New Roman"/>
          <w:sz w:val="24"/>
        </w:rPr>
        <w:t>predseda vlády Slovenskej republiky</w:t>
      </w:r>
    </w:p>
    <w:p w14:paraId="668087CE" w14:textId="77777777" w:rsidR="00C87D24" w:rsidRPr="00C87D24" w:rsidRDefault="00C87D24" w:rsidP="00C87D24">
      <w:pPr>
        <w:spacing w:after="0" w:line="276" w:lineRule="auto"/>
        <w:ind w:firstLine="708"/>
        <w:jc w:val="center"/>
        <w:rPr>
          <w:rFonts w:ascii="Times New Roman" w:hAnsi="Times New Roman" w:cs="Times New Roman"/>
          <w:b/>
          <w:sz w:val="24"/>
        </w:rPr>
      </w:pPr>
    </w:p>
    <w:p w14:paraId="6BE6DD99" w14:textId="68C44657" w:rsidR="00C87D24" w:rsidRDefault="00C87D24" w:rsidP="00C87D24">
      <w:pPr>
        <w:spacing w:after="0" w:line="276" w:lineRule="auto"/>
        <w:ind w:firstLine="708"/>
        <w:jc w:val="center"/>
        <w:rPr>
          <w:rFonts w:ascii="Times New Roman" w:hAnsi="Times New Roman" w:cs="Times New Roman"/>
          <w:b/>
          <w:sz w:val="24"/>
        </w:rPr>
      </w:pPr>
    </w:p>
    <w:p w14:paraId="4CCB56B0" w14:textId="77777777" w:rsidR="0021254B" w:rsidRPr="00C87D24" w:rsidRDefault="0021254B" w:rsidP="00C87D24">
      <w:pPr>
        <w:spacing w:after="0" w:line="276" w:lineRule="auto"/>
        <w:ind w:firstLine="708"/>
        <w:jc w:val="center"/>
        <w:rPr>
          <w:rFonts w:ascii="Times New Roman" w:hAnsi="Times New Roman" w:cs="Times New Roman"/>
          <w:b/>
          <w:sz w:val="24"/>
        </w:rPr>
      </w:pPr>
    </w:p>
    <w:p w14:paraId="12D028C7" w14:textId="77777777" w:rsidR="00C87D24" w:rsidRPr="00C87D24" w:rsidRDefault="00C87D24" w:rsidP="00C87D24">
      <w:pPr>
        <w:spacing w:after="0" w:line="276" w:lineRule="auto"/>
        <w:ind w:firstLine="708"/>
        <w:jc w:val="center"/>
        <w:rPr>
          <w:rFonts w:ascii="Times New Roman" w:hAnsi="Times New Roman" w:cs="Times New Roman"/>
          <w:b/>
          <w:sz w:val="24"/>
        </w:rPr>
      </w:pPr>
      <w:r w:rsidRPr="00C87D24">
        <w:rPr>
          <w:rFonts w:ascii="Times New Roman" w:hAnsi="Times New Roman" w:cs="Times New Roman"/>
          <w:b/>
          <w:sz w:val="24"/>
        </w:rPr>
        <w:t>Boris Susko, v.r.</w:t>
      </w:r>
    </w:p>
    <w:p w14:paraId="56B906E0" w14:textId="77777777" w:rsidR="00C87D24" w:rsidRPr="00C87D24" w:rsidRDefault="00C87D24" w:rsidP="00C87D24">
      <w:pPr>
        <w:spacing w:after="0" w:line="276" w:lineRule="auto"/>
        <w:ind w:firstLine="708"/>
        <w:jc w:val="center"/>
        <w:rPr>
          <w:rFonts w:ascii="Times New Roman" w:hAnsi="Times New Roman" w:cs="Times New Roman"/>
          <w:sz w:val="24"/>
        </w:rPr>
      </w:pPr>
      <w:r w:rsidRPr="00C87D24">
        <w:rPr>
          <w:rFonts w:ascii="Times New Roman" w:hAnsi="Times New Roman" w:cs="Times New Roman"/>
          <w:sz w:val="24"/>
        </w:rPr>
        <w:t>minister spravodlivosti Slovenskej republiky</w:t>
      </w:r>
    </w:p>
    <w:p w14:paraId="2676C833" w14:textId="77777777" w:rsidR="00C87D24" w:rsidRPr="0026248A" w:rsidRDefault="00C87D24" w:rsidP="00282758">
      <w:pPr>
        <w:spacing w:after="0" w:line="276" w:lineRule="auto"/>
        <w:ind w:firstLine="708"/>
        <w:jc w:val="both"/>
        <w:rPr>
          <w:rFonts w:ascii="Times New Roman" w:hAnsi="Times New Roman" w:cs="Times New Roman"/>
          <w:sz w:val="24"/>
        </w:rPr>
      </w:pPr>
    </w:p>
    <w:sectPr w:rsidR="00C87D24" w:rsidRPr="0026248A" w:rsidSect="00AA6D19">
      <w:footerReference w:type="default" r:id="rId8"/>
      <w:pgSz w:w="11906" w:h="16838" w:code="9"/>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456CF" w16cid:durableId="18D0DE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9C903" w14:textId="77777777" w:rsidR="00DD0BAD" w:rsidRDefault="00DD0BAD" w:rsidP="00AA6D19">
      <w:pPr>
        <w:spacing w:after="0" w:line="240" w:lineRule="auto"/>
      </w:pPr>
      <w:r>
        <w:separator/>
      </w:r>
    </w:p>
  </w:endnote>
  <w:endnote w:type="continuationSeparator" w:id="0">
    <w:p w14:paraId="07E2C5D9" w14:textId="77777777" w:rsidR="00DD0BAD" w:rsidRDefault="00DD0BAD" w:rsidP="00AA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441177138"/>
      <w:docPartObj>
        <w:docPartGallery w:val="Page Numbers (Bottom of Page)"/>
        <w:docPartUnique/>
      </w:docPartObj>
    </w:sdtPr>
    <w:sdtEndPr/>
    <w:sdtContent>
      <w:p w14:paraId="198FF424" w14:textId="22FAC9CD" w:rsidR="00AA6D19" w:rsidRPr="00AA6D19" w:rsidRDefault="00AA6D19">
        <w:pPr>
          <w:pStyle w:val="Pta"/>
          <w:jc w:val="center"/>
          <w:rPr>
            <w:rFonts w:ascii="Times New Roman" w:hAnsi="Times New Roman" w:cs="Times New Roman"/>
            <w:sz w:val="24"/>
          </w:rPr>
        </w:pPr>
        <w:r w:rsidRPr="00AA6D19">
          <w:rPr>
            <w:rFonts w:ascii="Times New Roman" w:hAnsi="Times New Roman" w:cs="Times New Roman"/>
            <w:sz w:val="24"/>
          </w:rPr>
          <w:fldChar w:fldCharType="begin"/>
        </w:r>
        <w:r w:rsidRPr="00AA6D19">
          <w:rPr>
            <w:rFonts w:ascii="Times New Roman" w:hAnsi="Times New Roman" w:cs="Times New Roman"/>
            <w:sz w:val="24"/>
          </w:rPr>
          <w:instrText>PAGE   \* MERGEFORMAT</w:instrText>
        </w:r>
        <w:r w:rsidRPr="00AA6D19">
          <w:rPr>
            <w:rFonts w:ascii="Times New Roman" w:hAnsi="Times New Roman" w:cs="Times New Roman"/>
            <w:sz w:val="24"/>
          </w:rPr>
          <w:fldChar w:fldCharType="separate"/>
        </w:r>
        <w:r w:rsidR="000F3C69">
          <w:rPr>
            <w:rFonts w:ascii="Times New Roman" w:hAnsi="Times New Roman" w:cs="Times New Roman"/>
            <w:noProof/>
            <w:sz w:val="24"/>
          </w:rPr>
          <w:t>4</w:t>
        </w:r>
        <w:r w:rsidRPr="00AA6D19">
          <w:rPr>
            <w:rFonts w:ascii="Times New Roman" w:hAnsi="Times New Roman" w:cs="Times New Roman"/>
            <w:sz w:val="24"/>
          </w:rPr>
          <w:fldChar w:fldCharType="end"/>
        </w:r>
      </w:p>
    </w:sdtContent>
  </w:sdt>
  <w:p w14:paraId="4295D641" w14:textId="77777777" w:rsidR="00AA6D19" w:rsidRPr="00AA6D19" w:rsidRDefault="00AA6D19">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96E7C" w14:textId="77777777" w:rsidR="00DD0BAD" w:rsidRDefault="00DD0BAD" w:rsidP="00AA6D19">
      <w:pPr>
        <w:spacing w:after="0" w:line="240" w:lineRule="auto"/>
      </w:pPr>
      <w:r>
        <w:separator/>
      </w:r>
    </w:p>
  </w:footnote>
  <w:footnote w:type="continuationSeparator" w:id="0">
    <w:p w14:paraId="3F19AA99" w14:textId="77777777" w:rsidR="00DD0BAD" w:rsidRDefault="00DD0BAD" w:rsidP="00AA6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C7A9F"/>
    <w:multiLevelType w:val="hybridMultilevel"/>
    <w:tmpl w:val="1E48168A"/>
    <w:lvl w:ilvl="0" w:tplc="82FA448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29350F09"/>
    <w:multiLevelType w:val="hybridMultilevel"/>
    <w:tmpl w:val="18C6DEAC"/>
    <w:lvl w:ilvl="0" w:tplc="041B001B">
      <w:start w:val="1"/>
      <w:numFmt w:val="low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4F791A46"/>
    <w:multiLevelType w:val="hybridMultilevel"/>
    <w:tmpl w:val="D04EB6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0C832A5"/>
    <w:multiLevelType w:val="hybridMultilevel"/>
    <w:tmpl w:val="EF2E548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81F4AA9"/>
    <w:multiLevelType w:val="hybridMultilevel"/>
    <w:tmpl w:val="78CA598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8A"/>
    <w:rsid w:val="00001AA0"/>
    <w:rsid w:val="00001CCF"/>
    <w:rsid w:val="000034B2"/>
    <w:rsid w:val="0001059D"/>
    <w:rsid w:val="00014977"/>
    <w:rsid w:val="000166A4"/>
    <w:rsid w:val="000228EB"/>
    <w:rsid w:val="0003053A"/>
    <w:rsid w:val="00031309"/>
    <w:rsid w:val="00035F50"/>
    <w:rsid w:val="00041413"/>
    <w:rsid w:val="00043940"/>
    <w:rsid w:val="0004619E"/>
    <w:rsid w:val="00047FD2"/>
    <w:rsid w:val="00053B87"/>
    <w:rsid w:val="00054E6B"/>
    <w:rsid w:val="00060A92"/>
    <w:rsid w:val="00061AC1"/>
    <w:rsid w:val="00061B0B"/>
    <w:rsid w:val="000620A5"/>
    <w:rsid w:val="0006237D"/>
    <w:rsid w:val="00070841"/>
    <w:rsid w:val="000728AE"/>
    <w:rsid w:val="00072F4D"/>
    <w:rsid w:val="00075371"/>
    <w:rsid w:val="00082F33"/>
    <w:rsid w:val="000873CE"/>
    <w:rsid w:val="000A2EDC"/>
    <w:rsid w:val="000A4F07"/>
    <w:rsid w:val="000B4F20"/>
    <w:rsid w:val="000B7AE9"/>
    <w:rsid w:val="000B7D15"/>
    <w:rsid w:val="000C14BD"/>
    <w:rsid w:val="000C4914"/>
    <w:rsid w:val="000C4A5D"/>
    <w:rsid w:val="000C7D23"/>
    <w:rsid w:val="000D4B32"/>
    <w:rsid w:val="000D60A0"/>
    <w:rsid w:val="000E4DAB"/>
    <w:rsid w:val="000E5821"/>
    <w:rsid w:val="000F034E"/>
    <w:rsid w:val="000F1413"/>
    <w:rsid w:val="000F3204"/>
    <w:rsid w:val="000F3C0B"/>
    <w:rsid w:val="000F3C69"/>
    <w:rsid w:val="000F40A0"/>
    <w:rsid w:val="000F7A12"/>
    <w:rsid w:val="00104782"/>
    <w:rsid w:val="0010538D"/>
    <w:rsid w:val="00112868"/>
    <w:rsid w:val="0011333E"/>
    <w:rsid w:val="00116EB5"/>
    <w:rsid w:val="001208C6"/>
    <w:rsid w:val="0012123B"/>
    <w:rsid w:val="00125342"/>
    <w:rsid w:val="00130D57"/>
    <w:rsid w:val="00134EF2"/>
    <w:rsid w:val="001361FB"/>
    <w:rsid w:val="0013757C"/>
    <w:rsid w:val="001422C6"/>
    <w:rsid w:val="00142982"/>
    <w:rsid w:val="00147F60"/>
    <w:rsid w:val="00151A72"/>
    <w:rsid w:val="00154ED1"/>
    <w:rsid w:val="00155157"/>
    <w:rsid w:val="00156152"/>
    <w:rsid w:val="00160BD8"/>
    <w:rsid w:val="00163269"/>
    <w:rsid w:val="00165B5F"/>
    <w:rsid w:val="001674B1"/>
    <w:rsid w:val="00171148"/>
    <w:rsid w:val="00172E64"/>
    <w:rsid w:val="00173AB3"/>
    <w:rsid w:val="00184C06"/>
    <w:rsid w:val="00185FF1"/>
    <w:rsid w:val="001A3615"/>
    <w:rsid w:val="001A46AA"/>
    <w:rsid w:val="001A6854"/>
    <w:rsid w:val="001A7B72"/>
    <w:rsid w:val="001B1B34"/>
    <w:rsid w:val="001B7609"/>
    <w:rsid w:val="001D4937"/>
    <w:rsid w:val="001D75DA"/>
    <w:rsid w:val="001E187D"/>
    <w:rsid w:val="001E4B2E"/>
    <w:rsid w:val="001E4F7B"/>
    <w:rsid w:val="001E69E5"/>
    <w:rsid w:val="001E7619"/>
    <w:rsid w:val="001E7A39"/>
    <w:rsid w:val="0020245A"/>
    <w:rsid w:val="0020304B"/>
    <w:rsid w:val="0021254B"/>
    <w:rsid w:val="00215800"/>
    <w:rsid w:val="00215E41"/>
    <w:rsid w:val="00226EFF"/>
    <w:rsid w:val="00233CC9"/>
    <w:rsid w:val="002374D7"/>
    <w:rsid w:val="002406F9"/>
    <w:rsid w:val="00241CE2"/>
    <w:rsid w:val="002421D7"/>
    <w:rsid w:val="0024453F"/>
    <w:rsid w:val="0024501E"/>
    <w:rsid w:val="00245788"/>
    <w:rsid w:val="002506E5"/>
    <w:rsid w:val="00253A46"/>
    <w:rsid w:val="00254FEF"/>
    <w:rsid w:val="00256DFE"/>
    <w:rsid w:val="00261E2B"/>
    <w:rsid w:val="0026248A"/>
    <w:rsid w:val="00262C0C"/>
    <w:rsid w:val="0027517C"/>
    <w:rsid w:val="00282758"/>
    <w:rsid w:val="00285DAE"/>
    <w:rsid w:val="00290149"/>
    <w:rsid w:val="00293222"/>
    <w:rsid w:val="002A0D18"/>
    <w:rsid w:val="002A1249"/>
    <w:rsid w:val="002B0103"/>
    <w:rsid w:val="002B19B4"/>
    <w:rsid w:val="002B2A8F"/>
    <w:rsid w:val="002B783F"/>
    <w:rsid w:val="002C01CC"/>
    <w:rsid w:val="002C2350"/>
    <w:rsid w:val="002C559E"/>
    <w:rsid w:val="002D423C"/>
    <w:rsid w:val="002D5140"/>
    <w:rsid w:val="002D7EC2"/>
    <w:rsid w:val="002F0595"/>
    <w:rsid w:val="002F3B48"/>
    <w:rsid w:val="002F7017"/>
    <w:rsid w:val="003039F9"/>
    <w:rsid w:val="00310456"/>
    <w:rsid w:val="00313886"/>
    <w:rsid w:val="00313F57"/>
    <w:rsid w:val="00314C9E"/>
    <w:rsid w:val="00316EF7"/>
    <w:rsid w:val="00326FF0"/>
    <w:rsid w:val="00330544"/>
    <w:rsid w:val="003524B5"/>
    <w:rsid w:val="0035261B"/>
    <w:rsid w:val="00362CAA"/>
    <w:rsid w:val="003660CA"/>
    <w:rsid w:val="00366B12"/>
    <w:rsid w:val="00372121"/>
    <w:rsid w:val="00372EB8"/>
    <w:rsid w:val="00376FC9"/>
    <w:rsid w:val="00377C89"/>
    <w:rsid w:val="00380155"/>
    <w:rsid w:val="003811E8"/>
    <w:rsid w:val="00393D12"/>
    <w:rsid w:val="00395EB2"/>
    <w:rsid w:val="003A179E"/>
    <w:rsid w:val="003B041E"/>
    <w:rsid w:val="003C2A8A"/>
    <w:rsid w:val="003C79CB"/>
    <w:rsid w:val="003D0076"/>
    <w:rsid w:val="003D67C9"/>
    <w:rsid w:val="003E0371"/>
    <w:rsid w:val="003E0FF9"/>
    <w:rsid w:val="003E4DF8"/>
    <w:rsid w:val="003F6BD8"/>
    <w:rsid w:val="003F79BD"/>
    <w:rsid w:val="0040275E"/>
    <w:rsid w:val="004079B9"/>
    <w:rsid w:val="00410B81"/>
    <w:rsid w:val="00417384"/>
    <w:rsid w:val="004209BB"/>
    <w:rsid w:val="004256A8"/>
    <w:rsid w:val="00427BBC"/>
    <w:rsid w:val="00440B06"/>
    <w:rsid w:val="004419CA"/>
    <w:rsid w:val="00443995"/>
    <w:rsid w:val="0044722D"/>
    <w:rsid w:val="00451167"/>
    <w:rsid w:val="00451B2F"/>
    <w:rsid w:val="00452330"/>
    <w:rsid w:val="00456D02"/>
    <w:rsid w:val="004641C0"/>
    <w:rsid w:val="004775E4"/>
    <w:rsid w:val="00477819"/>
    <w:rsid w:val="00480C15"/>
    <w:rsid w:val="00482082"/>
    <w:rsid w:val="00485BF9"/>
    <w:rsid w:val="00490EF9"/>
    <w:rsid w:val="004A2328"/>
    <w:rsid w:val="004A3287"/>
    <w:rsid w:val="004B32AF"/>
    <w:rsid w:val="004B37EA"/>
    <w:rsid w:val="004B6A83"/>
    <w:rsid w:val="004B755C"/>
    <w:rsid w:val="004C2086"/>
    <w:rsid w:val="004C7200"/>
    <w:rsid w:val="004D092A"/>
    <w:rsid w:val="004D1A78"/>
    <w:rsid w:val="004D4429"/>
    <w:rsid w:val="004D6D74"/>
    <w:rsid w:val="004E01DF"/>
    <w:rsid w:val="004E3032"/>
    <w:rsid w:val="004E34F0"/>
    <w:rsid w:val="004E3F3E"/>
    <w:rsid w:val="004E6970"/>
    <w:rsid w:val="004F7E99"/>
    <w:rsid w:val="00500FB5"/>
    <w:rsid w:val="00501BD4"/>
    <w:rsid w:val="00501EFA"/>
    <w:rsid w:val="00502D0E"/>
    <w:rsid w:val="00512FBA"/>
    <w:rsid w:val="0051383E"/>
    <w:rsid w:val="00514E3D"/>
    <w:rsid w:val="00522AB9"/>
    <w:rsid w:val="0052705D"/>
    <w:rsid w:val="005301DD"/>
    <w:rsid w:val="00531AA2"/>
    <w:rsid w:val="00536C44"/>
    <w:rsid w:val="005423BA"/>
    <w:rsid w:val="005446DD"/>
    <w:rsid w:val="00547E3D"/>
    <w:rsid w:val="0055117E"/>
    <w:rsid w:val="005511D3"/>
    <w:rsid w:val="00551785"/>
    <w:rsid w:val="0055288E"/>
    <w:rsid w:val="00556331"/>
    <w:rsid w:val="00560168"/>
    <w:rsid w:val="00560D4B"/>
    <w:rsid w:val="00562E16"/>
    <w:rsid w:val="005642AA"/>
    <w:rsid w:val="00574972"/>
    <w:rsid w:val="00575549"/>
    <w:rsid w:val="00580F5F"/>
    <w:rsid w:val="005834CC"/>
    <w:rsid w:val="005906EA"/>
    <w:rsid w:val="005928B7"/>
    <w:rsid w:val="00592AC4"/>
    <w:rsid w:val="005946F9"/>
    <w:rsid w:val="005A178A"/>
    <w:rsid w:val="005A2922"/>
    <w:rsid w:val="005A40D6"/>
    <w:rsid w:val="005B291D"/>
    <w:rsid w:val="005B3133"/>
    <w:rsid w:val="005B45D0"/>
    <w:rsid w:val="005B5597"/>
    <w:rsid w:val="005C01F5"/>
    <w:rsid w:val="005C1338"/>
    <w:rsid w:val="005C1891"/>
    <w:rsid w:val="005C5B75"/>
    <w:rsid w:val="005D25E1"/>
    <w:rsid w:val="005D29FC"/>
    <w:rsid w:val="005E2A1F"/>
    <w:rsid w:val="005F3948"/>
    <w:rsid w:val="00600111"/>
    <w:rsid w:val="00604516"/>
    <w:rsid w:val="00604D13"/>
    <w:rsid w:val="00623795"/>
    <w:rsid w:val="00630E60"/>
    <w:rsid w:val="00632997"/>
    <w:rsid w:val="00637A79"/>
    <w:rsid w:val="00654D60"/>
    <w:rsid w:val="00655A7B"/>
    <w:rsid w:val="00662337"/>
    <w:rsid w:val="006664E7"/>
    <w:rsid w:val="006803C7"/>
    <w:rsid w:val="0068059B"/>
    <w:rsid w:val="0069025E"/>
    <w:rsid w:val="00690658"/>
    <w:rsid w:val="00690B2A"/>
    <w:rsid w:val="006931C2"/>
    <w:rsid w:val="006966A1"/>
    <w:rsid w:val="006A60A1"/>
    <w:rsid w:val="006A6AAF"/>
    <w:rsid w:val="006B137D"/>
    <w:rsid w:val="006B77C0"/>
    <w:rsid w:val="006C3355"/>
    <w:rsid w:val="006C4B5C"/>
    <w:rsid w:val="006C6BE5"/>
    <w:rsid w:val="006C7239"/>
    <w:rsid w:val="006D0AB3"/>
    <w:rsid w:val="006D790F"/>
    <w:rsid w:val="006E1E20"/>
    <w:rsid w:val="006E4BCD"/>
    <w:rsid w:val="006E5B1C"/>
    <w:rsid w:val="006F6C90"/>
    <w:rsid w:val="00700AF7"/>
    <w:rsid w:val="0071092D"/>
    <w:rsid w:val="00710CE8"/>
    <w:rsid w:val="00712050"/>
    <w:rsid w:val="00716855"/>
    <w:rsid w:val="00723C44"/>
    <w:rsid w:val="00724334"/>
    <w:rsid w:val="0073259F"/>
    <w:rsid w:val="00734A55"/>
    <w:rsid w:val="0073546A"/>
    <w:rsid w:val="00744151"/>
    <w:rsid w:val="007474D1"/>
    <w:rsid w:val="0075419C"/>
    <w:rsid w:val="00754AC0"/>
    <w:rsid w:val="00760EA1"/>
    <w:rsid w:val="007612AD"/>
    <w:rsid w:val="00777B29"/>
    <w:rsid w:val="0078119A"/>
    <w:rsid w:val="00787677"/>
    <w:rsid w:val="007A6CA9"/>
    <w:rsid w:val="007A7064"/>
    <w:rsid w:val="007A7A1D"/>
    <w:rsid w:val="007B0545"/>
    <w:rsid w:val="007B0A43"/>
    <w:rsid w:val="007B3907"/>
    <w:rsid w:val="007B4993"/>
    <w:rsid w:val="007C60C7"/>
    <w:rsid w:val="007F504F"/>
    <w:rsid w:val="007F70BA"/>
    <w:rsid w:val="00803C64"/>
    <w:rsid w:val="00806738"/>
    <w:rsid w:val="00807169"/>
    <w:rsid w:val="00812BED"/>
    <w:rsid w:val="008131F4"/>
    <w:rsid w:val="00817B63"/>
    <w:rsid w:val="0082601D"/>
    <w:rsid w:val="00826316"/>
    <w:rsid w:val="00827031"/>
    <w:rsid w:val="00832F42"/>
    <w:rsid w:val="00835183"/>
    <w:rsid w:val="00837051"/>
    <w:rsid w:val="0084103D"/>
    <w:rsid w:val="0084169C"/>
    <w:rsid w:val="0084287E"/>
    <w:rsid w:val="00852903"/>
    <w:rsid w:val="0085483E"/>
    <w:rsid w:val="00866262"/>
    <w:rsid w:val="00875811"/>
    <w:rsid w:val="0088144B"/>
    <w:rsid w:val="0088197F"/>
    <w:rsid w:val="00882EA8"/>
    <w:rsid w:val="008831FD"/>
    <w:rsid w:val="008834F3"/>
    <w:rsid w:val="00885DC4"/>
    <w:rsid w:val="00887E21"/>
    <w:rsid w:val="00892C5A"/>
    <w:rsid w:val="00894482"/>
    <w:rsid w:val="008A6368"/>
    <w:rsid w:val="008B451F"/>
    <w:rsid w:val="008B4FCB"/>
    <w:rsid w:val="008B7A6C"/>
    <w:rsid w:val="008C2D28"/>
    <w:rsid w:val="008C3BE4"/>
    <w:rsid w:val="008C7B73"/>
    <w:rsid w:val="008C7F14"/>
    <w:rsid w:val="008D3949"/>
    <w:rsid w:val="008D696C"/>
    <w:rsid w:val="009055A2"/>
    <w:rsid w:val="009124E1"/>
    <w:rsid w:val="009157A6"/>
    <w:rsid w:val="0091763A"/>
    <w:rsid w:val="00924F6F"/>
    <w:rsid w:val="0092585B"/>
    <w:rsid w:val="0092599D"/>
    <w:rsid w:val="00926E78"/>
    <w:rsid w:val="00931CE9"/>
    <w:rsid w:val="00931E9C"/>
    <w:rsid w:val="00932AAB"/>
    <w:rsid w:val="009350E5"/>
    <w:rsid w:val="00936CB4"/>
    <w:rsid w:val="00936FDA"/>
    <w:rsid w:val="00943A45"/>
    <w:rsid w:val="0094459F"/>
    <w:rsid w:val="0094793F"/>
    <w:rsid w:val="00954C5C"/>
    <w:rsid w:val="00954C9A"/>
    <w:rsid w:val="00956B71"/>
    <w:rsid w:val="009624CA"/>
    <w:rsid w:val="00962640"/>
    <w:rsid w:val="009658AF"/>
    <w:rsid w:val="0097098F"/>
    <w:rsid w:val="00970E01"/>
    <w:rsid w:val="009733E5"/>
    <w:rsid w:val="00973CCB"/>
    <w:rsid w:val="009839F3"/>
    <w:rsid w:val="009957AB"/>
    <w:rsid w:val="009A1EA2"/>
    <w:rsid w:val="009E2583"/>
    <w:rsid w:val="009E475A"/>
    <w:rsid w:val="009E5F2D"/>
    <w:rsid w:val="009F2AEE"/>
    <w:rsid w:val="009F4F39"/>
    <w:rsid w:val="009F69BD"/>
    <w:rsid w:val="00A07473"/>
    <w:rsid w:val="00A1076B"/>
    <w:rsid w:val="00A13F5D"/>
    <w:rsid w:val="00A1430A"/>
    <w:rsid w:val="00A14FA0"/>
    <w:rsid w:val="00A21255"/>
    <w:rsid w:val="00A21C43"/>
    <w:rsid w:val="00A27AE1"/>
    <w:rsid w:val="00A33996"/>
    <w:rsid w:val="00A35C26"/>
    <w:rsid w:val="00A35FF2"/>
    <w:rsid w:val="00A4272C"/>
    <w:rsid w:val="00A45CF9"/>
    <w:rsid w:val="00A47031"/>
    <w:rsid w:val="00A47588"/>
    <w:rsid w:val="00A6192F"/>
    <w:rsid w:val="00A63401"/>
    <w:rsid w:val="00A63CF8"/>
    <w:rsid w:val="00A675AD"/>
    <w:rsid w:val="00A76A95"/>
    <w:rsid w:val="00A804C4"/>
    <w:rsid w:val="00A8094B"/>
    <w:rsid w:val="00A8216B"/>
    <w:rsid w:val="00A875F1"/>
    <w:rsid w:val="00A931E5"/>
    <w:rsid w:val="00A95A06"/>
    <w:rsid w:val="00A963C3"/>
    <w:rsid w:val="00AA2F8B"/>
    <w:rsid w:val="00AA55FF"/>
    <w:rsid w:val="00AA6D19"/>
    <w:rsid w:val="00AB5C41"/>
    <w:rsid w:val="00AB5D16"/>
    <w:rsid w:val="00AC011B"/>
    <w:rsid w:val="00AC6FFB"/>
    <w:rsid w:val="00AE07D0"/>
    <w:rsid w:val="00AF688C"/>
    <w:rsid w:val="00AF7CDF"/>
    <w:rsid w:val="00B00627"/>
    <w:rsid w:val="00B01FE5"/>
    <w:rsid w:val="00B024EB"/>
    <w:rsid w:val="00B1033C"/>
    <w:rsid w:val="00B10A8F"/>
    <w:rsid w:val="00B1445F"/>
    <w:rsid w:val="00B15D79"/>
    <w:rsid w:val="00B16072"/>
    <w:rsid w:val="00B2454C"/>
    <w:rsid w:val="00B260D7"/>
    <w:rsid w:val="00B266AB"/>
    <w:rsid w:val="00B32C8A"/>
    <w:rsid w:val="00B541D3"/>
    <w:rsid w:val="00B57D47"/>
    <w:rsid w:val="00B57E75"/>
    <w:rsid w:val="00B63110"/>
    <w:rsid w:val="00B633B7"/>
    <w:rsid w:val="00B65DDC"/>
    <w:rsid w:val="00B6705E"/>
    <w:rsid w:val="00B670FD"/>
    <w:rsid w:val="00B75734"/>
    <w:rsid w:val="00B7644C"/>
    <w:rsid w:val="00B779A5"/>
    <w:rsid w:val="00B77B2C"/>
    <w:rsid w:val="00B805A5"/>
    <w:rsid w:val="00B85321"/>
    <w:rsid w:val="00B86E98"/>
    <w:rsid w:val="00BA3754"/>
    <w:rsid w:val="00BA42A7"/>
    <w:rsid w:val="00BA6AA5"/>
    <w:rsid w:val="00BB177D"/>
    <w:rsid w:val="00BB2E2E"/>
    <w:rsid w:val="00BB373B"/>
    <w:rsid w:val="00BB78CD"/>
    <w:rsid w:val="00BD7FEC"/>
    <w:rsid w:val="00BE0AB5"/>
    <w:rsid w:val="00BE2DC6"/>
    <w:rsid w:val="00BE46A9"/>
    <w:rsid w:val="00BE64C8"/>
    <w:rsid w:val="00C008DC"/>
    <w:rsid w:val="00C02827"/>
    <w:rsid w:val="00C06CA4"/>
    <w:rsid w:val="00C120BF"/>
    <w:rsid w:val="00C16BFA"/>
    <w:rsid w:val="00C21CEF"/>
    <w:rsid w:val="00C22C6E"/>
    <w:rsid w:val="00C259EA"/>
    <w:rsid w:val="00C26E35"/>
    <w:rsid w:val="00C3094C"/>
    <w:rsid w:val="00C31D31"/>
    <w:rsid w:val="00C335C0"/>
    <w:rsid w:val="00C44B32"/>
    <w:rsid w:val="00C44E07"/>
    <w:rsid w:val="00C467BF"/>
    <w:rsid w:val="00C53881"/>
    <w:rsid w:val="00C53B4B"/>
    <w:rsid w:val="00C578E7"/>
    <w:rsid w:val="00C57B38"/>
    <w:rsid w:val="00C7366C"/>
    <w:rsid w:val="00C80A97"/>
    <w:rsid w:val="00C80B93"/>
    <w:rsid w:val="00C8553A"/>
    <w:rsid w:val="00C85916"/>
    <w:rsid w:val="00C85ADE"/>
    <w:rsid w:val="00C87D24"/>
    <w:rsid w:val="00C87D81"/>
    <w:rsid w:val="00C956D3"/>
    <w:rsid w:val="00C95B8F"/>
    <w:rsid w:val="00CA0DA6"/>
    <w:rsid w:val="00CA3A5C"/>
    <w:rsid w:val="00CA49AB"/>
    <w:rsid w:val="00CA58B8"/>
    <w:rsid w:val="00CA72BE"/>
    <w:rsid w:val="00CB0821"/>
    <w:rsid w:val="00CB30C7"/>
    <w:rsid w:val="00CB6294"/>
    <w:rsid w:val="00CB6724"/>
    <w:rsid w:val="00CC0F7B"/>
    <w:rsid w:val="00CC1B6C"/>
    <w:rsid w:val="00CC22D2"/>
    <w:rsid w:val="00CC360C"/>
    <w:rsid w:val="00CC7710"/>
    <w:rsid w:val="00CD0282"/>
    <w:rsid w:val="00CD4189"/>
    <w:rsid w:val="00CD5EA8"/>
    <w:rsid w:val="00CD609E"/>
    <w:rsid w:val="00CD643B"/>
    <w:rsid w:val="00CE0708"/>
    <w:rsid w:val="00CF0665"/>
    <w:rsid w:val="00CF0BD7"/>
    <w:rsid w:val="00CF272A"/>
    <w:rsid w:val="00D0331E"/>
    <w:rsid w:val="00D17B15"/>
    <w:rsid w:val="00D24019"/>
    <w:rsid w:val="00D2621C"/>
    <w:rsid w:val="00D375B3"/>
    <w:rsid w:val="00D40245"/>
    <w:rsid w:val="00D42D0E"/>
    <w:rsid w:val="00D50EB8"/>
    <w:rsid w:val="00D5459B"/>
    <w:rsid w:val="00D56C23"/>
    <w:rsid w:val="00D61E21"/>
    <w:rsid w:val="00D7722B"/>
    <w:rsid w:val="00D84ECD"/>
    <w:rsid w:val="00D87C5C"/>
    <w:rsid w:val="00D90E87"/>
    <w:rsid w:val="00DA0BEA"/>
    <w:rsid w:val="00DA0DA9"/>
    <w:rsid w:val="00DA4B00"/>
    <w:rsid w:val="00DB05E3"/>
    <w:rsid w:val="00DB1E47"/>
    <w:rsid w:val="00DB37F7"/>
    <w:rsid w:val="00DB523A"/>
    <w:rsid w:val="00DC2938"/>
    <w:rsid w:val="00DC3486"/>
    <w:rsid w:val="00DC38F2"/>
    <w:rsid w:val="00DC40BD"/>
    <w:rsid w:val="00DD0BAD"/>
    <w:rsid w:val="00DD6D96"/>
    <w:rsid w:val="00DD7435"/>
    <w:rsid w:val="00DE4A5D"/>
    <w:rsid w:val="00E051BB"/>
    <w:rsid w:val="00E21950"/>
    <w:rsid w:val="00E25F3F"/>
    <w:rsid w:val="00E27D7F"/>
    <w:rsid w:val="00E30EB3"/>
    <w:rsid w:val="00E338ED"/>
    <w:rsid w:val="00E34153"/>
    <w:rsid w:val="00E34D65"/>
    <w:rsid w:val="00E436DD"/>
    <w:rsid w:val="00E5392D"/>
    <w:rsid w:val="00E614F2"/>
    <w:rsid w:val="00E61C05"/>
    <w:rsid w:val="00E72F87"/>
    <w:rsid w:val="00E7513C"/>
    <w:rsid w:val="00E858C4"/>
    <w:rsid w:val="00E874E5"/>
    <w:rsid w:val="00E87B98"/>
    <w:rsid w:val="00EA33B5"/>
    <w:rsid w:val="00EA3798"/>
    <w:rsid w:val="00EA3C80"/>
    <w:rsid w:val="00EA77F0"/>
    <w:rsid w:val="00EB24D8"/>
    <w:rsid w:val="00EB6239"/>
    <w:rsid w:val="00EC0AB5"/>
    <w:rsid w:val="00EC2804"/>
    <w:rsid w:val="00EC4E5F"/>
    <w:rsid w:val="00ED19EF"/>
    <w:rsid w:val="00ED25EE"/>
    <w:rsid w:val="00ED3AA5"/>
    <w:rsid w:val="00EE3076"/>
    <w:rsid w:val="00EF08E1"/>
    <w:rsid w:val="00EF1B0A"/>
    <w:rsid w:val="00EF2013"/>
    <w:rsid w:val="00EF77DF"/>
    <w:rsid w:val="00F105AB"/>
    <w:rsid w:val="00F11C3A"/>
    <w:rsid w:val="00F22C85"/>
    <w:rsid w:val="00F30C4B"/>
    <w:rsid w:val="00F31EAA"/>
    <w:rsid w:val="00F40601"/>
    <w:rsid w:val="00F41F83"/>
    <w:rsid w:val="00F52ED0"/>
    <w:rsid w:val="00F53720"/>
    <w:rsid w:val="00F53AFE"/>
    <w:rsid w:val="00F60774"/>
    <w:rsid w:val="00F6334F"/>
    <w:rsid w:val="00F64EC9"/>
    <w:rsid w:val="00F7700C"/>
    <w:rsid w:val="00F8416C"/>
    <w:rsid w:val="00F84ADE"/>
    <w:rsid w:val="00F87658"/>
    <w:rsid w:val="00F96712"/>
    <w:rsid w:val="00FA490A"/>
    <w:rsid w:val="00FA61A8"/>
    <w:rsid w:val="00FA6504"/>
    <w:rsid w:val="00FB0AAD"/>
    <w:rsid w:val="00FB1BE4"/>
    <w:rsid w:val="00FB1FC5"/>
    <w:rsid w:val="00FB5E6A"/>
    <w:rsid w:val="00FC0DA5"/>
    <w:rsid w:val="00FC256A"/>
    <w:rsid w:val="00FC2B2F"/>
    <w:rsid w:val="00FC532F"/>
    <w:rsid w:val="00FD08CE"/>
    <w:rsid w:val="00FD15E1"/>
    <w:rsid w:val="00FD4C5D"/>
    <w:rsid w:val="00FD5453"/>
    <w:rsid w:val="00FE2C8A"/>
    <w:rsid w:val="00FE2C8B"/>
    <w:rsid w:val="00FE6747"/>
    <w:rsid w:val="00FF75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40E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26248A"/>
    <w:pPr>
      <w:ind w:left="720"/>
      <w:contextualSpacing/>
    </w:pPr>
  </w:style>
  <w:style w:type="paragraph" w:styleId="Hlavika">
    <w:name w:val="header"/>
    <w:basedOn w:val="Normlny"/>
    <w:link w:val="HlavikaChar"/>
    <w:uiPriority w:val="99"/>
    <w:unhideWhenUsed/>
    <w:rsid w:val="00AA6D1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A6D19"/>
  </w:style>
  <w:style w:type="paragraph" w:styleId="Pta">
    <w:name w:val="footer"/>
    <w:basedOn w:val="Normlny"/>
    <w:link w:val="PtaChar"/>
    <w:uiPriority w:val="99"/>
    <w:unhideWhenUsed/>
    <w:rsid w:val="00AA6D19"/>
    <w:pPr>
      <w:tabs>
        <w:tab w:val="center" w:pos="4536"/>
        <w:tab w:val="right" w:pos="9072"/>
      </w:tabs>
      <w:spacing w:after="0" w:line="240" w:lineRule="auto"/>
    </w:pPr>
  </w:style>
  <w:style w:type="character" w:customStyle="1" w:styleId="PtaChar">
    <w:name w:val="Päta Char"/>
    <w:basedOn w:val="Predvolenpsmoodseku"/>
    <w:link w:val="Pta"/>
    <w:uiPriority w:val="99"/>
    <w:rsid w:val="00AA6D19"/>
  </w:style>
  <w:style w:type="paragraph" w:styleId="Revzia">
    <w:name w:val="Revision"/>
    <w:hidden/>
    <w:uiPriority w:val="99"/>
    <w:semiHidden/>
    <w:rsid w:val="0092585B"/>
    <w:pPr>
      <w:spacing w:after="0" w:line="240" w:lineRule="auto"/>
    </w:pPr>
  </w:style>
  <w:style w:type="character" w:styleId="Zstupntext">
    <w:name w:val="Placeholder Text"/>
    <w:basedOn w:val="Predvolenpsmoodseku"/>
    <w:uiPriority w:val="99"/>
    <w:semiHidden/>
    <w:qFormat/>
    <w:rsid w:val="008C7F14"/>
    <w:rPr>
      <w:rFonts w:ascii="Times New Roman" w:hAnsi="Times New Roman" w:cs="Times New Roman"/>
      <w:color w:val="808080"/>
    </w:rPr>
  </w:style>
  <w:style w:type="character" w:styleId="Odkaznakomentr">
    <w:name w:val="annotation reference"/>
    <w:basedOn w:val="Predvolenpsmoodseku"/>
    <w:uiPriority w:val="99"/>
    <w:semiHidden/>
    <w:unhideWhenUsed/>
    <w:rsid w:val="00574972"/>
    <w:rPr>
      <w:sz w:val="16"/>
      <w:szCs w:val="16"/>
    </w:rPr>
  </w:style>
  <w:style w:type="paragraph" w:styleId="Textkomentra">
    <w:name w:val="annotation text"/>
    <w:basedOn w:val="Normlny"/>
    <w:link w:val="TextkomentraChar"/>
    <w:uiPriority w:val="99"/>
    <w:semiHidden/>
    <w:unhideWhenUsed/>
    <w:rsid w:val="00574972"/>
    <w:pPr>
      <w:spacing w:line="240" w:lineRule="auto"/>
    </w:pPr>
    <w:rPr>
      <w:sz w:val="20"/>
      <w:szCs w:val="20"/>
    </w:rPr>
  </w:style>
  <w:style w:type="character" w:customStyle="1" w:styleId="TextkomentraChar">
    <w:name w:val="Text komentára Char"/>
    <w:basedOn w:val="Predvolenpsmoodseku"/>
    <w:link w:val="Textkomentra"/>
    <w:uiPriority w:val="99"/>
    <w:semiHidden/>
    <w:rsid w:val="00574972"/>
    <w:rPr>
      <w:sz w:val="20"/>
      <w:szCs w:val="20"/>
    </w:rPr>
  </w:style>
  <w:style w:type="paragraph" w:styleId="Predmetkomentra">
    <w:name w:val="annotation subject"/>
    <w:basedOn w:val="Textkomentra"/>
    <w:next w:val="Textkomentra"/>
    <w:link w:val="PredmetkomentraChar"/>
    <w:uiPriority w:val="99"/>
    <w:semiHidden/>
    <w:unhideWhenUsed/>
    <w:rsid w:val="00574972"/>
    <w:rPr>
      <w:b/>
      <w:bCs/>
    </w:rPr>
  </w:style>
  <w:style w:type="character" w:customStyle="1" w:styleId="PredmetkomentraChar">
    <w:name w:val="Predmet komentára Char"/>
    <w:basedOn w:val="TextkomentraChar"/>
    <w:link w:val="Predmetkomentra"/>
    <w:uiPriority w:val="99"/>
    <w:semiHidden/>
    <w:rsid w:val="00574972"/>
    <w:rPr>
      <w:b/>
      <w:bCs/>
      <w:sz w:val="20"/>
      <w:szCs w:val="20"/>
    </w:rPr>
  </w:style>
  <w:style w:type="paragraph" w:styleId="Textbubliny">
    <w:name w:val="Balloon Text"/>
    <w:basedOn w:val="Normlny"/>
    <w:link w:val="TextbublinyChar"/>
    <w:uiPriority w:val="99"/>
    <w:semiHidden/>
    <w:unhideWhenUsed/>
    <w:rsid w:val="005749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74972"/>
    <w:rPr>
      <w:rFonts w:ascii="Segoe UI" w:hAnsi="Segoe UI" w:cs="Segoe UI"/>
      <w:sz w:val="18"/>
      <w:szCs w:val="18"/>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qFormat/>
    <w:locked/>
    <w:rsid w:val="00C16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255091">
      <w:bodyDiv w:val="1"/>
      <w:marLeft w:val="0"/>
      <w:marRight w:val="0"/>
      <w:marTop w:val="0"/>
      <w:marBottom w:val="0"/>
      <w:divBdr>
        <w:top w:val="none" w:sz="0" w:space="0" w:color="auto"/>
        <w:left w:val="none" w:sz="0" w:space="0" w:color="auto"/>
        <w:bottom w:val="none" w:sz="0" w:space="0" w:color="auto"/>
        <w:right w:val="none" w:sz="0" w:space="0" w:color="auto"/>
      </w:divBdr>
    </w:div>
    <w:div w:id="845703716">
      <w:bodyDiv w:val="1"/>
      <w:marLeft w:val="0"/>
      <w:marRight w:val="0"/>
      <w:marTop w:val="0"/>
      <w:marBottom w:val="0"/>
      <w:divBdr>
        <w:top w:val="none" w:sz="0" w:space="0" w:color="auto"/>
        <w:left w:val="none" w:sz="0" w:space="0" w:color="auto"/>
        <w:bottom w:val="none" w:sz="0" w:space="0" w:color="auto"/>
        <w:right w:val="none" w:sz="0" w:space="0" w:color="auto"/>
      </w:divBdr>
    </w:div>
    <w:div w:id="170643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AB3CD-6158-45D3-B8F4-C19FC09C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1229</Words>
  <Characters>7007</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2024-11-06T13:58:00Z</dcterms:created>
  <dcterms:modified xsi:type="dcterms:W3CDTF">2025-06-27T12:51:00Z</dcterms:modified>
</cp:coreProperties>
</file>