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52188" w14:textId="7EE482CF" w:rsidR="00A45592" w:rsidRPr="00120B9F" w:rsidRDefault="00F2452F" w:rsidP="00F2452F">
      <w:pPr>
        <w:pStyle w:val="Nzov"/>
        <w:spacing w:beforeLines="20" w:before="48" w:afterLines="40" w:after="96"/>
        <w:rPr>
          <w:rFonts w:ascii="Palatino Linotype" w:hAnsi="Palatino Linotype" w:cs="Times New Roman"/>
          <w:caps/>
          <w:color w:val="000000" w:themeColor="text1"/>
          <w:spacing w:val="30"/>
          <w:sz w:val="22"/>
          <w:szCs w:val="22"/>
        </w:rPr>
      </w:pPr>
      <w:r w:rsidRPr="00120B9F">
        <w:rPr>
          <w:rFonts w:ascii="Palatino Linotype" w:hAnsi="Palatino Linotype" w:cs="Times New Roman"/>
          <w:color w:val="000000" w:themeColor="text1"/>
          <w:spacing w:val="30"/>
          <w:sz w:val="22"/>
          <w:szCs w:val="22"/>
        </w:rPr>
        <w:t>Dôvodová</w:t>
      </w:r>
      <w:r w:rsidR="00C60027">
        <w:rPr>
          <w:rFonts w:ascii="Palatino Linotype" w:hAnsi="Palatino Linotype" w:cs="Times New Roman"/>
          <w:color w:val="000000" w:themeColor="text1"/>
          <w:spacing w:val="30"/>
          <w:sz w:val="22"/>
          <w:szCs w:val="22"/>
        </w:rPr>
        <w:t xml:space="preserve"> s</w:t>
      </w:r>
      <w:r w:rsidRPr="00120B9F">
        <w:rPr>
          <w:rFonts w:ascii="Palatino Linotype" w:hAnsi="Palatino Linotype" w:cs="Times New Roman"/>
          <w:color w:val="000000" w:themeColor="text1"/>
          <w:spacing w:val="30"/>
          <w:sz w:val="22"/>
          <w:szCs w:val="22"/>
        </w:rPr>
        <w:t>práva</w:t>
      </w:r>
    </w:p>
    <w:p w14:paraId="762420DD" w14:textId="77777777" w:rsidR="00A45592" w:rsidRPr="00120B9F" w:rsidRDefault="00A45592" w:rsidP="00696570">
      <w:pPr>
        <w:pStyle w:val="Nadpis1"/>
        <w:numPr>
          <w:ilvl w:val="0"/>
          <w:numId w:val="0"/>
        </w:numPr>
        <w:spacing w:beforeLines="20" w:before="48" w:afterLines="40" w:after="96"/>
        <w:jc w:val="both"/>
        <w:rPr>
          <w:rFonts w:ascii="Palatino Linotype" w:hAnsi="Palatino Linotype"/>
          <w:b w:val="0"/>
          <w:bCs w:val="0"/>
          <w:color w:val="000000" w:themeColor="text1"/>
          <w:sz w:val="22"/>
          <w:szCs w:val="22"/>
        </w:rPr>
      </w:pPr>
    </w:p>
    <w:p w14:paraId="630DC2E8" w14:textId="7C694DCB" w:rsidR="00A45592" w:rsidRDefault="00A45592" w:rsidP="00C77BD9">
      <w:pPr>
        <w:pStyle w:val="Nadpis1"/>
        <w:numPr>
          <w:ilvl w:val="0"/>
          <w:numId w:val="4"/>
        </w:numPr>
        <w:spacing w:beforeLines="20" w:before="48" w:afterLines="40" w:after="96"/>
        <w:jc w:val="both"/>
        <w:rPr>
          <w:rFonts w:ascii="Palatino Linotype" w:hAnsi="Palatino Linotype"/>
          <w:color w:val="000000" w:themeColor="text1"/>
          <w:sz w:val="22"/>
          <w:szCs w:val="22"/>
        </w:rPr>
      </w:pPr>
      <w:r w:rsidRPr="00120B9F">
        <w:rPr>
          <w:rFonts w:ascii="Palatino Linotype" w:hAnsi="Palatino Linotype"/>
          <w:color w:val="000000" w:themeColor="text1"/>
          <w:sz w:val="22"/>
          <w:szCs w:val="22"/>
        </w:rPr>
        <w:t>Všeobecná časť</w:t>
      </w:r>
    </w:p>
    <w:p w14:paraId="50237C6D" w14:textId="77777777" w:rsidR="00C77BD9" w:rsidRPr="00C77BD9" w:rsidRDefault="00C77BD9" w:rsidP="00C77BD9">
      <w:pPr>
        <w:jc w:val="both"/>
        <w:rPr>
          <w:rFonts w:ascii="Palatino Linotype" w:hAnsi="Palatino Linotype" w:cs="Times New Roman"/>
          <w:color w:val="1F2225"/>
        </w:rPr>
      </w:pPr>
    </w:p>
    <w:p w14:paraId="1CDA9A11" w14:textId="1DF5D048" w:rsidR="00C77BD9" w:rsidRPr="0045538A" w:rsidRDefault="00C77BD9" w:rsidP="0045538A">
      <w:pPr>
        <w:ind w:left="567"/>
        <w:jc w:val="both"/>
        <w:rPr>
          <w:rFonts w:ascii="Palatino Linotype" w:hAnsi="Palatino Linotype" w:cs="Times New Roman"/>
          <w:b/>
          <w:bCs/>
          <w:color w:val="1F2225"/>
        </w:rPr>
      </w:pPr>
      <w:r w:rsidRPr="0045538A">
        <w:rPr>
          <w:rFonts w:ascii="Palatino Linotype" w:hAnsi="Palatino Linotype" w:cs="Times New Roman"/>
          <w:b/>
          <w:bCs/>
          <w:color w:val="1F2225"/>
        </w:rPr>
        <w:t>Cieľ návrhu zákona</w:t>
      </w:r>
    </w:p>
    <w:p w14:paraId="79A52ED8" w14:textId="77777777" w:rsidR="00FE2909" w:rsidRPr="00120B9F" w:rsidRDefault="00FE2909" w:rsidP="00696570">
      <w:pPr>
        <w:jc w:val="both"/>
        <w:rPr>
          <w:rFonts w:ascii="Palatino Linotype" w:hAnsi="Palatino Linotype" w:cs="Times New Roman"/>
        </w:rPr>
      </w:pPr>
      <w:r w:rsidRPr="00120B9F">
        <w:rPr>
          <w:rFonts w:ascii="Palatino Linotype" w:hAnsi="Palatino Linotype" w:cs="Times New Roman"/>
          <w:color w:val="1F2225"/>
        </w:rPr>
        <w:t>Predkladaný návrh zákona má za cieľ umožniť zavedenie predného brzdového svetla (ďalej aj „PBS“) ako dobrovoľného prvku aktívnej bezpečnosti na motorových vozidlách kategórie M (osobné vozidlá) a N (nákladné vozidlá) v Slovenskej republike. Cieľom je legislatívne zakotviť možnosť použitia tohto prvku, ktorý podľa dostupných výskumov prispieva k zvýšeniu bezpečnosti cestnej premávky tým, že poskytuje včasnú a jednoznačnú informáciu o spomaľovaní vozidla ostatným účastníkom cestnej premávky, najmä tým, ktorí sa nachádzajú pred vozidlom alebo sa k nemu blížia z protismeru (napríklad na križovatkách, pri odbočovaní, na priechodoch pre chodcov).</w:t>
      </w:r>
    </w:p>
    <w:p w14:paraId="510315DF" w14:textId="064C3E3F" w:rsidR="00FE2909" w:rsidRPr="00120B9F" w:rsidRDefault="00FE2909" w:rsidP="00696570">
      <w:pPr>
        <w:jc w:val="both"/>
        <w:rPr>
          <w:rFonts w:ascii="Palatino Linotype" w:hAnsi="Palatino Linotype" w:cs="Times New Roman"/>
        </w:rPr>
      </w:pPr>
      <w:r w:rsidRPr="00120B9F">
        <w:rPr>
          <w:rFonts w:ascii="Palatino Linotype" w:hAnsi="Palatino Linotype" w:cs="Times New Roman"/>
          <w:color w:val="1F2225"/>
        </w:rPr>
        <w:t>Potreba legislatívnej úpravy vyplýva z absencie explicitného povolenia a technických špecifikácií pre predné brzdové svetlá v súčasnej slovenskej legislatíve. Súčasný stav neumožňuje legálnu montáž a používanie tohto bezpečnostného prvku, napriek jeho preukázanému potenciálu. Výskum Žilinskej univerzity v Žiline (Poliak et al., 2023) na vzorke 3072 vozidiel a viac ako 38 miliónoch najazdených kilometrov s prototypom PBS zelenej farby ukázal:</w:t>
      </w:r>
    </w:p>
    <w:p w14:paraId="7E6ADA29" w14:textId="77777777" w:rsidR="00FE2909" w:rsidRPr="00120B9F" w:rsidRDefault="00FE2909" w:rsidP="00696570">
      <w:pPr>
        <w:numPr>
          <w:ilvl w:val="0"/>
          <w:numId w:val="3"/>
        </w:numPr>
        <w:spacing w:before="120" w:after="120" w:line="264" w:lineRule="auto"/>
        <w:ind w:left="284" w:hanging="284"/>
        <w:jc w:val="both"/>
        <w:rPr>
          <w:rFonts w:ascii="Palatino Linotype" w:hAnsi="Palatino Linotype" w:cs="Times New Roman"/>
        </w:rPr>
      </w:pPr>
      <w:r w:rsidRPr="00120B9F">
        <w:rPr>
          <w:rFonts w:ascii="Palatino Linotype" w:hAnsi="Palatino Linotype" w:cs="Times New Roman"/>
          <w:color w:val="1F2225"/>
        </w:rPr>
        <w:t>Vysokú mieru akceptácie: 78 % vodičov s PBS podporilo všeobecné zavedenie. Podobne 86 % chodcov.</w:t>
      </w:r>
    </w:p>
    <w:p w14:paraId="6440420A" w14:textId="77777777" w:rsidR="00FE2909" w:rsidRPr="00120B9F" w:rsidRDefault="00FE2909" w:rsidP="00696570">
      <w:pPr>
        <w:numPr>
          <w:ilvl w:val="0"/>
          <w:numId w:val="3"/>
        </w:numPr>
        <w:spacing w:before="120" w:after="120" w:line="264" w:lineRule="auto"/>
        <w:ind w:left="284" w:hanging="284"/>
        <w:jc w:val="both"/>
        <w:rPr>
          <w:rFonts w:ascii="Palatino Linotype" w:hAnsi="Palatino Linotype" w:cs="Times New Roman"/>
        </w:rPr>
      </w:pPr>
      <w:r w:rsidRPr="00120B9F">
        <w:rPr>
          <w:rFonts w:ascii="Palatino Linotype" w:hAnsi="Palatino Linotype" w:cs="Times New Roman"/>
          <w:color w:val="1F2225"/>
        </w:rPr>
        <w:t>Zlepšenie vnímania bezpečnosti: Vodiči s PBS vnímali zvýšenie bezpečnosti najmä pri križovaní premávky vozidiel a chodcov (68% hodnotilo ako bezpečnejšie alebo oveľa bezpečnejšie), na priechodoch pre chodcov z pozície vodiča (64%) aj z pozície chodca (70%), a pri odbočovaní vľavo (58%).</w:t>
      </w:r>
    </w:p>
    <w:p w14:paraId="10327019" w14:textId="77777777" w:rsidR="00FE2909" w:rsidRPr="00120B9F" w:rsidRDefault="00FE2909" w:rsidP="00696570">
      <w:pPr>
        <w:numPr>
          <w:ilvl w:val="0"/>
          <w:numId w:val="3"/>
        </w:numPr>
        <w:spacing w:before="120" w:after="120" w:line="264" w:lineRule="auto"/>
        <w:ind w:left="284" w:hanging="284"/>
        <w:jc w:val="both"/>
        <w:rPr>
          <w:rFonts w:ascii="Palatino Linotype" w:hAnsi="Palatino Linotype" w:cs="Times New Roman"/>
        </w:rPr>
      </w:pPr>
      <w:r w:rsidRPr="00120B9F">
        <w:rPr>
          <w:rFonts w:ascii="Palatino Linotype" w:hAnsi="Palatino Linotype" w:cs="Times New Roman"/>
          <w:color w:val="1F2225"/>
        </w:rPr>
        <w:t>Pozitívne vnímanie chodcami: 83 % chodcov si myslí, že PBS zvyšuje ich bezpečnosť.</w:t>
      </w:r>
    </w:p>
    <w:p w14:paraId="3C0EC1B4" w14:textId="1693F086" w:rsidR="00FE2909" w:rsidRPr="00120B9F" w:rsidRDefault="00FE2909" w:rsidP="00696570">
      <w:pPr>
        <w:numPr>
          <w:ilvl w:val="0"/>
          <w:numId w:val="3"/>
        </w:numPr>
        <w:spacing w:before="120" w:after="120" w:line="264" w:lineRule="auto"/>
        <w:ind w:left="284" w:hanging="284"/>
        <w:jc w:val="both"/>
        <w:rPr>
          <w:rFonts w:ascii="Palatino Linotype" w:hAnsi="Palatino Linotype" w:cs="Times New Roman"/>
        </w:rPr>
      </w:pPr>
      <w:r w:rsidRPr="00120B9F">
        <w:rPr>
          <w:rFonts w:ascii="Palatino Linotype" w:hAnsi="Palatino Linotype" w:cs="Times New Roman"/>
          <w:color w:val="1F2225"/>
        </w:rPr>
        <w:t>Preferovaná farba: Zelená bola vyhodnotená ako najvhodnejšia farba pre PBS.</w:t>
      </w:r>
    </w:p>
    <w:p w14:paraId="66516E1C" w14:textId="77777777" w:rsidR="00FE2909" w:rsidRPr="00120B9F" w:rsidRDefault="00FE2909" w:rsidP="00696570">
      <w:pPr>
        <w:jc w:val="both"/>
        <w:rPr>
          <w:rFonts w:ascii="Palatino Linotype" w:hAnsi="Palatino Linotype" w:cs="Times New Roman"/>
        </w:rPr>
      </w:pPr>
      <w:r w:rsidRPr="00120B9F">
        <w:rPr>
          <w:rFonts w:ascii="Palatino Linotype" w:hAnsi="Palatino Linotype" w:cs="Times New Roman"/>
          <w:color w:val="1F2225"/>
        </w:rPr>
        <w:t>Štúdia Dr. Michaela Weydeho (2021) analyzovala prínos PBS, pričom dospela k záveru, že PBS by mohlo zabrániť významnému počtu nehôd, najmä pri odbočovaní vľavo, vďaka skoršiemu informovaniu ostatných účastníkov o úmysle vozidla spomaliť/zastaviť.</w:t>
      </w:r>
    </w:p>
    <w:p w14:paraId="5CFA127E" w14:textId="77777777" w:rsidR="00FE2909" w:rsidRPr="00120B9F" w:rsidRDefault="00FE2909" w:rsidP="00696570">
      <w:pPr>
        <w:jc w:val="both"/>
        <w:rPr>
          <w:rFonts w:ascii="Palatino Linotype" w:hAnsi="Palatino Linotype" w:cs="Times New Roman"/>
          <w:color w:val="1F2225"/>
        </w:rPr>
      </w:pPr>
      <w:r w:rsidRPr="00120B9F">
        <w:rPr>
          <w:rFonts w:ascii="Palatino Linotype" w:hAnsi="Palatino Linotype" w:cs="Times New Roman"/>
          <w:color w:val="1F2225"/>
        </w:rPr>
        <w:t>Navrhovaná právna úprava reaguje na tieto zistenia a na technologický pokrok, ktorý umožňuje zavedenie nových prvkov aktívnej bezpečnosti. Zavedenie PBS ako dobrovoľného prvku umožní postupné prenikanie tejto technológie, zber ďalších praktických skúseností a zároveň nezaťaží majiteľov vozidiel povinnosťou okamžitej úpravy.</w:t>
      </w:r>
    </w:p>
    <w:p w14:paraId="2358DB1F" w14:textId="6EF10106" w:rsidR="00120B9F" w:rsidRDefault="00120B9F" w:rsidP="00696570">
      <w:pPr>
        <w:jc w:val="both"/>
        <w:rPr>
          <w:rStyle w:val="awspan"/>
          <w:rFonts w:ascii="Palatino Linotype" w:hAnsi="Palatino Linotype"/>
          <w:color w:val="000000"/>
        </w:rPr>
      </w:pPr>
      <w:r w:rsidRPr="00120B9F">
        <w:rPr>
          <w:rStyle w:val="awspan"/>
          <w:rFonts w:ascii="Palatino Linotype" w:hAnsi="Palatino Linotype"/>
          <w:color w:val="000000"/>
        </w:rPr>
        <w:t>Predkladaný</w:t>
      </w:r>
      <w:r w:rsidRPr="00120B9F">
        <w:rPr>
          <w:rStyle w:val="awspan"/>
          <w:rFonts w:ascii="Palatino Linotype" w:hAnsi="Palatino Linotype"/>
          <w:color w:val="000000"/>
          <w:spacing w:val="12"/>
        </w:rPr>
        <w:t xml:space="preserve"> </w:t>
      </w:r>
      <w:r w:rsidRPr="00120B9F">
        <w:rPr>
          <w:rStyle w:val="awspan"/>
          <w:rFonts w:ascii="Palatino Linotype" w:hAnsi="Palatino Linotype"/>
          <w:color w:val="000000"/>
        </w:rPr>
        <w:t>návrh</w:t>
      </w:r>
      <w:r w:rsidRPr="00120B9F">
        <w:rPr>
          <w:rStyle w:val="awspan"/>
          <w:rFonts w:ascii="Palatino Linotype" w:hAnsi="Palatino Linotype"/>
          <w:color w:val="000000"/>
          <w:spacing w:val="12"/>
        </w:rPr>
        <w:t xml:space="preserve"> </w:t>
      </w:r>
      <w:r w:rsidRPr="00120B9F">
        <w:rPr>
          <w:rStyle w:val="awspan"/>
          <w:rFonts w:ascii="Palatino Linotype" w:hAnsi="Palatino Linotype"/>
          <w:color w:val="000000"/>
        </w:rPr>
        <w:t>zákona</w:t>
      </w:r>
      <w:r w:rsidRPr="00120B9F">
        <w:rPr>
          <w:rStyle w:val="awspan"/>
          <w:rFonts w:ascii="Palatino Linotype" w:hAnsi="Palatino Linotype"/>
          <w:color w:val="000000"/>
          <w:spacing w:val="12"/>
        </w:rPr>
        <w:t xml:space="preserve"> </w:t>
      </w:r>
      <w:r w:rsidRPr="00120B9F">
        <w:rPr>
          <w:rStyle w:val="awspan"/>
          <w:rFonts w:ascii="Palatino Linotype" w:hAnsi="Palatino Linotype"/>
          <w:color w:val="000000"/>
        </w:rPr>
        <w:t>je</w:t>
      </w:r>
      <w:r w:rsidRPr="00120B9F">
        <w:rPr>
          <w:rStyle w:val="awspan"/>
          <w:rFonts w:ascii="Palatino Linotype" w:hAnsi="Palatino Linotype"/>
          <w:color w:val="000000"/>
          <w:spacing w:val="12"/>
        </w:rPr>
        <w:t xml:space="preserve"> </w:t>
      </w:r>
      <w:r w:rsidRPr="00120B9F">
        <w:rPr>
          <w:rStyle w:val="awspan"/>
          <w:rFonts w:ascii="Palatino Linotype" w:hAnsi="Palatino Linotype"/>
          <w:color w:val="000000"/>
        </w:rPr>
        <w:t>v</w:t>
      </w:r>
      <w:r w:rsidRPr="00120B9F">
        <w:rPr>
          <w:rStyle w:val="awspan"/>
          <w:rFonts w:ascii="Palatino Linotype" w:hAnsi="Palatino Linotype"/>
          <w:color w:val="000000"/>
          <w:spacing w:val="12"/>
        </w:rPr>
        <w:t xml:space="preserve"> </w:t>
      </w:r>
      <w:r w:rsidRPr="00120B9F">
        <w:rPr>
          <w:rStyle w:val="awspan"/>
          <w:rFonts w:ascii="Palatino Linotype" w:hAnsi="Palatino Linotype"/>
          <w:color w:val="000000"/>
        </w:rPr>
        <w:t>súlade</w:t>
      </w:r>
      <w:r w:rsidRPr="00120B9F">
        <w:rPr>
          <w:rStyle w:val="awspan"/>
          <w:rFonts w:ascii="Palatino Linotype" w:hAnsi="Palatino Linotype"/>
          <w:color w:val="000000"/>
          <w:spacing w:val="12"/>
        </w:rPr>
        <w:t xml:space="preserve"> </w:t>
      </w:r>
      <w:r w:rsidRPr="00120B9F">
        <w:rPr>
          <w:rStyle w:val="awspan"/>
          <w:rFonts w:ascii="Palatino Linotype" w:hAnsi="Palatino Linotype"/>
          <w:color w:val="000000"/>
        </w:rPr>
        <w:t>s Ústavou</w:t>
      </w:r>
      <w:r w:rsidRPr="00120B9F">
        <w:rPr>
          <w:rStyle w:val="awspan"/>
          <w:rFonts w:ascii="Palatino Linotype" w:hAnsi="Palatino Linotype"/>
          <w:color w:val="000000"/>
          <w:spacing w:val="12"/>
        </w:rPr>
        <w:t xml:space="preserve"> </w:t>
      </w:r>
      <w:r w:rsidRPr="00120B9F">
        <w:rPr>
          <w:rStyle w:val="awspan"/>
          <w:rFonts w:ascii="Palatino Linotype" w:hAnsi="Palatino Linotype"/>
          <w:color w:val="000000"/>
        </w:rPr>
        <w:t>Slovenskej</w:t>
      </w:r>
      <w:r w:rsidRPr="00120B9F">
        <w:rPr>
          <w:rStyle w:val="awspan"/>
          <w:rFonts w:ascii="Palatino Linotype" w:hAnsi="Palatino Linotype"/>
          <w:color w:val="000000"/>
          <w:spacing w:val="12"/>
        </w:rPr>
        <w:t xml:space="preserve"> </w:t>
      </w:r>
      <w:r w:rsidRPr="00120B9F">
        <w:rPr>
          <w:rStyle w:val="awspan"/>
          <w:rFonts w:ascii="Palatino Linotype" w:hAnsi="Palatino Linotype"/>
          <w:color w:val="000000"/>
        </w:rPr>
        <w:t>republiky,</w:t>
      </w:r>
      <w:r w:rsidRPr="00120B9F">
        <w:rPr>
          <w:rStyle w:val="awspan"/>
          <w:rFonts w:ascii="Palatino Linotype" w:hAnsi="Palatino Linotype"/>
          <w:color w:val="000000"/>
          <w:spacing w:val="12"/>
        </w:rPr>
        <w:t xml:space="preserve"> </w:t>
      </w:r>
      <w:r w:rsidRPr="00120B9F">
        <w:rPr>
          <w:rStyle w:val="awspan"/>
          <w:rFonts w:ascii="Palatino Linotype" w:hAnsi="Palatino Linotype"/>
          <w:color w:val="000000"/>
        </w:rPr>
        <w:t>ústavnými</w:t>
      </w:r>
      <w:r w:rsidRPr="00120B9F">
        <w:rPr>
          <w:rStyle w:val="awspan"/>
          <w:rFonts w:ascii="Palatino Linotype" w:hAnsi="Palatino Linotype"/>
          <w:color w:val="000000"/>
          <w:spacing w:val="12"/>
        </w:rPr>
        <w:t xml:space="preserve"> </w:t>
      </w:r>
      <w:r w:rsidRPr="00120B9F">
        <w:rPr>
          <w:rStyle w:val="awspan"/>
          <w:rFonts w:ascii="Palatino Linotype" w:hAnsi="Palatino Linotype"/>
          <w:color w:val="000000"/>
        </w:rPr>
        <w:t>zákonmi, zákonmi</w:t>
      </w:r>
      <w:r w:rsidRPr="00120B9F">
        <w:rPr>
          <w:rStyle w:val="awspan"/>
          <w:rFonts w:ascii="Palatino Linotype" w:hAnsi="Palatino Linotype"/>
          <w:color w:val="000000"/>
          <w:spacing w:val="21"/>
        </w:rPr>
        <w:t xml:space="preserve"> </w:t>
      </w:r>
      <w:r w:rsidRPr="00120B9F">
        <w:rPr>
          <w:rStyle w:val="awspan"/>
          <w:rFonts w:ascii="Palatino Linotype" w:hAnsi="Palatino Linotype"/>
          <w:color w:val="000000"/>
        </w:rPr>
        <w:t>a všeobecne</w:t>
      </w:r>
      <w:r w:rsidRPr="00120B9F">
        <w:rPr>
          <w:rStyle w:val="awspan"/>
          <w:rFonts w:ascii="Palatino Linotype" w:hAnsi="Palatino Linotype"/>
          <w:color w:val="000000"/>
          <w:spacing w:val="21"/>
        </w:rPr>
        <w:t xml:space="preserve"> </w:t>
      </w:r>
      <w:r w:rsidRPr="00120B9F">
        <w:rPr>
          <w:rStyle w:val="awspan"/>
          <w:rFonts w:ascii="Palatino Linotype" w:hAnsi="Palatino Linotype"/>
          <w:color w:val="000000"/>
        </w:rPr>
        <w:t>záväznými</w:t>
      </w:r>
      <w:r w:rsidRPr="00120B9F">
        <w:rPr>
          <w:rStyle w:val="awspan"/>
          <w:rFonts w:ascii="Palatino Linotype" w:hAnsi="Palatino Linotype"/>
          <w:color w:val="000000"/>
          <w:spacing w:val="21"/>
        </w:rPr>
        <w:t xml:space="preserve"> </w:t>
      </w:r>
      <w:r w:rsidRPr="00120B9F">
        <w:rPr>
          <w:rStyle w:val="awspan"/>
          <w:rFonts w:ascii="Palatino Linotype" w:hAnsi="Palatino Linotype"/>
          <w:color w:val="000000"/>
        </w:rPr>
        <w:t>právnymi</w:t>
      </w:r>
      <w:r w:rsidRPr="00120B9F">
        <w:rPr>
          <w:rStyle w:val="awspan"/>
          <w:rFonts w:ascii="Palatino Linotype" w:hAnsi="Palatino Linotype"/>
          <w:color w:val="000000"/>
          <w:spacing w:val="21"/>
        </w:rPr>
        <w:t xml:space="preserve"> </w:t>
      </w:r>
      <w:r w:rsidRPr="00120B9F">
        <w:rPr>
          <w:rStyle w:val="awspan"/>
          <w:rFonts w:ascii="Palatino Linotype" w:hAnsi="Palatino Linotype"/>
          <w:color w:val="000000"/>
        </w:rPr>
        <w:t>predpismi,</w:t>
      </w:r>
      <w:r w:rsidRPr="00120B9F">
        <w:rPr>
          <w:rStyle w:val="awspan"/>
          <w:rFonts w:ascii="Palatino Linotype" w:hAnsi="Palatino Linotype"/>
          <w:color w:val="000000"/>
          <w:spacing w:val="21"/>
        </w:rPr>
        <w:t xml:space="preserve"> </w:t>
      </w:r>
      <w:r w:rsidRPr="00120B9F">
        <w:rPr>
          <w:rStyle w:val="awspan"/>
          <w:rFonts w:ascii="Palatino Linotype" w:hAnsi="Palatino Linotype"/>
          <w:color w:val="000000"/>
        </w:rPr>
        <w:t>medzinárodnými</w:t>
      </w:r>
      <w:r w:rsidRPr="00120B9F">
        <w:rPr>
          <w:rStyle w:val="awspan"/>
          <w:rFonts w:ascii="Palatino Linotype" w:hAnsi="Palatino Linotype"/>
          <w:color w:val="000000"/>
          <w:spacing w:val="21"/>
        </w:rPr>
        <w:t xml:space="preserve"> </w:t>
      </w:r>
      <w:r w:rsidRPr="00120B9F">
        <w:rPr>
          <w:rStyle w:val="awspan"/>
          <w:rFonts w:ascii="Palatino Linotype" w:hAnsi="Palatino Linotype"/>
          <w:color w:val="000000"/>
        </w:rPr>
        <w:t>zmluvami</w:t>
      </w:r>
      <w:r w:rsidRPr="00120B9F">
        <w:rPr>
          <w:rStyle w:val="awspan"/>
          <w:rFonts w:ascii="Palatino Linotype" w:hAnsi="Palatino Linotype"/>
          <w:color w:val="000000"/>
          <w:spacing w:val="21"/>
        </w:rPr>
        <w:t xml:space="preserve"> </w:t>
      </w:r>
      <w:r w:rsidRPr="00120B9F">
        <w:rPr>
          <w:rStyle w:val="awspan"/>
          <w:rFonts w:ascii="Palatino Linotype" w:hAnsi="Palatino Linotype"/>
          <w:color w:val="000000"/>
        </w:rPr>
        <w:t>a inými medzinárodnými</w:t>
      </w:r>
      <w:r w:rsidRPr="00120B9F">
        <w:rPr>
          <w:rStyle w:val="awspan"/>
          <w:rFonts w:ascii="Palatino Linotype" w:hAnsi="Palatino Linotype"/>
          <w:color w:val="000000"/>
          <w:spacing w:val="46"/>
        </w:rPr>
        <w:t xml:space="preserve"> </w:t>
      </w:r>
      <w:r w:rsidRPr="00120B9F">
        <w:rPr>
          <w:rStyle w:val="awspan"/>
          <w:rFonts w:ascii="Palatino Linotype" w:hAnsi="Palatino Linotype"/>
          <w:color w:val="000000"/>
        </w:rPr>
        <w:t>dokumentmi,</w:t>
      </w:r>
      <w:r w:rsidRPr="00120B9F">
        <w:rPr>
          <w:rStyle w:val="awspan"/>
          <w:rFonts w:ascii="Palatino Linotype" w:hAnsi="Palatino Linotype"/>
          <w:color w:val="000000"/>
          <w:spacing w:val="46"/>
        </w:rPr>
        <w:t xml:space="preserve"> </w:t>
      </w:r>
      <w:r w:rsidRPr="00120B9F">
        <w:rPr>
          <w:rStyle w:val="awspan"/>
          <w:rFonts w:ascii="Palatino Linotype" w:hAnsi="Palatino Linotype"/>
          <w:color w:val="000000"/>
        </w:rPr>
        <w:t>ktorými</w:t>
      </w:r>
      <w:r w:rsidRPr="00120B9F">
        <w:rPr>
          <w:rStyle w:val="awspan"/>
          <w:rFonts w:ascii="Palatino Linotype" w:hAnsi="Palatino Linotype"/>
          <w:color w:val="000000"/>
          <w:spacing w:val="46"/>
        </w:rPr>
        <w:t xml:space="preserve"> </w:t>
      </w:r>
      <w:r w:rsidRPr="00120B9F">
        <w:rPr>
          <w:rStyle w:val="awspan"/>
          <w:rFonts w:ascii="Palatino Linotype" w:hAnsi="Palatino Linotype"/>
          <w:color w:val="000000"/>
        </w:rPr>
        <w:t>je</w:t>
      </w:r>
      <w:r w:rsidRPr="00120B9F">
        <w:rPr>
          <w:rStyle w:val="awspan"/>
          <w:rFonts w:ascii="Palatino Linotype" w:hAnsi="Palatino Linotype"/>
          <w:color w:val="000000"/>
          <w:spacing w:val="46"/>
        </w:rPr>
        <w:t xml:space="preserve"> </w:t>
      </w:r>
      <w:r w:rsidRPr="00120B9F">
        <w:rPr>
          <w:rStyle w:val="awspan"/>
          <w:rFonts w:ascii="Palatino Linotype" w:hAnsi="Palatino Linotype"/>
          <w:color w:val="000000"/>
        </w:rPr>
        <w:t>Slovenská</w:t>
      </w:r>
      <w:r w:rsidRPr="00120B9F">
        <w:rPr>
          <w:rStyle w:val="awspan"/>
          <w:rFonts w:ascii="Palatino Linotype" w:hAnsi="Palatino Linotype"/>
          <w:color w:val="000000"/>
          <w:spacing w:val="46"/>
        </w:rPr>
        <w:t xml:space="preserve"> </w:t>
      </w:r>
      <w:r w:rsidRPr="00120B9F">
        <w:rPr>
          <w:rStyle w:val="awspan"/>
          <w:rFonts w:ascii="Palatino Linotype" w:hAnsi="Palatino Linotype"/>
          <w:color w:val="000000"/>
        </w:rPr>
        <w:t>republika</w:t>
      </w:r>
      <w:r w:rsidRPr="00120B9F">
        <w:rPr>
          <w:rStyle w:val="awspan"/>
          <w:rFonts w:ascii="Palatino Linotype" w:hAnsi="Palatino Linotype"/>
          <w:color w:val="000000"/>
          <w:spacing w:val="46"/>
        </w:rPr>
        <w:t xml:space="preserve"> </w:t>
      </w:r>
      <w:r w:rsidRPr="00120B9F">
        <w:rPr>
          <w:rStyle w:val="awspan"/>
          <w:rFonts w:ascii="Palatino Linotype" w:hAnsi="Palatino Linotype"/>
          <w:color w:val="000000"/>
        </w:rPr>
        <w:t>viazaná,</w:t>
      </w:r>
      <w:r w:rsidRPr="00120B9F">
        <w:rPr>
          <w:rStyle w:val="awspan"/>
          <w:rFonts w:ascii="Palatino Linotype" w:hAnsi="Palatino Linotype"/>
          <w:color w:val="000000"/>
          <w:spacing w:val="46"/>
        </w:rPr>
        <w:t xml:space="preserve"> </w:t>
      </w:r>
      <w:r w:rsidRPr="00120B9F">
        <w:rPr>
          <w:rStyle w:val="awspan"/>
          <w:rFonts w:ascii="Palatino Linotype" w:hAnsi="Palatino Linotype"/>
          <w:color w:val="000000"/>
        </w:rPr>
        <w:t>ako</w:t>
      </w:r>
      <w:r w:rsidRPr="00120B9F">
        <w:rPr>
          <w:rStyle w:val="awspan"/>
          <w:rFonts w:ascii="Palatino Linotype" w:hAnsi="Palatino Linotype"/>
          <w:color w:val="000000"/>
          <w:spacing w:val="46"/>
        </w:rPr>
        <w:t xml:space="preserve"> </w:t>
      </w:r>
      <w:r w:rsidRPr="00120B9F">
        <w:rPr>
          <w:rStyle w:val="awspan"/>
          <w:rFonts w:ascii="Palatino Linotype" w:hAnsi="Palatino Linotype"/>
          <w:color w:val="000000"/>
        </w:rPr>
        <w:t>aj</w:t>
      </w:r>
      <w:r w:rsidRPr="00120B9F">
        <w:rPr>
          <w:rStyle w:val="awspan"/>
          <w:rFonts w:ascii="Palatino Linotype" w:hAnsi="Palatino Linotype"/>
          <w:color w:val="000000"/>
          <w:spacing w:val="46"/>
        </w:rPr>
        <w:t xml:space="preserve"> </w:t>
      </w:r>
      <w:r w:rsidRPr="00120B9F">
        <w:rPr>
          <w:rStyle w:val="awspan"/>
          <w:rFonts w:ascii="Palatino Linotype" w:hAnsi="Palatino Linotype"/>
          <w:color w:val="000000"/>
        </w:rPr>
        <w:t>s</w:t>
      </w:r>
      <w:r w:rsidRPr="00120B9F">
        <w:rPr>
          <w:rStyle w:val="awspan"/>
          <w:rFonts w:ascii="Palatino Linotype" w:hAnsi="Palatino Linotype"/>
          <w:color w:val="000000"/>
          <w:spacing w:val="46"/>
        </w:rPr>
        <w:t xml:space="preserve"> </w:t>
      </w:r>
      <w:r w:rsidRPr="00120B9F">
        <w:rPr>
          <w:rStyle w:val="awspan"/>
          <w:rFonts w:ascii="Palatino Linotype" w:hAnsi="Palatino Linotype"/>
          <w:color w:val="000000"/>
        </w:rPr>
        <w:t>právom Európskej únie.</w:t>
      </w:r>
    </w:p>
    <w:p w14:paraId="72388F4F" w14:textId="4C766310" w:rsidR="00FE2909" w:rsidRDefault="00454A6D" w:rsidP="00454A6D">
      <w:pPr>
        <w:jc w:val="both"/>
        <w:rPr>
          <w:rFonts w:ascii="Palatino Linotype" w:hAnsi="Palatino Linotype" w:cs="Times New Roman"/>
          <w:color w:val="1F2225"/>
        </w:rPr>
      </w:pPr>
      <w:r>
        <w:rPr>
          <w:rStyle w:val="awspan"/>
          <w:rFonts w:ascii="Palatino Linotype" w:hAnsi="Palatino Linotype"/>
          <w:color w:val="000000"/>
        </w:rPr>
        <w:lastRenderedPageBreak/>
        <w:t>Návrh</w:t>
      </w:r>
      <w:r>
        <w:rPr>
          <w:rStyle w:val="awspan"/>
          <w:rFonts w:ascii="Palatino Linotype" w:hAnsi="Palatino Linotype"/>
          <w:color w:val="000000"/>
          <w:spacing w:val="52"/>
        </w:rPr>
        <w:t xml:space="preserve"> </w:t>
      </w:r>
      <w:r>
        <w:rPr>
          <w:rStyle w:val="awspan"/>
          <w:rFonts w:ascii="Palatino Linotype" w:hAnsi="Palatino Linotype"/>
          <w:color w:val="000000"/>
        </w:rPr>
        <w:t>zákona</w:t>
      </w:r>
      <w:r>
        <w:rPr>
          <w:rStyle w:val="awspan"/>
          <w:rFonts w:ascii="Palatino Linotype" w:hAnsi="Palatino Linotype"/>
          <w:color w:val="000000"/>
          <w:spacing w:val="52"/>
        </w:rPr>
        <w:t xml:space="preserve"> </w:t>
      </w:r>
      <w:r>
        <w:rPr>
          <w:rStyle w:val="awspan"/>
          <w:rFonts w:ascii="Palatino Linotype" w:hAnsi="Palatino Linotype"/>
          <w:color w:val="000000"/>
        </w:rPr>
        <w:t>nebude</w:t>
      </w:r>
      <w:r>
        <w:rPr>
          <w:rStyle w:val="awspan"/>
          <w:rFonts w:ascii="Palatino Linotype" w:hAnsi="Palatino Linotype"/>
          <w:color w:val="000000"/>
          <w:spacing w:val="52"/>
        </w:rPr>
        <w:t xml:space="preserve"> </w:t>
      </w:r>
      <w:r>
        <w:rPr>
          <w:rStyle w:val="awspan"/>
          <w:rFonts w:ascii="Palatino Linotype" w:hAnsi="Palatino Linotype"/>
          <w:color w:val="000000"/>
        </w:rPr>
        <w:t>mať</w:t>
      </w:r>
      <w:r>
        <w:rPr>
          <w:rStyle w:val="awspan"/>
          <w:rFonts w:ascii="Palatino Linotype" w:hAnsi="Palatino Linotype"/>
          <w:color w:val="000000"/>
          <w:spacing w:val="52"/>
        </w:rPr>
        <w:t xml:space="preserve"> </w:t>
      </w:r>
      <w:r>
        <w:rPr>
          <w:rStyle w:val="awspan"/>
          <w:rFonts w:ascii="Palatino Linotype" w:hAnsi="Palatino Linotype"/>
          <w:color w:val="000000"/>
        </w:rPr>
        <w:t>nepriaznivý</w:t>
      </w:r>
      <w:r>
        <w:rPr>
          <w:rStyle w:val="awspan"/>
          <w:rFonts w:ascii="Palatino Linotype" w:hAnsi="Palatino Linotype"/>
          <w:color w:val="000000"/>
          <w:spacing w:val="52"/>
        </w:rPr>
        <w:t xml:space="preserve"> </w:t>
      </w:r>
      <w:r>
        <w:rPr>
          <w:rStyle w:val="awspan"/>
          <w:rFonts w:ascii="Palatino Linotype" w:hAnsi="Palatino Linotype"/>
          <w:color w:val="000000"/>
        </w:rPr>
        <w:t>dopad</w:t>
      </w:r>
      <w:r>
        <w:rPr>
          <w:rStyle w:val="awspan"/>
          <w:rFonts w:ascii="Palatino Linotype" w:hAnsi="Palatino Linotype"/>
          <w:color w:val="000000"/>
          <w:spacing w:val="52"/>
        </w:rPr>
        <w:t xml:space="preserve"> </w:t>
      </w:r>
      <w:r>
        <w:rPr>
          <w:rStyle w:val="awspan"/>
          <w:rFonts w:ascii="Palatino Linotype" w:hAnsi="Palatino Linotype"/>
          <w:color w:val="000000"/>
        </w:rPr>
        <w:t>na</w:t>
      </w:r>
      <w:r>
        <w:rPr>
          <w:rStyle w:val="awspan"/>
          <w:rFonts w:ascii="Palatino Linotype" w:hAnsi="Palatino Linotype"/>
          <w:color w:val="000000"/>
          <w:spacing w:val="52"/>
        </w:rPr>
        <w:t xml:space="preserve"> </w:t>
      </w:r>
      <w:r>
        <w:rPr>
          <w:rStyle w:val="awspan"/>
          <w:rFonts w:ascii="Palatino Linotype" w:hAnsi="Palatino Linotype"/>
          <w:color w:val="000000"/>
        </w:rPr>
        <w:t>verejné</w:t>
      </w:r>
      <w:r>
        <w:rPr>
          <w:rStyle w:val="awspan"/>
          <w:rFonts w:ascii="Palatino Linotype" w:hAnsi="Palatino Linotype"/>
          <w:color w:val="000000"/>
          <w:spacing w:val="52"/>
        </w:rPr>
        <w:t xml:space="preserve"> </w:t>
      </w:r>
      <w:r>
        <w:rPr>
          <w:rStyle w:val="awspan"/>
          <w:rFonts w:ascii="Palatino Linotype" w:hAnsi="Palatino Linotype"/>
          <w:color w:val="000000"/>
        </w:rPr>
        <w:t>financie,</w:t>
      </w:r>
      <w:r>
        <w:rPr>
          <w:rStyle w:val="awspan"/>
          <w:rFonts w:ascii="Palatino Linotype" w:hAnsi="Palatino Linotype"/>
          <w:color w:val="000000"/>
          <w:spacing w:val="52"/>
        </w:rPr>
        <w:t xml:space="preserve"> </w:t>
      </w:r>
      <w:r>
        <w:rPr>
          <w:rStyle w:val="awspan"/>
          <w:rFonts w:ascii="Palatino Linotype" w:hAnsi="Palatino Linotype"/>
          <w:color w:val="000000"/>
        </w:rPr>
        <w:t>Návrh</w:t>
      </w:r>
      <w:r>
        <w:rPr>
          <w:rStyle w:val="awspan"/>
          <w:rFonts w:ascii="Palatino Linotype" w:hAnsi="Palatino Linotype"/>
          <w:color w:val="000000"/>
          <w:spacing w:val="52"/>
        </w:rPr>
        <w:t xml:space="preserve"> </w:t>
      </w:r>
      <w:r>
        <w:rPr>
          <w:rStyle w:val="awspan"/>
          <w:rFonts w:ascii="Palatino Linotype" w:hAnsi="Palatino Linotype"/>
          <w:color w:val="000000"/>
        </w:rPr>
        <w:t>zákona</w:t>
      </w:r>
      <w:r>
        <w:rPr>
          <w:rStyle w:val="awspan"/>
          <w:rFonts w:ascii="Palatino Linotype" w:hAnsi="Palatino Linotype"/>
          <w:color w:val="000000"/>
          <w:spacing w:val="52"/>
        </w:rPr>
        <w:t xml:space="preserve"> </w:t>
      </w:r>
      <w:r>
        <w:rPr>
          <w:rStyle w:val="awspan"/>
          <w:rFonts w:ascii="Palatino Linotype" w:hAnsi="Palatino Linotype"/>
          <w:color w:val="000000"/>
        </w:rPr>
        <w:t>nemá negatívny</w:t>
      </w:r>
      <w:r>
        <w:rPr>
          <w:rStyle w:val="awspan"/>
          <w:rFonts w:ascii="Palatino Linotype" w:hAnsi="Palatino Linotype"/>
          <w:color w:val="000000"/>
          <w:spacing w:val="58"/>
        </w:rPr>
        <w:t xml:space="preserve"> </w:t>
      </w:r>
      <w:r>
        <w:rPr>
          <w:rStyle w:val="awspan"/>
          <w:rFonts w:ascii="Palatino Linotype" w:hAnsi="Palatino Linotype"/>
          <w:color w:val="000000"/>
        </w:rPr>
        <w:t>vplyv</w:t>
      </w:r>
      <w:r>
        <w:rPr>
          <w:rStyle w:val="awspan"/>
          <w:rFonts w:ascii="Palatino Linotype" w:hAnsi="Palatino Linotype"/>
          <w:color w:val="000000"/>
          <w:spacing w:val="58"/>
        </w:rPr>
        <w:t xml:space="preserve"> </w:t>
      </w:r>
      <w:r>
        <w:rPr>
          <w:rStyle w:val="awspan"/>
          <w:rFonts w:ascii="Palatino Linotype" w:hAnsi="Palatino Linotype"/>
          <w:color w:val="000000"/>
        </w:rPr>
        <w:t>na</w:t>
      </w:r>
      <w:r>
        <w:rPr>
          <w:rStyle w:val="awspan"/>
          <w:rFonts w:ascii="Palatino Linotype" w:hAnsi="Palatino Linotype"/>
          <w:color w:val="000000"/>
          <w:spacing w:val="58"/>
        </w:rPr>
        <w:t xml:space="preserve"> </w:t>
      </w:r>
      <w:r>
        <w:rPr>
          <w:rStyle w:val="awspan"/>
          <w:rFonts w:ascii="Palatino Linotype" w:hAnsi="Palatino Linotype"/>
          <w:color w:val="000000"/>
        </w:rPr>
        <w:t>podnikateľské</w:t>
      </w:r>
      <w:r>
        <w:rPr>
          <w:rStyle w:val="awspan"/>
          <w:rFonts w:ascii="Palatino Linotype" w:hAnsi="Palatino Linotype"/>
          <w:color w:val="000000"/>
          <w:spacing w:val="58"/>
        </w:rPr>
        <w:t xml:space="preserve"> </w:t>
      </w:r>
      <w:r>
        <w:rPr>
          <w:rStyle w:val="awspan"/>
          <w:rFonts w:ascii="Palatino Linotype" w:hAnsi="Palatino Linotype"/>
          <w:color w:val="000000"/>
        </w:rPr>
        <w:t>prostredie,</w:t>
      </w:r>
      <w:r>
        <w:rPr>
          <w:rStyle w:val="awspan"/>
          <w:rFonts w:ascii="Palatino Linotype" w:hAnsi="Palatino Linotype"/>
          <w:color w:val="000000"/>
          <w:spacing w:val="58"/>
        </w:rPr>
        <w:t xml:space="preserve"> </w:t>
      </w:r>
      <w:r>
        <w:rPr>
          <w:rStyle w:val="awspan"/>
          <w:rFonts w:ascii="Palatino Linotype" w:hAnsi="Palatino Linotype"/>
          <w:color w:val="000000"/>
        </w:rPr>
        <w:t>na</w:t>
      </w:r>
      <w:r>
        <w:rPr>
          <w:rStyle w:val="awspan"/>
          <w:rFonts w:ascii="Palatino Linotype" w:hAnsi="Palatino Linotype"/>
          <w:color w:val="000000"/>
          <w:spacing w:val="58"/>
        </w:rPr>
        <w:t xml:space="preserve"> </w:t>
      </w:r>
      <w:r>
        <w:rPr>
          <w:rStyle w:val="awspan"/>
          <w:rFonts w:ascii="Palatino Linotype" w:hAnsi="Palatino Linotype"/>
          <w:color w:val="000000"/>
        </w:rPr>
        <w:t>životné</w:t>
      </w:r>
      <w:r>
        <w:rPr>
          <w:rStyle w:val="awspan"/>
          <w:rFonts w:ascii="Palatino Linotype" w:hAnsi="Palatino Linotype"/>
          <w:color w:val="000000"/>
          <w:spacing w:val="58"/>
        </w:rPr>
        <w:t xml:space="preserve"> </w:t>
      </w:r>
      <w:r>
        <w:rPr>
          <w:rStyle w:val="awspan"/>
          <w:rFonts w:ascii="Palatino Linotype" w:hAnsi="Palatino Linotype"/>
          <w:color w:val="000000"/>
        </w:rPr>
        <w:t>prostredie</w:t>
      </w:r>
      <w:r>
        <w:rPr>
          <w:rStyle w:val="awspan"/>
          <w:rFonts w:ascii="Palatino Linotype" w:hAnsi="Palatino Linotype"/>
          <w:color w:val="000000"/>
          <w:spacing w:val="58"/>
        </w:rPr>
        <w:t xml:space="preserve"> </w:t>
      </w:r>
      <w:r>
        <w:rPr>
          <w:rStyle w:val="awspan"/>
          <w:rFonts w:ascii="Palatino Linotype" w:hAnsi="Palatino Linotype"/>
          <w:color w:val="000000"/>
        </w:rPr>
        <w:t>ani</w:t>
      </w:r>
      <w:r>
        <w:rPr>
          <w:rStyle w:val="awspan"/>
          <w:rFonts w:ascii="Palatino Linotype" w:hAnsi="Palatino Linotype"/>
          <w:color w:val="000000"/>
          <w:spacing w:val="58"/>
        </w:rPr>
        <w:t xml:space="preserve"> </w:t>
      </w:r>
      <w:r>
        <w:rPr>
          <w:rStyle w:val="awspan"/>
          <w:rFonts w:ascii="Palatino Linotype" w:hAnsi="Palatino Linotype"/>
          <w:color w:val="000000"/>
        </w:rPr>
        <w:t>nemá</w:t>
      </w:r>
      <w:r>
        <w:rPr>
          <w:rStyle w:val="awspan"/>
          <w:rFonts w:ascii="Palatino Linotype" w:hAnsi="Palatino Linotype"/>
          <w:color w:val="000000"/>
          <w:spacing w:val="58"/>
        </w:rPr>
        <w:t xml:space="preserve"> </w:t>
      </w:r>
      <w:r>
        <w:rPr>
          <w:rStyle w:val="awspan"/>
          <w:rFonts w:ascii="Palatino Linotype" w:hAnsi="Palatino Linotype"/>
          <w:color w:val="000000"/>
        </w:rPr>
        <w:t>vplyv</w:t>
      </w:r>
      <w:r>
        <w:rPr>
          <w:rStyle w:val="awspan"/>
          <w:rFonts w:ascii="Palatino Linotype" w:hAnsi="Palatino Linotype"/>
          <w:color w:val="000000"/>
          <w:spacing w:val="58"/>
        </w:rPr>
        <w:t xml:space="preserve"> </w:t>
      </w:r>
      <w:r>
        <w:rPr>
          <w:rStyle w:val="awspan"/>
          <w:rFonts w:ascii="Palatino Linotype" w:hAnsi="Palatino Linotype"/>
          <w:color w:val="000000"/>
        </w:rPr>
        <w:t>na informatizáciu</w:t>
      </w:r>
      <w:r>
        <w:rPr>
          <w:rStyle w:val="awspan"/>
          <w:rFonts w:ascii="Palatino Linotype" w:hAnsi="Palatino Linotype"/>
          <w:color w:val="000000"/>
          <w:spacing w:val="3"/>
        </w:rPr>
        <w:t xml:space="preserve"> </w:t>
      </w:r>
      <w:r>
        <w:rPr>
          <w:rStyle w:val="awspan"/>
          <w:rFonts w:ascii="Palatino Linotype" w:hAnsi="Palatino Linotype"/>
          <w:color w:val="000000"/>
        </w:rPr>
        <w:t>spoločnosti,</w:t>
      </w:r>
      <w:r>
        <w:rPr>
          <w:rStyle w:val="awspan"/>
          <w:rFonts w:ascii="Palatino Linotype" w:hAnsi="Palatino Linotype"/>
          <w:color w:val="000000"/>
          <w:spacing w:val="3"/>
        </w:rPr>
        <w:t xml:space="preserve"> </w:t>
      </w:r>
      <w:r>
        <w:rPr>
          <w:rStyle w:val="awspan"/>
          <w:rFonts w:ascii="Palatino Linotype" w:hAnsi="Palatino Linotype"/>
          <w:color w:val="000000"/>
        </w:rPr>
        <w:t>na</w:t>
      </w:r>
      <w:r>
        <w:rPr>
          <w:rStyle w:val="awspan"/>
          <w:rFonts w:ascii="Palatino Linotype" w:hAnsi="Palatino Linotype"/>
          <w:color w:val="000000"/>
          <w:spacing w:val="3"/>
        </w:rPr>
        <w:t xml:space="preserve"> </w:t>
      </w:r>
      <w:r>
        <w:rPr>
          <w:rStyle w:val="awspan"/>
          <w:rFonts w:ascii="Palatino Linotype" w:hAnsi="Palatino Linotype"/>
          <w:color w:val="000000"/>
        </w:rPr>
        <w:t>sociálne</w:t>
      </w:r>
      <w:r>
        <w:rPr>
          <w:rStyle w:val="awspan"/>
          <w:rFonts w:ascii="Palatino Linotype" w:hAnsi="Palatino Linotype"/>
          <w:color w:val="000000"/>
          <w:spacing w:val="3"/>
        </w:rPr>
        <w:t xml:space="preserve"> </w:t>
      </w:r>
      <w:r>
        <w:rPr>
          <w:rStyle w:val="awspan"/>
          <w:rFonts w:ascii="Palatino Linotype" w:hAnsi="Palatino Linotype"/>
          <w:color w:val="000000"/>
        </w:rPr>
        <w:t>vplyvy</w:t>
      </w:r>
      <w:r>
        <w:rPr>
          <w:rStyle w:val="awspan"/>
          <w:rFonts w:ascii="Palatino Linotype" w:hAnsi="Palatino Linotype"/>
          <w:color w:val="000000"/>
          <w:spacing w:val="3"/>
        </w:rPr>
        <w:t xml:space="preserve"> </w:t>
      </w:r>
      <w:r>
        <w:rPr>
          <w:rStyle w:val="awspan"/>
          <w:rFonts w:ascii="Palatino Linotype" w:hAnsi="Palatino Linotype"/>
          <w:color w:val="000000"/>
        </w:rPr>
        <w:t>a</w:t>
      </w:r>
      <w:r>
        <w:rPr>
          <w:rStyle w:val="awspan"/>
          <w:rFonts w:ascii="Palatino Linotype" w:hAnsi="Palatino Linotype"/>
          <w:color w:val="000000"/>
          <w:spacing w:val="3"/>
        </w:rPr>
        <w:t xml:space="preserve"> </w:t>
      </w:r>
      <w:r>
        <w:rPr>
          <w:rStyle w:val="awspan"/>
          <w:rFonts w:ascii="Palatino Linotype" w:hAnsi="Palatino Linotype"/>
          <w:color w:val="000000"/>
        </w:rPr>
        <w:t>na</w:t>
      </w:r>
      <w:r>
        <w:rPr>
          <w:rStyle w:val="awspan"/>
          <w:rFonts w:ascii="Palatino Linotype" w:hAnsi="Palatino Linotype"/>
          <w:color w:val="000000"/>
          <w:spacing w:val="3"/>
        </w:rPr>
        <w:t xml:space="preserve"> </w:t>
      </w:r>
      <w:r>
        <w:rPr>
          <w:rStyle w:val="awspan"/>
          <w:rFonts w:ascii="Palatino Linotype" w:hAnsi="Palatino Linotype"/>
          <w:color w:val="000000"/>
        </w:rPr>
        <w:t>manželstvo,</w:t>
      </w:r>
      <w:r>
        <w:rPr>
          <w:rStyle w:val="awspan"/>
          <w:rFonts w:ascii="Palatino Linotype" w:hAnsi="Palatino Linotype"/>
          <w:color w:val="000000"/>
          <w:spacing w:val="3"/>
        </w:rPr>
        <w:t xml:space="preserve"> </w:t>
      </w:r>
      <w:r>
        <w:rPr>
          <w:rStyle w:val="awspan"/>
          <w:rFonts w:ascii="Palatino Linotype" w:hAnsi="Palatino Linotype"/>
          <w:color w:val="000000"/>
        </w:rPr>
        <w:t>rodičovstvo</w:t>
      </w:r>
      <w:r>
        <w:rPr>
          <w:rStyle w:val="awspan"/>
          <w:rFonts w:ascii="Palatino Linotype" w:hAnsi="Palatino Linotype"/>
          <w:color w:val="000000"/>
          <w:spacing w:val="3"/>
        </w:rPr>
        <w:t xml:space="preserve"> </w:t>
      </w:r>
      <w:r>
        <w:rPr>
          <w:rStyle w:val="awspan"/>
          <w:rFonts w:ascii="Palatino Linotype" w:hAnsi="Palatino Linotype"/>
          <w:color w:val="000000"/>
        </w:rPr>
        <w:t>a rodinu.</w:t>
      </w:r>
      <w:r>
        <w:rPr>
          <w:rStyle w:val="awspan"/>
          <w:rFonts w:ascii="Palatino Linotype" w:hAnsi="Palatino Linotype"/>
          <w:color w:val="000000"/>
          <w:spacing w:val="3"/>
        </w:rPr>
        <w:t xml:space="preserve"> </w:t>
      </w:r>
      <w:r>
        <w:rPr>
          <w:rStyle w:val="awspan"/>
          <w:rFonts w:ascii="Palatino Linotype" w:hAnsi="Palatino Linotype"/>
          <w:color w:val="000000"/>
        </w:rPr>
        <w:t>Návrh nemá vplyvy na služby verejnej správy pre občana.</w:t>
      </w:r>
    </w:p>
    <w:p w14:paraId="2416D3CA" w14:textId="77777777" w:rsidR="00454A6D" w:rsidRPr="00454A6D" w:rsidRDefault="00454A6D" w:rsidP="00454A6D">
      <w:pPr>
        <w:jc w:val="both"/>
        <w:rPr>
          <w:rFonts w:ascii="Palatino Linotype" w:hAnsi="Palatino Linotype" w:cs="Times New Roman"/>
          <w:color w:val="1F2225"/>
        </w:rPr>
      </w:pPr>
    </w:p>
    <w:p w14:paraId="64ED5169" w14:textId="33A459E0" w:rsidR="00FE2909" w:rsidRDefault="00FE2909" w:rsidP="00C77BD9">
      <w:pPr>
        <w:pStyle w:val="Nadpis1"/>
        <w:numPr>
          <w:ilvl w:val="0"/>
          <w:numId w:val="4"/>
        </w:numPr>
        <w:spacing w:beforeLines="20" w:before="48" w:afterLines="40" w:after="96"/>
        <w:jc w:val="both"/>
        <w:rPr>
          <w:rFonts w:ascii="Palatino Linotype" w:hAnsi="Palatino Linotype"/>
          <w:color w:val="1F2225"/>
          <w:sz w:val="22"/>
          <w:szCs w:val="22"/>
        </w:rPr>
      </w:pPr>
      <w:r w:rsidRPr="00120B9F">
        <w:rPr>
          <w:rFonts w:ascii="Palatino Linotype" w:hAnsi="Palatino Linotype"/>
          <w:color w:val="1F2225"/>
          <w:sz w:val="22"/>
          <w:szCs w:val="22"/>
        </w:rPr>
        <w:t>Osobitná časť</w:t>
      </w:r>
    </w:p>
    <w:p w14:paraId="5B3C6FC2" w14:textId="77777777" w:rsidR="00C77BD9" w:rsidRPr="00C77BD9" w:rsidRDefault="00C77BD9" w:rsidP="00C77BD9">
      <w:pPr>
        <w:rPr>
          <w:lang w:eastAsia="sk-SK"/>
        </w:rPr>
      </w:pPr>
    </w:p>
    <w:p w14:paraId="7F5915C9" w14:textId="043F7531" w:rsidR="00FE2909" w:rsidRPr="00120B9F" w:rsidRDefault="005063E9" w:rsidP="00696570">
      <w:pPr>
        <w:jc w:val="both"/>
        <w:rPr>
          <w:rFonts w:ascii="Palatino Linotype" w:hAnsi="Palatino Linotype" w:cs="Times New Roman"/>
        </w:rPr>
      </w:pPr>
      <w:r w:rsidRPr="00120B9F">
        <w:rPr>
          <w:rFonts w:ascii="Palatino Linotype" w:hAnsi="Palatino Linotype" w:cs="Times New Roman"/>
          <w:b/>
          <w:bCs/>
          <w:color w:val="1F2225"/>
        </w:rPr>
        <w:t>K čl. I (zákon č. 8/2009 Z. z. o cestnej premávke  a o zmene a doplnení niektorých zákonov v znení neskorších predpisov)</w:t>
      </w:r>
    </w:p>
    <w:p w14:paraId="6C983841" w14:textId="7EEBE120" w:rsidR="00CA3998" w:rsidRPr="00120B9F" w:rsidRDefault="00FE2909" w:rsidP="00696570">
      <w:pPr>
        <w:jc w:val="both"/>
        <w:rPr>
          <w:rFonts w:ascii="Palatino Linotype" w:hAnsi="Palatino Linotype" w:cs="Times New Roman"/>
          <w:b/>
          <w:bCs/>
          <w:color w:val="1F2225"/>
        </w:rPr>
      </w:pPr>
      <w:r w:rsidRPr="00120B9F">
        <w:rPr>
          <w:rFonts w:ascii="Palatino Linotype" w:hAnsi="Palatino Linotype" w:cs="Times New Roman"/>
          <w:b/>
          <w:bCs/>
          <w:color w:val="1F2225"/>
        </w:rPr>
        <w:t>K bodu 1 (§ 32 ods. 6)</w:t>
      </w:r>
    </w:p>
    <w:p w14:paraId="276B4990" w14:textId="05328983" w:rsidR="00233E5F" w:rsidRPr="00120B9F" w:rsidRDefault="00496835" w:rsidP="00696570">
      <w:pPr>
        <w:jc w:val="both"/>
        <w:rPr>
          <w:rFonts w:ascii="Palatino Linotype" w:hAnsi="Palatino Linotype" w:cs="Times New Roman"/>
          <w:i/>
          <w:iCs/>
          <w:color w:val="1F2225"/>
        </w:rPr>
      </w:pPr>
      <w:r w:rsidRPr="00120B9F">
        <w:rPr>
          <w:rFonts w:ascii="Palatino Linotype" w:hAnsi="Palatino Linotype" w:cs="Times New Roman"/>
          <w:i/>
          <w:iCs/>
          <w:color w:val="1F2225"/>
        </w:rPr>
        <w:t xml:space="preserve">Navrhuje sa legislatívne zakotvenie predného brzdového svetla ako </w:t>
      </w:r>
      <w:r w:rsidR="00DA7994" w:rsidRPr="00120B9F">
        <w:rPr>
          <w:rFonts w:ascii="Palatino Linotype" w:hAnsi="Palatino Linotype" w:cs="Times New Roman"/>
          <w:i/>
          <w:iCs/>
          <w:color w:val="1F2225"/>
        </w:rPr>
        <w:t>dobrovoľného</w:t>
      </w:r>
      <w:r w:rsidRPr="00120B9F">
        <w:rPr>
          <w:rFonts w:ascii="Palatino Linotype" w:hAnsi="Palatino Linotype" w:cs="Times New Roman"/>
          <w:i/>
          <w:iCs/>
          <w:color w:val="1F2225"/>
        </w:rPr>
        <w:t xml:space="preserve"> vybavenia </w:t>
      </w:r>
      <w:r w:rsidRPr="00120B9F">
        <w:rPr>
          <w:rFonts w:ascii="Palatino Linotype" w:hAnsi="Palatino Linotype" w:cs="Times New Roman"/>
          <w:i/>
          <w:iCs/>
          <w:color w:val="1F2225"/>
        </w:rPr>
        <w:t>motorových vozidiel kategórie M a</w:t>
      </w:r>
      <w:r w:rsidR="00233E5F" w:rsidRPr="00120B9F">
        <w:rPr>
          <w:rFonts w:ascii="Palatino Linotype" w:hAnsi="Palatino Linotype" w:cs="Times New Roman"/>
          <w:i/>
          <w:iCs/>
          <w:color w:val="1F2225"/>
        </w:rPr>
        <w:t> </w:t>
      </w:r>
      <w:r w:rsidRPr="00120B9F">
        <w:rPr>
          <w:rFonts w:ascii="Palatino Linotype" w:hAnsi="Palatino Linotype" w:cs="Times New Roman"/>
          <w:i/>
          <w:iCs/>
          <w:color w:val="1F2225"/>
        </w:rPr>
        <w:t>N</w:t>
      </w:r>
      <w:r w:rsidR="00233E5F" w:rsidRPr="00120B9F">
        <w:rPr>
          <w:rFonts w:ascii="Palatino Linotype" w:hAnsi="Palatino Linotype" w:cs="Times New Roman"/>
          <w:i/>
          <w:iCs/>
          <w:color w:val="1F2225"/>
        </w:rPr>
        <w:t>.</w:t>
      </w:r>
      <w:r w:rsidRPr="00120B9F">
        <w:rPr>
          <w:rFonts w:ascii="Palatino Linotype" w:hAnsi="Palatino Linotype" w:cs="Times New Roman"/>
          <w:i/>
          <w:iCs/>
          <w:color w:val="1F2225"/>
        </w:rPr>
        <w:t xml:space="preserve"> </w:t>
      </w:r>
      <w:r w:rsidR="00990205" w:rsidRPr="00120B9F">
        <w:rPr>
          <w:rFonts w:ascii="Palatino Linotype" w:hAnsi="Palatino Linotype" w:cs="Times New Roman"/>
          <w:i/>
          <w:iCs/>
          <w:color w:val="1F2225"/>
        </w:rPr>
        <w:t>Stanovuje sa zelená farba svetla a požiadavka schváleného typu. Definuje sa základná funkčná požiadavka – súčasné rozsvecovanie a</w:t>
      </w:r>
      <w:r w:rsidR="0009216F" w:rsidRPr="00120B9F">
        <w:rPr>
          <w:rFonts w:ascii="Palatino Linotype" w:hAnsi="Palatino Linotype" w:cs="Times New Roman"/>
          <w:i/>
          <w:iCs/>
          <w:color w:val="1F2225"/>
        </w:rPr>
        <w:t> </w:t>
      </w:r>
      <w:r w:rsidR="00990205" w:rsidRPr="00120B9F">
        <w:rPr>
          <w:rFonts w:ascii="Palatino Linotype" w:hAnsi="Palatino Linotype" w:cs="Times New Roman"/>
          <w:i/>
          <w:iCs/>
          <w:color w:val="1F2225"/>
        </w:rPr>
        <w:t>zhasínanie s hlavnými (zadnými) brzdovými svetlami.</w:t>
      </w:r>
    </w:p>
    <w:p w14:paraId="43A16147" w14:textId="2B81A387" w:rsidR="00496835" w:rsidRPr="00120B9F" w:rsidRDefault="00233E5F" w:rsidP="00696570">
      <w:pPr>
        <w:jc w:val="both"/>
        <w:rPr>
          <w:rFonts w:ascii="Palatino Linotype" w:hAnsi="Palatino Linotype" w:cs="Times New Roman"/>
          <w:i/>
          <w:iCs/>
          <w:color w:val="1F2225"/>
        </w:rPr>
      </w:pPr>
      <w:r w:rsidRPr="00120B9F">
        <w:rPr>
          <w:rFonts w:ascii="Palatino Linotype" w:hAnsi="Palatino Linotype" w:cs="Times New Roman"/>
          <w:i/>
          <w:iCs/>
          <w:color w:val="1F2225"/>
        </w:rPr>
        <w:t>T</w:t>
      </w:r>
      <w:r w:rsidR="00496835" w:rsidRPr="00120B9F">
        <w:rPr>
          <w:rFonts w:ascii="Palatino Linotype" w:hAnsi="Palatino Linotype" w:cs="Times New Roman"/>
          <w:i/>
          <w:iCs/>
          <w:color w:val="1F2225"/>
        </w:rPr>
        <w:t xml:space="preserve">echnické podrobnosti budú ustanovené všeobecne </w:t>
      </w:r>
      <w:r w:rsidR="00496835" w:rsidRPr="00120B9F">
        <w:rPr>
          <w:rFonts w:ascii="Palatino Linotype" w:hAnsi="Palatino Linotype" w:cs="Times New Roman"/>
          <w:i/>
          <w:iCs/>
          <w:color w:val="1F2225"/>
        </w:rPr>
        <w:t>záväzným právnym predpisom, ktorý vydá ministerstvo dopravy</w:t>
      </w:r>
      <w:r w:rsidR="00496835" w:rsidRPr="00120B9F">
        <w:rPr>
          <w:rFonts w:ascii="Palatino Linotype" w:hAnsi="Palatino Linotype" w:cs="Times New Roman"/>
          <w:i/>
          <w:iCs/>
          <w:color w:val="1F2225"/>
        </w:rPr>
        <w:t xml:space="preserve">. </w:t>
      </w:r>
    </w:p>
    <w:p w14:paraId="23CCB206" w14:textId="312CC959" w:rsidR="00FE2909" w:rsidRPr="00120B9F" w:rsidRDefault="00FE2909" w:rsidP="00696570">
      <w:pPr>
        <w:jc w:val="both"/>
        <w:rPr>
          <w:rFonts w:ascii="Palatino Linotype" w:hAnsi="Palatino Linotype" w:cs="Times New Roman"/>
        </w:rPr>
      </w:pPr>
      <w:r w:rsidRPr="00120B9F">
        <w:rPr>
          <w:rFonts w:ascii="Palatino Linotype" w:hAnsi="Palatino Linotype" w:cs="Times New Roman"/>
          <w:b/>
          <w:bCs/>
          <w:color w:val="1F2225"/>
        </w:rPr>
        <w:t xml:space="preserve">K </w:t>
      </w:r>
      <w:r w:rsidR="00E75143">
        <w:rPr>
          <w:rFonts w:ascii="Palatino Linotype" w:hAnsi="Palatino Linotype" w:cs="Times New Roman"/>
          <w:b/>
          <w:bCs/>
          <w:color w:val="1F2225"/>
        </w:rPr>
        <w:t>č</w:t>
      </w:r>
      <w:r w:rsidRPr="00120B9F">
        <w:rPr>
          <w:rFonts w:ascii="Palatino Linotype" w:hAnsi="Palatino Linotype" w:cs="Times New Roman"/>
          <w:b/>
          <w:bCs/>
          <w:color w:val="1F2225"/>
        </w:rPr>
        <w:t>l. II</w:t>
      </w:r>
    </w:p>
    <w:p w14:paraId="0E830717" w14:textId="304107AD" w:rsidR="00BE1CD3" w:rsidRPr="00120B9F" w:rsidRDefault="00D23F8F" w:rsidP="00696570">
      <w:pPr>
        <w:jc w:val="both"/>
        <w:rPr>
          <w:rFonts w:ascii="Palatino Linotype" w:hAnsi="Palatino Linotype" w:cs="Times New Roman"/>
          <w:i/>
          <w:iCs/>
          <w:color w:val="1F2225"/>
        </w:rPr>
      </w:pPr>
      <w:r w:rsidRPr="00120B9F">
        <w:rPr>
          <w:rFonts w:ascii="Palatino Linotype" w:hAnsi="Palatino Linotype" w:cs="Times New Roman"/>
          <w:i/>
          <w:iCs/>
          <w:color w:val="1F2225"/>
        </w:rPr>
        <w:t>Vzhľadom na dĺžku legislatívneho procesu a primeranú legisvakančnú dobu sa navrhuje účinnosť navrhovaného zákona od 1. júla 202</w:t>
      </w:r>
      <w:r w:rsidRPr="00120B9F">
        <w:rPr>
          <w:rFonts w:ascii="Palatino Linotype" w:hAnsi="Palatino Linotype" w:cs="Times New Roman"/>
          <w:i/>
          <w:iCs/>
          <w:color w:val="1F2225"/>
        </w:rPr>
        <w:t>6</w:t>
      </w:r>
      <w:r w:rsidRPr="00120B9F">
        <w:rPr>
          <w:rFonts w:ascii="Palatino Linotype" w:hAnsi="Palatino Linotype" w:cs="Times New Roman"/>
          <w:i/>
          <w:iCs/>
          <w:color w:val="1F2225"/>
        </w:rPr>
        <w:t>.</w:t>
      </w:r>
      <w:r w:rsidR="00E21983" w:rsidRPr="00120B9F">
        <w:rPr>
          <w:rFonts w:ascii="Palatino Linotype" w:hAnsi="Palatino Linotype" w:cs="Times New Roman"/>
          <w:i/>
          <w:iCs/>
          <w:color w:val="1F2225"/>
        </w:rPr>
        <w:t xml:space="preserve"> </w:t>
      </w:r>
      <w:r w:rsidR="00FE2909" w:rsidRPr="00120B9F">
        <w:rPr>
          <w:rFonts w:ascii="Palatino Linotype" w:hAnsi="Palatino Linotype" w:cs="Times New Roman"/>
          <w:i/>
          <w:iCs/>
          <w:color w:val="1F2225"/>
        </w:rPr>
        <w:t>Táto lehota poskyt</w:t>
      </w:r>
      <w:r w:rsidR="00E21983" w:rsidRPr="00120B9F">
        <w:rPr>
          <w:rFonts w:ascii="Palatino Linotype" w:hAnsi="Palatino Linotype" w:cs="Times New Roman"/>
          <w:i/>
          <w:iCs/>
          <w:color w:val="1F2225"/>
        </w:rPr>
        <w:t>ne</w:t>
      </w:r>
      <w:r w:rsidR="00FE2909" w:rsidRPr="00120B9F">
        <w:rPr>
          <w:rFonts w:ascii="Palatino Linotype" w:hAnsi="Palatino Linotype" w:cs="Times New Roman"/>
          <w:i/>
          <w:iCs/>
          <w:color w:val="1F2225"/>
        </w:rPr>
        <w:t xml:space="preserve"> dostatočný čas na prípravu výrobcov, dovozcov, montážnych pracovísk, informovanie verejnosti a</w:t>
      </w:r>
      <w:r w:rsidR="00E21983" w:rsidRPr="00120B9F">
        <w:rPr>
          <w:rFonts w:ascii="Palatino Linotype" w:hAnsi="Palatino Linotype" w:cs="Times New Roman"/>
          <w:i/>
          <w:iCs/>
          <w:color w:val="1F2225"/>
        </w:rPr>
        <w:t> </w:t>
      </w:r>
      <w:r w:rsidR="00FE2909" w:rsidRPr="00120B9F">
        <w:rPr>
          <w:rFonts w:ascii="Palatino Linotype" w:hAnsi="Palatino Linotype" w:cs="Times New Roman"/>
          <w:i/>
          <w:iCs/>
          <w:color w:val="1F2225"/>
        </w:rPr>
        <w:t>adaptáciu systémov STK.</w:t>
      </w:r>
    </w:p>
    <w:sectPr w:rsidR="00BE1CD3" w:rsidRPr="00120B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AA4"/>
    <w:multiLevelType w:val="hybridMultilevel"/>
    <w:tmpl w:val="0000AA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442D4"/>
    <w:multiLevelType w:val="multilevel"/>
    <w:tmpl w:val="9AE01AF8"/>
    <w:lvl w:ilvl="0">
      <w:start w:val="1"/>
      <w:numFmt w:val="upperLetter"/>
      <w:pStyle w:val="Nadpis1"/>
      <w:lvlText w:val="%1."/>
      <w:lvlJc w:val="left"/>
      <w:pPr>
        <w:tabs>
          <w:tab w:val="num" w:pos="747"/>
        </w:tabs>
        <w:ind w:left="74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598"/>
        </w:tabs>
        <w:ind w:left="159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Nadpis3"/>
      <w:lvlText w:val=""/>
      <w:lvlJc w:val="left"/>
      <w:pPr>
        <w:tabs>
          <w:tab w:val="num" w:pos="1598"/>
        </w:tabs>
        <w:ind w:left="159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"/>
      <w:lvlText w:val="%4"/>
      <w:lvlJc w:val="left"/>
      <w:pPr>
        <w:tabs>
          <w:tab w:val="num" w:pos="1598"/>
        </w:tabs>
        <w:ind w:left="159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420"/>
        </w:tabs>
        <w:ind w:left="306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4140"/>
        </w:tabs>
        <w:ind w:left="378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860"/>
        </w:tabs>
        <w:ind w:left="450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580"/>
        </w:tabs>
        <w:ind w:left="522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300"/>
        </w:tabs>
        <w:ind w:left="5940"/>
      </w:pPr>
      <w:rPr>
        <w:rFonts w:cs="Times New Roman" w:hint="default"/>
      </w:rPr>
    </w:lvl>
  </w:abstractNum>
  <w:abstractNum w:abstractNumId="2" w15:restartNumberingAfterBreak="0">
    <w:nsid w:val="1BF41442"/>
    <w:multiLevelType w:val="hybridMultilevel"/>
    <w:tmpl w:val="F844E3DC"/>
    <w:lvl w:ilvl="0" w:tplc="6D98C02C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5CD2CE6"/>
    <w:multiLevelType w:val="hybridMultilevel"/>
    <w:tmpl w:val="C832E11C"/>
    <w:lvl w:ilvl="0" w:tplc="3BD81D2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9185106">
    <w:abstractNumId w:val="1"/>
  </w:num>
  <w:num w:numId="2" w16cid:durableId="1941447756">
    <w:abstractNumId w:val="0"/>
  </w:num>
  <w:num w:numId="3" w16cid:durableId="390617410">
    <w:abstractNumId w:val="3"/>
  </w:num>
  <w:num w:numId="4" w16cid:durableId="1489054593">
    <w:abstractNumId w:val="2"/>
  </w:num>
  <w:num w:numId="5" w16cid:durableId="815611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592"/>
    <w:rsid w:val="0009216F"/>
    <w:rsid w:val="00120B9F"/>
    <w:rsid w:val="001933A3"/>
    <w:rsid w:val="00232E46"/>
    <w:rsid w:val="00233E5F"/>
    <w:rsid w:val="00297C18"/>
    <w:rsid w:val="00314220"/>
    <w:rsid w:val="00330FB3"/>
    <w:rsid w:val="0035315D"/>
    <w:rsid w:val="0043148B"/>
    <w:rsid w:val="00454A6D"/>
    <w:rsid w:val="0045538A"/>
    <w:rsid w:val="0046511E"/>
    <w:rsid w:val="00496835"/>
    <w:rsid w:val="004A6A46"/>
    <w:rsid w:val="004A6E4C"/>
    <w:rsid w:val="005063E9"/>
    <w:rsid w:val="006515B8"/>
    <w:rsid w:val="0069561A"/>
    <w:rsid w:val="00696570"/>
    <w:rsid w:val="007F6202"/>
    <w:rsid w:val="00873ABC"/>
    <w:rsid w:val="00990205"/>
    <w:rsid w:val="00A45592"/>
    <w:rsid w:val="00BD4AE4"/>
    <w:rsid w:val="00BE1CD3"/>
    <w:rsid w:val="00BE7CDB"/>
    <w:rsid w:val="00C60027"/>
    <w:rsid w:val="00C77BD9"/>
    <w:rsid w:val="00CA3998"/>
    <w:rsid w:val="00CE0210"/>
    <w:rsid w:val="00D23F8F"/>
    <w:rsid w:val="00DA7994"/>
    <w:rsid w:val="00E026F8"/>
    <w:rsid w:val="00E21983"/>
    <w:rsid w:val="00E75143"/>
    <w:rsid w:val="00F2452F"/>
    <w:rsid w:val="00F34BB7"/>
    <w:rsid w:val="00F8325A"/>
    <w:rsid w:val="00FC0E8D"/>
    <w:rsid w:val="00FC6A97"/>
    <w:rsid w:val="00FE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0E823"/>
  <w15:chartTrackingRefBased/>
  <w15:docId w15:val="{75696C7D-EE36-4554-A2EB-DE580107B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45592"/>
    <w:rPr>
      <w:kern w:val="0"/>
      <w14:ligatures w14:val="none"/>
    </w:rPr>
  </w:style>
  <w:style w:type="paragraph" w:styleId="Nadpis1">
    <w:name w:val="heading 1"/>
    <w:aliases w:val="Čo robí (časť)"/>
    <w:basedOn w:val="Normlny"/>
    <w:next w:val="Normlny"/>
    <w:link w:val="Nadpis1Char"/>
    <w:uiPriority w:val="9"/>
    <w:qFormat/>
    <w:rsid w:val="00A45592"/>
    <w:pPr>
      <w:keepNext/>
      <w:numPr>
        <w:numId w:val="1"/>
      </w:numPr>
      <w:spacing w:before="360" w:after="0" w:line="240" w:lineRule="auto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28"/>
      <w:lang w:eastAsia="sk-SK"/>
    </w:rPr>
  </w:style>
  <w:style w:type="paragraph" w:styleId="Nadpis2">
    <w:name w:val="heading 2"/>
    <w:aliases w:val="Úloha"/>
    <w:basedOn w:val="Normlny"/>
    <w:link w:val="Nadpis2Char"/>
    <w:uiPriority w:val="9"/>
    <w:qFormat/>
    <w:rsid w:val="00A45592"/>
    <w:pPr>
      <w:numPr>
        <w:ilvl w:val="1"/>
        <w:numId w:val="1"/>
      </w:numPr>
      <w:spacing w:before="120"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aliases w:val="Podúloha"/>
    <w:basedOn w:val="Normlny"/>
    <w:link w:val="Nadpis3Char"/>
    <w:uiPriority w:val="9"/>
    <w:qFormat/>
    <w:rsid w:val="00A45592"/>
    <w:pPr>
      <w:keepNext/>
      <w:numPr>
        <w:ilvl w:val="2"/>
        <w:numId w:val="1"/>
      </w:numPr>
      <w:spacing w:before="120" w:after="0" w:line="240" w:lineRule="auto"/>
      <w:ind w:left="2269"/>
      <w:outlineLvl w:val="2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4">
    <w:name w:val="heading 4"/>
    <w:aliases w:val="Termín"/>
    <w:basedOn w:val="Normlny"/>
    <w:next w:val="Nadpis2"/>
    <w:link w:val="Nadpis4Char"/>
    <w:uiPriority w:val="9"/>
    <w:qFormat/>
    <w:rsid w:val="00A45592"/>
    <w:pPr>
      <w:numPr>
        <w:ilvl w:val="3"/>
        <w:numId w:val="1"/>
      </w:numPr>
      <w:spacing w:before="120" w:after="120" w:line="240" w:lineRule="auto"/>
      <w:outlineLvl w:val="3"/>
    </w:pPr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qFormat/>
    <w:rsid w:val="00A45592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qFormat/>
    <w:rsid w:val="00A45592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sk-SK"/>
    </w:rPr>
  </w:style>
  <w:style w:type="paragraph" w:styleId="Nadpis7">
    <w:name w:val="heading 7"/>
    <w:basedOn w:val="Normlny"/>
    <w:next w:val="Normlny"/>
    <w:link w:val="Nadpis7Char"/>
    <w:uiPriority w:val="9"/>
    <w:qFormat/>
    <w:rsid w:val="00A45592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8">
    <w:name w:val="heading 8"/>
    <w:basedOn w:val="Normlny"/>
    <w:next w:val="Normlny"/>
    <w:link w:val="Nadpis8Char"/>
    <w:uiPriority w:val="9"/>
    <w:qFormat/>
    <w:rsid w:val="00A45592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uiPriority w:val="9"/>
    <w:qFormat/>
    <w:rsid w:val="00A45592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Čo robí (časť) Char"/>
    <w:basedOn w:val="Predvolenpsmoodseku"/>
    <w:link w:val="Nadpis1"/>
    <w:uiPriority w:val="9"/>
    <w:rsid w:val="00A45592"/>
    <w:rPr>
      <w:rFonts w:ascii="Times New Roman" w:eastAsia="Times New Roman" w:hAnsi="Times New Roman" w:cs="Times New Roman"/>
      <w:b/>
      <w:bCs/>
      <w:kern w:val="32"/>
      <w:sz w:val="28"/>
      <w:szCs w:val="28"/>
      <w:lang w:eastAsia="sk-SK"/>
      <w14:ligatures w14:val="none"/>
    </w:rPr>
  </w:style>
  <w:style w:type="character" w:customStyle="1" w:styleId="Nadpis2Char">
    <w:name w:val="Nadpis 2 Char"/>
    <w:aliases w:val="Úloha Char"/>
    <w:basedOn w:val="Predvolenpsmoodseku"/>
    <w:link w:val="Nadpis2"/>
    <w:uiPriority w:val="9"/>
    <w:rsid w:val="00A45592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customStyle="1" w:styleId="Nadpis3Char">
    <w:name w:val="Nadpis 3 Char"/>
    <w:aliases w:val="Podúloha Char"/>
    <w:basedOn w:val="Predvolenpsmoodseku"/>
    <w:link w:val="Nadpis3"/>
    <w:uiPriority w:val="9"/>
    <w:rsid w:val="00A45592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customStyle="1" w:styleId="Nadpis4Char">
    <w:name w:val="Nadpis 4 Char"/>
    <w:aliases w:val="Termín Char"/>
    <w:basedOn w:val="Predvolenpsmoodseku"/>
    <w:link w:val="Nadpis4"/>
    <w:uiPriority w:val="9"/>
    <w:rsid w:val="00A45592"/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character" w:customStyle="1" w:styleId="Nadpis5Char">
    <w:name w:val="Nadpis 5 Char"/>
    <w:basedOn w:val="Predvolenpsmoodseku"/>
    <w:link w:val="Nadpis5"/>
    <w:uiPriority w:val="9"/>
    <w:rsid w:val="00A45592"/>
    <w:rPr>
      <w:rFonts w:ascii="Times New Roman" w:eastAsia="Times New Roman" w:hAnsi="Times New Roman" w:cs="Times New Roman"/>
      <w:b/>
      <w:bCs/>
      <w:i/>
      <w:iCs/>
      <w:kern w:val="0"/>
      <w:sz w:val="26"/>
      <w:szCs w:val="26"/>
      <w:lang w:eastAsia="sk-SK"/>
      <w14:ligatures w14:val="none"/>
    </w:rPr>
  </w:style>
  <w:style w:type="character" w:customStyle="1" w:styleId="Nadpis6Char">
    <w:name w:val="Nadpis 6 Char"/>
    <w:basedOn w:val="Predvolenpsmoodseku"/>
    <w:link w:val="Nadpis6"/>
    <w:uiPriority w:val="9"/>
    <w:rsid w:val="00A45592"/>
    <w:rPr>
      <w:rFonts w:ascii="Times New Roman" w:eastAsia="Times New Roman" w:hAnsi="Times New Roman" w:cs="Times New Roman"/>
      <w:b/>
      <w:bCs/>
      <w:kern w:val="0"/>
      <w:lang w:eastAsia="sk-SK"/>
      <w14:ligatures w14:val="none"/>
    </w:rPr>
  </w:style>
  <w:style w:type="character" w:customStyle="1" w:styleId="Nadpis7Char">
    <w:name w:val="Nadpis 7 Char"/>
    <w:basedOn w:val="Predvolenpsmoodseku"/>
    <w:link w:val="Nadpis7"/>
    <w:uiPriority w:val="9"/>
    <w:rsid w:val="00A45592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customStyle="1" w:styleId="Nadpis8Char">
    <w:name w:val="Nadpis 8 Char"/>
    <w:basedOn w:val="Predvolenpsmoodseku"/>
    <w:link w:val="Nadpis8"/>
    <w:uiPriority w:val="9"/>
    <w:rsid w:val="00A45592"/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character" w:customStyle="1" w:styleId="Nadpis9Char">
    <w:name w:val="Nadpis 9 Char"/>
    <w:basedOn w:val="Predvolenpsmoodseku"/>
    <w:link w:val="Nadpis9"/>
    <w:uiPriority w:val="9"/>
    <w:rsid w:val="00A45592"/>
    <w:rPr>
      <w:rFonts w:ascii="Arial" w:eastAsia="Times New Roman" w:hAnsi="Arial" w:cs="Arial"/>
      <w:kern w:val="0"/>
      <w:lang w:eastAsia="sk-SK"/>
      <w14:ligatures w14:val="none"/>
    </w:rPr>
  </w:style>
  <w:style w:type="paragraph" w:styleId="Nzov">
    <w:name w:val="Title"/>
    <w:basedOn w:val="Normlny"/>
    <w:link w:val="NzovChar"/>
    <w:uiPriority w:val="10"/>
    <w:qFormat/>
    <w:rsid w:val="00A45592"/>
    <w:pPr>
      <w:spacing w:after="0" w:line="240" w:lineRule="auto"/>
      <w:jc w:val="center"/>
    </w:pPr>
    <w:rPr>
      <w:rFonts w:ascii="Verdana" w:eastAsia="Times New Roman" w:hAnsi="Verdana" w:cs="Verdana"/>
      <w:b/>
      <w:bCs/>
      <w:sz w:val="24"/>
      <w:szCs w:val="24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A45592"/>
    <w:rPr>
      <w:rFonts w:ascii="Verdana" w:eastAsia="Times New Roman" w:hAnsi="Verdana" w:cs="Verdana"/>
      <w:b/>
      <w:bCs/>
      <w:kern w:val="0"/>
      <w:sz w:val="24"/>
      <w:szCs w:val="24"/>
      <w:lang w:eastAsia="sk-SK"/>
      <w14:ligatures w14:val="none"/>
    </w:rPr>
  </w:style>
  <w:style w:type="paragraph" w:styleId="Normlnywebov">
    <w:name w:val="Normal (Web)"/>
    <w:aliases w:val="webb"/>
    <w:basedOn w:val="Normlny"/>
    <w:uiPriority w:val="99"/>
    <w:qFormat/>
    <w:rsid w:val="00A45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Odsek 1.,Odsek,body,Odsek zoznamu2,Farebný zoznam – zvýraznenie 11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A45592"/>
    <w:pPr>
      <w:ind w:left="720"/>
      <w:contextualSpacing/>
    </w:pPr>
  </w:style>
  <w:style w:type="character" w:customStyle="1" w:styleId="OdsekzoznamuChar">
    <w:name w:val="Odsek zoznamu Char"/>
    <w:aliases w:val="Odsek 1. Char,Odsek Char,body Char,Odsek zoznamu2 Char,Farebný zoznam – zvýraznenie 11 Char,Lettre d'introduction Char,Paragrafo elenco Char,1st level - Bullet List Paragraph Char,Odsek zoznamu21 Char,Odstavec_muj Char,Nad Char"/>
    <w:link w:val="Odsekzoznamu"/>
    <w:uiPriority w:val="34"/>
    <w:qFormat/>
    <w:rsid w:val="00A45592"/>
    <w:rPr>
      <w:kern w:val="0"/>
      <w14:ligatures w14:val="none"/>
    </w:rPr>
  </w:style>
  <w:style w:type="paragraph" w:styleId="Bezriadkovania">
    <w:name w:val="No Spacing"/>
    <w:uiPriority w:val="1"/>
    <w:qFormat/>
    <w:rsid w:val="00A45592"/>
    <w:pPr>
      <w:spacing w:after="0" w:line="240" w:lineRule="auto"/>
    </w:pPr>
    <w:rPr>
      <w:kern w:val="0"/>
      <w14:ligatures w14:val="none"/>
    </w:rPr>
  </w:style>
  <w:style w:type="character" w:customStyle="1" w:styleId="awspan">
    <w:name w:val="awspan"/>
    <w:basedOn w:val="Predvolenpsmoodseku"/>
    <w:rsid w:val="00120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560</Words>
  <Characters>3138</Characters>
  <Application>Microsoft Office Word</Application>
  <DocSecurity>0</DocSecurity>
  <Lines>64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Janíková, Michaela</dc:creator>
  <cp:keywords/>
  <dc:description/>
  <cp:lastModifiedBy>A</cp:lastModifiedBy>
  <cp:revision>45</cp:revision>
  <dcterms:created xsi:type="dcterms:W3CDTF">2025-07-01T14:10:00Z</dcterms:created>
  <dcterms:modified xsi:type="dcterms:W3CDTF">2025-07-01T19:33:00Z</dcterms:modified>
</cp:coreProperties>
</file>