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3F5D" w14:textId="77777777" w:rsidR="000C789B" w:rsidRPr="00EE143A" w:rsidRDefault="000C789B" w:rsidP="000C789B">
      <w:pPr>
        <w:widowControl w:val="0"/>
        <w:adjustRightInd w:val="0"/>
        <w:spacing w:after="0" w:line="240" w:lineRule="auto"/>
        <w:jc w:val="center"/>
        <w:rPr>
          <w:b/>
          <w:caps/>
          <w:spacing w:val="30"/>
          <w:sz w:val="25"/>
          <w:szCs w:val="25"/>
        </w:rPr>
      </w:pPr>
      <w:bookmarkStart w:id="0" w:name="_Hlk163128971"/>
      <w:r w:rsidRPr="00EE143A">
        <w:rPr>
          <w:b/>
          <w:caps/>
          <w:spacing w:val="30"/>
          <w:sz w:val="25"/>
          <w:szCs w:val="25"/>
        </w:rPr>
        <w:t>Doložka prednosti</w:t>
      </w:r>
    </w:p>
    <w:p w14:paraId="61919339" w14:textId="77777777" w:rsidR="000C789B" w:rsidRPr="00EE143A" w:rsidRDefault="000C789B" w:rsidP="000C789B">
      <w:pPr>
        <w:widowControl w:val="0"/>
        <w:adjustRightInd w:val="0"/>
        <w:spacing w:after="0" w:line="240" w:lineRule="auto"/>
        <w:jc w:val="center"/>
        <w:rPr>
          <w:b/>
        </w:rPr>
      </w:pPr>
      <w:r w:rsidRPr="00EE143A">
        <w:rPr>
          <w:b/>
        </w:rPr>
        <w:t>medzinárodnej zmluvy pred zákonmi</w:t>
      </w:r>
    </w:p>
    <w:p w14:paraId="28C9D3A4" w14:textId="77777777" w:rsidR="000C789B" w:rsidRPr="00F969A9" w:rsidRDefault="000C789B" w:rsidP="000C789B">
      <w:pPr>
        <w:widowControl w:val="0"/>
        <w:adjustRightInd w:val="0"/>
        <w:spacing w:after="0" w:line="240" w:lineRule="auto"/>
        <w:jc w:val="center"/>
        <w:rPr>
          <w:bCs/>
        </w:rPr>
      </w:pPr>
      <w:r w:rsidRPr="00F969A9">
        <w:rPr>
          <w:bCs/>
        </w:rPr>
        <w:t>(čl. 7 ods. 5 Ústavy Slovenskej republiky)</w:t>
      </w:r>
    </w:p>
    <w:p w14:paraId="61C8FD90" w14:textId="77777777" w:rsidR="000C789B" w:rsidRPr="00EE143A" w:rsidRDefault="000C789B" w:rsidP="000C789B">
      <w:pPr>
        <w:widowControl w:val="0"/>
        <w:adjustRightInd w:val="0"/>
        <w:rPr>
          <w:b/>
        </w:rPr>
      </w:pPr>
    </w:p>
    <w:p w14:paraId="76B465FC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1.</w:t>
      </w:r>
      <w:r w:rsidRPr="00EE143A">
        <w:rPr>
          <w:b/>
        </w:rPr>
        <w:tab/>
        <w:t xml:space="preserve">Gestor zmluvy: </w:t>
      </w:r>
      <w:r w:rsidRPr="00EE143A">
        <w:t>Ministerstvo zahraničných vecí a európskych záležitostí Slovenskej republiky </w:t>
      </w:r>
    </w:p>
    <w:p w14:paraId="01B96B3D" w14:textId="77777777" w:rsidR="000C789B" w:rsidRPr="00BA66A3" w:rsidRDefault="000C789B" w:rsidP="000C789B">
      <w:pPr>
        <w:widowControl w:val="0"/>
        <w:tabs>
          <w:tab w:val="left" w:pos="360"/>
        </w:tabs>
        <w:adjustRightInd w:val="0"/>
        <w:ind w:left="360" w:hanging="360"/>
      </w:pPr>
      <w:r w:rsidRPr="00EE143A">
        <w:rPr>
          <w:b/>
        </w:rPr>
        <w:t>2.</w:t>
      </w:r>
      <w:r w:rsidRPr="00EE143A">
        <w:rPr>
          <w:b/>
        </w:rPr>
        <w:tab/>
        <w:t>Názov zmluvy:</w:t>
      </w:r>
      <w:r w:rsidRPr="00EE143A">
        <w:t xml:space="preserve"> </w:t>
      </w:r>
      <w:r w:rsidRPr="00BA66A3">
        <w:t>Dohoda o partnerstve</w:t>
      </w:r>
      <w:r w:rsidRPr="00BA66A3">
        <w:rPr>
          <w:rFonts w:ascii="Times" w:hAnsi="Times" w:cs="Times"/>
          <w:iCs/>
          <w:sz w:val="20"/>
          <w:szCs w:val="20"/>
        </w:rPr>
        <w:t xml:space="preserve"> </w:t>
      </w:r>
      <w:r w:rsidRPr="00BA66A3">
        <w:rPr>
          <w:iCs/>
        </w:rPr>
        <w:t>medzi Európskou úniou a jej členskými štátmi</w:t>
      </w:r>
      <w:r>
        <w:rPr>
          <w:iCs/>
        </w:rPr>
        <w:br/>
      </w:r>
      <w:r w:rsidRPr="00BA66A3">
        <w:rPr>
          <w:iCs/>
        </w:rPr>
        <w:t>na jednej strane a členmi Organizácie afrických, karibských a tichomorských štátov</w:t>
      </w:r>
      <w:r>
        <w:rPr>
          <w:iCs/>
        </w:rPr>
        <w:br/>
      </w:r>
      <w:r w:rsidRPr="00BA66A3">
        <w:rPr>
          <w:iCs/>
        </w:rPr>
        <w:t>na strane druhej</w:t>
      </w:r>
      <w:r>
        <w:t xml:space="preserve"> (</w:t>
      </w:r>
      <w:r w:rsidRPr="00BA66A3">
        <w:t>podpísaná v</w:t>
      </w:r>
      <w:r>
        <w:t> Apii na Samoe dňa 15. novembra 2023)</w:t>
      </w:r>
    </w:p>
    <w:p w14:paraId="4153ABD9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spacing w:after="240"/>
        <w:ind w:left="360" w:hanging="360"/>
        <w:rPr>
          <w:b/>
        </w:rPr>
      </w:pPr>
      <w:r w:rsidRPr="00EE143A">
        <w:rPr>
          <w:b/>
        </w:rPr>
        <w:t>3.</w:t>
      </w:r>
      <w:r w:rsidRPr="00EE143A">
        <w:rPr>
          <w:b/>
        </w:rPr>
        <w:tab/>
        <w:t xml:space="preserve">Účel a predmet zmluvy a jeho úprava v právnom poriadku Slovenskej republiky: </w:t>
      </w:r>
    </w:p>
    <w:p w14:paraId="41F46F83" w14:textId="77777777" w:rsidR="000C789B" w:rsidRPr="00C65119" w:rsidRDefault="000C789B" w:rsidP="000C789B">
      <w:pPr>
        <w:pStyle w:val="Normlnywebov"/>
        <w:ind w:left="284"/>
        <w:jc w:val="both"/>
        <w:rPr>
          <w:lang w:eastAsia="zh-CN"/>
        </w:rPr>
      </w:pPr>
      <w:r w:rsidRPr="00EE143A">
        <w:t xml:space="preserve">Cieľom dohody je </w:t>
      </w:r>
      <w:r w:rsidRPr="007173BB">
        <w:rPr>
          <w:color w:val="000000"/>
        </w:rPr>
        <w:t>posilnenie s</w:t>
      </w:r>
      <w:r>
        <w:rPr>
          <w:color w:val="000000"/>
        </w:rPr>
        <w:t>chopností</w:t>
      </w:r>
      <w:r w:rsidRPr="007173BB">
        <w:rPr>
          <w:color w:val="000000"/>
        </w:rPr>
        <w:t xml:space="preserve"> Európskej únie</w:t>
      </w:r>
      <w:r>
        <w:rPr>
          <w:color w:val="000000"/>
        </w:rPr>
        <w:t xml:space="preserve"> </w:t>
      </w:r>
      <w:r w:rsidRPr="007173BB">
        <w:rPr>
          <w:color w:val="000000"/>
        </w:rPr>
        <w:t xml:space="preserve">a Organizácie afrických, karibských a tichomorských štátov </w:t>
      </w:r>
      <w:r>
        <w:rPr>
          <w:color w:val="000000"/>
        </w:rPr>
        <w:t>(</w:t>
      </w:r>
      <w:r w:rsidRPr="007173BB">
        <w:rPr>
          <w:rStyle w:val="Zvraznenie"/>
          <w:color w:val="000000"/>
        </w:rPr>
        <w:t>ďalej len „</w:t>
      </w:r>
      <w:r w:rsidRPr="005A13E6">
        <w:rPr>
          <w:color w:val="000000"/>
        </w:rPr>
        <w:t>OAKTŠ</w:t>
      </w:r>
      <w:r>
        <w:rPr>
          <w:color w:val="000000"/>
        </w:rPr>
        <w:t>“)</w:t>
      </w:r>
      <w:r w:rsidRPr="007173BB">
        <w:rPr>
          <w:color w:val="000000"/>
        </w:rPr>
        <w:t xml:space="preserve"> riešiť globálne problémy ako sú zmena klímy, správa oceánov, migrácia, zdravie, mier a bezpečnosť pri plnom dodržiavaní medzinárodného práva a v súlade s príslušnými právomocami zmluvných strán.</w:t>
      </w:r>
      <w:r>
        <w:rPr>
          <w:color w:val="000000"/>
        </w:rPr>
        <w:t xml:space="preserve"> </w:t>
      </w:r>
    </w:p>
    <w:p w14:paraId="5966D09A" w14:textId="1B6CCB43" w:rsidR="000C789B" w:rsidRPr="00EE143A" w:rsidRDefault="000C789B" w:rsidP="000C789B">
      <w:pPr>
        <w:widowControl w:val="0"/>
        <w:tabs>
          <w:tab w:val="left" w:pos="284"/>
        </w:tabs>
        <w:adjustRightInd w:val="0"/>
        <w:spacing w:before="240"/>
        <w:ind w:left="284" w:hanging="66"/>
      </w:pPr>
      <w:r w:rsidRPr="00EE143A">
        <w:tab/>
        <w:t xml:space="preserve">V právnom poriadku Slovenskej republiky je predmet </w:t>
      </w:r>
      <w:r>
        <w:t>dohody</w:t>
      </w:r>
      <w:r w:rsidRPr="00EE143A">
        <w:t xml:space="preserve"> </w:t>
      </w:r>
      <w:r w:rsidRPr="00CB7B9C">
        <w:t>upravený v množstve právnych predpisov v príslušných oblastiach spoločenských vzťahov, a to napr. v</w:t>
      </w:r>
      <w:r w:rsidR="00AE4414">
        <w:t> </w:t>
      </w:r>
      <w:r w:rsidRPr="00CB7B9C">
        <w:t>zákone</w:t>
      </w:r>
      <w:r w:rsidR="00AE4414">
        <w:br/>
      </w:r>
      <w:r w:rsidRPr="00CB7B9C">
        <w:t>č. 300/2005 Z. z. Trestný zákon v znení neskorších predpisov, zákone č. 563/2009 Z. z.</w:t>
      </w:r>
      <w:r w:rsidR="00AE4414">
        <w:br/>
      </w:r>
      <w:r w:rsidRPr="00CB7B9C">
        <w:t>o správe daní (daňový poriadok) a o zmene a doplnení niektorých zákonov v znení neskorších predpisov, zákone</w:t>
      </w:r>
      <w:r w:rsidR="00AE4414">
        <w:t xml:space="preserve"> </w:t>
      </w:r>
      <w:r w:rsidRPr="00CB7B9C">
        <w:t>č. 404/2011 Z. z. o pobyte cudzincov a o zmene a doplnení niektorých zákonov v znení neskorších predpisov, zákone č. 392/2015 Z. z.</w:t>
      </w:r>
      <w:r>
        <w:t xml:space="preserve"> </w:t>
      </w:r>
      <w:r w:rsidRPr="00CB7B9C">
        <w:t>o rozvojovej spolupráci a o zmene a doplnení niektorých zákonov v znení zákona</w:t>
      </w:r>
      <w:r>
        <w:t xml:space="preserve"> </w:t>
      </w:r>
      <w:r w:rsidRPr="00CB7B9C">
        <w:t>č. 281/2019 Z. z.,</w:t>
      </w:r>
      <w:r>
        <w:t xml:space="preserve"> </w:t>
      </w:r>
      <w:r w:rsidRPr="00CB7B9C">
        <w:t>zákone č. 18/2018 Z. z. o ochrane osobných údajov</w:t>
      </w:r>
      <w:r w:rsidR="00AE4414">
        <w:t xml:space="preserve"> </w:t>
      </w:r>
      <w:r w:rsidRPr="00CB7B9C">
        <w:t>a o</w:t>
      </w:r>
      <w:r>
        <w:t> </w:t>
      </w:r>
      <w:r w:rsidRPr="00CB7B9C">
        <w:t>zmene</w:t>
      </w:r>
      <w:r>
        <w:t xml:space="preserve"> </w:t>
      </w:r>
      <w:r w:rsidRPr="00CB7B9C">
        <w:t>a doplnení niektorých zákonov v znení neskorších predpisov, zákone č. 170/2018 Z. z. o zájazdoch, spojených službách cestovného ruchu, niektorých podmienkach podnikania</w:t>
      </w:r>
      <w:r w:rsidR="00AE4414">
        <w:t xml:space="preserve"> </w:t>
      </w:r>
      <w:r w:rsidRPr="00CB7B9C">
        <w:t>v cestovnom ruchu a o</w:t>
      </w:r>
      <w:r w:rsidR="00AE4414">
        <w:t> </w:t>
      </w:r>
      <w:r w:rsidRPr="00CB7B9C">
        <w:t>zmene</w:t>
      </w:r>
      <w:r w:rsidR="00AE4414">
        <w:br/>
      </w:r>
      <w:r w:rsidRPr="00CB7B9C">
        <w:t>a doplnení niektorých zákonov v znení neskorších predpisov</w:t>
      </w:r>
      <w:r>
        <w:t>.</w:t>
      </w:r>
      <w:r w:rsidRPr="00EE143A">
        <w:t xml:space="preserve"> </w:t>
      </w:r>
    </w:p>
    <w:p w14:paraId="585D7FE2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4.</w:t>
      </w:r>
      <w:r w:rsidRPr="00EE143A">
        <w:rPr>
          <w:b/>
        </w:rPr>
        <w:tab/>
        <w:t>Priama úprava práv alebo povinností fyzických osôb alebo právnických osôb:</w:t>
      </w:r>
    </w:p>
    <w:p w14:paraId="15FFD613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spacing w:before="240"/>
        <w:ind w:left="360"/>
      </w:pPr>
      <w:r w:rsidRPr="00EE143A">
        <w:t xml:space="preserve">Dohoda priamo neupravuje práva alebo povinnosti fyzických alebo právnických osôb. </w:t>
      </w:r>
    </w:p>
    <w:p w14:paraId="12C449A2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5.</w:t>
      </w:r>
      <w:r w:rsidRPr="00EE143A">
        <w:rPr>
          <w:b/>
        </w:rPr>
        <w:tab/>
        <w:t>Úprava predmetu medzinárodnej zmluvy v práve E</w:t>
      </w:r>
      <w:r>
        <w:rPr>
          <w:b/>
        </w:rPr>
        <w:t>urópskej únie</w:t>
      </w:r>
      <w:r w:rsidRPr="00EE143A">
        <w:rPr>
          <w:b/>
        </w:rPr>
        <w:t>:</w:t>
      </w:r>
    </w:p>
    <w:p w14:paraId="0F497E35" w14:textId="267E7948" w:rsidR="000C789B" w:rsidRPr="00EE143A" w:rsidRDefault="000C789B" w:rsidP="000C789B">
      <w:pPr>
        <w:widowControl w:val="0"/>
        <w:tabs>
          <w:tab w:val="left" w:pos="360"/>
        </w:tabs>
        <w:adjustRightInd w:val="0"/>
        <w:spacing w:before="240" w:after="240"/>
        <w:ind w:left="360"/>
      </w:pPr>
      <w:r w:rsidRPr="00EE143A">
        <w:t xml:space="preserve">V primárnom práve EÚ je predmet medzinárodnej zmluvy upravený najmä </w:t>
      </w:r>
      <w:r>
        <w:t>v </w:t>
      </w:r>
      <w:r w:rsidRPr="00EE143A">
        <w:t>čl</w:t>
      </w:r>
      <w:r>
        <w:t>.</w:t>
      </w:r>
      <w:r w:rsidRPr="00EE143A">
        <w:t xml:space="preserve"> 2</w:t>
      </w:r>
      <w:r>
        <w:t>1</w:t>
      </w:r>
      <w:r w:rsidRPr="00EE143A">
        <w:t>7</w:t>
      </w:r>
      <w:r>
        <w:t>,</w:t>
      </w:r>
      <w:r w:rsidR="00AE4414">
        <w:br/>
      </w:r>
      <w:r>
        <w:t xml:space="preserve">čl. </w:t>
      </w:r>
      <w:r w:rsidRPr="00EE143A">
        <w:t>21</w:t>
      </w:r>
      <w:r>
        <w:t>8</w:t>
      </w:r>
      <w:r w:rsidRPr="00EE143A">
        <w:t xml:space="preserve"> </w:t>
      </w:r>
      <w:r>
        <w:t xml:space="preserve">ods. 5 a čl. 218 ods. 8 </w:t>
      </w:r>
      <w:r w:rsidRPr="00EE143A">
        <w:t>druhý pododsek Zmluvy o fungovaní Európskej únie.</w:t>
      </w:r>
    </w:p>
    <w:p w14:paraId="117B6D21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/>
      </w:pPr>
      <w:r w:rsidRPr="00EE143A">
        <w:t xml:space="preserve">Súlad medzinárodnej zmluvy s právom EÚ: úplná zhoda. </w:t>
      </w:r>
    </w:p>
    <w:p w14:paraId="47165578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6.</w:t>
      </w:r>
      <w:r w:rsidRPr="00EE143A">
        <w:rPr>
          <w:b/>
        </w:rPr>
        <w:tab/>
        <w:t>Kategória zmluvy podľa čl. 7 ods. 4 Ústavy Slovenskej republiky (vyžaduje pred ratifikáciou súhlas Národnej rady Slovenskej republiky):</w:t>
      </w:r>
    </w:p>
    <w:p w14:paraId="3ED9A533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spacing w:before="240"/>
        <w:ind w:left="360"/>
        <w:rPr>
          <w:b/>
        </w:rPr>
      </w:pPr>
      <w:r w:rsidRPr="00EE143A">
        <w:t>Z kategórií vymedzených čl. 7 ods. 4 Ústavy Slovenskej republiky ide o medzinárodnú politickú zmluvu.</w:t>
      </w:r>
    </w:p>
    <w:p w14:paraId="3EA36FBE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7.</w:t>
      </w:r>
      <w:r w:rsidRPr="00EE143A">
        <w:rPr>
          <w:b/>
        </w:rPr>
        <w:tab/>
        <w:t>Kategória zmluvy podľa čl. 7 ods. 5 Ústavy Slovenskej republiky (má prednosť pred zákonmi):</w:t>
      </w:r>
    </w:p>
    <w:p w14:paraId="1F029A2D" w14:textId="77777777" w:rsidR="000C789B" w:rsidRPr="00EE143A" w:rsidRDefault="000C789B" w:rsidP="000C789B">
      <w:pPr>
        <w:widowControl w:val="0"/>
        <w:tabs>
          <w:tab w:val="left" w:pos="360"/>
        </w:tabs>
        <w:adjustRightInd w:val="0"/>
        <w:spacing w:before="240"/>
        <w:ind w:left="360"/>
        <w:rPr>
          <w:b/>
        </w:rPr>
      </w:pPr>
      <w:r w:rsidRPr="00EE143A">
        <w:t xml:space="preserve">Z kategórií vymedzených v čl. 7 ods. 5 Ústavy Slovenskej republiky ide o medzinárodnú </w:t>
      </w:r>
      <w:r w:rsidRPr="00EE143A">
        <w:lastRenderedPageBreak/>
        <w:t>zmluvu, na ktorej vykonanie nie je potrebný zákon. </w:t>
      </w:r>
    </w:p>
    <w:p w14:paraId="41E17522" w14:textId="53DF88D8" w:rsidR="000C789B" w:rsidRPr="00EE143A" w:rsidRDefault="000C789B" w:rsidP="000C789B">
      <w:pPr>
        <w:widowControl w:val="0"/>
        <w:tabs>
          <w:tab w:val="left" w:pos="360"/>
        </w:tabs>
        <w:adjustRightInd w:val="0"/>
        <w:ind w:left="360" w:hanging="360"/>
        <w:rPr>
          <w:b/>
        </w:rPr>
      </w:pPr>
      <w:r w:rsidRPr="00EE143A">
        <w:rPr>
          <w:b/>
        </w:rPr>
        <w:t>8.</w:t>
      </w:r>
      <w:r w:rsidRPr="00EE143A">
        <w:rPr>
          <w:b/>
        </w:rPr>
        <w:tab/>
      </w:r>
      <w:r>
        <w:rPr>
          <w:b/>
        </w:rPr>
        <w:t>Vplyvy</w:t>
      </w:r>
      <w:r w:rsidRPr="00EE143A">
        <w:rPr>
          <w:b/>
        </w:rPr>
        <w:t xml:space="preserve"> prijatia medzinárodnej zmluvy, ktorá má prednosť pred zákonmi,</w:t>
      </w:r>
      <w:r w:rsidR="00AE4414">
        <w:rPr>
          <w:b/>
        </w:rPr>
        <w:br/>
      </w:r>
      <w:r w:rsidRPr="00EE143A">
        <w:rPr>
          <w:b/>
        </w:rPr>
        <w:t xml:space="preserve">na slovenský právny poriadok: </w:t>
      </w:r>
    </w:p>
    <w:p w14:paraId="01576974" w14:textId="0B32C334" w:rsidR="000C789B" w:rsidRPr="00EE143A" w:rsidRDefault="000C789B" w:rsidP="000C789B">
      <w:pPr>
        <w:widowControl w:val="0"/>
        <w:tabs>
          <w:tab w:val="left" w:pos="360"/>
        </w:tabs>
        <w:adjustRightInd w:val="0"/>
        <w:spacing w:before="240"/>
        <w:ind w:left="360"/>
        <w:rPr>
          <w:b/>
        </w:rPr>
      </w:pPr>
      <w:r w:rsidRPr="00EE143A">
        <w:t>Vzhľadom na prednosť medzinárodnej zmluvy pred zákonmi nie je potrebné zrušiť</w:t>
      </w:r>
      <w:r w:rsidR="00AE4414">
        <w:br/>
      </w:r>
      <w:r w:rsidRPr="00EE143A">
        <w:t>alebo zmeniť z dôvodu duplicity žiadny právny predpis. </w:t>
      </w:r>
    </w:p>
    <w:bookmarkEnd w:id="0"/>
    <w:p w14:paraId="3BB18164" w14:textId="77777777" w:rsidR="001E18CD" w:rsidRDefault="001E18CD"/>
    <w:sectPr w:rsidR="001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30FC" w14:textId="77777777" w:rsidR="000C789B" w:rsidRDefault="000C789B" w:rsidP="000C789B">
      <w:pPr>
        <w:spacing w:after="0" w:line="240" w:lineRule="auto"/>
      </w:pPr>
      <w:r>
        <w:separator/>
      </w:r>
    </w:p>
  </w:endnote>
  <w:endnote w:type="continuationSeparator" w:id="0">
    <w:p w14:paraId="30B5491C" w14:textId="77777777" w:rsidR="000C789B" w:rsidRDefault="000C789B" w:rsidP="000C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F72F" w14:textId="77777777" w:rsidR="000C789B" w:rsidRDefault="000C789B" w:rsidP="000C789B">
      <w:pPr>
        <w:spacing w:after="0" w:line="240" w:lineRule="auto"/>
      </w:pPr>
      <w:r>
        <w:separator/>
      </w:r>
    </w:p>
  </w:footnote>
  <w:footnote w:type="continuationSeparator" w:id="0">
    <w:p w14:paraId="121F9542" w14:textId="77777777" w:rsidR="000C789B" w:rsidRDefault="000C789B" w:rsidP="000C7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49"/>
    <w:rsid w:val="000C789B"/>
    <w:rsid w:val="001E18CD"/>
    <w:rsid w:val="004C3E45"/>
    <w:rsid w:val="00891B38"/>
    <w:rsid w:val="008F1071"/>
    <w:rsid w:val="00AE4414"/>
    <w:rsid w:val="00BD3E49"/>
    <w:rsid w:val="00DC5A09"/>
    <w:rsid w:val="00E079EA"/>
    <w:rsid w:val="00E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1CA7A"/>
  <w15:chartTrackingRefBased/>
  <w15:docId w15:val="{00F6B50A-CB69-44F5-81D0-A0CC71BB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789B"/>
    <w:pPr>
      <w:spacing w:line="252" w:lineRule="auto"/>
      <w:jc w:val="both"/>
    </w:pPr>
    <w:rPr>
      <w:rFonts w:ascii="Times New Roman" w:eastAsia="Times New Roman" w:hAnsi="Times New Roman" w:cs="Calibri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789B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0C789B"/>
  </w:style>
  <w:style w:type="paragraph" w:styleId="Pta">
    <w:name w:val="footer"/>
    <w:basedOn w:val="Normlny"/>
    <w:link w:val="PtaChar"/>
    <w:uiPriority w:val="99"/>
    <w:unhideWhenUsed/>
    <w:rsid w:val="000C789B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lang w:eastAsia="zh-CN"/>
    </w:rPr>
  </w:style>
  <w:style w:type="character" w:customStyle="1" w:styleId="PtaChar">
    <w:name w:val="Päta Char"/>
    <w:basedOn w:val="Predvolenpsmoodseku"/>
    <w:link w:val="Pta"/>
    <w:uiPriority w:val="99"/>
    <w:rsid w:val="000C789B"/>
  </w:style>
  <w:style w:type="paragraph" w:styleId="Normlnywebov">
    <w:name w:val="Normal (Web)"/>
    <w:basedOn w:val="Normlny"/>
    <w:uiPriority w:val="99"/>
    <w:unhideWhenUsed/>
    <w:rsid w:val="000C789B"/>
    <w:pPr>
      <w:spacing w:before="100" w:beforeAutospacing="1" w:after="100" w:afterAutospacing="1" w:line="240" w:lineRule="auto"/>
      <w:jc w:val="left"/>
    </w:pPr>
    <w:rPr>
      <w:rFonts w:cs="Times New Roman"/>
      <w:color w:val="auto"/>
      <w:szCs w:val="24"/>
    </w:rPr>
  </w:style>
  <w:style w:type="character" w:styleId="Zvraznenie">
    <w:name w:val="Emphasis"/>
    <w:uiPriority w:val="20"/>
    <w:qFormat/>
    <w:rsid w:val="000C78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Simkova Martina /MEPO/MZV</dc:creator>
  <cp:keywords/>
  <dc:description/>
  <cp:lastModifiedBy>Simkova Martina /MEPO/MZV</cp:lastModifiedBy>
  <cp:revision>3</cp:revision>
  <dcterms:created xsi:type="dcterms:W3CDTF">2024-06-13T08:54:00Z</dcterms:created>
  <dcterms:modified xsi:type="dcterms:W3CDTF">2024-07-23T11:41:00Z</dcterms:modified>
</cp:coreProperties>
</file>