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306FA" w14:textId="77777777" w:rsidR="00ED7599" w:rsidRPr="00845974" w:rsidRDefault="00ED7599" w:rsidP="00ED7599">
      <w:pPr>
        <w:widowControl w:val="0"/>
        <w:spacing w:before="0" w:after="0"/>
        <w:jc w:val="center"/>
        <w:rPr>
          <w:rFonts w:eastAsia="Calibri"/>
          <w:noProof/>
          <w:szCs w:val="20"/>
          <w:lang w:eastAsia="fr-BE"/>
        </w:rPr>
      </w:pPr>
      <w:r w:rsidRPr="00845974">
        <w:rPr>
          <w:rFonts w:eastAsia="Times New Roman"/>
          <w:noProof/>
          <w:szCs w:val="20"/>
          <w:lang w:eastAsia="fr-BE"/>
        </w:rPr>
        <w:t>REGIONÁLNE PROTOKOLY</w:t>
      </w:r>
    </w:p>
    <w:p w14:paraId="03EF960A" w14:textId="77777777" w:rsidR="00ED7599" w:rsidRPr="00845974" w:rsidRDefault="00ED7599" w:rsidP="00ED7599">
      <w:pPr>
        <w:widowControl w:val="0"/>
        <w:spacing w:before="0" w:after="0"/>
        <w:jc w:val="center"/>
        <w:rPr>
          <w:rFonts w:eastAsia="Calibri"/>
          <w:noProof/>
          <w:szCs w:val="20"/>
          <w:lang w:eastAsia="fr-BE"/>
        </w:rPr>
      </w:pPr>
    </w:p>
    <w:p w14:paraId="195BC2CB" w14:textId="77777777" w:rsidR="00ED7599" w:rsidRPr="00845974" w:rsidRDefault="00ED7599" w:rsidP="00ED7599">
      <w:pPr>
        <w:widowControl w:val="0"/>
        <w:spacing w:before="0" w:after="0"/>
        <w:jc w:val="center"/>
        <w:rPr>
          <w:rFonts w:eastAsia="Calibri"/>
          <w:noProof/>
          <w:szCs w:val="20"/>
          <w:lang w:eastAsia="fr-BE"/>
        </w:rPr>
      </w:pPr>
      <w:r w:rsidRPr="00845974">
        <w:rPr>
          <w:rFonts w:eastAsia="Times New Roman"/>
          <w:noProof/>
          <w:szCs w:val="20"/>
          <w:lang w:eastAsia="fr-BE"/>
        </w:rPr>
        <w:t>AFRICKÝ REGIONÁLNY PROTOKOL</w:t>
      </w:r>
    </w:p>
    <w:p w14:paraId="704CB252" w14:textId="77777777" w:rsidR="00ED7599" w:rsidRPr="00845974" w:rsidRDefault="00ED7599" w:rsidP="00ED7599">
      <w:pPr>
        <w:widowControl w:val="0"/>
        <w:spacing w:before="0" w:after="0"/>
        <w:jc w:val="center"/>
        <w:rPr>
          <w:rFonts w:eastAsia="Calibri"/>
          <w:noProof/>
          <w:szCs w:val="20"/>
          <w:lang w:eastAsia="fr-BE"/>
        </w:rPr>
      </w:pPr>
    </w:p>
    <w:p w14:paraId="4961E60E" w14:textId="77777777" w:rsidR="00ED7599" w:rsidRPr="00845974" w:rsidRDefault="00ED7599" w:rsidP="00ED7599">
      <w:pPr>
        <w:widowControl w:val="0"/>
        <w:spacing w:before="0" w:after="0"/>
        <w:jc w:val="center"/>
        <w:rPr>
          <w:rFonts w:eastAsia="Calibri"/>
          <w:noProof/>
          <w:szCs w:val="20"/>
          <w:lang w:eastAsia="fr-BE"/>
        </w:rPr>
      </w:pPr>
    </w:p>
    <w:p w14:paraId="4BC3811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ČASŤ I</w:t>
      </w:r>
    </w:p>
    <w:p w14:paraId="263B9583" w14:textId="77777777" w:rsidR="00ED7599" w:rsidRPr="00845974" w:rsidRDefault="00ED7599" w:rsidP="00ED7599">
      <w:pPr>
        <w:widowControl w:val="0"/>
        <w:spacing w:before="0" w:after="0"/>
        <w:jc w:val="center"/>
        <w:rPr>
          <w:rFonts w:eastAsia="Times New Roman"/>
          <w:noProof/>
          <w:szCs w:val="20"/>
          <w:lang w:eastAsia="fr-BE"/>
        </w:rPr>
      </w:pPr>
    </w:p>
    <w:p w14:paraId="56E393B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RÁMEC SPOLUPRÁCE</w:t>
      </w:r>
    </w:p>
    <w:p w14:paraId="73A788A2" w14:textId="77777777" w:rsidR="00ED7599" w:rsidRPr="00845974" w:rsidRDefault="00ED7599" w:rsidP="00ED7599">
      <w:pPr>
        <w:widowControl w:val="0"/>
        <w:spacing w:before="0" w:after="0"/>
        <w:jc w:val="center"/>
        <w:rPr>
          <w:rFonts w:eastAsia="Times New Roman"/>
          <w:noProof/>
          <w:szCs w:val="20"/>
          <w:lang w:eastAsia="fr-BE"/>
        </w:rPr>
      </w:pPr>
    </w:p>
    <w:p w14:paraId="7D3199EC" w14:textId="77777777" w:rsidR="00ED7599" w:rsidRPr="00845974" w:rsidRDefault="00ED7599" w:rsidP="00ED7599">
      <w:pPr>
        <w:widowControl w:val="0"/>
        <w:spacing w:before="0" w:after="0"/>
        <w:jc w:val="center"/>
        <w:rPr>
          <w:rFonts w:eastAsia="Times New Roman"/>
          <w:noProof/>
          <w:szCs w:val="20"/>
          <w:lang w:eastAsia="fr-BE"/>
        </w:rPr>
      </w:pPr>
    </w:p>
    <w:p w14:paraId="72EAE24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KAPITOLA 1</w:t>
      </w:r>
    </w:p>
    <w:p w14:paraId="37F88FA5" w14:textId="77777777" w:rsidR="00ED7599" w:rsidRPr="00845974" w:rsidRDefault="00ED7599" w:rsidP="00ED7599">
      <w:pPr>
        <w:widowControl w:val="0"/>
        <w:spacing w:before="0" w:after="0"/>
        <w:jc w:val="center"/>
        <w:rPr>
          <w:rFonts w:eastAsia="Times New Roman"/>
          <w:noProof/>
          <w:szCs w:val="20"/>
          <w:lang w:eastAsia="fr-BE"/>
        </w:rPr>
      </w:pPr>
    </w:p>
    <w:p w14:paraId="55AB878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CHARAKTER A ROZSAH PÔSOBNOSTI</w:t>
      </w:r>
    </w:p>
    <w:p w14:paraId="307B3709" w14:textId="77777777" w:rsidR="00ED7599" w:rsidRPr="00845974" w:rsidRDefault="00ED7599" w:rsidP="00ED7599">
      <w:pPr>
        <w:widowControl w:val="0"/>
        <w:spacing w:before="0" w:after="0"/>
        <w:jc w:val="center"/>
        <w:rPr>
          <w:rFonts w:eastAsia="Times New Roman"/>
          <w:noProof/>
          <w:szCs w:val="20"/>
          <w:lang w:eastAsia="fr-BE"/>
        </w:rPr>
      </w:pPr>
    </w:p>
    <w:p w14:paraId="01FB2AD1" w14:textId="77777777" w:rsidR="00ED7599" w:rsidRPr="00845974" w:rsidRDefault="00ED7599" w:rsidP="00ED7599">
      <w:pPr>
        <w:widowControl w:val="0"/>
        <w:spacing w:before="0" w:after="0"/>
        <w:jc w:val="center"/>
        <w:rPr>
          <w:rFonts w:eastAsia="Times New Roman"/>
          <w:noProof/>
          <w:szCs w:val="20"/>
          <w:lang w:eastAsia="fr-BE"/>
        </w:rPr>
      </w:pPr>
    </w:p>
    <w:p w14:paraId="1BA63F8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w:t>
      </w:r>
    </w:p>
    <w:p w14:paraId="53E039AC" w14:textId="77777777" w:rsidR="00ED7599" w:rsidRPr="00845974" w:rsidRDefault="00ED7599" w:rsidP="00ED7599">
      <w:pPr>
        <w:widowControl w:val="0"/>
        <w:spacing w:before="0" w:after="0"/>
        <w:jc w:val="center"/>
        <w:rPr>
          <w:rFonts w:eastAsia="Times New Roman"/>
          <w:noProof/>
          <w:szCs w:val="20"/>
          <w:lang w:eastAsia="fr-BE"/>
        </w:rPr>
      </w:pPr>
    </w:p>
    <w:p w14:paraId="5C11503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Skutočné partnerstvo</w:t>
      </w:r>
    </w:p>
    <w:p w14:paraId="1F3FAB9F" w14:textId="77777777" w:rsidR="00ED7599" w:rsidRPr="00845974" w:rsidRDefault="00ED7599" w:rsidP="00ED7599">
      <w:pPr>
        <w:widowControl w:val="0"/>
        <w:spacing w:before="0" w:after="0"/>
        <w:rPr>
          <w:rFonts w:eastAsia="Times New Roman"/>
          <w:noProof/>
          <w:szCs w:val="20"/>
          <w:lang w:eastAsia="fr-BE"/>
        </w:rPr>
      </w:pPr>
    </w:p>
    <w:p w14:paraId="68A7B17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sú na účely tohto protokolu príslušné zmluvné strany viazané týmto protokolom podľa článku 6 všeobecnej časti tejto dohody.</w:t>
      </w:r>
    </w:p>
    <w:p w14:paraId="04507070" w14:textId="77777777" w:rsidR="00ED7599" w:rsidRPr="00845974" w:rsidRDefault="00ED7599" w:rsidP="00ED7599">
      <w:pPr>
        <w:widowControl w:val="0"/>
        <w:spacing w:before="0" w:after="0"/>
        <w:rPr>
          <w:rFonts w:eastAsia="Times New Roman"/>
          <w:noProof/>
          <w:szCs w:val="20"/>
          <w:lang w:eastAsia="fr-BE"/>
        </w:rPr>
      </w:pPr>
    </w:p>
    <w:p w14:paraId="1CF6275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Vzťahy medzi zmluvnými stranami sa riadia ustanoveniami všeobecnej časti tejto dohody a strategickými prioritami podľa tohto protokolu, ktoré sa vzájomne dopĺňajú a posilňujú v súlade s článkom 6 všeobecnej časti tejto dohody.</w:t>
      </w:r>
    </w:p>
    <w:p w14:paraId="2A512135" w14:textId="77777777" w:rsidR="00ED7599" w:rsidRPr="00845974" w:rsidRDefault="00ED7599" w:rsidP="00ED7599">
      <w:pPr>
        <w:widowControl w:val="0"/>
        <w:spacing w:before="0" w:after="0"/>
        <w:rPr>
          <w:rFonts w:eastAsia="Times New Roman"/>
          <w:noProof/>
          <w:szCs w:val="20"/>
          <w:lang w:eastAsia="fr-BE"/>
        </w:rPr>
      </w:pPr>
    </w:p>
    <w:p w14:paraId="0573C2D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vykonávajú tento protokol v duchu spoločnej zodpovednosti, vzájomnosti a vzájomnej zodpovednosti a transparentnosti s doplňujúcimi povinnosťami na vnútroštátnej, regionálnej a medzinárodnej úrovni.</w:t>
      </w:r>
    </w:p>
    <w:p w14:paraId="4506DB72" w14:textId="77777777" w:rsidR="00ED7599" w:rsidRPr="00845974" w:rsidRDefault="00ED7599" w:rsidP="00ED7599">
      <w:pPr>
        <w:widowControl w:val="0"/>
        <w:spacing w:before="0" w:after="0"/>
        <w:rPr>
          <w:rFonts w:eastAsia="Times New Roman"/>
          <w:noProof/>
          <w:szCs w:val="20"/>
          <w:lang w:eastAsia="fr-BE"/>
        </w:rPr>
      </w:pPr>
    </w:p>
    <w:p w14:paraId="331D6B5F" w14:textId="77777777" w:rsidR="00ED7599" w:rsidRPr="00845974" w:rsidRDefault="00ED7599" w:rsidP="00ED7599">
      <w:pPr>
        <w:widowControl w:val="0"/>
        <w:spacing w:before="0" w:after="0"/>
        <w:rPr>
          <w:rFonts w:eastAsia="Times New Roman"/>
          <w:noProof/>
          <w:szCs w:val="20"/>
          <w:lang w:eastAsia="fr-BE"/>
        </w:rPr>
      </w:pPr>
    </w:p>
    <w:p w14:paraId="0AACF5E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2</w:t>
      </w:r>
    </w:p>
    <w:p w14:paraId="28616E77" w14:textId="77777777" w:rsidR="00ED7599" w:rsidRPr="00845974" w:rsidRDefault="00ED7599" w:rsidP="00ED7599">
      <w:pPr>
        <w:widowControl w:val="0"/>
        <w:spacing w:before="0" w:after="0"/>
        <w:jc w:val="center"/>
        <w:rPr>
          <w:rFonts w:eastAsia="Times New Roman"/>
          <w:noProof/>
          <w:szCs w:val="20"/>
          <w:lang w:eastAsia="fr-BE"/>
        </w:rPr>
      </w:pPr>
    </w:p>
    <w:p w14:paraId="3CD787C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Strategické priority</w:t>
      </w:r>
    </w:p>
    <w:p w14:paraId="338087C7" w14:textId="77777777" w:rsidR="00ED7599" w:rsidRPr="00845974" w:rsidRDefault="00ED7599" w:rsidP="00ED7599">
      <w:pPr>
        <w:widowControl w:val="0"/>
        <w:spacing w:before="0" w:after="0"/>
        <w:rPr>
          <w:rFonts w:eastAsia="Times New Roman"/>
          <w:noProof/>
          <w:szCs w:val="20"/>
          <w:lang w:eastAsia="fr-BE"/>
        </w:rPr>
      </w:pPr>
    </w:p>
    <w:p w14:paraId="64E5B6C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prijímajú osobitné opatrenia v týchto kľúčových oblastiach spolupráce stanovených v časti II tohto protokolu:</w:t>
      </w:r>
    </w:p>
    <w:p w14:paraId="5BA105AB" w14:textId="77777777" w:rsidR="00ED7599" w:rsidRPr="00845974" w:rsidRDefault="00ED7599" w:rsidP="00ED7599">
      <w:pPr>
        <w:widowControl w:val="0"/>
        <w:spacing w:before="0" w:after="0"/>
        <w:ind w:left="567" w:hanging="567"/>
        <w:rPr>
          <w:rFonts w:eastAsia="Times New Roman"/>
          <w:noProof/>
          <w:szCs w:val="20"/>
          <w:lang w:eastAsia="fr-BE"/>
        </w:rPr>
      </w:pPr>
    </w:p>
    <w:p w14:paraId="4B635F1E"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a)</w:t>
      </w:r>
      <w:r w:rsidRPr="00845974">
        <w:rPr>
          <w:rFonts w:eastAsia="Times New Roman"/>
          <w:noProof/>
          <w:szCs w:val="20"/>
          <w:lang w:eastAsia="fr-BE"/>
        </w:rPr>
        <w:tab/>
        <w:t>inkluzívny a udržateľný hospodársky rast a rozvoj;</w:t>
      </w:r>
    </w:p>
    <w:p w14:paraId="3E44CE40" w14:textId="77777777" w:rsidR="00ED7599" w:rsidRPr="00845974" w:rsidRDefault="00ED7599" w:rsidP="00ED7599">
      <w:pPr>
        <w:widowControl w:val="0"/>
        <w:spacing w:before="0" w:after="0"/>
        <w:ind w:left="567" w:hanging="567"/>
        <w:rPr>
          <w:rFonts w:eastAsia="Times New Roman"/>
          <w:noProof/>
          <w:szCs w:val="20"/>
          <w:lang w:eastAsia="fr-BE"/>
        </w:rPr>
      </w:pPr>
    </w:p>
    <w:p w14:paraId="70A94A9C"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b)</w:t>
      </w:r>
      <w:r w:rsidRPr="00845974">
        <w:rPr>
          <w:rFonts w:eastAsia="Times New Roman"/>
          <w:noProof/>
          <w:szCs w:val="20"/>
          <w:lang w:eastAsia="fr-BE"/>
        </w:rPr>
        <w:tab/>
        <w:t>ľudský a sociálny rozvoj;</w:t>
      </w:r>
    </w:p>
    <w:p w14:paraId="29A028F3" w14:textId="77777777" w:rsidR="00ED7599" w:rsidRPr="00845974" w:rsidRDefault="00ED7599" w:rsidP="00ED7599">
      <w:pPr>
        <w:widowControl w:val="0"/>
        <w:spacing w:before="0" w:after="0"/>
        <w:ind w:left="567" w:hanging="567"/>
        <w:rPr>
          <w:rFonts w:eastAsia="Times New Roman"/>
          <w:noProof/>
          <w:szCs w:val="20"/>
          <w:lang w:eastAsia="fr-BE"/>
        </w:rPr>
      </w:pPr>
    </w:p>
    <w:p w14:paraId="004FC9DF"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c)</w:t>
      </w:r>
      <w:r w:rsidRPr="00845974">
        <w:rPr>
          <w:rFonts w:eastAsia="Times New Roman"/>
          <w:noProof/>
          <w:szCs w:val="20"/>
          <w:lang w:eastAsia="fr-BE"/>
        </w:rPr>
        <w:tab/>
        <w:t>životné prostredie, manažment prírodných zdrojov a zmena klímy;</w:t>
      </w:r>
    </w:p>
    <w:p w14:paraId="10003074" w14:textId="77777777" w:rsidR="00ED7599" w:rsidRPr="00845974" w:rsidRDefault="00ED7599" w:rsidP="00ED7599">
      <w:pPr>
        <w:widowControl w:val="0"/>
        <w:spacing w:before="0" w:after="0"/>
        <w:ind w:left="567" w:hanging="567"/>
        <w:rPr>
          <w:rFonts w:eastAsia="Times New Roman"/>
          <w:noProof/>
          <w:szCs w:val="20"/>
          <w:lang w:eastAsia="fr-BE"/>
        </w:rPr>
      </w:pPr>
    </w:p>
    <w:p w14:paraId="724F8DB5"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d)</w:t>
      </w:r>
      <w:r w:rsidRPr="00845974">
        <w:rPr>
          <w:rFonts w:eastAsia="Times New Roman"/>
          <w:noProof/>
          <w:szCs w:val="20"/>
          <w:lang w:eastAsia="fr-BE"/>
        </w:rPr>
        <w:tab/>
        <w:t>mier a bezpečnosť;</w:t>
      </w:r>
    </w:p>
    <w:p w14:paraId="70FC5078" w14:textId="77777777" w:rsidR="00ED7599" w:rsidRPr="00845974" w:rsidRDefault="00ED7599" w:rsidP="00ED7599">
      <w:pPr>
        <w:widowControl w:val="0"/>
        <w:spacing w:before="0" w:after="0"/>
        <w:ind w:left="567" w:hanging="567"/>
        <w:rPr>
          <w:rFonts w:eastAsia="Times New Roman"/>
          <w:noProof/>
          <w:szCs w:val="20"/>
          <w:lang w:eastAsia="fr-BE"/>
        </w:rPr>
      </w:pPr>
    </w:p>
    <w:p w14:paraId="1AA7F76B"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e)</w:t>
      </w:r>
      <w:r w:rsidRPr="00845974">
        <w:rPr>
          <w:rFonts w:eastAsia="Times New Roman"/>
          <w:noProof/>
          <w:szCs w:val="20"/>
          <w:lang w:eastAsia="fr-BE"/>
        </w:rPr>
        <w:tab/>
        <w:t>ľudské práva, demokracia a správa vecí verejných;</w:t>
      </w:r>
    </w:p>
    <w:p w14:paraId="38CB8609" w14:textId="77777777" w:rsidR="00ED7599" w:rsidRPr="00845974" w:rsidRDefault="00ED7599" w:rsidP="00ED7599">
      <w:pPr>
        <w:widowControl w:val="0"/>
        <w:spacing w:before="0" w:after="0"/>
        <w:ind w:left="567" w:hanging="567"/>
        <w:rPr>
          <w:rFonts w:eastAsia="Times New Roman"/>
          <w:noProof/>
          <w:szCs w:val="20"/>
          <w:lang w:eastAsia="fr-BE"/>
        </w:rPr>
      </w:pPr>
    </w:p>
    <w:p w14:paraId="72E1C9A7"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f)</w:t>
      </w:r>
      <w:r w:rsidRPr="00845974">
        <w:rPr>
          <w:rFonts w:eastAsia="Times New Roman"/>
          <w:noProof/>
          <w:szCs w:val="20"/>
          <w:lang w:eastAsia="fr-BE"/>
        </w:rPr>
        <w:tab/>
        <w:t>migrácia a mobilita.</w:t>
      </w:r>
    </w:p>
    <w:p w14:paraId="5B020952" w14:textId="77777777" w:rsidR="00ED7599" w:rsidRPr="00845974" w:rsidRDefault="00ED7599" w:rsidP="00ED7599">
      <w:pPr>
        <w:widowControl w:val="0"/>
        <w:spacing w:before="0" w:after="0"/>
        <w:rPr>
          <w:rFonts w:eastAsia="Times New Roman"/>
          <w:noProof/>
          <w:szCs w:val="20"/>
          <w:lang w:eastAsia="fr-BE"/>
        </w:rPr>
      </w:pPr>
    </w:p>
    <w:p w14:paraId="782C802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môžu po vzájomnej dohode dohodnúť na ďalších oblastiach zapájania a spolupráce.</w:t>
      </w:r>
    </w:p>
    <w:p w14:paraId="5E3D518D" w14:textId="77777777" w:rsidR="00ED7599" w:rsidRPr="00845974" w:rsidRDefault="00ED7599" w:rsidP="00ED7599">
      <w:pPr>
        <w:widowControl w:val="0"/>
        <w:spacing w:before="0" w:after="0"/>
        <w:jc w:val="center"/>
        <w:rPr>
          <w:rFonts w:eastAsia="Times New Roman"/>
          <w:noProof/>
          <w:szCs w:val="20"/>
          <w:lang w:eastAsia="fr-BE"/>
        </w:rPr>
      </w:pPr>
    </w:p>
    <w:p w14:paraId="716E71F3" w14:textId="77777777" w:rsidR="00ED7599" w:rsidRPr="00845974" w:rsidRDefault="00ED7599" w:rsidP="00ED7599">
      <w:pPr>
        <w:widowControl w:val="0"/>
        <w:spacing w:before="0" w:after="0"/>
        <w:jc w:val="center"/>
        <w:rPr>
          <w:rFonts w:eastAsia="Times New Roman"/>
          <w:noProof/>
          <w:szCs w:val="20"/>
          <w:lang w:eastAsia="fr-BE"/>
        </w:rPr>
      </w:pPr>
    </w:p>
    <w:p w14:paraId="35166E6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3</w:t>
      </w:r>
    </w:p>
    <w:p w14:paraId="3896AB28" w14:textId="77777777" w:rsidR="00ED7599" w:rsidRPr="00845974" w:rsidRDefault="00ED7599" w:rsidP="00ED7599">
      <w:pPr>
        <w:widowControl w:val="0"/>
        <w:spacing w:before="0" w:after="0"/>
        <w:jc w:val="center"/>
        <w:rPr>
          <w:rFonts w:eastAsia="Times New Roman"/>
          <w:noProof/>
          <w:szCs w:val="20"/>
          <w:lang w:eastAsia="fr-BE"/>
        </w:rPr>
      </w:pPr>
    </w:p>
    <w:p w14:paraId="0730DE6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Regionálna a kontinentálna integrácia a spolupráca</w:t>
      </w:r>
    </w:p>
    <w:p w14:paraId="78D1943F" w14:textId="77777777" w:rsidR="00ED7599" w:rsidRPr="00845974" w:rsidRDefault="00ED7599" w:rsidP="00ED7599">
      <w:pPr>
        <w:widowControl w:val="0"/>
        <w:spacing w:before="0" w:after="0"/>
        <w:rPr>
          <w:rFonts w:eastAsia="Times New Roman"/>
          <w:noProof/>
          <w:szCs w:val="20"/>
          <w:lang w:eastAsia="fr-BE"/>
        </w:rPr>
      </w:pPr>
    </w:p>
    <w:p w14:paraId="1B312BE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vzájomné prepojenia a strategické väzby medzi Afrikou a Európskou úniou.</w:t>
      </w:r>
    </w:p>
    <w:p w14:paraId="486CF4EF" w14:textId="77777777" w:rsidR="00ED7599" w:rsidRPr="00845974" w:rsidRDefault="00ED7599" w:rsidP="00ED7599">
      <w:pPr>
        <w:widowControl w:val="0"/>
        <w:spacing w:before="0" w:after="0"/>
        <w:rPr>
          <w:rFonts w:eastAsia="Times New Roman"/>
          <w:noProof/>
          <w:szCs w:val="20"/>
          <w:lang w:eastAsia="fr-BE"/>
        </w:rPr>
      </w:pPr>
    </w:p>
    <w:p w14:paraId="16FD566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regionálnu a kontinentálnu integráciu v Afrike ako účinný spôsob dosiahnutia mieru a prosperity, ako aj plnenia priorít tohto protokolu, pričom zohľadňujú ciele Agendy 2063 Africkej únie (ďalej aj „AÚ“) (ďalej len „Agenda 2063“) a ďalších príslušných regionálnych rámcov.</w:t>
      </w:r>
    </w:p>
    <w:p w14:paraId="0FE7B41D" w14:textId="77777777" w:rsidR="00ED7599" w:rsidRPr="00845974" w:rsidRDefault="00ED7599" w:rsidP="00ED7599">
      <w:pPr>
        <w:widowControl w:val="0"/>
        <w:spacing w:before="0" w:after="0"/>
        <w:rPr>
          <w:rFonts w:eastAsia="Times New Roman"/>
          <w:noProof/>
          <w:szCs w:val="20"/>
          <w:lang w:eastAsia="fr-BE"/>
        </w:rPr>
      </w:pPr>
    </w:p>
    <w:p w14:paraId="46F56D1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regionálnu hospodársku integráciu v Afrike okrem iného prostredníctvom vybudovania väčších trhov, posilnenej vzájomnej prepojenosti a voľného pohybu osôb, tovaru, služieb, kapitálu, pracovnej sily a technológií v rámci vykonávania Zmluvy o založení Afrického hospodárskeho spoločenstva uzavretej v Abuji 3. júna 1991, ako aj Zmluvy o založení Africkej kontinentálnej zóny voľného obchodu, uzavretej v Kigali 21. marca 2018.</w:t>
      </w:r>
    </w:p>
    <w:p w14:paraId="5066D9CE" w14:textId="77777777" w:rsidR="00ED7599" w:rsidRPr="00845974" w:rsidRDefault="00ED7599" w:rsidP="00ED7599">
      <w:pPr>
        <w:widowControl w:val="0"/>
        <w:spacing w:before="0" w:after="0"/>
        <w:rPr>
          <w:rFonts w:eastAsia="Times New Roman"/>
          <w:noProof/>
          <w:szCs w:val="20"/>
          <w:lang w:eastAsia="fr-BE"/>
        </w:rPr>
      </w:pPr>
    </w:p>
    <w:p w14:paraId="14BE947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podporujú AÚ a regionálne organizácie pri presadzovaní mieru, bezpečnosti, demokracie a správy vecí verejných v rámci regionálnych a kontinentálnych mechanizmov, ako sú africká mierová a bezpečnostná štruktúra (APSA) a africká štruktúra správy vecí verejných (AGA).</w:t>
      </w:r>
    </w:p>
    <w:p w14:paraId="6E538BC0" w14:textId="77777777" w:rsidR="00ED7599" w:rsidRPr="00845974" w:rsidRDefault="00ED7599" w:rsidP="00ED7599">
      <w:pPr>
        <w:widowControl w:val="0"/>
        <w:spacing w:before="0" w:after="0"/>
        <w:rPr>
          <w:rFonts w:eastAsia="Times New Roman"/>
          <w:noProof/>
          <w:szCs w:val="20"/>
          <w:lang w:eastAsia="fr-BE"/>
        </w:rPr>
      </w:pPr>
    </w:p>
    <w:p w14:paraId="162526C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5.</w:t>
      </w:r>
      <w:r w:rsidRPr="00845974">
        <w:rPr>
          <w:rFonts w:eastAsia="Times New Roman"/>
          <w:noProof/>
          <w:szCs w:val="20"/>
          <w:lang w:eastAsia="fr-BE"/>
        </w:rPr>
        <w:tab/>
        <w:t>Zmluvné strany sa dohodli, že zabezpečia súdržnosť a komplementárnosť medzi týmto protokolom a partnerstvom medzi kontinentmi, ako je vymedzené v následných samitoch AÚ – EÚ a v súvisiacich výsledných dokumentoch. Zmluvné strany vo svojej snahe dosiahnuť kontinentálne priority formulované v Agende 2063 uznávajú úlohu AÚ aj regionálnych hospodárskych spoločenstiev (ďalej len „REC“) v kontinentálnych a medziregionálnych otázkach. V tejto súvislosti sa môžu zapájať do dialógu a spolupráce v medziregionálnych a kontinentálnych otázkach s tými africkými krajinami, ktoré nie sú zmluvnými stranami tejto dohody.</w:t>
      </w:r>
    </w:p>
    <w:p w14:paraId="2A4CAA6F" w14:textId="77777777" w:rsidR="00ED7599" w:rsidRPr="00845974" w:rsidRDefault="00ED7599" w:rsidP="00ED7599">
      <w:pPr>
        <w:widowControl w:val="0"/>
        <w:spacing w:before="0" w:after="0"/>
        <w:rPr>
          <w:rFonts w:eastAsia="Times New Roman"/>
          <w:noProof/>
          <w:szCs w:val="20"/>
          <w:lang w:eastAsia="fr-BE"/>
        </w:rPr>
      </w:pPr>
    </w:p>
    <w:p w14:paraId="5A33228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sa dohodli, že nadviažu a posilnia spoluprácu s </w:t>
      </w:r>
      <w:r w:rsidRPr="00845974" w:rsidDel="00043166">
        <w:rPr>
          <w:rFonts w:eastAsia="Times New Roman"/>
          <w:noProof/>
          <w:szCs w:val="20"/>
          <w:lang w:eastAsia="fr-BE"/>
        </w:rPr>
        <w:t xml:space="preserve"> </w:t>
      </w:r>
      <w:r w:rsidRPr="00845974">
        <w:rPr>
          <w:rFonts w:eastAsia="Times New Roman"/>
          <w:noProof/>
          <w:szCs w:val="20"/>
          <w:lang w:eastAsia="fr-BE"/>
        </w:rPr>
        <w:t>REC a uznajú ich úlohu ako základných prvkov afrického programu integrácie. Dohodli sa aj na spolupráci s ďalšími relevantnými regionálnymi a kontinentálnymi aktérmi, ktorí sú ochotní a schopní presadzovať spoločné ciele.</w:t>
      </w:r>
    </w:p>
    <w:p w14:paraId="76BFF2A6" w14:textId="77777777" w:rsidR="00ED7599" w:rsidRPr="00845974" w:rsidRDefault="00ED7599" w:rsidP="00ED7599">
      <w:pPr>
        <w:widowControl w:val="0"/>
        <w:spacing w:before="0" w:after="0"/>
        <w:rPr>
          <w:rFonts w:eastAsia="Times New Roman"/>
          <w:noProof/>
          <w:szCs w:val="20"/>
          <w:lang w:eastAsia="fr-BE"/>
        </w:rPr>
      </w:pPr>
    </w:p>
    <w:p w14:paraId="3CCCBC3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7.</w:t>
      </w:r>
      <w:r w:rsidRPr="00845974">
        <w:rPr>
          <w:rFonts w:eastAsia="Times New Roman"/>
          <w:noProof/>
          <w:szCs w:val="20"/>
          <w:lang w:eastAsia="fr-BE"/>
        </w:rPr>
        <w:tab/>
        <w:t>Zmluvné strany podporujú regionálnu spoluprácu so zámorskými krajinami a územiami (ZKÚ) pridruženými k EÚ a s najvzdialenejšími regiónmi EÚ v oblastiach spoločného záujmu.</w:t>
      </w:r>
    </w:p>
    <w:p w14:paraId="155CA79A" w14:textId="77777777" w:rsidR="00ED7599" w:rsidRPr="00845974" w:rsidRDefault="00ED7599" w:rsidP="00ED7599">
      <w:pPr>
        <w:widowControl w:val="0"/>
        <w:spacing w:before="0" w:after="0"/>
        <w:jc w:val="center"/>
        <w:rPr>
          <w:rFonts w:eastAsia="Times New Roman"/>
          <w:noProof/>
          <w:szCs w:val="20"/>
          <w:lang w:eastAsia="fr-BE"/>
        </w:rPr>
      </w:pPr>
    </w:p>
    <w:p w14:paraId="1E9685D4" w14:textId="77777777" w:rsidR="00ED7599" w:rsidRPr="00845974" w:rsidRDefault="00ED7599" w:rsidP="00ED7599">
      <w:pPr>
        <w:widowControl w:val="0"/>
        <w:spacing w:before="0" w:after="0"/>
        <w:jc w:val="center"/>
        <w:rPr>
          <w:rFonts w:eastAsia="Times New Roman"/>
          <w:noProof/>
          <w:szCs w:val="20"/>
          <w:lang w:eastAsia="fr-BE"/>
        </w:rPr>
      </w:pPr>
    </w:p>
    <w:p w14:paraId="0F98E96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2</w:t>
      </w:r>
    </w:p>
    <w:p w14:paraId="783F4159" w14:textId="77777777" w:rsidR="00ED7599" w:rsidRPr="00845974" w:rsidRDefault="00ED7599" w:rsidP="00ED7599">
      <w:pPr>
        <w:widowControl w:val="0"/>
        <w:spacing w:before="0" w:after="0"/>
        <w:jc w:val="center"/>
        <w:rPr>
          <w:rFonts w:eastAsia="Times New Roman"/>
          <w:noProof/>
          <w:szCs w:val="20"/>
          <w:lang w:eastAsia="fr-BE"/>
        </w:rPr>
      </w:pPr>
    </w:p>
    <w:p w14:paraId="2DBAFC3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AKTÉRI A PROCESY</w:t>
      </w:r>
    </w:p>
    <w:p w14:paraId="796B1183" w14:textId="77777777" w:rsidR="00ED7599" w:rsidRPr="00845974" w:rsidRDefault="00ED7599" w:rsidP="00ED7599">
      <w:pPr>
        <w:widowControl w:val="0"/>
        <w:spacing w:before="0" w:after="0"/>
        <w:jc w:val="center"/>
        <w:rPr>
          <w:rFonts w:eastAsia="Times New Roman"/>
          <w:noProof/>
          <w:szCs w:val="20"/>
          <w:lang w:eastAsia="fr-BE"/>
        </w:rPr>
      </w:pPr>
    </w:p>
    <w:p w14:paraId="1B8BC3A1" w14:textId="77777777" w:rsidR="00ED7599" w:rsidRPr="00845974" w:rsidRDefault="00ED7599" w:rsidP="00ED7599">
      <w:pPr>
        <w:widowControl w:val="0"/>
        <w:spacing w:before="0" w:after="0"/>
        <w:jc w:val="center"/>
        <w:rPr>
          <w:rFonts w:eastAsia="Times New Roman"/>
          <w:noProof/>
          <w:szCs w:val="20"/>
          <w:lang w:eastAsia="fr-BE"/>
        </w:rPr>
      </w:pPr>
    </w:p>
    <w:p w14:paraId="5BDCC6D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4</w:t>
      </w:r>
    </w:p>
    <w:p w14:paraId="3FC4E74B" w14:textId="77777777" w:rsidR="00ED7599" w:rsidRPr="00845974" w:rsidRDefault="00ED7599" w:rsidP="00ED7599">
      <w:pPr>
        <w:widowControl w:val="0"/>
        <w:spacing w:before="0" w:after="0"/>
        <w:jc w:val="center"/>
        <w:rPr>
          <w:rFonts w:eastAsia="Times New Roman"/>
          <w:noProof/>
          <w:szCs w:val="20"/>
          <w:lang w:eastAsia="fr-BE"/>
        </w:rPr>
      </w:pPr>
    </w:p>
    <w:p w14:paraId="7FEA032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Inštitucionálne ustanovenia</w:t>
      </w:r>
    </w:p>
    <w:p w14:paraId="4F8715DA" w14:textId="77777777" w:rsidR="00ED7599" w:rsidRPr="00845974" w:rsidRDefault="00ED7599" w:rsidP="00ED7599">
      <w:pPr>
        <w:widowControl w:val="0"/>
        <w:spacing w:before="0" w:after="0"/>
        <w:rPr>
          <w:rFonts w:eastAsia="Times New Roman"/>
          <w:noProof/>
          <w:szCs w:val="20"/>
          <w:lang w:eastAsia="fr-BE"/>
        </w:rPr>
      </w:pPr>
    </w:p>
    <w:p w14:paraId="0C5E389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Spoločné inštitúcie zriadené týmto protokolom, ktorých zloženie a funkcie sú vymedzené vo všeobecnej časti tejto dohody, sú tieto:</w:t>
      </w:r>
    </w:p>
    <w:p w14:paraId="15AED8DF" w14:textId="77777777" w:rsidR="00ED7599" w:rsidRPr="00845974" w:rsidRDefault="00ED7599" w:rsidP="00ED7599">
      <w:pPr>
        <w:widowControl w:val="0"/>
        <w:spacing w:before="0" w:after="0"/>
        <w:ind w:left="567" w:hanging="567"/>
        <w:rPr>
          <w:rFonts w:eastAsia="Times New Roman"/>
          <w:noProof/>
          <w:szCs w:val="20"/>
          <w:lang w:eastAsia="fr-BE"/>
        </w:rPr>
      </w:pPr>
    </w:p>
    <w:p w14:paraId="6FC2A3D2"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a)</w:t>
      </w:r>
      <w:r w:rsidRPr="00845974">
        <w:rPr>
          <w:rFonts w:eastAsia="Times New Roman"/>
          <w:noProof/>
          <w:szCs w:val="20"/>
          <w:lang w:eastAsia="fr-BE"/>
        </w:rPr>
        <w:tab/>
        <w:t>Rada ministrov Afrika – EÚ;</w:t>
      </w:r>
    </w:p>
    <w:p w14:paraId="1913B411" w14:textId="77777777" w:rsidR="00ED7599" w:rsidRPr="00845974" w:rsidRDefault="00ED7599" w:rsidP="00ED7599">
      <w:pPr>
        <w:widowControl w:val="0"/>
        <w:spacing w:before="0" w:after="0"/>
        <w:ind w:left="567" w:hanging="567"/>
        <w:rPr>
          <w:rFonts w:eastAsia="Times New Roman"/>
          <w:noProof/>
          <w:szCs w:val="20"/>
          <w:lang w:eastAsia="fr-BE"/>
        </w:rPr>
      </w:pPr>
    </w:p>
    <w:p w14:paraId="23EF9E8F"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b)</w:t>
      </w:r>
      <w:r w:rsidRPr="00845974">
        <w:rPr>
          <w:rFonts w:eastAsia="Times New Roman"/>
          <w:noProof/>
          <w:szCs w:val="20"/>
          <w:lang w:eastAsia="fr-BE"/>
        </w:rPr>
        <w:tab/>
        <w:t>Spoločný výbor Afrika – EÚ;</w:t>
      </w:r>
    </w:p>
    <w:p w14:paraId="3AA29822" w14:textId="77777777" w:rsidR="00ED7599" w:rsidRPr="00845974" w:rsidRDefault="00ED7599" w:rsidP="00ED7599">
      <w:pPr>
        <w:widowControl w:val="0"/>
        <w:spacing w:before="0" w:after="0"/>
        <w:ind w:left="567" w:hanging="567"/>
        <w:rPr>
          <w:rFonts w:eastAsia="Times New Roman"/>
          <w:noProof/>
          <w:szCs w:val="20"/>
          <w:lang w:eastAsia="fr-BE"/>
        </w:rPr>
      </w:pPr>
    </w:p>
    <w:p w14:paraId="0AB3356F"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c)</w:t>
      </w:r>
      <w:r w:rsidRPr="00845974">
        <w:rPr>
          <w:rFonts w:eastAsia="Times New Roman"/>
          <w:noProof/>
          <w:szCs w:val="20"/>
          <w:lang w:eastAsia="fr-BE"/>
        </w:rPr>
        <w:tab/>
        <w:t>Parlamentné zhromaždenie Afrika – EÚ.</w:t>
      </w:r>
    </w:p>
    <w:p w14:paraId="18159814" w14:textId="77777777" w:rsidR="00ED7599" w:rsidRPr="00845974" w:rsidRDefault="00ED7599" w:rsidP="00ED7599">
      <w:pPr>
        <w:widowControl w:val="0"/>
        <w:spacing w:before="0" w:after="0"/>
        <w:rPr>
          <w:rFonts w:eastAsia="Times New Roman"/>
          <w:noProof/>
          <w:szCs w:val="20"/>
          <w:lang w:eastAsia="fr-BE"/>
        </w:rPr>
      </w:pPr>
    </w:p>
    <w:p w14:paraId="0F77E5F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pri svojej spolupráci a vykonávaní tohto protokolu zohľadnia strategické a politické usmernenie samitov AÚ – EÚ.</w:t>
      </w:r>
    </w:p>
    <w:p w14:paraId="05BD54FA" w14:textId="77777777" w:rsidR="00ED7599" w:rsidRPr="00845974" w:rsidRDefault="00ED7599" w:rsidP="00ED7599">
      <w:pPr>
        <w:widowControl w:val="0"/>
        <w:spacing w:before="0" w:after="0"/>
        <w:jc w:val="center"/>
        <w:rPr>
          <w:rFonts w:eastAsia="Times New Roman"/>
          <w:noProof/>
          <w:szCs w:val="20"/>
          <w:lang w:eastAsia="fr-BE"/>
        </w:rPr>
      </w:pPr>
    </w:p>
    <w:p w14:paraId="4B71A90D" w14:textId="77777777" w:rsidR="00ED7599" w:rsidRPr="00845974" w:rsidRDefault="00ED7599" w:rsidP="00ED7599">
      <w:pPr>
        <w:widowControl w:val="0"/>
        <w:spacing w:before="0" w:after="0"/>
        <w:jc w:val="center"/>
        <w:rPr>
          <w:rFonts w:eastAsia="Times New Roman"/>
          <w:noProof/>
          <w:szCs w:val="20"/>
          <w:lang w:eastAsia="fr-BE"/>
        </w:rPr>
      </w:pPr>
    </w:p>
    <w:p w14:paraId="626F345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5</w:t>
      </w:r>
    </w:p>
    <w:p w14:paraId="5F378E33" w14:textId="77777777" w:rsidR="00ED7599" w:rsidRPr="00845974" w:rsidRDefault="00ED7599" w:rsidP="00ED7599">
      <w:pPr>
        <w:widowControl w:val="0"/>
        <w:spacing w:before="0" w:after="0"/>
        <w:jc w:val="center"/>
        <w:rPr>
          <w:rFonts w:eastAsia="Times New Roman"/>
          <w:noProof/>
          <w:szCs w:val="20"/>
          <w:lang w:eastAsia="fr-BE"/>
        </w:rPr>
      </w:pPr>
    </w:p>
    <w:p w14:paraId="715714E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Konzultácie so zainteresovanými stranami</w:t>
      </w:r>
    </w:p>
    <w:p w14:paraId="34C94AEA" w14:textId="77777777" w:rsidR="00ED7599" w:rsidRPr="00845974" w:rsidRDefault="00ED7599" w:rsidP="00ED7599">
      <w:pPr>
        <w:widowControl w:val="0"/>
        <w:spacing w:before="0" w:after="0"/>
        <w:rPr>
          <w:rFonts w:eastAsia="Times New Roman"/>
          <w:noProof/>
          <w:szCs w:val="20"/>
          <w:lang w:eastAsia="fr-BE"/>
        </w:rPr>
      </w:pPr>
    </w:p>
    <w:p w14:paraId="294BD5F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vytvoria mechanizmy na vedenie otvorených a transparentných konzultácií so všetkými príslušnými zainteresovanými stranami vrátane miestnych orgánov, zástupcov občianskej spoločnosti a súkromného sektora s cieľom informovať ich o politických procesoch a vykonávaní tohto protokolu a získavať ich príspevky do dialógu v súlade s článkom 5 ods. 3 všeobecnej časti tejto dohody.</w:t>
      </w:r>
    </w:p>
    <w:p w14:paraId="5D5D22BA" w14:textId="77777777" w:rsidR="00ED7599" w:rsidRPr="00845974" w:rsidRDefault="00ED7599" w:rsidP="00ED7599">
      <w:pPr>
        <w:widowControl w:val="0"/>
        <w:spacing w:before="0" w:after="0"/>
        <w:rPr>
          <w:rFonts w:eastAsia="Times New Roman"/>
          <w:noProof/>
          <w:szCs w:val="20"/>
          <w:lang w:eastAsia="fr-BE"/>
        </w:rPr>
      </w:pPr>
    </w:p>
    <w:p w14:paraId="590A0EEA" w14:textId="77777777" w:rsidR="00ED7599" w:rsidRPr="00845974" w:rsidRDefault="00ED7599" w:rsidP="00ED7599">
      <w:pPr>
        <w:widowControl w:val="0"/>
        <w:spacing w:before="0" w:after="0"/>
        <w:jc w:val="center"/>
        <w:rPr>
          <w:rFonts w:eastAsia="Times New Roman"/>
          <w:noProof/>
          <w:szCs w:val="20"/>
          <w:lang w:eastAsia="fr-BE"/>
        </w:rPr>
      </w:pPr>
    </w:p>
    <w:p w14:paraId="71EAFC9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6</w:t>
      </w:r>
    </w:p>
    <w:p w14:paraId="5EE87DE0" w14:textId="77777777" w:rsidR="00ED7599" w:rsidRPr="00845974" w:rsidRDefault="00ED7599" w:rsidP="00ED7599">
      <w:pPr>
        <w:widowControl w:val="0"/>
        <w:spacing w:before="0" w:after="0"/>
        <w:jc w:val="center"/>
        <w:rPr>
          <w:rFonts w:eastAsia="Times New Roman"/>
          <w:noProof/>
          <w:szCs w:val="20"/>
          <w:lang w:eastAsia="fr-BE"/>
        </w:rPr>
      </w:pPr>
    </w:p>
    <w:p w14:paraId="1831D89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Vykonávanie a monitorovanie</w:t>
      </w:r>
    </w:p>
    <w:p w14:paraId="4B4DCC27" w14:textId="77777777" w:rsidR="00ED7599" w:rsidRPr="00845974" w:rsidRDefault="00ED7599" w:rsidP="00ED7599">
      <w:pPr>
        <w:widowControl w:val="0"/>
        <w:spacing w:before="0" w:after="0"/>
        <w:rPr>
          <w:rFonts w:eastAsia="Times New Roman"/>
          <w:noProof/>
          <w:szCs w:val="20"/>
          <w:lang w:eastAsia="fr-BE"/>
        </w:rPr>
      </w:pPr>
    </w:p>
    <w:p w14:paraId="029DC4B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pre každú oblasť zapojenia podporujú mechanizmy účinnej spolupráce a uskutočňujú súvisiace činnosti na najvhodnejšej domácej, regionálnej, viacnárodnej a kontinentálnej úrovni. Preto pri vykonávaní tohto protokolu uznávajú úlohu regionálnych a kontinentálnych organizácií a snažia sa posilniť zapojenie príslušných zainteresovaných strán.</w:t>
      </w:r>
    </w:p>
    <w:p w14:paraId="7990846E" w14:textId="77777777" w:rsidR="00ED7599" w:rsidRPr="00845974" w:rsidRDefault="00ED7599" w:rsidP="00ED7599">
      <w:pPr>
        <w:widowControl w:val="0"/>
        <w:spacing w:before="0" w:after="0"/>
        <w:rPr>
          <w:rFonts w:eastAsia="Times New Roman"/>
          <w:noProof/>
          <w:szCs w:val="20"/>
          <w:lang w:eastAsia="fr-BE"/>
        </w:rPr>
      </w:pPr>
    </w:p>
    <w:p w14:paraId="38357C0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monitorujú vykonávanie tohto protokolu, a to aj prostredníctvom prístupu viacerých zainteresovaných strán. Môžu ho pravidelne preskúmavať a podľa potreby môžu revidovať a rozširovať jeho rozsah pôsobnosti v existujúcich a nových oblastiach zapojenia v súlade s postupom stanoveným v článku 99 ods. 5 všeobecnej časti tejto dohody.</w:t>
      </w:r>
    </w:p>
    <w:p w14:paraId="76E30F7F" w14:textId="77777777" w:rsidR="00ED7599" w:rsidRPr="00845974" w:rsidRDefault="00ED7599" w:rsidP="00ED7599">
      <w:pPr>
        <w:widowControl w:val="0"/>
        <w:spacing w:before="0" w:after="0"/>
        <w:jc w:val="center"/>
        <w:rPr>
          <w:rFonts w:eastAsia="Times New Roman"/>
          <w:noProof/>
          <w:szCs w:val="20"/>
          <w:lang w:eastAsia="fr-BE"/>
        </w:rPr>
      </w:pPr>
    </w:p>
    <w:p w14:paraId="7FD672DE" w14:textId="77777777" w:rsidR="00ED7599" w:rsidRPr="00845974" w:rsidRDefault="00ED7599" w:rsidP="00ED7599">
      <w:pPr>
        <w:widowControl w:val="0"/>
        <w:spacing w:before="0" w:after="0"/>
        <w:jc w:val="center"/>
        <w:rPr>
          <w:rFonts w:eastAsia="Times New Roman"/>
          <w:noProof/>
          <w:szCs w:val="20"/>
          <w:lang w:eastAsia="fr-BE"/>
        </w:rPr>
      </w:pPr>
    </w:p>
    <w:p w14:paraId="6101B90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ČASŤ II</w:t>
      </w:r>
    </w:p>
    <w:p w14:paraId="1A24A15B" w14:textId="77777777" w:rsidR="00ED7599" w:rsidRPr="00845974" w:rsidRDefault="00ED7599" w:rsidP="00ED7599">
      <w:pPr>
        <w:widowControl w:val="0"/>
        <w:spacing w:before="0" w:after="0"/>
        <w:jc w:val="center"/>
        <w:rPr>
          <w:rFonts w:eastAsia="Times New Roman"/>
          <w:noProof/>
          <w:szCs w:val="20"/>
          <w:lang w:eastAsia="fr-BE"/>
        </w:rPr>
      </w:pPr>
    </w:p>
    <w:p w14:paraId="0A4EE90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KĽÚČOVÉ OBLASTI SPOLUPRÁCE</w:t>
      </w:r>
    </w:p>
    <w:p w14:paraId="104EFB54" w14:textId="77777777" w:rsidR="00ED7599" w:rsidRPr="00845974" w:rsidRDefault="00ED7599" w:rsidP="00ED7599">
      <w:pPr>
        <w:widowControl w:val="0"/>
        <w:spacing w:before="0" w:after="0"/>
        <w:jc w:val="center"/>
        <w:rPr>
          <w:rFonts w:eastAsia="Times New Roman"/>
          <w:noProof/>
          <w:szCs w:val="20"/>
          <w:lang w:eastAsia="fr-BE"/>
        </w:rPr>
      </w:pPr>
    </w:p>
    <w:p w14:paraId="410C7F10" w14:textId="77777777" w:rsidR="00ED7599" w:rsidRPr="00845974" w:rsidRDefault="00ED7599" w:rsidP="00ED7599">
      <w:pPr>
        <w:widowControl w:val="0"/>
        <w:spacing w:before="0" w:after="0"/>
        <w:jc w:val="center"/>
        <w:rPr>
          <w:rFonts w:eastAsia="Times New Roman"/>
          <w:noProof/>
          <w:szCs w:val="20"/>
          <w:lang w:eastAsia="fr-BE"/>
        </w:rPr>
      </w:pPr>
    </w:p>
    <w:p w14:paraId="17734F7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HLAVA I</w:t>
      </w:r>
    </w:p>
    <w:p w14:paraId="3DBC9373" w14:textId="77777777" w:rsidR="00ED7599" w:rsidRPr="00845974" w:rsidRDefault="00ED7599" w:rsidP="00ED7599">
      <w:pPr>
        <w:widowControl w:val="0"/>
        <w:spacing w:before="0" w:after="0"/>
        <w:jc w:val="center"/>
        <w:rPr>
          <w:rFonts w:eastAsia="Times New Roman"/>
          <w:noProof/>
          <w:szCs w:val="20"/>
          <w:lang w:eastAsia="fr-BE"/>
        </w:rPr>
      </w:pPr>
    </w:p>
    <w:p w14:paraId="067168F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INKLUZÍVNY UDRŽATEĽNÝ HOSPODÁRSKY RAST A ROZVOJ</w:t>
      </w:r>
    </w:p>
    <w:p w14:paraId="47D56CF4" w14:textId="77777777" w:rsidR="00ED7599" w:rsidRPr="00845974" w:rsidRDefault="00ED7599" w:rsidP="00ED7599">
      <w:pPr>
        <w:widowControl w:val="0"/>
        <w:spacing w:before="0" w:after="0"/>
        <w:jc w:val="center"/>
        <w:rPr>
          <w:rFonts w:eastAsia="Times New Roman"/>
          <w:noProof/>
          <w:szCs w:val="20"/>
          <w:lang w:eastAsia="fr-BE"/>
        </w:rPr>
      </w:pPr>
    </w:p>
    <w:p w14:paraId="61C1AB93" w14:textId="77777777" w:rsidR="00ED7599" w:rsidRPr="00845974" w:rsidRDefault="00ED7599" w:rsidP="00ED7599">
      <w:pPr>
        <w:widowControl w:val="0"/>
        <w:spacing w:before="0" w:after="0"/>
        <w:jc w:val="center"/>
        <w:rPr>
          <w:rFonts w:eastAsia="Times New Roman"/>
          <w:noProof/>
          <w:szCs w:val="20"/>
          <w:lang w:eastAsia="fr-BE"/>
        </w:rPr>
      </w:pPr>
    </w:p>
    <w:p w14:paraId="5DE0058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7</w:t>
      </w:r>
    </w:p>
    <w:p w14:paraId="76423303" w14:textId="77777777" w:rsidR="00ED7599" w:rsidRPr="00845974" w:rsidRDefault="00ED7599" w:rsidP="00ED7599">
      <w:pPr>
        <w:widowControl w:val="0"/>
        <w:spacing w:before="0" w:after="0"/>
        <w:rPr>
          <w:rFonts w:eastAsia="Times New Roman"/>
          <w:noProof/>
          <w:szCs w:val="20"/>
          <w:lang w:eastAsia="fr-BE"/>
        </w:rPr>
      </w:pPr>
    </w:p>
    <w:p w14:paraId="64ABE1C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podporujú inkluzívny a udržateľný hospodársky rast a rozvoj na účely spoločného záujmu a prospechu prostredníctvom podpory štrukturálnej hospodárskej transformácie a diverzifikácie, vytvárania kvalitných pracovných miest s dôstojnými pracovnými podmienkami a dosahovania pokroku v regionálnej hospodárskej integrácii. Investujú do ľudského kapitálu a zručností, podporujú spoľahlivý makroekonomický rámec a vytvárajú podnikateľské prostredie, ktoré vedie k väčším investičným tokom a rozvoju súkromného sektora. Prijímajú opatrenia a spolupracujú na posilnení kapacít s cieľom zmierniť zmenu klímy a minimalizovať iné environmentálne riziká, podporovať zmenu paradigmy vo výrobe a spotrebe a presadzovať infraštruktúry odolné voči zmene klímy, energiu z obnoviteľných zdrojov a čisté technológie, správne nakladanie s odpadom a chemikáliami a integrované vodné hospodárstvo so zreteľom na oddelenie hospodárskeho rastu od zhoršovania stavu životného prostredia a umožnenie postupného prechodu na obehové hospodárstva. Využívajú kľúčové odvetvia s vysokým rastom a veľkým potenciálom pre vytváranie dôstojných pracovných miest, čo vedie k integrácii do regionálnych a globálnych reťazcov s vysokou hodnotou. Usilujú sa zabezpečiť, aby z uvoľnených obchodných príležitostí mali prospech všetci, pričom osobitnú pozornosť venujú ženám a mládeži, a aby sa presadzovali a vykonávali základné pracovné normy, a to aj prostredníctvom účinného sociálneho dialógu.</w:t>
      </w:r>
    </w:p>
    <w:p w14:paraId="3101EB35" w14:textId="77777777" w:rsidR="00ED7599" w:rsidRPr="00845974" w:rsidRDefault="00ED7599" w:rsidP="00ED7599">
      <w:pPr>
        <w:widowControl w:val="0"/>
        <w:spacing w:before="0" w:after="0"/>
        <w:jc w:val="center"/>
        <w:rPr>
          <w:rFonts w:eastAsia="Times New Roman"/>
          <w:noProof/>
          <w:szCs w:val="20"/>
          <w:lang w:eastAsia="fr-BE"/>
        </w:rPr>
      </w:pPr>
    </w:p>
    <w:p w14:paraId="31A92E84" w14:textId="77777777" w:rsidR="00ED7599" w:rsidRPr="00845974" w:rsidRDefault="00ED7599" w:rsidP="00ED7599">
      <w:pPr>
        <w:widowControl w:val="0"/>
        <w:spacing w:before="0" w:after="0"/>
        <w:jc w:val="center"/>
        <w:rPr>
          <w:rFonts w:eastAsia="Times New Roman"/>
          <w:noProof/>
          <w:szCs w:val="20"/>
          <w:lang w:eastAsia="fr-BE"/>
        </w:rPr>
      </w:pPr>
    </w:p>
    <w:p w14:paraId="426A44C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1</w:t>
      </w:r>
    </w:p>
    <w:p w14:paraId="01DCB945" w14:textId="77777777" w:rsidR="00ED7599" w:rsidRPr="00845974" w:rsidRDefault="00ED7599" w:rsidP="00ED7599">
      <w:pPr>
        <w:widowControl w:val="0"/>
        <w:spacing w:before="0" w:after="0"/>
        <w:jc w:val="center"/>
        <w:rPr>
          <w:rFonts w:eastAsia="Times New Roman"/>
          <w:noProof/>
          <w:szCs w:val="20"/>
          <w:lang w:eastAsia="fr-BE"/>
        </w:rPr>
      </w:pPr>
    </w:p>
    <w:p w14:paraId="0BBC4A0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HOSPODÁRSKA TRANSFORMÁCIA</w:t>
      </w:r>
    </w:p>
    <w:p w14:paraId="5170F710" w14:textId="77777777" w:rsidR="00ED7599" w:rsidRPr="00845974" w:rsidRDefault="00ED7599" w:rsidP="00ED7599">
      <w:pPr>
        <w:widowControl w:val="0"/>
        <w:spacing w:before="0" w:after="0"/>
        <w:jc w:val="center"/>
        <w:rPr>
          <w:rFonts w:eastAsia="Times New Roman"/>
          <w:noProof/>
          <w:szCs w:val="20"/>
          <w:lang w:eastAsia="fr-BE"/>
        </w:rPr>
      </w:pPr>
    </w:p>
    <w:p w14:paraId="75C30FB2" w14:textId="77777777" w:rsidR="00ED7599" w:rsidRPr="00845974" w:rsidRDefault="00ED7599" w:rsidP="00ED7599">
      <w:pPr>
        <w:widowControl w:val="0"/>
        <w:spacing w:before="0" w:after="0"/>
        <w:jc w:val="center"/>
        <w:rPr>
          <w:rFonts w:eastAsia="Times New Roman"/>
          <w:noProof/>
          <w:szCs w:val="20"/>
          <w:lang w:eastAsia="fr-BE"/>
        </w:rPr>
      </w:pPr>
    </w:p>
    <w:p w14:paraId="573E09F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8</w:t>
      </w:r>
    </w:p>
    <w:p w14:paraId="0211FF2A" w14:textId="77777777" w:rsidR="00ED7599" w:rsidRPr="00845974" w:rsidRDefault="00ED7599" w:rsidP="00ED7599">
      <w:pPr>
        <w:widowControl w:val="0"/>
        <w:spacing w:before="0" w:after="0"/>
        <w:jc w:val="center"/>
        <w:rPr>
          <w:rFonts w:eastAsia="Times New Roman"/>
          <w:noProof/>
          <w:szCs w:val="20"/>
          <w:lang w:eastAsia="fr-BE"/>
        </w:rPr>
      </w:pPr>
    </w:p>
    <w:p w14:paraId="07768FF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Správa hospodárskych záležitostí</w:t>
      </w:r>
    </w:p>
    <w:p w14:paraId="6A7E399E" w14:textId="77777777" w:rsidR="00ED7599" w:rsidRPr="00845974" w:rsidRDefault="00ED7599" w:rsidP="00ED7599">
      <w:pPr>
        <w:widowControl w:val="0"/>
        <w:spacing w:before="0" w:after="0"/>
        <w:rPr>
          <w:rFonts w:eastAsia="Times New Roman"/>
          <w:noProof/>
          <w:szCs w:val="20"/>
          <w:lang w:eastAsia="fr-BE"/>
        </w:rPr>
      </w:pPr>
    </w:p>
    <w:p w14:paraId="0775646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zlepšujú makroekonomickú stabilitu a podporujú štrukturálne reformy, ako aj príslušné hospodárske, fiškálne a menové politiky, ktoré vytvárajú toľko potrebný priestor na rozširovanie investícií, vytváranie pracovných miest, rozvoj súkromného sektora a posilňujú odolnosť voči hospodárskym otrasom. Uľahčujú proces hospodárskych reforiem zlepšovaním spoločného porozumenia a výmeny informácií o základných prvkoch ich ekonomík a formulovania a vykonávania hospodárskych politík.</w:t>
      </w:r>
    </w:p>
    <w:p w14:paraId="3D992080" w14:textId="77777777" w:rsidR="00ED7599" w:rsidRPr="00845974" w:rsidRDefault="00ED7599" w:rsidP="00ED7599">
      <w:pPr>
        <w:widowControl w:val="0"/>
        <w:spacing w:before="0" w:after="0"/>
        <w:rPr>
          <w:rFonts w:eastAsia="Times New Roman"/>
          <w:noProof/>
          <w:szCs w:val="20"/>
          <w:lang w:eastAsia="fr-BE"/>
        </w:rPr>
      </w:pPr>
    </w:p>
    <w:p w14:paraId="3680B5F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dohodli, že budú podporovať zásady dobrej správy hospodárskych záležitostí, prijmú opatrenia na zlepšenie riadenia verejných financií, budú pracovať na udržateľnosti verejného dlhu, posilňovať národné a regionálne štatistické systémy a regionálne, mnohostranné mechanizmy dohľadu a presadzovať transparentné plnenie rozpočtu s prístupom verejnosti k dokumentom, účinné systémy kontroly a konkurencieschopný, transparentný a zodpovedný systém verejného obstarávania.</w:t>
      </w:r>
    </w:p>
    <w:p w14:paraId="02D20BBE" w14:textId="77777777" w:rsidR="00ED7599" w:rsidRPr="00845974" w:rsidRDefault="00ED7599" w:rsidP="00ED7599">
      <w:pPr>
        <w:widowControl w:val="0"/>
        <w:spacing w:before="0" w:after="0"/>
        <w:jc w:val="center"/>
        <w:rPr>
          <w:rFonts w:eastAsia="Times New Roman"/>
          <w:noProof/>
          <w:szCs w:val="20"/>
          <w:lang w:eastAsia="fr-BE"/>
        </w:rPr>
      </w:pPr>
    </w:p>
    <w:p w14:paraId="4F193C48" w14:textId="77777777" w:rsidR="00ED7599" w:rsidRPr="00845974" w:rsidRDefault="00ED7599" w:rsidP="00ED7599">
      <w:pPr>
        <w:widowControl w:val="0"/>
        <w:spacing w:before="0" w:after="0"/>
        <w:jc w:val="center"/>
        <w:rPr>
          <w:rFonts w:eastAsia="Times New Roman"/>
          <w:noProof/>
          <w:szCs w:val="20"/>
          <w:lang w:eastAsia="fr-BE"/>
        </w:rPr>
      </w:pPr>
    </w:p>
    <w:p w14:paraId="162A823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9</w:t>
      </w:r>
    </w:p>
    <w:p w14:paraId="77D1F2E2" w14:textId="77777777" w:rsidR="00ED7599" w:rsidRPr="00845974" w:rsidRDefault="00ED7599" w:rsidP="00ED7599">
      <w:pPr>
        <w:widowControl w:val="0"/>
        <w:spacing w:before="0" w:after="0"/>
        <w:jc w:val="center"/>
        <w:rPr>
          <w:rFonts w:eastAsia="Times New Roman"/>
          <w:noProof/>
          <w:szCs w:val="20"/>
          <w:lang w:eastAsia="fr-BE"/>
        </w:rPr>
      </w:pPr>
    </w:p>
    <w:p w14:paraId="4C5FBAD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Ľudský kapitál a zručnosti</w:t>
      </w:r>
    </w:p>
    <w:p w14:paraId="0F8EC15D" w14:textId="77777777" w:rsidR="00ED7599" w:rsidRPr="00845974" w:rsidRDefault="00ED7599" w:rsidP="00ED7599">
      <w:pPr>
        <w:widowControl w:val="0"/>
        <w:spacing w:before="0" w:after="0"/>
        <w:rPr>
          <w:rFonts w:eastAsia="Times New Roman"/>
          <w:noProof/>
          <w:szCs w:val="20"/>
          <w:lang w:eastAsia="fr-BE"/>
        </w:rPr>
      </w:pPr>
    </w:p>
    <w:p w14:paraId="729CD3A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posilňujú ľudský kapitál investovaním do oblastí vzdelávania, zvyšovania zručností a budovania kapacít s cieľom vyhovieť požiadavkám trhu práce a zvyšovať produktivitu práce, pričom osobitnú pozornosť venujú zásadám rodovej rovnosti a nediskriminácie. Zabezpečujú, aby národné vzdelávacie systémy a učebné plány boli zamerané na budúce požiadavky na zamestnanie a uspokojovali národné potreby v oblasti kapacít.</w:t>
      </w:r>
    </w:p>
    <w:p w14:paraId="05711A85" w14:textId="77777777" w:rsidR="00ED7599" w:rsidRPr="00845974" w:rsidRDefault="00ED7599" w:rsidP="00ED7599">
      <w:pPr>
        <w:widowControl w:val="0"/>
        <w:spacing w:before="0" w:after="0"/>
        <w:rPr>
          <w:rFonts w:eastAsia="Times New Roman"/>
          <w:noProof/>
          <w:szCs w:val="20"/>
          <w:lang w:eastAsia="fr-BE"/>
        </w:rPr>
      </w:pPr>
    </w:p>
    <w:p w14:paraId="5F131A3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systémy technického a odborného vzdelávania a prípravy vychádzajúce z dopytu, a to aj partnerstvom so súkromným sektorom, ktoré sú prispôsobené potrebám a možnostiam miestnych a regionálnych trhov práce, najmä vo vidieckych a vzdialených regiónoch.</w:t>
      </w:r>
    </w:p>
    <w:p w14:paraId="7AE2594B" w14:textId="77777777" w:rsidR="00ED7599" w:rsidRPr="00845974" w:rsidRDefault="00ED7599" w:rsidP="00ED7599">
      <w:pPr>
        <w:widowControl w:val="0"/>
        <w:spacing w:before="0" w:after="0"/>
        <w:rPr>
          <w:rFonts w:eastAsia="Times New Roman"/>
          <w:noProof/>
          <w:szCs w:val="20"/>
          <w:lang w:eastAsia="fr-BE"/>
        </w:rPr>
      </w:pPr>
    </w:p>
    <w:p w14:paraId="588888D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spolupracujú na vývoji a vykonávaní politík, ktoré zlepšujú digitálne zručnosti a gramotnosť, a začleňujú ich do vzdelávacieho systému.</w:t>
      </w:r>
    </w:p>
    <w:p w14:paraId="08F72815" w14:textId="77777777" w:rsidR="00ED7599" w:rsidRPr="00845974" w:rsidRDefault="00ED7599" w:rsidP="00ED7599">
      <w:pPr>
        <w:widowControl w:val="0"/>
        <w:spacing w:before="0" w:after="0"/>
        <w:jc w:val="center"/>
        <w:rPr>
          <w:rFonts w:eastAsia="Times New Roman"/>
          <w:noProof/>
          <w:szCs w:val="20"/>
          <w:lang w:eastAsia="fr-BE"/>
        </w:rPr>
      </w:pPr>
    </w:p>
    <w:p w14:paraId="0CC95E09" w14:textId="77777777" w:rsidR="00ED7599" w:rsidRPr="00845974" w:rsidRDefault="00ED7599" w:rsidP="00ED7599">
      <w:pPr>
        <w:widowControl w:val="0"/>
        <w:spacing w:before="0" w:after="0"/>
        <w:jc w:val="center"/>
        <w:rPr>
          <w:rFonts w:eastAsia="Times New Roman"/>
          <w:noProof/>
          <w:szCs w:val="20"/>
          <w:lang w:eastAsia="fr-BE"/>
        </w:rPr>
      </w:pPr>
    </w:p>
    <w:p w14:paraId="24293FC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10</w:t>
      </w:r>
    </w:p>
    <w:p w14:paraId="5D80C48E" w14:textId="77777777" w:rsidR="00ED7599" w:rsidRPr="00845974" w:rsidRDefault="00ED7599" w:rsidP="00ED7599">
      <w:pPr>
        <w:widowControl w:val="0"/>
        <w:spacing w:before="0" w:after="0"/>
        <w:jc w:val="center"/>
        <w:rPr>
          <w:rFonts w:eastAsia="Times New Roman"/>
          <w:noProof/>
          <w:szCs w:val="20"/>
          <w:lang w:eastAsia="fr-BE"/>
        </w:rPr>
      </w:pPr>
    </w:p>
    <w:p w14:paraId="300160D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Podnikateľské a investičné prostredie</w:t>
      </w:r>
    </w:p>
    <w:p w14:paraId="3FEBF49D" w14:textId="77777777" w:rsidR="00ED7599" w:rsidRPr="00845974" w:rsidRDefault="00ED7599" w:rsidP="00ED7599">
      <w:pPr>
        <w:widowControl w:val="0"/>
        <w:spacing w:before="0" w:after="0"/>
        <w:rPr>
          <w:rFonts w:eastAsia="Times New Roman"/>
          <w:noProof/>
          <w:szCs w:val="20"/>
          <w:lang w:eastAsia="fr-BE"/>
        </w:rPr>
      </w:pPr>
    </w:p>
    <w:p w14:paraId="5A13F7D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zlepšujú vnútroštátne a regionálne regulačné rámce a zjednodušujú predpisy a procesy v oblasti podnikania, znižujú a zefektívňujú administratívne formality, posilňujú spoluprácu a budujú kapacity na vykonávanie účinných politík hospodárskej súťaže. Prijímajú otvorené, transparentné a jasné regulačné rámce pre podnikanie a investície s ochranou vlastníckych práv, práv k držbe pôdy a práv duševného vlastníctva. Zabezpečujú účinné, transparentné a predvídateľné daňové systémy, zlepšujú úlohu colných orgánov pri uľahčovaní obchodu a zároveň presadzujú platné pravidlá boja proti podvodom a inému porušovaniu právnych predpisov. Podporujú politiky, ktoré zvyšujú význam, efektívnosť a účinnosť inštitúcií trhu práce a vytvárajú správnu rovnováhu medzi flexibilitou a ochranou pracovníkov.</w:t>
      </w:r>
    </w:p>
    <w:p w14:paraId="4B17AD8D" w14:textId="77777777" w:rsidR="00ED7599" w:rsidRPr="00845974" w:rsidRDefault="00ED7599" w:rsidP="00ED7599">
      <w:pPr>
        <w:widowControl w:val="0"/>
        <w:spacing w:before="0" w:after="0"/>
        <w:rPr>
          <w:rFonts w:eastAsia="Times New Roman"/>
          <w:noProof/>
          <w:szCs w:val="20"/>
          <w:lang w:eastAsia="fr-BE"/>
        </w:rPr>
      </w:pPr>
    </w:p>
    <w:p w14:paraId="6669C7C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reformy finančného sektora prostredníctvom opatrení na presadzovanie zlepšenia prístupu k financiám a finančným službám, najmä pre mikropodniky, malé a stredné podniky, rozvoja a vzájomného prepojenia finančných trhov a integrácie kapitálových trhov s cieľom zabezpečiť účinné prideľovanie úspor produktívnym investíciám a súkromnému sektoru. Zameriavajú sa na podporu hospodárskej súťaže medzi poskytovateľmi finančných služieb, na rozvoj životaschopných bankových a nebankových finančných sektorov a na posilnenie mobilných a digitálnych finančných služieb s cieľom zlepšiť prístup k financiám, najmä v prípade mikropodnikov, malých a stredných podnikov. Zameriavajú sa aj na posilňovanie ich spolupráce pri vykonávaní medzinárodných noriem a na zabezpečenie otvorených trhov, ochrany spotrebiteľov a ostatných používateľov a lepšieho prístupu k mobilným službám.</w:t>
      </w:r>
    </w:p>
    <w:p w14:paraId="0321D0B3" w14:textId="77777777" w:rsidR="00ED7599" w:rsidRPr="00845974" w:rsidRDefault="00ED7599" w:rsidP="00ED7599">
      <w:pPr>
        <w:widowControl w:val="0"/>
        <w:spacing w:before="0" w:after="0"/>
        <w:rPr>
          <w:rFonts w:eastAsia="Times New Roman"/>
          <w:noProof/>
          <w:szCs w:val="20"/>
          <w:lang w:eastAsia="fr-BE"/>
        </w:rPr>
      </w:pPr>
    </w:p>
    <w:p w14:paraId="4350075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sa usilujú poskytovať podnikom a investorom relevantné a ľahko dostupné informácie o obchodných príležitostiach a o spôsobe zakladania nových podnikov v Afrike a v EÚ. Podporujú štruktúrovaný dialóg medzi verejným a súkromným sektorom, vytváranie sietí hospodárskych subjektov a rozvoj obchodných partnerstiev s cieľom zabezpečiť, aby sa pri úsilí o zníženie investičných rizík, pri riešení prekážok udržateľných investícií a pri stanovovaní priorít investičných programov v oblasti klimatickej reformy zohľadňovali perspektívy súkromného sektora.</w:t>
      </w:r>
    </w:p>
    <w:p w14:paraId="70377EA9" w14:textId="77777777" w:rsidR="00ED7599" w:rsidRPr="00845974" w:rsidRDefault="00ED7599" w:rsidP="00ED7599">
      <w:pPr>
        <w:widowControl w:val="0"/>
        <w:spacing w:before="0" w:after="0"/>
        <w:rPr>
          <w:rFonts w:eastAsia="Times New Roman"/>
          <w:noProof/>
          <w:szCs w:val="20"/>
          <w:lang w:eastAsia="fr-BE"/>
        </w:rPr>
      </w:pPr>
    </w:p>
    <w:p w14:paraId="1C02FE4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podporujú budovanie kapacít verejných orgánov s cieľom uskutočňovať zlepšenia politík a regulačné reformy v podnikateľskom a investičnom prostredí, a to aj prostredníctvom odbornej prípravy a odborných znalostí a prenosu vedomostí.</w:t>
      </w:r>
    </w:p>
    <w:p w14:paraId="39E0A39C" w14:textId="77777777" w:rsidR="00ED7599" w:rsidRPr="00845974" w:rsidRDefault="00ED7599" w:rsidP="00ED7599">
      <w:pPr>
        <w:widowControl w:val="0"/>
        <w:spacing w:before="0" w:after="0"/>
        <w:rPr>
          <w:rFonts w:eastAsia="Times New Roman"/>
          <w:noProof/>
          <w:szCs w:val="20"/>
          <w:lang w:eastAsia="fr-BE"/>
        </w:rPr>
      </w:pPr>
    </w:p>
    <w:p w14:paraId="79F160A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sa dohodli, že otázky týkajúce sa podnikateľského a investičného prostredia sa v ich dialógu náležite zohľadnia.</w:t>
      </w:r>
    </w:p>
    <w:p w14:paraId="3C15BD5C" w14:textId="77777777" w:rsidR="00ED7599" w:rsidRPr="00845974" w:rsidRDefault="00ED7599" w:rsidP="00ED7599">
      <w:pPr>
        <w:widowControl w:val="0"/>
        <w:spacing w:before="0" w:after="0"/>
        <w:jc w:val="center"/>
        <w:rPr>
          <w:rFonts w:eastAsia="Times New Roman"/>
          <w:noProof/>
          <w:szCs w:val="20"/>
          <w:lang w:eastAsia="fr-BE"/>
        </w:rPr>
      </w:pPr>
    </w:p>
    <w:p w14:paraId="290E5268" w14:textId="77777777" w:rsidR="00ED7599" w:rsidRPr="00845974" w:rsidRDefault="00ED7599" w:rsidP="00ED7599">
      <w:pPr>
        <w:widowControl w:val="0"/>
        <w:spacing w:before="0" w:after="0"/>
        <w:jc w:val="center"/>
        <w:rPr>
          <w:rFonts w:eastAsia="Times New Roman"/>
          <w:noProof/>
          <w:szCs w:val="20"/>
          <w:lang w:eastAsia="fr-BE"/>
        </w:rPr>
      </w:pPr>
    </w:p>
    <w:p w14:paraId="257C2D6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11</w:t>
      </w:r>
    </w:p>
    <w:p w14:paraId="27E6CF84" w14:textId="77777777" w:rsidR="00ED7599" w:rsidRPr="00845974" w:rsidRDefault="00ED7599" w:rsidP="00ED7599">
      <w:pPr>
        <w:widowControl w:val="0"/>
        <w:spacing w:before="0" w:after="0"/>
        <w:jc w:val="center"/>
        <w:rPr>
          <w:rFonts w:eastAsia="Times New Roman"/>
          <w:noProof/>
          <w:szCs w:val="20"/>
          <w:lang w:eastAsia="fr-BE"/>
        </w:rPr>
      </w:pPr>
    </w:p>
    <w:p w14:paraId="5CB3C18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Infraštruktúra</w:t>
      </w:r>
    </w:p>
    <w:p w14:paraId="771482A7" w14:textId="77777777" w:rsidR="00ED7599" w:rsidRPr="00845974" w:rsidRDefault="00ED7599" w:rsidP="00ED7599">
      <w:pPr>
        <w:widowControl w:val="0"/>
        <w:spacing w:before="0" w:after="0"/>
        <w:rPr>
          <w:rFonts w:eastAsia="Times New Roman"/>
          <w:noProof/>
          <w:szCs w:val="20"/>
          <w:lang w:eastAsia="fr-BE"/>
        </w:rPr>
      </w:pPr>
    </w:p>
    <w:p w14:paraId="68E5315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udržateľný a odolný rozvoj v kľúčových infraštruktúrach, ako sú energetika, doprava, informačné a komunikačné technológie (IKT) a digitálna prepojenosť, s cieľom uľahčiť transformáciu svojich hospodárstiev, pričom zohľadnia program rozvoja infraštruktúry v Afrike.</w:t>
      </w:r>
    </w:p>
    <w:p w14:paraId="3BA37774" w14:textId="77777777" w:rsidR="00ED7599" w:rsidRPr="00845974" w:rsidRDefault="00ED7599" w:rsidP="00ED7599">
      <w:pPr>
        <w:widowControl w:val="0"/>
        <w:spacing w:before="0" w:after="0"/>
        <w:rPr>
          <w:rFonts w:eastAsia="Times New Roman"/>
          <w:noProof/>
          <w:szCs w:val="20"/>
          <w:lang w:eastAsia="fr-BE"/>
        </w:rPr>
      </w:pPr>
    </w:p>
    <w:p w14:paraId="092A7F9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spolupracujú pri identifikácii, podpore a spoločnom financovaní projektov, od ktorých sa očakáva uľahčenie transformácie ich hospodárstiev. Spolupracujú pri budovaní a udržiavaní dobre cielenej infraštruktúry vrátane priemyselných parkov a vývozných spracovateľských zón s cieľom podporovať konkurencieschopné priemyselné odvetvia a sektory napojené na svetové trhy.</w:t>
      </w:r>
    </w:p>
    <w:p w14:paraId="3E6DDDFC" w14:textId="77777777" w:rsidR="00ED7599" w:rsidRPr="00845974" w:rsidRDefault="00ED7599" w:rsidP="00ED7599">
      <w:pPr>
        <w:widowControl w:val="0"/>
        <w:spacing w:before="0" w:after="0"/>
        <w:rPr>
          <w:rFonts w:eastAsia="Times New Roman"/>
          <w:noProof/>
          <w:szCs w:val="20"/>
          <w:lang w:eastAsia="fr-BE"/>
        </w:rPr>
      </w:pPr>
    </w:p>
    <w:p w14:paraId="17E9D86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zlepšujú riadenie v sektore infraštruktúry. Mobilizujú investície, zvyšujú mobilizáciu domácich zdrojov, podporujú verejno-súkromné partnerstvá a využívajú zručnosti a inovácie v súkromnom sektore pri poskytovaní infraštruktúry a súvisiacich služieb.</w:t>
      </w:r>
    </w:p>
    <w:p w14:paraId="011EADD3" w14:textId="77777777" w:rsidR="00ED7599" w:rsidRPr="00845974" w:rsidRDefault="00ED7599" w:rsidP="00ED7599">
      <w:pPr>
        <w:widowControl w:val="0"/>
        <w:spacing w:before="0" w:after="0"/>
        <w:rPr>
          <w:rFonts w:eastAsia="Times New Roman"/>
          <w:noProof/>
          <w:szCs w:val="20"/>
          <w:lang w:eastAsia="fr-BE"/>
        </w:rPr>
      </w:pPr>
    </w:p>
    <w:p w14:paraId="10FF2E0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sa dohodli, že budú uľahčovať udržateľný a odolný rozvoj a údržbu infraštruktúry prostredníctvom zvýšenej finančnej, technologickej a technickej podpory, s osobitným dôrazom na najmenej rozvinuté krajiny, vnútrozemské rozvojové štáty a malé ostrovné rozvojové štáty.</w:t>
      </w:r>
    </w:p>
    <w:p w14:paraId="28967D9F" w14:textId="77777777" w:rsidR="00ED7599" w:rsidRPr="00845974" w:rsidRDefault="00ED7599" w:rsidP="00ED7599">
      <w:pPr>
        <w:widowControl w:val="0"/>
        <w:spacing w:before="0" w:after="0"/>
        <w:jc w:val="center"/>
        <w:rPr>
          <w:rFonts w:eastAsia="Times New Roman"/>
          <w:noProof/>
          <w:szCs w:val="20"/>
          <w:lang w:eastAsia="fr-BE"/>
        </w:rPr>
      </w:pPr>
    </w:p>
    <w:p w14:paraId="305DF406" w14:textId="77777777" w:rsidR="00ED7599" w:rsidRPr="00845974" w:rsidRDefault="00ED7599" w:rsidP="00ED7599">
      <w:pPr>
        <w:widowControl w:val="0"/>
        <w:spacing w:before="0" w:after="0"/>
        <w:jc w:val="center"/>
        <w:rPr>
          <w:rFonts w:eastAsia="Times New Roman"/>
          <w:noProof/>
          <w:szCs w:val="20"/>
          <w:lang w:eastAsia="fr-BE"/>
        </w:rPr>
      </w:pPr>
    </w:p>
    <w:p w14:paraId="1F674F4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12</w:t>
      </w:r>
    </w:p>
    <w:p w14:paraId="595A193F" w14:textId="77777777" w:rsidR="00ED7599" w:rsidRPr="00845974" w:rsidRDefault="00ED7599" w:rsidP="00ED7599">
      <w:pPr>
        <w:widowControl w:val="0"/>
        <w:spacing w:before="0" w:after="0"/>
        <w:jc w:val="center"/>
        <w:rPr>
          <w:rFonts w:eastAsia="Times New Roman"/>
          <w:noProof/>
          <w:szCs w:val="20"/>
          <w:lang w:eastAsia="fr-BE"/>
        </w:rPr>
      </w:pPr>
    </w:p>
    <w:p w14:paraId="7087670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Duševné vlastníctvo</w:t>
      </w:r>
    </w:p>
    <w:p w14:paraId="158877AC" w14:textId="77777777" w:rsidR="00ED7599" w:rsidRPr="00845974" w:rsidRDefault="00ED7599" w:rsidP="00ED7599">
      <w:pPr>
        <w:widowControl w:val="0"/>
        <w:spacing w:before="0" w:after="0"/>
        <w:rPr>
          <w:rFonts w:eastAsia="Times New Roman"/>
          <w:noProof/>
          <w:szCs w:val="20"/>
          <w:lang w:eastAsia="fr-BE"/>
        </w:rPr>
      </w:pPr>
    </w:p>
    <w:p w14:paraId="2F63CC5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posilňujú spoluprácu v oblasti práv duševného vlastníctva vrátane spolupráce pri formulovaní regulačného rámca na ich podporu, ochranu a presadzovanie s ohľadom na základné politické ciele.</w:t>
      </w:r>
    </w:p>
    <w:p w14:paraId="22A2EAB1" w14:textId="77777777" w:rsidR="00ED7599" w:rsidRPr="00845974" w:rsidRDefault="00ED7599" w:rsidP="00ED7599">
      <w:pPr>
        <w:widowControl w:val="0"/>
        <w:spacing w:before="0" w:after="0"/>
        <w:rPr>
          <w:rFonts w:eastAsia="Times New Roman"/>
          <w:noProof/>
          <w:szCs w:val="20"/>
          <w:lang w:eastAsia="fr-BE"/>
        </w:rPr>
      </w:pPr>
    </w:p>
    <w:p w14:paraId="5F124DE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spolupracujú pri posilňovaní kapacít na podporu, ochranu a presadzovanie práv duševného vlastníctva na domácej, regionálnej a kontinentálnej úrovni.</w:t>
      </w:r>
    </w:p>
    <w:p w14:paraId="5C43B3AB" w14:textId="77777777" w:rsidR="00ED7599" w:rsidRPr="00845974" w:rsidRDefault="00ED7599" w:rsidP="00ED7599">
      <w:pPr>
        <w:widowControl w:val="0"/>
        <w:spacing w:before="0" w:after="0"/>
        <w:rPr>
          <w:rFonts w:eastAsia="Times New Roman"/>
          <w:noProof/>
          <w:szCs w:val="20"/>
          <w:lang w:eastAsia="fr-BE"/>
        </w:rPr>
      </w:pPr>
    </w:p>
    <w:p w14:paraId="2C5080A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zabezpečujú, aby boli v rámci ich vnútroštátneho práva k dispozícii postupy presadzovania, ktoré držiteľom práv umožnia prijať účinné opatrenia proti akémukoľvek porušovaniu práv duševného vlastníctva.</w:t>
      </w:r>
    </w:p>
    <w:p w14:paraId="2764AF8F" w14:textId="77777777" w:rsidR="00ED7599" w:rsidRPr="00845974" w:rsidRDefault="00ED7599" w:rsidP="00ED7599">
      <w:pPr>
        <w:widowControl w:val="0"/>
        <w:spacing w:before="0" w:after="0"/>
        <w:rPr>
          <w:rFonts w:eastAsia="Times New Roman"/>
          <w:noProof/>
          <w:szCs w:val="20"/>
          <w:lang w:eastAsia="fr-BE"/>
        </w:rPr>
      </w:pPr>
    </w:p>
    <w:p w14:paraId="5CAFC47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budujú kapacity na podporu registrácie a ochrany zemepisných označení pre africké aj európske poľnohospodárske a potravinové výrobky. Prijímajú opatrenia na podporu vykonávania kontinentálnej stratégie AÚ pre zemepisné označenia v Afrike, ako aj na podporu miestnych spoločenstiev, aby v plnej miere mohli využívať zemepisné označenia s cieľom posunúť sa vyššie v rámci regionálnych a globálnych hodnotových reťazcov.</w:t>
      </w:r>
    </w:p>
    <w:p w14:paraId="5E10AF98" w14:textId="77777777" w:rsidR="00ED7599" w:rsidRPr="00845974" w:rsidRDefault="00ED7599" w:rsidP="00ED7599">
      <w:pPr>
        <w:widowControl w:val="0"/>
        <w:spacing w:before="0" w:after="0"/>
        <w:jc w:val="center"/>
        <w:rPr>
          <w:rFonts w:eastAsia="Times New Roman"/>
          <w:noProof/>
          <w:szCs w:val="20"/>
          <w:lang w:eastAsia="fr-BE"/>
        </w:rPr>
      </w:pPr>
    </w:p>
    <w:p w14:paraId="412D340F" w14:textId="77777777" w:rsidR="00ED7599" w:rsidRPr="00845974" w:rsidRDefault="00ED7599" w:rsidP="00ED7599">
      <w:pPr>
        <w:widowControl w:val="0"/>
        <w:spacing w:before="0" w:after="0"/>
        <w:jc w:val="center"/>
        <w:rPr>
          <w:rFonts w:eastAsia="Times New Roman"/>
          <w:noProof/>
          <w:szCs w:val="20"/>
          <w:lang w:eastAsia="fr-BE"/>
        </w:rPr>
      </w:pPr>
    </w:p>
    <w:p w14:paraId="7E32F51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13</w:t>
      </w:r>
    </w:p>
    <w:p w14:paraId="03F27FA8" w14:textId="77777777" w:rsidR="00ED7599" w:rsidRPr="00845974" w:rsidRDefault="00ED7599" w:rsidP="00ED7599">
      <w:pPr>
        <w:widowControl w:val="0"/>
        <w:spacing w:before="0" w:after="0"/>
        <w:jc w:val="center"/>
        <w:rPr>
          <w:rFonts w:eastAsia="Times New Roman"/>
          <w:noProof/>
          <w:szCs w:val="20"/>
          <w:lang w:eastAsia="fr-BE"/>
        </w:rPr>
      </w:pPr>
    </w:p>
    <w:p w14:paraId="0917F7F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Investície</w:t>
      </w:r>
    </w:p>
    <w:p w14:paraId="7790B7D0" w14:textId="77777777" w:rsidR="00ED7599" w:rsidRPr="00845974" w:rsidRDefault="00ED7599" w:rsidP="00ED7599">
      <w:pPr>
        <w:widowControl w:val="0"/>
        <w:spacing w:before="0" w:after="0"/>
        <w:rPr>
          <w:rFonts w:eastAsia="Times New Roman"/>
          <w:noProof/>
          <w:szCs w:val="20"/>
          <w:lang w:eastAsia="fr-BE"/>
        </w:rPr>
      </w:pPr>
    </w:p>
    <w:p w14:paraId="05E894C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zaväzujú, že budú spoločne pracovať na uvoľňovaní udržateľných a zodpovedných investícií z domácich a zahraničných, verejných a súkromných zdrojov. Osobitnú pozornosť venujú odvetviam, ktoré sú nevyhnutné pre hospodársky rozvoj, majú vysoký potenciál pre vytváranie udržateľných pracovných miest, najmä v odvetviach s pridanou hodnotou, a podporujú environmentálnu udržateľnosť.</w:t>
      </w:r>
    </w:p>
    <w:p w14:paraId="46A09DFD" w14:textId="77777777" w:rsidR="00ED7599" w:rsidRPr="00845974" w:rsidRDefault="00ED7599" w:rsidP="00ED7599">
      <w:pPr>
        <w:widowControl w:val="0"/>
        <w:spacing w:before="0" w:after="0"/>
        <w:rPr>
          <w:rFonts w:eastAsia="Times New Roman"/>
          <w:noProof/>
          <w:szCs w:val="20"/>
          <w:lang w:eastAsia="fr-BE"/>
        </w:rPr>
      </w:pPr>
    </w:p>
    <w:p w14:paraId="1AD9CAE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dohodli, že podporia investície prostredníctvom právnych predpisov, iných predpisov a politík, ktoré sa vypracujú transparentným spôsobom a ktoré budú podporovať dialóg medzi verejným a súkromným sektorom a poskytovať príležitosti na účasť všetkým zainteresovaným stranám.</w:t>
      </w:r>
    </w:p>
    <w:p w14:paraId="3048D6A8" w14:textId="77777777" w:rsidR="00ED7599" w:rsidRPr="00845974" w:rsidRDefault="00ED7599" w:rsidP="00ED7599">
      <w:pPr>
        <w:widowControl w:val="0"/>
        <w:spacing w:before="0" w:after="0"/>
        <w:rPr>
          <w:rFonts w:eastAsia="Times New Roman"/>
          <w:noProof/>
          <w:szCs w:val="20"/>
          <w:lang w:eastAsia="fr-BE"/>
        </w:rPr>
      </w:pPr>
    </w:p>
    <w:p w14:paraId="755FB85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zvyšujú úsilie zamerané na zlepšovanie investičného a podnikateľského prostredia. Podporujú opatrenia, ktorými sa doplnia vedomosti zahraničných investorov týkajúce sa miestnych investičných podmienok. Podporujú obchodné kontakty a informačné siete a uľahčujú spoločné investície a spoločné podniky.</w:t>
      </w:r>
    </w:p>
    <w:p w14:paraId="74306647" w14:textId="77777777" w:rsidR="00ED7599" w:rsidRPr="00845974" w:rsidRDefault="00ED7599" w:rsidP="00ED7599">
      <w:pPr>
        <w:widowControl w:val="0"/>
        <w:spacing w:before="0" w:after="0"/>
        <w:rPr>
          <w:rFonts w:eastAsia="Times New Roman"/>
          <w:noProof/>
          <w:szCs w:val="20"/>
          <w:lang w:eastAsia="fr-BE"/>
        </w:rPr>
      </w:pPr>
    </w:p>
    <w:p w14:paraId="7FD0AF4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podporujú účinné a strategickejšie využívanie verejných investícií na prilákanie investícií zo súkromného sektora prostredníctvom kombinovania, záruk a iných inovatívnych finančných nástrojov s cieľom získať ďalšie zdroje z kapitálových trhov, znížiť riziko investícií a uľahčiť prístup k financiám. Zmluvné strany zohľadňujú ďalšie iniciatívy, ktoré prispievajú k financovaniu a podpore investícií súkromného sektora v Afrike, aby sa zabezpečila súdržnosť.</w:t>
      </w:r>
    </w:p>
    <w:p w14:paraId="03E1DA0B" w14:textId="77777777" w:rsidR="00ED7599" w:rsidRPr="00845974" w:rsidRDefault="00ED7599" w:rsidP="00ED7599">
      <w:pPr>
        <w:widowControl w:val="0"/>
        <w:spacing w:before="0" w:after="0"/>
        <w:rPr>
          <w:rFonts w:eastAsia="Times New Roman"/>
          <w:noProof/>
          <w:szCs w:val="20"/>
          <w:lang w:eastAsia="fr-BE"/>
        </w:rPr>
      </w:pPr>
    </w:p>
    <w:p w14:paraId="0A768CF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podporujú sociálnu zodpovednosť podnikov a zodpovedné obchodné správanie v celom hodnotovom reťazci, a to poskytovaním podporných politických rámcov, ktoré motivujú podniky, aby prijímali príslušné postupy, a podporou dodržiavania, vykonávania príslušných medzinárodných noriem, nadväzovania na ne a šírenia týchto noriem, ako sú napríklad hlavné zásady OSN v oblasti podnikania a ľudských práv, usmernenia OECD pre nadnárodné podniky a Tripartitná deklarácia MOP o zásadách týkajúcich sa nadnárodných podnikov a sociálnej politiky. Uznávajú prispievanie k udržateľnosti a sociálnej zodpovednosti podnikov v prípade ďalších dobrovoľných iniciatív vrátane samoregulácie odvetvia.</w:t>
      </w:r>
    </w:p>
    <w:p w14:paraId="010AF00C" w14:textId="77777777" w:rsidR="00ED7599" w:rsidRPr="00845974" w:rsidRDefault="00ED7599" w:rsidP="00ED7599">
      <w:pPr>
        <w:widowControl w:val="0"/>
        <w:spacing w:before="0" w:after="0"/>
        <w:jc w:val="center"/>
        <w:rPr>
          <w:rFonts w:eastAsia="Times New Roman"/>
          <w:noProof/>
          <w:szCs w:val="20"/>
          <w:lang w:eastAsia="fr-BE"/>
        </w:rPr>
      </w:pPr>
    </w:p>
    <w:p w14:paraId="1BA7A9B2" w14:textId="77777777" w:rsidR="00ED7599" w:rsidRPr="00845974" w:rsidRDefault="00ED7599" w:rsidP="00ED7599">
      <w:pPr>
        <w:widowControl w:val="0"/>
        <w:spacing w:before="0" w:after="0"/>
        <w:jc w:val="center"/>
        <w:rPr>
          <w:rFonts w:eastAsia="Times New Roman"/>
          <w:noProof/>
          <w:szCs w:val="20"/>
          <w:lang w:eastAsia="fr-BE"/>
        </w:rPr>
      </w:pPr>
    </w:p>
    <w:p w14:paraId="0A25C10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14</w:t>
      </w:r>
    </w:p>
    <w:p w14:paraId="656ABA5D" w14:textId="77777777" w:rsidR="00ED7599" w:rsidRPr="00845974" w:rsidRDefault="00ED7599" w:rsidP="00ED7599">
      <w:pPr>
        <w:widowControl w:val="0"/>
        <w:spacing w:before="0" w:after="0"/>
        <w:jc w:val="center"/>
        <w:rPr>
          <w:rFonts w:eastAsia="Times New Roman"/>
          <w:noProof/>
          <w:szCs w:val="20"/>
          <w:lang w:eastAsia="fr-BE"/>
        </w:rPr>
      </w:pPr>
    </w:p>
    <w:p w14:paraId="4A7C664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Industrializácia</w:t>
      </w:r>
    </w:p>
    <w:p w14:paraId="216D7855" w14:textId="77777777" w:rsidR="00ED7599" w:rsidRPr="00845974" w:rsidRDefault="00ED7599" w:rsidP="00ED7599">
      <w:pPr>
        <w:widowControl w:val="0"/>
        <w:spacing w:before="0" w:after="0"/>
        <w:rPr>
          <w:rFonts w:eastAsia="Times New Roman"/>
          <w:noProof/>
          <w:szCs w:val="20"/>
          <w:lang w:eastAsia="fr-BE"/>
        </w:rPr>
      </w:pPr>
    </w:p>
    <w:p w14:paraId="7FAE1EF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inkluzívnu a udržateľnú industrializáciu v Afrike prostredníctvom inovácií a technologického rozvoja so zameraním na odvetvia s vysokou pridanou hodnotou a vysokým podielom práce.</w:t>
      </w:r>
    </w:p>
    <w:p w14:paraId="55E775AC" w14:textId="77777777" w:rsidR="00ED7599" w:rsidRPr="00845974" w:rsidRDefault="00ED7599" w:rsidP="00ED7599">
      <w:pPr>
        <w:widowControl w:val="0"/>
        <w:spacing w:before="0" w:after="0"/>
        <w:rPr>
          <w:rFonts w:eastAsia="Times New Roman"/>
          <w:noProof/>
          <w:szCs w:val="20"/>
          <w:lang w:eastAsia="fr-BE"/>
        </w:rPr>
      </w:pPr>
    </w:p>
    <w:p w14:paraId="2B9A364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transformáciu afrických hospodárstiev a ich prechod od komoditnej závislosti k diverzifikovaným ekonomikám prostredníctvom miestnej úpravy a spracovania surovín, výroby s pridanou hodnotou a integrácie do regionálnych a globálnych hodnotových reťazcov, a to aj zohľadnením stratégie pre zrýchlený priemyselný rozvoj v Afrike.</w:t>
      </w:r>
    </w:p>
    <w:p w14:paraId="56221A9D" w14:textId="77777777" w:rsidR="00ED7599" w:rsidRPr="00845974" w:rsidRDefault="00ED7599" w:rsidP="00ED7599">
      <w:pPr>
        <w:widowControl w:val="0"/>
        <w:spacing w:before="0" w:after="0"/>
        <w:rPr>
          <w:rFonts w:eastAsia="Times New Roman"/>
          <w:noProof/>
          <w:szCs w:val="20"/>
          <w:lang w:eastAsia="fr-BE"/>
        </w:rPr>
      </w:pPr>
    </w:p>
    <w:p w14:paraId="7563CF6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sa usilujú o odstránenie hlavných problémov, ktoré bránia priemyselnému rozvoju. Riešia obmedzenia na strane ponuky, presadzujú vyššiu produktivitu, nabádajú na využívanie pokročilých technológií IKT a umelej inteligencie a podporujú digitálnu transformáciu s ohľadom na sociálne, mobilné, analytické a cloudové technológie (technológie SMAC). Podporujú postupy, ktoré sú šetrné voči klíme a k životnému prostrediu, a používanie čistej a cenovo dostupnej energie.</w:t>
      </w:r>
    </w:p>
    <w:p w14:paraId="11197300" w14:textId="77777777" w:rsidR="00ED7599" w:rsidRPr="00845974" w:rsidRDefault="00ED7599" w:rsidP="00ED7599">
      <w:pPr>
        <w:widowControl w:val="0"/>
        <w:spacing w:before="0" w:after="0"/>
        <w:rPr>
          <w:rFonts w:eastAsia="Times New Roman"/>
          <w:noProof/>
          <w:szCs w:val="20"/>
          <w:lang w:eastAsia="fr-BE"/>
        </w:rPr>
      </w:pPr>
    </w:p>
    <w:p w14:paraId="185D77C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sa usilujú o vytváranie priemyselných väzieb prostredníctvom väčšej pridanej hodnoty, okrem iného pre poľnohospodárske krajiny a krajiny bohaté na zdroje. Podporujú vzťahy medzi menšími a väčšími priemyselnými odvetviami v Afrike. Rozvíjajú sektor služieb s cieľom zabezpečiť jeho efektívny prínos k industrializácii.</w:t>
      </w:r>
    </w:p>
    <w:p w14:paraId="54C8F0A6" w14:textId="77777777" w:rsidR="00ED7599" w:rsidRPr="00845974" w:rsidRDefault="00ED7599" w:rsidP="00ED7599">
      <w:pPr>
        <w:widowControl w:val="0"/>
        <w:spacing w:before="0" w:after="0"/>
        <w:rPr>
          <w:rFonts w:eastAsia="Times New Roman"/>
          <w:noProof/>
          <w:szCs w:val="20"/>
          <w:lang w:eastAsia="fr-BE"/>
        </w:rPr>
      </w:pPr>
    </w:p>
    <w:p w14:paraId="3BC4E49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5.</w:t>
      </w:r>
      <w:r w:rsidRPr="00845974">
        <w:rPr>
          <w:rFonts w:eastAsia="Times New Roman"/>
          <w:noProof/>
          <w:szCs w:val="20"/>
          <w:lang w:eastAsia="fr-BE"/>
        </w:rPr>
        <w:tab/>
        <w:t>Zmluvné strany uľahčujú rozvoj mikropodnikov, malých a stredných podnikov v Afrike, a to aj rozvíjaním väzieb v rámci Afriky, ako aj synergií so spoločnosťami z EÚ. Podporujú politiky rozvoja podnikania medzi mladými ľuďmi a ženami v kontexte posilnenia ich hospodárskeho postavenia a podpory inkluzívneho rozvoja.</w:t>
      </w:r>
    </w:p>
    <w:p w14:paraId="0B82A8B0" w14:textId="77777777" w:rsidR="00ED7599" w:rsidRPr="00845974" w:rsidRDefault="00ED7599" w:rsidP="00ED7599">
      <w:pPr>
        <w:widowControl w:val="0"/>
        <w:spacing w:before="0" w:after="0"/>
        <w:jc w:val="center"/>
        <w:rPr>
          <w:rFonts w:eastAsia="Times New Roman"/>
          <w:noProof/>
          <w:szCs w:val="20"/>
          <w:lang w:eastAsia="fr-BE"/>
        </w:rPr>
      </w:pPr>
    </w:p>
    <w:p w14:paraId="2E8E1904" w14:textId="77777777" w:rsidR="00ED7599" w:rsidRPr="00845974" w:rsidRDefault="00ED7599" w:rsidP="00ED7599">
      <w:pPr>
        <w:widowControl w:val="0"/>
        <w:spacing w:before="0" w:after="0"/>
        <w:jc w:val="center"/>
        <w:rPr>
          <w:rFonts w:eastAsia="Times New Roman"/>
          <w:noProof/>
          <w:szCs w:val="20"/>
          <w:lang w:eastAsia="fr-BE"/>
        </w:rPr>
      </w:pPr>
    </w:p>
    <w:p w14:paraId="1C62875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15</w:t>
      </w:r>
    </w:p>
    <w:p w14:paraId="0AEE189A" w14:textId="77777777" w:rsidR="00ED7599" w:rsidRPr="00845974" w:rsidRDefault="00ED7599" w:rsidP="00ED7599">
      <w:pPr>
        <w:widowControl w:val="0"/>
        <w:spacing w:before="0" w:after="0"/>
        <w:jc w:val="center"/>
        <w:rPr>
          <w:rFonts w:eastAsia="Times New Roman"/>
          <w:noProof/>
          <w:szCs w:val="20"/>
          <w:lang w:eastAsia="fr-BE"/>
        </w:rPr>
      </w:pPr>
    </w:p>
    <w:p w14:paraId="6B328E2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Rozvoj súkromného sektora</w:t>
      </w:r>
    </w:p>
    <w:p w14:paraId="0D856A6F" w14:textId="77777777" w:rsidR="00ED7599" w:rsidRPr="00845974" w:rsidRDefault="00ED7599" w:rsidP="00ED7599">
      <w:pPr>
        <w:widowControl w:val="0"/>
        <w:spacing w:before="0" w:after="0"/>
        <w:rPr>
          <w:rFonts w:eastAsia="Times New Roman"/>
          <w:noProof/>
          <w:szCs w:val="20"/>
          <w:lang w:eastAsia="fr-BE"/>
        </w:rPr>
      </w:pPr>
    </w:p>
    <w:p w14:paraId="5250D13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a posilňujú úlohu súkromného sektora ako účinného stimulátora udržateľného rozvoja založeného na sociálnej zodpovednosti podnikov a zodpovednom obchodnom správaní. Poskytujú priaznivé prostredie na uvoľnenie potenciálu podnikania založeného na príležitostiach a na lepšie využívanie podnikateľskej základne Afriky kombináciou nástrojov, ako sú financovanie, služby a odborná príprava, obchodná kultúra a regulačné rámce, ako aj inovácie a uplatňovanie moderných technológií. Osobitnú pozornosť venujú neformálnemu sektoru a formalizácii neformálnych hospodárskych činností.</w:t>
      </w:r>
    </w:p>
    <w:p w14:paraId="0176B088" w14:textId="77777777" w:rsidR="00ED7599" w:rsidRPr="00845974" w:rsidRDefault="00ED7599" w:rsidP="00ED7599">
      <w:pPr>
        <w:widowControl w:val="0"/>
        <w:spacing w:before="0" w:after="0"/>
        <w:rPr>
          <w:rFonts w:eastAsia="Times New Roman"/>
          <w:noProof/>
          <w:szCs w:val="20"/>
          <w:lang w:eastAsia="fr-BE"/>
        </w:rPr>
      </w:pPr>
    </w:p>
    <w:p w14:paraId="415EEF7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vytvárajú správny obchodný rámec a podporujú mikropodniky, malé a stredné podniky a startupy s cieľom využiť príležitosti na rast, a to aj podporou iniciatív na účely ich internacionalizácie. Posilňujú služby na podporu mikropodnikov, malých a stredných podnikov tým, že sa zameriavajú na sprievodné opatrenia, prístup na trh, budovanie kapacít a modernizáciu podnikania. Presadzujú a podporujú inovácie a podnikanie, najmä medzi mladými ľuďmi a ženami.</w:t>
      </w:r>
    </w:p>
    <w:p w14:paraId="721508C2" w14:textId="77777777" w:rsidR="00ED7599" w:rsidRPr="00845974" w:rsidRDefault="00ED7599" w:rsidP="00ED7599">
      <w:pPr>
        <w:widowControl w:val="0"/>
        <w:spacing w:before="0" w:after="0"/>
        <w:rPr>
          <w:rFonts w:eastAsia="Times New Roman"/>
          <w:noProof/>
          <w:szCs w:val="20"/>
          <w:lang w:eastAsia="fr-BE"/>
        </w:rPr>
      </w:pPr>
    </w:p>
    <w:p w14:paraId="2BFDFB0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podporujú štruktúrovaný dialóg medzi súkromným sektorom Afriky a EÚ a spoluprácu medzi mikropodnikmi, malými a strednými podnikmi z Afriky a EÚ s cieľom napomáhať pri vytváraní lepšieho podnikateľského prostredia umožňujúceho rast vo všetkých hospodárskych odvetviach.</w:t>
      </w:r>
    </w:p>
    <w:p w14:paraId="4995163C" w14:textId="77777777" w:rsidR="00ED7599" w:rsidRPr="00845974" w:rsidRDefault="00ED7599" w:rsidP="00ED7599">
      <w:pPr>
        <w:widowControl w:val="0"/>
        <w:spacing w:before="0" w:after="0"/>
        <w:rPr>
          <w:rFonts w:eastAsia="Times New Roman"/>
          <w:noProof/>
          <w:szCs w:val="20"/>
          <w:lang w:eastAsia="fr-BE"/>
        </w:rPr>
      </w:pPr>
    </w:p>
    <w:p w14:paraId="7782E6F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podporujú záväzok súkromného sektora a činnosť v oblasti rozvoja ekologických podnikov a obehového hospodárstva, a to aj prostredníctvom rozvoja sociálneho podnikania a uľahčenia prístupu k udržateľnému financovaniu.</w:t>
      </w:r>
    </w:p>
    <w:p w14:paraId="73E2A202" w14:textId="77777777" w:rsidR="00ED7599" w:rsidRPr="00845974" w:rsidRDefault="00ED7599" w:rsidP="00ED7599">
      <w:pPr>
        <w:widowControl w:val="0"/>
        <w:spacing w:before="0" w:after="0"/>
        <w:rPr>
          <w:rFonts w:eastAsia="Times New Roman"/>
          <w:noProof/>
          <w:szCs w:val="20"/>
          <w:lang w:eastAsia="fr-BE"/>
        </w:rPr>
      </w:pPr>
    </w:p>
    <w:p w14:paraId="586E2DA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podporujú a uľahčujú širšie využívanie svojich príslušných mien pri medzinárodných transakciách.</w:t>
      </w:r>
    </w:p>
    <w:p w14:paraId="15DAFE92" w14:textId="77777777" w:rsidR="00ED7599" w:rsidRPr="00845974" w:rsidRDefault="00ED7599" w:rsidP="00ED7599">
      <w:pPr>
        <w:widowControl w:val="0"/>
        <w:spacing w:before="0" w:after="0"/>
        <w:jc w:val="center"/>
        <w:rPr>
          <w:rFonts w:eastAsia="Times New Roman"/>
          <w:noProof/>
          <w:szCs w:val="20"/>
          <w:lang w:eastAsia="fr-BE"/>
        </w:rPr>
      </w:pPr>
    </w:p>
    <w:p w14:paraId="0D64EDC6" w14:textId="77777777" w:rsidR="00ED7599" w:rsidRPr="00845974" w:rsidRDefault="00ED7599" w:rsidP="00ED7599">
      <w:pPr>
        <w:widowControl w:val="0"/>
        <w:spacing w:before="0" w:after="0"/>
        <w:jc w:val="center"/>
        <w:rPr>
          <w:rFonts w:eastAsia="Times New Roman"/>
          <w:noProof/>
          <w:szCs w:val="20"/>
          <w:lang w:eastAsia="fr-BE"/>
        </w:rPr>
      </w:pPr>
    </w:p>
    <w:p w14:paraId="74028A6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16</w:t>
      </w:r>
    </w:p>
    <w:p w14:paraId="2083E06B" w14:textId="77777777" w:rsidR="00ED7599" w:rsidRPr="00845974" w:rsidRDefault="00ED7599" w:rsidP="00ED7599">
      <w:pPr>
        <w:widowControl w:val="0"/>
        <w:spacing w:before="0" w:after="0"/>
        <w:jc w:val="center"/>
        <w:rPr>
          <w:rFonts w:eastAsia="Times New Roman"/>
          <w:noProof/>
          <w:szCs w:val="20"/>
          <w:lang w:eastAsia="fr-BE"/>
        </w:rPr>
      </w:pPr>
    </w:p>
    <w:p w14:paraId="7E45247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Obchodná spolupráca</w:t>
      </w:r>
    </w:p>
    <w:p w14:paraId="3D93C60A" w14:textId="77777777" w:rsidR="00ED7599" w:rsidRPr="00845974" w:rsidRDefault="00ED7599" w:rsidP="00ED7599">
      <w:pPr>
        <w:widowControl w:val="0"/>
        <w:spacing w:before="0" w:after="0"/>
        <w:rPr>
          <w:rFonts w:eastAsia="Times New Roman"/>
          <w:noProof/>
          <w:szCs w:val="20"/>
          <w:lang w:eastAsia="fr-BE"/>
        </w:rPr>
      </w:pPr>
    </w:p>
    <w:p w14:paraId="6921301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uznávajúc význam obchodu ako hlavného prispievateľa k hospodárskemu rastu a rozvoju, posilňujú obchodné príležitosti, z ktorých budú mať prospech obe strany. Spolupracujú pri budovaní obchodných kapacít a zavádzaní rámcových podmienok a politík na uľahčenie zvýšenia obchodných tokov medzi nimi.</w:t>
      </w:r>
    </w:p>
    <w:p w14:paraId="393EE6FB" w14:textId="77777777" w:rsidR="00ED7599" w:rsidRPr="00845974" w:rsidRDefault="00ED7599" w:rsidP="00ED7599">
      <w:pPr>
        <w:widowControl w:val="0"/>
        <w:spacing w:before="0" w:after="0"/>
        <w:rPr>
          <w:rFonts w:eastAsia="Times New Roman"/>
          <w:noProof/>
          <w:szCs w:val="20"/>
          <w:lang w:eastAsia="fr-BE"/>
        </w:rPr>
      </w:pPr>
    </w:p>
    <w:p w14:paraId="3D2FF1F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dohodli, že obchodná spolupráca sa bude uskutočňovať v úplnom súlade s predpismi WTO vrátane osobitného a diferencovaného zaobchádzania.</w:t>
      </w:r>
    </w:p>
    <w:p w14:paraId="736369B3" w14:textId="77777777" w:rsidR="00ED7599" w:rsidRPr="00845974" w:rsidRDefault="00ED7599" w:rsidP="00ED7599">
      <w:pPr>
        <w:widowControl w:val="0"/>
        <w:spacing w:before="0" w:after="0"/>
        <w:rPr>
          <w:rFonts w:eastAsia="Times New Roman"/>
          <w:noProof/>
          <w:szCs w:val="20"/>
          <w:lang w:eastAsia="fr-BE"/>
        </w:rPr>
      </w:pPr>
    </w:p>
    <w:p w14:paraId="47DADC5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sa dohodli, že pri obchodnej spolupráci sa bude primárne vychádzať z existujúcich preferenčných obchodných dojednaní a </w:t>
      </w:r>
      <w:r w:rsidRPr="00845974" w:rsidDel="00CA1A2E">
        <w:rPr>
          <w:rFonts w:eastAsia="Times New Roman"/>
          <w:noProof/>
          <w:szCs w:val="20"/>
          <w:lang w:eastAsia="fr-BE"/>
        </w:rPr>
        <w:t xml:space="preserve"> </w:t>
      </w:r>
      <w:r w:rsidRPr="00845974">
        <w:rPr>
          <w:rFonts w:eastAsia="Times New Roman"/>
          <w:noProof/>
          <w:szCs w:val="20"/>
          <w:lang w:eastAsia="fr-BE"/>
        </w:rPr>
        <w:t>dohôd o hospodárskom partnerstve (DHP).</w:t>
      </w:r>
    </w:p>
    <w:p w14:paraId="3244714A" w14:textId="77777777" w:rsidR="00ED7599" w:rsidRPr="00845974" w:rsidRDefault="00ED7599" w:rsidP="00ED7599">
      <w:pPr>
        <w:widowControl w:val="0"/>
        <w:spacing w:before="0" w:after="0"/>
        <w:rPr>
          <w:rFonts w:eastAsia="Times New Roman"/>
          <w:noProof/>
          <w:szCs w:val="20"/>
          <w:lang w:eastAsia="fr-BE"/>
        </w:rPr>
      </w:pPr>
    </w:p>
    <w:p w14:paraId="06BB02B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Signatári DHP podporujú ich vykonávanie vrátane možnosti rozšírenia ich rozsahu pôsobnosti a prípadného pristúpenia nových členov.</w:t>
      </w:r>
    </w:p>
    <w:p w14:paraId="4F650B37" w14:textId="77777777" w:rsidR="00ED7599" w:rsidRPr="00845974" w:rsidRDefault="00ED7599" w:rsidP="00ED7599">
      <w:pPr>
        <w:widowControl w:val="0"/>
        <w:spacing w:before="0" w:after="0"/>
        <w:rPr>
          <w:rFonts w:eastAsia="Times New Roman"/>
          <w:noProof/>
          <w:szCs w:val="20"/>
          <w:lang w:eastAsia="fr-BE"/>
        </w:rPr>
      </w:pPr>
    </w:p>
    <w:p w14:paraId="726C0EC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spolupracujú na podpore vykonávania Africkej kontinentálnej zóny voľného obchodu svojimi príslušnými prostriedkami.</w:t>
      </w:r>
    </w:p>
    <w:p w14:paraId="3680B5CD" w14:textId="77777777" w:rsidR="00ED7599" w:rsidRPr="00845974" w:rsidRDefault="00ED7599" w:rsidP="00ED7599">
      <w:pPr>
        <w:widowControl w:val="0"/>
        <w:spacing w:before="0" w:after="0"/>
        <w:rPr>
          <w:rFonts w:eastAsia="Times New Roman"/>
          <w:noProof/>
          <w:szCs w:val="20"/>
          <w:lang w:eastAsia="fr-BE"/>
        </w:rPr>
      </w:pPr>
    </w:p>
    <w:p w14:paraId="02CB3F89" w14:textId="77777777" w:rsidR="00ED7599" w:rsidRPr="00845974" w:rsidRDefault="00ED7599" w:rsidP="00ED7599">
      <w:pPr>
        <w:widowControl w:val="0"/>
        <w:spacing w:before="0" w:after="0"/>
        <w:rPr>
          <w:rFonts w:eastAsiaTheme="minorEastAsia"/>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sa dohodli, že vykonávanie DHP, Dohody o založení Africkej kontinentálnej zóny voľného obchodu a ostatných platných obchodných dojednaní sa má dopĺňať a vzájomne podporovať a má prispievať k prehlbovaniu procesu regionálnej a kontinentálnej integrácie v rámci programu obchodu a štrukturálnej transformácie AÚ.</w:t>
      </w:r>
    </w:p>
    <w:p w14:paraId="4A5117E0" w14:textId="77777777" w:rsidR="00ED7599" w:rsidRPr="00845974" w:rsidRDefault="00ED7599" w:rsidP="00ED7599">
      <w:pPr>
        <w:widowControl w:val="0"/>
        <w:spacing w:before="0" w:after="0"/>
        <w:rPr>
          <w:rFonts w:eastAsiaTheme="minorEastAsia"/>
          <w:noProof/>
          <w:szCs w:val="20"/>
          <w:lang w:eastAsia="fr-BE"/>
        </w:rPr>
      </w:pPr>
    </w:p>
    <w:p w14:paraId="240DD38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7.</w:t>
      </w:r>
      <w:r w:rsidRPr="00845974">
        <w:rPr>
          <w:rFonts w:eastAsia="Times New Roman"/>
          <w:noProof/>
          <w:szCs w:val="20"/>
          <w:lang w:eastAsia="fr-BE"/>
        </w:rPr>
        <w:tab/>
        <w:t>Zmluvné strany sa dohodli, že na príslušných úrovniach zachovajú alebo vytvoria spoločné dojednania na monitorovanie vykonávania DHP a na diskusiu o ostatných platných obchodných dojednaniach a posúdia ich vplyv na rozvoj afrických hospodárstiev a na ich regionálne a kontinentálne integračné procesy.</w:t>
      </w:r>
    </w:p>
    <w:p w14:paraId="4179BDA3" w14:textId="77777777" w:rsidR="00ED7599" w:rsidRPr="00845974" w:rsidRDefault="00ED7599" w:rsidP="00ED7599">
      <w:pPr>
        <w:widowControl w:val="0"/>
        <w:spacing w:before="0" w:after="0"/>
        <w:rPr>
          <w:rFonts w:eastAsia="Times New Roman"/>
          <w:noProof/>
          <w:szCs w:val="20"/>
          <w:lang w:eastAsia="fr-BE"/>
        </w:rPr>
      </w:pPr>
    </w:p>
    <w:p w14:paraId="766CE1E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8.</w:t>
      </w:r>
      <w:r w:rsidRPr="00845974">
        <w:rPr>
          <w:rFonts w:eastAsia="Times New Roman"/>
          <w:noProof/>
          <w:szCs w:val="20"/>
          <w:lang w:eastAsia="fr-BE"/>
        </w:rPr>
        <w:tab/>
        <w:t>Zmluvné strany podporujú procesy regionálnej hospodárskej integrácie, a to aj prostredníctvom uľahčenia obchodu a zosúladenia právnych predpisov, a podporujú obchod v rámci Afriky a integráciu afrických krajín do regionálnych a globálnych hodnotových reťazcov. Zároveň sa dohodli, že budú uľahčovať a stimulovať vytváranie a konsolidáciu regionálnych trhov s tovarom a službami.</w:t>
      </w:r>
    </w:p>
    <w:p w14:paraId="4A22D333" w14:textId="77777777" w:rsidR="00ED7599" w:rsidRPr="00845974" w:rsidRDefault="00ED7599" w:rsidP="00ED7599">
      <w:pPr>
        <w:widowControl w:val="0"/>
        <w:spacing w:before="0" w:after="0"/>
        <w:rPr>
          <w:rFonts w:eastAsia="Times New Roman"/>
          <w:noProof/>
          <w:szCs w:val="20"/>
          <w:lang w:eastAsia="fr-BE"/>
        </w:rPr>
      </w:pPr>
    </w:p>
    <w:p w14:paraId="350D309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9.</w:t>
      </w:r>
      <w:r w:rsidRPr="00845974">
        <w:rPr>
          <w:rFonts w:eastAsia="Times New Roman"/>
          <w:noProof/>
          <w:szCs w:val="20"/>
          <w:lang w:eastAsia="fr-BE"/>
        </w:rPr>
        <w:tab/>
        <w:t>Zmluvné strany podporujú iniciatívy, ktorými sa znižujú a odstraňujú zbytočné technické prekážky obchodu v rozsahu pôsobnosti Dohody WTO o technických prekážkach obchodu (ďalej len „dohoda TBT“). Spolupracujú na posilňovaní sanitárnych a rastlinolekárskych predpisov a postupov podľa Dohody WTO o uplatňovaní sanitárnych a fytosanitárnych opatrení (ďalej len „dohoda SPS“). Zmluvné strany spolupracujú najmä na vypracúvaní medzinárodných noriem, ktoré podporujú príslušné politické rámce zmluvných strán. Spolupracujú v oblasti zvyšovania transparentnosti pri vývoji regulačných opatrení a vykonávaní noriem, technických predpisov a postupov posudzovania zhody (skúšanie, osvedčovanie a kalibrácia). Zaoberajú sa okrem iného otázkami metrológie a akreditácie laboratórií a iných orgánov posudzovania zhody v kombinácii s primeranou infraštruktúrou dohľadu nad trhom.</w:t>
      </w:r>
    </w:p>
    <w:p w14:paraId="560E856C" w14:textId="77777777" w:rsidR="00ED7599" w:rsidRPr="00845974" w:rsidRDefault="00ED7599" w:rsidP="00ED7599">
      <w:pPr>
        <w:widowControl w:val="0"/>
        <w:spacing w:before="0" w:after="0"/>
        <w:rPr>
          <w:rFonts w:eastAsia="Times New Roman"/>
          <w:noProof/>
          <w:szCs w:val="20"/>
          <w:lang w:eastAsia="fr-BE"/>
        </w:rPr>
      </w:pPr>
    </w:p>
    <w:p w14:paraId="0621554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10.</w:t>
      </w:r>
      <w:r w:rsidRPr="00845974">
        <w:rPr>
          <w:rFonts w:eastAsia="Times New Roman"/>
          <w:noProof/>
          <w:szCs w:val="20"/>
          <w:lang w:eastAsia="fr-BE"/>
        </w:rPr>
        <w:tab/>
        <w:t>Zmluvné strany spolupracujú v oblasti uľahčenia obchodu, pričom vychádzajú zo svojich príslušných záväzkov podľa Dohody WTO o uľahčení obchodu (ďalej len „dohoda TFA“). Prijímajú opatrenia vrátane technickej pomoci na vykonávanie dohody TBT, dohody SPS a dohody TFA a prostredníctvom primeraného budovania kapacít podporujú dodržiavanie medzinárodných noriem.</w:t>
      </w:r>
    </w:p>
    <w:p w14:paraId="47D164DA" w14:textId="77777777" w:rsidR="00ED7599" w:rsidRPr="00845974" w:rsidRDefault="00ED7599" w:rsidP="00ED7599">
      <w:pPr>
        <w:widowControl w:val="0"/>
        <w:spacing w:before="0" w:after="0"/>
        <w:rPr>
          <w:rFonts w:eastAsia="Times New Roman"/>
          <w:noProof/>
          <w:szCs w:val="20"/>
          <w:lang w:eastAsia="fr-BE"/>
        </w:rPr>
      </w:pPr>
    </w:p>
    <w:p w14:paraId="4716D3C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11.</w:t>
      </w:r>
      <w:r w:rsidRPr="00845974">
        <w:rPr>
          <w:rFonts w:eastAsia="Times New Roman"/>
          <w:noProof/>
          <w:szCs w:val="20"/>
          <w:lang w:eastAsia="fr-BE"/>
        </w:rPr>
        <w:tab/>
        <w:t>Zmluvné strany stimulujú rozvoj trhu prostredníctvom prepojenia na infraštruktúru a uprednostňujú odstraňovanie zbytočných prekážok a obmedzení, ktorým čelia vývozy medzi Afrikou a Európskou úniou.</w:t>
      </w:r>
    </w:p>
    <w:p w14:paraId="51C7C8FE" w14:textId="77777777" w:rsidR="00ED7599" w:rsidRPr="00845974" w:rsidRDefault="00ED7599" w:rsidP="00ED7599">
      <w:pPr>
        <w:widowControl w:val="0"/>
        <w:spacing w:before="0" w:after="0"/>
        <w:rPr>
          <w:rFonts w:eastAsia="Times New Roman"/>
          <w:noProof/>
          <w:szCs w:val="20"/>
          <w:lang w:eastAsia="fr-BE"/>
        </w:rPr>
      </w:pPr>
    </w:p>
    <w:p w14:paraId="7876A59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12.</w:t>
      </w:r>
      <w:r w:rsidRPr="00845974">
        <w:rPr>
          <w:rFonts w:eastAsia="Times New Roman"/>
          <w:noProof/>
          <w:szCs w:val="20"/>
          <w:lang w:eastAsia="fr-BE"/>
        </w:rPr>
        <w:tab/>
        <w:t>Zmluvné strany sa podľa svojej úrovne rozvoja a priorít zaväzujú, že zlepšia prístup tovaru na trhy Afriky a EÚ s cieľom maximalizovať prínosy existujúcich obchodných dohôd.</w:t>
      </w:r>
    </w:p>
    <w:p w14:paraId="7ABB9294" w14:textId="77777777" w:rsidR="00ED7599" w:rsidRPr="00845974" w:rsidRDefault="00ED7599" w:rsidP="00ED7599">
      <w:pPr>
        <w:widowControl w:val="0"/>
        <w:spacing w:before="0" w:after="0"/>
        <w:jc w:val="center"/>
        <w:rPr>
          <w:rFonts w:eastAsia="Times New Roman"/>
          <w:noProof/>
          <w:szCs w:val="20"/>
          <w:lang w:eastAsia="fr-BE"/>
        </w:rPr>
      </w:pPr>
    </w:p>
    <w:p w14:paraId="08F33A5F" w14:textId="77777777" w:rsidR="00ED7599" w:rsidRPr="00845974" w:rsidRDefault="00ED7599" w:rsidP="00ED7599">
      <w:pPr>
        <w:widowControl w:val="0"/>
        <w:spacing w:before="0" w:after="0"/>
        <w:jc w:val="center"/>
        <w:rPr>
          <w:rFonts w:eastAsia="Times New Roman"/>
          <w:noProof/>
          <w:szCs w:val="20"/>
          <w:lang w:eastAsia="fr-BE"/>
        </w:rPr>
      </w:pPr>
    </w:p>
    <w:p w14:paraId="7612F2B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2</w:t>
      </w:r>
    </w:p>
    <w:p w14:paraId="4FF5B2F7" w14:textId="77777777" w:rsidR="00ED7599" w:rsidRPr="00845974" w:rsidRDefault="00ED7599" w:rsidP="00ED7599">
      <w:pPr>
        <w:widowControl w:val="0"/>
        <w:spacing w:before="0" w:after="0"/>
        <w:jc w:val="center"/>
        <w:rPr>
          <w:rFonts w:eastAsia="Times New Roman"/>
          <w:noProof/>
          <w:szCs w:val="20"/>
          <w:lang w:eastAsia="fr-BE"/>
        </w:rPr>
      </w:pPr>
    </w:p>
    <w:p w14:paraId="1FDF83F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KĽÚČOVÉ ODVETVIA</w:t>
      </w:r>
    </w:p>
    <w:p w14:paraId="5CD6C3EB" w14:textId="77777777" w:rsidR="00ED7599" w:rsidRPr="00845974" w:rsidRDefault="00ED7599" w:rsidP="00ED7599">
      <w:pPr>
        <w:widowControl w:val="0"/>
        <w:spacing w:before="0" w:after="0"/>
        <w:jc w:val="center"/>
        <w:rPr>
          <w:rFonts w:eastAsia="Times New Roman"/>
          <w:noProof/>
          <w:szCs w:val="20"/>
          <w:lang w:eastAsia="fr-BE"/>
        </w:rPr>
      </w:pPr>
    </w:p>
    <w:p w14:paraId="3626EDC1" w14:textId="77777777" w:rsidR="00ED7599" w:rsidRPr="00845974" w:rsidRDefault="00ED7599" w:rsidP="00ED7599">
      <w:pPr>
        <w:widowControl w:val="0"/>
        <w:spacing w:before="0" w:after="0"/>
        <w:jc w:val="center"/>
        <w:rPr>
          <w:rFonts w:eastAsia="Times New Roman"/>
          <w:noProof/>
          <w:szCs w:val="20"/>
          <w:lang w:eastAsia="fr-BE"/>
        </w:rPr>
      </w:pPr>
    </w:p>
    <w:p w14:paraId="0E7BE7B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17</w:t>
      </w:r>
    </w:p>
    <w:p w14:paraId="4275592E" w14:textId="77777777" w:rsidR="00ED7599" w:rsidRPr="00845974" w:rsidRDefault="00ED7599" w:rsidP="00ED7599">
      <w:pPr>
        <w:widowControl w:val="0"/>
        <w:spacing w:before="0" w:after="0"/>
        <w:jc w:val="center"/>
        <w:rPr>
          <w:rFonts w:eastAsia="Times New Roman"/>
          <w:noProof/>
          <w:szCs w:val="20"/>
          <w:lang w:eastAsia="fr-BE"/>
        </w:rPr>
      </w:pPr>
    </w:p>
    <w:p w14:paraId="2AEB23A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Poľnohospodárstvo</w:t>
      </w:r>
    </w:p>
    <w:p w14:paraId="19C3DE18" w14:textId="77777777" w:rsidR="00ED7599" w:rsidRPr="00845974" w:rsidRDefault="00ED7599" w:rsidP="00ED7599">
      <w:pPr>
        <w:widowControl w:val="0"/>
        <w:spacing w:before="0" w:after="0"/>
        <w:rPr>
          <w:rFonts w:eastAsia="Times New Roman"/>
          <w:noProof/>
          <w:szCs w:val="20"/>
          <w:lang w:eastAsia="fr-BE"/>
        </w:rPr>
      </w:pPr>
    </w:p>
    <w:p w14:paraId="0A2BEE1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spolupracujú na zvyšovaní udržateľnej a kvalitnej poľnohospodárskej výroby, produktivity a spracovania s cieľom zvýšiť potravinovú a výživovú bezpečnosť, zlepšiť živobytie, vytvárať dôstojné pracovné miesta, zlepšovať hodnotové reťazce a zvyšovať príjmy. Posilňujú postupy odolné voči zmene klímy, podporujú udržateľný manažment a využívanie prírodných zdrojov a ekosystémových služieb, odstraňujú stimuly, ktoré vytvárajú neudržateľné modely výroby, a využívajú najudržateľnejšie, energeticky účinné a nízkouhlíkové technológie. Zabezpečujú prechod na udržateľné potravinové systémy tým, že pozornosť venujú všetkým rozmerom udržateľnosti a posilňujú odolnosť poľnohospodársko-potravinárskych systémov voči klimatickým a environmentálnym rizikám a vonkajším otrasom.</w:t>
      </w:r>
    </w:p>
    <w:p w14:paraId="525920F3" w14:textId="77777777" w:rsidR="00ED7599" w:rsidRPr="00845974" w:rsidRDefault="00ED7599" w:rsidP="00ED7599">
      <w:pPr>
        <w:widowControl w:val="0"/>
        <w:spacing w:before="0" w:after="0"/>
        <w:rPr>
          <w:rFonts w:eastAsia="Times New Roman"/>
          <w:noProof/>
          <w:szCs w:val="20"/>
          <w:lang w:eastAsia="fr-BE"/>
        </w:rPr>
      </w:pPr>
    </w:p>
    <w:p w14:paraId="4051E02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spolupracujú s cieľom podporiť verejné a súkromné investície, lepšie prepájať podniky Afriky a EÚ v poľnohospodársko-potravinárskom odvetví, vymieňať si najlepšie postupy a spájať odborné znalosti EÚ a Afriky v oblasti rozvoja poľnohospodárstva. Podporujú vykonávanie Komplexného programu rozvoja afrického poľnohospodárstva (CAADP).</w:t>
      </w:r>
    </w:p>
    <w:p w14:paraId="2010CB6D" w14:textId="77777777" w:rsidR="00ED7599" w:rsidRPr="00845974" w:rsidRDefault="00ED7599" w:rsidP="00ED7599">
      <w:pPr>
        <w:widowControl w:val="0"/>
        <w:spacing w:before="0" w:after="0"/>
        <w:rPr>
          <w:rFonts w:eastAsia="Times New Roman"/>
          <w:noProof/>
          <w:szCs w:val="20"/>
          <w:lang w:eastAsia="fr-BE"/>
        </w:rPr>
      </w:pPr>
    </w:p>
    <w:p w14:paraId="3F58E23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podporujú investície, pričom zavedú pravidlá a predpisy priaznivé pre investorov, s cieľom podporiť zodpovedné súkromné investície a zabezpečiť ich prosperitu v poľnohospodársko-potravinárskom odvetví. Podporujú rozvoj udržateľných poľnohospodársko-potravinárskych hodnotových reťazcov, okrem iného prostredníctvom zlepšenia vidieckej infraštruktúry, zdokonalenia odbornej prípravy a vzdelávania, poľnohospodárskeho výskumu a technológií a uľahčeného prístupu k financiám a na trhy.</w:t>
      </w:r>
    </w:p>
    <w:p w14:paraId="4FEB8570" w14:textId="77777777" w:rsidR="00ED7599" w:rsidRPr="00845974" w:rsidRDefault="00ED7599" w:rsidP="00ED7599">
      <w:pPr>
        <w:widowControl w:val="0"/>
        <w:spacing w:before="0" w:after="0"/>
        <w:rPr>
          <w:rFonts w:eastAsia="Times New Roman"/>
          <w:noProof/>
          <w:szCs w:val="20"/>
          <w:lang w:eastAsia="fr-BE"/>
        </w:rPr>
      </w:pPr>
    </w:p>
    <w:p w14:paraId="196B06A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spolupracujú na zlepšovaní príležitostí pre poľnohospodárskych výrobcov, spracovateľov a vývozcov, pokiaľ ide o prístup na vnútroštátne, regionálne a medzinárodné trhy. Podporujú budovanie kapacít v oblasti sanitárnych a rastlinolekárskych noriem, systémov spravodlivého obchodu na spracovanie poľnohospodárskych výrobkov, prístupu k službám, poľnohospodárskeho poradenstva a vhodných technológií s osobitným zameraním na kapacity mladých poľnohospodárov, žien, drobných poľnohospodárov a rodinných poľnohospodárov. Budujú kapacity rodinných poľnohospodárskych organizácií a mikropodnikov, malých a stredných podnikov v oblasti výrobných a spracovateľských techník prostredníctvom politík zameraných na zlepšovanie postavenia najmä mladých ľudí a žien.</w:t>
      </w:r>
    </w:p>
    <w:p w14:paraId="39EA52BD" w14:textId="77777777" w:rsidR="00ED7599" w:rsidRPr="00845974" w:rsidRDefault="00ED7599" w:rsidP="00ED7599">
      <w:pPr>
        <w:widowControl w:val="0"/>
        <w:spacing w:before="0" w:after="0"/>
        <w:rPr>
          <w:rFonts w:eastAsia="Times New Roman"/>
          <w:noProof/>
          <w:szCs w:val="20"/>
          <w:lang w:eastAsia="fr-BE"/>
        </w:rPr>
      </w:pPr>
    </w:p>
    <w:p w14:paraId="6D74E6F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spolupracujú v oblasti riadenia poľnohospodárstva, najmä prostredníctvom podporných opatrení pre informačné systémy a systémy včasného varovania s cieľom predchádzať krízam, prostredníctvom inkluzívnej tvorby politík a budovaním kapacít profesijných organizácií na vnútroštátnej, regionálnej a kontinentálnej úrovni. Uľahčujú prístup k poľnohospodárskej pôde a dedičské práva, a to aj pre rodinných poľnohospodárov, mladých ľudí a ženy.</w:t>
      </w:r>
    </w:p>
    <w:p w14:paraId="38CE58F1" w14:textId="77777777" w:rsidR="00ED7599" w:rsidRPr="00845974" w:rsidRDefault="00ED7599" w:rsidP="00ED7599">
      <w:pPr>
        <w:widowControl w:val="0"/>
        <w:spacing w:before="0" w:after="0"/>
        <w:jc w:val="center"/>
        <w:rPr>
          <w:rFonts w:eastAsia="Times New Roman"/>
          <w:noProof/>
          <w:szCs w:val="20"/>
          <w:lang w:eastAsia="fr-BE"/>
        </w:rPr>
      </w:pPr>
    </w:p>
    <w:p w14:paraId="5F36F814" w14:textId="77777777" w:rsidR="00ED7599" w:rsidRPr="00845974" w:rsidRDefault="00ED7599" w:rsidP="00ED7599">
      <w:pPr>
        <w:widowControl w:val="0"/>
        <w:spacing w:before="0" w:after="0"/>
        <w:jc w:val="center"/>
        <w:rPr>
          <w:rFonts w:eastAsia="Times New Roman"/>
          <w:noProof/>
          <w:szCs w:val="20"/>
          <w:lang w:eastAsia="fr-BE"/>
        </w:rPr>
      </w:pPr>
    </w:p>
    <w:p w14:paraId="5AD811F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18</w:t>
      </w:r>
    </w:p>
    <w:p w14:paraId="2E3751B5" w14:textId="77777777" w:rsidR="00ED7599" w:rsidRPr="00845974" w:rsidRDefault="00ED7599" w:rsidP="00ED7599">
      <w:pPr>
        <w:widowControl w:val="0"/>
        <w:spacing w:before="0" w:after="0"/>
        <w:jc w:val="center"/>
        <w:rPr>
          <w:rFonts w:eastAsia="Times New Roman"/>
          <w:noProof/>
          <w:szCs w:val="20"/>
          <w:lang w:eastAsia="fr-BE"/>
        </w:rPr>
      </w:pPr>
    </w:p>
    <w:p w14:paraId="1B46601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Živočíšna výroba a výroba kože</w:t>
      </w:r>
    </w:p>
    <w:p w14:paraId="75E09224" w14:textId="77777777" w:rsidR="00ED7599" w:rsidRPr="00845974" w:rsidRDefault="00ED7599" w:rsidP="00ED7599">
      <w:pPr>
        <w:widowControl w:val="0"/>
        <w:spacing w:before="0" w:after="0"/>
        <w:rPr>
          <w:rFonts w:eastAsia="Times New Roman"/>
          <w:noProof/>
          <w:szCs w:val="20"/>
          <w:lang w:eastAsia="fr-BE"/>
        </w:rPr>
      </w:pPr>
    </w:p>
    <w:p w14:paraId="435355B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spolupracujú na zlepšovaní udržateľnej živočíšnej výroby, pastierstva a cezhraničného sezónneho presunu dobytka, na rozvoji hodnotových reťazcov hospodárskych zvierat, a to aj zvyšovaním kapacity profesijných organizácií, a na podpore spracovania, konzervácie, obchodu a vývoja produktov živočíšneho pôvodu, ako je koža, mlieko a mäso, so zohľadnením environmentálnej udržateľnosti, odolnosti voči zmene klímy, sociálno-ekonomického rozvoja a inkluzívneho rastu. Spolupracujú aj na modernizácii infraštruktúry na spracovanie a odbyt hospodárskych zvierat a produktov živočíšnej výroby s cieľom uľahčiť prístup na trhy a posilniť medziregionálne trhy v Afrike.</w:t>
      </w:r>
    </w:p>
    <w:p w14:paraId="6F0CBB13" w14:textId="77777777" w:rsidR="00ED7599" w:rsidRPr="00845974" w:rsidRDefault="00ED7599" w:rsidP="00ED7599">
      <w:pPr>
        <w:widowControl w:val="0"/>
        <w:spacing w:before="0" w:after="0"/>
        <w:rPr>
          <w:rFonts w:eastAsia="Times New Roman"/>
          <w:noProof/>
          <w:szCs w:val="20"/>
          <w:lang w:eastAsia="fr-BE"/>
        </w:rPr>
      </w:pPr>
    </w:p>
    <w:p w14:paraId="5671C76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spolupracujú na rozvoji a modernizácii odvetvia chovu hospodárskych zvierat v súlade s cieľmi CAADP, pričom zohľadňujú Stratégiu rozvoja hospodárskych zvierat pre Afriku.</w:t>
      </w:r>
    </w:p>
    <w:p w14:paraId="65FCA6CB" w14:textId="77777777" w:rsidR="00ED7599" w:rsidRPr="00845974" w:rsidRDefault="00ED7599" w:rsidP="00ED7599">
      <w:pPr>
        <w:widowControl w:val="0"/>
        <w:spacing w:before="0" w:after="0"/>
        <w:rPr>
          <w:rFonts w:eastAsia="Times New Roman"/>
          <w:noProof/>
          <w:szCs w:val="20"/>
          <w:lang w:eastAsia="fr-BE"/>
        </w:rPr>
      </w:pPr>
    </w:p>
    <w:p w14:paraId="28979FC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spolupracujú na zlepšovaní zdravia zvierat, zdokonaľovaní veterinárnych služieb a zabezpečovaní udržateľného riadenia poľnohospodársko-pastevných zdrojov. Podporujú vytváranie vhodných vnútroštátnych a regionálnych regulačných rámcov a posilňovanie schopností veterinárneho výskumu. Spolupracujú na riešení rizík vyplývajúcich z chorôb zvierat s cezhraničným výskytom posilnením mechanizmov monitorovania a cezhraničnej epidemiologickej spolupráce.</w:t>
      </w:r>
    </w:p>
    <w:p w14:paraId="5BDA3E15" w14:textId="77777777" w:rsidR="00ED7599" w:rsidRPr="00845974" w:rsidRDefault="00ED7599" w:rsidP="00ED7599">
      <w:pPr>
        <w:widowControl w:val="0"/>
        <w:spacing w:before="0" w:after="0"/>
        <w:jc w:val="center"/>
        <w:rPr>
          <w:rFonts w:eastAsia="Times New Roman"/>
          <w:noProof/>
          <w:szCs w:val="20"/>
          <w:lang w:eastAsia="fr-BE"/>
        </w:rPr>
      </w:pPr>
    </w:p>
    <w:p w14:paraId="5E8C97D3" w14:textId="77777777" w:rsidR="00ED7599" w:rsidRPr="00845974" w:rsidRDefault="00ED7599" w:rsidP="00ED7599">
      <w:pPr>
        <w:widowControl w:val="0"/>
        <w:spacing w:before="0" w:after="0"/>
        <w:jc w:val="center"/>
        <w:rPr>
          <w:rFonts w:eastAsia="Times New Roman"/>
          <w:noProof/>
          <w:szCs w:val="20"/>
          <w:lang w:eastAsia="fr-BE"/>
        </w:rPr>
      </w:pPr>
    </w:p>
    <w:p w14:paraId="52A95E9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19</w:t>
      </w:r>
    </w:p>
    <w:p w14:paraId="469E474E" w14:textId="77777777" w:rsidR="00ED7599" w:rsidRPr="00845974" w:rsidRDefault="00ED7599" w:rsidP="00ED7599">
      <w:pPr>
        <w:widowControl w:val="0"/>
        <w:spacing w:before="0" w:after="0"/>
        <w:jc w:val="center"/>
        <w:rPr>
          <w:rFonts w:eastAsia="Times New Roman"/>
          <w:noProof/>
          <w:szCs w:val="20"/>
          <w:lang w:eastAsia="fr-BE"/>
        </w:rPr>
      </w:pPr>
    </w:p>
    <w:p w14:paraId="4122589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Modré hospodárstvo a rybárstvo</w:t>
      </w:r>
    </w:p>
    <w:p w14:paraId="5DAEAB12" w14:textId="77777777" w:rsidR="00ED7599" w:rsidRPr="00845974" w:rsidRDefault="00ED7599" w:rsidP="00ED7599">
      <w:pPr>
        <w:widowControl w:val="0"/>
        <w:spacing w:before="0" w:after="0"/>
        <w:rPr>
          <w:rFonts w:eastAsia="Times New Roman"/>
          <w:noProof/>
          <w:szCs w:val="20"/>
          <w:lang w:eastAsia="fr-BE"/>
        </w:rPr>
      </w:pPr>
    </w:p>
    <w:p w14:paraId="10E5AD2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modré hospodárstvo, v rámci ktorého zosúlaďujú udržateľný hospodársky rast so zlepšením živobytia, sociálnou spravodlivosťou, ochranou morských a vnútrozemských ekosystémov a ich biodiverzity a odolnosťou voči zmene klímy, a posilňujú potravinovú bezpečnosť a transparentné, spoľahlivé a bezpečné potravinové systémy.</w:t>
      </w:r>
    </w:p>
    <w:p w14:paraId="563176CE" w14:textId="77777777" w:rsidR="00ED7599" w:rsidRPr="00845974" w:rsidRDefault="00ED7599" w:rsidP="00ED7599">
      <w:pPr>
        <w:widowControl w:val="0"/>
        <w:spacing w:before="0" w:after="0"/>
        <w:rPr>
          <w:rFonts w:eastAsia="Times New Roman"/>
          <w:noProof/>
          <w:szCs w:val="20"/>
          <w:lang w:eastAsia="fr-BE"/>
        </w:rPr>
      </w:pPr>
    </w:p>
    <w:p w14:paraId="42A7A66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dohodli, že budú presadzovať udržateľné a zodpovedné investície do modrého hospodárstva a podporia cielenú intervenciu na stimuláciu väčších investícií súkromného sektora. Podporujú integrované riadenie povodí a morské priestorové plánovanie s cieľom zosúladiť požiadavky na viacnásobné využitie s ochranou životného prostredia. Ďalej podporujú rozvoj a prenos technológií a výmenu vedomostí, inovácií, najlepších postupov a získaných poznatkov z udržateľného modrého hospodárstva.</w:t>
      </w:r>
    </w:p>
    <w:p w14:paraId="34A7E15D" w14:textId="77777777" w:rsidR="00ED7599" w:rsidRPr="00845974" w:rsidRDefault="00ED7599" w:rsidP="00ED7599">
      <w:pPr>
        <w:widowControl w:val="0"/>
        <w:spacing w:before="0" w:after="0"/>
        <w:rPr>
          <w:rFonts w:eastAsia="Times New Roman"/>
          <w:noProof/>
          <w:szCs w:val="20"/>
          <w:lang w:eastAsia="fr-BE"/>
        </w:rPr>
      </w:pPr>
    </w:p>
    <w:p w14:paraId="277D70B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udržateľný morský a vnútrozemský rybolov zameraný na vytváranie pracovných miest, vytváranie príjmov, boj proti chudobe a lepšiu potravinovú bezpečnosť a výživu. Umožňujú spoločné podniky, podporujú pridanú hodnotu, zaoberajú sa stratami po zbere prostredníctvom primeraných opatrení a podporujú lepší prístup na trhy. Posilňujú sociálne a hospodárske prínosy drobného rybolovu vrátane maloobjemového rybolovu budovaním hodnotových reťazcov udržateľného rybolovu a posilňovaním investícií a miestnych kapacít, pričom pozornosť venujú účasti zraniteľných a marginalizovaných osôb.</w:t>
      </w:r>
    </w:p>
    <w:p w14:paraId="125B1F90" w14:textId="77777777" w:rsidR="00ED7599" w:rsidRPr="00845974" w:rsidRDefault="00ED7599" w:rsidP="00ED7599">
      <w:pPr>
        <w:widowControl w:val="0"/>
        <w:spacing w:before="0" w:after="0"/>
        <w:rPr>
          <w:rFonts w:eastAsia="Times New Roman"/>
          <w:noProof/>
          <w:szCs w:val="20"/>
          <w:lang w:eastAsia="fr-BE"/>
        </w:rPr>
      </w:pPr>
    </w:p>
    <w:p w14:paraId="4CD6986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zabezpečujú ochranu a udržateľné riadenie a využívanie morských a vnútrozemských rybolovných zdrojov s cieľom udržiavať populáciu rýb na udržateľnej úrovni, predchádzať nadmernému rybolovu, podporovať vykonávanie inteligentných politík v oblasti zmeny klímy a minimalizovať nepriaznivé vplyvy rybolovu na prírodné prostredie. Podporujú regionálnu spoluprácu a presadzujú najlepšie postupy v oblasti riadenia rybárstva vrátane podpory zberu a nahlasovania údajov a štatistík v oblasti rybolovu.</w:t>
      </w:r>
    </w:p>
    <w:p w14:paraId="5FA26184" w14:textId="77777777" w:rsidR="00ED7599" w:rsidRPr="00845974" w:rsidRDefault="00ED7599" w:rsidP="00ED7599">
      <w:pPr>
        <w:widowControl w:val="0"/>
        <w:spacing w:before="0" w:after="0"/>
        <w:rPr>
          <w:rFonts w:eastAsia="Times New Roman"/>
          <w:noProof/>
          <w:szCs w:val="20"/>
          <w:lang w:eastAsia="fr-BE"/>
        </w:rPr>
      </w:pPr>
    </w:p>
    <w:p w14:paraId="7383EF9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spolupracujú na rozvoji udržateľnej morskej a vnútrozemskej akvakultúry prostredníctvom účinného priestorového plánovania, ekosystémového prístupu, lepšieho prístupu k financovaniu a posilnených rovnakých podmienok pre investorov, pričom zabezpečia, aby sa vyriešili obavy miestnych spoločenstiev.</w:t>
      </w:r>
    </w:p>
    <w:p w14:paraId="278AC673" w14:textId="77777777" w:rsidR="00ED7599" w:rsidRPr="00845974" w:rsidRDefault="00ED7599" w:rsidP="00ED7599">
      <w:pPr>
        <w:widowControl w:val="0"/>
        <w:spacing w:before="0" w:after="0"/>
        <w:rPr>
          <w:rFonts w:eastAsia="Times New Roman"/>
          <w:noProof/>
          <w:szCs w:val="20"/>
          <w:lang w:eastAsia="fr-BE"/>
        </w:rPr>
      </w:pPr>
    </w:p>
    <w:p w14:paraId="11EC00E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podporujú udržateľný rozvoj pobrežného a námorného cestovného ruchu, ktorý generuje príjmy a vytvára pracovné miesta s náležitým ohľadom na environmentálny a sociálny rozmer.</w:t>
      </w:r>
    </w:p>
    <w:p w14:paraId="25EC1ABA" w14:textId="77777777" w:rsidR="00ED7599" w:rsidRPr="00845974" w:rsidRDefault="00ED7599" w:rsidP="00ED7599">
      <w:pPr>
        <w:widowControl w:val="0"/>
        <w:spacing w:before="0" w:after="0"/>
        <w:rPr>
          <w:rFonts w:eastAsia="Times New Roman"/>
          <w:noProof/>
          <w:szCs w:val="20"/>
          <w:lang w:eastAsia="fr-BE"/>
        </w:rPr>
      </w:pPr>
    </w:p>
    <w:p w14:paraId="6DCA25D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7.</w:t>
      </w:r>
      <w:r w:rsidRPr="00845974">
        <w:rPr>
          <w:rFonts w:eastAsia="Times New Roman"/>
          <w:noProof/>
          <w:szCs w:val="20"/>
          <w:lang w:eastAsia="fr-BE"/>
        </w:rPr>
        <w:tab/>
        <w:t>Zmluvné strany preskúmajú potenciál inovatívnych, nových a vznikajúcich udržateľných námorných činností vrátane prílivovej energie. Vytvárajú potrebné regulačné a politické rámce pre budúci rozvoj, ktorými sa podporí výskum a znížia technické prekážky, s cieľom uľahčiť prístup investorov a vyhnúť sa rizikám pre morské prostredie.</w:t>
      </w:r>
    </w:p>
    <w:p w14:paraId="7F1B7662" w14:textId="77777777" w:rsidR="00ED7599" w:rsidRPr="00845974" w:rsidRDefault="00ED7599" w:rsidP="00ED7599">
      <w:pPr>
        <w:widowControl w:val="0"/>
        <w:spacing w:before="0" w:after="0"/>
        <w:rPr>
          <w:rFonts w:eastAsia="Times New Roman"/>
          <w:noProof/>
          <w:szCs w:val="20"/>
          <w:lang w:eastAsia="fr-BE"/>
        </w:rPr>
      </w:pPr>
    </w:p>
    <w:p w14:paraId="5B998B6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8.</w:t>
      </w:r>
      <w:r w:rsidRPr="00845974">
        <w:rPr>
          <w:rFonts w:eastAsia="Times New Roman"/>
          <w:noProof/>
          <w:szCs w:val="20"/>
          <w:lang w:eastAsia="fr-BE"/>
        </w:rPr>
        <w:tab/>
        <w:t>Zmluvné strany podporujú vykonávanie stratégií a akčných plánov modrého hospodárstva. Uľahčujú zapájanie súkromného sektora a ďalších zainteresovaných strán do rozvoja a vykonávania udržateľného modrého hospodárstva. Náležitú pozornosť venujú rozvoju malých ostrovných rozvojových štátov a uznávajú ich závislosť od oceánu.</w:t>
      </w:r>
    </w:p>
    <w:p w14:paraId="2C85EDB9" w14:textId="77777777" w:rsidR="00ED7599" w:rsidRPr="00845974" w:rsidRDefault="00ED7599" w:rsidP="00ED7599">
      <w:pPr>
        <w:widowControl w:val="0"/>
        <w:spacing w:before="0" w:after="0"/>
        <w:jc w:val="center"/>
        <w:rPr>
          <w:rFonts w:eastAsia="Times New Roman"/>
          <w:noProof/>
          <w:szCs w:val="20"/>
          <w:lang w:eastAsia="fr-BE"/>
        </w:rPr>
      </w:pPr>
    </w:p>
    <w:p w14:paraId="28FD9CFD" w14:textId="77777777" w:rsidR="00ED7599" w:rsidRPr="00845974" w:rsidRDefault="00ED7599" w:rsidP="00ED7599">
      <w:pPr>
        <w:widowControl w:val="0"/>
        <w:spacing w:before="0" w:after="0"/>
        <w:jc w:val="center"/>
        <w:rPr>
          <w:rFonts w:eastAsia="Times New Roman"/>
          <w:noProof/>
          <w:szCs w:val="20"/>
          <w:lang w:eastAsia="fr-BE"/>
        </w:rPr>
      </w:pPr>
    </w:p>
    <w:p w14:paraId="247C540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20</w:t>
      </w:r>
    </w:p>
    <w:p w14:paraId="50B05A46" w14:textId="77777777" w:rsidR="00ED7599" w:rsidRPr="00845974" w:rsidRDefault="00ED7599" w:rsidP="00ED7599">
      <w:pPr>
        <w:widowControl w:val="0"/>
        <w:spacing w:before="0" w:after="0"/>
        <w:jc w:val="center"/>
        <w:rPr>
          <w:rFonts w:eastAsia="Times New Roman"/>
          <w:noProof/>
          <w:szCs w:val="20"/>
          <w:lang w:eastAsia="fr-BE"/>
        </w:rPr>
      </w:pPr>
    </w:p>
    <w:p w14:paraId="1883FF1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Ťažobný priemysel a spracovanie</w:t>
      </w:r>
    </w:p>
    <w:p w14:paraId="1ADD7F54" w14:textId="77777777" w:rsidR="00ED7599" w:rsidRPr="00845974" w:rsidRDefault="00ED7599" w:rsidP="00ED7599">
      <w:pPr>
        <w:widowControl w:val="0"/>
        <w:spacing w:before="0" w:after="0"/>
        <w:rPr>
          <w:rFonts w:eastAsia="Times New Roman"/>
          <w:noProof/>
          <w:szCs w:val="20"/>
          <w:lang w:eastAsia="fr-BE"/>
        </w:rPr>
      </w:pPr>
    </w:p>
    <w:p w14:paraId="3E6A83E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odvetvie ťažobného priemyslu s cieľom dosiahnuť inkluzívny a udržateľný rast a rozvoj a transformáciu afrických ekonomík. Zmluvné strany podporujú investície do ťažobného a spracovateľského priemyslu s prihliadnutím na zásadu zvrchovanosti krajín nad prírodnými zdrojmi. Podporujú väčšiu integráciu medzi hodnotovými reťazcami Afriky a EÚ.</w:t>
      </w:r>
    </w:p>
    <w:p w14:paraId="1753B660" w14:textId="77777777" w:rsidR="00ED7599" w:rsidRPr="00845974" w:rsidRDefault="00ED7599" w:rsidP="00ED7599">
      <w:pPr>
        <w:widowControl w:val="0"/>
        <w:spacing w:before="0" w:after="0"/>
        <w:rPr>
          <w:rFonts w:eastAsia="Times New Roman"/>
          <w:noProof/>
          <w:szCs w:val="20"/>
          <w:lang w:eastAsia="fr-BE"/>
        </w:rPr>
      </w:pPr>
    </w:p>
    <w:p w14:paraId="018838D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spravodlivý, zodpovedný a nerušený prístup k surovinovým zdrojom, pričom plne rešpektujú zvrchovanosť krajín nad ich prírodnými zdrojmi a podporujú udržateľný obchod medzi prevádzkovateľmi z Afriky a EÚ a dodržiavanie práv dotknutých spoločenstiev. Podporujú rozvoj, harmonizáciu a vykonávanie súdržných politík a spoľahlivých regulačných a právnych rámcov v oblasti prieskumu, ťažby, manipulácie, udeľovania licencií, uzatvárania zmlúv, zdaňovania, spracovania a vývozu, pokiaľ ide o surovinové zdroje. Podporujú účasť miestnych mikropodnikov, malých a stredných podnikov v odvetví ťažobného priemyslu tým, že uľahčujú prenos zručností a technológií s cieľom prispieť k ich konkurencieschopnosti, aby sa mohli stať plnohodnotnými aktérmi v hodnotových reťazcoch.</w:t>
      </w:r>
    </w:p>
    <w:p w14:paraId="61F9AA9B" w14:textId="77777777" w:rsidR="00ED7599" w:rsidRPr="00845974" w:rsidRDefault="00ED7599" w:rsidP="00ED7599">
      <w:pPr>
        <w:widowControl w:val="0"/>
        <w:spacing w:before="0" w:after="0"/>
        <w:rPr>
          <w:rFonts w:eastAsia="Times New Roman"/>
          <w:noProof/>
          <w:szCs w:val="20"/>
          <w:lang w:eastAsia="fr-BE"/>
        </w:rPr>
      </w:pPr>
    </w:p>
    <w:p w14:paraId="4212EAF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podporujú dobrú správu vecí verejných v ťažobnom odvetví v záujme sociálno-ekonomického rozvoja. Posilňujú vnútroštátne právne predpisy s cieľom zabezpečiť súlad s medzinárodne uznávanými zásadami a usmerneniami, pričom podľa potreby zohľadňujú regionálne stratégie. Bojujú proti daňovým podvodom a daňovým únikom a zabezpečujú, aby všetci prevádzkovatelia platili dane, poplatky a licenčné poplatky splatné hostiteľským krajinám. Na boj proti nelegálnej ťažbe nerastných surovín a obchodovaniu s nimi využívajú vnútroštátne, regionálne a medzinárodné právne prostriedky.</w:t>
      </w:r>
    </w:p>
    <w:p w14:paraId="6ACD68FC" w14:textId="77777777" w:rsidR="00ED7599" w:rsidRPr="00845974" w:rsidRDefault="00ED7599" w:rsidP="00ED7599">
      <w:pPr>
        <w:widowControl w:val="0"/>
        <w:spacing w:before="0" w:after="0"/>
        <w:rPr>
          <w:rFonts w:eastAsia="Times New Roman"/>
          <w:noProof/>
          <w:szCs w:val="20"/>
          <w:lang w:eastAsia="fr-BE"/>
        </w:rPr>
      </w:pPr>
    </w:p>
    <w:p w14:paraId="6541888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podporujú vnútroštátne, regionálne a medzinárodné iniciatívy na zvýšenie transparentnosti a zodpovednosti pri využívaní a riadení surovinových zdrojov, a to aj prostredníctvom podpory Kimberleyského procesu a iniciatívy pre transparentnosť v ťažobnom priemysle a ďalších príslušných iniciatív týkajúcich sa zodpovednej a udržateľnej ťažby a získavania nerastných surovín, ako napríklad usmernenie OECD o náležitej starostlivosti pre zodpovedné dodávateľské reťazce nerastných surovín z oblastí zasiahnutých konfliktom a vysokorizikových oblastí.</w:t>
      </w:r>
    </w:p>
    <w:p w14:paraId="1E1F7BFC" w14:textId="77777777" w:rsidR="00ED7599" w:rsidRPr="00845974" w:rsidRDefault="00ED7599" w:rsidP="00ED7599">
      <w:pPr>
        <w:widowControl w:val="0"/>
        <w:spacing w:before="0" w:after="0"/>
        <w:rPr>
          <w:rFonts w:eastAsia="Times New Roman"/>
          <w:noProof/>
          <w:szCs w:val="20"/>
          <w:lang w:eastAsia="fr-BE"/>
        </w:rPr>
      </w:pPr>
    </w:p>
    <w:p w14:paraId="38E43D5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podporujú vývoj primeraných právnych predpisov a mechanizmov, pričom prihliadajú na potreby baníkov pri remeselnej a drobnej ťažbe, miestnych spoločenstiev a občianskej spoločnosti, pričom podporujú ich angažovanosť s cieľom zabezpečiť inkluzívne a udržateľné využívanie surovinových zdrojov. Podporujú environmentálnu udržateľnosť, postupy šetrné ku klíme, dôstojné pracovné podmienky, ochranu zdravia a bezpečnosť miestnych spoločenstiev a dodržiavanie ľudských práv v súlade s medzinárodnými povinnosťami a záväzkami. Spolupracujú na budovaní výrobných kapacít miestnych podnikateľov v ťažobných hodnotových reťazcoch a baníkov pri remeselnej a drobnej ťažbe a podporujú sociálne partnerstvá medzi ťažobnými spoločnosťami, miestnymi spoločenstvami a inými príslušnými zainteresovanými stranami. Podporujú národné a regionálne mapovacie a prieskumné činnosti na zlepšenie kvality systémov správy geologických informácií a geografických údajov v Afrike.</w:t>
      </w:r>
    </w:p>
    <w:p w14:paraId="27117DA2" w14:textId="77777777" w:rsidR="00ED7599" w:rsidRPr="00845974" w:rsidRDefault="00ED7599" w:rsidP="00ED7599">
      <w:pPr>
        <w:widowControl w:val="0"/>
        <w:spacing w:before="0" w:after="0"/>
        <w:jc w:val="center"/>
        <w:rPr>
          <w:rFonts w:eastAsia="Times New Roman"/>
          <w:noProof/>
          <w:szCs w:val="20"/>
          <w:lang w:eastAsia="fr-BE"/>
        </w:rPr>
      </w:pPr>
    </w:p>
    <w:p w14:paraId="650D7994" w14:textId="77777777" w:rsidR="00ED7599" w:rsidRPr="00845974" w:rsidRDefault="00ED7599" w:rsidP="00ED7599">
      <w:pPr>
        <w:widowControl w:val="0"/>
        <w:spacing w:before="0" w:after="0"/>
        <w:jc w:val="center"/>
        <w:rPr>
          <w:rFonts w:eastAsia="Times New Roman"/>
          <w:noProof/>
          <w:szCs w:val="20"/>
          <w:lang w:eastAsia="fr-BE"/>
        </w:rPr>
      </w:pPr>
    </w:p>
    <w:p w14:paraId="50FE18C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21</w:t>
      </w:r>
    </w:p>
    <w:p w14:paraId="3F09675B" w14:textId="77777777" w:rsidR="00ED7599" w:rsidRPr="00845974" w:rsidRDefault="00ED7599" w:rsidP="00ED7599">
      <w:pPr>
        <w:widowControl w:val="0"/>
        <w:spacing w:before="0" w:after="0"/>
        <w:jc w:val="center"/>
        <w:rPr>
          <w:rFonts w:eastAsia="Times New Roman"/>
          <w:noProof/>
          <w:szCs w:val="20"/>
          <w:lang w:eastAsia="fr-BE"/>
        </w:rPr>
      </w:pPr>
    </w:p>
    <w:p w14:paraId="66CED87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Výroba</w:t>
      </w:r>
    </w:p>
    <w:p w14:paraId="28530EDF" w14:textId="77777777" w:rsidR="00ED7599" w:rsidRPr="00845974" w:rsidRDefault="00ED7599" w:rsidP="00ED7599">
      <w:pPr>
        <w:widowControl w:val="0"/>
        <w:spacing w:before="0" w:after="0"/>
        <w:rPr>
          <w:rFonts w:eastAsia="Times New Roman"/>
          <w:noProof/>
          <w:szCs w:val="20"/>
          <w:lang w:eastAsia="fr-BE"/>
        </w:rPr>
      </w:pPr>
    </w:p>
    <w:p w14:paraId="156E38F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spolupracujú na podpore udržateľnej výroby v Afrike, pričom vyvíjajú prispôsobené stratégie zamerané na znižovanie závislosti od nízkoenergetickej prvovýroby a na vytváranie pridanej hodnoty na miestnej a regionálnej úrovni.</w:t>
      </w:r>
    </w:p>
    <w:p w14:paraId="408CE953" w14:textId="77777777" w:rsidR="00ED7599" w:rsidRPr="00845974" w:rsidRDefault="00ED7599" w:rsidP="00ED7599">
      <w:pPr>
        <w:widowControl w:val="0"/>
        <w:spacing w:before="0" w:after="0"/>
        <w:rPr>
          <w:rFonts w:eastAsia="Times New Roman"/>
          <w:noProof/>
          <w:szCs w:val="20"/>
          <w:lang w:eastAsia="fr-BE"/>
        </w:rPr>
      </w:pPr>
    </w:p>
    <w:p w14:paraId="78DFDD7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vypracúvajú politiky na prilákanie väčšieho množstva domácich a zahraničných priamych investícií do výrobného odvetvia. Spolupracujú na podpore kapacity mikropodnikov, malých a stredných podnikov. Podporujú inovácie a vyspelé výrobné klastre, siete a partnerstvá.</w:t>
      </w:r>
    </w:p>
    <w:p w14:paraId="3F3FB635" w14:textId="77777777" w:rsidR="00ED7599" w:rsidRPr="00845974" w:rsidRDefault="00ED7599" w:rsidP="00ED7599">
      <w:pPr>
        <w:widowControl w:val="0"/>
        <w:spacing w:before="0" w:after="0"/>
        <w:rPr>
          <w:rFonts w:eastAsia="Times New Roman"/>
          <w:noProof/>
          <w:szCs w:val="20"/>
          <w:lang w:eastAsia="fr-BE"/>
        </w:rPr>
      </w:pPr>
    </w:p>
    <w:p w14:paraId="0A3DEDE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sa usilujú zvýšiť podiel výroby s vysokým podielom práce. Spolupracujú na prispôsobovaní nových a vznikajúcich technológií s cieľom transformovať dodávateľské reťazce a modernizovať výrobu.</w:t>
      </w:r>
    </w:p>
    <w:p w14:paraId="04DC071E" w14:textId="77777777" w:rsidR="00ED7599" w:rsidRPr="00845974" w:rsidRDefault="00ED7599" w:rsidP="00ED7599">
      <w:pPr>
        <w:widowControl w:val="0"/>
        <w:spacing w:before="0" w:after="0"/>
        <w:rPr>
          <w:rFonts w:eastAsia="Times New Roman"/>
          <w:noProof/>
          <w:szCs w:val="20"/>
          <w:lang w:eastAsia="fr-BE"/>
        </w:rPr>
      </w:pPr>
    </w:p>
    <w:p w14:paraId="0809C1B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podporujú úsilie o zvyšovanie obchodu s priemyselným tovarom prostredníctvom prepojenia na trhy a uľahčenia obchodu, a to aj na účely zvyšovania noriem kvality a infraštruktúry. Posilňujú regionálnu integráciu s cieľom uvoľniť výrobný potenciál Afriky a zvýšiť jej konkurencieschopnosť na svetových trhoch.</w:t>
      </w:r>
    </w:p>
    <w:p w14:paraId="7959960B" w14:textId="77777777" w:rsidR="00ED7599" w:rsidRPr="00845974" w:rsidRDefault="00ED7599" w:rsidP="00ED7599">
      <w:pPr>
        <w:widowControl w:val="0"/>
        <w:spacing w:before="0" w:after="0"/>
        <w:jc w:val="center"/>
        <w:rPr>
          <w:rFonts w:eastAsia="Times New Roman"/>
          <w:noProof/>
          <w:szCs w:val="20"/>
          <w:lang w:eastAsia="fr-BE"/>
        </w:rPr>
      </w:pPr>
    </w:p>
    <w:p w14:paraId="7CDE1AE7" w14:textId="77777777" w:rsidR="00ED7599" w:rsidRPr="00845974" w:rsidRDefault="00ED7599" w:rsidP="00ED7599">
      <w:pPr>
        <w:widowControl w:val="0"/>
        <w:spacing w:before="0" w:after="0"/>
        <w:jc w:val="center"/>
        <w:rPr>
          <w:rFonts w:eastAsia="Times New Roman"/>
          <w:noProof/>
          <w:szCs w:val="20"/>
          <w:lang w:eastAsia="fr-BE"/>
        </w:rPr>
      </w:pPr>
    </w:p>
    <w:p w14:paraId="6FBB1A4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22</w:t>
      </w:r>
    </w:p>
    <w:p w14:paraId="77ED356B" w14:textId="77777777" w:rsidR="00ED7599" w:rsidRPr="00845974" w:rsidRDefault="00ED7599" w:rsidP="00ED7599">
      <w:pPr>
        <w:widowControl w:val="0"/>
        <w:spacing w:before="0" w:after="0"/>
        <w:jc w:val="center"/>
        <w:rPr>
          <w:rFonts w:eastAsia="Times New Roman"/>
          <w:noProof/>
          <w:szCs w:val="20"/>
          <w:lang w:eastAsia="fr-BE"/>
        </w:rPr>
      </w:pPr>
    </w:p>
    <w:p w14:paraId="6227394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Služby</w:t>
      </w:r>
    </w:p>
    <w:p w14:paraId="15CDA99F" w14:textId="77777777" w:rsidR="00ED7599" w:rsidRPr="00845974" w:rsidRDefault="00ED7599" w:rsidP="00ED7599">
      <w:pPr>
        <w:widowControl w:val="0"/>
        <w:spacing w:before="0" w:after="0"/>
        <w:rPr>
          <w:rFonts w:eastAsia="Times New Roman"/>
          <w:noProof/>
          <w:szCs w:val="20"/>
          <w:lang w:eastAsia="fr-BE"/>
        </w:rPr>
      </w:pPr>
    </w:p>
    <w:p w14:paraId="0DF0F52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prijímajú opatrenia na podporu rozvoja živého a spoľahlivého odvetvia služieb s cieľom pripraviť pôdu pre zvýšený objem obchodu so službami, vývozu a investícií a posilniť regionálnu integráciu a medziregionálnu spoluprácu.</w:t>
      </w:r>
    </w:p>
    <w:p w14:paraId="6FF9C271" w14:textId="77777777" w:rsidR="00ED7599" w:rsidRPr="00845974" w:rsidRDefault="00ED7599" w:rsidP="00ED7599">
      <w:pPr>
        <w:widowControl w:val="0"/>
        <w:spacing w:before="0" w:after="0"/>
        <w:rPr>
          <w:rFonts w:eastAsia="Times New Roman"/>
          <w:noProof/>
          <w:szCs w:val="20"/>
          <w:lang w:eastAsia="fr-BE"/>
        </w:rPr>
      </w:pPr>
    </w:p>
    <w:p w14:paraId="5BA54AC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vypracúvajú odvetvové politiky a opatrenia na riešenie regulačných prekážok, zlepšenie inštitucionálnych a regulačných rámcov a posilnenie kapacity v poskytovaní služieb. Podporujú vykonávanie Všeobecnej dohody WTO o obchode so službami (GATS), prehlbujú regionálnu spoluprácu a znižujú fragmentáciu trhov so službami v Afrike, posilňujú vytváranie a analýzu údajov o obchode so službami a podporujú monitorovanie integrácie služieb a vplyv reforiem na zníženie obchodných nákladov.</w:t>
      </w:r>
    </w:p>
    <w:p w14:paraId="6F31C8EB" w14:textId="77777777" w:rsidR="00ED7599" w:rsidRPr="00845974" w:rsidRDefault="00ED7599" w:rsidP="00ED7599">
      <w:pPr>
        <w:widowControl w:val="0"/>
        <w:spacing w:before="0" w:after="0"/>
        <w:rPr>
          <w:rFonts w:eastAsia="Times New Roman"/>
          <w:noProof/>
          <w:szCs w:val="20"/>
          <w:lang w:eastAsia="fr-BE"/>
        </w:rPr>
      </w:pPr>
    </w:p>
    <w:p w14:paraId="63F5D46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spolupracujú na posilňovaní obchodu so službami vrátane pohybu fyzických osôb na obchodné účely medzi Afrikou a EÚ s osobitným zameraním na kľúčové odvetvia ich hospodárskeho rastu a rozvoja, ako sú technológie IKT, zdravotná starostlivosť, finančné služby, distribúcia, cestovný ruch, výstavba a súvisiace inžinierske služby, v súlade s existujúcimi medzinárodnými dohodami.</w:t>
      </w:r>
    </w:p>
    <w:p w14:paraId="68E28F7E" w14:textId="77777777" w:rsidR="00ED7599" w:rsidRPr="00845974" w:rsidRDefault="00ED7599" w:rsidP="00ED7599">
      <w:pPr>
        <w:widowControl w:val="0"/>
        <w:spacing w:before="0" w:after="0"/>
        <w:rPr>
          <w:rFonts w:eastAsia="Times New Roman"/>
          <w:noProof/>
          <w:szCs w:val="20"/>
          <w:lang w:eastAsia="fr-BE"/>
        </w:rPr>
      </w:pPr>
    </w:p>
    <w:p w14:paraId="56A7BC5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spolupracujú s cieľom posilňovať kapacitu v oblasti poskytovania služieb týkajúcich sa kultúrneho a kreatívneho priemyslu.</w:t>
      </w:r>
    </w:p>
    <w:p w14:paraId="7BF09709" w14:textId="77777777" w:rsidR="00ED7599" w:rsidRPr="00845974" w:rsidRDefault="00ED7599" w:rsidP="00ED7599">
      <w:pPr>
        <w:widowControl w:val="0"/>
        <w:spacing w:before="0" w:after="0"/>
        <w:jc w:val="center"/>
        <w:rPr>
          <w:rFonts w:eastAsia="Times New Roman"/>
          <w:noProof/>
          <w:szCs w:val="20"/>
          <w:lang w:eastAsia="fr-BE"/>
        </w:rPr>
      </w:pPr>
    </w:p>
    <w:p w14:paraId="57DF4122" w14:textId="77777777" w:rsidR="00ED7599" w:rsidRPr="00845974" w:rsidRDefault="00ED7599" w:rsidP="00ED7599">
      <w:pPr>
        <w:widowControl w:val="0"/>
        <w:spacing w:before="0" w:after="0"/>
        <w:jc w:val="center"/>
        <w:rPr>
          <w:rFonts w:eastAsia="Times New Roman"/>
          <w:noProof/>
          <w:szCs w:val="20"/>
          <w:lang w:eastAsia="fr-BE"/>
        </w:rPr>
      </w:pPr>
    </w:p>
    <w:p w14:paraId="2AD2A1C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23</w:t>
      </w:r>
    </w:p>
    <w:p w14:paraId="6D94FC66" w14:textId="77777777" w:rsidR="00ED7599" w:rsidRPr="00845974" w:rsidRDefault="00ED7599" w:rsidP="00ED7599">
      <w:pPr>
        <w:widowControl w:val="0"/>
        <w:spacing w:before="0" w:after="0"/>
        <w:jc w:val="center"/>
        <w:rPr>
          <w:rFonts w:eastAsia="Times New Roman"/>
          <w:noProof/>
          <w:szCs w:val="20"/>
          <w:lang w:eastAsia="fr-BE"/>
        </w:rPr>
      </w:pPr>
    </w:p>
    <w:p w14:paraId="07A3BC3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Doprava</w:t>
      </w:r>
    </w:p>
    <w:p w14:paraId="2F7901EB" w14:textId="77777777" w:rsidR="00ED7599" w:rsidRPr="00845974" w:rsidRDefault="00ED7599" w:rsidP="00ED7599">
      <w:pPr>
        <w:widowControl w:val="0"/>
        <w:spacing w:before="0" w:after="0"/>
        <w:rPr>
          <w:rFonts w:eastAsia="Times New Roman"/>
          <w:noProof/>
          <w:szCs w:val="20"/>
          <w:lang w:eastAsia="fr-BE"/>
        </w:rPr>
      </w:pPr>
    </w:p>
    <w:p w14:paraId="504B701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spolupracujú na dosahovaní moderných, bezpečných, chránených a udržateľných dopravných systémov, zlepšovaní vzájomného prepojenia v rámci Afriky a medzi Afrikou a EÚ.</w:t>
      </w:r>
    </w:p>
    <w:p w14:paraId="7917BC0D" w14:textId="77777777" w:rsidR="00ED7599" w:rsidRPr="00845974" w:rsidRDefault="00ED7599" w:rsidP="00ED7599">
      <w:pPr>
        <w:widowControl w:val="0"/>
        <w:spacing w:before="0" w:after="0"/>
        <w:rPr>
          <w:rFonts w:eastAsia="Times New Roman"/>
          <w:noProof/>
          <w:szCs w:val="20"/>
          <w:lang w:eastAsia="fr-BE"/>
        </w:rPr>
      </w:pPr>
    </w:p>
    <w:p w14:paraId="1E964A8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zlepšujú celkové riadenie sektora dopravy, vypracúvajú a vykonávajú účinné právne predpisy, ktoré umožňujú spravodlivú hospodársku súťaž v rámci jednotlivých spôsobov dopravy a medzi nimi. Zameriavajú sa na znižovanie vplyvu spôsobov dopravy na životné prostredie podporou čistej energie prostredníctvom zlepšených noriem pre palivá a energeticky účinných technológií.</w:t>
      </w:r>
    </w:p>
    <w:p w14:paraId="06B667E1" w14:textId="77777777" w:rsidR="00ED7599" w:rsidRPr="00845974" w:rsidRDefault="00ED7599" w:rsidP="00ED7599">
      <w:pPr>
        <w:widowControl w:val="0"/>
        <w:spacing w:before="0" w:after="0"/>
        <w:rPr>
          <w:rFonts w:eastAsia="Times New Roman"/>
          <w:noProof/>
          <w:szCs w:val="20"/>
          <w:lang w:eastAsia="fr-BE"/>
        </w:rPr>
      </w:pPr>
    </w:p>
    <w:p w14:paraId="1EBBCAC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posilňujú investície na podporu ďalšieho rozvoja dopravných infraštruktúr a sietí (t. j. cestnej, leteckej, vodnej, železničnej), pričom osobitnú pozornosť venujú infraštruktúram chýbajúcich prepojení a ich údržbe s ohľadom na program rozvoja infraštruktúry v Afrike. Zlepšujú prístup k základným infraštruktúram pre vidiecke a vzdialené spoločenstvá s cieľom posilniť ich sociálno-ekonomický rozvoj. Pracujú na posilňovaní udržateľnej prístavnej infraštruktúry a zariadení a preskúmavajú možnosť vytvorenia ekologických prístavov.</w:t>
      </w:r>
    </w:p>
    <w:p w14:paraId="255E0171" w14:textId="77777777" w:rsidR="00ED7599" w:rsidRPr="00845974" w:rsidRDefault="00ED7599" w:rsidP="00ED7599">
      <w:pPr>
        <w:widowControl w:val="0"/>
        <w:spacing w:before="0" w:after="0"/>
        <w:rPr>
          <w:rFonts w:eastAsia="Times New Roman"/>
          <w:noProof/>
          <w:szCs w:val="20"/>
          <w:lang w:eastAsia="fr-BE"/>
        </w:rPr>
      </w:pPr>
    </w:p>
    <w:p w14:paraId="226A0FC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spolupracujú v sektore letectva, a to aj podporou pre vytváranie a posilňovanie jednotného afrického trhu leteckej dopravy. Posilňujú investície, rozširujú a prehlbujú regulačnú spoluprácu a zvyšujú bezpečnosť a ochranu a zlepšujú dohľad nad vzdušným priestorom vrátane svojej schopnosti reagovať na súvisiace hrozby a riziká.</w:t>
      </w:r>
    </w:p>
    <w:p w14:paraId="59EC73A6" w14:textId="77777777" w:rsidR="00ED7599" w:rsidRPr="00845974" w:rsidRDefault="00ED7599" w:rsidP="00ED7599">
      <w:pPr>
        <w:widowControl w:val="0"/>
        <w:spacing w:before="0" w:after="0"/>
        <w:jc w:val="center"/>
        <w:rPr>
          <w:rFonts w:eastAsia="Times New Roman"/>
          <w:noProof/>
          <w:szCs w:val="20"/>
          <w:lang w:eastAsia="fr-BE"/>
        </w:rPr>
      </w:pPr>
    </w:p>
    <w:p w14:paraId="5F1D9B24" w14:textId="77777777" w:rsidR="00ED7599" w:rsidRPr="00845974" w:rsidRDefault="00ED7599" w:rsidP="00ED7599">
      <w:pPr>
        <w:widowControl w:val="0"/>
        <w:spacing w:before="0" w:after="0"/>
        <w:jc w:val="center"/>
        <w:rPr>
          <w:rFonts w:eastAsia="Times New Roman"/>
          <w:noProof/>
          <w:szCs w:val="20"/>
          <w:lang w:eastAsia="fr-BE"/>
        </w:rPr>
      </w:pPr>
    </w:p>
    <w:p w14:paraId="0DD5AD3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24</w:t>
      </w:r>
    </w:p>
    <w:p w14:paraId="5963CBFC" w14:textId="77777777" w:rsidR="00ED7599" w:rsidRPr="00845974" w:rsidRDefault="00ED7599" w:rsidP="00ED7599">
      <w:pPr>
        <w:widowControl w:val="0"/>
        <w:spacing w:before="0" w:after="0"/>
        <w:jc w:val="center"/>
        <w:rPr>
          <w:rFonts w:eastAsia="Times New Roman"/>
          <w:noProof/>
          <w:szCs w:val="20"/>
          <w:lang w:eastAsia="fr-BE"/>
        </w:rPr>
      </w:pPr>
    </w:p>
    <w:p w14:paraId="64955FA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Udržateľná energetika</w:t>
      </w:r>
    </w:p>
    <w:p w14:paraId="51848DF2" w14:textId="77777777" w:rsidR="00ED7599" w:rsidRPr="00845974" w:rsidRDefault="00ED7599" w:rsidP="00ED7599">
      <w:pPr>
        <w:widowControl w:val="0"/>
        <w:spacing w:before="0" w:after="0"/>
        <w:rPr>
          <w:rFonts w:eastAsia="Times New Roman"/>
          <w:noProof/>
          <w:szCs w:val="20"/>
          <w:lang w:eastAsia="fr-BE"/>
        </w:rPr>
      </w:pPr>
    </w:p>
    <w:p w14:paraId="654660C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usilujú urýchliť prístup k udržateľnej a cenovo dostupnej energii, rozvíjať odolné energetické infraštruktúry, najmä vo vidieckych oblastiach, a podporovať rozvoj energie z obnoviteľných zdrojov a efektívnosť pri používaní energie. Podporujú využívanie najúčinnejších energetických a nízkouhlíkových technológií vo všetkých odvetviach, najmä v poľnohospodárstve, vo výrobnom a ťažobnom priemysle a v cestovnom ruchu.</w:t>
      </w:r>
    </w:p>
    <w:p w14:paraId="57FC2A74" w14:textId="77777777" w:rsidR="00ED7599" w:rsidRPr="00845974" w:rsidRDefault="00ED7599" w:rsidP="00ED7599">
      <w:pPr>
        <w:widowControl w:val="0"/>
        <w:spacing w:before="0" w:after="0"/>
        <w:rPr>
          <w:rFonts w:eastAsia="Times New Roman"/>
          <w:noProof/>
          <w:szCs w:val="20"/>
          <w:lang w:eastAsia="fr-BE"/>
        </w:rPr>
      </w:pPr>
    </w:p>
    <w:p w14:paraId="7FF594C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energetickú bezpečnosť a ustanovujú a posilňujú účinné energetické prepojenia v rámci Afriky a medzi Afrikou a EÚ s cieľom zabezpečiť spoľahlivé a cenovo dostupné dodávky energie. Riešia regulačné, hospodárske, spoločenské a ďalšie výzvy spojené s rozvojom strategických udržateľných energetických koridorov.</w:t>
      </w:r>
    </w:p>
    <w:p w14:paraId="0B58B08B" w14:textId="77777777" w:rsidR="00ED7599" w:rsidRPr="00845974" w:rsidRDefault="00ED7599" w:rsidP="00ED7599">
      <w:pPr>
        <w:widowControl w:val="0"/>
        <w:spacing w:before="0" w:after="0"/>
        <w:rPr>
          <w:rFonts w:eastAsia="Times New Roman"/>
          <w:noProof/>
          <w:szCs w:val="20"/>
          <w:lang w:eastAsia="fr-BE"/>
        </w:rPr>
      </w:pPr>
    </w:p>
    <w:p w14:paraId="647984D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uľahčujú otvorené, transparentné, konkurencieschopné a fungujúce trhy s energiou prijatím právnych a regulačných rámcov, ktoré vytvárajú stimuly pre investície do energie z udržateľných zdrojov, uskladňovania energie a energetickej účinnosti. Postupne ukončujú dotácie na fosílne palivá, ktoré škodia životnému prostrediu. Zaväzujú sa posilňovať partnerstvo medzi súkromným sektorom Afriky a EÚ a zapájanie ich verejného a súkromného sektora s cieľom zvýšiť investície do výroby energie z udržateľných zdrojov, energetickej účinnosti a prístupu k energii. Mobilizujú investície do diverzifikovaného a čistého energetického mixu elektrickej energie, v ktorom sa uprednostňujú obnoviteľné zdroje. Podporujú úspešné vykonávanie príslušných vnútroštátnych a regionálnych energetických iniciatív v Afrike, a to aj prispievaním k cieľom africkej iniciatívy v oblasti energie z obnoviteľných zdrojov.</w:t>
      </w:r>
    </w:p>
    <w:p w14:paraId="24EAC6E3" w14:textId="77777777" w:rsidR="00ED7599" w:rsidRPr="00845974" w:rsidRDefault="00ED7599" w:rsidP="00ED7599">
      <w:pPr>
        <w:widowControl w:val="0"/>
        <w:spacing w:before="0" w:after="0"/>
        <w:rPr>
          <w:rFonts w:eastAsia="Times New Roman"/>
          <w:noProof/>
          <w:szCs w:val="20"/>
          <w:lang w:eastAsia="fr-BE"/>
        </w:rPr>
      </w:pPr>
    </w:p>
    <w:p w14:paraId="5DDCB99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podporujú energetickú účinnosť a úspory energie vo všetkých fázach energetického reťazca od výroby po spotrebu. Dohodli sa, že budú pracovať na zvyšovaní výroby energie z udržateľných zdrojov a skladovacej kapacity a na zlepšení prenosovej a distribučnej infraštruktúry prostredníctvom podpory riešení, ktoré sú bezpečné, udržateľné, efektívne využívajú zdroje a sú šetrné voči klíme a ktoré účinnejšie prispievajú k odstráneniu chudoby.</w:t>
      </w:r>
    </w:p>
    <w:p w14:paraId="77C7FE56" w14:textId="77777777" w:rsidR="00ED7599" w:rsidRPr="00845974" w:rsidRDefault="00ED7599" w:rsidP="00ED7599">
      <w:pPr>
        <w:widowControl w:val="0"/>
        <w:spacing w:before="0" w:after="0"/>
        <w:rPr>
          <w:rFonts w:eastAsia="Times New Roman"/>
          <w:noProof/>
          <w:szCs w:val="20"/>
          <w:lang w:eastAsia="fr-BE"/>
        </w:rPr>
      </w:pPr>
    </w:p>
    <w:p w14:paraId="4E75237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podporujú rozvoj a zavádzanie čistých, rozmanitých, nákladovo účinných a udržateľných energetických technológií so zameraním na technológie výroby energie z obnoviteľných zdrojov a nízkoemisné energetické technológie a na opatrenia v oblasti energetickej účinnosti a úspory energie prostredníctvom posilňovania kapacít a podpory partnerstiev, prepojení a spoločných podnikov medzi hospodárskymi subjektmi Afriky a EÚ. Podporujú spoločné výskumné a inovačné siete v oblasti energie z obnoviteľných zdrojov a energetickej účinnosti.</w:t>
      </w:r>
    </w:p>
    <w:p w14:paraId="7EDDD681" w14:textId="77777777" w:rsidR="00ED7599" w:rsidRPr="00845974" w:rsidRDefault="00ED7599" w:rsidP="00ED7599">
      <w:pPr>
        <w:widowControl w:val="0"/>
        <w:spacing w:before="0" w:after="0"/>
        <w:rPr>
          <w:rFonts w:eastAsia="Times New Roman"/>
          <w:noProof/>
          <w:szCs w:val="20"/>
          <w:lang w:eastAsia="fr-BE"/>
        </w:rPr>
      </w:pPr>
    </w:p>
    <w:p w14:paraId="1F7B0A0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podporujú odvetvové reformy a rozvoj primeraných regulačných a politických rámcov na zabezpečenie regionálnej prepojenosti a spolupráce v oblasti energetiky. Posilňujú regionálne energetické združenia ako prostriedok integrovaných cezhraničných trhov s energiou a obchodovania.</w:t>
      </w:r>
    </w:p>
    <w:p w14:paraId="4E3B74A5" w14:textId="77777777" w:rsidR="00ED7599" w:rsidRPr="00845974" w:rsidRDefault="00ED7599" w:rsidP="00ED7599">
      <w:pPr>
        <w:widowControl w:val="0"/>
        <w:spacing w:before="0" w:after="0"/>
        <w:jc w:val="center"/>
        <w:rPr>
          <w:rFonts w:eastAsia="Times New Roman"/>
          <w:noProof/>
          <w:szCs w:val="20"/>
          <w:lang w:eastAsia="fr-BE"/>
        </w:rPr>
      </w:pPr>
    </w:p>
    <w:p w14:paraId="59F6C531" w14:textId="77777777" w:rsidR="00ED7599" w:rsidRPr="00845974" w:rsidRDefault="00ED7599" w:rsidP="00ED7599">
      <w:pPr>
        <w:widowControl w:val="0"/>
        <w:spacing w:before="0" w:after="0"/>
        <w:jc w:val="center"/>
        <w:rPr>
          <w:rFonts w:eastAsia="Times New Roman"/>
          <w:noProof/>
          <w:szCs w:val="20"/>
          <w:lang w:eastAsia="fr-BE"/>
        </w:rPr>
      </w:pPr>
    </w:p>
    <w:p w14:paraId="6AF7CE2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25</w:t>
      </w:r>
    </w:p>
    <w:p w14:paraId="3FAD8B56" w14:textId="77777777" w:rsidR="00ED7599" w:rsidRPr="00845974" w:rsidRDefault="00ED7599" w:rsidP="00ED7599">
      <w:pPr>
        <w:widowControl w:val="0"/>
        <w:spacing w:before="0" w:after="0"/>
        <w:jc w:val="center"/>
        <w:rPr>
          <w:rFonts w:eastAsia="Times New Roman"/>
          <w:noProof/>
          <w:szCs w:val="20"/>
          <w:lang w:eastAsia="fr-BE"/>
        </w:rPr>
      </w:pPr>
    </w:p>
    <w:p w14:paraId="7FC726C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IKT a digitálne hospodárstvo</w:t>
      </w:r>
    </w:p>
    <w:p w14:paraId="16286808" w14:textId="77777777" w:rsidR="00ED7599" w:rsidRPr="00845974" w:rsidRDefault="00ED7599" w:rsidP="00ED7599">
      <w:pPr>
        <w:widowControl w:val="0"/>
        <w:spacing w:before="0" w:after="0"/>
        <w:rPr>
          <w:rFonts w:eastAsia="Times New Roman"/>
          <w:noProof/>
          <w:szCs w:val="20"/>
          <w:lang w:eastAsia="fr-BE"/>
        </w:rPr>
      </w:pPr>
    </w:p>
    <w:p w14:paraId="272BC19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rozširujú prístup k otvoreným, cenovo dostupným a bezpečným IKT, a to aj podporou súkromných a verejných investícií. Usilujú sa o vytvorenie potrebných regulačných inštitúcií, ktoré budú udeľovať licencie poskytovateľom služieb, podporovať konkurenčné správanie a zabezpečovať spravodlivé zaobchádzanie so spotrebiteľmi, ako aj ochranu údajov a spotrebiteľov.</w:t>
      </w:r>
    </w:p>
    <w:p w14:paraId="54AD962A" w14:textId="77777777" w:rsidR="00ED7599" w:rsidRPr="00845974" w:rsidRDefault="00ED7599" w:rsidP="00ED7599">
      <w:pPr>
        <w:widowControl w:val="0"/>
        <w:spacing w:before="0" w:after="0"/>
        <w:rPr>
          <w:rFonts w:eastAsia="Times New Roman"/>
          <w:noProof/>
          <w:szCs w:val="20"/>
          <w:lang w:eastAsia="fr-BE"/>
        </w:rPr>
      </w:pPr>
    </w:p>
    <w:p w14:paraId="2266B5D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zlepšujú prístup k digitálnym technológiám a službám a zavádzajú cenovo dostupnú digitálnu prepojenosť, a to aj prostredníctvom priaznivého politického a regulačného rámca. Zlepšujú podnikateľské prostredie a uľahčujú prístup k financiám a službám na podporu podnikania v záujme podpory digitálneho podnikania a začlenenia digitalizácie do praxe tak, aby sa zvýšila efektívnosť a účinnosť intervencií vo všetkých hospodárskych odvetviach s cieľom dosiahnuť inkluzívny hospodársky rast a transformáciu.</w:t>
      </w:r>
    </w:p>
    <w:p w14:paraId="595A676C" w14:textId="77777777" w:rsidR="00ED7599" w:rsidRPr="00845974" w:rsidRDefault="00ED7599" w:rsidP="00ED7599">
      <w:pPr>
        <w:widowControl w:val="0"/>
        <w:spacing w:before="0" w:after="0"/>
        <w:rPr>
          <w:rFonts w:eastAsia="Times New Roman"/>
          <w:noProof/>
          <w:szCs w:val="20"/>
          <w:lang w:eastAsia="fr-BE"/>
        </w:rPr>
      </w:pPr>
    </w:p>
    <w:p w14:paraId="7C3E792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spolupracujú pri vytváraní priaznivého prostredia, najmä vytváraním a prispôsobovaním primeraných právnych a inštitucionálnych rámcov, aby sa uvoľnil potenciál digitálneho hospodárstva vrátane elektronického obchodu pri vytváraní pracovných miest a v rámci hospodárskeho rozvoja, s osobitným dôrazom na ženy a mladých ľudí.</w:t>
      </w:r>
    </w:p>
    <w:p w14:paraId="03BB45C9" w14:textId="77777777" w:rsidR="00ED7599" w:rsidRPr="00845974" w:rsidRDefault="00ED7599" w:rsidP="00ED7599">
      <w:pPr>
        <w:widowControl w:val="0"/>
        <w:spacing w:before="0" w:after="0"/>
        <w:rPr>
          <w:rFonts w:eastAsia="Times New Roman"/>
          <w:noProof/>
          <w:szCs w:val="20"/>
          <w:lang w:eastAsia="fr-BE"/>
        </w:rPr>
      </w:pPr>
    </w:p>
    <w:p w14:paraId="4270D78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podporujú prechod k vedomostným ekonomikám.</w:t>
      </w:r>
    </w:p>
    <w:p w14:paraId="7E08657F" w14:textId="77777777" w:rsidR="00ED7599" w:rsidRPr="00845974" w:rsidRDefault="00ED7599" w:rsidP="00ED7599">
      <w:pPr>
        <w:widowControl w:val="0"/>
        <w:spacing w:before="0" w:after="0"/>
        <w:jc w:val="center"/>
        <w:rPr>
          <w:rFonts w:eastAsia="Times New Roman"/>
          <w:noProof/>
          <w:szCs w:val="20"/>
          <w:lang w:eastAsia="fr-BE"/>
        </w:rPr>
      </w:pPr>
    </w:p>
    <w:p w14:paraId="232AC016" w14:textId="77777777" w:rsidR="00ED7599" w:rsidRPr="00845974" w:rsidRDefault="00ED7599" w:rsidP="00ED7599">
      <w:pPr>
        <w:widowControl w:val="0"/>
        <w:spacing w:before="0" w:after="0"/>
        <w:jc w:val="center"/>
        <w:rPr>
          <w:rFonts w:eastAsia="Times New Roman"/>
          <w:noProof/>
          <w:szCs w:val="20"/>
          <w:lang w:eastAsia="fr-BE"/>
        </w:rPr>
      </w:pPr>
    </w:p>
    <w:p w14:paraId="3A17C4B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26</w:t>
      </w:r>
    </w:p>
    <w:p w14:paraId="3CE26737" w14:textId="77777777" w:rsidR="00ED7599" w:rsidRPr="00845974" w:rsidRDefault="00ED7599" w:rsidP="00ED7599">
      <w:pPr>
        <w:widowControl w:val="0"/>
        <w:spacing w:before="0" w:after="0"/>
        <w:jc w:val="center"/>
        <w:rPr>
          <w:rFonts w:eastAsia="Times New Roman"/>
          <w:noProof/>
          <w:szCs w:val="20"/>
          <w:lang w:eastAsia="fr-BE"/>
        </w:rPr>
      </w:pPr>
    </w:p>
    <w:p w14:paraId="549E6E7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Cestovný ruch</w:t>
      </w:r>
    </w:p>
    <w:p w14:paraId="5CFFA723" w14:textId="77777777" w:rsidR="00ED7599" w:rsidRPr="00845974" w:rsidRDefault="00ED7599" w:rsidP="00ED7599">
      <w:pPr>
        <w:widowControl w:val="0"/>
        <w:spacing w:before="0" w:after="0"/>
        <w:rPr>
          <w:rFonts w:eastAsia="Times New Roman"/>
          <w:noProof/>
          <w:szCs w:val="20"/>
          <w:lang w:eastAsia="fr-BE"/>
        </w:rPr>
      </w:pPr>
    </w:p>
    <w:p w14:paraId="56BBCB7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spolupracujú na vytváraní priaznivého prostredia pre vyvážený a udržateľný rozvoj cestovného ruchu, ktorý podporuje hospodársky rozvoj, vytvára pracovné miesta a presadzuje integráciu environmentálnych, kultúrnych a sociálnych hľadísk, a to aj prostredníctvom riešenia výziev týkajúcich sa najmä odvetvia cestovného ruchu.</w:t>
      </w:r>
    </w:p>
    <w:p w14:paraId="7D7AA28C" w14:textId="77777777" w:rsidR="00ED7599" w:rsidRPr="00845974" w:rsidRDefault="00ED7599" w:rsidP="00ED7599">
      <w:pPr>
        <w:widowControl w:val="0"/>
        <w:spacing w:before="0" w:after="0"/>
        <w:rPr>
          <w:rFonts w:eastAsia="Times New Roman"/>
          <w:noProof/>
          <w:szCs w:val="20"/>
          <w:lang w:eastAsia="fr-BE"/>
        </w:rPr>
      </w:pPr>
    </w:p>
    <w:p w14:paraId="64BAC5C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posilňujú investície do propagácie a vývoja produktov cestovného ruchu s náležitým ohľadom na konkurenčné postavenie mikropodnikov, malých a stredných podnikov. Posilňujú väzby medzi odvetvím cestovného ruchu a ostatnými príslušnými hospodárskymi odvetviami, ako sú poľnohospodárstvo, lesné hospodárstvo, doprava, modré hospodárstvo a kultúrny priemysel a kultúrne dedičstvo, s cieľom optimalizovať sociálno-ekonomické prínosy cestovného ruchu.</w:t>
      </w:r>
    </w:p>
    <w:p w14:paraId="6C4232F0" w14:textId="77777777" w:rsidR="00ED7599" w:rsidRPr="00845974" w:rsidRDefault="00ED7599" w:rsidP="00ED7599">
      <w:pPr>
        <w:widowControl w:val="0"/>
        <w:spacing w:before="0" w:after="0"/>
        <w:rPr>
          <w:rFonts w:eastAsia="Times New Roman"/>
          <w:noProof/>
          <w:szCs w:val="20"/>
          <w:lang w:eastAsia="fr-BE"/>
        </w:rPr>
      </w:pPr>
    </w:p>
    <w:p w14:paraId="42A9249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zvyšujú ochranu a podporu kultúrneho dedičstva a prírodných zdrojov s osobitným dôrazom na ochranu životného prostredia a voľne žijúcich druhov. Rešpektujú integritu a záujmy miestnych spoločenstiev a maximalizujú ich zapájanie do procesu rozvoja cestovného ruchu, najmä agroturistiky a cestovného ruchu zameraného na komunity a ekologického cestovného ruchu.</w:t>
      </w:r>
    </w:p>
    <w:p w14:paraId="6DEE6596" w14:textId="77777777" w:rsidR="00ED7599" w:rsidRPr="00845974" w:rsidRDefault="00ED7599" w:rsidP="00ED7599">
      <w:pPr>
        <w:widowControl w:val="0"/>
        <w:spacing w:before="0" w:after="0"/>
        <w:rPr>
          <w:rFonts w:eastAsia="Times New Roman"/>
          <w:noProof/>
          <w:szCs w:val="20"/>
          <w:lang w:eastAsia="fr-BE"/>
        </w:rPr>
      </w:pPr>
    </w:p>
    <w:p w14:paraId="6DBC216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vyvíjajú iniciatívy na podporu udržateľného cestovného ruchu a zlepšenie noriem v oblasti služieb. Podporujú odbornú prípravu a výmeny skúseností a vymieňajú si informácie a štatistiky spoločného záujmu v odvetví cestovného ruchu.</w:t>
      </w:r>
    </w:p>
    <w:p w14:paraId="655B4F34" w14:textId="77777777" w:rsidR="00ED7599" w:rsidRPr="00845974" w:rsidRDefault="00ED7599" w:rsidP="00ED7599">
      <w:pPr>
        <w:widowControl w:val="0"/>
        <w:spacing w:before="0" w:after="0"/>
        <w:jc w:val="center"/>
        <w:rPr>
          <w:rFonts w:eastAsia="Times New Roman"/>
          <w:noProof/>
          <w:szCs w:val="20"/>
          <w:lang w:eastAsia="fr-BE"/>
        </w:rPr>
      </w:pPr>
    </w:p>
    <w:p w14:paraId="7AFA5A6C" w14:textId="77777777" w:rsidR="00ED7599" w:rsidRPr="00845974" w:rsidRDefault="00ED7599" w:rsidP="00ED7599">
      <w:pPr>
        <w:widowControl w:val="0"/>
        <w:spacing w:before="0" w:after="0"/>
        <w:jc w:val="center"/>
        <w:rPr>
          <w:rFonts w:eastAsia="Times New Roman"/>
          <w:noProof/>
          <w:szCs w:val="20"/>
          <w:lang w:eastAsia="fr-BE"/>
        </w:rPr>
      </w:pPr>
    </w:p>
    <w:p w14:paraId="716BEDF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3</w:t>
      </w:r>
    </w:p>
    <w:p w14:paraId="549461E9" w14:textId="77777777" w:rsidR="00ED7599" w:rsidRPr="00845974" w:rsidRDefault="00ED7599" w:rsidP="00ED7599">
      <w:pPr>
        <w:widowControl w:val="0"/>
        <w:spacing w:before="0" w:after="0"/>
        <w:jc w:val="center"/>
        <w:rPr>
          <w:rFonts w:eastAsia="Times New Roman"/>
          <w:noProof/>
          <w:szCs w:val="20"/>
          <w:lang w:eastAsia="fr-BE"/>
        </w:rPr>
      </w:pPr>
    </w:p>
    <w:p w14:paraId="5B7D115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VEDA, ROZVOJ TECHNIKY, VÝSKUM A INOVÁCIE</w:t>
      </w:r>
    </w:p>
    <w:p w14:paraId="6810284D" w14:textId="77777777" w:rsidR="00ED7599" w:rsidRPr="00845974" w:rsidRDefault="00ED7599" w:rsidP="00ED7599">
      <w:pPr>
        <w:widowControl w:val="0"/>
        <w:spacing w:before="0" w:after="0"/>
        <w:jc w:val="center"/>
        <w:rPr>
          <w:rFonts w:eastAsia="Times New Roman"/>
          <w:noProof/>
          <w:szCs w:val="20"/>
          <w:lang w:eastAsia="fr-BE"/>
        </w:rPr>
      </w:pPr>
    </w:p>
    <w:p w14:paraId="4EE6F40E" w14:textId="77777777" w:rsidR="00ED7599" w:rsidRPr="00845974" w:rsidRDefault="00ED7599" w:rsidP="00ED7599">
      <w:pPr>
        <w:widowControl w:val="0"/>
        <w:spacing w:before="0" w:after="0"/>
        <w:jc w:val="center"/>
        <w:rPr>
          <w:rFonts w:eastAsia="Times New Roman"/>
          <w:noProof/>
          <w:szCs w:val="20"/>
          <w:lang w:eastAsia="fr-BE"/>
        </w:rPr>
      </w:pPr>
    </w:p>
    <w:p w14:paraId="0D2D8E0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27</w:t>
      </w:r>
    </w:p>
    <w:p w14:paraId="27ADC329" w14:textId="77777777" w:rsidR="00ED7599" w:rsidRPr="00845974" w:rsidRDefault="00ED7599" w:rsidP="00ED7599">
      <w:pPr>
        <w:widowControl w:val="0"/>
        <w:spacing w:before="0" w:after="0"/>
        <w:jc w:val="center"/>
        <w:rPr>
          <w:rFonts w:eastAsia="Times New Roman"/>
          <w:noProof/>
          <w:szCs w:val="20"/>
          <w:lang w:eastAsia="fr-BE"/>
        </w:rPr>
      </w:pPr>
    </w:p>
    <w:p w14:paraId="5024CCF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Rozvoj vedy a techniky</w:t>
      </w:r>
    </w:p>
    <w:p w14:paraId="2ED80E1A" w14:textId="77777777" w:rsidR="00ED7599" w:rsidRPr="00845974" w:rsidRDefault="00ED7599" w:rsidP="00ED7599">
      <w:pPr>
        <w:widowControl w:val="0"/>
        <w:spacing w:before="0" w:after="0"/>
        <w:rPr>
          <w:rFonts w:eastAsia="Times New Roman"/>
          <w:noProof/>
          <w:szCs w:val="20"/>
          <w:lang w:eastAsia="fr-BE"/>
        </w:rPr>
      </w:pPr>
    </w:p>
    <w:p w14:paraId="31A1C44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posilňujú spoluprácu v oblasti vedy a techniky, ktorá bude prospešná pre obe strany, s cieľom presadzovať sociálny a hospodársky rozvoj, riešiť globálne spoločenské výzvy a zlepšovať regionálnu konkurencieschopnosť.</w:t>
      </w:r>
    </w:p>
    <w:p w14:paraId="25F3A08D" w14:textId="77777777" w:rsidR="00ED7599" w:rsidRPr="00845974" w:rsidRDefault="00ED7599" w:rsidP="00ED7599">
      <w:pPr>
        <w:widowControl w:val="0"/>
        <w:spacing w:before="0" w:after="0"/>
        <w:jc w:val="center"/>
        <w:rPr>
          <w:rFonts w:eastAsia="Times New Roman"/>
          <w:noProof/>
          <w:szCs w:val="20"/>
          <w:lang w:eastAsia="fr-BE"/>
        </w:rPr>
      </w:pPr>
    </w:p>
    <w:p w14:paraId="0E630303" w14:textId="77777777" w:rsidR="00ED7599" w:rsidRPr="00845974" w:rsidRDefault="00ED7599" w:rsidP="00ED7599">
      <w:pPr>
        <w:widowControl w:val="0"/>
        <w:spacing w:before="0" w:after="0"/>
        <w:jc w:val="center"/>
        <w:rPr>
          <w:rFonts w:eastAsia="Times New Roman"/>
          <w:noProof/>
          <w:szCs w:val="20"/>
          <w:lang w:eastAsia="fr-BE"/>
        </w:rPr>
      </w:pPr>
    </w:p>
    <w:p w14:paraId="0777500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28</w:t>
      </w:r>
    </w:p>
    <w:p w14:paraId="0744D58A" w14:textId="77777777" w:rsidR="00ED7599" w:rsidRPr="00845974" w:rsidRDefault="00ED7599" w:rsidP="00ED7599">
      <w:pPr>
        <w:widowControl w:val="0"/>
        <w:spacing w:before="0" w:after="0"/>
        <w:jc w:val="center"/>
        <w:rPr>
          <w:rFonts w:eastAsia="Times New Roman"/>
          <w:noProof/>
          <w:szCs w:val="20"/>
          <w:lang w:eastAsia="fr-BE"/>
        </w:rPr>
      </w:pPr>
    </w:p>
    <w:p w14:paraId="76C0B1D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Výskum a inovácie</w:t>
      </w:r>
    </w:p>
    <w:p w14:paraId="5972C950" w14:textId="77777777" w:rsidR="00ED7599" w:rsidRPr="00845974" w:rsidRDefault="00ED7599" w:rsidP="00ED7599">
      <w:pPr>
        <w:widowControl w:val="0"/>
        <w:spacing w:before="0" w:after="0"/>
        <w:rPr>
          <w:rFonts w:eastAsia="Times New Roman"/>
          <w:noProof/>
          <w:szCs w:val="20"/>
          <w:lang w:eastAsia="fr-BE"/>
        </w:rPr>
      </w:pPr>
    </w:p>
    <w:p w14:paraId="23A1DE0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dohodli, že mobilizujú zdroje na podporu výskumných a inovačných činností zameraných na podporu inkluzívneho hospodárskeho rastu a rozvoja a prechodu k vedomostným spoločnostiam a ekonomikám.</w:t>
      </w:r>
    </w:p>
    <w:p w14:paraId="13CE7AF9" w14:textId="77777777" w:rsidR="00ED7599" w:rsidRPr="00845974" w:rsidRDefault="00ED7599" w:rsidP="00ED7599">
      <w:pPr>
        <w:widowControl w:val="0"/>
        <w:spacing w:before="0" w:after="0"/>
        <w:rPr>
          <w:rFonts w:eastAsia="Times New Roman"/>
          <w:noProof/>
          <w:szCs w:val="20"/>
          <w:lang w:eastAsia="fr-BE"/>
        </w:rPr>
      </w:pPr>
    </w:p>
    <w:p w14:paraId="7350552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podporujú rozvoj výskumných infraštruktúr a zariadení. Posilňujú základný a aplikovaný výskum, a to aj v oblasti inžinierstva a umelej inteligencie, a podporujú otvorené údaje v záujme obojstranne prospešnej vedeckej excelentnosti. Propagujú výskum uskutočňovaný na afrických univerzitách, v ústavoch a výskumných strediskách, pričom osobitnú pozornosť venujú budovaniu kapacít, ako aj transferu technológií a know-how. Posilňujú účasť na globálnom výskume, vývoji a transfere technológií, inováciách a vytváraní znalostí.</w:t>
      </w:r>
    </w:p>
    <w:p w14:paraId="6BE0C4C9" w14:textId="77777777" w:rsidR="00ED7599" w:rsidRPr="00845974" w:rsidRDefault="00ED7599" w:rsidP="00ED7599">
      <w:pPr>
        <w:widowControl w:val="0"/>
        <w:spacing w:before="0" w:after="0"/>
        <w:rPr>
          <w:rFonts w:eastAsia="Times New Roman"/>
          <w:noProof/>
          <w:szCs w:val="20"/>
          <w:lang w:eastAsia="fr-BE"/>
        </w:rPr>
      </w:pPr>
    </w:p>
    <w:p w14:paraId="28EA559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propagujú a podporujú inovatívne programy mobility a odbornej prípravy pre študentov, akademických pracovníkov a výskumných pracovníkov a budujú kapacity inštitúcií vysokoškolského vzdelávania na účinné vytváranie sietí v oblasti výskumu a inovácií. Podporujú dialóg, výmenu znalostí a spoluprácu medzi akademickou obcou, výskumnými pracovníkmi a inovátormi a súkromným sektorom s cieľom zvýšiť produktivitu a konkurencieschopnosť a posilniť podnikateľské ekosystémy.</w:t>
      </w:r>
    </w:p>
    <w:p w14:paraId="40E37F51" w14:textId="77777777" w:rsidR="00ED7599" w:rsidRPr="00845974" w:rsidRDefault="00ED7599" w:rsidP="00ED7599">
      <w:pPr>
        <w:widowControl w:val="0"/>
        <w:spacing w:before="0" w:after="0"/>
        <w:jc w:val="center"/>
        <w:rPr>
          <w:rFonts w:eastAsia="Times New Roman"/>
          <w:noProof/>
          <w:szCs w:val="20"/>
          <w:lang w:eastAsia="fr-BE"/>
        </w:rPr>
      </w:pPr>
    </w:p>
    <w:p w14:paraId="729815FF" w14:textId="77777777" w:rsidR="00ED7599" w:rsidRPr="00845974" w:rsidRDefault="00ED7599" w:rsidP="00ED7599">
      <w:pPr>
        <w:widowControl w:val="0"/>
        <w:spacing w:before="0" w:after="0"/>
        <w:jc w:val="center"/>
        <w:rPr>
          <w:rFonts w:eastAsia="Times New Roman"/>
          <w:noProof/>
          <w:szCs w:val="20"/>
          <w:lang w:eastAsia="fr-BE"/>
        </w:rPr>
      </w:pPr>
    </w:p>
    <w:p w14:paraId="4F90D41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29</w:t>
      </w:r>
    </w:p>
    <w:p w14:paraId="02256B53" w14:textId="77777777" w:rsidR="00ED7599" w:rsidRPr="00845974" w:rsidRDefault="00ED7599" w:rsidP="00ED7599">
      <w:pPr>
        <w:widowControl w:val="0"/>
        <w:spacing w:before="0" w:after="0"/>
        <w:jc w:val="center"/>
        <w:rPr>
          <w:rFonts w:eastAsia="Times New Roman"/>
          <w:noProof/>
          <w:szCs w:val="20"/>
          <w:lang w:eastAsia="fr-BE"/>
        </w:rPr>
      </w:pPr>
    </w:p>
    <w:p w14:paraId="7092F10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Vesmírna a geopriestorová technológia</w:t>
      </w:r>
    </w:p>
    <w:p w14:paraId="50352A8E" w14:textId="77777777" w:rsidR="00ED7599" w:rsidRPr="00845974" w:rsidRDefault="00ED7599" w:rsidP="00ED7599">
      <w:pPr>
        <w:widowControl w:val="0"/>
        <w:spacing w:before="0" w:after="0"/>
        <w:rPr>
          <w:rFonts w:eastAsia="Times New Roman"/>
          <w:noProof/>
          <w:szCs w:val="20"/>
          <w:lang w:eastAsia="fr-BE"/>
        </w:rPr>
      </w:pPr>
    </w:p>
    <w:p w14:paraId="22AE5CF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využívajú potenciálne prínosy vesmírnej vedy, technológií, inovácií a aplikácií v záležitostiach spoločného záujmu v oblasti civilných činností v kozmickom priestore, ako je kozmický výskum, aplikácie a služby globálneho navigačného satelitného systému, vývoj systémov so satelitným rozšírením, pozorovanie Zeme a veda o Zemi, najmä pokiaľ ide o používanie systému včasného varovania a sledovania. Spolupracujú na rozvoji zodpovedného a udržateľného trhu a odvetvia s vesmírnymi technológiami, ktorý podporuje ich potreby a reaguje na ne.</w:t>
      </w:r>
    </w:p>
    <w:p w14:paraId="1631E965" w14:textId="77777777" w:rsidR="00ED7599" w:rsidRPr="00845974" w:rsidRDefault="00ED7599" w:rsidP="00ED7599">
      <w:pPr>
        <w:widowControl w:val="0"/>
        <w:spacing w:before="0" w:after="0"/>
        <w:rPr>
          <w:rFonts w:eastAsia="Times New Roman"/>
          <w:noProof/>
          <w:szCs w:val="20"/>
          <w:lang w:eastAsia="fr-BE"/>
        </w:rPr>
      </w:pPr>
    </w:p>
    <w:p w14:paraId="13D383D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spolupracujú na vykonávaní činností, pri ktorých sa využívajú vesmírne technológie a aplikácie pre udržateľný rozvoj a na zlepšovanie životných podmienok ľudí a ktorými sa riešia sociálno-ekonomické príležitosti a výzvy Afriky s ohľadom na africkú vesmírnu politiku a stratégiu. Zlepšujú prístup k údajom, informáciám, službám a produktom o vesmíre.</w:t>
      </w:r>
    </w:p>
    <w:p w14:paraId="3476634B" w14:textId="77777777" w:rsidR="00ED7599" w:rsidRPr="00845974" w:rsidRDefault="00ED7599" w:rsidP="00ED7599">
      <w:pPr>
        <w:widowControl w:val="0"/>
        <w:spacing w:before="0" w:after="0"/>
        <w:jc w:val="center"/>
        <w:rPr>
          <w:rFonts w:eastAsia="Times New Roman"/>
          <w:noProof/>
          <w:szCs w:val="20"/>
          <w:lang w:eastAsia="fr-BE"/>
        </w:rPr>
      </w:pPr>
    </w:p>
    <w:p w14:paraId="3CCBFBF4" w14:textId="77777777" w:rsidR="00ED7599" w:rsidRPr="00845974" w:rsidRDefault="00ED7599" w:rsidP="00ED7599">
      <w:pPr>
        <w:widowControl w:val="0"/>
        <w:spacing w:before="0" w:after="0"/>
        <w:jc w:val="center"/>
        <w:rPr>
          <w:rFonts w:eastAsia="Times New Roman"/>
          <w:noProof/>
          <w:szCs w:val="20"/>
          <w:lang w:eastAsia="fr-BE"/>
        </w:rPr>
      </w:pPr>
    </w:p>
    <w:p w14:paraId="788D92F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HLAVA II</w:t>
      </w:r>
    </w:p>
    <w:p w14:paraId="6A4BC09B" w14:textId="77777777" w:rsidR="00ED7599" w:rsidRPr="00845974" w:rsidRDefault="00ED7599" w:rsidP="00ED7599">
      <w:pPr>
        <w:widowControl w:val="0"/>
        <w:spacing w:before="0" w:after="0"/>
        <w:jc w:val="center"/>
        <w:rPr>
          <w:rFonts w:eastAsia="Times New Roman"/>
          <w:noProof/>
          <w:szCs w:val="20"/>
          <w:lang w:eastAsia="fr-BE"/>
        </w:rPr>
      </w:pPr>
    </w:p>
    <w:p w14:paraId="7728E10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ĽUDSKÝ A SOCIÁLNY ROZVOJ</w:t>
      </w:r>
    </w:p>
    <w:p w14:paraId="764DF13B" w14:textId="77777777" w:rsidR="00ED7599" w:rsidRPr="00845974" w:rsidRDefault="00ED7599" w:rsidP="00ED7599">
      <w:pPr>
        <w:widowControl w:val="0"/>
        <w:spacing w:before="0" w:after="0"/>
        <w:jc w:val="center"/>
        <w:rPr>
          <w:rFonts w:eastAsia="Times New Roman"/>
          <w:noProof/>
          <w:szCs w:val="20"/>
          <w:lang w:eastAsia="fr-BE"/>
        </w:rPr>
      </w:pPr>
    </w:p>
    <w:p w14:paraId="272C520E" w14:textId="77777777" w:rsidR="00ED7599" w:rsidRPr="00845974" w:rsidRDefault="00ED7599" w:rsidP="00ED7599">
      <w:pPr>
        <w:widowControl w:val="0"/>
        <w:spacing w:before="0" w:after="0"/>
        <w:jc w:val="center"/>
        <w:rPr>
          <w:rFonts w:eastAsia="Times New Roman"/>
          <w:noProof/>
          <w:szCs w:val="20"/>
          <w:lang w:eastAsia="fr-BE"/>
        </w:rPr>
      </w:pPr>
    </w:p>
    <w:p w14:paraId="6A54B30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30</w:t>
      </w:r>
    </w:p>
    <w:p w14:paraId="4E6532D7" w14:textId="77777777" w:rsidR="00ED7599" w:rsidRPr="00845974" w:rsidRDefault="00ED7599" w:rsidP="00ED7599">
      <w:pPr>
        <w:widowControl w:val="0"/>
        <w:spacing w:before="0" w:after="0"/>
        <w:rPr>
          <w:rFonts w:eastAsia="Times New Roman"/>
          <w:noProof/>
          <w:szCs w:val="20"/>
          <w:lang w:eastAsia="fr-BE"/>
        </w:rPr>
      </w:pPr>
    </w:p>
    <w:p w14:paraId="1B5C426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sa usilujú o odstránenie chudoby vo všetkých jej formách do roku 2030, boj proti nerovnosti, dosiahnutie rodovej rovnosti a vytváranie podmienok, ktoré umožnia každému prežiť dôstojný život, zúčastňovať sa na demokratickom živote a aktívne prispievať k udržateľnému hospodárskemu rastu. Podporujú sociálnu ochranu s cieľom odstrániť chudobu a bojovať proti nerovnostiam a ako prostriedok na vytvorenie sebaposilňujúceho cyklu smerujúcemu k inkluzívnemu, spravodlivému a udržateľnému rozvoju. Investujú do ľudského kapitálu ako neoddeliteľnej súčasti ľudského a sociálneho rozvoja a ako spôsobu zvyšovania zamestnateľnosti mladých ľudí na účely dosiahnutia vyššej produktivity a podnikania.</w:t>
      </w:r>
    </w:p>
    <w:p w14:paraId="3D6BB977" w14:textId="77777777" w:rsidR="00ED7599" w:rsidRPr="00845974" w:rsidRDefault="00ED7599" w:rsidP="00ED7599">
      <w:pPr>
        <w:widowControl w:val="0"/>
        <w:spacing w:before="0" w:after="0"/>
        <w:jc w:val="center"/>
        <w:rPr>
          <w:rFonts w:eastAsia="Times New Roman"/>
          <w:noProof/>
          <w:szCs w:val="20"/>
          <w:lang w:eastAsia="fr-BE"/>
        </w:rPr>
      </w:pPr>
    </w:p>
    <w:p w14:paraId="68B6DA7A" w14:textId="77777777" w:rsidR="00ED7599" w:rsidRPr="00845974" w:rsidRDefault="00ED7599" w:rsidP="00ED7599">
      <w:pPr>
        <w:widowControl w:val="0"/>
        <w:spacing w:before="0" w:after="0"/>
        <w:jc w:val="center"/>
        <w:rPr>
          <w:rFonts w:eastAsia="Times New Roman"/>
          <w:noProof/>
          <w:szCs w:val="20"/>
          <w:lang w:eastAsia="fr-BE"/>
        </w:rPr>
      </w:pPr>
    </w:p>
    <w:p w14:paraId="49E868C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1</w:t>
      </w:r>
    </w:p>
    <w:p w14:paraId="7407F700" w14:textId="77777777" w:rsidR="00ED7599" w:rsidRPr="00845974" w:rsidRDefault="00ED7599" w:rsidP="00ED7599">
      <w:pPr>
        <w:widowControl w:val="0"/>
        <w:spacing w:before="0" w:after="0"/>
        <w:jc w:val="center"/>
        <w:rPr>
          <w:rFonts w:eastAsia="Times New Roman"/>
          <w:noProof/>
          <w:szCs w:val="20"/>
          <w:lang w:eastAsia="fr-BE"/>
        </w:rPr>
      </w:pPr>
    </w:p>
    <w:p w14:paraId="709BA5F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ĽUDSKÝ ROZVOJ</w:t>
      </w:r>
    </w:p>
    <w:p w14:paraId="1E3C102A" w14:textId="77777777" w:rsidR="00ED7599" w:rsidRPr="00845974" w:rsidRDefault="00ED7599" w:rsidP="00ED7599">
      <w:pPr>
        <w:widowControl w:val="0"/>
        <w:spacing w:before="0" w:after="0"/>
        <w:jc w:val="center"/>
        <w:rPr>
          <w:rFonts w:eastAsia="Times New Roman"/>
          <w:noProof/>
          <w:szCs w:val="20"/>
          <w:lang w:eastAsia="fr-BE"/>
        </w:rPr>
      </w:pPr>
    </w:p>
    <w:p w14:paraId="0144DDB9" w14:textId="77777777" w:rsidR="00ED7599" w:rsidRPr="00845974" w:rsidRDefault="00ED7599" w:rsidP="00ED7599">
      <w:pPr>
        <w:widowControl w:val="0"/>
        <w:spacing w:before="0" w:after="0"/>
        <w:jc w:val="center"/>
        <w:rPr>
          <w:rFonts w:eastAsia="Times New Roman"/>
          <w:noProof/>
          <w:szCs w:val="20"/>
          <w:lang w:eastAsia="fr-BE"/>
        </w:rPr>
      </w:pPr>
    </w:p>
    <w:p w14:paraId="49FABA1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31</w:t>
      </w:r>
    </w:p>
    <w:p w14:paraId="32C2649E" w14:textId="77777777" w:rsidR="00ED7599" w:rsidRPr="00845974" w:rsidRDefault="00ED7599" w:rsidP="00ED7599">
      <w:pPr>
        <w:widowControl w:val="0"/>
        <w:spacing w:before="0" w:after="0"/>
        <w:jc w:val="center"/>
        <w:rPr>
          <w:rFonts w:eastAsia="Times New Roman"/>
          <w:noProof/>
          <w:szCs w:val="20"/>
          <w:lang w:eastAsia="fr-BE"/>
        </w:rPr>
      </w:pPr>
    </w:p>
    <w:p w14:paraId="669AD94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Vzdelávanie</w:t>
      </w:r>
    </w:p>
    <w:p w14:paraId="5D8EC831" w14:textId="77777777" w:rsidR="00ED7599" w:rsidRPr="00845974" w:rsidRDefault="00ED7599" w:rsidP="00ED7599">
      <w:pPr>
        <w:widowControl w:val="0"/>
        <w:spacing w:before="0" w:after="0"/>
        <w:rPr>
          <w:rFonts w:eastAsia="Times New Roman"/>
          <w:noProof/>
          <w:szCs w:val="20"/>
          <w:lang w:eastAsia="fr-BE"/>
        </w:rPr>
      </w:pPr>
    </w:p>
    <w:p w14:paraId="49A2F79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zameriavajú na dosiahnutie univerzálneho, inkluzívneho a spravodlivého prístupu ku kvalitnému vzdelávaniu na všetkých úrovniach, od predškolského po vysokoškolské vzdelávanie, vrátane lepšieho podielu zápisu a podielu študentov pokračujúcich v štúdiu. Zvyšujú kvalitu formálneho a neformálneho vzdelávania, spolupracujú na príprave učebných plánov a zlepšujú infraštruktúru a vybavenie existujúcich vzdelávacích stredísk. Osobitnú pozornosť venujú zvláštnym potrebám žien a dievčat, ako aj najzraniteľnejším a marginalizovaným skupinám vrátane osôb so zdravotným postihnutím a osobám v núdzových a nestabilných situáciách.</w:t>
      </w:r>
    </w:p>
    <w:p w14:paraId="0C020686" w14:textId="77777777" w:rsidR="00ED7599" w:rsidRPr="00845974" w:rsidRDefault="00ED7599" w:rsidP="00ED7599">
      <w:pPr>
        <w:widowControl w:val="0"/>
        <w:spacing w:before="0" w:after="0"/>
        <w:rPr>
          <w:rFonts w:eastAsia="Times New Roman"/>
          <w:noProof/>
          <w:szCs w:val="20"/>
          <w:lang w:eastAsia="fr-BE"/>
        </w:rPr>
      </w:pPr>
    </w:p>
    <w:p w14:paraId="44C0F6E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presadzujú rozšírené poskytovanie a uplatňovanie vedy, technológií, inžinierstva a matematiky (STEM) a umenia pre všetkých. Presadzujú využívanie prístupných a cenovo dostupných digitálnych technológií a rozvoj digitálnych zručností a gramotnosti pre všetkých.</w:t>
      </w:r>
    </w:p>
    <w:p w14:paraId="39CCECE9" w14:textId="77777777" w:rsidR="00ED7599" w:rsidRPr="00845974" w:rsidRDefault="00ED7599" w:rsidP="00ED7599">
      <w:pPr>
        <w:widowControl w:val="0"/>
        <w:spacing w:before="0" w:after="0"/>
        <w:rPr>
          <w:rFonts w:eastAsia="Times New Roman"/>
          <w:noProof/>
          <w:szCs w:val="20"/>
          <w:lang w:eastAsia="fr-BE"/>
        </w:rPr>
      </w:pPr>
    </w:p>
    <w:p w14:paraId="05A97D3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vynakladajú úsilie na zvýšenie počtu osôb zapísaných do terciárneho vzdelávania, technického a odborného vzdelávania a prípravy, ako aj učenia sa na pracovisku a vzdelávania dospelých a na zvyšovanie kvality tohto vzdelávania s cieľom vytvoriť kritické množstvo kvalifikovaných inovačných pracovníkov a vzdelaných ľudí a účinne reagovať na konkrétne ekonomické potreby.</w:t>
      </w:r>
    </w:p>
    <w:p w14:paraId="52346C69" w14:textId="77777777" w:rsidR="00ED7599" w:rsidRPr="00845974" w:rsidRDefault="00ED7599" w:rsidP="00ED7599">
      <w:pPr>
        <w:widowControl w:val="0"/>
        <w:spacing w:before="0" w:after="0"/>
        <w:rPr>
          <w:rFonts w:eastAsia="Times New Roman"/>
          <w:noProof/>
          <w:szCs w:val="20"/>
          <w:lang w:eastAsia="fr-BE"/>
        </w:rPr>
      </w:pPr>
    </w:p>
    <w:p w14:paraId="402FC70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spolupracujú na podpore uznávania a transparentnosti kvalifikácií a zlepšení zabezpečenia a významu kvality. Zvyšujú podporu konkrétnych iniciatív na uľahčenie mobility študentov, zamestnancov, akademických pracovníkov a výskumných pracovníkov medzi Afrikou a EÚ. Podporujú partnerstvá medzi inštitúciami a presadzujú rozvoj a prenos vedomostí.</w:t>
      </w:r>
    </w:p>
    <w:p w14:paraId="03F3D51B" w14:textId="77777777" w:rsidR="00ED7599" w:rsidRPr="00845974" w:rsidRDefault="00ED7599" w:rsidP="00ED7599">
      <w:pPr>
        <w:widowControl w:val="0"/>
        <w:spacing w:before="0" w:after="0"/>
        <w:jc w:val="center"/>
        <w:rPr>
          <w:rFonts w:eastAsia="Times New Roman"/>
          <w:noProof/>
          <w:szCs w:val="20"/>
          <w:lang w:eastAsia="fr-BE"/>
        </w:rPr>
      </w:pPr>
    </w:p>
    <w:p w14:paraId="3C4313B2" w14:textId="77777777" w:rsidR="00ED7599" w:rsidRPr="00845974" w:rsidRDefault="00ED7599" w:rsidP="00ED7599">
      <w:pPr>
        <w:widowControl w:val="0"/>
        <w:spacing w:before="0" w:after="0"/>
        <w:jc w:val="center"/>
        <w:rPr>
          <w:rFonts w:eastAsia="Times New Roman"/>
          <w:noProof/>
          <w:szCs w:val="20"/>
          <w:lang w:eastAsia="fr-BE"/>
        </w:rPr>
      </w:pPr>
    </w:p>
    <w:p w14:paraId="745777E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32</w:t>
      </w:r>
    </w:p>
    <w:p w14:paraId="5AA04D8F" w14:textId="77777777" w:rsidR="00ED7599" w:rsidRPr="00845974" w:rsidRDefault="00ED7599" w:rsidP="00ED7599">
      <w:pPr>
        <w:widowControl w:val="0"/>
        <w:spacing w:before="0" w:after="0"/>
        <w:jc w:val="center"/>
        <w:rPr>
          <w:rFonts w:eastAsia="Times New Roman"/>
          <w:noProof/>
          <w:szCs w:val="20"/>
          <w:lang w:eastAsia="fr-BE"/>
        </w:rPr>
      </w:pPr>
    </w:p>
    <w:p w14:paraId="52CC430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Zdravotná starostlivosť</w:t>
      </w:r>
    </w:p>
    <w:p w14:paraId="0134932E" w14:textId="77777777" w:rsidR="00ED7599" w:rsidRPr="00845974" w:rsidRDefault="00ED7599" w:rsidP="00ED7599">
      <w:pPr>
        <w:widowControl w:val="0"/>
        <w:spacing w:before="0" w:after="0"/>
        <w:rPr>
          <w:rFonts w:eastAsia="Times New Roman"/>
          <w:noProof/>
          <w:szCs w:val="20"/>
          <w:lang w:eastAsia="fr-BE"/>
        </w:rPr>
      </w:pPr>
    </w:p>
    <w:p w14:paraId="58FEF63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zameriavajú na dosiahnutie všeobecne dostupnej zdravotnej starostlivosti a spravodlivého prístupu ku kvalitným základným službám zdravotnej starostlivosti, a to aj prostredníctvom posilnených vnútroštátnych zdravotníckych systémov a fungujúcich moderných zdravotníckych zariadení.</w:t>
      </w:r>
    </w:p>
    <w:p w14:paraId="4837B5A1" w14:textId="77777777" w:rsidR="00ED7599" w:rsidRPr="00845974" w:rsidRDefault="00ED7599" w:rsidP="00ED7599">
      <w:pPr>
        <w:widowControl w:val="0"/>
        <w:spacing w:before="0" w:after="0"/>
        <w:rPr>
          <w:rFonts w:eastAsia="Times New Roman"/>
          <w:noProof/>
          <w:szCs w:val="20"/>
          <w:lang w:eastAsia="fr-BE"/>
        </w:rPr>
      </w:pPr>
    </w:p>
    <w:p w14:paraId="1C3FC22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spolupracujú na odstraňovaní úmrtnosti a chorobnosti matiek, detí a novorodencov, ktorým možno predchádzať. Zameriavajú sa na poskytovanie univerzálneho prístupu k službám sexuálneho a reprodukčného zdravia. Zmluvné strany spolupracujú na riešení rastúceho výskytu a bremena neprenosných ochorení.</w:t>
      </w:r>
    </w:p>
    <w:p w14:paraId="5507EB6B" w14:textId="77777777" w:rsidR="00ED7599" w:rsidRPr="00845974" w:rsidRDefault="00ED7599" w:rsidP="00ED7599">
      <w:pPr>
        <w:widowControl w:val="0"/>
        <w:spacing w:before="0" w:after="0"/>
        <w:rPr>
          <w:rFonts w:eastAsia="Times New Roman"/>
          <w:noProof/>
          <w:szCs w:val="20"/>
          <w:lang w:eastAsia="fr-BE"/>
        </w:rPr>
      </w:pPr>
    </w:p>
    <w:p w14:paraId="2BDF49E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spolupracujú v boji proti prenosným ochoreniam a chorobám prenášaným vektormi vrátane zanedbávaných tropických chorôb. Spolupracujú na riešení pandémií, ako je HIV/AIDS, tuberkulóza a malária, a na zásadnom znížení miery úmrtí v dôsledku týchto chorôb. Podporujú prístup k bezpečným a cenovo dostupným základným liekom, vakcínam a diagnostike vrátane univerzálneho prístupu k antiretrovirálnej liečbe pre osoby s HIV/AIDS.</w:t>
      </w:r>
    </w:p>
    <w:p w14:paraId="302206B2" w14:textId="77777777" w:rsidR="00ED7599" w:rsidRPr="00845974" w:rsidRDefault="00ED7599" w:rsidP="00ED7599">
      <w:pPr>
        <w:widowControl w:val="0"/>
        <w:spacing w:before="0" w:after="0"/>
        <w:rPr>
          <w:rFonts w:eastAsia="Times New Roman"/>
          <w:noProof/>
          <w:szCs w:val="20"/>
          <w:lang w:eastAsia="fr-BE"/>
        </w:rPr>
      </w:pPr>
    </w:p>
    <w:p w14:paraId="246798D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posilňujú kapacitu na pripravenosť a reakciu na núdzové situácie s cieľom odhaľovať ohniská chorôb a iné zdravotné hrozby, ako napríklad antimikrobiálna rezistencia, predchádzať im a reagovať na ne na základe prístupu „jedno zdravie“. Dohodli sa, že rozšíria podporu národných a regionálnych systémov zdravotnej prevencie, dohľadu a monitorovania zdravia.</w:t>
      </w:r>
    </w:p>
    <w:p w14:paraId="355FDA42" w14:textId="77777777" w:rsidR="00ED7599" w:rsidRPr="00845974" w:rsidRDefault="00ED7599" w:rsidP="00ED7599">
      <w:pPr>
        <w:widowControl w:val="0"/>
        <w:spacing w:before="0" w:after="0"/>
        <w:rPr>
          <w:rFonts w:eastAsia="Times New Roman"/>
          <w:noProof/>
          <w:szCs w:val="20"/>
          <w:lang w:eastAsia="fr-BE"/>
        </w:rPr>
      </w:pPr>
    </w:p>
    <w:p w14:paraId="3944E18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spolupracujú na podpore miestnych vedomostí a regulácie tradičnej medicíny pri činnostiach v oblasti verejného zdravia.</w:t>
      </w:r>
    </w:p>
    <w:p w14:paraId="228BEF4D" w14:textId="77777777" w:rsidR="00ED7599" w:rsidRPr="00845974" w:rsidRDefault="00ED7599" w:rsidP="00ED7599">
      <w:pPr>
        <w:widowControl w:val="0"/>
        <w:spacing w:before="0" w:after="0"/>
        <w:jc w:val="center"/>
        <w:rPr>
          <w:rFonts w:eastAsia="Times New Roman"/>
          <w:noProof/>
          <w:szCs w:val="20"/>
          <w:lang w:eastAsia="fr-BE"/>
        </w:rPr>
      </w:pPr>
    </w:p>
    <w:p w14:paraId="6D6823DA" w14:textId="77777777" w:rsidR="00ED7599" w:rsidRPr="00845974" w:rsidRDefault="00ED7599" w:rsidP="00ED7599">
      <w:pPr>
        <w:widowControl w:val="0"/>
        <w:spacing w:before="0" w:after="0"/>
        <w:jc w:val="center"/>
        <w:rPr>
          <w:rFonts w:eastAsia="Times New Roman"/>
          <w:noProof/>
          <w:szCs w:val="20"/>
          <w:lang w:eastAsia="fr-BE"/>
        </w:rPr>
      </w:pPr>
    </w:p>
    <w:p w14:paraId="4F345BF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33</w:t>
      </w:r>
    </w:p>
    <w:p w14:paraId="26B87FED" w14:textId="77777777" w:rsidR="00ED7599" w:rsidRPr="00845974" w:rsidRDefault="00ED7599" w:rsidP="00ED7599">
      <w:pPr>
        <w:widowControl w:val="0"/>
        <w:spacing w:before="0" w:after="0"/>
        <w:jc w:val="center"/>
        <w:rPr>
          <w:rFonts w:eastAsia="Times New Roman"/>
          <w:noProof/>
          <w:szCs w:val="20"/>
          <w:lang w:eastAsia="fr-BE"/>
        </w:rPr>
      </w:pPr>
    </w:p>
    <w:p w14:paraId="0F106A3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Voda, hygiena a bývanie</w:t>
      </w:r>
    </w:p>
    <w:p w14:paraId="03C8500D" w14:textId="77777777" w:rsidR="00ED7599" w:rsidRPr="00845974" w:rsidRDefault="00ED7599" w:rsidP="00ED7599">
      <w:pPr>
        <w:widowControl w:val="0"/>
        <w:spacing w:before="0" w:after="0"/>
        <w:rPr>
          <w:rFonts w:eastAsia="Times New Roman"/>
          <w:noProof/>
          <w:szCs w:val="20"/>
          <w:lang w:eastAsia="fr-BE"/>
        </w:rPr>
      </w:pPr>
    </w:p>
    <w:p w14:paraId="36B3A47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usilujú zabezpečiť, aby mal každý prístup k moderným a obývateľným domovom s kvalitnými základnými službami.</w:t>
      </w:r>
    </w:p>
    <w:p w14:paraId="24B852DA" w14:textId="77777777" w:rsidR="00ED7599" w:rsidRPr="00845974" w:rsidRDefault="00ED7599" w:rsidP="00ED7599">
      <w:pPr>
        <w:widowControl w:val="0"/>
        <w:spacing w:before="0" w:after="0"/>
        <w:rPr>
          <w:rFonts w:eastAsia="Times New Roman"/>
          <w:noProof/>
          <w:szCs w:val="20"/>
          <w:lang w:eastAsia="fr-BE"/>
        </w:rPr>
      </w:pPr>
    </w:p>
    <w:p w14:paraId="4E4F39D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prístup k cenovo dostupnému a dôstojnému bývaniu pre všetkých v udržateľných ľudských sídlach, pričom pri prijímaní politík v oblasti bývania zohľadňujú platné územné plánovanie a držbu pôdy a systémy využívania a riadenia. Pracujú na znižovaní podielu ľudí žijúcich v slumoch a spolupracujú na modernizácii slumov a neformálnych osád.</w:t>
      </w:r>
    </w:p>
    <w:p w14:paraId="506A628A" w14:textId="77777777" w:rsidR="00ED7599" w:rsidRPr="00845974" w:rsidRDefault="00ED7599" w:rsidP="00ED7599">
      <w:pPr>
        <w:widowControl w:val="0"/>
        <w:spacing w:before="0" w:after="0"/>
        <w:rPr>
          <w:rFonts w:eastAsia="Times New Roman"/>
          <w:noProof/>
          <w:szCs w:val="20"/>
          <w:lang w:eastAsia="fr-BE"/>
        </w:rPr>
      </w:pPr>
    </w:p>
    <w:p w14:paraId="1C5330E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univerzálny prístup k dostatočnej, bezpečnej, fyzicky prístupnej a cenovo dostupnej vode na osobné a domáce použitie, a to aj prostredníctvom udržateľného a integrovaného hospodárenia s vodami a riadenia vodovodných systémov, ako aj prostredníctvom efektívnejšieho používania a recyklácie vody.</w:t>
      </w:r>
    </w:p>
    <w:p w14:paraId="3E872565" w14:textId="77777777" w:rsidR="00ED7599" w:rsidRPr="00845974" w:rsidRDefault="00ED7599" w:rsidP="00ED7599">
      <w:pPr>
        <w:widowControl w:val="0"/>
        <w:spacing w:before="0" w:after="0"/>
        <w:rPr>
          <w:rFonts w:eastAsia="Times New Roman"/>
          <w:noProof/>
          <w:szCs w:val="20"/>
          <w:lang w:eastAsia="fr-BE"/>
        </w:rPr>
      </w:pPr>
    </w:p>
    <w:p w14:paraId="61B25E9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podporujú fyzický, cenovo dostupný a prijateľný prístup k hygiene pre všetkých vo všetkých sférach života, ktorý je bezpečný, hygienický, chránený, spoločensky a kultúrne prijateľný a ktorý poskytuje súkromie a dôstojnosť.</w:t>
      </w:r>
    </w:p>
    <w:p w14:paraId="12E4C5D1" w14:textId="77777777" w:rsidR="00ED7599" w:rsidRPr="00845974" w:rsidRDefault="00ED7599" w:rsidP="00ED7599">
      <w:pPr>
        <w:widowControl w:val="0"/>
        <w:spacing w:before="0" w:after="0"/>
        <w:rPr>
          <w:rFonts w:eastAsia="Times New Roman"/>
          <w:noProof/>
          <w:szCs w:val="20"/>
          <w:lang w:eastAsia="fr-BE"/>
        </w:rPr>
      </w:pPr>
    </w:p>
    <w:p w14:paraId="6D85A46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zlepšujú prístup k službám v oblasti energie z udržateľných zdrojov pre všetkých a podporujú efektívnosť pri používaní energie v domácnostiach.</w:t>
      </w:r>
    </w:p>
    <w:p w14:paraId="3B0146E8" w14:textId="77777777" w:rsidR="00ED7599" w:rsidRPr="00845974" w:rsidRDefault="00ED7599" w:rsidP="00ED7599">
      <w:pPr>
        <w:widowControl w:val="0"/>
        <w:spacing w:before="0" w:after="0"/>
        <w:jc w:val="center"/>
        <w:rPr>
          <w:rFonts w:eastAsia="Times New Roman"/>
          <w:noProof/>
          <w:szCs w:val="20"/>
          <w:lang w:eastAsia="fr-BE"/>
        </w:rPr>
      </w:pPr>
    </w:p>
    <w:p w14:paraId="3B0A0860" w14:textId="77777777" w:rsidR="00ED7599" w:rsidRPr="00845974" w:rsidRDefault="00ED7599" w:rsidP="00ED7599">
      <w:pPr>
        <w:widowControl w:val="0"/>
        <w:spacing w:before="0" w:after="0"/>
        <w:jc w:val="center"/>
        <w:rPr>
          <w:rFonts w:eastAsia="Times New Roman"/>
          <w:noProof/>
          <w:szCs w:val="20"/>
          <w:lang w:eastAsia="fr-BE"/>
        </w:rPr>
      </w:pPr>
    </w:p>
    <w:p w14:paraId="0AF0196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34</w:t>
      </w:r>
    </w:p>
    <w:p w14:paraId="380B45AE" w14:textId="77777777" w:rsidR="00ED7599" w:rsidRPr="00845974" w:rsidRDefault="00ED7599" w:rsidP="00ED7599">
      <w:pPr>
        <w:widowControl w:val="0"/>
        <w:spacing w:before="0" w:after="0"/>
        <w:jc w:val="center"/>
        <w:rPr>
          <w:rFonts w:eastAsia="Times New Roman"/>
          <w:noProof/>
          <w:szCs w:val="20"/>
          <w:lang w:eastAsia="fr-BE"/>
        </w:rPr>
      </w:pPr>
    </w:p>
    <w:p w14:paraId="237D061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Potravinová bezpečnosť a lepšia výživa</w:t>
      </w:r>
    </w:p>
    <w:p w14:paraId="0E5E9C8F" w14:textId="77777777" w:rsidR="00ED7599" w:rsidRPr="00845974" w:rsidRDefault="00ED7599" w:rsidP="00ED7599">
      <w:pPr>
        <w:widowControl w:val="0"/>
        <w:spacing w:before="0" w:after="0"/>
        <w:rPr>
          <w:rFonts w:eastAsia="Times New Roman"/>
          <w:noProof/>
          <w:szCs w:val="20"/>
          <w:lang w:eastAsia="fr-BE"/>
        </w:rPr>
      </w:pPr>
    </w:p>
    <w:p w14:paraId="5EA8E06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zlepšujú prístup k bezpečným a výživným potravinám so zreteľom na dosiahnutie cieľa úplného odstránenia hladu a odstránenia hladomoru a iných druhov potravinových kríz. Podporujú vytvorenie primeraných systémov zásobovania a skladovania potravín.</w:t>
      </w:r>
    </w:p>
    <w:p w14:paraId="0FB4DF8E" w14:textId="77777777" w:rsidR="00ED7599" w:rsidRPr="00845974" w:rsidRDefault="00ED7599" w:rsidP="00ED7599">
      <w:pPr>
        <w:widowControl w:val="0"/>
        <w:spacing w:before="0" w:after="0"/>
        <w:rPr>
          <w:rFonts w:eastAsia="Times New Roman"/>
          <w:noProof/>
          <w:szCs w:val="20"/>
          <w:lang w:eastAsia="fr-BE"/>
        </w:rPr>
      </w:pPr>
    </w:p>
    <w:p w14:paraId="28F0F6C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bojujú proti všetkým formám podvýživy, a to aj prostredníctvom zlepšenia výroby a distribúcie potravín a lepších hygienických a environmentálnych podmienok. Podporujú udržateľnú poľnohospodársku výrobu a produktivitu, a to aj na úrovni drobného rybolovu, s cieľom uvoľniť celý ich potenciál ako rozhodujúcich zdrojov pre potravinovú a výživovú bezpečnosť, okrem iného aj prostredníctvom lepšieho prístupu k financovaniu pre malých výrobcov a rozvinutej zavlažovacej, skladovacej a dopravnej infraštruktúry, v záujme uľahčenia prístupu na trh a zaistenia bezpečnosti a kvality potravinárskych výrobkov.</w:t>
      </w:r>
    </w:p>
    <w:p w14:paraId="3F38AA08" w14:textId="77777777" w:rsidR="00ED7599" w:rsidRPr="00845974" w:rsidRDefault="00ED7599" w:rsidP="00ED7599">
      <w:pPr>
        <w:widowControl w:val="0"/>
        <w:spacing w:before="0" w:after="0"/>
        <w:rPr>
          <w:rFonts w:eastAsia="Times New Roman"/>
          <w:noProof/>
          <w:szCs w:val="20"/>
          <w:lang w:eastAsia="fr-BE"/>
        </w:rPr>
      </w:pPr>
    </w:p>
    <w:p w14:paraId="7BDFB80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budujú odolnosť najzraniteľnejších skupín obyvateľstva voči otrasom spojeným s potravinami prostredníctvom posilnených sietí sociálneho zabezpečenia. Posilňujú koordináciu medzi rozvojovou a humanitárnou činnosťou s cieľom lepšie predvídať hladomory a iné typy potravinových kríz, predchádzať im a pripravovať sa na ne a zaistiť včasné sprístupnenie potravín na miestnej úrovni.</w:t>
      </w:r>
    </w:p>
    <w:p w14:paraId="50A44E3E" w14:textId="77777777" w:rsidR="00ED7599" w:rsidRPr="00845974" w:rsidRDefault="00ED7599" w:rsidP="00ED7599">
      <w:pPr>
        <w:widowControl w:val="0"/>
        <w:spacing w:before="0" w:after="0"/>
        <w:jc w:val="center"/>
        <w:rPr>
          <w:rFonts w:eastAsia="Times New Roman"/>
          <w:noProof/>
          <w:szCs w:val="20"/>
          <w:lang w:eastAsia="fr-BE"/>
        </w:rPr>
      </w:pPr>
    </w:p>
    <w:p w14:paraId="4A5A8F0B" w14:textId="77777777" w:rsidR="00ED7599" w:rsidRPr="00845974" w:rsidRDefault="00ED7599" w:rsidP="00ED7599">
      <w:pPr>
        <w:widowControl w:val="0"/>
        <w:spacing w:before="0" w:after="0"/>
        <w:jc w:val="center"/>
        <w:rPr>
          <w:rFonts w:eastAsia="Times New Roman"/>
          <w:noProof/>
          <w:szCs w:val="20"/>
          <w:lang w:eastAsia="fr-BE"/>
        </w:rPr>
      </w:pPr>
    </w:p>
    <w:p w14:paraId="0F2E6FC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KAPITOLA 2</w:t>
      </w:r>
    </w:p>
    <w:p w14:paraId="038272B8" w14:textId="77777777" w:rsidR="00ED7599" w:rsidRPr="00845974" w:rsidRDefault="00ED7599" w:rsidP="00ED7599">
      <w:pPr>
        <w:widowControl w:val="0"/>
        <w:spacing w:before="0" w:after="0"/>
        <w:jc w:val="center"/>
        <w:rPr>
          <w:rFonts w:eastAsia="Times New Roman"/>
          <w:noProof/>
          <w:szCs w:val="20"/>
          <w:lang w:eastAsia="fr-BE"/>
        </w:rPr>
      </w:pPr>
    </w:p>
    <w:p w14:paraId="3E77BF6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NEROVNOSŤ A SOCIÁLNA SÚDRŽNOSŤ</w:t>
      </w:r>
    </w:p>
    <w:p w14:paraId="12F5D178" w14:textId="77777777" w:rsidR="00ED7599" w:rsidRPr="00845974" w:rsidRDefault="00ED7599" w:rsidP="00ED7599">
      <w:pPr>
        <w:widowControl w:val="0"/>
        <w:spacing w:before="0" w:after="0"/>
        <w:jc w:val="center"/>
        <w:rPr>
          <w:rFonts w:eastAsia="Times New Roman"/>
          <w:noProof/>
          <w:szCs w:val="20"/>
          <w:lang w:eastAsia="fr-BE"/>
        </w:rPr>
      </w:pPr>
    </w:p>
    <w:p w14:paraId="7B71AB47" w14:textId="77777777" w:rsidR="00ED7599" w:rsidRPr="00845974" w:rsidRDefault="00ED7599" w:rsidP="00ED7599">
      <w:pPr>
        <w:widowControl w:val="0"/>
        <w:spacing w:before="0" w:after="0"/>
        <w:jc w:val="center"/>
        <w:rPr>
          <w:rFonts w:eastAsia="Times New Roman"/>
          <w:noProof/>
          <w:szCs w:val="20"/>
          <w:lang w:eastAsia="fr-BE"/>
        </w:rPr>
      </w:pPr>
    </w:p>
    <w:p w14:paraId="52C4B5F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35</w:t>
      </w:r>
    </w:p>
    <w:p w14:paraId="5F8558E2" w14:textId="77777777" w:rsidR="00ED7599" w:rsidRPr="00845974" w:rsidRDefault="00ED7599" w:rsidP="00ED7599">
      <w:pPr>
        <w:widowControl w:val="0"/>
        <w:spacing w:before="0" w:after="0"/>
        <w:jc w:val="center"/>
        <w:rPr>
          <w:rFonts w:eastAsia="Times New Roman"/>
          <w:noProof/>
          <w:szCs w:val="20"/>
          <w:lang w:eastAsia="fr-BE"/>
        </w:rPr>
      </w:pPr>
    </w:p>
    <w:p w14:paraId="19AFD0F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Nerovnosť a sociálna ochrana</w:t>
      </w:r>
    </w:p>
    <w:p w14:paraId="08F12932" w14:textId="77777777" w:rsidR="00ED7599" w:rsidRPr="00845974" w:rsidRDefault="00ED7599" w:rsidP="00ED7599">
      <w:pPr>
        <w:widowControl w:val="0"/>
        <w:spacing w:before="0" w:after="0"/>
        <w:jc w:val="center"/>
        <w:rPr>
          <w:rFonts w:eastAsia="Times New Roman"/>
          <w:noProof/>
          <w:szCs w:val="20"/>
          <w:lang w:eastAsia="fr-BE"/>
        </w:rPr>
      </w:pPr>
    </w:p>
    <w:p w14:paraId="26C607E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rozvoj a vykonávanie politík a systémov sociálnej ochrany a zabezpečenia s cieľom odstrániť chudobu, bojovať proti nerovnostiam a zvýšiť sociálnu súdržnosť.</w:t>
      </w:r>
    </w:p>
    <w:p w14:paraId="16291CBB" w14:textId="77777777" w:rsidR="00ED7599" w:rsidRPr="00845974" w:rsidRDefault="00ED7599" w:rsidP="00ED7599">
      <w:pPr>
        <w:widowControl w:val="0"/>
        <w:spacing w:before="0" w:after="0"/>
        <w:rPr>
          <w:rFonts w:eastAsia="Times New Roman"/>
          <w:noProof/>
          <w:szCs w:val="20"/>
          <w:lang w:eastAsia="fr-BE"/>
        </w:rPr>
      </w:pPr>
    </w:p>
    <w:p w14:paraId="423FEB2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transformačnú úlohu politík a systémov v oblasti sociálnej ochrany, ktoré posilňujú rovnosť, podporujú sociálne začlenenie a dialóg so sociálnymi partnermi a posilňujú inkluzívny, spravodlivý a udržateľný hospodársky rast. Zameriavajú sa na postupné budovanie univerzálnych národných systémov sociálnej ochrany, a to aj prostredníctvom prijatia miním sociálnej ochrany, s osobitným dôrazom na zraniteľné osoby.</w:t>
      </w:r>
    </w:p>
    <w:p w14:paraId="292E14DC" w14:textId="77777777" w:rsidR="00ED7599" w:rsidRPr="00845974" w:rsidRDefault="00ED7599" w:rsidP="00ED7599">
      <w:pPr>
        <w:widowControl w:val="0"/>
        <w:spacing w:before="0" w:after="0"/>
        <w:rPr>
          <w:rFonts w:eastAsia="Times New Roman"/>
          <w:noProof/>
          <w:szCs w:val="20"/>
          <w:lang w:eastAsia="fr-BE"/>
        </w:rPr>
      </w:pPr>
    </w:p>
    <w:p w14:paraId="67E30AE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spolupracujú na podpore dosiahnutia a udržania rastu príjmov najchudobnejších 40 % obyvateľstva rýchlejším tempom, ako je celoštátny priemer.</w:t>
      </w:r>
    </w:p>
    <w:p w14:paraId="0C25DE44" w14:textId="77777777" w:rsidR="00ED7599" w:rsidRPr="00845974" w:rsidRDefault="00ED7599" w:rsidP="00ED7599">
      <w:pPr>
        <w:widowControl w:val="0"/>
        <w:spacing w:before="0" w:after="0"/>
        <w:rPr>
          <w:rFonts w:eastAsia="Times New Roman"/>
          <w:noProof/>
          <w:szCs w:val="20"/>
          <w:lang w:eastAsia="fr-BE"/>
        </w:rPr>
      </w:pPr>
    </w:p>
    <w:p w14:paraId="23CC9FD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sa usilujú zabezpečiť, aby sa všetkým osobám pracujúcim vo formálnom sektore poskytovalo sociálne zabezpečenie. Zároveň sa usilujú o zvýšenie počtu ľudí v neformálnom sektore a vidieckom hospodárstve, ktorí majú prístup k sociálnemu zabezpečeniu, s cieľom postupne dosiahnuť univerzálnosť sociálneho zabezpečenia.</w:t>
      </w:r>
    </w:p>
    <w:p w14:paraId="7C1C9301" w14:textId="77777777" w:rsidR="00ED7599" w:rsidRPr="00845974" w:rsidRDefault="00ED7599" w:rsidP="00ED7599">
      <w:pPr>
        <w:widowControl w:val="0"/>
        <w:spacing w:before="0" w:after="0"/>
        <w:rPr>
          <w:rFonts w:eastAsia="Times New Roman"/>
          <w:noProof/>
          <w:szCs w:val="20"/>
          <w:lang w:eastAsia="fr-BE"/>
        </w:rPr>
      </w:pPr>
    </w:p>
    <w:p w14:paraId="6F408B6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vyvíjajú iniciatívy na podporu prechodu od neformálneho k formálnemu hospodárstvu vrátane prístupu k úverom a mikrofinancovaniu a posilnených opatrení v oblasti sociálnej ochrany.</w:t>
      </w:r>
    </w:p>
    <w:p w14:paraId="1A306940" w14:textId="77777777" w:rsidR="00ED7599" w:rsidRPr="00845974" w:rsidRDefault="00ED7599" w:rsidP="00ED7599">
      <w:pPr>
        <w:widowControl w:val="0"/>
        <w:spacing w:before="0" w:after="0"/>
        <w:rPr>
          <w:rFonts w:eastAsia="Times New Roman"/>
          <w:noProof/>
          <w:szCs w:val="20"/>
          <w:lang w:eastAsia="fr-BE"/>
        </w:rPr>
      </w:pPr>
    </w:p>
    <w:p w14:paraId="4E4281B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podporujú a uľahčujú dialóg medzi organizáciami zamestnávateľov a zamestnancov vo formálnom a neformálnom hospodárstve, ako aj medzi organizáciami občianskej spoločnosti, a to aj prostredníctvom budovania kapacít.</w:t>
      </w:r>
    </w:p>
    <w:p w14:paraId="6876E534" w14:textId="77777777" w:rsidR="00ED7599" w:rsidRPr="00845974" w:rsidRDefault="00ED7599" w:rsidP="00ED7599">
      <w:pPr>
        <w:widowControl w:val="0"/>
        <w:spacing w:before="0" w:after="0"/>
        <w:jc w:val="center"/>
        <w:rPr>
          <w:rFonts w:eastAsia="Times New Roman"/>
          <w:noProof/>
          <w:szCs w:val="20"/>
          <w:lang w:eastAsia="fr-BE"/>
        </w:rPr>
      </w:pPr>
    </w:p>
    <w:p w14:paraId="3443DDAC" w14:textId="77777777" w:rsidR="00ED7599" w:rsidRPr="00845974" w:rsidRDefault="00ED7599" w:rsidP="00ED7599">
      <w:pPr>
        <w:widowControl w:val="0"/>
        <w:spacing w:before="0" w:after="0"/>
        <w:jc w:val="center"/>
        <w:rPr>
          <w:rFonts w:eastAsia="Times New Roman"/>
          <w:noProof/>
          <w:szCs w:val="20"/>
          <w:lang w:eastAsia="fr-BE"/>
        </w:rPr>
      </w:pPr>
    </w:p>
    <w:p w14:paraId="2A9BEAE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36</w:t>
      </w:r>
    </w:p>
    <w:p w14:paraId="3A8F441C" w14:textId="77777777" w:rsidR="00ED7599" w:rsidRPr="00845974" w:rsidRDefault="00ED7599" w:rsidP="00ED7599">
      <w:pPr>
        <w:widowControl w:val="0"/>
        <w:spacing w:before="0" w:after="0"/>
        <w:jc w:val="center"/>
        <w:rPr>
          <w:rFonts w:eastAsia="Times New Roman"/>
          <w:noProof/>
          <w:szCs w:val="20"/>
          <w:lang w:eastAsia="fr-BE"/>
        </w:rPr>
      </w:pPr>
    </w:p>
    <w:p w14:paraId="2534B5B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Dôstojná práca</w:t>
      </w:r>
    </w:p>
    <w:p w14:paraId="722D367A" w14:textId="77777777" w:rsidR="00ED7599" w:rsidRPr="00845974" w:rsidRDefault="00ED7599" w:rsidP="00ED7599">
      <w:pPr>
        <w:widowControl w:val="0"/>
        <w:spacing w:before="0" w:after="0"/>
        <w:rPr>
          <w:rFonts w:eastAsia="Times New Roman"/>
          <w:noProof/>
          <w:szCs w:val="20"/>
          <w:lang w:eastAsia="fr-BE"/>
        </w:rPr>
      </w:pPr>
    </w:p>
    <w:p w14:paraId="4B8FDB3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rozvoj a vykonávanie makroekonomických politík, politík zamestnanosti a sociálnych politík, ktoré sa zameriavajú na vytváranie úplného a produktívneho zamestnania a dôstojnej práce pre všetkých, najmä pre mládež a ženy, ako aj pre zraniteľné osoby a skupiny.</w:t>
      </w:r>
    </w:p>
    <w:p w14:paraId="68D967E1" w14:textId="77777777" w:rsidR="00ED7599" w:rsidRPr="00845974" w:rsidRDefault="00ED7599" w:rsidP="00ED7599">
      <w:pPr>
        <w:widowControl w:val="0"/>
        <w:spacing w:before="0" w:after="0"/>
        <w:rPr>
          <w:rFonts w:eastAsia="Times New Roman"/>
          <w:noProof/>
          <w:szCs w:val="20"/>
          <w:lang w:eastAsia="fr-BE"/>
        </w:rPr>
      </w:pPr>
    </w:p>
    <w:p w14:paraId="7773049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rozvíjajú a udržiavajú inkluzívne a dobre fungujúce trhy práce a prijímajú opatrenia, ktoré sa zameriavajú na neformálne hospodárstvo a zabraňujú nekalým praktikám v zamestnávaní.</w:t>
      </w:r>
    </w:p>
    <w:p w14:paraId="12841D9A" w14:textId="77777777" w:rsidR="00ED7599" w:rsidRPr="00845974" w:rsidRDefault="00ED7599" w:rsidP="00ED7599">
      <w:pPr>
        <w:widowControl w:val="0"/>
        <w:spacing w:before="0" w:after="0"/>
        <w:rPr>
          <w:rFonts w:eastAsia="Times New Roman"/>
          <w:noProof/>
          <w:szCs w:val="20"/>
          <w:lang w:eastAsia="fr-BE"/>
        </w:rPr>
      </w:pPr>
    </w:p>
    <w:p w14:paraId="7170637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opatrenia, ktorými sa zabezpečia rovnaké pracovné príležitosti a rovnaké odmeňovanie za prácu rovnakej hodnoty a zaručí primeraná platená rodičovská dovolenka vo verejnom aj v súkromnom sektore. Zmluvné strany prijímajú preventívne a ochranné opatrenia proti všetkým formám diskriminácie na pracovisku, zabezpečujú dodržiavanie základných práv pri práci a zlepšujú zdravé a bezpečné podmienky pre pracovníkov.</w:t>
      </w:r>
    </w:p>
    <w:p w14:paraId="7FA4300E" w14:textId="77777777" w:rsidR="00ED7599" w:rsidRPr="00845974" w:rsidRDefault="00ED7599" w:rsidP="00ED7599">
      <w:pPr>
        <w:widowControl w:val="0"/>
        <w:spacing w:before="0" w:after="0"/>
        <w:rPr>
          <w:rFonts w:eastAsia="Times New Roman"/>
          <w:noProof/>
          <w:szCs w:val="20"/>
          <w:lang w:eastAsia="fr-BE"/>
        </w:rPr>
      </w:pPr>
    </w:p>
    <w:p w14:paraId="58D47DE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sa usilujú o odstránenie detskej práce, pričom prioritu majú jej najhoršie formy.</w:t>
      </w:r>
    </w:p>
    <w:p w14:paraId="6AEEC149" w14:textId="77777777" w:rsidR="00ED7599" w:rsidRPr="00845974" w:rsidRDefault="00ED7599" w:rsidP="00ED7599">
      <w:pPr>
        <w:widowControl w:val="0"/>
        <w:spacing w:before="0" w:after="0"/>
        <w:jc w:val="center"/>
        <w:rPr>
          <w:rFonts w:eastAsia="Times New Roman"/>
          <w:noProof/>
          <w:szCs w:val="20"/>
          <w:lang w:eastAsia="fr-BE"/>
        </w:rPr>
      </w:pPr>
    </w:p>
    <w:p w14:paraId="6479FA77" w14:textId="77777777" w:rsidR="00ED7599" w:rsidRPr="00845974" w:rsidRDefault="00ED7599" w:rsidP="00ED7599">
      <w:pPr>
        <w:widowControl w:val="0"/>
        <w:spacing w:before="0" w:after="0"/>
        <w:jc w:val="center"/>
        <w:rPr>
          <w:rFonts w:eastAsia="Times New Roman"/>
          <w:noProof/>
          <w:szCs w:val="20"/>
          <w:lang w:eastAsia="fr-BE"/>
        </w:rPr>
      </w:pPr>
    </w:p>
    <w:p w14:paraId="368A854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37</w:t>
      </w:r>
    </w:p>
    <w:p w14:paraId="7B2759F7" w14:textId="77777777" w:rsidR="00ED7599" w:rsidRPr="00845974" w:rsidRDefault="00ED7599" w:rsidP="00ED7599">
      <w:pPr>
        <w:widowControl w:val="0"/>
        <w:spacing w:before="0" w:after="0"/>
        <w:jc w:val="center"/>
        <w:rPr>
          <w:rFonts w:eastAsia="Times New Roman"/>
          <w:noProof/>
          <w:szCs w:val="20"/>
          <w:lang w:eastAsia="fr-BE"/>
        </w:rPr>
      </w:pPr>
    </w:p>
    <w:p w14:paraId="2FB357E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Osoby so zdravotným postihnutím</w:t>
      </w:r>
    </w:p>
    <w:p w14:paraId="0E3F5C63" w14:textId="77777777" w:rsidR="00ED7599" w:rsidRPr="00845974" w:rsidRDefault="00ED7599" w:rsidP="00ED7599">
      <w:pPr>
        <w:widowControl w:val="0"/>
        <w:spacing w:before="0" w:after="0"/>
        <w:rPr>
          <w:rFonts w:eastAsia="Times New Roman"/>
          <w:noProof/>
          <w:szCs w:val="20"/>
          <w:lang w:eastAsia="fr-BE"/>
        </w:rPr>
      </w:pPr>
    </w:p>
    <w:p w14:paraId="2FC7E8E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chránia a zabezpečujú úplné a rovnaké uplatňovanie všetkých ľudských práv všetkými osobami so zdravotným postihnutím s ohľadom na účinné vykonávanie Dohovoru OSN o právach osôb so zdravotným postihnutím.</w:t>
      </w:r>
    </w:p>
    <w:p w14:paraId="233FB752" w14:textId="77777777" w:rsidR="00ED7599" w:rsidRPr="00845974" w:rsidRDefault="00ED7599" w:rsidP="00ED7599">
      <w:pPr>
        <w:widowControl w:val="0"/>
        <w:spacing w:before="0" w:after="0"/>
        <w:rPr>
          <w:rFonts w:eastAsia="Times New Roman"/>
          <w:noProof/>
          <w:szCs w:val="20"/>
          <w:lang w:eastAsia="fr-BE"/>
        </w:rPr>
      </w:pPr>
    </w:p>
    <w:p w14:paraId="5E689BD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prijímajú opatrenia na zabezpečenie úplného začlenenia osôb so zdravotným postihnutím do spoločnosti a ich účasti vo všetkých sférach verejného a súkromného života vrátane demokratických a politických záležitostí a rozhodovacích procesov. Predchádzajú akýmkoľvek škodlivým praktikám a všetkým formám vykorisťovania, násilia a zneužívania alebo diskriminácie osôb so zdravotným postihnutím, bojujú proti nim a odstraňujú ich a chránia príbuzných, opatrovateľov alebo sprostredkovateľov pred diskrimináciou na základe ich vzťahu k osobám so zdravotným postihnutím.</w:t>
      </w:r>
    </w:p>
    <w:p w14:paraId="6E2FFCF1" w14:textId="77777777" w:rsidR="00ED7599" w:rsidRPr="00845974" w:rsidRDefault="00ED7599" w:rsidP="00ED7599">
      <w:pPr>
        <w:widowControl w:val="0"/>
        <w:spacing w:before="0" w:after="0"/>
        <w:rPr>
          <w:rFonts w:eastAsia="Times New Roman"/>
          <w:noProof/>
          <w:szCs w:val="20"/>
          <w:lang w:eastAsia="fr-BE"/>
        </w:rPr>
      </w:pPr>
    </w:p>
    <w:p w14:paraId="4207A85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rovnaký a bezbariérový prístup k sociálnym službám, doprave a inej fyzickej infraštruktúre, ako aj k rekreačným a kultúrnym aktivitám pre osoby so zdravotným postihnutím a prípadne podporujú alternatívne spôsoby komunikácie, aby sa umožnilo úplné začlenenie týchto osôb do spoločnosti.</w:t>
      </w:r>
    </w:p>
    <w:p w14:paraId="3AD1853E" w14:textId="77777777" w:rsidR="00ED7599" w:rsidRPr="00845974" w:rsidRDefault="00ED7599" w:rsidP="00ED7599">
      <w:pPr>
        <w:widowControl w:val="0"/>
        <w:spacing w:before="0" w:after="0"/>
        <w:rPr>
          <w:rFonts w:eastAsia="Times New Roman"/>
          <w:noProof/>
          <w:szCs w:val="20"/>
          <w:lang w:eastAsia="fr-BE"/>
        </w:rPr>
      </w:pPr>
    </w:p>
    <w:p w14:paraId="12F1767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podporujú rovnaký prístup na trhy práce a zakazujú akúkoľvek diskrimináciu na základe zdravotného postihnutia, pokiaľ ide o všetky formy a podmienky zamestnania. Podporujú zamestnávanie osôb so zdravotným postihnutím vo verejnom a v súkromnom sektore prostredníctvom cielených politík a stimulačných opatrení vrátane opatrení pre samostatnú zárobkovú činnosť a podnikanie.</w:t>
      </w:r>
    </w:p>
    <w:p w14:paraId="545B6084" w14:textId="77777777" w:rsidR="00ED7599" w:rsidRPr="00845974" w:rsidRDefault="00ED7599" w:rsidP="00ED7599">
      <w:pPr>
        <w:widowControl w:val="0"/>
        <w:spacing w:before="0" w:after="0"/>
        <w:jc w:val="center"/>
        <w:rPr>
          <w:rFonts w:eastAsia="Times New Roman"/>
          <w:noProof/>
          <w:szCs w:val="20"/>
          <w:lang w:eastAsia="fr-BE"/>
        </w:rPr>
      </w:pPr>
    </w:p>
    <w:p w14:paraId="50929041" w14:textId="77777777" w:rsidR="00ED7599" w:rsidRPr="00845974" w:rsidRDefault="00ED7599" w:rsidP="00ED7599">
      <w:pPr>
        <w:widowControl w:val="0"/>
        <w:spacing w:before="0" w:after="0"/>
        <w:jc w:val="center"/>
        <w:rPr>
          <w:rFonts w:eastAsia="Times New Roman"/>
          <w:noProof/>
          <w:szCs w:val="20"/>
          <w:lang w:eastAsia="fr-BE"/>
        </w:rPr>
      </w:pPr>
    </w:p>
    <w:p w14:paraId="21B4E17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38</w:t>
      </w:r>
    </w:p>
    <w:p w14:paraId="333A2929" w14:textId="77777777" w:rsidR="00ED7599" w:rsidRPr="00845974" w:rsidRDefault="00ED7599" w:rsidP="00ED7599">
      <w:pPr>
        <w:widowControl w:val="0"/>
        <w:spacing w:before="0" w:after="0"/>
        <w:jc w:val="center"/>
        <w:rPr>
          <w:rFonts w:eastAsia="Times New Roman"/>
          <w:noProof/>
          <w:szCs w:val="20"/>
          <w:lang w:eastAsia="fr-BE"/>
        </w:rPr>
      </w:pPr>
    </w:p>
    <w:p w14:paraId="5949D3B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Kultúra, šport a kontakty medzi ľuďmi</w:t>
      </w:r>
    </w:p>
    <w:p w14:paraId="004B50A6" w14:textId="77777777" w:rsidR="00ED7599" w:rsidRPr="00845974" w:rsidRDefault="00ED7599" w:rsidP="00ED7599">
      <w:pPr>
        <w:widowControl w:val="0"/>
        <w:spacing w:before="0" w:after="0"/>
        <w:rPr>
          <w:rFonts w:eastAsia="Times New Roman"/>
          <w:noProof/>
          <w:szCs w:val="20"/>
          <w:lang w:eastAsia="fr-BE"/>
        </w:rPr>
      </w:pPr>
    </w:p>
    <w:p w14:paraId="6461A2E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kultúru ako hnaciu silu udržateľného a hospodárskeho rozvoja. Vytvárajú priaznivé prostredie pre kultúrne inovácie, rozmanitosť a rozvoj, ako aj pre tvorbu, ochranu, výrobu a distribúciu kultúrnych diel. Podporujú používanie nových informačných a komunikačných technológií na podporu svojej kultúry.</w:t>
      </w:r>
    </w:p>
    <w:p w14:paraId="10B282E2" w14:textId="77777777" w:rsidR="00ED7599" w:rsidRPr="00845974" w:rsidRDefault="00ED7599" w:rsidP="00ED7599">
      <w:pPr>
        <w:widowControl w:val="0"/>
        <w:spacing w:before="0" w:after="0"/>
        <w:rPr>
          <w:rFonts w:eastAsia="Times New Roman"/>
          <w:noProof/>
          <w:szCs w:val="20"/>
          <w:lang w:eastAsia="fr-BE"/>
        </w:rPr>
      </w:pPr>
    </w:p>
    <w:p w14:paraId="2B53E49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posilňujú ochranu a podporu hmotného a nehmotného kultúrneho dedičstva, ako aj rozmanitosť kultúrnych prejavov, s cieľom posilniť vzájomné porozumenie a podporiť vyvážené kultúrne výmeny.</w:t>
      </w:r>
    </w:p>
    <w:p w14:paraId="4C75D33E" w14:textId="77777777" w:rsidR="00ED7599" w:rsidRPr="00845974" w:rsidRDefault="00ED7599" w:rsidP="00ED7599">
      <w:pPr>
        <w:widowControl w:val="0"/>
        <w:spacing w:before="0" w:after="0"/>
        <w:rPr>
          <w:rFonts w:eastAsia="Times New Roman"/>
          <w:noProof/>
          <w:szCs w:val="20"/>
          <w:lang w:eastAsia="fr-BE"/>
        </w:rPr>
      </w:pPr>
    </w:p>
    <w:p w14:paraId="5F35CF8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sa usilujú podporovať mobilitu pracovníkov v oblasti kultúry a pohyb umeleckých diel a uskutočňovať spoločné iniciatívy v rôznych kultúrnych a kreatívnych odvetviach. Podporujú medzikultúrne výmeny a dialóg medzi mládežníckymi organizáciami a občianskou spoločnosťou z Afriky a EÚ.</w:t>
      </w:r>
    </w:p>
    <w:p w14:paraId="2E687937" w14:textId="77777777" w:rsidR="00ED7599" w:rsidRPr="00845974" w:rsidRDefault="00ED7599" w:rsidP="00ED7599">
      <w:pPr>
        <w:widowControl w:val="0"/>
        <w:spacing w:before="0" w:after="0"/>
        <w:rPr>
          <w:rFonts w:eastAsia="Times New Roman"/>
          <w:noProof/>
          <w:szCs w:val="20"/>
          <w:lang w:eastAsia="fr-BE"/>
        </w:rPr>
      </w:pPr>
    </w:p>
    <w:p w14:paraId="78FF0BC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podporujú rozvoj kreatívneho priemyslu. Pracujú na zavedení podporných opatrení s cieľom stimulovať umeleckú tvorbu a uľahčiť výmenu umeleckého prejavu.</w:t>
      </w:r>
    </w:p>
    <w:p w14:paraId="6B7367C5" w14:textId="77777777" w:rsidR="00ED7599" w:rsidRPr="00845974" w:rsidRDefault="00ED7599" w:rsidP="00ED7599">
      <w:pPr>
        <w:widowControl w:val="0"/>
        <w:spacing w:before="0" w:after="0"/>
        <w:rPr>
          <w:rFonts w:eastAsia="Times New Roman"/>
          <w:noProof/>
          <w:szCs w:val="20"/>
          <w:lang w:eastAsia="fr-BE"/>
        </w:rPr>
      </w:pPr>
    </w:p>
    <w:p w14:paraId="4560DD4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5.</w:t>
      </w:r>
      <w:r w:rsidRPr="00845974">
        <w:rPr>
          <w:rFonts w:eastAsia="Times New Roman"/>
          <w:noProof/>
          <w:szCs w:val="20"/>
          <w:lang w:eastAsia="fr-BE"/>
        </w:rPr>
        <w:tab/>
        <w:t>Zmluvné strany podporujú šport ako hnaciu silu udržateľného rozvoja, sociálneho začlenenia, nediskriminácie a presadzovania ľudských práv. Usilujú sa o rozvoj primeraných zariadení a povzbudenie účasti ľudí na športe a iných telovýchovných činnostiach. Takisto podporujú šport ako prostriedok medzikultúrneho dialógu a spolupráce medzi národmi, predchádzania konfliktom a násiliu a zmierenia po ukončení konfliktu.</w:t>
      </w:r>
    </w:p>
    <w:p w14:paraId="301628F0" w14:textId="77777777" w:rsidR="00ED7599" w:rsidRPr="00845974" w:rsidRDefault="00ED7599" w:rsidP="00ED7599">
      <w:pPr>
        <w:widowControl w:val="0"/>
        <w:spacing w:before="0" w:after="0"/>
        <w:jc w:val="center"/>
        <w:rPr>
          <w:rFonts w:eastAsia="Times New Roman"/>
          <w:noProof/>
          <w:szCs w:val="20"/>
          <w:lang w:eastAsia="fr-BE"/>
        </w:rPr>
      </w:pPr>
    </w:p>
    <w:p w14:paraId="5D2D5CD9" w14:textId="77777777" w:rsidR="00ED7599" w:rsidRPr="00845974" w:rsidRDefault="00ED7599" w:rsidP="00ED7599">
      <w:pPr>
        <w:widowControl w:val="0"/>
        <w:spacing w:before="0" w:after="0"/>
        <w:jc w:val="center"/>
        <w:rPr>
          <w:rFonts w:eastAsia="Times New Roman"/>
          <w:noProof/>
          <w:szCs w:val="20"/>
          <w:lang w:eastAsia="fr-BE"/>
        </w:rPr>
      </w:pPr>
    </w:p>
    <w:p w14:paraId="304FCC9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KAPITOLA 3</w:t>
      </w:r>
    </w:p>
    <w:p w14:paraId="0069B6CC" w14:textId="77777777" w:rsidR="00ED7599" w:rsidRPr="00845974" w:rsidRDefault="00ED7599" w:rsidP="00ED7599">
      <w:pPr>
        <w:widowControl w:val="0"/>
        <w:spacing w:before="0" w:after="0"/>
        <w:jc w:val="center"/>
        <w:rPr>
          <w:rFonts w:eastAsia="Times New Roman"/>
          <w:noProof/>
          <w:szCs w:val="20"/>
          <w:lang w:eastAsia="fr-BE"/>
        </w:rPr>
      </w:pPr>
    </w:p>
    <w:p w14:paraId="72966B1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POPULÁCIA A ROZVOJ</w:t>
      </w:r>
    </w:p>
    <w:p w14:paraId="0F96B63C" w14:textId="77777777" w:rsidR="00ED7599" w:rsidRPr="00845974" w:rsidRDefault="00ED7599" w:rsidP="00ED7599">
      <w:pPr>
        <w:widowControl w:val="0"/>
        <w:spacing w:before="0" w:after="0"/>
        <w:jc w:val="center"/>
        <w:rPr>
          <w:rFonts w:eastAsia="Times New Roman"/>
          <w:noProof/>
          <w:szCs w:val="20"/>
          <w:lang w:eastAsia="fr-BE"/>
        </w:rPr>
      </w:pPr>
    </w:p>
    <w:p w14:paraId="23D9E71A" w14:textId="77777777" w:rsidR="00ED7599" w:rsidRPr="00845974" w:rsidRDefault="00ED7599" w:rsidP="00ED7599">
      <w:pPr>
        <w:widowControl w:val="0"/>
        <w:spacing w:before="0" w:after="0"/>
        <w:jc w:val="center"/>
        <w:rPr>
          <w:rFonts w:eastAsia="Times New Roman"/>
          <w:noProof/>
          <w:szCs w:val="20"/>
          <w:lang w:eastAsia="fr-BE"/>
        </w:rPr>
      </w:pPr>
    </w:p>
    <w:p w14:paraId="798398F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39</w:t>
      </w:r>
    </w:p>
    <w:p w14:paraId="48908211" w14:textId="77777777" w:rsidR="00ED7599" w:rsidRPr="00845974" w:rsidRDefault="00ED7599" w:rsidP="00ED7599">
      <w:pPr>
        <w:widowControl w:val="0"/>
        <w:spacing w:before="0" w:after="0"/>
        <w:jc w:val="center"/>
        <w:rPr>
          <w:rFonts w:eastAsia="Times New Roman"/>
          <w:noProof/>
          <w:szCs w:val="20"/>
          <w:lang w:eastAsia="fr-BE"/>
        </w:rPr>
      </w:pPr>
    </w:p>
    <w:p w14:paraId="6ADA988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Demografia</w:t>
      </w:r>
    </w:p>
    <w:p w14:paraId="5F1A180E" w14:textId="77777777" w:rsidR="00ED7599" w:rsidRPr="00845974" w:rsidRDefault="00ED7599" w:rsidP="00ED7599">
      <w:pPr>
        <w:widowControl w:val="0"/>
        <w:spacing w:before="0" w:after="0"/>
        <w:rPr>
          <w:rFonts w:eastAsia="Times New Roman"/>
          <w:noProof/>
          <w:szCs w:val="20"/>
          <w:lang w:eastAsia="fr-BE"/>
        </w:rPr>
      </w:pPr>
    </w:p>
    <w:p w14:paraId="0719C71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 potrebu riadiť príležitosti a výzvy demografických zmien s cieľom lepšie napĺňať ambície a nádeje budúcich generácií v Afrike a EÚ.</w:t>
      </w:r>
    </w:p>
    <w:p w14:paraId="02F7E726" w14:textId="77777777" w:rsidR="00ED7599" w:rsidRPr="00845974" w:rsidRDefault="00ED7599" w:rsidP="00ED7599">
      <w:pPr>
        <w:widowControl w:val="0"/>
        <w:spacing w:before="0" w:after="0"/>
        <w:rPr>
          <w:rFonts w:eastAsia="Times New Roman"/>
          <w:noProof/>
          <w:szCs w:val="20"/>
          <w:lang w:eastAsia="fr-BE"/>
        </w:rPr>
      </w:pPr>
    </w:p>
    <w:p w14:paraId="7B6B40D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zabezpečujú systematické zhromažďovanie, analýzu, uchovávanie a šírenie štatistík a údajov o celej populácii v súlade s etickými normami, normami zachovania dôvernosti a ochrany súkromia a vo svojich rozvojových plánoch zohľadňujú údaje a trendy.</w:t>
      </w:r>
    </w:p>
    <w:p w14:paraId="5CA38678" w14:textId="77777777" w:rsidR="00ED7599" w:rsidRPr="00845974" w:rsidRDefault="00ED7599" w:rsidP="00ED7599">
      <w:pPr>
        <w:widowControl w:val="0"/>
        <w:spacing w:before="0" w:after="0"/>
        <w:rPr>
          <w:rFonts w:eastAsia="Times New Roman"/>
          <w:noProof/>
          <w:szCs w:val="20"/>
          <w:lang w:eastAsia="fr-BE"/>
        </w:rPr>
      </w:pPr>
    </w:p>
    <w:p w14:paraId="086A9F0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posilňujú postavenie mládeže a žien a investujú do nich a uznávajú ich rozhodujúcu úlohu v demografických procesoch. Podporujú ľudské práva žien a mládeže a poskytujú im vzdelanie a zručnosti, ktoré potrebujú. Mobilizujú investície a uvoľňujú hospodárske príležitosti, aby sa využíval potenciál veľkej populácie mládeže.</w:t>
      </w:r>
    </w:p>
    <w:p w14:paraId="7D62DB67" w14:textId="77777777" w:rsidR="00ED7599" w:rsidRPr="00845974" w:rsidRDefault="00ED7599" w:rsidP="00ED7599">
      <w:pPr>
        <w:widowControl w:val="0"/>
        <w:spacing w:before="0" w:after="0"/>
        <w:jc w:val="center"/>
        <w:rPr>
          <w:rFonts w:eastAsia="Times New Roman"/>
          <w:noProof/>
          <w:szCs w:val="20"/>
          <w:lang w:eastAsia="fr-BE"/>
        </w:rPr>
      </w:pPr>
    </w:p>
    <w:p w14:paraId="5487E9CA" w14:textId="77777777" w:rsidR="00ED7599" w:rsidRPr="00845974" w:rsidRDefault="00ED7599" w:rsidP="00ED7599">
      <w:pPr>
        <w:widowControl w:val="0"/>
        <w:spacing w:before="0" w:after="0"/>
        <w:jc w:val="center"/>
        <w:rPr>
          <w:rFonts w:eastAsia="Times New Roman"/>
          <w:noProof/>
          <w:szCs w:val="20"/>
          <w:lang w:eastAsia="fr-BE"/>
        </w:rPr>
      </w:pPr>
    </w:p>
    <w:p w14:paraId="7D20CF7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40</w:t>
      </w:r>
    </w:p>
    <w:p w14:paraId="6EC3BCFA" w14:textId="77777777" w:rsidR="00ED7599" w:rsidRPr="00845974" w:rsidRDefault="00ED7599" w:rsidP="00ED7599">
      <w:pPr>
        <w:widowControl w:val="0"/>
        <w:spacing w:before="0" w:after="0"/>
        <w:jc w:val="center"/>
        <w:rPr>
          <w:rFonts w:eastAsia="Times New Roman"/>
          <w:noProof/>
          <w:szCs w:val="20"/>
          <w:lang w:eastAsia="fr-BE"/>
        </w:rPr>
      </w:pPr>
    </w:p>
    <w:p w14:paraId="6635BE3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Rodová rovnosť a posilnenie postavenia žien</w:t>
      </w:r>
    </w:p>
    <w:p w14:paraId="36CF9734" w14:textId="77777777" w:rsidR="00ED7599" w:rsidRPr="00845974" w:rsidRDefault="00ED7599" w:rsidP="00ED7599">
      <w:pPr>
        <w:widowControl w:val="0"/>
        <w:spacing w:before="0" w:after="0"/>
        <w:rPr>
          <w:rFonts w:eastAsia="Times New Roman"/>
          <w:noProof/>
          <w:szCs w:val="20"/>
          <w:lang w:eastAsia="fr-BE"/>
        </w:rPr>
      </w:pPr>
    </w:p>
    <w:p w14:paraId="54E8817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posilňujú spoluprácu zameranú na zlepšenie a rozšírenie rovnakej účasti a príležitostí pre všetkých, a to vo všetkých sektoroch politického, hospodárskeho, sociálneho a kultúrneho života. Zabezpečia, aby sa rodové hľadisko systematicky začleňovalo do všetkých politík a programov.</w:t>
      </w:r>
    </w:p>
    <w:p w14:paraId="76BB17A1" w14:textId="77777777" w:rsidR="00ED7599" w:rsidRPr="00845974" w:rsidRDefault="00ED7599" w:rsidP="00ED7599">
      <w:pPr>
        <w:widowControl w:val="0"/>
        <w:spacing w:before="0" w:after="0"/>
        <w:rPr>
          <w:rFonts w:eastAsia="Times New Roman"/>
          <w:noProof/>
          <w:szCs w:val="20"/>
          <w:lang w:eastAsia="fr-BE"/>
        </w:rPr>
      </w:pPr>
    </w:p>
    <w:p w14:paraId="0286693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spolupracujú na podpore ľudského a sociálneho rozvoja žien a dievčat. Usilujú sa o odstránenie všetkých prekážok v oblasti zdravia a vzdelávania s cieľom odstrániť rodové rozdiely. Pracujú na dosiahnutí univerzálneho a rovnakého prístupu k formálnemu vzdelávaniu a odbornej príprave s cieľom dosiahnuť plný potenciál žien a dievčat a pomôcť realizovať ich ambície. Zabezpečujú, aby sa v učebných materiáloch a vyučovacích metódach zohľadňovalo rodové hľadisko, a povzbudzujú ženy a dievčatá na štúdium odborov STEM.</w:t>
      </w:r>
    </w:p>
    <w:p w14:paraId="797E06EA" w14:textId="77777777" w:rsidR="00ED7599" w:rsidRPr="00845974" w:rsidRDefault="00ED7599" w:rsidP="00ED7599">
      <w:pPr>
        <w:widowControl w:val="0"/>
        <w:spacing w:before="0" w:after="0"/>
        <w:rPr>
          <w:rFonts w:eastAsia="Times New Roman"/>
          <w:noProof/>
          <w:szCs w:val="20"/>
          <w:lang w:eastAsia="fr-BE"/>
        </w:rPr>
      </w:pPr>
    </w:p>
    <w:p w14:paraId="72DC2CD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uľahčujú ženám rovnaký prístup k ekonomickým príležitostiam, zamestnaniu, úverovým a finančným službám a kontrole a využívaniu pôdy a iného výrobného majetku. Podporujú ženy podnikateľky, odstraňujú rozdiely v odmeňovaní žien a mužov a odstraňujú diskriminačné predpisy a postupy. Prijímajú účinné opatrenia na identifikáciu a konanie proti sexizmu a na riešenie základných príčin diskriminácie z dôvodu pohlavia, ako sú negatívne sociálne normy a rodové stereotypy, a to aj v masových médiách.</w:t>
      </w:r>
    </w:p>
    <w:p w14:paraId="03B1A30E" w14:textId="77777777" w:rsidR="00ED7599" w:rsidRPr="00845974" w:rsidRDefault="00ED7599" w:rsidP="00ED7599">
      <w:pPr>
        <w:widowControl w:val="0"/>
        <w:spacing w:before="0" w:after="0"/>
        <w:rPr>
          <w:rFonts w:eastAsia="Times New Roman"/>
          <w:noProof/>
          <w:szCs w:val="20"/>
          <w:lang w:eastAsia="fr-BE"/>
        </w:rPr>
      </w:pPr>
    </w:p>
    <w:p w14:paraId="50C90D4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posilňujú zohľadňovanie názorov žien a dievčat a ich zapojenie do politického života prostredníctvom opatrení na dosiahnutie rodovej parity vo volebných, politických a riadiacich procesoch a na vyšších štátnych pozíciách vrátane ústavných orgánov a štátnych podnikov a podporujú ich aktívnu úlohu v úsilí o budovanie mieru a zmierenie.</w:t>
      </w:r>
    </w:p>
    <w:p w14:paraId="4C102C2C" w14:textId="77777777" w:rsidR="00ED7599" w:rsidRPr="00845974" w:rsidRDefault="00ED7599" w:rsidP="00ED7599">
      <w:pPr>
        <w:widowControl w:val="0"/>
        <w:spacing w:before="0" w:after="0"/>
        <w:rPr>
          <w:rFonts w:eastAsia="Times New Roman"/>
          <w:noProof/>
          <w:szCs w:val="20"/>
          <w:lang w:eastAsia="fr-BE"/>
        </w:rPr>
      </w:pPr>
    </w:p>
    <w:p w14:paraId="237B6EB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prijímajú a presadzujú právne predpisy, ktoré chránia ženy a dievčatá pred všetkými formami násilia vrátane sexuálneho a rodovo motivovaného násilia, sexuálneho vykorisťovania a zneužívania a obchodovania s ľuďmi.</w:t>
      </w:r>
    </w:p>
    <w:p w14:paraId="515387C6" w14:textId="77777777" w:rsidR="00ED7599" w:rsidRPr="00845974" w:rsidRDefault="00ED7599" w:rsidP="00ED7599">
      <w:pPr>
        <w:widowControl w:val="0"/>
        <w:spacing w:before="0" w:after="0"/>
        <w:rPr>
          <w:rFonts w:eastAsia="Times New Roman"/>
          <w:noProof/>
          <w:szCs w:val="20"/>
          <w:lang w:eastAsia="fr-BE"/>
        </w:rPr>
      </w:pPr>
    </w:p>
    <w:p w14:paraId="0C8C853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6.</w:t>
      </w:r>
      <w:r w:rsidRPr="00845974">
        <w:rPr>
          <w:rFonts w:eastAsia="Times New Roman"/>
          <w:noProof/>
          <w:szCs w:val="20"/>
          <w:lang w:eastAsia="fr-BE"/>
        </w:rPr>
        <w:tab/>
        <w:t>Zmluvné strany sa zaväzujú v plnom rozsahu a účinne vykonávať Pekinskú deklaráciu a akčnú platformu a akčný program Medzinárodnej konferencie o populácii a rozvoji a výsledky súvisiacich konferencií o preskúmaní. Ďalej zdôrazňujú potrebu všeobecného prístupu ku kvalitným a cenovo dostupným komplexným informáciám a vzdelávaniu o sexuálnom a reprodukčnom zdraví, ktoré berú do úvahy medzinárodné technické usmernenie UNESCO k sexuálnej výchove, ako aj potrebu poskytovania príslušných služieb starostlivosti. Podporujú a presadzujú ratifikáciu a účinné vykonávanie Protokolu k Africkej charte ľudských práv a práv národov o právach žien v Afrike uzavretého v Banjule 26. júna 1981 (ďalej len „Maputský protokol“) a podľa potreby podporujú účinné vykonávanie Maputského akčného plánu na roky 2016 – 2030.</w:t>
      </w:r>
    </w:p>
    <w:p w14:paraId="05DFFB29" w14:textId="77777777" w:rsidR="00ED7599" w:rsidRPr="00845974" w:rsidRDefault="00ED7599" w:rsidP="00ED7599">
      <w:pPr>
        <w:widowControl w:val="0"/>
        <w:spacing w:before="0" w:after="0"/>
        <w:jc w:val="center"/>
        <w:rPr>
          <w:rFonts w:eastAsia="Times New Roman"/>
          <w:noProof/>
          <w:szCs w:val="20"/>
          <w:lang w:eastAsia="fr-BE"/>
        </w:rPr>
      </w:pPr>
    </w:p>
    <w:p w14:paraId="7CB2F562" w14:textId="77777777" w:rsidR="00ED7599" w:rsidRPr="00845974" w:rsidRDefault="00ED7599" w:rsidP="00ED7599">
      <w:pPr>
        <w:widowControl w:val="0"/>
        <w:spacing w:before="0" w:after="0"/>
        <w:jc w:val="center"/>
        <w:rPr>
          <w:rFonts w:eastAsia="Times New Roman"/>
          <w:noProof/>
          <w:szCs w:val="20"/>
          <w:lang w:eastAsia="fr-BE"/>
        </w:rPr>
      </w:pPr>
    </w:p>
    <w:p w14:paraId="787CB83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41</w:t>
      </w:r>
    </w:p>
    <w:p w14:paraId="63B433DA" w14:textId="77777777" w:rsidR="00ED7599" w:rsidRPr="00845974" w:rsidRDefault="00ED7599" w:rsidP="00ED7599">
      <w:pPr>
        <w:widowControl w:val="0"/>
        <w:spacing w:before="0" w:after="0"/>
        <w:jc w:val="center"/>
        <w:rPr>
          <w:rFonts w:eastAsia="Times New Roman"/>
          <w:noProof/>
          <w:szCs w:val="20"/>
          <w:lang w:eastAsia="fr-BE"/>
        </w:rPr>
      </w:pPr>
    </w:p>
    <w:p w14:paraId="1336279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Mládež</w:t>
      </w:r>
    </w:p>
    <w:p w14:paraId="1F9A575A" w14:textId="77777777" w:rsidR="00ED7599" w:rsidRPr="00845974" w:rsidRDefault="00ED7599" w:rsidP="00ED7599">
      <w:pPr>
        <w:widowControl w:val="0"/>
        <w:spacing w:before="0" w:after="0"/>
        <w:rPr>
          <w:rFonts w:eastAsia="Times New Roman"/>
          <w:noProof/>
          <w:szCs w:val="20"/>
          <w:lang w:eastAsia="fr-BE"/>
        </w:rPr>
      </w:pPr>
    </w:p>
    <w:p w14:paraId="7F15DCB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podnikanie mládeže a zaväzujú sa, že prostredníctvom vzdelávania, odbornej a technickej prípravy a lepšieho prístupu k digitálnym technológiám a uľahčenia prístupu k pôde a úverom zabezpečia dôstojné zamestnanie pre mladých ľudí vrátane podpory pri získavaní zručností relevantných pre trh práce. Vytvoria služby zamestnanosti atraktívne pre mládež s cieľom spájať mladých ľudí s pracovnými príležitosťami.</w:t>
      </w:r>
    </w:p>
    <w:p w14:paraId="04C0CA66" w14:textId="77777777" w:rsidR="00ED7599" w:rsidRPr="00845974" w:rsidRDefault="00ED7599" w:rsidP="00ED7599">
      <w:pPr>
        <w:widowControl w:val="0"/>
        <w:spacing w:before="0" w:after="0"/>
        <w:rPr>
          <w:rFonts w:eastAsia="Times New Roman"/>
          <w:noProof/>
          <w:szCs w:val="20"/>
          <w:lang w:eastAsia="fr-BE"/>
        </w:rPr>
      </w:pPr>
    </w:p>
    <w:p w14:paraId="732158D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spolupracujú na posilňovaní postavenia mladých ľudí a usilujú sa o vytvorenie priestoru pre ich aktívne začlenenie do rozhodovacích procesov a pre ich účasť na demokratickom a politickom živote, ako aj na úsilí o budovanie mieru a zmierenie. Podporujú politiky a programy pre marginalizovanú mládež vrátane programov podpory mládeže s cieľom ponúknuť im príležitosť a motiváciu opätovne sa začleniť do spoločnosti.</w:t>
      </w:r>
    </w:p>
    <w:p w14:paraId="6159E2E8" w14:textId="77777777" w:rsidR="00ED7599" w:rsidRPr="00845974" w:rsidRDefault="00ED7599" w:rsidP="00ED7599">
      <w:pPr>
        <w:widowControl w:val="0"/>
        <w:spacing w:before="0" w:after="0"/>
        <w:rPr>
          <w:rFonts w:eastAsia="Times New Roman"/>
          <w:noProof/>
          <w:szCs w:val="20"/>
          <w:lang w:eastAsia="fr-BE"/>
        </w:rPr>
      </w:pPr>
    </w:p>
    <w:p w14:paraId="5062BE1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iniciatívy zamerané na zabezpečenie prístupu ku kvalitným základným službám pre všetky deti, zabraňovanie náboru a využívaniu detí v konfliktných situáciách a ukončenie všetkých foriem násilia a škodlivých praktík páchaných na deťoch vrátane detských, skorých a nútených manželstiev, detskej práce, týrania detí a telesných trestov, s osobitným zameraním na zraniteľné deti.</w:t>
      </w:r>
    </w:p>
    <w:p w14:paraId="77244496" w14:textId="77777777" w:rsidR="00ED7599" w:rsidRPr="00845974" w:rsidRDefault="00ED7599" w:rsidP="00ED7599">
      <w:pPr>
        <w:widowControl w:val="0"/>
        <w:spacing w:before="0" w:after="0"/>
        <w:jc w:val="center"/>
        <w:rPr>
          <w:rFonts w:eastAsia="Times New Roman"/>
          <w:noProof/>
          <w:szCs w:val="20"/>
          <w:lang w:eastAsia="fr-BE"/>
        </w:rPr>
      </w:pPr>
    </w:p>
    <w:p w14:paraId="45681777" w14:textId="77777777" w:rsidR="00ED7599" w:rsidRPr="00845974" w:rsidRDefault="00ED7599" w:rsidP="00ED7599">
      <w:pPr>
        <w:widowControl w:val="0"/>
        <w:spacing w:before="0" w:after="0"/>
        <w:jc w:val="center"/>
        <w:rPr>
          <w:rFonts w:eastAsia="Times New Roman"/>
          <w:noProof/>
          <w:szCs w:val="20"/>
          <w:lang w:eastAsia="fr-BE"/>
        </w:rPr>
      </w:pPr>
    </w:p>
    <w:p w14:paraId="45591C8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42</w:t>
      </w:r>
    </w:p>
    <w:p w14:paraId="06A74667" w14:textId="77777777" w:rsidR="00ED7599" w:rsidRPr="00845974" w:rsidRDefault="00ED7599" w:rsidP="00ED7599">
      <w:pPr>
        <w:widowControl w:val="0"/>
        <w:spacing w:before="0" w:after="0"/>
        <w:jc w:val="center"/>
        <w:rPr>
          <w:rFonts w:eastAsia="Times New Roman"/>
          <w:noProof/>
          <w:szCs w:val="20"/>
          <w:lang w:eastAsia="fr-BE"/>
        </w:rPr>
      </w:pPr>
    </w:p>
    <w:p w14:paraId="5A44801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Udržateľná urbanizácia a rozvoj vidieka</w:t>
      </w:r>
    </w:p>
    <w:p w14:paraId="10F38FD6" w14:textId="77777777" w:rsidR="00ED7599" w:rsidRPr="00845974" w:rsidRDefault="00ED7599" w:rsidP="00ED7599">
      <w:pPr>
        <w:widowControl w:val="0"/>
        <w:spacing w:before="0" w:after="0"/>
        <w:rPr>
          <w:rFonts w:eastAsia="Times New Roman"/>
          <w:noProof/>
          <w:szCs w:val="20"/>
          <w:lang w:eastAsia="fr-BE"/>
        </w:rPr>
      </w:pPr>
    </w:p>
    <w:p w14:paraId="6AE1BA2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potenciál miest ako uzlov pre udržateľný a inkluzívny rast a inovácie.</w:t>
      </w:r>
    </w:p>
    <w:p w14:paraId="70AFCAA7" w14:textId="77777777" w:rsidR="00ED7599" w:rsidRPr="00845974" w:rsidRDefault="00ED7599" w:rsidP="00ED7599">
      <w:pPr>
        <w:widowControl w:val="0"/>
        <w:spacing w:before="0" w:after="0"/>
        <w:rPr>
          <w:rFonts w:eastAsia="Times New Roman"/>
          <w:noProof/>
          <w:szCs w:val="20"/>
          <w:lang w:eastAsia="fr-BE"/>
        </w:rPr>
      </w:pPr>
    </w:p>
    <w:p w14:paraId="22FE4A0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podporujú udržateľné plánovanie využívania pôdy a spravodlivé riadenie trhov s pôdou s osobitným dôrazom na transparentné a regulované nadobúdanie pôdy a vlastnícke práva. Podporujú aj udržateľnú mestskú mobilitu a inteligentné a bezpečné mestá, ktoré využívajú príležitosti poskytované digitalizáciou a technológiami. Integrujú riešenia v oblasti výroby energie z udržateľných zdrojov a energetickej účinnosti, podporujú produktívne využívanie energie, zlepšujú nakladanie s odpadmi a riešia všetky formy znečistenia. Zlepšujú riešenia v oblasti mestskej mobility a zabezpečujú, aby poskytovanie služieb a infraštruktúra boli koncipované tak, aby boli šetrné ku klíme a k životnému prostrediu a aby sa zdroje využívali efektívne. Posilňujú odolnosť miest proti otrasom a využívajú príležitosti na vytváranie nízkoemisného hospodárstva odolného voči zmene klímy.</w:t>
      </w:r>
    </w:p>
    <w:p w14:paraId="1069BA0B" w14:textId="77777777" w:rsidR="00ED7599" w:rsidRPr="00845974" w:rsidRDefault="00ED7599" w:rsidP="00ED7599">
      <w:pPr>
        <w:widowControl w:val="0"/>
        <w:spacing w:before="0" w:after="0"/>
        <w:rPr>
          <w:rFonts w:eastAsia="Times New Roman"/>
          <w:noProof/>
          <w:szCs w:val="20"/>
          <w:lang w:eastAsia="fr-BE"/>
        </w:rPr>
      </w:pPr>
    </w:p>
    <w:p w14:paraId="4312FBE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presadzujú vyvážený územný rozvoj vidieckych ekonomík a spoločenstiev s osobitným zameraním na zamestnanosť a tvorbu príjmu. Urýchľujú diverzifikáciu vidieka pridaním hodnoty miestnym produktom a využívaním prírodných a kultúrnych zdrojov. Zmluvné strany presadzujú inkluzívne, vyvážené a integrované územné a mestské politiky, viacúrovňovú vládnu koordináciu, pričom do toho aktívne zapájajú miestne orgány a spoločenstvá a vytvárajú silnejšie väzby medzi vidieckymi a mestskými oblasťami.</w:t>
      </w:r>
    </w:p>
    <w:p w14:paraId="4A55D64E" w14:textId="77777777" w:rsidR="00ED7599" w:rsidRPr="00845974" w:rsidRDefault="00ED7599" w:rsidP="00ED7599">
      <w:pPr>
        <w:widowControl w:val="0"/>
        <w:spacing w:before="0" w:after="0"/>
        <w:jc w:val="center"/>
        <w:rPr>
          <w:rFonts w:eastAsia="Times New Roman"/>
          <w:noProof/>
          <w:szCs w:val="20"/>
          <w:lang w:eastAsia="fr-BE"/>
        </w:rPr>
      </w:pPr>
    </w:p>
    <w:p w14:paraId="5A0B59EF" w14:textId="77777777" w:rsidR="00ED7599" w:rsidRPr="00845974" w:rsidRDefault="00ED7599" w:rsidP="00ED7599">
      <w:pPr>
        <w:widowControl w:val="0"/>
        <w:spacing w:before="0" w:after="0"/>
        <w:jc w:val="center"/>
        <w:rPr>
          <w:rFonts w:eastAsia="Times New Roman"/>
          <w:noProof/>
          <w:szCs w:val="20"/>
          <w:lang w:eastAsia="fr-BE"/>
        </w:rPr>
      </w:pPr>
    </w:p>
    <w:p w14:paraId="0085F96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HLAVA III</w:t>
      </w:r>
    </w:p>
    <w:p w14:paraId="2EBC794B" w14:textId="77777777" w:rsidR="00ED7599" w:rsidRPr="00845974" w:rsidRDefault="00ED7599" w:rsidP="00ED7599">
      <w:pPr>
        <w:widowControl w:val="0"/>
        <w:spacing w:before="0" w:after="0"/>
        <w:jc w:val="center"/>
        <w:rPr>
          <w:rFonts w:eastAsia="Times New Roman"/>
          <w:noProof/>
          <w:szCs w:val="20"/>
          <w:lang w:eastAsia="fr-BE"/>
        </w:rPr>
      </w:pPr>
    </w:p>
    <w:p w14:paraId="0F860C8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ŽIVOTNÉ PROSTREDIE, MANAŽMENT PRÍRODNÝCH ZDROJOV A ZMENA KLÍMY</w:t>
      </w:r>
    </w:p>
    <w:p w14:paraId="249BC464" w14:textId="77777777" w:rsidR="00ED7599" w:rsidRPr="00845974" w:rsidRDefault="00ED7599" w:rsidP="00ED7599">
      <w:pPr>
        <w:widowControl w:val="0"/>
        <w:spacing w:before="0" w:after="0"/>
        <w:jc w:val="center"/>
        <w:rPr>
          <w:rFonts w:eastAsia="Times New Roman"/>
          <w:noProof/>
          <w:szCs w:val="20"/>
          <w:lang w:eastAsia="fr-BE"/>
        </w:rPr>
      </w:pPr>
    </w:p>
    <w:p w14:paraId="06C9FFA5" w14:textId="77777777" w:rsidR="00ED7599" w:rsidRPr="00845974" w:rsidRDefault="00ED7599" w:rsidP="00ED7599">
      <w:pPr>
        <w:widowControl w:val="0"/>
        <w:spacing w:before="0" w:after="0"/>
        <w:jc w:val="center"/>
        <w:rPr>
          <w:rFonts w:eastAsia="Times New Roman"/>
          <w:noProof/>
          <w:szCs w:val="20"/>
          <w:lang w:eastAsia="fr-BE"/>
        </w:rPr>
      </w:pPr>
    </w:p>
    <w:p w14:paraId="0E61077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43</w:t>
      </w:r>
    </w:p>
    <w:p w14:paraId="3B6829FF" w14:textId="77777777" w:rsidR="00ED7599" w:rsidRPr="00845974" w:rsidRDefault="00ED7599" w:rsidP="00ED7599">
      <w:pPr>
        <w:widowControl w:val="0"/>
        <w:spacing w:before="0" w:after="0"/>
        <w:rPr>
          <w:rFonts w:eastAsia="Times New Roman"/>
          <w:noProof/>
          <w:szCs w:val="20"/>
          <w:lang w:eastAsia="fr-BE"/>
        </w:rPr>
      </w:pPr>
    </w:p>
    <w:p w14:paraId="262001F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prijímajú ambiciózne opatrenia na zmiernenie zmeny klímy a adaptáciu na ňu, na ochranu a zlepšenie kvality životného prostredia a na udržateľný manažment prírodných zdrojov s cieľom zastaviť a zvrátiť zmenu klímy a zhoršovanie stavu životného prostredia a dosiahnuť udržateľný rozvoj. Prijímajú konkrétne opatrenia na zníženie straty biodiverzity a na jej predchádzanie, na zachovanie a obnovu ekosystémov, na ochranu voľne žijúcich druhov a na boj proti nezákonnému obchodovaniu s nimi, na podporu udržateľného hospodárenia s vodami, pôdou a inými prírodnými zdrojmi, na posilnenie správy oceánov, na boj proti všetkým formám znečistenia, na podporu správneho nakladania s odpadmi a na budovanie odolnosti voči prírodným katastrofám. Spolupracujú s cieľom zabrániť tomu, aby vplyvy zmeny klímy a zhoršovanie stavu životného prostredia naďalej pôsobili ako multiplikátory hrozieb s vážnymi následkami pre mier a bezpečnosť. Urýchľujú prechod na ekologickejšie cesty rozvoja v kľúčových hospodárskych odvetviach, presadzujú obehové hospodárstvo a efektívne využívanie zdrojov a podporujú čistú a udržateľnú energiu a nízkouhlíkové technológie, pričom zabezpečujú, aby hospodársky rast sprevádzal prechod na nízke emisie a environmentálna udržateľnosť. Vynakladajú úsilie na vytváranie účinných aliancií v medzinárodnom prostredí s cieľom dosiahnuť pokrok na globálnej úrovni. Budujú kapacity na vykonávanie mnohostranných environmentálnych dohôd, ktorých sú zmluvnou stranou, a začleňujú environmentálnu udržateľnosť, ciele v oblasti zmeny klímy a vykonávanie environmentálne udržateľného rastu do vnútroštátnych a miestnych politík, plánov a investícií. Podporujú konštruktívne zapájanie miestnych orgánov, občianskej spoločnosti a súkromného sektora a rešpektovanie práv všetkých vrátane pôvodného obyvateľstva, ako je stanovené v Deklarácii OSN o právach pôvodného obyvateľstva, a miestnych spoločenstiev.</w:t>
      </w:r>
    </w:p>
    <w:p w14:paraId="34F7B56C" w14:textId="77777777" w:rsidR="00ED7599" w:rsidRPr="00845974" w:rsidRDefault="00ED7599" w:rsidP="00ED7599">
      <w:pPr>
        <w:widowControl w:val="0"/>
        <w:spacing w:before="0" w:after="0"/>
        <w:jc w:val="center"/>
        <w:rPr>
          <w:rFonts w:eastAsia="Times New Roman"/>
          <w:noProof/>
          <w:szCs w:val="20"/>
          <w:lang w:eastAsia="fr-BE"/>
        </w:rPr>
      </w:pPr>
    </w:p>
    <w:p w14:paraId="1DF7CA86" w14:textId="77777777" w:rsidR="00ED7599" w:rsidRPr="00845974" w:rsidRDefault="00ED7599" w:rsidP="00ED7599">
      <w:pPr>
        <w:widowControl w:val="0"/>
        <w:spacing w:before="0" w:after="0"/>
        <w:jc w:val="center"/>
        <w:rPr>
          <w:rFonts w:eastAsia="Times New Roman"/>
          <w:noProof/>
          <w:szCs w:val="20"/>
          <w:lang w:eastAsia="fr-BE"/>
        </w:rPr>
      </w:pPr>
    </w:p>
    <w:p w14:paraId="46214BC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1</w:t>
      </w:r>
    </w:p>
    <w:p w14:paraId="0665B824" w14:textId="77777777" w:rsidR="00ED7599" w:rsidRPr="00845974" w:rsidRDefault="00ED7599" w:rsidP="00ED7599">
      <w:pPr>
        <w:widowControl w:val="0"/>
        <w:spacing w:before="0" w:after="0"/>
        <w:jc w:val="center"/>
        <w:rPr>
          <w:rFonts w:eastAsia="Times New Roman"/>
          <w:noProof/>
          <w:szCs w:val="20"/>
          <w:lang w:eastAsia="fr-BE"/>
        </w:rPr>
      </w:pPr>
    </w:p>
    <w:p w14:paraId="0755E73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ENVIRONMENTÁLNA UDRŽATEĽNOSŤ A MANAŽMENT PRÍRODNÝCH ZDROJOV</w:t>
      </w:r>
    </w:p>
    <w:p w14:paraId="0592F96D" w14:textId="77777777" w:rsidR="00ED7599" w:rsidRPr="00845974" w:rsidRDefault="00ED7599" w:rsidP="00ED7599">
      <w:pPr>
        <w:widowControl w:val="0"/>
        <w:spacing w:before="0" w:after="0"/>
        <w:jc w:val="center"/>
        <w:rPr>
          <w:rFonts w:eastAsia="Times New Roman"/>
          <w:noProof/>
          <w:szCs w:val="20"/>
          <w:lang w:eastAsia="fr-BE"/>
        </w:rPr>
      </w:pPr>
    </w:p>
    <w:p w14:paraId="72778E08" w14:textId="77777777" w:rsidR="00ED7599" w:rsidRPr="00845974" w:rsidRDefault="00ED7599" w:rsidP="00ED7599">
      <w:pPr>
        <w:widowControl w:val="0"/>
        <w:spacing w:before="0" w:after="0"/>
        <w:jc w:val="center"/>
        <w:rPr>
          <w:rFonts w:eastAsia="Times New Roman"/>
          <w:noProof/>
          <w:szCs w:val="20"/>
          <w:lang w:eastAsia="fr-BE"/>
        </w:rPr>
      </w:pPr>
    </w:p>
    <w:p w14:paraId="6F90B50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44</w:t>
      </w:r>
    </w:p>
    <w:p w14:paraId="1D7DAB95" w14:textId="77777777" w:rsidR="00ED7599" w:rsidRPr="00845974" w:rsidRDefault="00ED7599" w:rsidP="00ED7599">
      <w:pPr>
        <w:widowControl w:val="0"/>
        <w:spacing w:before="0" w:after="0"/>
        <w:jc w:val="center"/>
        <w:rPr>
          <w:rFonts w:eastAsia="Times New Roman"/>
          <w:noProof/>
          <w:szCs w:val="20"/>
          <w:lang w:eastAsia="fr-BE"/>
        </w:rPr>
      </w:pPr>
    </w:p>
    <w:p w14:paraId="792C251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Biodiverzita a ekosystémy</w:t>
      </w:r>
    </w:p>
    <w:p w14:paraId="2D985C92" w14:textId="77777777" w:rsidR="00ED7599" w:rsidRPr="00845974" w:rsidRDefault="00ED7599" w:rsidP="00ED7599">
      <w:pPr>
        <w:widowControl w:val="0"/>
        <w:spacing w:before="0" w:after="0"/>
        <w:jc w:val="center"/>
        <w:rPr>
          <w:rFonts w:eastAsia="Times New Roman"/>
          <w:noProof/>
          <w:szCs w:val="20"/>
          <w:lang w:eastAsia="fr-BE"/>
        </w:rPr>
      </w:pPr>
    </w:p>
    <w:p w14:paraId="492405E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spolupracujú na zabezpečení zachovania, ochrany a obnovy biodiverzity a ekosystémov tak, aby významné hospodárske, sociálne a kultúrne služby, ktoré poskytujú, naďalej podporovali dobré životné podmienky ľudí a hospodársky rast. Vypracúvajú a vykonávajú národné stratégie a akčné plány v oblasti biodiverzity v súlade s Dohovorom o biologickej diverzite a jeho protokolmi.</w:t>
      </w:r>
    </w:p>
    <w:p w14:paraId="06039051" w14:textId="77777777" w:rsidR="00ED7599" w:rsidRPr="00845974" w:rsidRDefault="00ED7599" w:rsidP="00ED7599">
      <w:pPr>
        <w:widowControl w:val="0"/>
        <w:spacing w:before="0" w:after="0"/>
        <w:rPr>
          <w:rFonts w:eastAsia="Times New Roman"/>
          <w:noProof/>
          <w:szCs w:val="20"/>
          <w:lang w:eastAsia="fr-BE"/>
        </w:rPr>
      </w:pPr>
    </w:p>
    <w:p w14:paraId="51C430A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prijímajú právne predpisy a schvaľujú integrované stratégie začleňovania aspektov biodiverzity do všetkých príslušných sektorov. Podporujú inovatívne možnosti, ako sú riešenia inšpirované prírodou alebo agroekológia, ako aj oceňovanie ekosystémových služieb pri maximalizácii zohľadňovania biodiverzity.</w:t>
      </w:r>
    </w:p>
    <w:p w14:paraId="6E8AECC6" w14:textId="77777777" w:rsidR="00ED7599" w:rsidRPr="00845974" w:rsidRDefault="00ED7599" w:rsidP="00ED7599">
      <w:pPr>
        <w:widowControl w:val="0"/>
        <w:spacing w:before="0" w:after="0"/>
        <w:rPr>
          <w:rFonts w:eastAsia="Times New Roman"/>
          <w:noProof/>
          <w:szCs w:val="20"/>
          <w:lang w:eastAsia="fr-BE"/>
        </w:rPr>
      </w:pPr>
    </w:p>
    <w:p w14:paraId="62AA690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uplatňujú inkluzívny prístup k riešeniu hlavných faktorov straty biotopu, ako sú zmena využívania pôdy, rozširovanie samozásobiteľského poľnohospodárstva a rozvoj komerčného poľnohospodárstva, mestských oblastí a energetických infraštruktúr. Prijímajú opatrenia na kontrolu využívania lesov, získavania pôdy klčovaním na účely obhospodarovania, požiarov, pasenia zvierat a inváznych druhov. Chránia, zachovávajú a podporujú udržateľné využívanie a obnovu lesov, zalesnených oblastí, lúk, mokradí a iných oblastí s vegetačným porastom. Udržiavajú a zvyšujú druhovú a genetickú rozmanitosť rastlín a živočíchov, či už suchozemských, sladkovodných alebo morských.</w:t>
      </w:r>
    </w:p>
    <w:p w14:paraId="3E8C308C" w14:textId="77777777" w:rsidR="00ED7599" w:rsidRPr="00845974" w:rsidRDefault="00ED7599" w:rsidP="00ED7599">
      <w:pPr>
        <w:widowControl w:val="0"/>
        <w:spacing w:before="0" w:after="0"/>
        <w:rPr>
          <w:rFonts w:eastAsia="Times New Roman"/>
          <w:noProof/>
          <w:szCs w:val="20"/>
          <w:lang w:eastAsia="fr-BE"/>
        </w:rPr>
      </w:pPr>
    </w:p>
    <w:p w14:paraId="232F402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zvýšia úsilie s cieľom vytvárať, účinne riadiť a zlepšovať správu chránených území na ochranu biodiverzity.</w:t>
      </w:r>
    </w:p>
    <w:p w14:paraId="66BC0096" w14:textId="77777777" w:rsidR="00ED7599" w:rsidRPr="00845974" w:rsidRDefault="00ED7599" w:rsidP="00ED7599">
      <w:pPr>
        <w:widowControl w:val="0"/>
        <w:spacing w:before="0" w:after="0"/>
        <w:rPr>
          <w:rFonts w:eastAsia="Times New Roman"/>
          <w:noProof/>
          <w:szCs w:val="20"/>
          <w:lang w:eastAsia="fr-BE"/>
        </w:rPr>
      </w:pPr>
    </w:p>
    <w:p w14:paraId="556F691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posilnia zapojenie miestnych spoločenstiev a pôvodného obyvateľstva, ako je stanovené v Deklarácii OSN o právach pôvodného obyvateľstva (UNDRIP), do ochrany ekosystémov, a to aj prostredníctvom podpory udržateľného cestovného ruchu šetrného k životnému prostrediu a vytvárania pracovných miest a ďalších hospodárskych príležitostí.</w:t>
      </w:r>
    </w:p>
    <w:p w14:paraId="2E1F4EBB" w14:textId="77777777" w:rsidR="00ED7599" w:rsidRPr="00845974" w:rsidRDefault="00ED7599" w:rsidP="00ED7599">
      <w:pPr>
        <w:widowControl w:val="0"/>
        <w:spacing w:before="0" w:after="0"/>
        <w:jc w:val="center"/>
        <w:rPr>
          <w:rFonts w:eastAsia="Times New Roman"/>
          <w:noProof/>
          <w:szCs w:val="20"/>
          <w:lang w:eastAsia="fr-BE"/>
        </w:rPr>
      </w:pPr>
    </w:p>
    <w:p w14:paraId="021C1854" w14:textId="77777777" w:rsidR="00ED7599" w:rsidRPr="00845974" w:rsidRDefault="00ED7599" w:rsidP="00ED7599">
      <w:pPr>
        <w:widowControl w:val="0"/>
        <w:spacing w:before="0" w:after="0"/>
        <w:jc w:val="center"/>
        <w:rPr>
          <w:rFonts w:eastAsia="Times New Roman"/>
          <w:noProof/>
          <w:szCs w:val="20"/>
          <w:lang w:eastAsia="fr-BE"/>
        </w:rPr>
      </w:pPr>
    </w:p>
    <w:p w14:paraId="0ADE116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45</w:t>
      </w:r>
    </w:p>
    <w:p w14:paraId="044F644F" w14:textId="77777777" w:rsidR="00ED7599" w:rsidRPr="00845974" w:rsidRDefault="00ED7599" w:rsidP="00ED7599">
      <w:pPr>
        <w:widowControl w:val="0"/>
        <w:spacing w:before="0" w:after="0"/>
        <w:jc w:val="center"/>
        <w:rPr>
          <w:rFonts w:eastAsia="Times New Roman"/>
          <w:noProof/>
          <w:szCs w:val="20"/>
          <w:lang w:eastAsia="fr-BE"/>
        </w:rPr>
      </w:pPr>
    </w:p>
    <w:p w14:paraId="74C7EFC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Obehové hospodárstvo</w:t>
      </w:r>
    </w:p>
    <w:p w14:paraId="35465BA5" w14:textId="77777777" w:rsidR="00ED7599" w:rsidRPr="00845974" w:rsidRDefault="00ED7599" w:rsidP="00ED7599">
      <w:pPr>
        <w:widowControl w:val="0"/>
        <w:spacing w:before="0" w:after="0"/>
        <w:rPr>
          <w:rFonts w:eastAsia="Times New Roman"/>
          <w:noProof/>
          <w:szCs w:val="20"/>
          <w:lang w:eastAsia="fr-BE"/>
        </w:rPr>
      </w:pPr>
    </w:p>
    <w:p w14:paraId="67369E4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zabránia vzniku odpadu už pri zdroji alebo ho minimalizujú. Zlepšia opätovnú použiteľnosť výrobkov, recyklovateľnosť a efektívnosť využívania zdrojov s cieľom prispôsobiť výrobu a spotrebu cieľu dosiahnuť obehové hospodárstvo, a to aj prostredníctvom primeraných služieb zberu a triedenia odpadu, ako aj iniciatív a zariadení na environmentálne vhodnú recykláciu. Zaväzujú sa prijať politiky v oblasti obehového hospodárstva s cieľom chrániť životné prostredie a zdravie ľudí, zabezpečiť, aby boli výrobky efektívnejšie z hľadiska využívania energie aj zdrojov, rozšíriť možnosti výberu pre spotrebiteľov a zlepšiť nakladanie s odpadmi.</w:t>
      </w:r>
    </w:p>
    <w:p w14:paraId="35632C17" w14:textId="77777777" w:rsidR="00ED7599" w:rsidRPr="00845974" w:rsidRDefault="00ED7599" w:rsidP="00ED7599">
      <w:pPr>
        <w:widowControl w:val="0"/>
        <w:spacing w:before="0" w:after="0"/>
        <w:rPr>
          <w:rFonts w:eastAsia="Times New Roman"/>
          <w:noProof/>
          <w:szCs w:val="20"/>
          <w:lang w:eastAsia="fr-BE"/>
        </w:rPr>
      </w:pPr>
    </w:p>
    <w:p w14:paraId="389F327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vytvoria potrebné vnútroštátne regulačné rámce a mechanizmy na presadzovanie environmentálne vhodného spôsobu nakladania s chemickými látkami a odpadmi a na vykonávanie príslušných mnohostranných dohôd. Prijmú potrebné opatrenia na boj proti vyhadzovaniu nebezpečného odpadu a nezákonnému obchodovaniu s ním vrátane rádioaktívnych materiálov, chemického a organického odpadu v súlade s ustanoveniami Bazilejského dohovoru o riadení pohybov nebezpečných odpadov cez hranice štátov a ich zneškodňovaní uzavretého v Bazileji 22. marca 1989 a s ohľadom na ustanovenia Bamackého dohovoru o zákaze dovozu nebezpečného odpadu do Afriky a kontrole cezhraničného pohybu a nakladaní s nebezpečnými odpadmi v Afrike uzavretého v Bamaku 30. januára 1991. Zabránia prítomnosti nebezpečných látok v materiálových cykloch alebo ich minimalizujú a budú nakladať s chemikáliami vo výrobkoch počas celého ich životného cyklu. Podporia prijímanie informovaných rozhodnutí o primeraných opatreniach na ochranu životného prostredia a zdravia ľudí vrátane opatrení proti znečisťovaniu spôsobenému nevhodným nakladaním s odpadmi a opatrení na odstránenie súvisiacich environmentálnych škôd.</w:t>
      </w:r>
    </w:p>
    <w:p w14:paraId="4E5FDD57" w14:textId="77777777" w:rsidR="00ED7599" w:rsidRPr="00845974" w:rsidRDefault="00ED7599" w:rsidP="00ED7599">
      <w:pPr>
        <w:widowControl w:val="0"/>
        <w:spacing w:before="0" w:after="0"/>
        <w:rPr>
          <w:rFonts w:eastAsia="Times New Roman"/>
          <w:noProof/>
          <w:szCs w:val="20"/>
          <w:lang w:eastAsia="fr-BE"/>
        </w:rPr>
      </w:pPr>
    </w:p>
    <w:p w14:paraId="4EBB31D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sa zaoberajú účinným riešením všetkých foriem znečisťovania. Prijmú opatrenia zamerané na odhaľovanie a prevenciu znečisťovania, ako aj na podávanie správ o znečisťovaní. Zvýšia úsilie v oblasti predchádzania znečisťovaniu plastmi a odstraňovania plastov a mikroplastov zo životného prostredia. Preskúmajú možnosti posilnenej spolupráce v boji proti znečisťovaniu ovzdušia. Zvýšia povedomie o rizikách, ktoré predstavuje znečisťovanie pre verejné zdravie a životné prostredie, a o rozmanitých výhodách zlepšenia kvality ovzdušia, a to aj prostredníctvom verejných informačných kampaní.</w:t>
      </w:r>
    </w:p>
    <w:p w14:paraId="7E73D9C5" w14:textId="77777777" w:rsidR="00ED7599" w:rsidRPr="00845974" w:rsidRDefault="00ED7599" w:rsidP="00ED7599">
      <w:pPr>
        <w:widowControl w:val="0"/>
        <w:spacing w:before="0" w:after="0"/>
        <w:jc w:val="center"/>
        <w:rPr>
          <w:rFonts w:eastAsia="Times New Roman"/>
          <w:noProof/>
          <w:szCs w:val="20"/>
          <w:lang w:eastAsia="fr-BE"/>
        </w:rPr>
      </w:pPr>
    </w:p>
    <w:p w14:paraId="3D766483" w14:textId="77777777" w:rsidR="00ED7599" w:rsidRPr="00845974" w:rsidRDefault="00ED7599" w:rsidP="00ED7599">
      <w:pPr>
        <w:widowControl w:val="0"/>
        <w:spacing w:before="0" w:after="0"/>
        <w:jc w:val="center"/>
        <w:rPr>
          <w:rFonts w:eastAsia="Times New Roman"/>
          <w:noProof/>
          <w:szCs w:val="20"/>
          <w:lang w:eastAsia="fr-BE"/>
        </w:rPr>
      </w:pPr>
    </w:p>
    <w:p w14:paraId="01FAB88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46</w:t>
      </w:r>
    </w:p>
    <w:p w14:paraId="0A84E836" w14:textId="77777777" w:rsidR="00ED7599" w:rsidRPr="00845974" w:rsidRDefault="00ED7599" w:rsidP="00ED7599">
      <w:pPr>
        <w:widowControl w:val="0"/>
        <w:spacing w:before="0" w:after="0"/>
        <w:jc w:val="center"/>
        <w:rPr>
          <w:rFonts w:eastAsia="Times New Roman"/>
          <w:noProof/>
          <w:szCs w:val="20"/>
          <w:lang w:eastAsia="fr-BE"/>
        </w:rPr>
      </w:pPr>
    </w:p>
    <w:p w14:paraId="27CD0DB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Správa oceánov</w:t>
      </w:r>
    </w:p>
    <w:p w14:paraId="009371B3" w14:textId="77777777" w:rsidR="00ED7599" w:rsidRPr="00845974" w:rsidRDefault="00ED7599" w:rsidP="00ED7599">
      <w:pPr>
        <w:widowControl w:val="0"/>
        <w:spacing w:before="0" w:after="0"/>
        <w:rPr>
          <w:rFonts w:eastAsia="Times New Roman"/>
          <w:noProof/>
          <w:szCs w:val="20"/>
          <w:lang w:eastAsia="fr-BE"/>
        </w:rPr>
      </w:pPr>
    </w:p>
    <w:p w14:paraId="337D96E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posilnia správu oceánov v súlade s Dohovorom OSN o morskom práve (UNCLOS) s cieľom zaistiť bezpečné, chránené, čisté a udržateľne spravované oceány, pričom sa zmierni tlak na oceány a moria, podporí sa udržateľný rozvoj modrého hospodárstva a posilnia sa vedomosti o oceánoch.</w:t>
      </w:r>
    </w:p>
    <w:p w14:paraId="741357A6" w14:textId="77777777" w:rsidR="00ED7599" w:rsidRPr="00845974" w:rsidRDefault="00ED7599" w:rsidP="00ED7599">
      <w:pPr>
        <w:widowControl w:val="0"/>
        <w:spacing w:before="0" w:after="0"/>
        <w:rPr>
          <w:rFonts w:eastAsia="Times New Roman"/>
          <w:noProof/>
          <w:szCs w:val="20"/>
          <w:lang w:eastAsia="fr-BE"/>
        </w:rPr>
      </w:pPr>
    </w:p>
    <w:p w14:paraId="251677B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zabezpečia ochranu a udržateľné využívanie živých morských zdrojov a hospodárenie s nimi na dvojstrannej, regionálnej a mnohostrannej úrovni, najmä v kontexte dohôd o partnerstve v odvetví udržateľného rybárstva a regionálnych organizácií pre riadenie rybárstva.</w:t>
      </w:r>
    </w:p>
    <w:p w14:paraId="69FA627E" w14:textId="77777777" w:rsidR="00ED7599" w:rsidRPr="00845974" w:rsidRDefault="00ED7599" w:rsidP="00ED7599">
      <w:pPr>
        <w:widowControl w:val="0"/>
        <w:spacing w:before="0" w:after="0"/>
        <w:rPr>
          <w:rFonts w:eastAsia="Times New Roman"/>
          <w:noProof/>
          <w:szCs w:val="20"/>
          <w:lang w:eastAsia="fr-BE"/>
        </w:rPr>
      </w:pPr>
    </w:p>
    <w:p w14:paraId="45A1678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zachovajú alebo prijmú iniciatívy na boj proti nezákonnému, nenahlásenému a neregulovanému (NNN) rybolovu vrátane vykonávania politík a opatrení na vylúčenie produktov NNN rybolovu z obchodných tokov, ak je to potrebné. Podporia a budú účinne zavádzať a presadzovať opatrenia na monitorovanie, kontrolu a dohľad, ako sú systémy pozorovateľov, systémy monitorovania plavidiel, licencie a oprávnenia na rybolov, zaznamenávanie a nahlasovanie úlovkov, kontrola prekládky, inšpekcie a štátna prístavná kontrola, ako aj súvisiace opatrenia na zabezpečenie súladu vrátane sankcií podľa vnútroštátnych predpisov, ktorých cieľom je ochrana rybolovných zdrojov a predchádzanie nadmernému rybolovu.</w:t>
      </w:r>
    </w:p>
    <w:p w14:paraId="5C0D3ACC" w14:textId="77777777" w:rsidR="00ED7599" w:rsidRPr="00845974" w:rsidRDefault="00ED7599" w:rsidP="00ED7599">
      <w:pPr>
        <w:widowControl w:val="0"/>
        <w:spacing w:before="0" w:after="0"/>
        <w:rPr>
          <w:rFonts w:eastAsia="Times New Roman"/>
          <w:noProof/>
          <w:szCs w:val="20"/>
          <w:lang w:eastAsia="fr-BE"/>
        </w:rPr>
      </w:pPr>
    </w:p>
    <w:p w14:paraId="02958A0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sa dohodli, že podniknú potrebné kroky s cieľom zakázať určité formy dotácií v oblasti rybolovu, ktoré prispievajú k nadmernej kapacite a nadmernému rybolovu, zrušia dotácie, ktoré prispievajú k NNN rybolovu, a upustia od zavádzania takýchto nových dotácií, pričom uznávajú, že vhodné a účinné osobitné a diferencované zaobchádzanie s africkými rozvojovými a najmenej rozvinutými krajinami by malo byť neoddeliteľnou súčasťou rokovaní WTO o dotáciách v oblasti rybolovu.</w:t>
      </w:r>
    </w:p>
    <w:p w14:paraId="3DDC7021" w14:textId="77777777" w:rsidR="00ED7599" w:rsidRPr="00845974" w:rsidRDefault="00ED7599" w:rsidP="00ED7599">
      <w:pPr>
        <w:widowControl w:val="0"/>
        <w:spacing w:before="0" w:after="0"/>
        <w:rPr>
          <w:rFonts w:eastAsia="Times New Roman"/>
          <w:noProof/>
          <w:szCs w:val="20"/>
          <w:lang w:eastAsia="fr-BE"/>
        </w:rPr>
      </w:pPr>
    </w:p>
    <w:p w14:paraId="4CC6701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zmiernia tlak na oceány prostredníctvom ochrany, zachovania a obnovy pobrežných a morských ekosystémov, zhodnotenia morského a pobrežného prírodného kapitálu a boja proti znečisťovaniu morí ropnými škvrnami, ničením morského dna, podmorským hlukom či morským odpadom vrátane plastov a mikroplastov z pozemných a morských zdrojov. Podporia reguláciu znižovania emisií skleníkových plynov z lodí a budú sa o ňu usilovať. Aktívne podporia urýchlené vykonávanie počiatočnej stratégie Medzinárodnej námornej organizácie na zníženie emisií skleníkových plynov z lodí. Posilňujú operácie na vyčistenie oceánov a pobreží, pričom osobitnú pozornosť venujú akumulačným zónam v oceánskych víroch.</w:t>
      </w:r>
    </w:p>
    <w:p w14:paraId="73C610FE" w14:textId="77777777" w:rsidR="00ED7599" w:rsidRPr="00845974" w:rsidRDefault="00ED7599" w:rsidP="00ED7599">
      <w:pPr>
        <w:widowControl w:val="0"/>
        <w:spacing w:before="0" w:after="0"/>
        <w:rPr>
          <w:rFonts w:eastAsia="Times New Roman"/>
          <w:noProof/>
          <w:szCs w:val="20"/>
          <w:lang w:eastAsia="fr-BE"/>
        </w:rPr>
      </w:pPr>
    </w:p>
    <w:p w14:paraId="1086D1C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6.</w:t>
      </w:r>
      <w:r w:rsidRPr="00845974">
        <w:rPr>
          <w:rFonts w:eastAsia="Times New Roman"/>
          <w:noProof/>
          <w:szCs w:val="20"/>
          <w:lang w:eastAsia="fr-BE"/>
        </w:rPr>
        <w:tab/>
        <w:t>Zmluvné strany podniknú kroky v súvislosti s oceánmi, ktoré prispejú k zmierneniu zmeny klímy a adaptácii na ňu.</w:t>
      </w:r>
    </w:p>
    <w:p w14:paraId="1F2B136B" w14:textId="77777777" w:rsidR="00ED7599" w:rsidRPr="00845974" w:rsidRDefault="00ED7599" w:rsidP="00ED7599">
      <w:pPr>
        <w:widowControl w:val="0"/>
        <w:spacing w:before="0" w:after="0"/>
        <w:rPr>
          <w:rFonts w:eastAsia="Times New Roman"/>
          <w:noProof/>
          <w:szCs w:val="20"/>
          <w:lang w:eastAsia="fr-BE"/>
        </w:rPr>
      </w:pPr>
    </w:p>
    <w:p w14:paraId="5294ABF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7.</w:t>
      </w:r>
      <w:r w:rsidRPr="00845974">
        <w:rPr>
          <w:rFonts w:eastAsia="Times New Roman"/>
          <w:noProof/>
          <w:szCs w:val="20"/>
          <w:lang w:eastAsia="fr-BE"/>
        </w:rPr>
        <w:tab/>
        <w:t>Zmluvné strany prijmú opatrenia týkajúce sa zachovania a udržateľného využívania morskej biodiverzity na základe najlepších dostupných vedeckých informácií.</w:t>
      </w:r>
    </w:p>
    <w:p w14:paraId="2C95F022" w14:textId="77777777" w:rsidR="00ED7599" w:rsidRPr="00845974" w:rsidRDefault="00ED7599" w:rsidP="00ED7599">
      <w:pPr>
        <w:widowControl w:val="0"/>
        <w:spacing w:before="0" w:after="0"/>
        <w:rPr>
          <w:rFonts w:eastAsia="Times New Roman"/>
          <w:noProof/>
          <w:szCs w:val="20"/>
          <w:lang w:eastAsia="fr-BE"/>
        </w:rPr>
      </w:pPr>
    </w:p>
    <w:p w14:paraId="0F2A142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8.</w:t>
      </w:r>
      <w:r w:rsidRPr="00845974">
        <w:rPr>
          <w:rFonts w:eastAsia="Times New Roman"/>
          <w:noProof/>
          <w:szCs w:val="20"/>
          <w:lang w:eastAsia="fr-BE"/>
        </w:rPr>
        <w:tab/>
        <w:t>Zmluvné strany uznávajú všeobecné znepokojenie vyvolané vplyvom ťažby na morskom dne na morské prostredie a jeho biodiverzitu. Využívajú najlepšie dostupné vedecké poznatky, uplatňujú zásadu predbežnej opatrnosti a ekosystémový prístup, podporujú výskum a vymieňajú si najlepšie postupy v oblastiach spoločného záujmu týkajúcich sa nerastných surovín na morskom dne, aby zabezpečili vhodné environmentálne riadenie činností na ochranu a zachovanie morského prostredia a jeho biodiverzity.</w:t>
      </w:r>
    </w:p>
    <w:p w14:paraId="5C54FBA8" w14:textId="77777777" w:rsidR="00ED7599" w:rsidRPr="00845974" w:rsidRDefault="00ED7599" w:rsidP="00ED7599">
      <w:pPr>
        <w:widowControl w:val="0"/>
        <w:spacing w:before="0" w:after="0"/>
        <w:jc w:val="center"/>
        <w:rPr>
          <w:rFonts w:eastAsia="Times New Roman"/>
          <w:noProof/>
          <w:szCs w:val="20"/>
          <w:lang w:eastAsia="fr-BE"/>
        </w:rPr>
      </w:pPr>
    </w:p>
    <w:p w14:paraId="434738CB" w14:textId="77777777" w:rsidR="00ED7599" w:rsidRPr="00845974" w:rsidRDefault="00ED7599" w:rsidP="00ED7599">
      <w:pPr>
        <w:widowControl w:val="0"/>
        <w:spacing w:before="0" w:after="0"/>
        <w:jc w:val="center"/>
        <w:rPr>
          <w:rFonts w:eastAsia="Times New Roman"/>
          <w:noProof/>
          <w:szCs w:val="20"/>
          <w:lang w:eastAsia="fr-BE"/>
        </w:rPr>
      </w:pPr>
    </w:p>
    <w:p w14:paraId="1E5A98A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47</w:t>
      </w:r>
    </w:p>
    <w:p w14:paraId="149E9DB4" w14:textId="77777777" w:rsidR="00ED7599" w:rsidRPr="00845974" w:rsidRDefault="00ED7599" w:rsidP="00ED7599">
      <w:pPr>
        <w:widowControl w:val="0"/>
        <w:spacing w:before="0" w:after="0"/>
        <w:jc w:val="center"/>
        <w:rPr>
          <w:rFonts w:eastAsia="Times New Roman"/>
          <w:noProof/>
          <w:szCs w:val="20"/>
          <w:lang w:eastAsia="fr-BE"/>
        </w:rPr>
      </w:pPr>
    </w:p>
    <w:p w14:paraId="2414B8D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Obhospodarovanie pôdy a jej degradácia</w:t>
      </w:r>
    </w:p>
    <w:p w14:paraId="4A04D226" w14:textId="77777777" w:rsidR="00ED7599" w:rsidRPr="00845974" w:rsidRDefault="00ED7599" w:rsidP="00ED7599">
      <w:pPr>
        <w:widowControl w:val="0"/>
        <w:spacing w:before="0" w:after="0"/>
        <w:rPr>
          <w:rFonts w:eastAsia="Times New Roman"/>
          <w:noProof/>
          <w:szCs w:val="20"/>
          <w:lang w:eastAsia="fr-BE"/>
        </w:rPr>
      </w:pPr>
    </w:p>
    <w:p w14:paraId="35FEC9C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budú spolupracovať pri predchádzaní degradácii pôdy a príprave dlhodobých integrovaných stratégií ochrany a udržateľného obhospodarovania pôdy.</w:t>
      </w:r>
    </w:p>
    <w:p w14:paraId="0A90C10D" w14:textId="77777777" w:rsidR="00ED7599" w:rsidRPr="00845974" w:rsidRDefault="00ED7599" w:rsidP="00ED7599">
      <w:pPr>
        <w:widowControl w:val="0"/>
        <w:spacing w:before="0" w:after="0"/>
        <w:rPr>
          <w:rFonts w:eastAsia="Times New Roman"/>
          <w:noProof/>
          <w:szCs w:val="20"/>
          <w:lang w:eastAsia="fr-BE"/>
        </w:rPr>
      </w:pPr>
    </w:p>
    <w:p w14:paraId="6E4AC1B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podporia integrované prístupy a prijmú opatrenia na ochranu pôdy a zlepšenie jej kvality. Budú bojovať proti erózii a degradácii pôdy a proti zhoršovaniu jej fyzikálnych, chemických a biologických vlastností. Budú sa zaoberať znečisťovaním, ktoré osobitne spôsobujú poľnohospodárske činnosti vrátane akvakultúry a chovu hospodárskych zvierat. Zaistia udržateľné a spravodlivé práva k držbe pôdy, ako aj udržateľné hospodárenie s pôdou, vodami a lesnými zdrojmi. Vytvoria udržateľné hospodárske príležitosti pre ľudí žijúcich vo vidieckych oblastiach. Zabezpečia, aby nepoľnohospodárske spôsoby využívania pôdy, ktoré okrem iného zahŕňajú verejné stavby, ťažbu a zneškodňovanie odpadu, neviedli k erózii, znečisteniu alebo inej forme degradácie pôdy.</w:t>
      </w:r>
    </w:p>
    <w:p w14:paraId="44F5CFC9" w14:textId="77777777" w:rsidR="00ED7599" w:rsidRPr="00845974" w:rsidRDefault="00ED7599" w:rsidP="00ED7599">
      <w:pPr>
        <w:widowControl w:val="0"/>
        <w:spacing w:before="0" w:after="0"/>
        <w:rPr>
          <w:rFonts w:eastAsia="Times New Roman"/>
          <w:noProof/>
          <w:szCs w:val="20"/>
          <w:lang w:eastAsia="fr-BE"/>
        </w:rPr>
      </w:pPr>
    </w:p>
    <w:p w14:paraId="2531314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prijmú opatrenia na účinné územné plánovanie a infraštruktúru, ktoré posilnia odolnosť v rizikových krajinách, čím sa zároveň zlepšia schopnosti reagovať na katastrofy. Naplánujú a zavedú opatrenia na zmiernenie a obnovu, ktoré budú vychádzať z najlepších postupov a najlepších vedeckých poznatkov, ako aj z miestnych znalostí a skúseností v oblastiach postihnutých degradáciou pôdy.</w:t>
      </w:r>
    </w:p>
    <w:p w14:paraId="6B3B5F48" w14:textId="77777777" w:rsidR="00ED7599" w:rsidRPr="00845974" w:rsidRDefault="00ED7599" w:rsidP="00ED7599">
      <w:pPr>
        <w:widowControl w:val="0"/>
        <w:spacing w:before="0" w:after="0"/>
        <w:jc w:val="center"/>
        <w:rPr>
          <w:rFonts w:eastAsia="Times New Roman"/>
          <w:noProof/>
          <w:szCs w:val="20"/>
          <w:lang w:eastAsia="fr-BE"/>
        </w:rPr>
      </w:pPr>
    </w:p>
    <w:p w14:paraId="5FC330BC" w14:textId="77777777" w:rsidR="00ED7599" w:rsidRPr="00845974" w:rsidRDefault="00ED7599" w:rsidP="00ED7599">
      <w:pPr>
        <w:widowControl w:val="0"/>
        <w:spacing w:before="0" w:after="0"/>
        <w:jc w:val="center"/>
        <w:rPr>
          <w:rFonts w:eastAsia="Times New Roman"/>
          <w:noProof/>
          <w:szCs w:val="20"/>
          <w:lang w:eastAsia="fr-BE"/>
        </w:rPr>
      </w:pPr>
    </w:p>
    <w:p w14:paraId="5E31859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48</w:t>
      </w:r>
    </w:p>
    <w:p w14:paraId="2CDE13BF" w14:textId="77777777" w:rsidR="00ED7599" w:rsidRPr="00845974" w:rsidRDefault="00ED7599" w:rsidP="00ED7599">
      <w:pPr>
        <w:widowControl w:val="0"/>
        <w:spacing w:before="0" w:after="0"/>
        <w:jc w:val="center"/>
        <w:rPr>
          <w:rFonts w:eastAsia="Times New Roman"/>
          <w:noProof/>
          <w:szCs w:val="20"/>
          <w:lang w:eastAsia="fr-BE"/>
        </w:rPr>
      </w:pPr>
    </w:p>
    <w:p w14:paraId="5EA85AD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Lesy</w:t>
      </w:r>
    </w:p>
    <w:p w14:paraId="7BB16C0D" w14:textId="77777777" w:rsidR="00ED7599" w:rsidRPr="00845974" w:rsidRDefault="00ED7599" w:rsidP="00ED7599">
      <w:pPr>
        <w:widowControl w:val="0"/>
        <w:spacing w:before="0" w:after="0"/>
        <w:rPr>
          <w:rFonts w:eastAsia="Times New Roman"/>
          <w:noProof/>
          <w:szCs w:val="20"/>
          <w:lang w:eastAsia="fr-BE"/>
        </w:rPr>
      </w:pPr>
    </w:p>
    <w:p w14:paraId="608B244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udržateľné obhospodarovanie lesov a využívanie lesných zdrojov. Zastavia odlesňovanie a degradáciu lesov a budú bojovať proti nezákonnej ťažbe dreva a súvisiacemu obchodu.</w:t>
      </w:r>
    </w:p>
    <w:p w14:paraId="54FBDE35" w14:textId="77777777" w:rsidR="00ED7599" w:rsidRPr="00845974" w:rsidRDefault="00ED7599" w:rsidP="00ED7599">
      <w:pPr>
        <w:widowControl w:val="0"/>
        <w:spacing w:before="0" w:after="0"/>
        <w:rPr>
          <w:rFonts w:eastAsia="Times New Roman"/>
          <w:noProof/>
          <w:szCs w:val="20"/>
          <w:lang w:eastAsia="fr-BE"/>
        </w:rPr>
      </w:pPr>
    </w:p>
    <w:p w14:paraId="5D88815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podporia iniciatívy zamerané na obnovu lesných krajín s cieľom zvrátiť odlesňovanie, vytvoria lesné rezervácie, obnovia degradované lesné krajiny, v prípade potreby uskutočnia programy zalesňovania a obmedzia obdobie a intenzitu spásania lesov, čo umožní ich regeneráciu.</w:t>
      </w:r>
    </w:p>
    <w:p w14:paraId="58D73B53" w14:textId="77777777" w:rsidR="00ED7599" w:rsidRPr="00845974" w:rsidRDefault="00ED7599" w:rsidP="00ED7599">
      <w:pPr>
        <w:widowControl w:val="0"/>
        <w:spacing w:before="0" w:after="0"/>
        <w:rPr>
          <w:rFonts w:eastAsia="Times New Roman"/>
          <w:noProof/>
          <w:szCs w:val="20"/>
          <w:lang w:eastAsia="fr-BE"/>
        </w:rPr>
      </w:pPr>
    </w:p>
    <w:p w14:paraId="540BD2F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podporia udržateľné hodnotové reťazce poľnohospodárskych a lesných komodít, pričom uprednostnia vytváranie pracovných miest a ďalších hospodárskych príležitostí v rámci ochrany ekosystémov.</w:t>
      </w:r>
    </w:p>
    <w:p w14:paraId="64AA2D11" w14:textId="77777777" w:rsidR="00ED7599" w:rsidRPr="00845974" w:rsidRDefault="00ED7599" w:rsidP="00ED7599">
      <w:pPr>
        <w:widowControl w:val="0"/>
        <w:spacing w:before="0" w:after="0"/>
        <w:rPr>
          <w:rFonts w:eastAsia="Times New Roman"/>
          <w:noProof/>
          <w:szCs w:val="20"/>
          <w:lang w:eastAsia="fr-BE"/>
        </w:rPr>
      </w:pPr>
    </w:p>
    <w:p w14:paraId="6F8FDA5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podporia vykonávanie akčného plánu EÚ pre vynútiteľnosť práva, správu a obchod v lesnom hospodárstve (FLEGT), a to aj prostredníctvom uzatvorenia a vykonávania dohôd o dobrovoľnom partnerstve. Posilnia súdržnosť a pozitívne interakcie na úrovni jednotlivých krajín medzi akčným plánom FLEGT a varšavským rámcom pre znižovanie emisií z odlesňovania a degradácie lesov (REDD+).</w:t>
      </w:r>
    </w:p>
    <w:p w14:paraId="7CB8FEEB" w14:textId="77777777" w:rsidR="00ED7599" w:rsidRPr="00845974" w:rsidRDefault="00ED7599" w:rsidP="00ED7599">
      <w:pPr>
        <w:widowControl w:val="0"/>
        <w:spacing w:before="0" w:after="0"/>
        <w:rPr>
          <w:rFonts w:eastAsia="Times New Roman"/>
          <w:noProof/>
          <w:szCs w:val="20"/>
          <w:lang w:eastAsia="fr-BE"/>
        </w:rPr>
      </w:pPr>
    </w:p>
    <w:p w14:paraId="6018752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posilnia zapojenie miestnych orgánov a spoločenstiev do ochrany lesov. Zvyšujú informovanosť verejnosti o odlesňovaní na všetkých úrovniach a podporujú spotrebu výrobkov, ktoré účinne využívajú zdroje, a energeticky účinných výrobkov z lesov obhospodarovaných udržateľným spôsobom. Presadzujú a podporujú používanie alternatívneho a udržateľného paliva na varenie medzi miestnym obyvateľstvom.</w:t>
      </w:r>
    </w:p>
    <w:p w14:paraId="255450A3" w14:textId="77777777" w:rsidR="00ED7599" w:rsidRPr="00845974" w:rsidRDefault="00ED7599" w:rsidP="00ED7599">
      <w:pPr>
        <w:widowControl w:val="0"/>
        <w:spacing w:before="0" w:after="0"/>
        <w:jc w:val="center"/>
        <w:rPr>
          <w:rFonts w:eastAsia="Times New Roman"/>
          <w:noProof/>
          <w:szCs w:val="20"/>
          <w:lang w:eastAsia="fr-BE"/>
        </w:rPr>
      </w:pPr>
    </w:p>
    <w:p w14:paraId="2EA63869" w14:textId="77777777" w:rsidR="00ED7599" w:rsidRPr="00845974" w:rsidRDefault="00ED7599" w:rsidP="00ED7599">
      <w:pPr>
        <w:widowControl w:val="0"/>
        <w:spacing w:before="0" w:after="0"/>
        <w:jc w:val="center"/>
        <w:rPr>
          <w:rFonts w:eastAsia="Times New Roman"/>
          <w:noProof/>
          <w:szCs w:val="20"/>
          <w:lang w:eastAsia="fr-BE"/>
        </w:rPr>
      </w:pPr>
    </w:p>
    <w:p w14:paraId="39CEDAA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49</w:t>
      </w:r>
    </w:p>
    <w:p w14:paraId="4FA70F96" w14:textId="77777777" w:rsidR="00ED7599" w:rsidRPr="00845974" w:rsidRDefault="00ED7599" w:rsidP="00ED7599">
      <w:pPr>
        <w:widowControl w:val="0"/>
        <w:spacing w:before="0" w:after="0"/>
        <w:jc w:val="center"/>
        <w:rPr>
          <w:rFonts w:eastAsia="Times New Roman"/>
          <w:noProof/>
          <w:szCs w:val="20"/>
          <w:lang w:eastAsia="fr-BE"/>
        </w:rPr>
      </w:pPr>
    </w:p>
    <w:p w14:paraId="570DBBF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Voľne žijúce živočíchy a rastliny</w:t>
      </w:r>
    </w:p>
    <w:p w14:paraId="44EFED35" w14:textId="77777777" w:rsidR="00ED7599" w:rsidRPr="00845974" w:rsidRDefault="00ED7599" w:rsidP="00ED7599">
      <w:pPr>
        <w:widowControl w:val="0"/>
        <w:spacing w:before="0" w:after="0"/>
        <w:rPr>
          <w:rFonts w:eastAsia="Times New Roman"/>
          <w:noProof/>
          <w:szCs w:val="20"/>
          <w:lang w:eastAsia="fr-BE"/>
        </w:rPr>
      </w:pPr>
    </w:p>
    <w:p w14:paraId="436BF03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 xml:space="preserve">Zmluvné strany podporia ochrana </w:t>
      </w:r>
      <w:r w:rsidRPr="00845974">
        <w:rPr>
          <w:rFonts w:eastAsia="Times New Roman"/>
          <w:i/>
          <w:iCs/>
          <w:noProof/>
          <w:szCs w:val="20"/>
          <w:lang w:eastAsia="fr-BE"/>
        </w:rPr>
        <w:t>in-situ</w:t>
      </w:r>
      <w:r w:rsidRPr="00845974">
        <w:rPr>
          <w:rFonts w:eastAsia="Times New Roman"/>
          <w:noProof/>
          <w:szCs w:val="20"/>
          <w:lang w:eastAsia="fr-BE"/>
        </w:rPr>
        <w:t xml:space="preserve"> afrických krajinných oblastí kľúčových pre zachovanie biodiverzity, najmä cezhraničných chránených území, ktoré sú biotopmi najdôležitejších voľne žijúcich živočíchov a rastlín a poskytujú dostatočné prepojenie umožňujúce migráciu voľne žijúcej zveri a adaptáciu rôznych druhov na zmenu klímy. Takisto posilnia postavenie agentúr zodpovedných za chránené územia a podporia zapojenie vidieckych spoločenstiev do udržateľného riadenia voľne žijúcej zveri a lesnatých plôch.</w:t>
      </w:r>
    </w:p>
    <w:p w14:paraId="1EEBE971" w14:textId="77777777" w:rsidR="00ED7599" w:rsidRPr="00845974" w:rsidRDefault="00ED7599" w:rsidP="00ED7599">
      <w:pPr>
        <w:widowControl w:val="0"/>
        <w:spacing w:before="0" w:after="0"/>
        <w:rPr>
          <w:rFonts w:eastAsia="Times New Roman"/>
          <w:noProof/>
          <w:szCs w:val="20"/>
          <w:lang w:eastAsia="fr-BE"/>
        </w:rPr>
      </w:pPr>
    </w:p>
    <w:p w14:paraId="5B675E0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bojujú proti obchodovaniu s voľne žijúcimi druhmi tým, že podporujú tvorbu a presadzovanie politík a právnych predpisov zameraných na to, aby sa toto obchodovanie stalo závažným trestným činom, posilňujú opatrenia proti pytliactvu a monitorovanie presadzovania práva a podporujú medzinárodnú koordináciu v kontexte Medzinárodného konzorcia pre boj proti trestnej činnosti týkajúcej sa voľne žijúcich živočíchov a rastlín (ICCWC) vrátane Dohovoru o medzinárodnom obchode s ohrozenými druhmi voľne žijúcich živočíchov a rastlín (CITES), uzavretého vo Washingtone 3. marca 1973, a ďalších relevantných medzinárodných rámcov. Zvyšujú informovanosť verejnosti a zintenzívnia vzdelávanie a ovplyvňovanie spotrebiteľov, ničenie zásob, ako aj podporu vysokej diplomacie a presadzovania záujmov.</w:t>
      </w:r>
    </w:p>
    <w:p w14:paraId="278E30EB" w14:textId="77777777" w:rsidR="00ED7599" w:rsidRPr="00845974" w:rsidRDefault="00ED7599" w:rsidP="00ED7599">
      <w:pPr>
        <w:widowControl w:val="0"/>
        <w:spacing w:before="0" w:after="0"/>
        <w:rPr>
          <w:rFonts w:eastAsia="Times New Roman"/>
          <w:noProof/>
          <w:szCs w:val="20"/>
          <w:lang w:eastAsia="fr-BE"/>
        </w:rPr>
      </w:pPr>
    </w:p>
    <w:p w14:paraId="14F7781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podporia úsilie zamerané na presadzovanie udržateľnej spotreby mäsa voľne žijúcich zvierat, pričom budú vyvíjať dostupné alternatívne zdroje bielkovín a rozvíjať udržateľné živobytie.</w:t>
      </w:r>
    </w:p>
    <w:p w14:paraId="74C61610" w14:textId="77777777" w:rsidR="00ED7599" w:rsidRPr="00845974" w:rsidRDefault="00ED7599" w:rsidP="00ED7599">
      <w:pPr>
        <w:widowControl w:val="0"/>
        <w:spacing w:before="0" w:after="0"/>
        <w:jc w:val="center"/>
        <w:rPr>
          <w:rFonts w:eastAsia="Times New Roman"/>
          <w:noProof/>
          <w:szCs w:val="20"/>
          <w:lang w:eastAsia="fr-BE"/>
        </w:rPr>
      </w:pPr>
    </w:p>
    <w:p w14:paraId="6E49679C" w14:textId="77777777" w:rsidR="00ED7599" w:rsidRPr="00845974" w:rsidRDefault="00ED7599" w:rsidP="00ED7599">
      <w:pPr>
        <w:widowControl w:val="0"/>
        <w:spacing w:before="0" w:after="0"/>
        <w:jc w:val="center"/>
        <w:rPr>
          <w:rFonts w:eastAsia="Times New Roman"/>
          <w:noProof/>
          <w:szCs w:val="20"/>
          <w:lang w:eastAsia="fr-BE"/>
        </w:rPr>
      </w:pPr>
    </w:p>
    <w:p w14:paraId="1118B8F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50</w:t>
      </w:r>
    </w:p>
    <w:p w14:paraId="7C7DC2B5" w14:textId="77777777" w:rsidR="00ED7599" w:rsidRPr="00845974" w:rsidRDefault="00ED7599" w:rsidP="00ED7599">
      <w:pPr>
        <w:widowControl w:val="0"/>
        <w:spacing w:before="0" w:after="0"/>
        <w:jc w:val="center"/>
        <w:rPr>
          <w:rFonts w:eastAsia="Times New Roman"/>
          <w:noProof/>
          <w:szCs w:val="20"/>
          <w:lang w:eastAsia="fr-BE"/>
        </w:rPr>
      </w:pPr>
    </w:p>
    <w:p w14:paraId="7FA3A32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Hospodárenie s vodami a so sladkou vodou</w:t>
      </w:r>
    </w:p>
    <w:p w14:paraId="43B7ADEB" w14:textId="77777777" w:rsidR="00ED7599" w:rsidRPr="00845974" w:rsidRDefault="00ED7599" w:rsidP="00ED7599">
      <w:pPr>
        <w:widowControl w:val="0"/>
        <w:spacing w:before="0" w:after="0"/>
        <w:rPr>
          <w:rFonts w:eastAsia="Times New Roman"/>
          <w:noProof/>
          <w:szCs w:val="20"/>
          <w:lang w:eastAsia="fr-BE"/>
        </w:rPr>
      </w:pPr>
    </w:p>
    <w:p w14:paraId="7897EF9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hospodária s vodami udržateľným spôsobom s cieľom zachovať vysokú úroveň kvantity a kvality. Podporujú integrované hospodárenie s vodami a vykonávajú politiky zamerané na plánovanie, ochranu, využívanie a rozvoj podzemných a povrchových vôd a hospodárenie s nimi, ako aj na zachytávanie a využívanie dažďovej vody. Chránia a obnovujú vodné zdroje a ekosystémy, zabraňujú znečisteniu vôd, zbierajú a čistia odpadové vody a umožňujú ekologický rozvoj miest. Optimalizujú prínos sektora vodného hospodárstva s cieľom zmierniť zmenu klímy a adaptovať sa na ňu.</w:t>
      </w:r>
    </w:p>
    <w:p w14:paraId="77CFE1F9" w14:textId="77777777" w:rsidR="00ED7599" w:rsidRPr="00845974" w:rsidRDefault="00ED7599" w:rsidP="00ED7599">
      <w:pPr>
        <w:widowControl w:val="0"/>
        <w:spacing w:before="0" w:after="0"/>
        <w:rPr>
          <w:rFonts w:eastAsia="Times New Roman"/>
          <w:noProof/>
          <w:szCs w:val="20"/>
          <w:lang w:eastAsia="fr-BE"/>
        </w:rPr>
      </w:pPr>
    </w:p>
    <w:p w14:paraId="7D1D178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spoluprácu pri hospodárení s cezhraničnými vodami s cieľom dosiahnuť udržateľnosť sladkých vôd, predchádzať degradácii pôdy a dezertifikácii, budovať odolnosť voči nebezpečenstvám súvisiacim s vodou, ako sú povodne, suchá a znečistenie, a to aj prostredníctvom systémov zachytávania a skladovania vody, a predchádzať rizikám vyplývajúcim z konfliktov.</w:t>
      </w:r>
    </w:p>
    <w:p w14:paraId="601D4D12" w14:textId="77777777" w:rsidR="00ED7599" w:rsidRPr="00845974" w:rsidRDefault="00ED7599" w:rsidP="00ED7599">
      <w:pPr>
        <w:widowControl w:val="0"/>
        <w:spacing w:before="0" w:after="0"/>
        <w:rPr>
          <w:rFonts w:eastAsia="Times New Roman"/>
          <w:noProof/>
          <w:szCs w:val="20"/>
          <w:lang w:eastAsia="fr-BE"/>
        </w:rPr>
      </w:pPr>
    </w:p>
    <w:p w14:paraId="5F22851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podporia udržateľné hospodárenie s vodami a dobrú správu vodných zdrojov na všetkých úrovniach. Posilnia dialóg a podporia partnerstvá medzi verejnými orgánmi, súkromným sektorom a občianskou spoločnosťou.</w:t>
      </w:r>
    </w:p>
    <w:p w14:paraId="4A582C6D" w14:textId="77777777" w:rsidR="00ED7599" w:rsidRPr="00845974" w:rsidRDefault="00ED7599" w:rsidP="00ED7599">
      <w:pPr>
        <w:widowControl w:val="0"/>
        <w:spacing w:before="0" w:after="0"/>
        <w:rPr>
          <w:rFonts w:eastAsia="Times New Roman"/>
          <w:noProof/>
          <w:szCs w:val="20"/>
          <w:lang w:eastAsia="fr-BE"/>
        </w:rPr>
      </w:pPr>
    </w:p>
    <w:p w14:paraId="33AD3B7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podporia udržateľné využívanie a riadenie sladkovodného rybolovu s cieľom zachovať zdravé populácie rýb a minimalizovať akékoľvek negatívne vplyvy na prírodné prostredie. Bojujú proti NNN rybolovu, ktorý je v rozpore s vnútroštátnymi právnymi predpismi. Posilnia kapacity, podporia regionálnu spoluprácu a prijmú opatrenia na zlepšenie riadenia a správy sladkovodného rybolovu na vnútroštátnej a regionálnej úrovni. Zohľadnia zmiernenie zmeny klímy a adaptáciu na ňu v oblasti sladkovodného rybolovu a akvakultúry, podporia obnovu a zachovanie vodných ekosystémov a ich biodiverzity a budú bojovať proti všetkým formám znečisťovania, ktoré majú vplyv na jazerá a rieky.</w:t>
      </w:r>
    </w:p>
    <w:p w14:paraId="17CF5DB0" w14:textId="77777777" w:rsidR="00ED7599" w:rsidRPr="00845974" w:rsidRDefault="00ED7599" w:rsidP="00ED7599">
      <w:pPr>
        <w:widowControl w:val="0"/>
        <w:spacing w:before="0" w:after="0"/>
        <w:jc w:val="center"/>
        <w:rPr>
          <w:rFonts w:eastAsia="Times New Roman"/>
          <w:noProof/>
          <w:szCs w:val="20"/>
          <w:lang w:eastAsia="fr-BE"/>
        </w:rPr>
      </w:pPr>
    </w:p>
    <w:p w14:paraId="0949DC6B" w14:textId="77777777" w:rsidR="00ED7599" w:rsidRPr="00845974" w:rsidRDefault="00ED7599" w:rsidP="00ED7599">
      <w:pPr>
        <w:widowControl w:val="0"/>
        <w:spacing w:before="0" w:after="0"/>
        <w:jc w:val="center"/>
        <w:rPr>
          <w:rFonts w:eastAsia="Times New Roman"/>
          <w:noProof/>
          <w:szCs w:val="20"/>
          <w:lang w:eastAsia="fr-BE"/>
        </w:rPr>
      </w:pPr>
    </w:p>
    <w:p w14:paraId="7199A02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KAPITOLA 2</w:t>
      </w:r>
    </w:p>
    <w:p w14:paraId="2DA2DE1A" w14:textId="77777777" w:rsidR="00ED7599" w:rsidRPr="00845974" w:rsidRDefault="00ED7599" w:rsidP="00ED7599">
      <w:pPr>
        <w:widowControl w:val="0"/>
        <w:spacing w:before="0" w:after="0"/>
        <w:jc w:val="center"/>
        <w:rPr>
          <w:rFonts w:eastAsia="Times New Roman"/>
          <w:noProof/>
          <w:szCs w:val="20"/>
          <w:lang w:eastAsia="fr-BE"/>
        </w:rPr>
      </w:pPr>
    </w:p>
    <w:p w14:paraId="5C2F59B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ZMENA KLÍMY A PRÍRODNÉ KATASTROFY</w:t>
      </w:r>
    </w:p>
    <w:p w14:paraId="1F92C71C" w14:textId="77777777" w:rsidR="00ED7599" w:rsidRPr="00845974" w:rsidRDefault="00ED7599" w:rsidP="00ED7599">
      <w:pPr>
        <w:widowControl w:val="0"/>
        <w:spacing w:before="0" w:after="0"/>
        <w:jc w:val="center"/>
        <w:rPr>
          <w:rFonts w:eastAsia="Times New Roman"/>
          <w:noProof/>
          <w:szCs w:val="20"/>
          <w:lang w:eastAsia="fr-BE"/>
        </w:rPr>
      </w:pPr>
    </w:p>
    <w:p w14:paraId="5CED4507" w14:textId="77777777" w:rsidR="00ED7599" w:rsidRPr="00845974" w:rsidRDefault="00ED7599" w:rsidP="00ED7599">
      <w:pPr>
        <w:widowControl w:val="0"/>
        <w:spacing w:before="0" w:after="0"/>
        <w:jc w:val="center"/>
        <w:rPr>
          <w:rFonts w:eastAsia="Times New Roman"/>
          <w:noProof/>
          <w:szCs w:val="20"/>
          <w:lang w:eastAsia="fr-BE"/>
        </w:rPr>
      </w:pPr>
    </w:p>
    <w:p w14:paraId="157DFEC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51</w:t>
      </w:r>
    </w:p>
    <w:p w14:paraId="1DA4CF79" w14:textId="77777777" w:rsidR="00ED7599" w:rsidRPr="00845974" w:rsidRDefault="00ED7599" w:rsidP="00ED7599">
      <w:pPr>
        <w:widowControl w:val="0"/>
        <w:spacing w:before="0" w:after="0"/>
        <w:jc w:val="center"/>
        <w:rPr>
          <w:rFonts w:eastAsia="Times New Roman"/>
          <w:noProof/>
          <w:szCs w:val="20"/>
          <w:lang w:eastAsia="fr-BE"/>
        </w:rPr>
      </w:pPr>
    </w:p>
    <w:p w14:paraId="56B815F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Opatrenia v oblasti klímy</w:t>
      </w:r>
    </w:p>
    <w:p w14:paraId="6F30A496" w14:textId="77777777" w:rsidR="00ED7599" w:rsidRPr="00845974" w:rsidRDefault="00ED7599" w:rsidP="00ED7599">
      <w:pPr>
        <w:widowControl w:val="0"/>
        <w:spacing w:before="0" w:after="0"/>
        <w:rPr>
          <w:rFonts w:eastAsia="Times New Roman"/>
          <w:noProof/>
          <w:szCs w:val="20"/>
          <w:lang w:eastAsia="fr-BE"/>
        </w:rPr>
      </w:pPr>
    </w:p>
    <w:p w14:paraId="3826FD3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presadzujú ciele Rámcového dohovoru OSN o zmene klímy a riadia sa jeho zásadami. Zavádzajú komplexné a inkluzívne domáce politiky a programy v oblasti klímy s cieľom urýchliť vykonávanie Parížskej dohody.</w:t>
      </w:r>
    </w:p>
    <w:p w14:paraId="4ACDD29E" w14:textId="77777777" w:rsidR="00ED7599" w:rsidRPr="00845974" w:rsidRDefault="00ED7599" w:rsidP="00ED7599">
      <w:pPr>
        <w:widowControl w:val="0"/>
        <w:spacing w:before="0" w:after="0"/>
        <w:rPr>
          <w:rFonts w:eastAsia="Times New Roman"/>
          <w:noProof/>
          <w:szCs w:val="20"/>
          <w:lang w:eastAsia="fr-BE"/>
        </w:rPr>
      </w:pPr>
    </w:p>
    <w:p w14:paraId="5515DFD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vypracujú postupné a ambiciózne vnútroštátne stanovené príspevky (NDC), o ktorých budú informovať a ktoré budú dodržiavať. Podľa potreby vytvoria a vykonajú ambiciózne národné adaptačné plány, budú rozvíjať dlhodobé vízie smerujúce k nízkym emisiám a rozvoju odolnému voči zmene klímy a investujú do kapacít na zmiernenie zmeny klímy a adaptáciu na ňu. Vytvoria systém merania, vykazovania a overovania, ako aj systémy hodnotenia na monitorovanie pokroku v oblasti boja proti zmene klímy.</w:t>
      </w:r>
    </w:p>
    <w:p w14:paraId="4339699D" w14:textId="77777777" w:rsidR="00ED7599" w:rsidRPr="00845974" w:rsidRDefault="00ED7599" w:rsidP="00ED7599">
      <w:pPr>
        <w:widowControl w:val="0"/>
        <w:spacing w:before="0" w:after="0"/>
        <w:rPr>
          <w:rFonts w:eastAsia="Times New Roman"/>
          <w:noProof/>
          <w:szCs w:val="20"/>
          <w:lang w:eastAsia="fr-BE"/>
        </w:rPr>
      </w:pPr>
    </w:p>
    <w:p w14:paraId="0C95877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vypracujú dlhodobé stratégie na zníženie emisií pochádzajúcich z dopravy (cestná, letecká a námorná doprava). Podporia inteligentnú mestskú mobilitu a budú presadzovať zavádzanie politických prístupov a pozitívnych stimulov na znižovanie emisií z neudržateľného obhospodarovania pôdy, odlesňovania a degradácie lesov. Zapoja sa do presadzovania energie z obnoviteľných zdrojov a energetickej účinnosti a povzbudia krajiny, aby sa zapojili do energetickej transformácie. Postupne ukončujú neefektívne dotácie na fosílne palivá, ktorými sa podporuje nehospodárna spotreba, a minimalizujú možné negatívne vplyvy na ich rozvoj spôsobom, ktorý chráni chudobné a dotknuté spoločenstvá. Posilnia medzinárodnú spoluprácu s cieľom chrániť a podľa potreby zlepšiť záchyty a rezervoáre skleníkových plynov.</w:t>
      </w:r>
    </w:p>
    <w:p w14:paraId="5F7A1154" w14:textId="77777777" w:rsidR="00ED7599" w:rsidRPr="00845974" w:rsidRDefault="00ED7599" w:rsidP="00ED7599">
      <w:pPr>
        <w:widowControl w:val="0"/>
        <w:spacing w:before="0" w:after="0"/>
        <w:rPr>
          <w:rFonts w:eastAsia="Times New Roman"/>
          <w:noProof/>
          <w:szCs w:val="20"/>
          <w:lang w:eastAsia="fr-BE"/>
        </w:rPr>
      </w:pPr>
    </w:p>
    <w:p w14:paraId="68F7B97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podporia ambiciózny cieľ postupného znižovania miery používania neúplne fluórovaných uhľovodíkov v rámci Montrealského protokolu o látkach, ktoré poškodzujú ozónovú vrstvu, uzavretého v Montreale 16. septembra 1987, a to spoluprácou na podpore ratifikácie Kigalského dodatku k protokolu, a usilujú sa o zabezpečenie jeho rýchleho vykonania s cieľom dosiahnuť ambiciózne zníženie výroby a spotreby neúplne fluórovaných uhľovodíkov na svetovej úrovni.</w:t>
      </w:r>
    </w:p>
    <w:p w14:paraId="02926D3D" w14:textId="77777777" w:rsidR="00ED7599" w:rsidRPr="00845974" w:rsidRDefault="00ED7599" w:rsidP="00ED7599">
      <w:pPr>
        <w:widowControl w:val="0"/>
        <w:spacing w:before="0" w:after="0"/>
        <w:rPr>
          <w:rFonts w:eastAsia="Times New Roman"/>
          <w:noProof/>
          <w:szCs w:val="20"/>
          <w:lang w:eastAsia="fr-BE"/>
        </w:rPr>
      </w:pPr>
    </w:p>
    <w:p w14:paraId="4675655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5.</w:t>
      </w:r>
      <w:r w:rsidRPr="00845974">
        <w:rPr>
          <w:rFonts w:eastAsia="Times New Roman"/>
          <w:noProof/>
          <w:szCs w:val="20"/>
          <w:lang w:eastAsia="fr-BE"/>
        </w:rPr>
        <w:tab/>
        <w:t>Zmluvné strany uznávajú hrozbu, ktorú pre mier a bezpečnosť predstavuje zmena klímy a zhoršovanie stavu životného prostredia, najmä v nestabilných situáciách a najzraniteľnejších krajinách, a reagujú na ňu. Podniknú potrebné kroky a spolupracujú na posilnení opatrení na zvýšenie odolnosti a schopnosti adaptácie s cieľom zabezpečiť predchádzanie konfliktom prostredníctvom systémov včasného varovania, pričom zohľadnia bezpečnostné hrozby spojené s nepriaznivými účinkami zmeny klímy a environmentálne rizikové faktory. Takisto posilnia prepojenie medzi včasným varovaním a včasnou reakciou vo všetkých oblastiach politiky, a to aj prostredníctvom posúdenia rizika a vplyvu.</w:t>
      </w:r>
    </w:p>
    <w:p w14:paraId="20BCE26B" w14:textId="77777777" w:rsidR="00ED7599" w:rsidRPr="00845974" w:rsidRDefault="00ED7599" w:rsidP="00ED7599">
      <w:pPr>
        <w:widowControl w:val="0"/>
        <w:spacing w:before="0" w:after="0"/>
        <w:rPr>
          <w:rFonts w:eastAsia="Times New Roman"/>
          <w:noProof/>
          <w:szCs w:val="20"/>
          <w:lang w:eastAsia="fr-BE"/>
        </w:rPr>
      </w:pPr>
    </w:p>
    <w:p w14:paraId="0946F55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sa na domácej aj medzinárodnej úrovni snažia predchádzať stratám a škodám súvisiacim s nepriaznivými účinkami zmeny klímy vrátane extrémnych poveternostných javov počasia a javov s pomalým priebehom, minimalizovať ich a zaoberať sa ich riešením, pričom v tejto súvislosti musia uznať významnú úlohu udržateľného rozvoja pri znižovaní rizika strát a škôd.</w:t>
      </w:r>
    </w:p>
    <w:p w14:paraId="023FF078" w14:textId="77777777" w:rsidR="00ED7599" w:rsidRPr="00845974" w:rsidRDefault="00ED7599" w:rsidP="00ED7599">
      <w:pPr>
        <w:widowControl w:val="0"/>
        <w:spacing w:before="0" w:after="0"/>
        <w:rPr>
          <w:rFonts w:eastAsia="Times New Roman"/>
          <w:noProof/>
          <w:szCs w:val="20"/>
          <w:lang w:eastAsia="fr-BE"/>
        </w:rPr>
      </w:pPr>
    </w:p>
    <w:p w14:paraId="69F8CC7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7.</w:t>
      </w:r>
      <w:r w:rsidRPr="00845974">
        <w:rPr>
          <w:rFonts w:eastAsia="Times New Roman"/>
          <w:noProof/>
          <w:szCs w:val="20"/>
          <w:lang w:eastAsia="fr-BE"/>
        </w:rPr>
        <w:tab/>
        <w:t>Zmluvné strany podniknú kroky na zosúladenie finančných tokov s nastúpeným procesom znižovania emisií skleníkových plynov a rozvojom odolným proti zmene klímy.</w:t>
      </w:r>
    </w:p>
    <w:p w14:paraId="08C9A74A" w14:textId="77777777" w:rsidR="00ED7599" w:rsidRPr="00845974" w:rsidRDefault="00ED7599" w:rsidP="00ED7599">
      <w:pPr>
        <w:widowControl w:val="0"/>
        <w:spacing w:before="0" w:after="0"/>
        <w:rPr>
          <w:rFonts w:eastAsia="Times New Roman"/>
          <w:noProof/>
          <w:szCs w:val="20"/>
          <w:lang w:eastAsia="fr-BE"/>
        </w:rPr>
      </w:pPr>
    </w:p>
    <w:p w14:paraId="3B237E2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8.</w:t>
      </w:r>
      <w:r w:rsidRPr="00845974">
        <w:rPr>
          <w:rFonts w:eastAsia="Times New Roman"/>
          <w:noProof/>
          <w:szCs w:val="20"/>
          <w:lang w:eastAsia="fr-BE"/>
        </w:rPr>
        <w:tab/>
        <w:t>Zmluvné strany sa zamerajú na rozširovanie vedomostí a kapacít, pokiaľ ide o politické možnosti, nástroje a najlepšie postupy na zlepšenie efektívnosti využívania zdrojov v rámci celého životného cyklu prírodných zdrojov a výrobkov. Spolupracujú na posilnení vedeckých a technických, ľudských a inštitucionálnych kapacít v oblasti boja proti zmene klímy a environmentálneho manažérstva a monitorovania na všetkých príslušných úrovniach, pričom osobitnú pozornosť venujú najzraniteľnejším krajinám. Podporujú využívanie vesmírnych technológií a informačných systémov.</w:t>
      </w:r>
    </w:p>
    <w:p w14:paraId="5BAA6CF6" w14:textId="77777777" w:rsidR="00ED7599" w:rsidRPr="00845974" w:rsidRDefault="00ED7599" w:rsidP="00ED7599">
      <w:pPr>
        <w:widowControl w:val="0"/>
        <w:spacing w:before="0" w:after="0"/>
        <w:rPr>
          <w:rFonts w:eastAsia="Times New Roman"/>
          <w:noProof/>
          <w:szCs w:val="20"/>
          <w:lang w:eastAsia="fr-BE"/>
        </w:rPr>
      </w:pPr>
    </w:p>
    <w:p w14:paraId="3423035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9.</w:t>
      </w:r>
      <w:r w:rsidRPr="00845974">
        <w:rPr>
          <w:rFonts w:eastAsia="Times New Roman"/>
          <w:noProof/>
          <w:szCs w:val="20"/>
          <w:lang w:eastAsia="fr-BE"/>
        </w:rPr>
        <w:tab/>
        <w:t>Zmluvné strany posilnia koordináciu na všetkých úrovniach riadenia s cieľom podporiť miestne orgány a umožniť im prijímať a vykonávať ambiciózne záväzky v oblasti klímy a energetiky. Podporia synergie medzi verejnou správou, organizáciami občianskej spoločnosti a súkromnými podnikmi, ako aj zapojenie súkromného sektora do znižovania emisií skleníkových plynov a hospodárstva odolného proti zmene klímy, a to aj prostredníctvom spoločného výskumu. Podporia existujúce iniciatívy, ako je napríklad Globálny dohovor primátorov a starostov o klíme a energetike a vykonávanie ich akčných plánov.</w:t>
      </w:r>
    </w:p>
    <w:p w14:paraId="3E430E1F" w14:textId="77777777" w:rsidR="00ED7599" w:rsidRPr="00845974" w:rsidRDefault="00ED7599" w:rsidP="00ED7599">
      <w:pPr>
        <w:widowControl w:val="0"/>
        <w:spacing w:before="0" w:after="0"/>
        <w:jc w:val="center"/>
        <w:rPr>
          <w:rFonts w:eastAsia="Times New Roman"/>
          <w:noProof/>
          <w:szCs w:val="20"/>
          <w:lang w:eastAsia="fr-BE"/>
        </w:rPr>
      </w:pPr>
    </w:p>
    <w:p w14:paraId="2D8190FB" w14:textId="77777777" w:rsidR="00ED7599" w:rsidRPr="00845974" w:rsidRDefault="00ED7599" w:rsidP="00ED7599">
      <w:pPr>
        <w:widowControl w:val="0"/>
        <w:spacing w:before="0" w:after="0"/>
        <w:jc w:val="center"/>
        <w:rPr>
          <w:rFonts w:eastAsia="Times New Roman"/>
          <w:noProof/>
          <w:szCs w:val="20"/>
          <w:lang w:eastAsia="fr-BE"/>
        </w:rPr>
      </w:pPr>
    </w:p>
    <w:p w14:paraId="5EA3BF3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52</w:t>
      </w:r>
    </w:p>
    <w:p w14:paraId="4AEC104D" w14:textId="77777777" w:rsidR="00ED7599" w:rsidRPr="00845974" w:rsidRDefault="00ED7599" w:rsidP="00ED7599">
      <w:pPr>
        <w:widowControl w:val="0"/>
        <w:spacing w:before="0" w:after="0"/>
        <w:jc w:val="center"/>
        <w:rPr>
          <w:rFonts w:eastAsia="Times New Roman"/>
          <w:noProof/>
          <w:szCs w:val="20"/>
          <w:lang w:eastAsia="fr-BE"/>
        </w:rPr>
      </w:pPr>
    </w:p>
    <w:p w14:paraId="5D3A39F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Sucho a dezertifikácia</w:t>
      </w:r>
    </w:p>
    <w:p w14:paraId="1DCE39A2" w14:textId="77777777" w:rsidR="00ED7599" w:rsidRPr="00845974" w:rsidRDefault="00ED7599" w:rsidP="00ED7599">
      <w:pPr>
        <w:widowControl w:val="0"/>
        <w:spacing w:before="0" w:after="0"/>
        <w:rPr>
          <w:rFonts w:eastAsia="Times New Roman"/>
          <w:noProof/>
          <w:szCs w:val="20"/>
          <w:lang w:eastAsia="fr-BE"/>
        </w:rPr>
      </w:pPr>
    </w:p>
    <w:p w14:paraId="0B85B63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bojujú proti dezertifikácii prostredníctvom zlepšenia správy pôdy, boja proti zníženiu degradácie pôdy a udržateľného obhospodarovania pôdy a hospodárenia s vodami. Urýchlia pokrok pri vykonávaní národných akčných plánov a cieľov Dohovoru OSN o boji proti dezertifikácii uzavretého v Paríži 17. júna 1994, ktoré sa týkajú neutrality degradácie pôdy , ako aj ďalších príslušných medzinárodných a regionálnych iniciatív vrátane iniciatívy Veľký zelený múr.</w:t>
      </w:r>
    </w:p>
    <w:p w14:paraId="23AC6F4B" w14:textId="77777777" w:rsidR="00ED7599" w:rsidRPr="00845974" w:rsidRDefault="00ED7599" w:rsidP="00ED7599">
      <w:pPr>
        <w:widowControl w:val="0"/>
        <w:spacing w:before="0" w:after="0"/>
        <w:rPr>
          <w:rFonts w:eastAsia="Times New Roman"/>
          <w:noProof/>
          <w:szCs w:val="20"/>
          <w:lang w:eastAsia="fr-BE"/>
        </w:rPr>
      </w:pPr>
    </w:p>
    <w:p w14:paraId="293647C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spolupracujú, aby sa pripravili a aby mohli reagovať na núdzové situácie spôsobené suchom, a usilujú sa o zvýšenie odolnosti voči zhoršovaniu stavu životného prostredia, dezertifikácii, súvisiacim hrozbám pre zdravie a humanitárnym krízam tým, že sa zameriavajú na faktory, ktoré spôsobujú zraniteľnosť.</w:t>
      </w:r>
    </w:p>
    <w:p w14:paraId="226C1AE6" w14:textId="77777777" w:rsidR="00ED7599" w:rsidRPr="00845974" w:rsidRDefault="00ED7599" w:rsidP="00ED7599">
      <w:pPr>
        <w:widowControl w:val="0"/>
        <w:spacing w:before="0" w:after="0"/>
        <w:jc w:val="center"/>
        <w:rPr>
          <w:rFonts w:eastAsia="Times New Roman"/>
          <w:noProof/>
          <w:szCs w:val="20"/>
          <w:lang w:eastAsia="fr-BE"/>
        </w:rPr>
      </w:pPr>
    </w:p>
    <w:p w14:paraId="2850A43A" w14:textId="77777777" w:rsidR="00ED7599" w:rsidRPr="00845974" w:rsidRDefault="00ED7599" w:rsidP="00ED7599">
      <w:pPr>
        <w:widowControl w:val="0"/>
        <w:spacing w:before="0" w:after="0"/>
        <w:jc w:val="center"/>
        <w:rPr>
          <w:rFonts w:eastAsia="Times New Roman"/>
          <w:noProof/>
          <w:szCs w:val="20"/>
          <w:lang w:eastAsia="fr-BE"/>
        </w:rPr>
      </w:pPr>
    </w:p>
    <w:p w14:paraId="38B9012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53</w:t>
      </w:r>
    </w:p>
    <w:p w14:paraId="2C6E75A9" w14:textId="77777777" w:rsidR="00ED7599" w:rsidRPr="00845974" w:rsidRDefault="00ED7599" w:rsidP="00ED7599">
      <w:pPr>
        <w:widowControl w:val="0"/>
        <w:spacing w:before="0" w:after="0"/>
        <w:jc w:val="center"/>
        <w:rPr>
          <w:rFonts w:eastAsia="Times New Roman"/>
          <w:noProof/>
          <w:szCs w:val="20"/>
          <w:lang w:eastAsia="fr-BE"/>
        </w:rPr>
      </w:pPr>
    </w:p>
    <w:p w14:paraId="24A4A03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Odolnosť voči prírodným katastrofám</w:t>
      </w:r>
    </w:p>
    <w:p w14:paraId="5AA37DA7" w14:textId="77777777" w:rsidR="00ED7599" w:rsidRPr="00845974" w:rsidRDefault="00ED7599" w:rsidP="00ED7599">
      <w:pPr>
        <w:widowControl w:val="0"/>
        <w:spacing w:before="0" w:after="0"/>
        <w:jc w:val="center"/>
        <w:rPr>
          <w:rFonts w:eastAsia="Times New Roman"/>
          <w:noProof/>
          <w:szCs w:val="20"/>
          <w:lang w:eastAsia="fr-BE"/>
        </w:rPr>
      </w:pPr>
    </w:p>
    <w:p w14:paraId="4D184C6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spolupracujú pri budovaní odolnosti ľudí, spoločností a infraštruktúry proti prírodným katastrofám, pričom zohľadňujú vplyv zmeny klímy. Podporujú výmenu informácií a najlepších postupov týkajúcich sa vykonávania a monitorovania sendaiského rámca pre znižovanie rizika katastrof na roky 2015 – 2030 prostredníctvom vnútroštátnych a miestnych integrovaných stratégií.</w:t>
      </w:r>
    </w:p>
    <w:p w14:paraId="3838ECDB" w14:textId="77777777" w:rsidR="00ED7599" w:rsidRPr="00845974" w:rsidRDefault="00ED7599" w:rsidP="00ED7599">
      <w:pPr>
        <w:widowControl w:val="0"/>
        <w:spacing w:before="0" w:after="0"/>
        <w:rPr>
          <w:rFonts w:eastAsia="Times New Roman"/>
          <w:noProof/>
          <w:szCs w:val="20"/>
          <w:lang w:eastAsia="fr-BE"/>
        </w:rPr>
      </w:pPr>
    </w:p>
    <w:p w14:paraId="7AE35FA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podporia riadenie rizika katastrof vrátane komplexného posúdenia rizík, vykonávania plánov znižovania rizika na všetkých úrovniach, posilňovania prepojenia medzi znižovaním rizika katastrof a adaptáciou na zmenu klímy, ako aj zhromažďovania a využívania štatistík o katastrofách a údajov o stratách. Podporia rozvoj kultúry prevencie rizík a finančnej ochrany, a to aj prostredníctvom vhodných a inovatívnych nástrojov, ako sú mechanizmy presunu rizika.</w:t>
      </w:r>
    </w:p>
    <w:p w14:paraId="7FDA730B" w14:textId="77777777" w:rsidR="00ED7599" w:rsidRPr="00845974" w:rsidRDefault="00ED7599" w:rsidP="00ED7599">
      <w:pPr>
        <w:widowControl w:val="0"/>
        <w:spacing w:before="0" w:after="0"/>
        <w:rPr>
          <w:rFonts w:eastAsia="Times New Roman"/>
          <w:noProof/>
          <w:szCs w:val="20"/>
          <w:lang w:eastAsia="fr-BE"/>
        </w:rPr>
      </w:pPr>
    </w:p>
    <w:p w14:paraId="7A7C6F4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sa pripravujú na núdzové situácie spôsobené extrémnymi poveternostnými javmi a prírodnými katastrofami, ako sú povodne a stúpajúca hladina morí, erózia pobrežia a zanášanie, a reagujú na ne. Spolupracujú pri posudzovaní a zmierňovaní vplyvov extrémnych poveternostných javov a prírodných katastrof.</w:t>
      </w:r>
    </w:p>
    <w:p w14:paraId="12C68BA8" w14:textId="77777777" w:rsidR="00ED7599" w:rsidRPr="00845974" w:rsidRDefault="00ED7599" w:rsidP="00ED7599">
      <w:pPr>
        <w:widowControl w:val="0"/>
        <w:spacing w:before="0" w:after="0"/>
        <w:rPr>
          <w:rFonts w:eastAsia="Times New Roman"/>
          <w:noProof/>
          <w:szCs w:val="20"/>
          <w:lang w:eastAsia="fr-BE"/>
        </w:rPr>
      </w:pPr>
    </w:p>
    <w:p w14:paraId="65E865C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posilnia schopnosť reagovať na katastrofy a núdzové situácie na regionálnej úrovni vrátane mechanizmov civilnej ochrany, ako aj kapacitu miestnych spoločenstiev a inštitúcií, pričom sa zamerajú na najzraniteľnejšie a marginalizované domácnosti a skupiny.</w:t>
      </w:r>
    </w:p>
    <w:p w14:paraId="1F96450A" w14:textId="77777777" w:rsidR="00ED7599" w:rsidRPr="00845974" w:rsidRDefault="00ED7599" w:rsidP="00ED7599">
      <w:pPr>
        <w:widowControl w:val="0"/>
        <w:spacing w:before="0" w:after="0"/>
        <w:rPr>
          <w:rFonts w:eastAsia="Times New Roman"/>
          <w:noProof/>
          <w:szCs w:val="20"/>
          <w:lang w:eastAsia="fr-BE"/>
        </w:rPr>
      </w:pPr>
    </w:p>
    <w:p w14:paraId="62E342C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5.</w:t>
      </w:r>
      <w:r w:rsidRPr="00845974">
        <w:rPr>
          <w:rFonts w:eastAsia="Times New Roman"/>
          <w:noProof/>
          <w:szCs w:val="20"/>
          <w:lang w:eastAsia="fr-BE"/>
        </w:rPr>
        <w:tab/>
        <w:t>Zmluvné strany podporia využívanie vesmírnych technológií a informačných systémov na zlepšenie opatrení zameraných na prevenciu, pripravenosť, reakciu a obnovu.</w:t>
      </w:r>
    </w:p>
    <w:p w14:paraId="4384FA2C" w14:textId="77777777" w:rsidR="00ED7599" w:rsidRPr="00845974" w:rsidRDefault="00ED7599" w:rsidP="00ED7599">
      <w:pPr>
        <w:widowControl w:val="0"/>
        <w:spacing w:before="0" w:after="0"/>
        <w:jc w:val="center"/>
        <w:rPr>
          <w:rFonts w:eastAsia="Times New Roman"/>
          <w:noProof/>
          <w:szCs w:val="20"/>
          <w:lang w:eastAsia="fr-BE"/>
        </w:rPr>
      </w:pPr>
    </w:p>
    <w:p w14:paraId="5F7E40D3" w14:textId="77777777" w:rsidR="00ED7599" w:rsidRPr="00845974" w:rsidRDefault="00ED7599" w:rsidP="00ED7599">
      <w:pPr>
        <w:widowControl w:val="0"/>
        <w:spacing w:before="0" w:after="0"/>
        <w:jc w:val="center"/>
        <w:rPr>
          <w:rFonts w:eastAsia="Times New Roman"/>
          <w:noProof/>
          <w:szCs w:val="20"/>
          <w:lang w:eastAsia="fr-BE"/>
        </w:rPr>
      </w:pPr>
    </w:p>
    <w:p w14:paraId="0989CC8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HLAVA IV</w:t>
      </w:r>
    </w:p>
    <w:p w14:paraId="067708EB" w14:textId="77777777" w:rsidR="00ED7599" w:rsidRPr="00845974" w:rsidRDefault="00ED7599" w:rsidP="00ED7599">
      <w:pPr>
        <w:widowControl w:val="0"/>
        <w:spacing w:before="0" w:after="0"/>
        <w:jc w:val="center"/>
        <w:rPr>
          <w:rFonts w:eastAsia="Times New Roman"/>
          <w:noProof/>
          <w:szCs w:val="20"/>
          <w:lang w:eastAsia="fr-BE"/>
        </w:rPr>
      </w:pPr>
    </w:p>
    <w:p w14:paraId="1F9DDE9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MIER A BEZPEČNOSŤ</w:t>
      </w:r>
    </w:p>
    <w:p w14:paraId="0671EC34" w14:textId="77777777" w:rsidR="00ED7599" w:rsidRPr="00845974" w:rsidRDefault="00ED7599" w:rsidP="00ED7599">
      <w:pPr>
        <w:widowControl w:val="0"/>
        <w:spacing w:before="0" w:after="0"/>
        <w:jc w:val="center"/>
        <w:rPr>
          <w:rFonts w:eastAsia="Times New Roman"/>
          <w:noProof/>
          <w:szCs w:val="20"/>
          <w:lang w:eastAsia="fr-BE"/>
        </w:rPr>
      </w:pPr>
    </w:p>
    <w:p w14:paraId="5B7F3F16" w14:textId="77777777" w:rsidR="00ED7599" w:rsidRPr="00845974" w:rsidRDefault="00ED7599" w:rsidP="00ED7599">
      <w:pPr>
        <w:widowControl w:val="0"/>
        <w:spacing w:before="0" w:after="0"/>
        <w:jc w:val="center"/>
        <w:rPr>
          <w:rFonts w:eastAsia="Times New Roman"/>
          <w:noProof/>
          <w:szCs w:val="20"/>
          <w:lang w:eastAsia="fr-BE"/>
        </w:rPr>
      </w:pPr>
    </w:p>
    <w:p w14:paraId="3BA411A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54</w:t>
      </w:r>
    </w:p>
    <w:p w14:paraId="2046D5CB" w14:textId="77777777" w:rsidR="00ED7599" w:rsidRPr="00845974" w:rsidRDefault="00ED7599" w:rsidP="00ED7599">
      <w:pPr>
        <w:widowControl w:val="0"/>
        <w:spacing w:before="0" w:after="0"/>
        <w:rPr>
          <w:rFonts w:eastAsia="Times New Roman"/>
          <w:noProof/>
          <w:szCs w:val="20"/>
          <w:lang w:eastAsia="fr-BE"/>
        </w:rPr>
      </w:pPr>
    </w:p>
    <w:p w14:paraId="58848C3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podporia spoluprácu a koordináciu na regionálnej, medziregionálnej, kontinentálnej a celosvetovej úrovni pri presadzovaní a zachovávaní mieru a bezpečnosti v Afrike a Európe. Posilnia spoločné úsilie a mechanizmy v oblasti zabezpečenia mieru, predchádzania terorizmu a násilnému extrémizmu a boja proti nim, ako aj v oblasti boja proti všetkým formám organizovanej trestnej činnosti a bezpečnostným hrozbám a posilnia ochranu námornej dopravy, pričom prihliadajú na zložitosť všetkých týchto výziev a potrebu riešiť ich základné príčiny. Budú spolupracovať s cieľom zaistiť udržateľné financovanie všetkých mierových a bezpečnostných činností.</w:t>
      </w:r>
    </w:p>
    <w:p w14:paraId="7003C7AF" w14:textId="77777777" w:rsidR="00ED7599" w:rsidRPr="00845974" w:rsidRDefault="00ED7599" w:rsidP="00ED7599">
      <w:pPr>
        <w:widowControl w:val="0"/>
        <w:spacing w:before="0" w:after="0"/>
        <w:jc w:val="center"/>
        <w:rPr>
          <w:rFonts w:eastAsia="Times New Roman"/>
          <w:noProof/>
          <w:szCs w:val="20"/>
          <w:lang w:eastAsia="fr-BE"/>
        </w:rPr>
      </w:pPr>
    </w:p>
    <w:p w14:paraId="5C107D22" w14:textId="77777777" w:rsidR="00ED7599" w:rsidRPr="00845974" w:rsidRDefault="00ED7599" w:rsidP="00ED7599">
      <w:pPr>
        <w:widowControl w:val="0"/>
        <w:spacing w:before="0" w:after="0"/>
        <w:jc w:val="center"/>
        <w:rPr>
          <w:rFonts w:eastAsia="Times New Roman"/>
          <w:noProof/>
          <w:szCs w:val="20"/>
          <w:lang w:eastAsia="fr-BE"/>
        </w:rPr>
      </w:pPr>
    </w:p>
    <w:p w14:paraId="7F9D653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55</w:t>
      </w:r>
    </w:p>
    <w:p w14:paraId="54416724" w14:textId="77777777" w:rsidR="00ED7599" w:rsidRPr="00845974" w:rsidRDefault="00ED7599" w:rsidP="00ED7599">
      <w:pPr>
        <w:widowControl w:val="0"/>
        <w:spacing w:before="0" w:after="0"/>
        <w:jc w:val="center"/>
        <w:rPr>
          <w:rFonts w:eastAsia="Times New Roman"/>
          <w:noProof/>
          <w:szCs w:val="20"/>
          <w:lang w:eastAsia="fr-BE"/>
        </w:rPr>
      </w:pPr>
    </w:p>
    <w:p w14:paraId="6C1EC0B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Regionálna a mnohostranná spolupráca</w:t>
      </w:r>
    </w:p>
    <w:p w14:paraId="72D346BA" w14:textId="77777777" w:rsidR="00ED7599" w:rsidRPr="00845974" w:rsidRDefault="00ED7599" w:rsidP="00ED7599">
      <w:pPr>
        <w:widowControl w:val="0"/>
        <w:spacing w:before="0" w:after="0"/>
        <w:rPr>
          <w:rFonts w:eastAsia="Times New Roman"/>
          <w:noProof/>
          <w:szCs w:val="20"/>
          <w:lang w:eastAsia="fr-BE"/>
        </w:rPr>
      </w:pPr>
    </w:p>
    <w:p w14:paraId="2E4D344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posilnia dialóg a inštitucionálnu spoluprácu pri riešení mierových a bezpečnostných výziev. Posilnia podporu efektívnejšieho fungovania APSA, ako sa uvádza v Agende 2063. Podporujú synergie medzi APSA a AGA v súlade s reformným programom AÚ.</w:t>
      </w:r>
    </w:p>
    <w:p w14:paraId="62DC22A5" w14:textId="77777777" w:rsidR="00ED7599" w:rsidRPr="00845974" w:rsidRDefault="00ED7599" w:rsidP="00ED7599">
      <w:pPr>
        <w:widowControl w:val="0"/>
        <w:spacing w:before="0" w:after="0"/>
        <w:rPr>
          <w:rFonts w:eastAsia="Times New Roman"/>
          <w:noProof/>
          <w:szCs w:val="20"/>
          <w:lang w:eastAsia="fr-BE"/>
        </w:rPr>
      </w:pPr>
    </w:p>
    <w:p w14:paraId="322A086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podporia úsilie AÚ a REC, ako aj regionálnych mechanizmov a ďalších mechanizmov regionálnej bezpečnostnej spolupráce pri dosahovaní mierových, inkluzívnych a odolných spoločností. Podľa potreby posilnia spoluprácu medzi AÚ, EÚ a OSN, ako aj mnohostrannú spoluprácu s ďalšími príslušnými medzinárodnými organizáciami a tretími krajinami.</w:t>
      </w:r>
    </w:p>
    <w:p w14:paraId="1190556C" w14:textId="77777777" w:rsidR="00ED7599" w:rsidRPr="00845974" w:rsidRDefault="00ED7599" w:rsidP="00ED7599">
      <w:pPr>
        <w:widowControl w:val="0"/>
        <w:spacing w:before="0" w:after="0"/>
        <w:rPr>
          <w:rFonts w:eastAsia="Times New Roman"/>
          <w:noProof/>
          <w:szCs w:val="20"/>
          <w:lang w:eastAsia="fr-BE"/>
        </w:rPr>
      </w:pPr>
    </w:p>
    <w:p w14:paraId="6929BE1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podporia miestnu zodpovednosť, inkluzívnosť, odolnosť a udržateľnosť všetkých opatrení v spolupráci s vnútroštátnymi a miestnymi orgánmi, spoločenstvami a občianskou spoločnosťou.</w:t>
      </w:r>
    </w:p>
    <w:p w14:paraId="016E587E" w14:textId="77777777" w:rsidR="00ED7599" w:rsidRPr="00845974" w:rsidRDefault="00ED7599" w:rsidP="00ED7599">
      <w:pPr>
        <w:widowControl w:val="0"/>
        <w:spacing w:before="0" w:after="0"/>
        <w:jc w:val="center"/>
        <w:rPr>
          <w:rFonts w:eastAsia="Times New Roman"/>
          <w:noProof/>
          <w:szCs w:val="20"/>
          <w:lang w:eastAsia="fr-BE"/>
        </w:rPr>
      </w:pPr>
    </w:p>
    <w:p w14:paraId="01458EFA" w14:textId="77777777" w:rsidR="00ED7599" w:rsidRPr="00845974" w:rsidRDefault="00ED7599" w:rsidP="00ED7599">
      <w:pPr>
        <w:widowControl w:val="0"/>
        <w:spacing w:before="0" w:after="0"/>
        <w:jc w:val="center"/>
        <w:rPr>
          <w:rFonts w:eastAsia="Times New Roman"/>
          <w:noProof/>
          <w:szCs w:val="20"/>
          <w:lang w:eastAsia="fr-BE"/>
        </w:rPr>
      </w:pPr>
    </w:p>
    <w:p w14:paraId="648ABEF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56</w:t>
      </w:r>
    </w:p>
    <w:p w14:paraId="39CC431C" w14:textId="77777777" w:rsidR="00ED7599" w:rsidRPr="00845974" w:rsidRDefault="00ED7599" w:rsidP="00ED7599">
      <w:pPr>
        <w:widowControl w:val="0"/>
        <w:spacing w:before="0" w:after="0"/>
        <w:jc w:val="center"/>
        <w:rPr>
          <w:rFonts w:eastAsia="Times New Roman"/>
          <w:noProof/>
          <w:szCs w:val="20"/>
          <w:lang w:eastAsia="fr-BE"/>
        </w:rPr>
      </w:pPr>
    </w:p>
    <w:p w14:paraId="6C3757B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Konflikty a krízy</w:t>
      </w:r>
    </w:p>
    <w:p w14:paraId="222C2F4B" w14:textId="77777777" w:rsidR="00ED7599" w:rsidRPr="00845974" w:rsidRDefault="00ED7599" w:rsidP="00ED7599">
      <w:pPr>
        <w:widowControl w:val="0"/>
        <w:spacing w:before="0" w:after="0"/>
        <w:rPr>
          <w:rFonts w:eastAsia="Times New Roman"/>
          <w:noProof/>
          <w:szCs w:val="20"/>
          <w:lang w:eastAsia="fr-BE"/>
        </w:rPr>
      </w:pPr>
    </w:p>
    <w:p w14:paraId="141F0BD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budú usilovať zabezpečiť mierové riešenie všetkých medzištátnych a vnútroštátnych konfliktov v Afrike. Zavedú integrovaný prístup ku konfliktom a krízam v súlade s medzinárodným právom v oblasti ľudských práv a medzinárodným humanitárnym právom, pričom prehĺbia svoju strategickú spoluprácu a zlepšia jednotnú akciu vo všetkých fázach konfliktu – od prevencie a včasného varovania až po trvalé budovanie mieru – prostredníctvom sprostredkovávania mieru, krízového riadenia, stabilizácie, ako aj reformy sektora bezpečnosti.</w:t>
      </w:r>
    </w:p>
    <w:p w14:paraId="061513EA" w14:textId="77777777" w:rsidR="00ED7599" w:rsidRPr="00845974" w:rsidRDefault="00ED7599" w:rsidP="00ED7599">
      <w:pPr>
        <w:widowControl w:val="0"/>
        <w:spacing w:before="0" w:after="0"/>
        <w:rPr>
          <w:rFonts w:eastAsia="Times New Roman"/>
          <w:noProof/>
          <w:szCs w:val="20"/>
          <w:lang w:eastAsia="fr-BE"/>
        </w:rPr>
      </w:pPr>
    </w:p>
    <w:p w14:paraId="71A9BA5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podporia iniciatívy a mechanizmy na predchádzanie konfliktom a zabránenie ohrozeniu mieru a bezpečnosti. Zmluvné strany podniknú koordinované kroky na riešenie základných príčin konfliktov a kríz, riešenie rizík vzniku a stupňovania násilných konfliktov a na posilnenie podpory diplomatických iniciatív, sprostredkovateľského úsilia a viacstranného dialógu s cieľom vyriešiť spory a konflikty mierovými prostriedkami. Na tento účel podporia úplné zavedenie kontinentálneho systému včasného varovania.</w:t>
      </w:r>
    </w:p>
    <w:p w14:paraId="175DAC1D" w14:textId="77777777" w:rsidR="00ED7599" w:rsidRPr="00845974" w:rsidRDefault="00ED7599" w:rsidP="00ED7599">
      <w:pPr>
        <w:widowControl w:val="0"/>
        <w:spacing w:before="0" w:after="0"/>
        <w:rPr>
          <w:rFonts w:eastAsia="Times New Roman"/>
          <w:noProof/>
          <w:szCs w:val="20"/>
          <w:lang w:eastAsia="fr-BE"/>
        </w:rPr>
      </w:pPr>
    </w:p>
    <w:p w14:paraId="7FA0A39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spolupracujú v oblasti krízového riadenia a mierového riešenia konfliktov, okrem iného prostredníctvom spolupráce medzi africkými operáciami na podporu mieru, operáciami krízového riadenia EÚ a operáciami OSN na udržiavanie mieru, keď takéto operácie prebiehajú v rovnakej oblasti.</w:t>
      </w:r>
    </w:p>
    <w:p w14:paraId="50B07D2B" w14:textId="77777777" w:rsidR="00ED7599" w:rsidRPr="00845974" w:rsidRDefault="00ED7599" w:rsidP="00ED7599">
      <w:pPr>
        <w:widowControl w:val="0"/>
        <w:spacing w:before="0" w:after="0"/>
        <w:rPr>
          <w:rFonts w:eastAsia="Times New Roman"/>
          <w:noProof/>
          <w:szCs w:val="20"/>
          <w:lang w:eastAsia="fr-BE"/>
        </w:rPr>
      </w:pPr>
    </w:p>
    <w:p w14:paraId="1DBEC62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spolupracujú, pokiaľ ide o stabilizáciu situácie po ukončení konfliktu, upevnia a podporia zavedenie procesov urovnávania kríz, zapájajú sa do ústavných a volebných procesov a presadzujú spravodlivosť v prechodnom období, procesy zmierenia a opatrenia na opätovné začlenenie obetí ozbrojených konfliktov a vojen. Podporia obnovu a rekonštrukciu oblastí zničených vojnou.</w:t>
      </w:r>
    </w:p>
    <w:p w14:paraId="3AC44605" w14:textId="77777777" w:rsidR="00ED7599" w:rsidRPr="00845974" w:rsidRDefault="00ED7599" w:rsidP="00ED7599">
      <w:pPr>
        <w:widowControl w:val="0"/>
        <w:spacing w:before="0" w:after="0"/>
        <w:rPr>
          <w:rFonts w:eastAsia="Times New Roman"/>
          <w:noProof/>
          <w:szCs w:val="20"/>
          <w:lang w:eastAsia="fr-BE"/>
        </w:rPr>
      </w:pPr>
    </w:p>
    <w:p w14:paraId="16BEF9B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podporia program zameraný na ženy, mier a bezpečnosť a program zameraný na mládež, mier a bezpečnosť a posilnia aktívnu úlohu žien a mládeže v oblasti mieru a bezpečnosti – od včasného varovania cez sprostredkovávanie mieru až po riešenie konfliktov a budovanie a udržiavanie mieru – v súlade s príslušnými rezolúciami Bezpečnostnej rady OSN (rezolúcie BR OSN), najmä rezolúciami BR OSN č. 1325 (2000) a č. 2250 (2015), ako aj s politikami a rozhodnutiami AÚ a EÚ.</w:t>
      </w:r>
    </w:p>
    <w:p w14:paraId="377EE1C2" w14:textId="77777777" w:rsidR="00ED7599" w:rsidRPr="00845974" w:rsidRDefault="00ED7599" w:rsidP="00ED7599">
      <w:pPr>
        <w:widowControl w:val="0"/>
        <w:spacing w:before="0" w:after="0"/>
        <w:jc w:val="center"/>
        <w:rPr>
          <w:rFonts w:eastAsia="Times New Roman"/>
          <w:noProof/>
          <w:szCs w:val="20"/>
          <w:lang w:eastAsia="fr-BE"/>
        </w:rPr>
      </w:pPr>
    </w:p>
    <w:p w14:paraId="19A7A81F" w14:textId="77777777" w:rsidR="00ED7599" w:rsidRPr="00845974" w:rsidRDefault="00ED7599" w:rsidP="00ED7599">
      <w:pPr>
        <w:widowControl w:val="0"/>
        <w:spacing w:before="0" w:after="0"/>
        <w:jc w:val="center"/>
        <w:rPr>
          <w:rFonts w:eastAsia="Times New Roman"/>
          <w:noProof/>
          <w:szCs w:val="20"/>
          <w:lang w:eastAsia="fr-BE"/>
        </w:rPr>
      </w:pPr>
    </w:p>
    <w:p w14:paraId="4FE95C2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57</w:t>
      </w:r>
    </w:p>
    <w:p w14:paraId="4681AC39" w14:textId="77777777" w:rsidR="00ED7599" w:rsidRPr="00845974" w:rsidRDefault="00ED7599" w:rsidP="00ED7599">
      <w:pPr>
        <w:widowControl w:val="0"/>
        <w:spacing w:before="0" w:after="0"/>
        <w:jc w:val="center"/>
        <w:rPr>
          <w:rFonts w:eastAsia="Times New Roman"/>
          <w:noProof/>
          <w:szCs w:val="20"/>
          <w:lang w:eastAsia="fr-BE"/>
        </w:rPr>
      </w:pPr>
    </w:p>
    <w:p w14:paraId="77B8CEE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Terorizmus, násilný extrémizmus a radikalizácia</w:t>
      </w:r>
    </w:p>
    <w:p w14:paraId="07E7AAED" w14:textId="77777777" w:rsidR="00ED7599" w:rsidRPr="00845974" w:rsidRDefault="00ED7599" w:rsidP="00ED7599">
      <w:pPr>
        <w:widowControl w:val="0"/>
        <w:spacing w:before="0" w:after="0"/>
        <w:rPr>
          <w:rFonts w:eastAsia="Times New Roman"/>
          <w:noProof/>
          <w:szCs w:val="20"/>
          <w:lang w:eastAsia="fr-BE"/>
        </w:rPr>
      </w:pPr>
    </w:p>
    <w:p w14:paraId="5D95029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predchádzajú terorizmu vo všetkých jeho formách a bojujú proti nemu, pričom sa zameriavajú na faktory, ktoré môžu vytvárať prostredie vedúce k násilnému extrémizmu a radikalizácii, a to aj prostredníctvom podpory náboženskej znášanlivosti a dialógu medzi náboženstvami, a reagujú na problémy vyplývajúce z prepojení medzi terorizmom a nadnárodnou organizovanou trestnou činnosťou, pričom v plnej miere dodržiavajú právne normy a medzinárodné právo vrátane medzinárodného práva v oblasti ľudských práv, utečeneckého práva a medzinárodného humanitárneho práva.</w:t>
      </w:r>
    </w:p>
    <w:p w14:paraId="38903E8E" w14:textId="77777777" w:rsidR="00ED7599" w:rsidRPr="00845974" w:rsidRDefault="00ED7599" w:rsidP="00ED7599">
      <w:pPr>
        <w:widowControl w:val="0"/>
        <w:spacing w:before="0" w:after="0"/>
        <w:rPr>
          <w:rFonts w:eastAsia="Times New Roman"/>
          <w:noProof/>
          <w:szCs w:val="20"/>
          <w:lang w:eastAsia="fr-BE"/>
        </w:rPr>
      </w:pPr>
    </w:p>
    <w:p w14:paraId="10BCAB2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posilnia spoluprácu s cieľom umožniť jednotlivcom a spoločenstvám predchádzať teroristickým činom, násilnému extrémizmu a radikalizácii a zvyšovať ich odolnosť voči nim. Usilujú sa o spoluprácu so všetkými príslušnými zainteresovanými stranami vrátane mládeže, vedúcich náboženských predstaviteľov a občianskej spoločnosti, o podporu vzájomného porozumenia, rozmanitosti a dialógu medzi náboženstvami, o identifikáciu intervencií prispôsobených na mieru a o boj proti náboru, radikalizácii a podnecovaniu na páchanie teroristických činov na internete a mimo neho. Spolupracujú na posilnení podpory obetiam terorizmu.</w:t>
      </w:r>
    </w:p>
    <w:p w14:paraId="30FF8BCE" w14:textId="77777777" w:rsidR="00ED7599" w:rsidRPr="00845974" w:rsidRDefault="00ED7599" w:rsidP="00ED7599">
      <w:pPr>
        <w:widowControl w:val="0"/>
        <w:spacing w:before="0" w:after="0"/>
        <w:rPr>
          <w:rFonts w:eastAsia="Times New Roman"/>
          <w:noProof/>
          <w:szCs w:val="20"/>
          <w:lang w:eastAsia="fr-BE"/>
        </w:rPr>
      </w:pPr>
    </w:p>
    <w:p w14:paraId="56A328F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spolupracujú s cieľom vykonávať všetky príslušné rezolúcie Bezpečnostnej rady OSN vrátane rezolúcií BR OSN č. 2396 (2017) a  č. 2462 (2019), ako aj rezolúcie Valného zhromaždenia OSN a medzinárodné dohovory a nástroje vrátane Globálnej stratégie OSN pre boj proti terorizmu a akčného plánu OSN na predchádzanie násilnému extrémizmu.</w:t>
      </w:r>
    </w:p>
    <w:p w14:paraId="4C6852DE" w14:textId="77777777" w:rsidR="00ED7599" w:rsidRPr="00845974" w:rsidRDefault="00ED7599" w:rsidP="00ED7599">
      <w:pPr>
        <w:widowControl w:val="0"/>
        <w:spacing w:before="0" w:after="0"/>
        <w:rPr>
          <w:rFonts w:eastAsia="Times New Roman"/>
          <w:noProof/>
          <w:szCs w:val="20"/>
          <w:lang w:eastAsia="fr-BE"/>
        </w:rPr>
      </w:pPr>
    </w:p>
    <w:p w14:paraId="593FEA2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zvýšia úsilie na výmenu informácií a odborných znalostí o teroristických skupinách a ich podporných sieťach, pričom v plnej miere dodržiavajú právnu normu a medzinárodné právo v oblasti ľudských práv. Podporujú iniciatívy zamerané na spoluprácu v oblasti presadzovania práva a posilňujú kapacity na boj proti terorizmu spôsobom, ktorý je v súlade s ľudskými právami, a to aj prostredníctvom odbornej prípravy a profesionalizácie bezpečnostných síl. Spolupracujú na potláčaní financovania terorizmu tým, že identifikujú, odhalia, skonfiškujú a zmrazia alebo zaistia všetky finančné prostriedky a iné aktíva slúžiace na spáchanie teroristického činu alebo pridelené na takýto účel.</w:t>
      </w:r>
    </w:p>
    <w:p w14:paraId="0406123E" w14:textId="77777777" w:rsidR="00ED7599" w:rsidRPr="00845974" w:rsidRDefault="00ED7599" w:rsidP="00ED7599">
      <w:pPr>
        <w:widowControl w:val="0"/>
        <w:spacing w:before="0" w:after="0"/>
        <w:rPr>
          <w:rFonts w:eastAsia="Times New Roman"/>
          <w:noProof/>
          <w:szCs w:val="20"/>
          <w:lang w:eastAsia="fr-BE"/>
        </w:rPr>
      </w:pPr>
    </w:p>
    <w:p w14:paraId="77F6799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bránia páchateľom teroristických činov, násilného extrémizmu a radikalizácie získavať zbrane hromadného ničenia.</w:t>
      </w:r>
    </w:p>
    <w:p w14:paraId="45A45281" w14:textId="77777777" w:rsidR="00ED7599" w:rsidRPr="00845974" w:rsidRDefault="00ED7599" w:rsidP="00ED7599">
      <w:pPr>
        <w:widowControl w:val="0"/>
        <w:spacing w:before="0" w:after="0"/>
        <w:jc w:val="center"/>
        <w:rPr>
          <w:rFonts w:eastAsia="Times New Roman"/>
          <w:noProof/>
          <w:szCs w:val="20"/>
          <w:lang w:eastAsia="fr-BE"/>
        </w:rPr>
      </w:pPr>
    </w:p>
    <w:p w14:paraId="4BFDEA04" w14:textId="77777777" w:rsidR="00ED7599" w:rsidRPr="00845974" w:rsidRDefault="00ED7599" w:rsidP="00ED7599">
      <w:pPr>
        <w:widowControl w:val="0"/>
        <w:spacing w:before="0" w:after="0"/>
        <w:jc w:val="center"/>
        <w:rPr>
          <w:rFonts w:eastAsia="Times New Roman"/>
          <w:noProof/>
          <w:szCs w:val="20"/>
          <w:lang w:eastAsia="fr-BE"/>
        </w:rPr>
      </w:pPr>
    </w:p>
    <w:p w14:paraId="67077C6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58</w:t>
      </w:r>
    </w:p>
    <w:p w14:paraId="253CA3A2" w14:textId="77777777" w:rsidR="00ED7599" w:rsidRPr="00845974" w:rsidRDefault="00ED7599" w:rsidP="00ED7599">
      <w:pPr>
        <w:widowControl w:val="0"/>
        <w:spacing w:before="0" w:after="0"/>
        <w:jc w:val="center"/>
        <w:rPr>
          <w:rFonts w:eastAsia="Times New Roman"/>
          <w:noProof/>
          <w:szCs w:val="20"/>
          <w:lang w:eastAsia="fr-BE"/>
        </w:rPr>
      </w:pPr>
    </w:p>
    <w:p w14:paraId="225E4F6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Organizovaná trestná činnosť</w:t>
      </w:r>
    </w:p>
    <w:p w14:paraId="1717E155" w14:textId="77777777" w:rsidR="00ED7599" w:rsidRPr="00845974" w:rsidRDefault="00ED7599" w:rsidP="00ED7599">
      <w:pPr>
        <w:widowControl w:val="0"/>
        <w:spacing w:before="0" w:after="0"/>
        <w:rPr>
          <w:rFonts w:eastAsia="Times New Roman"/>
          <w:noProof/>
          <w:szCs w:val="20"/>
          <w:lang w:eastAsia="fr-BE"/>
        </w:rPr>
      </w:pPr>
    </w:p>
    <w:p w14:paraId="0A2C29F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zaoberajú všetkými formami organizovanej trestnej činnosti, najmä obchodovaním s ľuďmi, ručnými a ľahkými zbraňami, nelegálnymi drogami, nebezpečnými látkami, predmetmi kultúrnej hodnoty a voľne žijúcimi živočíchmi a rastlinami, ako aj trestnými činmi proti životnému prostrediu, a to posilneným riadením kontroly hraníc, získavaním a výmenou informácií a údajov a výmenou odborných znalostí a technickej pomoci. Prijmú legislatívne a iné opatrenia v súlade s Dohovorom Organizácie Spojených národov proti nadnárodnému organizovanému zločinu a doplňujúcimi protokolmi.</w:t>
      </w:r>
    </w:p>
    <w:p w14:paraId="5B53738C" w14:textId="77777777" w:rsidR="00ED7599" w:rsidRPr="00845974" w:rsidRDefault="00ED7599" w:rsidP="00ED7599">
      <w:pPr>
        <w:widowControl w:val="0"/>
        <w:spacing w:before="0" w:after="0"/>
        <w:rPr>
          <w:rFonts w:eastAsia="Times New Roman"/>
          <w:noProof/>
          <w:szCs w:val="20"/>
          <w:lang w:eastAsia="fr-BE"/>
        </w:rPr>
      </w:pPr>
    </w:p>
    <w:p w14:paraId="2B84BB3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budú náležite riešiť problém obchodovania s ľuďmi v súlade s normami Dohovoru OSN proti nadnárodnému organizovanému zločinu a jeho Protokolu o prevencii, potláčaní a trestaní obchodovania s ľuďmi, osobitne so ženami a deťmi. Zabránia obchodovaniu s ľuďmi posilnením presadzovania práva a justičnej spolupráce s cieľom bojovať proti beztrestnosti všetkých páchateľov zapojených do obchodovacieho reťazca a odrádzaním od dopytu, ktorý stojí za všetkými formami vykorisťovania. Zabezpečia náležitú ochranu obetí s ohľadom na rodovú špecifickosť trestného činu, keďže ženy a dievčatá sú oveľa častejším cieľom, najmä v súvislosti so sexuálnym vykorisťovaním.</w:t>
      </w:r>
    </w:p>
    <w:p w14:paraId="1E101D41" w14:textId="77777777" w:rsidR="00ED7599" w:rsidRPr="00845974" w:rsidRDefault="00ED7599" w:rsidP="00ED7599">
      <w:pPr>
        <w:widowControl w:val="0"/>
        <w:spacing w:before="0" w:after="0"/>
        <w:rPr>
          <w:rFonts w:eastAsia="Times New Roman"/>
          <w:noProof/>
          <w:szCs w:val="20"/>
          <w:lang w:eastAsia="fr-BE"/>
        </w:rPr>
      </w:pPr>
    </w:p>
    <w:p w14:paraId="6B3F176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prijmú legislatívne a iné opatrenia na predchádzanie prevádzačstvu a boj proti nemu posilnením presadzovania práva a justičnej spolupráce pri vyšetrovaní a trestnom stíhaní prevádzačstva a súvisiacich trestných činov v súlade s Dohovorom OSN proti nadnárodnému organizovanému zločinu a doplňujúcimi protokolmi vrátane Protokolu proti pašovaniu migrantov po súši, po mori a letecky.</w:t>
      </w:r>
    </w:p>
    <w:p w14:paraId="6E710375" w14:textId="77777777" w:rsidR="00ED7599" w:rsidRPr="00845974" w:rsidRDefault="00ED7599" w:rsidP="00ED7599">
      <w:pPr>
        <w:widowControl w:val="0"/>
        <w:spacing w:before="0" w:after="0"/>
        <w:rPr>
          <w:rFonts w:eastAsia="Times New Roman"/>
          <w:noProof/>
          <w:szCs w:val="20"/>
          <w:lang w:eastAsia="fr-BE"/>
        </w:rPr>
      </w:pPr>
    </w:p>
    <w:p w14:paraId="009E9F4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posilnia spoluprácu s cieľom predchádzať využívaniu ich finančných inštitúcií a určených nefinančných podnikov a profesií na financovanie terorizmu a legalizáciu príjmov z trestnej činnosti vrátane korupcie a bojovať proti takémuto využívaniu. Vymieňajú si informácie a presadzujú náležité opatrenia na boj proti praniu špinavých peňazí a financovaniu terorizmu s cieľom zabezpečiť úplné a účinné vykonávanie odporúčaní Finančnej akčnej skupiny. Podporia vytvorenie vnútroštátnych právnych predpisov a orgánov pre vymáhanie majetku, ako aj konfiškáciu majetku získaného trestnou činnosťou a jeho použitie na verejnoprospešné účely, čím sa rozšíri trestná zodpovednosť páchateľov a sprostredkovateľov trestnej činnosti a narušia sa nezákonné finančné toky, v dôsledku čoho prídu zločinci o zisky.</w:t>
      </w:r>
    </w:p>
    <w:p w14:paraId="60507546" w14:textId="77777777" w:rsidR="00ED7599" w:rsidRPr="00845974" w:rsidRDefault="00ED7599" w:rsidP="00ED7599">
      <w:pPr>
        <w:widowControl w:val="0"/>
        <w:spacing w:before="0" w:after="0"/>
        <w:rPr>
          <w:rFonts w:eastAsia="Times New Roman"/>
          <w:noProof/>
          <w:szCs w:val="20"/>
          <w:lang w:eastAsia="fr-BE"/>
        </w:rPr>
      </w:pPr>
    </w:p>
    <w:p w14:paraId="09AFF78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prijmú právne predpisy a vypracujú iniciatívy na boj proti trestnej činnosti vrátane kriminality a násilia v mestách. Presadzujú kontrolu strelných zbraní s cieľom znížiť negatívne účinky ozbrojeného násilia na spoločnosť a ľudí, predchádzať im a vytvoriť bezpečné prostredie pre udržateľný rozvoj. Bojujú proti všetkým formám násilia a podporujú obete násilia.</w:t>
      </w:r>
    </w:p>
    <w:p w14:paraId="3EB75646" w14:textId="77777777" w:rsidR="00ED7599" w:rsidRPr="00845974" w:rsidRDefault="00ED7599" w:rsidP="00ED7599">
      <w:pPr>
        <w:widowControl w:val="0"/>
        <w:spacing w:before="0" w:after="0"/>
        <w:jc w:val="center"/>
        <w:rPr>
          <w:rFonts w:eastAsia="Times New Roman"/>
          <w:noProof/>
          <w:szCs w:val="20"/>
          <w:lang w:eastAsia="fr-BE"/>
        </w:rPr>
      </w:pPr>
    </w:p>
    <w:p w14:paraId="1A7594AC" w14:textId="77777777" w:rsidR="00ED7599" w:rsidRPr="00845974" w:rsidRDefault="00ED7599" w:rsidP="00ED7599">
      <w:pPr>
        <w:widowControl w:val="0"/>
        <w:spacing w:before="0" w:after="0"/>
        <w:jc w:val="center"/>
        <w:rPr>
          <w:rFonts w:eastAsia="Times New Roman"/>
          <w:noProof/>
          <w:szCs w:val="20"/>
          <w:lang w:eastAsia="fr-BE"/>
        </w:rPr>
      </w:pPr>
    </w:p>
    <w:p w14:paraId="2BD54AC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59</w:t>
      </w:r>
    </w:p>
    <w:p w14:paraId="30A261ED" w14:textId="77777777" w:rsidR="00ED7599" w:rsidRPr="00845974" w:rsidRDefault="00ED7599" w:rsidP="00ED7599">
      <w:pPr>
        <w:widowControl w:val="0"/>
        <w:spacing w:before="0" w:after="0"/>
        <w:jc w:val="center"/>
        <w:rPr>
          <w:rFonts w:eastAsia="Times New Roman"/>
          <w:noProof/>
          <w:szCs w:val="20"/>
          <w:lang w:eastAsia="fr-BE"/>
        </w:rPr>
      </w:pPr>
    </w:p>
    <w:p w14:paraId="60938C5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Ručné a ľahké zbrane</w:t>
      </w:r>
    </w:p>
    <w:p w14:paraId="177B3415" w14:textId="77777777" w:rsidR="00ED7599" w:rsidRPr="00845974" w:rsidRDefault="00ED7599" w:rsidP="00ED7599">
      <w:pPr>
        <w:widowControl w:val="0"/>
        <w:spacing w:before="0" w:after="0"/>
        <w:rPr>
          <w:rFonts w:eastAsia="Times New Roman"/>
          <w:noProof/>
          <w:szCs w:val="20"/>
          <w:lang w:eastAsia="fr-BE"/>
        </w:rPr>
      </w:pPr>
    </w:p>
    <w:p w14:paraId="6C89BAA1" w14:textId="77777777" w:rsidR="00ED7599" w:rsidRPr="00845974" w:rsidRDefault="00ED7599" w:rsidP="00ED7599">
      <w:pPr>
        <w:widowControl w:val="0"/>
        <w:spacing w:before="0" w:after="0"/>
        <w:rPr>
          <w:rFonts w:eastAsiaTheme="minorEastAsia"/>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podporia účinné vykonávanie Zmluvy o obchodovaní so zbraňami a Protokolu OSN proti nezákonnej výrobe a obchodovaniu so strelnými zbraňami, ich súčasťami a komponentmi a strelivom. Podporia Akčný plán vykonávania stratégie Africkej únie pre kontrolu nedovoleného šírenia, obehu a obchodovania s ručnými a ľahkými zbraňami a Akčný program OSN na predchádzanie nedovolenému obchodovaniu s ručnými a ľahkými zbraňami vo všetkých jeho aspektoch, na boj proti nemu a jeho odstránenie.</w:t>
      </w:r>
    </w:p>
    <w:p w14:paraId="7AC9AABF" w14:textId="77777777" w:rsidR="00ED7599" w:rsidRPr="00845974" w:rsidRDefault="00ED7599" w:rsidP="00ED7599">
      <w:pPr>
        <w:widowControl w:val="0"/>
        <w:spacing w:before="0" w:after="0"/>
        <w:rPr>
          <w:rFonts w:eastAsiaTheme="minorEastAsia"/>
          <w:noProof/>
          <w:szCs w:val="20"/>
          <w:lang w:eastAsia="fr-BE"/>
        </w:rPr>
      </w:pPr>
    </w:p>
    <w:p w14:paraId="25A84FC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budú spolupracovať v boji proti nedovolenému šíreniu ručných a ľahkých zbraní a obchodovaniu s nimi, pretože takáto činnosť podporuje ozbrojený konflikt a terorizmus a podnecuje ozbrojenú trestnú činnosť, ako je krádež dobytka a pytliactvo, a to aj prostredníctvom lepšieho riadenia zásob, ničením nadbytočných zbraní a streliva, ich označovaním, evidenciou a sledovaním, ako aj kontrolou ich vývozu a dovozu.</w:t>
      </w:r>
    </w:p>
    <w:p w14:paraId="45088E62" w14:textId="77777777" w:rsidR="00ED7599" w:rsidRPr="00845974" w:rsidRDefault="00ED7599" w:rsidP="00ED7599">
      <w:pPr>
        <w:widowControl w:val="0"/>
        <w:spacing w:before="0" w:after="0"/>
        <w:jc w:val="center"/>
        <w:rPr>
          <w:rFonts w:eastAsia="Times New Roman"/>
          <w:noProof/>
          <w:szCs w:val="20"/>
          <w:lang w:eastAsia="fr-BE"/>
        </w:rPr>
      </w:pPr>
    </w:p>
    <w:p w14:paraId="744B1553" w14:textId="77777777" w:rsidR="00ED7599" w:rsidRPr="00845974" w:rsidRDefault="00ED7599" w:rsidP="00ED7599">
      <w:pPr>
        <w:widowControl w:val="0"/>
        <w:spacing w:before="0" w:after="0"/>
        <w:jc w:val="center"/>
        <w:rPr>
          <w:rFonts w:eastAsia="Times New Roman"/>
          <w:noProof/>
          <w:szCs w:val="20"/>
          <w:lang w:eastAsia="fr-BE"/>
        </w:rPr>
      </w:pPr>
    </w:p>
    <w:p w14:paraId="7F7DF52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60</w:t>
      </w:r>
    </w:p>
    <w:p w14:paraId="1E33D26F" w14:textId="77777777" w:rsidR="00ED7599" w:rsidRPr="00845974" w:rsidRDefault="00ED7599" w:rsidP="00ED7599">
      <w:pPr>
        <w:widowControl w:val="0"/>
        <w:spacing w:before="0" w:after="0"/>
        <w:jc w:val="center"/>
        <w:rPr>
          <w:rFonts w:eastAsia="Times New Roman"/>
          <w:noProof/>
          <w:szCs w:val="20"/>
          <w:lang w:eastAsia="fr-BE"/>
        </w:rPr>
      </w:pPr>
    </w:p>
    <w:p w14:paraId="451CB56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Kybernetická bezpečnosť a počítačová kriminalita</w:t>
      </w:r>
    </w:p>
    <w:p w14:paraId="796727E5" w14:textId="77777777" w:rsidR="00ED7599" w:rsidRPr="00845974" w:rsidRDefault="00ED7599" w:rsidP="00ED7599">
      <w:pPr>
        <w:widowControl w:val="0"/>
        <w:spacing w:before="0" w:after="0"/>
        <w:rPr>
          <w:rFonts w:eastAsia="Times New Roman"/>
          <w:noProof/>
          <w:szCs w:val="20"/>
          <w:lang w:eastAsia="fr-BE"/>
        </w:rPr>
      </w:pPr>
    </w:p>
    <w:p w14:paraId="05727E5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budú usilovať vypracovať a vykonávať právne predpisy a opatrenia na zachovanie otvoreného, slobodného, bezpečného, stabilného, prístupného a mierového prostredia informačných a komunikačných technológií. Budú sa snažiť podporovať tvorbu a vykonávanie medzinárodne prijatých noriem zodpovedného správania v kybernetickom priestore v rámci OSN a v plnom súlade s medzinárodnými záväzkami v oblasti ľudských práv.</w:t>
      </w:r>
    </w:p>
    <w:p w14:paraId="1465BD14" w14:textId="77777777" w:rsidR="00ED7599" w:rsidRPr="00845974" w:rsidRDefault="00ED7599" w:rsidP="00ED7599">
      <w:pPr>
        <w:widowControl w:val="0"/>
        <w:spacing w:before="0" w:after="0"/>
        <w:rPr>
          <w:rFonts w:eastAsia="Times New Roman"/>
          <w:noProof/>
          <w:szCs w:val="20"/>
          <w:lang w:eastAsia="fr-BE"/>
        </w:rPr>
      </w:pPr>
    </w:p>
    <w:p w14:paraId="1E136A3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spolupracujú pri prevencii počítačovej kriminality a distribúcie nezákonného obsahu na internete a v boji proti nim. Vymieňajú si informácie týkajúce sa vzdelávania a odbornej prípravy vyšetrovateľov počítačovej kriminality, vyšetrovania počítačovej kriminality a digitálnej forenznej vedy a zároveň zabezpečujú vysokú úroveň ochrany údajov. Presadzujú kultúru kybernetickej bezpečnosti a spolupracujú pri predchádzaní počítačovej kriminalite a boji proti nej, pričom vychádzajú z existujúcich medzinárodných noriem a štandardov vrátane tých, ktoré vyplývajú z Budapeštianskeho dohovoru o počítačovej kriminalite a Dohovoru AÚ o kybernetickej bezpečnosti a ochrane osobných údajov.</w:t>
      </w:r>
    </w:p>
    <w:p w14:paraId="69DE20BC" w14:textId="77777777" w:rsidR="00ED7599" w:rsidRPr="00845974" w:rsidRDefault="00ED7599" w:rsidP="00ED7599">
      <w:pPr>
        <w:widowControl w:val="0"/>
        <w:spacing w:before="0" w:after="0"/>
        <w:jc w:val="center"/>
        <w:rPr>
          <w:rFonts w:eastAsia="Times New Roman"/>
          <w:noProof/>
          <w:szCs w:val="20"/>
          <w:lang w:eastAsia="fr-BE"/>
        </w:rPr>
      </w:pPr>
    </w:p>
    <w:p w14:paraId="099AAFF5" w14:textId="77777777" w:rsidR="00ED7599" w:rsidRPr="00845974" w:rsidRDefault="00ED7599" w:rsidP="00ED7599">
      <w:pPr>
        <w:widowControl w:val="0"/>
        <w:spacing w:before="0" w:after="0"/>
        <w:jc w:val="center"/>
        <w:rPr>
          <w:rFonts w:eastAsia="Times New Roman"/>
          <w:noProof/>
          <w:szCs w:val="20"/>
          <w:lang w:eastAsia="fr-BE"/>
        </w:rPr>
      </w:pPr>
    </w:p>
    <w:p w14:paraId="0E5CED7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61</w:t>
      </w:r>
    </w:p>
    <w:p w14:paraId="1E0E0509" w14:textId="77777777" w:rsidR="00ED7599" w:rsidRPr="00845974" w:rsidRDefault="00ED7599" w:rsidP="00ED7599">
      <w:pPr>
        <w:widowControl w:val="0"/>
        <w:spacing w:before="0" w:after="0"/>
        <w:jc w:val="center"/>
        <w:rPr>
          <w:rFonts w:eastAsia="Times New Roman"/>
          <w:noProof/>
          <w:szCs w:val="20"/>
          <w:lang w:eastAsia="fr-BE"/>
        </w:rPr>
      </w:pPr>
    </w:p>
    <w:p w14:paraId="1AE3DCD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Nelegálne drogy</w:t>
      </w:r>
    </w:p>
    <w:p w14:paraId="329C3B9D" w14:textId="77777777" w:rsidR="00ED7599" w:rsidRPr="00845974" w:rsidRDefault="00ED7599" w:rsidP="00ED7599">
      <w:pPr>
        <w:widowControl w:val="0"/>
        <w:spacing w:before="0" w:after="0"/>
        <w:rPr>
          <w:rFonts w:eastAsia="Times New Roman"/>
          <w:noProof/>
          <w:szCs w:val="20"/>
          <w:lang w:eastAsia="fr-BE"/>
        </w:rPr>
      </w:pPr>
    </w:p>
    <w:p w14:paraId="2EA7B42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posilnia vyvážený a integrovaný prístup svojich protidrogových politík založený na dôkazoch. Budú sa usilovať zabrániť pestovaniu a výrobe nelegálnych drog a psychoaktívnych látok a obchodovaniu s nimi a bojovať proti týmto činnostiam, a to aj prijatím účinnejších opatrení v oblasti prevencie trestnej činnosti súvisiacej s drogami a presadzovania práva v súlade s platnými medzinárodnými záväzkami v oblasti ľudských práv.</w:t>
      </w:r>
    </w:p>
    <w:p w14:paraId="72B705E5" w14:textId="77777777" w:rsidR="00ED7599" w:rsidRPr="00845974" w:rsidRDefault="00ED7599" w:rsidP="00ED7599">
      <w:pPr>
        <w:widowControl w:val="0"/>
        <w:spacing w:before="0" w:after="0"/>
        <w:rPr>
          <w:rFonts w:eastAsia="Times New Roman"/>
          <w:noProof/>
          <w:szCs w:val="20"/>
          <w:lang w:eastAsia="fr-BE"/>
        </w:rPr>
      </w:pPr>
    </w:p>
    <w:p w14:paraId="726A183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zintenzívnia a urýchlia úsilie na strane dopytu, zapoja sa do programov prevencie a vzdelávania a prijímajú potrebné opatrenia na riešenie zdravotných a sociálnych následkov drog. Podporujú dialóg s príslušnými zainteresovanými stranami vrátane občianskej spoločnosti, vedeckej komunity a akademickej obce s cieľom účinne bojovať proti používaniu nelegálnych drog.</w:t>
      </w:r>
    </w:p>
    <w:p w14:paraId="6B2F6006" w14:textId="77777777" w:rsidR="00ED7599" w:rsidRPr="00845974" w:rsidRDefault="00ED7599" w:rsidP="00ED7599">
      <w:pPr>
        <w:widowControl w:val="0"/>
        <w:spacing w:before="0" w:after="0"/>
        <w:jc w:val="center"/>
        <w:rPr>
          <w:rFonts w:eastAsia="Times New Roman"/>
          <w:noProof/>
          <w:szCs w:val="20"/>
          <w:lang w:eastAsia="fr-BE"/>
        </w:rPr>
      </w:pPr>
    </w:p>
    <w:p w14:paraId="1383BDFE" w14:textId="77777777" w:rsidR="00ED7599" w:rsidRPr="00845974" w:rsidRDefault="00ED7599" w:rsidP="00ED7599">
      <w:pPr>
        <w:widowControl w:val="0"/>
        <w:spacing w:before="0" w:after="0"/>
        <w:jc w:val="center"/>
        <w:rPr>
          <w:rFonts w:eastAsia="Times New Roman"/>
          <w:noProof/>
          <w:szCs w:val="20"/>
          <w:lang w:eastAsia="fr-BE"/>
        </w:rPr>
      </w:pPr>
    </w:p>
    <w:p w14:paraId="401C7DD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62</w:t>
      </w:r>
    </w:p>
    <w:p w14:paraId="201435F0" w14:textId="77777777" w:rsidR="00ED7599" w:rsidRPr="00845974" w:rsidRDefault="00ED7599" w:rsidP="00ED7599">
      <w:pPr>
        <w:widowControl w:val="0"/>
        <w:spacing w:before="0" w:after="0"/>
        <w:jc w:val="center"/>
        <w:rPr>
          <w:rFonts w:eastAsia="Times New Roman"/>
          <w:noProof/>
          <w:szCs w:val="20"/>
          <w:lang w:eastAsia="fr-BE"/>
        </w:rPr>
      </w:pPr>
    </w:p>
    <w:p w14:paraId="4265FEB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Námorná bezpečnosť</w:t>
      </w:r>
    </w:p>
    <w:p w14:paraId="5DE8C994" w14:textId="77777777" w:rsidR="00ED7599" w:rsidRPr="00845974" w:rsidRDefault="00ED7599" w:rsidP="00ED7599">
      <w:pPr>
        <w:widowControl w:val="0"/>
        <w:spacing w:before="0" w:after="0"/>
        <w:rPr>
          <w:rFonts w:eastAsia="Times New Roman"/>
          <w:noProof/>
          <w:szCs w:val="20"/>
          <w:lang w:eastAsia="fr-BE"/>
        </w:rPr>
      </w:pPr>
    </w:p>
    <w:p w14:paraId="468A279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prijmú iniciatívy na vnútroštátnej, regionálnej a kontinentálnej úrovni, ktoré prispievajú k rozvoju námornej bezpečnosti, najmä v Červenom mori, v oblasti Afrického rohu, v Indickom oceáne a Guinejskom zálive. Podporujú spoluprácu medzi AÚ, EÚ a OSN, ako aj spoluprácu s regionálnymi a subregionálnymi organizáciami a nabádajú na komplementárnosť úsilia.</w:t>
      </w:r>
    </w:p>
    <w:p w14:paraId="3D1D396C" w14:textId="77777777" w:rsidR="00ED7599" w:rsidRPr="00845974" w:rsidRDefault="00ED7599" w:rsidP="00ED7599">
      <w:pPr>
        <w:widowControl w:val="0"/>
        <w:spacing w:before="0" w:after="0"/>
        <w:rPr>
          <w:rFonts w:eastAsia="Times New Roman"/>
          <w:noProof/>
          <w:szCs w:val="20"/>
          <w:lang w:eastAsia="fr-BE"/>
        </w:rPr>
      </w:pPr>
    </w:p>
    <w:p w14:paraId="2530CA3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spolupracujú v boji proti všetkým formám nadnárodného organizovaného zločinu na mori vrátane obchodovania s ľuďmi, ručnými a ľahkými zbraňami, nelegálnymi drogami a voľne žijúcimi živočíchmi a rastlinami či vrátane prevádzačstva. Odrádzajú od pirátskych činov a ozbrojených lúpeží na mori vrátane krádeží ropy a plynu, zabraňujú im a potláčajú ich s cieľom zaistiť bezpečné a otvorené obchodné cesty.</w:t>
      </w:r>
    </w:p>
    <w:p w14:paraId="5BCA5B9F" w14:textId="77777777" w:rsidR="00ED7599" w:rsidRPr="00845974" w:rsidRDefault="00ED7599" w:rsidP="00ED7599">
      <w:pPr>
        <w:widowControl w:val="0"/>
        <w:spacing w:before="0" w:after="0"/>
        <w:rPr>
          <w:rFonts w:eastAsia="Times New Roman"/>
          <w:noProof/>
          <w:szCs w:val="20"/>
          <w:lang w:eastAsia="fr-BE"/>
        </w:rPr>
      </w:pPr>
    </w:p>
    <w:p w14:paraId="7D29D31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zvyšujú mnohostranné úsilie o účinnú reakciu na trestnú činnosť páchanú na šírom mori. Vypracujú opatrenia na posilnenie kapacít a zodpovednosti pobrežných štátov a regionálnych organizácií v oblasti presadzovania práva a podporujú regionálnu koordináciu a výmenu informácií s cieľom čeliť námorným hrozbám a bojovať proti rôznym formám trestných činov páchaných na mori.</w:t>
      </w:r>
    </w:p>
    <w:p w14:paraId="48938AD2" w14:textId="77777777" w:rsidR="00ED7599" w:rsidRPr="00845974" w:rsidRDefault="00ED7599" w:rsidP="00ED7599">
      <w:pPr>
        <w:widowControl w:val="0"/>
        <w:spacing w:before="0" w:after="0"/>
        <w:rPr>
          <w:rFonts w:eastAsia="Times New Roman"/>
          <w:noProof/>
          <w:szCs w:val="20"/>
          <w:lang w:eastAsia="fr-BE"/>
        </w:rPr>
      </w:pPr>
    </w:p>
    <w:p w14:paraId="5F416B2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vytvoria a posilnia mechanizmy medziregionálnej výmeny informácií a podporia námorný dozor, informovanosť o námornej situácii a spoluprácu medzi pobrežnou strážou a námorníctvom pobrežných štátov.</w:t>
      </w:r>
    </w:p>
    <w:p w14:paraId="6BB7F72D" w14:textId="77777777" w:rsidR="00ED7599" w:rsidRPr="00845974" w:rsidRDefault="00ED7599" w:rsidP="00ED7599">
      <w:pPr>
        <w:widowControl w:val="0"/>
        <w:spacing w:before="0" w:after="0"/>
        <w:rPr>
          <w:rFonts w:eastAsia="Times New Roman"/>
          <w:noProof/>
          <w:szCs w:val="20"/>
          <w:lang w:eastAsia="fr-BE"/>
        </w:rPr>
      </w:pPr>
    </w:p>
    <w:p w14:paraId="0B9274E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budú podporovať a rešpektovať slobodu šíreho mora, slobodu plavby a ďalšie zásady, práva a povinnosti ustanovené v medzinárodnom práve a súčasne budú presadzovať všeobecné uplatňovanie dohovoru UNCLOS, ako aj ďalších príslušných medzinárodných právnych nástrojov.</w:t>
      </w:r>
    </w:p>
    <w:p w14:paraId="0C9BAFFE" w14:textId="77777777" w:rsidR="00ED7599" w:rsidRPr="00845974" w:rsidRDefault="00ED7599" w:rsidP="00ED7599">
      <w:pPr>
        <w:widowControl w:val="0"/>
        <w:spacing w:before="0" w:after="0"/>
        <w:jc w:val="center"/>
        <w:rPr>
          <w:rFonts w:eastAsia="Times New Roman"/>
          <w:noProof/>
          <w:szCs w:val="20"/>
          <w:lang w:eastAsia="fr-BE"/>
        </w:rPr>
      </w:pPr>
    </w:p>
    <w:p w14:paraId="4BBB503B" w14:textId="77777777" w:rsidR="00ED7599" w:rsidRPr="00845974" w:rsidRDefault="00ED7599" w:rsidP="00ED7599">
      <w:pPr>
        <w:widowControl w:val="0"/>
        <w:spacing w:before="0" w:after="0"/>
        <w:jc w:val="center"/>
        <w:rPr>
          <w:rFonts w:eastAsia="Times New Roman"/>
          <w:noProof/>
          <w:szCs w:val="20"/>
          <w:lang w:eastAsia="fr-BE"/>
        </w:rPr>
      </w:pPr>
    </w:p>
    <w:p w14:paraId="6C01C0A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63</w:t>
      </w:r>
    </w:p>
    <w:p w14:paraId="1A496D24" w14:textId="77777777" w:rsidR="00ED7599" w:rsidRPr="00845974" w:rsidRDefault="00ED7599" w:rsidP="00ED7599">
      <w:pPr>
        <w:widowControl w:val="0"/>
        <w:spacing w:before="0" w:after="0"/>
        <w:jc w:val="center"/>
        <w:rPr>
          <w:rFonts w:eastAsia="Times New Roman"/>
          <w:noProof/>
          <w:szCs w:val="20"/>
          <w:lang w:eastAsia="fr-BE"/>
        </w:rPr>
      </w:pPr>
    </w:p>
    <w:p w14:paraId="0DECABD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Spolupráca v oblasti presadzovania práva</w:t>
      </w:r>
    </w:p>
    <w:p w14:paraId="4B89F016" w14:textId="77777777" w:rsidR="00ED7599" w:rsidRPr="00845974" w:rsidRDefault="00ED7599" w:rsidP="00ED7599">
      <w:pPr>
        <w:widowControl w:val="0"/>
        <w:spacing w:before="0" w:after="0"/>
        <w:rPr>
          <w:rFonts w:eastAsia="Times New Roman"/>
          <w:noProof/>
          <w:szCs w:val="20"/>
          <w:lang w:eastAsia="fr-BE"/>
        </w:rPr>
      </w:pPr>
    </w:p>
    <w:p w14:paraId="05CC5BA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posilnia dialóg a spoluprácu v oblasti presadzovania práva, a to aj prostredníctvom strategickej spolupráce medzi orgánmi AÚ, ako je AFRIPOL, a orgánmi EÚ, ako je EUROPOL, s cieľom uľahčiť prevenciu, odhaľovanie, vyšetrovanie a trestné stíhanie činností nadnárodných sietí organizovaného zločinu a teroristických sietí v Afrike a EÚ.</w:t>
      </w:r>
    </w:p>
    <w:p w14:paraId="0BE5D3F8" w14:textId="77777777" w:rsidR="00ED7599" w:rsidRPr="00845974" w:rsidRDefault="00ED7599" w:rsidP="00ED7599">
      <w:pPr>
        <w:widowControl w:val="0"/>
        <w:spacing w:before="0" w:after="0"/>
        <w:rPr>
          <w:rFonts w:eastAsia="Times New Roman"/>
          <w:noProof/>
          <w:szCs w:val="20"/>
          <w:lang w:eastAsia="fr-BE"/>
        </w:rPr>
      </w:pPr>
    </w:p>
    <w:p w14:paraId="0B01759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spolupracujú pri pátraní a záchrane, ako aj v iných núdzových situáciách, a povzbudzujú štáty, aby v tejto súvislosti uzatvárali dvojstranné dohody.</w:t>
      </w:r>
    </w:p>
    <w:p w14:paraId="5208C093" w14:textId="77777777" w:rsidR="00ED7599" w:rsidRPr="00845974" w:rsidRDefault="00ED7599" w:rsidP="00ED7599">
      <w:pPr>
        <w:widowControl w:val="0"/>
        <w:spacing w:before="0" w:after="0"/>
        <w:rPr>
          <w:rFonts w:eastAsia="Times New Roman"/>
          <w:noProof/>
          <w:szCs w:val="20"/>
          <w:lang w:eastAsia="fr-BE"/>
        </w:rPr>
      </w:pPr>
    </w:p>
    <w:p w14:paraId="34D0B36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posilnia spoluprácu v oblasti integrovaného riadenia hraníc a zlepšia získavanie a výmenu informácií a údajov.</w:t>
      </w:r>
    </w:p>
    <w:p w14:paraId="457E39E6" w14:textId="77777777" w:rsidR="00ED7599" w:rsidRPr="00845974" w:rsidRDefault="00ED7599" w:rsidP="00ED7599">
      <w:pPr>
        <w:widowControl w:val="0"/>
        <w:spacing w:before="0" w:after="0"/>
        <w:rPr>
          <w:rFonts w:eastAsia="Times New Roman"/>
          <w:noProof/>
          <w:szCs w:val="20"/>
          <w:lang w:eastAsia="fr-BE"/>
        </w:rPr>
      </w:pPr>
    </w:p>
    <w:p w14:paraId="1680061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súhlasia, že sa budú usilovať posilniť policajné kapacity, a to aj prostredníctvom cielených policajných výcvikových programov na strategickej, operačnej a taktickej úrovni, ktoré sú prispôsobené realite afrického kontextu.</w:t>
      </w:r>
    </w:p>
    <w:p w14:paraId="4876A2E1" w14:textId="77777777" w:rsidR="00ED7599" w:rsidRPr="00845974" w:rsidRDefault="00ED7599" w:rsidP="00ED7599">
      <w:pPr>
        <w:widowControl w:val="0"/>
        <w:spacing w:before="0" w:after="0"/>
        <w:jc w:val="center"/>
        <w:rPr>
          <w:rFonts w:eastAsia="Times New Roman"/>
          <w:noProof/>
          <w:szCs w:val="20"/>
          <w:lang w:eastAsia="fr-BE"/>
        </w:rPr>
      </w:pPr>
    </w:p>
    <w:p w14:paraId="0A537B9E" w14:textId="77777777" w:rsidR="00ED7599" w:rsidRPr="00845974" w:rsidRDefault="00ED7599" w:rsidP="00ED7599">
      <w:pPr>
        <w:widowControl w:val="0"/>
        <w:spacing w:before="0" w:after="0"/>
        <w:jc w:val="center"/>
        <w:rPr>
          <w:rFonts w:eastAsia="Times New Roman"/>
          <w:noProof/>
          <w:szCs w:val="20"/>
          <w:lang w:eastAsia="fr-BE"/>
        </w:rPr>
      </w:pPr>
    </w:p>
    <w:p w14:paraId="3FBA02C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HLAVA V</w:t>
      </w:r>
    </w:p>
    <w:p w14:paraId="5E08CCAD" w14:textId="77777777" w:rsidR="00ED7599" w:rsidRPr="00845974" w:rsidRDefault="00ED7599" w:rsidP="00ED7599">
      <w:pPr>
        <w:widowControl w:val="0"/>
        <w:spacing w:before="0" w:after="0"/>
        <w:jc w:val="center"/>
        <w:rPr>
          <w:rFonts w:eastAsia="Times New Roman"/>
          <w:noProof/>
          <w:szCs w:val="20"/>
          <w:lang w:eastAsia="fr-BE"/>
        </w:rPr>
      </w:pPr>
    </w:p>
    <w:p w14:paraId="12A100E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ĽUDSKÉ PRÁVA, DEMOKRACIA A SPRÁVA VECÍ VEREJNÝCH</w:t>
      </w:r>
    </w:p>
    <w:p w14:paraId="45ABB77E" w14:textId="77777777" w:rsidR="00ED7599" w:rsidRPr="00845974" w:rsidRDefault="00ED7599" w:rsidP="00ED7599">
      <w:pPr>
        <w:widowControl w:val="0"/>
        <w:spacing w:before="0" w:after="0"/>
        <w:jc w:val="center"/>
        <w:rPr>
          <w:rFonts w:eastAsia="Times New Roman"/>
          <w:noProof/>
          <w:szCs w:val="20"/>
          <w:lang w:eastAsia="fr-BE"/>
        </w:rPr>
      </w:pPr>
    </w:p>
    <w:p w14:paraId="67AB2AFF" w14:textId="77777777" w:rsidR="00ED7599" w:rsidRPr="00845974" w:rsidRDefault="00ED7599" w:rsidP="00ED7599">
      <w:pPr>
        <w:widowControl w:val="0"/>
        <w:spacing w:before="0" w:after="0"/>
        <w:jc w:val="center"/>
        <w:rPr>
          <w:rFonts w:eastAsia="Times New Roman"/>
          <w:noProof/>
          <w:szCs w:val="20"/>
          <w:lang w:eastAsia="fr-BE"/>
        </w:rPr>
      </w:pPr>
    </w:p>
    <w:p w14:paraId="2C9D6AC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64</w:t>
      </w:r>
    </w:p>
    <w:p w14:paraId="2E153A18" w14:textId="77777777" w:rsidR="00ED7599" w:rsidRPr="00845974" w:rsidRDefault="00ED7599" w:rsidP="00ED7599">
      <w:pPr>
        <w:widowControl w:val="0"/>
        <w:spacing w:before="0" w:after="0"/>
        <w:rPr>
          <w:rFonts w:eastAsia="Times New Roman"/>
          <w:noProof/>
          <w:szCs w:val="20"/>
          <w:lang w:eastAsia="fr-BE"/>
        </w:rPr>
      </w:pPr>
    </w:p>
    <w:p w14:paraId="7F62653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budú podporovať odolné udržateľné a inkluzívne spoločnosti, ktoré majú korene v zodpovedných, účinných a transparentných inštitúciách a rozhodovacích procesoch na všetkých úrovniach a v ktorých sú rešpektované, podporované a dodržiavané ľudské práva, základné slobody, zásady právneho štátu a demokratické zásady. Budú pracovať na urýchlení pokroku smerom k rodovej rovnosti. Zabezpečia otvorený priestor priaznivý pre jednotlivcov a občiansku spoločnosť, v ktorom môžu vysloviť svoje ambície a obavy, povedať svoj názor a vyjadriť sa k všetkým politickým, hospodárskym, sociálnym a kultúrnym záležitostiam, čo prispeje k zvýšeniu dôvery vo verejné inštitúcie.</w:t>
      </w:r>
    </w:p>
    <w:p w14:paraId="7CD2A9AD" w14:textId="77777777" w:rsidR="00ED7599" w:rsidRPr="00845974" w:rsidRDefault="00ED7599" w:rsidP="00ED7599">
      <w:pPr>
        <w:widowControl w:val="0"/>
        <w:spacing w:before="0" w:after="0"/>
        <w:jc w:val="center"/>
        <w:rPr>
          <w:rFonts w:eastAsia="Times New Roman"/>
          <w:noProof/>
          <w:szCs w:val="20"/>
          <w:lang w:eastAsia="fr-BE"/>
        </w:rPr>
      </w:pPr>
    </w:p>
    <w:p w14:paraId="38C44DDB" w14:textId="77777777" w:rsidR="00ED7599" w:rsidRPr="00845974" w:rsidRDefault="00ED7599" w:rsidP="00ED7599">
      <w:pPr>
        <w:widowControl w:val="0"/>
        <w:spacing w:before="0" w:after="0"/>
        <w:jc w:val="center"/>
        <w:rPr>
          <w:rFonts w:eastAsia="Times New Roman"/>
          <w:noProof/>
          <w:szCs w:val="20"/>
          <w:lang w:eastAsia="fr-BE"/>
        </w:rPr>
      </w:pPr>
    </w:p>
    <w:p w14:paraId="5DEB95B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65</w:t>
      </w:r>
    </w:p>
    <w:p w14:paraId="31DB4813" w14:textId="77777777" w:rsidR="00ED7599" w:rsidRPr="00845974" w:rsidRDefault="00ED7599" w:rsidP="00ED7599">
      <w:pPr>
        <w:widowControl w:val="0"/>
        <w:spacing w:before="0" w:after="0"/>
        <w:jc w:val="center"/>
        <w:rPr>
          <w:rFonts w:eastAsia="Times New Roman"/>
          <w:noProof/>
          <w:szCs w:val="20"/>
          <w:lang w:eastAsia="fr-BE"/>
        </w:rPr>
      </w:pPr>
    </w:p>
    <w:p w14:paraId="4468DC6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Ľudské práva</w:t>
      </w:r>
    </w:p>
    <w:p w14:paraId="05DBB9DB" w14:textId="77777777" w:rsidR="00ED7599" w:rsidRPr="00845974" w:rsidRDefault="00ED7599" w:rsidP="00ED7599">
      <w:pPr>
        <w:widowControl w:val="0"/>
        <w:spacing w:before="0" w:after="0"/>
        <w:rPr>
          <w:rFonts w:eastAsia="Times New Roman"/>
          <w:noProof/>
          <w:szCs w:val="20"/>
          <w:lang w:eastAsia="fr-BE"/>
        </w:rPr>
      </w:pPr>
    </w:p>
    <w:p w14:paraId="5975ABA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prijmú a budú vykonávať právne predpisy, ktoré prispievajú k ochrane, podpore a dodržiavaniu ľudských práv, či už občianskych, politických, hospodárskych, sociálnych alebo kultúrnych. Podporia ratifikáciu, transpozíciu a vykonávanie Africkej charty ľudských práv a práv národov, ako aj nástrojov africkej štruktúry správy vecí verejných.</w:t>
      </w:r>
    </w:p>
    <w:p w14:paraId="1246D5C6" w14:textId="77777777" w:rsidR="00ED7599" w:rsidRPr="00845974" w:rsidRDefault="00ED7599" w:rsidP="00ED7599">
      <w:pPr>
        <w:widowControl w:val="0"/>
        <w:spacing w:before="0" w:after="0"/>
        <w:rPr>
          <w:rFonts w:eastAsia="Times New Roman"/>
          <w:noProof/>
          <w:szCs w:val="20"/>
          <w:lang w:eastAsia="fr-BE"/>
        </w:rPr>
      </w:pPr>
    </w:p>
    <w:p w14:paraId="4283D7E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v plnej miere uplatnia zásadu nediskriminácie z akéhokoľvek dôvodu vrátane pohlavia, etnického alebo sociálneho pôvodu, náboženstva alebo viery, politického či iného presvedčenia, zdravotného postihnutia, veku alebo iného stavu, pričom prioritou bude prijatie súhrnného zákona o rovnosti a antidiskriminačného zákona. Podniknú kroky na dosiahnutie plného užívania všetkých ľudských práv ženami a dievčatami a na posilnenie ich postavenia, okrem iného prostredníctvom výzvy na podpísanie, ratifikáciu, ak sa tak ešte nestalo, a na vykonávanie Maputského protokolu. Vynaložia všetko úsilie na podporu a ochranu práv dieťaťa, okrem iného prostredníctvom výzvy na podpísanie, ratifikáciu, ak sa tak ešte nestalo, a na vykonávanie Africkej charty o právach a blahu dieťaťa. Prijmú opatrenia na podporu plného užívania ľudských práv osobami patriacimi k menšinám, osobami so zdravotným postihnutím a osobami s albinizmom, ako aj pôvodným obyvateľom, ako je stanovené v Deklarácii Organizácie Spojených národov o právach pôvodného obyvateľstva (UNDRIP).</w:t>
      </w:r>
    </w:p>
    <w:p w14:paraId="56FFBED8" w14:textId="77777777" w:rsidR="00ED7599" w:rsidRPr="00845974" w:rsidRDefault="00ED7599" w:rsidP="00ED7599">
      <w:pPr>
        <w:widowControl w:val="0"/>
        <w:spacing w:before="0" w:after="0"/>
        <w:rPr>
          <w:rFonts w:eastAsia="Times New Roman"/>
          <w:noProof/>
          <w:szCs w:val="20"/>
          <w:lang w:eastAsia="fr-BE"/>
        </w:rPr>
      </w:pPr>
    </w:p>
    <w:p w14:paraId="2C49483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budú účinne bojovať proti beztrestnosti zabezpečením dodržiavania zásad právneho štátu a nezávislého, nestranného a účinného fungovania súdnictva. Zaručia práva obetí a pozostalých na primerané, účinné a rýchle odškodnenie.</w:t>
      </w:r>
    </w:p>
    <w:p w14:paraId="12639D4E" w14:textId="77777777" w:rsidR="00ED7599" w:rsidRPr="00845974" w:rsidRDefault="00ED7599" w:rsidP="00ED7599">
      <w:pPr>
        <w:widowControl w:val="0"/>
        <w:spacing w:before="0" w:after="0"/>
        <w:rPr>
          <w:rFonts w:eastAsia="Times New Roman"/>
          <w:noProof/>
          <w:szCs w:val="20"/>
          <w:lang w:eastAsia="fr-BE"/>
        </w:rPr>
      </w:pPr>
    </w:p>
    <w:p w14:paraId="1296657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podporujú africký systém pre ľudské práva, najmä Africkú komisiu pre ľudské práva a práva národov a Africký súd pre ľudské práva a práva národov, pri usmerňovaní afrických štátov, aby dodržiavali záväzky týkajúce sa medzinárodného práva v oblasti ľudských práv. Dodržiavajú a zachovávajú integritu a nezávislosť týchto orgánov a zabezpečia, aby všetky africké štáty rešpektovali rozsudky Afrického súdu pre ľudské práva a práva národov.</w:t>
      </w:r>
    </w:p>
    <w:p w14:paraId="2EBF85E9" w14:textId="77777777" w:rsidR="00ED7599" w:rsidRPr="00845974" w:rsidRDefault="00ED7599" w:rsidP="00ED7599">
      <w:pPr>
        <w:widowControl w:val="0"/>
        <w:spacing w:before="0" w:after="0"/>
        <w:rPr>
          <w:rFonts w:eastAsia="Times New Roman"/>
          <w:noProof/>
          <w:szCs w:val="20"/>
          <w:lang w:eastAsia="fr-BE"/>
        </w:rPr>
      </w:pPr>
    </w:p>
    <w:p w14:paraId="048102E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5.</w:t>
      </w:r>
      <w:r w:rsidRPr="00845974">
        <w:rPr>
          <w:rFonts w:eastAsia="Times New Roman"/>
          <w:noProof/>
          <w:szCs w:val="20"/>
          <w:lang w:eastAsia="fr-BE"/>
        </w:rPr>
        <w:tab/>
        <w:t>Zmluvné strany posilnia kapacitu občianskej spoločnosti a budú chrániť obhajcov ľudských práv pôsobiacich na vnútroštátnej, regionálnej a kontinentálnej úrovni. Budú spolupracovať s cieľom zvýšiť informovanosť o ľudských právach, a to aj s národnými inštitúciami pre ľudské práva, vzdelávacími systémami a médiami.</w:t>
      </w:r>
    </w:p>
    <w:p w14:paraId="645927CA" w14:textId="77777777" w:rsidR="00ED7599" w:rsidRPr="00845974" w:rsidRDefault="00ED7599" w:rsidP="00ED7599">
      <w:pPr>
        <w:widowControl w:val="0"/>
        <w:spacing w:before="0" w:after="0"/>
        <w:jc w:val="center"/>
        <w:rPr>
          <w:rFonts w:eastAsia="Times New Roman"/>
          <w:noProof/>
          <w:szCs w:val="20"/>
          <w:lang w:eastAsia="fr-BE"/>
        </w:rPr>
      </w:pPr>
    </w:p>
    <w:p w14:paraId="4B586259" w14:textId="77777777" w:rsidR="00ED7599" w:rsidRPr="00845974" w:rsidRDefault="00ED7599" w:rsidP="00ED7599">
      <w:pPr>
        <w:widowControl w:val="0"/>
        <w:spacing w:before="0" w:after="0"/>
        <w:jc w:val="center"/>
        <w:rPr>
          <w:rFonts w:eastAsia="Times New Roman"/>
          <w:noProof/>
          <w:szCs w:val="20"/>
          <w:lang w:eastAsia="fr-BE"/>
        </w:rPr>
      </w:pPr>
    </w:p>
    <w:p w14:paraId="18C1D4B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66</w:t>
      </w:r>
    </w:p>
    <w:p w14:paraId="5F0B196B" w14:textId="77777777" w:rsidR="00ED7599" w:rsidRPr="00845974" w:rsidRDefault="00ED7599" w:rsidP="00ED7599">
      <w:pPr>
        <w:widowControl w:val="0"/>
        <w:spacing w:before="0" w:after="0"/>
        <w:jc w:val="center"/>
        <w:rPr>
          <w:rFonts w:eastAsia="Times New Roman"/>
          <w:noProof/>
          <w:szCs w:val="20"/>
          <w:lang w:eastAsia="fr-BE"/>
        </w:rPr>
      </w:pPr>
    </w:p>
    <w:p w14:paraId="47DB180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Rodová rovnosť</w:t>
      </w:r>
    </w:p>
    <w:p w14:paraId="3B34BB0D" w14:textId="77777777" w:rsidR="00ED7599" w:rsidRPr="00845974" w:rsidRDefault="00ED7599" w:rsidP="00ED7599">
      <w:pPr>
        <w:widowControl w:val="0"/>
        <w:spacing w:before="0" w:after="0"/>
        <w:rPr>
          <w:rFonts w:eastAsia="Times New Roman"/>
          <w:noProof/>
          <w:szCs w:val="20"/>
          <w:lang w:eastAsia="fr-BE"/>
        </w:rPr>
      </w:pPr>
    </w:p>
    <w:p w14:paraId="70F8AFA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zabezpečia rovnosť pred zákonom a rovnaký prístup k spravodlivosti, ochrane a úžitku zo zákona pre všetkých. Prijmú opatrenia zamerané na zabezpečenie, zlepšenie a rozšírenie rovnakej účasti a príležitostí vo všetkých sférach politického, hospodárskeho, sociálneho a kultúrneho života. Zabezpečia, aby sa rodové hľadisko systematicky začleňovalo do všetkých politík a programov.</w:t>
      </w:r>
    </w:p>
    <w:p w14:paraId="0F77498D" w14:textId="77777777" w:rsidR="00ED7599" w:rsidRPr="00845974" w:rsidRDefault="00ED7599" w:rsidP="00ED7599">
      <w:pPr>
        <w:widowControl w:val="0"/>
        <w:spacing w:before="0" w:after="0"/>
        <w:rPr>
          <w:rFonts w:eastAsia="Times New Roman"/>
          <w:noProof/>
          <w:szCs w:val="20"/>
          <w:lang w:eastAsia="fr-BE"/>
        </w:rPr>
      </w:pPr>
    </w:p>
    <w:p w14:paraId="6E4D5C6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budú spolupracovať pri prevencii a odstránení všetkých foriem sexuálne a rodovo motivovaného násilia, diskriminácie a obťažovania, ako aj domáceho násilia a budú bojovať proti obchodovaniu s ľuďmi. Prijmú všetky potrebné opatrenia na mobilizáciu spoločného úsilia o ukončenie detských, skorých a nútených manželstiev, mrzačenia a obriezky ženských pohlavných orgánov a iných škodlivých tradičných praktík, ktoré diskriminujú ženy a dievčatá. Poskytnú podporu obetiam všetkých foriem násilia a ich pozostalým. Zmluvné strany sa zaväzujú k úplnému, účinnému a nediskriminačnému vykonávaniu Dohovoru o odstránení všetkých foriem diskriminácie žien, uzavretého v New Yorku 18. decembra 1979, ako aj jeho opčného protokolu.</w:t>
      </w:r>
    </w:p>
    <w:p w14:paraId="28DE750C" w14:textId="77777777" w:rsidR="00ED7599" w:rsidRPr="00845974" w:rsidRDefault="00ED7599" w:rsidP="00ED7599">
      <w:pPr>
        <w:widowControl w:val="0"/>
        <w:spacing w:before="0" w:after="0"/>
        <w:rPr>
          <w:rFonts w:eastAsia="Times New Roman"/>
          <w:noProof/>
          <w:szCs w:val="20"/>
          <w:lang w:eastAsia="fr-BE"/>
        </w:rPr>
      </w:pPr>
    </w:p>
    <w:p w14:paraId="793D05A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zabezpečia, aby sa rešpektovali a podporovali sociálne práva žien a dievčat, najmä odstránením všetkých prekážok v oblasti kvalitného vzdelávania a zdravia a odstránením rodových rozdielov. Posilňujú hospodárske práva žien a dievčat.</w:t>
      </w:r>
    </w:p>
    <w:p w14:paraId="350DDB23" w14:textId="77777777" w:rsidR="00ED7599" w:rsidRPr="00845974" w:rsidRDefault="00ED7599" w:rsidP="00ED7599">
      <w:pPr>
        <w:widowControl w:val="0"/>
        <w:spacing w:before="0" w:after="0"/>
        <w:rPr>
          <w:rFonts w:eastAsia="Times New Roman"/>
          <w:noProof/>
          <w:szCs w:val="20"/>
          <w:lang w:eastAsia="fr-BE"/>
        </w:rPr>
      </w:pPr>
    </w:p>
    <w:p w14:paraId="6F9CAC0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zabezpečia, aby sa v platných právnych predpisoch uznávalo právo žien a dievčat na úplnú účasť vo všetkých oblastiach verejného života, a vytvoria podmienky a príležitosti pre ženy, aby mohli zastávať rovnaké pozície, a to aj v oblasti politického vedenia a rozhodovania. Posilnia úlohu žien a podporia ich účasť v oblasti mieru a bezpečnosti, ako aj prevencie a riešenia konfliktov, násilia a extrémizmu na všetkých úrovniach.</w:t>
      </w:r>
    </w:p>
    <w:p w14:paraId="68813C7F" w14:textId="77777777" w:rsidR="00ED7599" w:rsidRPr="00845974" w:rsidRDefault="00ED7599" w:rsidP="00ED7599">
      <w:pPr>
        <w:widowControl w:val="0"/>
        <w:spacing w:before="0" w:after="0"/>
        <w:jc w:val="center"/>
        <w:rPr>
          <w:rFonts w:eastAsia="Times New Roman"/>
          <w:noProof/>
          <w:szCs w:val="20"/>
          <w:lang w:eastAsia="fr-BE"/>
        </w:rPr>
      </w:pPr>
    </w:p>
    <w:p w14:paraId="40FAC2F5" w14:textId="77777777" w:rsidR="00ED7599" w:rsidRPr="00845974" w:rsidRDefault="00ED7599" w:rsidP="00ED7599">
      <w:pPr>
        <w:widowControl w:val="0"/>
        <w:spacing w:before="0" w:after="0"/>
        <w:jc w:val="center"/>
        <w:rPr>
          <w:rFonts w:eastAsia="Times New Roman"/>
          <w:noProof/>
          <w:szCs w:val="20"/>
          <w:lang w:eastAsia="fr-BE"/>
        </w:rPr>
      </w:pPr>
    </w:p>
    <w:p w14:paraId="6F15FD4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67</w:t>
      </w:r>
    </w:p>
    <w:p w14:paraId="39A2898D" w14:textId="77777777" w:rsidR="00ED7599" w:rsidRPr="00845974" w:rsidRDefault="00ED7599" w:rsidP="00ED7599">
      <w:pPr>
        <w:widowControl w:val="0"/>
        <w:spacing w:before="0" w:after="0"/>
        <w:jc w:val="center"/>
        <w:rPr>
          <w:rFonts w:eastAsia="Times New Roman"/>
          <w:noProof/>
          <w:szCs w:val="20"/>
          <w:lang w:eastAsia="fr-BE"/>
        </w:rPr>
      </w:pPr>
    </w:p>
    <w:p w14:paraId="2B83AA5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Demokracia</w:t>
      </w:r>
    </w:p>
    <w:p w14:paraId="752A5CFC" w14:textId="77777777" w:rsidR="00ED7599" w:rsidRPr="00845974" w:rsidRDefault="00ED7599" w:rsidP="00ED7599">
      <w:pPr>
        <w:widowControl w:val="0"/>
        <w:spacing w:before="0" w:after="0"/>
        <w:rPr>
          <w:rFonts w:eastAsia="Times New Roman"/>
          <w:noProof/>
          <w:szCs w:val="20"/>
          <w:lang w:eastAsia="fr-BE"/>
        </w:rPr>
      </w:pPr>
    </w:p>
    <w:p w14:paraId="753E352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budú podporovať a posilňovať univerzálne hodnoty a zásady demokracie. Budú ochraňovať deľbu moci, podporovať politický pluralizmus a posilňovať transparentnosť demokratických procesov, účasť na nich a dôveru v ne, ako aj dôveru medzi politickými vodcami a obyvateľstvom, okrem iného podporou ratifikácie a vykonávania Africkej charty o demokracii, voľbách a správe vecí verejných.</w:t>
      </w:r>
    </w:p>
    <w:p w14:paraId="6E89A12F" w14:textId="77777777" w:rsidR="00ED7599" w:rsidRPr="00845974" w:rsidRDefault="00ED7599" w:rsidP="00ED7599">
      <w:pPr>
        <w:widowControl w:val="0"/>
        <w:spacing w:before="0" w:after="0"/>
        <w:rPr>
          <w:rFonts w:eastAsia="Times New Roman"/>
          <w:noProof/>
          <w:szCs w:val="20"/>
          <w:lang w:eastAsia="fr-BE"/>
        </w:rPr>
      </w:pPr>
    </w:p>
    <w:p w14:paraId="30F972B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zabezpečia integritu volebných procesov zaručením inkluzívnych, transparentných a dôveryhodných volieb rešpektujúcich volebné cykly a ústavné ustanovenia pri náležitom rešpektovaní zvrchovanosti. Presadzujú medzinárodné a regionálne normy a najlepšie postupy v oblasti riadenia volieb a takisto zabezpečujú posilnenie nezávislých a nestranných volebných komisií a rovnaké podmienky pre všetky politické strany a kandidátov. Posilňujú spoluprácu v oblasti pozorovania volieb vrátane prípadných následných opatrení na základe odporúčaní volebných pozorovateľských misií a spoluprácu s AÚ a REC. Posilnia vnútroštátne mechanizmy na včasné riešenie sporov týkajúcich sa volieb.</w:t>
      </w:r>
    </w:p>
    <w:p w14:paraId="6CB202C8" w14:textId="77777777" w:rsidR="00ED7599" w:rsidRPr="00845974" w:rsidRDefault="00ED7599" w:rsidP="00ED7599">
      <w:pPr>
        <w:widowControl w:val="0"/>
        <w:spacing w:before="0" w:after="0"/>
        <w:rPr>
          <w:rFonts w:eastAsia="Times New Roman"/>
          <w:noProof/>
          <w:szCs w:val="20"/>
          <w:lang w:eastAsia="fr-BE"/>
        </w:rPr>
      </w:pPr>
    </w:p>
    <w:p w14:paraId="0421B6F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posilnia schopnosť volených parlamentov vykonávať legislatívnu, rozpočtovú a kontrolnú funkciu pri súčasnom rešpektovaní výsad všetkých poslancov.</w:t>
      </w:r>
    </w:p>
    <w:p w14:paraId="1C758CA2" w14:textId="77777777" w:rsidR="00ED7599" w:rsidRPr="00845974" w:rsidRDefault="00ED7599" w:rsidP="00ED7599">
      <w:pPr>
        <w:widowControl w:val="0"/>
        <w:spacing w:before="0" w:after="0"/>
        <w:rPr>
          <w:rFonts w:eastAsia="Times New Roman"/>
          <w:noProof/>
          <w:szCs w:val="20"/>
          <w:lang w:eastAsia="fr-BE"/>
        </w:rPr>
      </w:pPr>
    </w:p>
    <w:p w14:paraId="64A0E75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prijmú vnútroštátne právne predpisy a iné predpisy, ktorými sa uznávajú rôzne úrovne verejnej správy s mandátom vykonávať svoje právomoci v súlade s delegovanými právomocami. Posilnia miestnu správu a presunú časť právomocí na demokraticky zvolené miestne orgány podľa vnútroštátneho práva.</w:t>
      </w:r>
    </w:p>
    <w:p w14:paraId="0BD7A8D6" w14:textId="77777777" w:rsidR="00ED7599" w:rsidRPr="00845974" w:rsidRDefault="00ED7599" w:rsidP="00ED7599">
      <w:pPr>
        <w:widowControl w:val="0"/>
        <w:spacing w:before="0" w:after="0"/>
        <w:rPr>
          <w:rFonts w:eastAsia="Times New Roman"/>
          <w:noProof/>
          <w:szCs w:val="20"/>
          <w:lang w:eastAsia="fr-BE"/>
        </w:rPr>
      </w:pPr>
    </w:p>
    <w:p w14:paraId="6B74BE0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budú podporovať inkluzívne a pluralitné spoločnosti. Odstránia akékoľvek obmedzenia slobody združovania, slobody prejavu a slobody pokojného zhromažďovania. Chránia a rozširujú priestor priaznivý na presadzovanie záujmov a tvorbu politík zo strany občianskej spoločnosti, ako aj pre zabezpečenie slobodných a nezávislých médií s cieľom zaistiť najvyššiu úroveň transparentnosti a zodpovednosti vlád pri správe vecí verejných. Zmluvné strany budú podporovať konštruktívne vzťahy medzi štátom a občanmi a zvýšia informovanosť o demokratických zásadách a ľudských právach, a to aj prostredníctvom vzdelávacích systémov a médií.</w:t>
      </w:r>
    </w:p>
    <w:p w14:paraId="78AA2944" w14:textId="77777777" w:rsidR="00ED7599" w:rsidRPr="00845974" w:rsidRDefault="00ED7599" w:rsidP="00ED7599">
      <w:pPr>
        <w:widowControl w:val="0"/>
        <w:spacing w:before="0" w:after="0"/>
        <w:jc w:val="center"/>
        <w:rPr>
          <w:rFonts w:eastAsia="Times New Roman"/>
          <w:noProof/>
          <w:szCs w:val="20"/>
          <w:lang w:eastAsia="fr-BE"/>
        </w:rPr>
      </w:pPr>
    </w:p>
    <w:p w14:paraId="32FE0E1D" w14:textId="77777777" w:rsidR="00ED7599" w:rsidRPr="00845974" w:rsidRDefault="00ED7599" w:rsidP="00ED7599">
      <w:pPr>
        <w:widowControl w:val="0"/>
        <w:spacing w:before="0" w:after="0"/>
        <w:jc w:val="center"/>
        <w:rPr>
          <w:rFonts w:eastAsia="Times New Roman"/>
          <w:noProof/>
          <w:szCs w:val="20"/>
          <w:lang w:eastAsia="fr-BE"/>
        </w:rPr>
      </w:pPr>
    </w:p>
    <w:p w14:paraId="5770447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68</w:t>
      </w:r>
    </w:p>
    <w:p w14:paraId="08FFE347" w14:textId="77777777" w:rsidR="00ED7599" w:rsidRPr="00845974" w:rsidRDefault="00ED7599" w:rsidP="00ED7599">
      <w:pPr>
        <w:widowControl w:val="0"/>
        <w:spacing w:before="0" w:after="0"/>
        <w:jc w:val="center"/>
        <w:rPr>
          <w:rFonts w:eastAsia="Times New Roman"/>
          <w:noProof/>
          <w:szCs w:val="20"/>
          <w:lang w:eastAsia="fr-BE"/>
        </w:rPr>
      </w:pPr>
    </w:p>
    <w:p w14:paraId="5BBEBDE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Právny štát a spravodlivosť</w:t>
      </w:r>
    </w:p>
    <w:p w14:paraId="3F895AEE" w14:textId="77777777" w:rsidR="00ED7599" w:rsidRPr="00845974" w:rsidRDefault="00ED7599" w:rsidP="00ED7599">
      <w:pPr>
        <w:widowControl w:val="0"/>
        <w:spacing w:before="0" w:after="0"/>
        <w:rPr>
          <w:rFonts w:eastAsia="Times New Roman"/>
          <w:noProof/>
          <w:szCs w:val="20"/>
          <w:lang w:eastAsia="fr-BE"/>
        </w:rPr>
      </w:pPr>
    </w:p>
    <w:p w14:paraId="137245E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spolupracujú pri upevňovaní zásad právneho štátu a posilňovaní inštitúcií pri výkone spravodlivosti na všetkých úrovniach. Podporujú nezávislosť súdnictva a zamerajú sa na zaistenie nezávislého, nestranného a účinného fungovania súdnictva a zlepšenie efektívneho a spravodlivého prístupu občanov k spravodlivosti a právnej pomoci.</w:t>
      </w:r>
    </w:p>
    <w:p w14:paraId="21EFDEBF" w14:textId="77777777" w:rsidR="00ED7599" w:rsidRPr="00845974" w:rsidRDefault="00ED7599" w:rsidP="00ED7599">
      <w:pPr>
        <w:widowControl w:val="0"/>
        <w:spacing w:before="0" w:after="0"/>
        <w:rPr>
          <w:rFonts w:eastAsia="Times New Roman"/>
          <w:noProof/>
          <w:szCs w:val="20"/>
          <w:lang w:eastAsia="fr-BE"/>
        </w:rPr>
      </w:pPr>
    </w:p>
    <w:p w14:paraId="0A41119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zabránia všetkým formám mučenia a iného krutého, neľudského alebo ponižujúceho zaobchádzania alebo trestania zo strany štátnych a neštátnych subjektov vo všetkých kontextoch, a to aj v súvislosti s terorizmom, krízovým riadením a migráciou, odsúdia a odstránia takéto praktiky, pričom podporia ratifikáciu a účinné vykonávanie Dohovoru proti mučeniu a inému krutému, neľudskému alebo ponižujúcemu zaobchádzaniu alebo trestaniu, uzavretému v New Yorku 10. decembra 1984 a jeho opčného protokolu.</w:t>
      </w:r>
    </w:p>
    <w:p w14:paraId="7D4C9D47" w14:textId="77777777" w:rsidR="00ED7599" w:rsidRPr="00845974" w:rsidRDefault="00ED7599" w:rsidP="00ED7599">
      <w:pPr>
        <w:widowControl w:val="0"/>
        <w:spacing w:before="0" w:after="0"/>
        <w:rPr>
          <w:rFonts w:eastAsia="Times New Roman"/>
          <w:noProof/>
          <w:szCs w:val="20"/>
          <w:lang w:eastAsia="fr-BE"/>
        </w:rPr>
      </w:pPr>
    </w:p>
    <w:p w14:paraId="7F3A9B4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zabezpečia, aby sa riadne vyšetrovalo a trestne stíhalo porušovanie a zneužívanie medzinárodného práva v oblasti ľudských práv a porušovanie medzinárodného humanitárneho práva vrátane vojnových zločinov, zločinov proti ľudskosti a zločinu genocídy, ako aj verbovanie detských vojakov a sexuálne a rodovo motivované násilie a násilie motivované identitou. Posilnia domácu legislatívu a domáce súdnictvo, a to aj prostredníctvom účinnej medzištátnej spolupráce a vzájomnej právnej pomoci pre štáty, ktoré chcú viesť vnútroštátne stíhanie najzávažnejších medzinárodných trestných činov.</w:t>
      </w:r>
    </w:p>
    <w:p w14:paraId="066522E9" w14:textId="77777777" w:rsidR="00ED7599" w:rsidRPr="00845974" w:rsidRDefault="00ED7599" w:rsidP="00ED7599">
      <w:pPr>
        <w:widowControl w:val="0"/>
        <w:spacing w:before="0" w:after="0"/>
        <w:rPr>
          <w:rFonts w:eastAsia="Times New Roman"/>
          <w:noProof/>
          <w:szCs w:val="20"/>
          <w:lang w:eastAsia="fr-BE"/>
        </w:rPr>
      </w:pPr>
    </w:p>
    <w:p w14:paraId="70F8E5D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uľahčujú reformy súdnictva, pričom zaisťujú modernizované, transparentné a efektívne súdne systémy a konania, poskytujú primeranú odbornú prípravu a zlepšujú prístup k právnym predpisom, judikatúre a ďalším právnym informáciám, modernizujú väzenské systémy a maximalizujú ich rehabilitačnú úlohu a zaoberajú sa porušovaním ľudských práv bezpečnostnými silami.</w:t>
      </w:r>
    </w:p>
    <w:p w14:paraId="17962E7E" w14:textId="77777777" w:rsidR="00ED7599" w:rsidRPr="00845974" w:rsidRDefault="00ED7599" w:rsidP="00ED7599">
      <w:pPr>
        <w:widowControl w:val="0"/>
        <w:spacing w:before="0" w:after="0"/>
        <w:jc w:val="center"/>
        <w:rPr>
          <w:rFonts w:eastAsia="Times New Roman"/>
          <w:noProof/>
          <w:szCs w:val="20"/>
          <w:lang w:eastAsia="fr-BE"/>
        </w:rPr>
      </w:pPr>
    </w:p>
    <w:p w14:paraId="7782530A" w14:textId="77777777" w:rsidR="00ED7599" w:rsidRPr="00845974" w:rsidRDefault="00ED7599" w:rsidP="00ED7599">
      <w:pPr>
        <w:widowControl w:val="0"/>
        <w:spacing w:before="0" w:after="0"/>
        <w:jc w:val="center"/>
        <w:rPr>
          <w:rFonts w:eastAsia="Times New Roman"/>
          <w:noProof/>
          <w:szCs w:val="20"/>
          <w:lang w:eastAsia="fr-BE"/>
        </w:rPr>
      </w:pPr>
    </w:p>
    <w:p w14:paraId="5DB89A7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69</w:t>
      </w:r>
    </w:p>
    <w:p w14:paraId="0E0AE6E8" w14:textId="77777777" w:rsidR="00ED7599" w:rsidRPr="00845974" w:rsidRDefault="00ED7599" w:rsidP="00ED7599">
      <w:pPr>
        <w:widowControl w:val="0"/>
        <w:spacing w:before="0" w:after="0"/>
        <w:jc w:val="center"/>
        <w:rPr>
          <w:rFonts w:eastAsia="Times New Roman"/>
          <w:noProof/>
          <w:szCs w:val="20"/>
          <w:lang w:eastAsia="fr-BE"/>
        </w:rPr>
      </w:pPr>
    </w:p>
    <w:p w14:paraId="534908A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Dobrá správa vecí verejných</w:t>
      </w:r>
    </w:p>
    <w:p w14:paraId="33DED01B" w14:textId="77777777" w:rsidR="00ED7599" w:rsidRPr="00845974" w:rsidRDefault="00ED7599" w:rsidP="00ED7599">
      <w:pPr>
        <w:widowControl w:val="0"/>
        <w:spacing w:before="0" w:after="0"/>
        <w:rPr>
          <w:rFonts w:eastAsia="Times New Roman"/>
          <w:noProof/>
          <w:szCs w:val="20"/>
          <w:lang w:eastAsia="fr-BE"/>
        </w:rPr>
      </w:pPr>
    </w:p>
    <w:p w14:paraId="05E26DE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podporia úsilie o konsolidáciu dobrej správy vecí verejných podporovaním demokratickej kultúry a postupov, budovaním a posilňovaním zodpovedných, transparentných a pohotových inštitúcií verejnej správy na všetkých úrovniach a vštepovaním politického pluralizmu, transparentnosti a tolerancie. Podporujú úplnú implementáciu nástrojov africkej štruktúry správy vecí verejných a podnecujú na účinnú koordináciu a harmonizáciu politík správy vecí verejných medzi africkými štátmi.</w:t>
      </w:r>
    </w:p>
    <w:p w14:paraId="5AA0204C" w14:textId="77777777" w:rsidR="00ED7599" w:rsidRPr="00845974" w:rsidRDefault="00ED7599" w:rsidP="00ED7599">
      <w:pPr>
        <w:widowControl w:val="0"/>
        <w:spacing w:before="0" w:after="0"/>
        <w:rPr>
          <w:rFonts w:eastAsia="Times New Roman"/>
          <w:noProof/>
          <w:szCs w:val="20"/>
          <w:lang w:eastAsia="fr-BE"/>
        </w:rPr>
      </w:pPr>
    </w:p>
    <w:p w14:paraId="4C03DF7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posilnia schopnosť vlád na všetkých úrovniach poskytovať kvalitné verejné služby, zabezpečovať účinnú, transparentnú, zodpovednú a inkluzívnu verejnú správu, podporovať nestrannosť a účinnosť orgánov presadzovania práva a podporovať účasť občanov a ich prístup k verejným informáciám.</w:t>
      </w:r>
    </w:p>
    <w:p w14:paraId="4BA0F2F5" w14:textId="77777777" w:rsidR="00ED7599" w:rsidRPr="00845974" w:rsidRDefault="00ED7599" w:rsidP="00ED7599">
      <w:pPr>
        <w:widowControl w:val="0"/>
        <w:spacing w:before="0" w:after="0"/>
        <w:rPr>
          <w:rFonts w:eastAsia="Times New Roman"/>
          <w:noProof/>
          <w:szCs w:val="20"/>
          <w:lang w:eastAsia="fr-BE"/>
        </w:rPr>
      </w:pPr>
    </w:p>
    <w:p w14:paraId="78957E3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podporujú používanie digitálnych technológií a urýchľujú zavádzanie ľahko použiteľných a zjednodušených riešení elektronickej správy vecí verejných, ktoré majú slúžiť na zlepšenie prístupu k verejným informáciám a službám a ich dostupnosti a na zlepšenie transparentnosti a zodpovednosti, a zároveň bránia zneužívaniu ľudských práv a základných slobôd a prispievajú k ich podpore a ochrane.</w:t>
      </w:r>
    </w:p>
    <w:p w14:paraId="1A17DC53" w14:textId="77777777" w:rsidR="00ED7599" w:rsidRPr="00845974" w:rsidRDefault="00ED7599" w:rsidP="00ED7599">
      <w:pPr>
        <w:widowControl w:val="0"/>
        <w:spacing w:before="0" w:after="0"/>
        <w:jc w:val="center"/>
        <w:rPr>
          <w:rFonts w:eastAsia="Times New Roman"/>
          <w:noProof/>
          <w:szCs w:val="20"/>
          <w:lang w:eastAsia="fr-BE"/>
        </w:rPr>
      </w:pPr>
    </w:p>
    <w:p w14:paraId="206C15A0" w14:textId="77777777" w:rsidR="00ED7599" w:rsidRPr="00845974" w:rsidRDefault="00ED7599" w:rsidP="00ED7599">
      <w:pPr>
        <w:widowControl w:val="0"/>
        <w:spacing w:before="0" w:after="0"/>
        <w:jc w:val="center"/>
        <w:rPr>
          <w:rFonts w:eastAsia="Times New Roman"/>
          <w:noProof/>
          <w:szCs w:val="20"/>
          <w:lang w:eastAsia="fr-BE"/>
        </w:rPr>
      </w:pPr>
    </w:p>
    <w:p w14:paraId="6D865AD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70</w:t>
      </w:r>
    </w:p>
    <w:p w14:paraId="5656C689" w14:textId="77777777" w:rsidR="00ED7599" w:rsidRPr="00845974" w:rsidRDefault="00ED7599" w:rsidP="00ED7599">
      <w:pPr>
        <w:widowControl w:val="0"/>
        <w:spacing w:before="0" w:after="0"/>
        <w:jc w:val="center"/>
        <w:rPr>
          <w:rFonts w:eastAsia="Times New Roman"/>
          <w:noProof/>
          <w:szCs w:val="20"/>
          <w:lang w:eastAsia="fr-BE"/>
        </w:rPr>
      </w:pPr>
    </w:p>
    <w:p w14:paraId="5A0B620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Verejná správa, štatistika a osobné údaje</w:t>
      </w:r>
    </w:p>
    <w:p w14:paraId="01BD0589" w14:textId="77777777" w:rsidR="00ED7599" w:rsidRPr="00845974" w:rsidRDefault="00ED7599" w:rsidP="00ED7599">
      <w:pPr>
        <w:widowControl w:val="0"/>
        <w:spacing w:before="0" w:after="0"/>
        <w:rPr>
          <w:rFonts w:eastAsia="Times New Roman"/>
          <w:noProof/>
          <w:szCs w:val="20"/>
          <w:lang w:eastAsia="fr-BE"/>
        </w:rPr>
      </w:pPr>
    </w:p>
    <w:p w14:paraId="4B89FB7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vybudujú kapacity na navrhovanie a vykonávanie politík, zaistia rozvoj profesionálnej a efektívnej verejnej služby, zlepšia legislatívne a riadiace mechanizmy a posilnia schopnosť vlád poskytovať kvalitné verejné služby.</w:t>
      </w:r>
    </w:p>
    <w:p w14:paraId="0780BB89" w14:textId="77777777" w:rsidR="00ED7599" w:rsidRPr="00845974" w:rsidRDefault="00ED7599" w:rsidP="00ED7599">
      <w:pPr>
        <w:widowControl w:val="0"/>
        <w:spacing w:before="0" w:after="0"/>
        <w:rPr>
          <w:rFonts w:eastAsia="Times New Roman"/>
          <w:noProof/>
          <w:szCs w:val="20"/>
          <w:lang w:eastAsia="fr-BE"/>
        </w:rPr>
      </w:pPr>
    </w:p>
    <w:p w14:paraId="70A71CD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zabezpečia nestrannosť, spravodlivosť, riadny proces a kontinuitu pri poskytovaní verejných služieb a budú podporovať inštitúcie, ktoré sú zodpovedné, inkluzívne a transparentné, pokiaľ ide o poskytovanie účinných a efektívnych verejných služieb, okrem iného prostredníctvom presadzovania Africkej charty o hodnotách a zásadách verejnej služby a správy.</w:t>
      </w:r>
    </w:p>
    <w:p w14:paraId="5609FBB5" w14:textId="77777777" w:rsidR="00ED7599" w:rsidRPr="00845974" w:rsidRDefault="00ED7599" w:rsidP="00ED7599">
      <w:pPr>
        <w:widowControl w:val="0"/>
        <w:spacing w:before="0" w:after="0"/>
        <w:rPr>
          <w:rFonts w:eastAsia="Times New Roman"/>
          <w:noProof/>
          <w:szCs w:val="20"/>
          <w:lang w:eastAsia="fr-BE"/>
        </w:rPr>
      </w:pPr>
    </w:p>
    <w:p w14:paraId="580A30F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podporia vytváranie, uchovávanie, správu a šírenie štatistických údajov a informácií na vnútroštátnej, regionálnej a kontinentálnej úrovni, a to aj presadzovaním Africkej charty o štatistike ako politického rámca na vývoj štatistiky v Afrike. Vypracujú spoľahlivé, bezpečné a inkluzívne identifikačné systémy s cieľom zabezpečiť poskytovanie právnej totožnosti každému občanovi, a to aj prostredníctvom posilnenia systému evidencie obyvateľov a vitálnych štatistík.</w:t>
      </w:r>
    </w:p>
    <w:p w14:paraId="1A061269" w14:textId="77777777" w:rsidR="00ED7599" w:rsidRPr="00845974" w:rsidRDefault="00ED7599" w:rsidP="00ED7599">
      <w:pPr>
        <w:widowControl w:val="0"/>
        <w:spacing w:before="0" w:after="0"/>
        <w:rPr>
          <w:rFonts w:eastAsia="Times New Roman"/>
          <w:noProof/>
          <w:szCs w:val="20"/>
          <w:lang w:eastAsia="fr-BE"/>
        </w:rPr>
      </w:pPr>
    </w:p>
    <w:p w14:paraId="75FCF7F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zabezpečia vysokú úroveň ochrany práva každého jednotlivca na súkromie v súvislosti so spracovaním osobných údajov v súlade s existujúcimi mnohostrannými normami a medzinárodnými právnymi nástrojmi a postupmi. Budú sa usilovať o zachovanie prísnych režimov ochrany údajov a zabezpečenie ich účinného presadzovania prostredníctvom nezávislých dozorných orgánov.</w:t>
      </w:r>
    </w:p>
    <w:p w14:paraId="04C1DD48" w14:textId="77777777" w:rsidR="00ED7599" w:rsidRPr="00845974" w:rsidRDefault="00ED7599" w:rsidP="00ED7599">
      <w:pPr>
        <w:widowControl w:val="0"/>
        <w:spacing w:before="0" w:after="0"/>
        <w:jc w:val="center"/>
        <w:rPr>
          <w:rFonts w:eastAsia="Times New Roman"/>
          <w:noProof/>
          <w:szCs w:val="20"/>
          <w:lang w:eastAsia="fr-BE"/>
        </w:rPr>
      </w:pPr>
    </w:p>
    <w:p w14:paraId="1C52D41F" w14:textId="77777777" w:rsidR="00ED7599" w:rsidRPr="00845974" w:rsidRDefault="00ED7599" w:rsidP="00ED7599">
      <w:pPr>
        <w:widowControl w:val="0"/>
        <w:spacing w:before="0" w:after="0"/>
        <w:jc w:val="center"/>
        <w:rPr>
          <w:rFonts w:eastAsia="Times New Roman"/>
          <w:noProof/>
          <w:szCs w:val="20"/>
          <w:lang w:eastAsia="fr-BE"/>
        </w:rPr>
      </w:pPr>
    </w:p>
    <w:p w14:paraId="30A06F3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71</w:t>
      </w:r>
    </w:p>
    <w:p w14:paraId="15D89064" w14:textId="77777777" w:rsidR="00ED7599" w:rsidRPr="00845974" w:rsidRDefault="00ED7599" w:rsidP="00ED7599">
      <w:pPr>
        <w:widowControl w:val="0"/>
        <w:spacing w:before="0" w:after="0"/>
        <w:jc w:val="center"/>
        <w:rPr>
          <w:rFonts w:eastAsia="Times New Roman"/>
          <w:noProof/>
          <w:szCs w:val="20"/>
          <w:lang w:eastAsia="fr-BE"/>
        </w:rPr>
      </w:pPr>
    </w:p>
    <w:p w14:paraId="3028114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Korupcia</w:t>
      </w:r>
    </w:p>
    <w:p w14:paraId="0C2B1561" w14:textId="77777777" w:rsidR="00ED7599" w:rsidRPr="00845974" w:rsidRDefault="00ED7599" w:rsidP="00ED7599">
      <w:pPr>
        <w:widowControl w:val="0"/>
        <w:spacing w:before="0" w:after="0"/>
        <w:rPr>
          <w:rFonts w:eastAsia="Times New Roman"/>
          <w:noProof/>
          <w:szCs w:val="20"/>
          <w:lang w:eastAsia="fr-BE"/>
        </w:rPr>
      </w:pPr>
    </w:p>
    <w:p w14:paraId="6BDFDC2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vytvoria a posilnia právne predpisy, inštitúcie a ďalšie opatrenia na predchádzanie a boj proti korupcii vo všetkých jej formách, podvodom, trestným činom finančných korporácií a súvisiacim trestným činom vo verejnom a súkromnom sektore, okrem iného implementáciou a podporou príslušných medzinárodných noriem a nástrojov, predovšetkým Dohovoru OSN proti korupcii, uzavretého v New Yorku 31. októbra 2003. Prijmú legislatívne a iné opatrenia, ktoré sú potrebné na predchádzanie korupcii a zabezpečenie účinného presadzovania právnych predpisov týkajúcich sa korupcie, nestranného vyšetrovania a stíhania, ako aj uplatňovania účinných, primeraných a odrádzajúcich sankcií za korupciu a trestnú činnosť súvisiacu s korupciou. Prijmú legislatívne a iné opatrenia s cieľom zabezpečiť účinnú ochranu pred možnou odvetou, a to aj v pracovnom kontexte, a pred zastrašovaním oznamovateľov, ktorí nahlásia korupciu a súvisiace trestné činy, a svedkov, ktorí poskytnú svedectvo o týchto trestných činoch, vrátane ochrany ich totožnosti.</w:t>
      </w:r>
    </w:p>
    <w:p w14:paraId="060D29DF" w14:textId="77777777" w:rsidR="00ED7599" w:rsidRPr="00845974" w:rsidRDefault="00ED7599" w:rsidP="00ED7599">
      <w:pPr>
        <w:widowControl w:val="0"/>
        <w:spacing w:before="0" w:after="0"/>
        <w:rPr>
          <w:rFonts w:eastAsia="Times New Roman"/>
          <w:noProof/>
          <w:szCs w:val="20"/>
          <w:lang w:eastAsia="fr-BE"/>
        </w:rPr>
      </w:pPr>
    </w:p>
    <w:p w14:paraId="420C0CE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prijmú legislatívne opatrenia, ktoré umožnia zmrazenie a konfiškáciu príjmov a prostriedkov pochádzajúcich z korupcie a súvisiacich trestných činov alebo iného majetku, ktorého hodnota zodpovedá týmto príjmom a prostriedkom. Spolupracujú pri vymáhaní takýchto príjmov a prostriedkov s cieľom vrátiť ich predchádzajúcim oprávneným majiteľom v krajine pôvodu v súlade s Dohovorom OSN proti korupcii. Prijmú legislatívne a iné opatrenia na boj proti legalizácii príjmov z korupcie.</w:t>
      </w:r>
    </w:p>
    <w:p w14:paraId="6358D3C9" w14:textId="77777777" w:rsidR="00ED7599" w:rsidRPr="00845974" w:rsidRDefault="00ED7599" w:rsidP="00ED7599">
      <w:pPr>
        <w:widowControl w:val="0"/>
        <w:spacing w:before="0" w:after="0"/>
        <w:rPr>
          <w:rFonts w:eastAsia="Times New Roman"/>
          <w:noProof/>
          <w:szCs w:val="20"/>
          <w:lang w:eastAsia="fr-BE"/>
        </w:rPr>
      </w:pPr>
    </w:p>
    <w:p w14:paraId="61C1B13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zabezpečia transparentnosť a zodpovednosť pri správe verejných zdrojov vrátane vymožených a vrátených aktív. Povzbudzujú na činnosti, ktoré podporujú hodnoty spojené s kultúrou transparentnosti, integrity a zákonnosti a zmenu postojov ľudí ku korupčným praktikám. Posilnia kapacity a odborné znalosti verejnej správy v boji proti korupcii. Podporia vznik špecializovaných orgánov v oblasti boja proti korupcii.</w:t>
      </w:r>
    </w:p>
    <w:p w14:paraId="5EB96E97" w14:textId="77777777" w:rsidR="00ED7599" w:rsidRPr="00845974" w:rsidRDefault="00ED7599" w:rsidP="00ED7599">
      <w:pPr>
        <w:widowControl w:val="0"/>
        <w:spacing w:before="0" w:after="0"/>
        <w:rPr>
          <w:rFonts w:eastAsia="Times New Roman"/>
          <w:noProof/>
          <w:szCs w:val="20"/>
          <w:lang w:eastAsia="fr-BE"/>
        </w:rPr>
      </w:pPr>
    </w:p>
    <w:p w14:paraId="0AD4733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budú spolupracovať na vyšetrovaní prípadov korupcie a súvisiacich trestných činov, a to aj vtedy, ak k nim došlo v rámci medzinárodných obchodných transakcií.</w:t>
      </w:r>
    </w:p>
    <w:p w14:paraId="1355E9F1" w14:textId="77777777" w:rsidR="00ED7599" w:rsidRPr="00845974" w:rsidRDefault="00ED7599" w:rsidP="00ED7599">
      <w:pPr>
        <w:widowControl w:val="0"/>
        <w:spacing w:before="0" w:after="0"/>
        <w:jc w:val="center"/>
        <w:rPr>
          <w:rFonts w:eastAsia="Times New Roman"/>
          <w:noProof/>
          <w:szCs w:val="20"/>
          <w:lang w:eastAsia="fr-BE"/>
        </w:rPr>
      </w:pPr>
    </w:p>
    <w:p w14:paraId="61FC82EA" w14:textId="77777777" w:rsidR="00ED7599" w:rsidRPr="00845974" w:rsidRDefault="00ED7599" w:rsidP="00ED7599">
      <w:pPr>
        <w:widowControl w:val="0"/>
        <w:spacing w:before="0" w:after="0"/>
        <w:jc w:val="center"/>
        <w:rPr>
          <w:rFonts w:eastAsia="Times New Roman"/>
          <w:noProof/>
          <w:szCs w:val="20"/>
          <w:lang w:eastAsia="fr-BE"/>
        </w:rPr>
      </w:pPr>
    </w:p>
    <w:p w14:paraId="2F3725F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72</w:t>
      </w:r>
    </w:p>
    <w:p w14:paraId="71B88890" w14:textId="77777777" w:rsidR="00ED7599" w:rsidRPr="00845974" w:rsidRDefault="00ED7599" w:rsidP="00ED7599">
      <w:pPr>
        <w:widowControl w:val="0"/>
        <w:spacing w:before="0" w:after="0"/>
        <w:jc w:val="center"/>
        <w:rPr>
          <w:rFonts w:eastAsia="Times New Roman"/>
          <w:noProof/>
          <w:szCs w:val="20"/>
          <w:lang w:eastAsia="fr-BE"/>
        </w:rPr>
      </w:pPr>
    </w:p>
    <w:p w14:paraId="4F5BE49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Finančná správa</w:t>
      </w:r>
    </w:p>
    <w:p w14:paraId="135E2EE2" w14:textId="77777777" w:rsidR="00ED7599" w:rsidRPr="00845974" w:rsidRDefault="00ED7599" w:rsidP="00ED7599">
      <w:pPr>
        <w:widowControl w:val="0"/>
        <w:spacing w:before="0" w:after="0"/>
        <w:rPr>
          <w:rFonts w:eastAsia="Times New Roman"/>
          <w:noProof/>
          <w:szCs w:val="20"/>
          <w:lang w:eastAsia="fr-BE"/>
        </w:rPr>
      </w:pPr>
    </w:p>
    <w:p w14:paraId="1F39516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správne riadenie verejných financií vrátane účinnej a transparentnej mobilizácie domácich príjmov, rozpočtového riadenia a využívania verejných príjmov v súlade so zásadami daňovej iniciatívy Addis. Presadzujú udržateľné riadenie verejného dlhu, systémy udržateľného obstarávania a podporu vnútroštátnych orgánov dohľadu.</w:t>
      </w:r>
    </w:p>
    <w:p w14:paraId="74F4597E" w14:textId="77777777" w:rsidR="00ED7599" w:rsidRPr="00845974" w:rsidRDefault="00ED7599" w:rsidP="00ED7599">
      <w:pPr>
        <w:widowControl w:val="0"/>
        <w:spacing w:before="0" w:after="0"/>
        <w:rPr>
          <w:rFonts w:eastAsia="Times New Roman"/>
          <w:noProof/>
          <w:szCs w:val="20"/>
          <w:lang w:eastAsia="fr-BE"/>
        </w:rPr>
      </w:pPr>
    </w:p>
    <w:p w14:paraId="5D1A33C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zlepšujú správu a hospodárenie s príjmami z prírodných zdrojov a umožňujú komunitám a spoločnostiam prosperovať z ich využívania, a to aj dodržiavaním iniciatívy pre transparentnosť v ťažobnom priemysle a Kimberleyského procesu.</w:t>
      </w:r>
    </w:p>
    <w:p w14:paraId="51404C0D" w14:textId="77777777" w:rsidR="00ED7599" w:rsidRPr="00845974" w:rsidRDefault="00ED7599" w:rsidP="00ED7599">
      <w:pPr>
        <w:widowControl w:val="0"/>
        <w:spacing w:before="0" w:after="0"/>
        <w:rPr>
          <w:rFonts w:eastAsia="Times New Roman"/>
          <w:noProof/>
          <w:szCs w:val="20"/>
          <w:lang w:eastAsia="fr-BE"/>
        </w:rPr>
      </w:pPr>
    </w:p>
    <w:p w14:paraId="2AB27FD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bojujú proti daňovým podvodom, daňovým únikom, vyhýbaniu sa daňovým povinnostiam a nezákonným finančným tokom a posilňujú vymáhanie majetku. Usilujú sa o zabezpečenie efektívnych, účinných, spoľahlivých, transparentných a spravodlivých daňových systémov.</w:t>
      </w:r>
    </w:p>
    <w:p w14:paraId="1CE025C4" w14:textId="77777777" w:rsidR="00ED7599" w:rsidRPr="00845974" w:rsidRDefault="00ED7599" w:rsidP="00ED7599">
      <w:pPr>
        <w:widowControl w:val="0"/>
        <w:spacing w:before="0" w:after="0"/>
        <w:rPr>
          <w:rFonts w:eastAsia="Times New Roman"/>
          <w:noProof/>
          <w:szCs w:val="20"/>
          <w:lang w:eastAsia="fr-BE"/>
        </w:rPr>
      </w:pPr>
    </w:p>
    <w:p w14:paraId="5E1599E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prijímajú konkrétne opatrenia okrem iného ustanovením právnych predpisov a posilňujú príslušné inštitúcie a mechanizmy uplatňovania zásad dobrej správy v daňovej oblasti.</w:t>
      </w:r>
    </w:p>
    <w:p w14:paraId="7DBF3578" w14:textId="77777777" w:rsidR="00ED7599" w:rsidRPr="00845974" w:rsidRDefault="00ED7599" w:rsidP="00ED7599">
      <w:pPr>
        <w:widowControl w:val="0"/>
        <w:spacing w:before="0" w:after="0"/>
        <w:jc w:val="center"/>
        <w:rPr>
          <w:rFonts w:eastAsia="Times New Roman"/>
          <w:noProof/>
          <w:szCs w:val="20"/>
          <w:lang w:eastAsia="fr-BE"/>
        </w:rPr>
      </w:pPr>
    </w:p>
    <w:p w14:paraId="2B734005" w14:textId="77777777" w:rsidR="00ED7599" w:rsidRPr="00845974" w:rsidRDefault="00ED7599" w:rsidP="00ED7599">
      <w:pPr>
        <w:widowControl w:val="0"/>
        <w:spacing w:before="0" w:after="0"/>
        <w:jc w:val="center"/>
        <w:rPr>
          <w:rFonts w:eastAsia="Times New Roman"/>
          <w:noProof/>
          <w:szCs w:val="20"/>
          <w:lang w:eastAsia="fr-BE"/>
        </w:rPr>
      </w:pPr>
    </w:p>
    <w:p w14:paraId="7F6BCA5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HLAVA VI</w:t>
      </w:r>
    </w:p>
    <w:p w14:paraId="653F6E15" w14:textId="77777777" w:rsidR="00ED7599" w:rsidRPr="00845974" w:rsidRDefault="00ED7599" w:rsidP="00ED7599">
      <w:pPr>
        <w:widowControl w:val="0"/>
        <w:spacing w:before="0" w:after="0"/>
        <w:jc w:val="center"/>
        <w:rPr>
          <w:rFonts w:eastAsia="Times New Roman"/>
          <w:noProof/>
          <w:szCs w:val="20"/>
          <w:lang w:eastAsia="fr-BE"/>
        </w:rPr>
      </w:pPr>
    </w:p>
    <w:p w14:paraId="4D6F183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MIGRÁCIA A MOBILITA</w:t>
      </w:r>
    </w:p>
    <w:p w14:paraId="3A019242" w14:textId="77777777" w:rsidR="00ED7599" w:rsidRPr="00845974" w:rsidRDefault="00ED7599" w:rsidP="00ED7599">
      <w:pPr>
        <w:widowControl w:val="0"/>
        <w:spacing w:before="0" w:after="0"/>
        <w:jc w:val="center"/>
        <w:rPr>
          <w:rFonts w:eastAsia="Times New Roman"/>
          <w:noProof/>
          <w:szCs w:val="20"/>
          <w:lang w:eastAsia="fr-BE"/>
        </w:rPr>
      </w:pPr>
    </w:p>
    <w:p w14:paraId="6954CD5C" w14:textId="77777777" w:rsidR="00ED7599" w:rsidRPr="00845974" w:rsidRDefault="00ED7599" w:rsidP="00ED7599">
      <w:pPr>
        <w:widowControl w:val="0"/>
        <w:spacing w:before="0" w:after="0"/>
        <w:jc w:val="center"/>
        <w:rPr>
          <w:rFonts w:eastAsia="Times New Roman"/>
          <w:noProof/>
          <w:szCs w:val="20"/>
          <w:lang w:eastAsia="fr-BE"/>
        </w:rPr>
      </w:pPr>
    </w:p>
    <w:p w14:paraId="7557250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73</w:t>
      </w:r>
    </w:p>
    <w:p w14:paraId="2B3458E2" w14:textId="77777777" w:rsidR="00ED7599" w:rsidRPr="00845974" w:rsidRDefault="00ED7599" w:rsidP="00ED7599">
      <w:pPr>
        <w:widowControl w:val="0"/>
        <w:spacing w:before="0" w:after="0"/>
        <w:rPr>
          <w:rFonts w:eastAsia="Times New Roman"/>
          <w:noProof/>
          <w:szCs w:val="20"/>
          <w:lang w:eastAsia="fr-BE"/>
        </w:rPr>
      </w:pPr>
    </w:p>
    <w:p w14:paraId="124299C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zaujímajú komplexný a vyvážený prístup k riešeniu migrácie. Zmluvné strany opätovne potvrdzujú svoj záväzok chrániť ľudské práva všetkých utečencov a migrantov a riešia otázku migrácie v duchu solidarity, skutočného partnerstva a spoločnej zodpovednosti v súlade so svojimi príslušnými právomocami a pri plnom rešpektovaní medzinárodného práva vrátane medzinárodného práva v oblasti ľudských práv. Uznávajú, že africké a európske záujmy v oblasti migrácie sú navzájom prepojené a v prípade, že sa budú migrácia a mobilita dobre riadiť, môžu byť zdrojom prosperity, inovácie a udržateľného rozvoja. Zapájajú sa do dialógu a spolupracujú, pokiaľ ide o všetky aspekty súvisiace s legálnou a neregulárnou migráciou, napríklad aj tým, že prijímajú konkrétne opatrenia v oblasti legálnej migrácie, usilujú sa zastaviť neregulárnu migráciu a bojovať proti základným príčinám jej vzniku, predchádzajú prevádzačstvu a bojujú proti nemu, riešia problém obchodovania s ľuďmi, zachraňujú životy a zabezpečujú ochranu, posilňujú zapojenie a investície diaspór do udržateľného rozvoja, maximalizujú vplyv remitencií, posilňujú spoluprácu v oblasti návratu, readmisie a udržateľnej reintegrácie navrátilcov a venujú zvláštnu pozornosť zraniteľným osobám a ich osobitným potrebám vrátane žien, detí a maloletých osôb bez sprievodu. Zmluvné strany sa dohodli na spolupráci pri presadzovaní prístupu integrovaného riadenia hraníc s cieľom uľahčiť legálny pohyb osôb cez hranice a zastaviť neregulárnu migráciu. Prehlbujú spoluprácu a dialóg, pričom sa opierajú o existujúce iniciatívy, najmä opatrenia prijaté v nadväznosti na spoločný akčný plán z Valletty, rabatský a chartúmsky proces a medzikontinentálny dialóg o migrácii a mobilite medzi AÚ a EÚ. Zmluvné strany podporujú trojstrannú spoluprácu medzi subsaharskými, stredozemskými a európskymi krajinami v otázkach týkajúcich sa migrácie. Zmluvné strany podporujú dialóg pri riešení všetkých otázok v oblasti migrácie a spolupracujú pri podpore vhodných a relevantných stratégií reakcie.</w:t>
      </w:r>
    </w:p>
    <w:p w14:paraId="2011A881" w14:textId="77777777" w:rsidR="00ED7599" w:rsidRPr="00845974" w:rsidRDefault="00ED7599" w:rsidP="00ED7599">
      <w:pPr>
        <w:widowControl w:val="0"/>
        <w:spacing w:before="0" w:after="0"/>
        <w:jc w:val="center"/>
        <w:rPr>
          <w:rFonts w:eastAsia="Times New Roman"/>
          <w:noProof/>
          <w:szCs w:val="20"/>
          <w:lang w:eastAsia="fr-BE"/>
        </w:rPr>
      </w:pPr>
    </w:p>
    <w:p w14:paraId="607A2E75" w14:textId="77777777" w:rsidR="00ED7599" w:rsidRPr="00845974" w:rsidRDefault="00ED7599" w:rsidP="00ED7599">
      <w:pPr>
        <w:widowControl w:val="0"/>
        <w:spacing w:before="0" w:after="0"/>
        <w:jc w:val="center"/>
        <w:rPr>
          <w:rFonts w:eastAsia="Times New Roman"/>
          <w:noProof/>
          <w:szCs w:val="20"/>
          <w:lang w:eastAsia="fr-BE"/>
        </w:rPr>
      </w:pPr>
    </w:p>
    <w:p w14:paraId="4A55374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74</w:t>
      </w:r>
    </w:p>
    <w:p w14:paraId="4236E43B" w14:textId="77777777" w:rsidR="00ED7599" w:rsidRPr="00845974" w:rsidRDefault="00ED7599" w:rsidP="00ED7599">
      <w:pPr>
        <w:widowControl w:val="0"/>
        <w:spacing w:before="0" w:after="0"/>
        <w:jc w:val="center"/>
        <w:rPr>
          <w:rFonts w:eastAsia="Times New Roman"/>
          <w:noProof/>
          <w:szCs w:val="20"/>
          <w:lang w:eastAsia="fr-BE"/>
        </w:rPr>
      </w:pPr>
    </w:p>
    <w:p w14:paraId="4EDE76D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Legálna migrácia a mobilita</w:t>
      </w:r>
    </w:p>
    <w:p w14:paraId="4780D910" w14:textId="77777777" w:rsidR="00ED7599" w:rsidRPr="00845974" w:rsidRDefault="00ED7599" w:rsidP="00ED7599">
      <w:pPr>
        <w:widowControl w:val="0"/>
        <w:spacing w:before="0" w:after="0"/>
        <w:rPr>
          <w:rFonts w:eastAsia="Times New Roman"/>
          <w:noProof/>
          <w:szCs w:val="20"/>
          <w:lang w:eastAsia="fr-BE"/>
        </w:rPr>
      </w:pPr>
    </w:p>
    <w:p w14:paraId="351409F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usilujú zintenzívniť prenos vedomostí a ich spoločné využívanie a zlepšiť programy mobility, ktoré uľahčujú akademické výmeny študentov, výskumných pracovníkov, akademických odborníkov a inštitúcií.</w:t>
      </w:r>
    </w:p>
    <w:p w14:paraId="5CCE0ED5" w14:textId="77777777" w:rsidR="00ED7599" w:rsidRPr="00845974" w:rsidRDefault="00ED7599" w:rsidP="00ED7599">
      <w:pPr>
        <w:widowControl w:val="0"/>
        <w:spacing w:before="0" w:after="0"/>
        <w:rPr>
          <w:rFonts w:eastAsia="Times New Roman"/>
          <w:noProof/>
          <w:szCs w:val="20"/>
          <w:lang w:eastAsia="fr-BE"/>
        </w:rPr>
      </w:pPr>
    </w:p>
    <w:p w14:paraId="681BE8A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usilujú uľahčiť návštevy na obchodné a investičné účely.</w:t>
      </w:r>
    </w:p>
    <w:p w14:paraId="11B84DDF" w14:textId="77777777" w:rsidR="00ED7599" w:rsidRPr="00845974" w:rsidRDefault="00ED7599" w:rsidP="00ED7599">
      <w:pPr>
        <w:widowControl w:val="0"/>
        <w:spacing w:before="0" w:after="0"/>
        <w:rPr>
          <w:rFonts w:eastAsia="Times New Roman"/>
          <w:noProof/>
          <w:szCs w:val="20"/>
          <w:lang w:eastAsia="fr-BE"/>
        </w:rPr>
      </w:pPr>
    </w:p>
    <w:p w14:paraId="66900E4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sa v súlade so svojimi príslušnými právomocami snažia vyvinúť spôsoby smerujúce k účinnému riadeniu migrácie a mobility pracovnej sily vrátane primeraných opatrení v oblasti sociálnej ochrany a boja proti všetkým formám vykorisťovania.</w:t>
      </w:r>
    </w:p>
    <w:p w14:paraId="3F8057FD" w14:textId="77777777" w:rsidR="00ED7599" w:rsidRPr="00845974" w:rsidRDefault="00ED7599" w:rsidP="00ED7599">
      <w:pPr>
        <w:widowControl w:val="0"/>
        <w:spacing w:before="0" w:after="0"/>
        <w:rPr>
          <w:rFonts w:eastAsia="Times New Roman"/>
          <w:noProof/>
          <w:szCs w:val="20"/>
          <w:lang w:eastAsia="fr-BE"/>
        </w:rPr>
      </w:pPr>
    </w:p>
    <w:p w14:paraId="39BC667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spolupracujú na zlepšení transparentnosti a porovnateľnosti kvalifikácií s cieľom uľahčiť ich uznávanie, ako aj prijatie na trhu práce.</w:t>
      </w:r>
    </w:p>
    <w:p w14:paraId="0BB3D01B" w14:textId="77777777" w:rsidR="00ED7599" w:rsidRPr="00845974" w:rsidRDefault="00ED7599" w:rsidP="00ED7599">
      <w:pPr>
        <w:widowControl w:val="0"/>
        <w:spacing w:before="0" w:after="0"/>
        <w:rPr>
          <w:rFonts w:eastAsia="Times New Roman"/>
          <w:noProof/>
          <w:szCs w:val="20"/>
          <w:lang w:eastAsia="fr-BE"/>
        </w:rPr>
      </w:pPr>
    </w:p>
    <w:p w14:paraId="0C434C5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vedú podľa potreby dialógy o postupoch, ktorými sa riadi prenosnosť dôchodkových práv migrantov s oprávneným pobytom.</w:t>
      </w:r>
    </w:p>
    <w:p w14:paraId="0CD55A3D" w14:textId="77777777" w:rsidR="00ED7599" w:rsidRPr="00845974" w:rsidRDefault="00ED7599" w:rsidP="00ED7599">
      <w:pPr>
        <w:widowControl w:val="0"/>
        <w:spacing w:before="0" w:after="0"/>
        <w:rPr>
          <w:rFonts w:eastAsia="Times New Roman"/>
          <w:noProof/>
          <w:szCs w:val="20"/>
          <w:lang w:eastAsia="fr-BE"/>
        </w:rPr>
      </w:pPr>
    </w:p>
    <w:p w14:paraId="6FF3907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spolupracujú na kampaniach na zvyšovanie informovanosti o legálnej migrácii s cieľom formovať rozhodnutia migrantov a informovať ich o možnostiach týkajúcich sa bezpečných a legálnych spôsobov migrácie. Takisto sprístupňujú informácie o možnostiach zmeny štatútu vo svojich právnych poriadkoch.</w:t>
      </w:r>
    </w:p>
    <w:p w14:paraId="6DF9981E" w14:textId="77777777" w:rsidR="00ED7599" w:rsidRPr="00845974" w:rsidRDefault="00ED7599" w:rsidP="00ED7599">
      <w:pPr>
        <w:widowControl w:val="0"/>
        <w:spacing w:before="0" w:after="0"/>
        <w:rPr>
          <w:rFonts w:eastAsia="Times New Roman"/>
          <w:noProof/>
          <w:szCs w:val="20"/>
          <w:lang w:eastAsia="fr-BE"/>
        </w:rPr>
      </w:pPr>
    </w:p>
    <w:p w14:paraId="1B4D98F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7.</w:t>
      </w:r>
      <w:r w:rsidRPr="00845974">
        <w:rPr>
          <w:rFonts w:eastAsia="Times New Roman"/>
          <w:noProof/>
          <w:szCs w:val="20"/>
          <w:lang w:eastAsia="fr-BE"/>
        </w:rPr>
        <w:tab/>
        <w:t>Zmluvné strany sa usilujú o zavedenie transparentných a účinných podmienok vstupu a pobytu na účely práce, výskumu, štúdia, odbornej prípravy a dobrovoľníckej služby s cieľom uľahčiť cirkulujúcu migráciu a mobilitu.</w:t>
      </w:r>
    </w:p>
    <w:p w14:paraId="0AF2A62F" w14:textId="77777777" w:rsidR="00ED7599" w:rsidRPr="00845974" w:rsidRDefault="00ED7599" w:rsidP="00ED7599">
      <w:pPr>
        <w:widowControl w:val="0"/>
        <w:spacing w:before="0" w:after="0"/>
        <w:rPr>
          <w:rFonts w:eastAsia="Times New Roman"/>
          <w:noProof/>
          <w:szCs w:val="20"/>
          <w:lang w:eastAsia="fr-BE"/>
        </w:rPr>
      </w:pPr>
    </w:p>
    <w:p w14:paraId="19DE1A1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8.</w:t>
      </w:r>
      <w:r w:rsidRPr="00845974">
        <w:rPr>
          <w:rFonts w:eastAsia="Times New Roman"/>
          <w:noProof/>
          <w:szCs w:val="20"/>
          <w:lang w:eastAsia="fr-BE"/>
        </w:rPr>
        <w:tab/>
        <w:t>Zmluvné strany uľahčujú migrantom prístup ku konaniam o zlúčení rodiny, pričom zohľadňujú najlepší záujem dieťaťa.</w:t>
      </w:r>
    </w:p>
    <w:p w14:paraId="789C977C" w14:textId="77777777" w:rsidR="00ED7599" w:rsidRPr="00845974" w:rsidRDefault="00ED7599" w:rsidP="00ED7599">
      <w:pPr>
        <w:widowControl w:val="0"/>
        <w:spacing w:before="0" w:after="0"/>
        <w:rPr>
          <w:rFonts w:eastAsia="Times New Roman"/>
          <w:noProof/>
          <w:szCs w:val="20"/>
          <w:lang w:eastAsia="fr-BE"/>
        </w:rPr>
      </w:pPr>
    </w:p>
    <w:p w14:paraId="2A6C5EC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9.</w:t>
      </w:r>
      <w:r w:rsidRPr="00845974">
        <w:rPr>
          <w:rFonts w:eastAsia="Times New Roman"/>
          <w:noProof/>
          <w:szCs w:val="20"/>
          <w:lang w:eastAsia="fr-BE"/>
        </w:rPr>
        <w:tab/>
        <w:t>Zmluvné strany spolupracujú s cieľom zlepšiť a modernizovať systémy evidencie obyvateľov a vydávať biometrické cestovné doklady na základe špecifikácie Medzinárodnej organizácie civilného letectva, pričom sa usilujú bojovať proti podvodom s osobnými údajmi a falšovaniu dokladov.</w:t>
      </w:r>
    </w:p>
    <w:p w14:paraId="1A7D5735" w14:textId="77777777" w:rsidR="00ED7599" w:rsidRPr="00845974" w:rsidRDefault="00ED7599" w:rsidP="00ED7599">
      <w:pPr>
        <w:widowControl w:val="0"/>
        <w:spacing w:before="0" w:after="0"/>
        <w:jc w:val="center"/>
        <w:rPr>
          <w:rFonts w:eastAsia="Times New Roman"/>
          <w:noProof/>
          <w:szCs w:val="20"/>
          <w:lang w:eastAsia="fr-BE"/>
        </w:rPr>
      </w:pPr>
    </w:p>
    <w:p w14:paraId="55874E57" w14:textId="77777777" w:rsidR="00ED7599" w:rsidRPr="00845974" w:rsidRDefault="00ED7599" w:rsidP="00ED7599">
      <w:pPr>
        <w:widowControl w:val="0"/>
        <w:spacing w:before="0" w:after="0"/>
        <w:jc w:val="center"/>
        <w:rPr>
          <w:rFonts w:eastAsia="Times New Roman"/>
          <w:noProof/>
          <w:szCs w:val="20"/>
          <w:lang w:eastAsia="fr-BE"/>
        </w:rPr>
      </w:pPr>
    </w:p>
    <w:p w14:paraId="42D5416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75</w:t>
      </w:r>
    </w:p>
    <w:p w14:paraId="0A3A4E62" w14:textId="77777777" w:rsidR="00ED7599" w:rsidRPr="00845974" w:rsidRDefault="00ED7599" w:rsidP="00ED7599">
      <w:pPr>
        <w:widowControl w:val="0"/>
        <w:spacing w:before="0" w:after="0"/>
        <w:jc w:val="center"/>
        <w:rPr>
          <w:rFonts w:eastAsia="Times New Roman"/>
          <w:noProof/>
          <w:szCs w:val="20"/>
          <w:lang w:eastAsia="fr-BE"/>
        </w:rPr>
      </w:pPr>
    </w:p>
    <w:p w14:paraId="79DDA9C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Mobilita v rámci Afriky</w:t>
      </w:r>
    </w:p>
    <w:p w14:paraId="47C7A052" w14:textId="77777777" w:rsidR="00ED7599" w:rsidRPr="00845974" w:rsidRDefault="00ED7599" w:rsidP="00ED7599">
      <w:pPr>
        <w:widowControl w:val="0"/>
        <w:spacing w:before="0" w:after="0"/>
        <w:rPr>
          <w:rFonts w:eastAsia="Times New Roman"/>
          <w:noProof/>
          <w:szCs w:val="20"/>
          <w:lang w:eastAsia="fr-BE"/>
        </w:rPr>
      </w:pPr>
    </w:p>
    <w:p w14:paraId="505E400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 dôležitosť mobility v rámci Afriky, ako aj jej potenciál a značné výhody, pokiaľ ide o regionálnu integráciu a udržateľný rozvoj hostiteľských krajín a krajín pôvodu.</w:t>
      </w:r>
    </w:p>
    <w:p w14:paraId="4ACB4F5E" w14:textId="77777777" w:rsidR="00ED7599" w:rsidRPr="00845974" w:rsidRDefault="00ED7599" w:rsidP="00ED7599">
      <w:pPr>
        <w:widowControl w:val="0"/>
        <w:spacing w:before="0" w:after="0"/>
        <w:rPr>
          <w:rFonts w:eastAsia="Times New Roman"/>
          <w:noProof/>
          <w:szCs w:val="20"/>
          <w:lang w:eastAsia="fr-BE"/>
        </w:rPr>
      </w:pPr>
    </w:p>
    <w:p w14:paraId="74B0A88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zaväzujú ďalej podporovať spoluprácu v rámci Afriky pri riadení migrácie, zohľadňujúc pri tom rámec AÚ pre migračnú politiku Afriky.</w:t>
      </w:r>
    </w:p>
    <w:p w14:paraId="383E4C03" w14:textId="77777777" w:rsidR="00ED7599" w:rsidRPr="00845974" w:rsidRDefault="00ED7599" w:rsidP="00ED7599">
      <w:pPr>
        <w:widowControl w:val="0"/>
        <w:spacing w:before="0" w:after="0"/>
        <w:jc w:val="center"/>
        <w:rPr>
          <w:rFonts w:eastAsia="Times New Roman"/>
          <w:noProof/>
          <w:szCs w:val="20"/>
          <w:lang w:eastAsia="fr-BE"/>
        </w:rPr>
      </w:pPr>
    </w:p>
    <w:p w14:paraId="48F6EA6D" w14:textId="77777777" w:rsidR="00ED7599" w:rsidRPr="00845974" w:rsidRDefault="00ED7599" w:rsidP="00ED7599">
      <w:pPr>
        <w:widowControl w:val="0"/>
        <w:spacing w:before="0" w:after="0"/>
        <w:jc w:val="center"/>
        <w:rPr>
          <w:rFonts w:eastAsia="Times New Roman"/>
          <w:noProof/>
          <w:szCs w:val="20"/>
          <w:lang w:eastAsia="fr-BE"/>
        </w:rPr>
      </w:pPr>
    </w:p>
    <w:p w14:paraId="438C418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76</w:t>
      </w:r>
    </w:p>
    <w:p w14:paraId="76BB6B8D" w14:textId="77777777" w:rsidR="00ED7599" w:rsidRPr="00845974" w:rsidRDefault="00ED7599" w:rsidP="00ED7599">
      <w:pPr>
        <w:widowControl w:val="0"/>
        <w:spacing w:before="0" w:after="0"/>
        <w:jc w:val="center"/>
        <w:rPr>
          <w:rFonts w:eastAsia="Times New Roman"/>
          <w:noProof/>
          <w:szCs w:val="20"/>
          <w:lang w:eastAsia="fr-BE"/>
        </w:rPr>
      </w:pPr>
    </w:p>
    <w:p w14:paraId="0F19FC4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Diaspóra, remitencie a udržateľný rozvoj</w:t>
      </w:r>
    </w:p>
    <w:p w14:paraId="72F10E61" w14:textId="77777777" w:rsidR="00ED7599" w:rsidRPr="00845974" w:rsidRDefault="00ED7599" w:rsidP="00ED7599">
      <w:pPr>
        <w:widowControl w:val="0"/>
        <w:spacing w:before="0" w:after="0"/>
        <w:rPr>
          <w:rFonts w:eastAsia="Times New Roman"/>
          <w:noProof/>
          <w:szCs w:val="20"/>
          <w:lang w:eastAsia="fr-BE"/>
        </w:rPr>
      </w:pPr>
    </w:p>
    <w:p w14:paraId="24C19B7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povzbudzujú a podporujú zapojenie diaspóry do udržateľného rozvoja krajín pôvodu. Spolupracujú s cieľom podporiť a uľahčiť investície diaspóry a zakladanie podnikov ako prostriedku na posilnenie miestneho rozvoja a podnikania v krajinách pôvodu a ako prostriedku na prenos vedomostí, skúseností a transfer technológií.</w:t>
      </w:r>
    </w:p>
    <w:p w14:paraId="32762ABA" w14:textId="77777777" w:rsidR="00ED7599" w:rsidRPr="00845974" w:rsidRDefault="00ED7599" w:rsidP="00ED7599">
      <w:pPr>
        <w:widowControl w:val="0"/>
        <w:spacing w:before="0" w:after="0"/>
        <w:rPr>
          <w:rFonts w:eastAsia="Times New Roman"/>
          <w:noProof/>
          <w:szCs w:val="20"/>
          <w:lang w:eastAsia="fr-BE"/>
        </w:rPr>
      </w:pPr>
    </w:p>
    <w:p w14:paraId="7A51FD2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zameriavajú na výrazné zníženie transakčných nákladov pri remitenciách na menej ako 3 %, najmä v prípade krajín s nízkymi a strednými príjmami, a na odstránenie koridorov, ktorými prúdia remitencie, ak sú náklady vyššie ako 5 %, v súlade s medzinárodne dohodnutými cieľmi, spolupracujú na zvýšení počtu prístupových bodov k službám v oblasti remitencií, najmä vo vidieckych oblastiach, podporujú finančné začlenenie aj prostredníctvom inovatívnych finančných nástrojov a nových technológií a zlepšujú regulačné rámce s cieľom dosiahnuť väčšie zapojenie netradičných aktérov.</w:t>
      </w:r>
    </w:p>
    <w:p w14:paraId="3668D9D8" w14:textId="77777777" w:rsidR="00ED7599" w:rsidRPr="00845974" w:rsidRDefault="00ED7599" w:rsidP="00ED7599">
      <w:pPr>
        <w:widowControl w:val="0"/>
        <w:spacing w:before="0" w:after="0"/>
        <w:rPr>
          <w:rFonts w:eastAsia="Times New Roman"/>
          <w:noProof/>
          <w:szCs w:val="20"/>
          <w:lang w:eastAsia="fr-BE"/>
        </w:rPr>
      </w:pPr>
    </w:p>
    <w:p w14:paraId="6F79FAD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činnosť inštitúcií, ktoré pomáhajú pri zavádzaní stratégií a nástrojov na využívanie remitencií a investícií diaspóry do udržateľného rozvoja.</w:t>
      </w:r>
    </w:p>
    <w:p w14:paraId="359A4130" w14:textId="77777777" w:rsidR="00ED7599" w:rsidRPr="00845974" w:rsidRDefault="00ED7599" w:rsidP="00ED7599">
      <w:pPr>
        <w:widowControl w:val="0"/>
        <w:spacing w:before="0" w:after="0"/>
        <w:jc w:val="center"/>
        <w:rPr>
          <w:rFonts w:eastAsia="Times New Roman"/>
          <w:noProof/>
          <w:szCs w:val="20"/>
          <w:lang w:eastAsia="fr-BE"/>
        </w:rPr>
      </w:pPr>
    </w:p>
    <w:p w14:paraId="79C391CB" w14:textId="77777777" w:rsidR="00ED7599" w:rsidRPr="00845974" w:rsidRDefault="00ED7599" w:rsidP="00ED7599">
      <w:pPr>
        <w:widowControl w:val="0"/>
        <w:spacing w:before="0" w:after="0"/>
        <w:jc w:val="center"/>
        <w:rPr>
          <w:rFonts w:eastAsia="Times New Roman"/>
          <w:noProof/>
          <w:szCs w:val="20"/>
          <w:lang w:eastAsia="fr-BE"/>
        </w:rPr>
      </w:pPr>
    </w:p>
    <w:p w14:paraId="5EBD244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77</w:t>
      </w:r>
    </w:p>
    <w:p w14:paraId="19250093" w14:textId="77777777" w:rsidR="00ED7599" w:rsidRPr="00845974" w:rsidRDefault="00ED7599" w:rsidP="00ED7599">
      <w:pPr>
        <w:widowControl w:val="0"/>
        <w:spacing w:before="0" w:after="0"/>
        <w:jc w:val="center"/>
        <w:rPr>
          <w:rFonts w:eastAsia="Times New Roman"/>
          <w:noProof/>
          <w:szCs w:val="20"/>
          <w:lang w:eastAsia="fr-BE"/>
        </w:rPr>
      </w:pPr>
    </w:p>
    <w:p w14:paraId="3B93BFE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Neregulárna migrácia, prevádzačstvo a obchodovanie s ľuďmi</w:t>
      </w:r>
    </w:p>
    <w:p w14:paraId="2E35B2BF" w14:textId="77777777" w:rsidR="00ED7599" w:rsidRPr="00845974" w:rsidRDefault="00ED7599" w:rsidP="00ED7599">
      <w:pPr>
        <w:widowControl w:val="0"/>
        <w:spacing w:before="0" w:after="0"/>
        <w:rPr>
          <w:rFonts w:eastAsia="Times New Roman"/>
          <w:noProof/>
          <w:szCs w:val="20"/>
          <w:lang w:eastAsia="fr-BE"/>
        </w:rPr>
      </w:pPr>
    </w:p>
    <w:p w14:paraId="5D171B3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spolupracujú pri riešení základných príčin neregulárnej migrácie a núteného vysídľovania a príprave primeraných reakcií. Spolupracujú v záujme podpory krajín pôvodu prostredníctvom vhodných stratégií, ktorých cieľom je okrem iného podnietiť hospodársky rast a udržateľný rozvoj.</w:t>
      </w:r>
    </w:p>
    <w:p w14:paraId="5A7BA794" w14:textId="77777777" w:rsidR="00ED7599" w:rsidRPr="00845974" w:rsidRDefault="00ED7599" w:rsidP="00ED7599">
      <w:pPr>
        <w:widowControl w:val="0"/>
        <w:spacing w:before="0" w:after="0"/>
        <w:rPr>
          <w:rFonts w:eastAsia="Times New Roman"/>
          <w:noProof/>
          <w:szCs w:val="20"/>
          <w:lang w:eastAsia="fr-BE"/>
        </w:rPr>
      </w:pPr>
    </w:p>
    <w:p w14:paraId="54D8C51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zaväzujú zastaviť neregulárnu migráciu prostredníctvom posilnenej spolupráce pri integrovanom riadení hraníc, lepšom získavaní a výmene informácií a údajov a podpore politickej a justičnej spolupráce s osobitným ohľadom na krajiny pôvodu a krajiny tranzitu migračných tokov. Spolupracujú pri rozvoji a prípadnej údržbe komunikačných sietí s cieľom podporiť námorný dozor a zachraňovať životy na mori.</w:t>
      </w:r>
    </w:p>
    <w:p w14:paraId="1B0EB60A" w14:textId="77777777" w:rsidR="00ED7599" w:rsidRPr="00845974" w:rsidRDefault="00ED7599" w:rsidP="00ED7599">
      <w:pPr>
        <w:widowControl w:val="0"/>
        <w:spacing w:before="0" w:after="0"/>
        <w:rPr>
          <w:rFonts w:eastAsia="Times New Roman"/>
          <w:noProof/>
          <w:szCs w:val="20"/>
          <w:lang w:eastAsia="fr-BE"/>
        </w:rPr>
      </w:pPr>
    </w:p>
    <w:p w14:paraId="1E6A629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zavádzajú a vykonávajú právne predpisy, posilňujú inštitúcie a zvyšujú spoločné úsilie pri riešení problému obchodovania s ľuďmi vrátane ochrany a pomoci jeho obetiam a predchádzajú prevádzačstvu a bojujú proti nemu v súlade s Dohovorom OSN proti nadnárodnému organizovanému zločinu a doplňujúcimi protokolmi, najmä Protokolom proti pašovaniu migrantov po súši, po mori a letecky a Protokolom o prevencii, potláčaní a trestaní obchodovania s ľuďmi, osobitne so ženami a deťmi.</w:t>
      </w:r>
    </w:p>
    <w:p w14:paraId="725432B5" w14:textId="77777777" w:rsidR="00ED7599" w:rsidRPr="00845974" w:rsidRDefault="00ED7599" w:rsidP="00ED7599">
      <w:pPr>
        <w:widowControl w:val="0"/>
        <w:spacing w:before="0" w:after="0"/>
        <w:rPr>
          <w:rFonts w:eastAsia="Times New Roman"/>
          <w:noProof/>
          <w:szCs w:val="20"/>
          <w:lang w:eastAsia="fr-BE"/>
        </w:rPr>
      </w:pPr>
    </w:p>
    <w:p w14:paraId="232A486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spolupracujú pri monitorovaní trás neregulárnej migrácie, zintenzívňujú vnútroštátne, regionálne a medziregionálne opatrenia a posilňujú spoločné úsilie, ktorého cieľom je rozložiť zločinecké siete, ktoré prevádzajú migrantov a obchodujú s ľuďmi. Spolupracujú pri výmene relevantných informácií a kriminálneho spravodajstva o trasách využívaných na obchodovanie s ľuďmi a prevádzačstvo a o zločineckých sieťach, a to aj čo sa týka spôsobu práce a finančných transakcií, s cieľom zlepšiť zber údajov a posilniť stratégie analýzy a šírenia. Zabezpečujú účinné vykonávanie príslušných právnych predpisov a opatrení proti tým, ktorí vykorisťujú neregulárnych migrantov. Zintenzívňujú úsilie pri vyšetrovaní a trestnom stíhaní páchateľov.</w:t>
      </w:r>
    </w:p>
    <w:p w14:paraId="2827B08B" w14:textId="77777777" w:rsidR="00ED7599" w:rsidRPr="00845974" w:rsidRDefault="00ED7599" w:rsidP="00ED7599">
      <w:pPr>
        <w:widowControl w:val="0"/>
        <w:spacing w:before="0" w:after="0"/>
        <w:rPr>
          <w:rFonts w:eastAsia="Times New Roman"/>
          <w:noProof/>
          <w:szCs w:val="20"/>
          <w:lang w:eastAsia="fr-BE"/>
        </w:rPr>
      </w:pPr>
    </w:p>
    <w:p w14:paraId="15AC8F4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podporujú informačné kampane o rizikách spojených s neregulárnou migráciou, pričom využívajú všetky dostupné prostriedky na regionálnej, vnútroštátnej a miestnej úrovni v súlade s príslušnými stratégiami a programami.</w:t>
      </w:r>
    </w:p>
    <w:p w14:paraId="180154E9" w14:textId="77777777" w:rsidR="00ED7599" w:rsidRPr="00845974" w:rsidRDefault="00ED7599" w:rsidP="00ED7599">
      <w:pPr>
        <w:widowControl w:val="0"/>
        <w:spacing w:before="0" w:after="0"/>
        <w:jc w:val="center"/>
        <w:rPr>
          <w:rFonts w:eastAsia="Times New Roman"/>
          <w:noProof/>
          <w:szCs w:val="20"/>
          <w:lang w:eastAsia="fr-BE"/>
        </w:rPr>
      </w:pPr>
    </w:p>
    <w:p w14:paraId="06233861" w14:textId="77777777" w:rsidR="00ED7599" w:rsidRPr="00845974" w:rsidRDefault="00ED7599" w:rsidP="00ED7599">
      <w:pPr>
        <w:widowControl w:val="0"/>
        <w:spacing w:before="0" w:after="0"/>
        <w:jc w:val="center"/>
        <w:rPr>
          <w:rFonts w:eastAsia="Times New Roman"/>
          <w:noProof/>
          <w:szCs w:val="20"/>
          <w:lang w:eastAsia="fr-BE"/>
        </w:rPr>
      </w:pPr>
    </w:p>
    <w:p w14:paraId="10368A8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78</w:t>
      </w:r>
    </w:p>
    <w:p w14:paraId="176D13BE" w14:textId="77777777" w:rsidR="00ED7599" w:rsidRPr="00845974" w:rsidRDefault="00ED7599" w:rsidP="00ED7599">
      <w:pPr>
        <w:widowControl w:val="0"/>
        <w:spacing w:before="0" w:after="0"/>
        <w:jc w:val="center"/>
        <w:rPr>
          <w:rFonts w:eastAsia="Times New Roman"/>
          <w:noProof/>
          <w:szCs w:val="20"/>
          <w:lang w:eastAsia="fr-BE"/>
        </w:rPr>
      </w:pPr>
    </w:p>
    <w:p w14:paraId="4E9B2A6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Návrat, readmisia a reintegrácia</w:t>
      </w:r>
    </w:p>
    <w:p w14:paraId="31B77F99" w14:textId="77777777" w:rsidR="00ED7599" w:rsidRPr="00845974" w:rsidRDefault="00ED7599" w:rsidP="00ED7599">
      <w:pPr>
        <w:widowControl w:val="0"/>
        <w:spacing w:before="0" w:after="0"/>
        <w:rPr>
          <w:rFonts w:eastAsia="Times New Roman"/>
          <w:noProof/>
          <w:szCs w:val="20"/>
          <w:lang w:eastAsia="fr-BE"/>
        </w:rPr>
      </w:pPr>
    </w:p>
    <w:p w14:paraId="67A6EEE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opätovne potvrdzujú svoje právo na vracanie migrantov neoprávnene sa zdržiavajúcich na ich území, a opätovne potvrdzujú právnu povinnosť každého členského štátu Európskej únie a člena organizácie OAKTŠ, že prijmú späť svojich štátnych príslušníkov, ktorí sa neoprávnene zdržiavajú na území členov organizácie OAKTŠ alebo členských štátov Európskej únie a , a to bezpodmienečne a bez ďalších formalít s výnimkou overenia podľa odseku 3. Na tento účel zmluvné strany spolupracujú pri návrate a readmisii a zabezpečujú, aby sa pri každom postupe, ktorý sa začne s cieľom vrátiť migrantov neoprávnene sa zdržiavajúcich na ich území do krajín pôvodu, v plnej miere chránili a dodržiavali práva a dôstojnosť jednotlivcov.</w:t>
      </w:r>
    </w:p>
    <w:p w14:paraId="0A287B26" w14:textId="77777777" w:rsidR="00ED7599" w:rsidRPr="00845974" w:rsidRDefault="00ED7599" w:rsidP="00ED7599">
      <w:pPr>
        <w:widowControl w:val="0"/>
        <w:spacing w:before="0" w:after="0"/>
        <w:rPr>
          <w:rFonts w:eastAsia="Times New Roman"/>
          <w:noProof/>
          <w:szCs w:val="20"/>
          <w:lang w:eastAsia="fr-BE"/>
        </w:rPr>
      </w:pPr>
    </w:p>
    <w:p w14:paraId="4E09291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Každý členský štát Európskej únie akceptuje návrat a readmisiu všetkých svojich štátnych príslušníkov, ktorí sa neoprávnene zdržiavajú na území člena organizácie OAKTŠ, na žiadosť tohto štátu, a to bez ďalších formalít s výnimkou overenia podľa odseku 3 v prípade osôb, ktoré nie sú držiteľom platného cestovného dokladu.</w:t>
      </w:r>
    </w:p>
    <w:p w14:paraId="507AFBE0" w14:textId="77777777" w:rsidR="00ED7599" w:rsidRPr="00845974" w:rsidRDefault="00ED7599" w:rsidP="00ED7599">
      <w:pPr>
        <w:widowControl w:val="0"/>
        <w:spacing w:before="0" w:after="0"/>
        <w:rPr>
          <w:rFonts w:eastAsia="Times New Roman"/>
          <w:noProof/>
          <w:szCs w:val="20"/>
          <w:lang w:eastAsia="fr-BE"/>
        </w:rPr>
      </w:pPr>
    </w:p>
    <w:p w14:paraId="191D9F0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Každý člen organizácie OAKTŠ akceptuje návrat a readmisiu všetkých svojich štátnych príslušníkov, ktorí sa neoprávnene zdržiavajú na území členského štátu Európskej únie, na žiadosť tohto členského štátu, a to bez ďalších formalít s výnimkou overenia podľa odseku 3 v prípade osôb, ktoré nie sú držiteľom platného cestovného dokladu.</w:t>
      </w:r>
    </w:p>
    <w:p w14:paraId="2069F961" w14:textId="77777777" w:rsidR="00ED7599" w:rsidRPr="00845974" w:rsidRDefault="00ED7599" w:rsidP="00ED7599">
      <w:pPr>
        <w:widowControl w:val="0"/>
        <w:spacing w:before="0" w:after="0"/>
        <w:rPr>
          <w:rFonts w:eastAsia="Times New Roman"/>
          <w:noProof/>
          <w:szCs w:val="20"/>
          <w:lang w:eastAsia="fr-BE"/>
        </w:rPr>
      </w:pPr>
    </w:p>
    <w:p w14:paraId="1C90B61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Pokiaľ ide o Európsku úniu, povinnosti stanovené v tomto odseku platia iba vo vzťahu k  osobám, ktoré majú štátnu príslušnosť členského štátu Európskej únie. Pokiaľ ide o členov organizácie OAKTŠ, povinnosti stanovené v tomto odseku platia iba vo vzťahu k  osobám, ktoré sa považujú za ich štátnych príslušníkov v súlade s ich príslušným právnym systémom.</w:t>
      </w:r>
    </w:p>
    <w:p w14:paraId="76A543A6" w14:textId="77777777" w:rsidR="00ED7599" w:rsidRPr="00845974" w:rsidRDefault="00ED7599" w:rsidP="00ED7599">
      <w:pPr>
        <w:widowControl w:val="0"/>
        <w:spacing w:before="0" w:after="0"/>
        <w:rPr>
          <w:rFonts w:eastAsia="Times New Roman"/>
          <w:noProof/>
          <w:szCs w:val="20"/>
          <w:lang w:eastAsia="fr-BE"/>
        </w:rPr>
      </w:pPr>
    </w:p>
    <w:p w14:paraId="3D212E3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Členské štáty Európskej únie a členovia organizácie OAKTŠ rýchlo reagujú na žiadosti o readmisiu druhej zmluvnej strany. Vykonajú postupy overovania, pričom použijú najvhodnejšie a najúčinnejšie postupy identifikácie s cieľom zistiť štátnu príslušnosť dotknutej osoby a vydať príslušné cestovné doklady na účely návratu, ako je uvedené v prílohe I. Žiadne ustanovenie v tejto prílohe nebráni vráteniu osoby na základe oficiálnych alebo neoficiálnych dojednaní medzi štátom, ktorému bola predložená žiadosť o readmisiu, a  štátom, ktorý predložil žiadosť o readmisiu.</w:t>
      </w:r>
    </w:p>
    <w:p w14:paraId="3CF6D803" w14:textId="77777777" w:rsidR="00ED7599" w:rsidRPr="00845974" w:rsidRDefault="00ED7599" w:rsidP="00ED7599">
      <w:pPr>
        <w:widowControl w:val="0"/>
        <w:spacing w:before="0" w:after="0"/>
        <w:rPr>
          <w:rFonts w:eastAsia="Times New Roman"/>
          <w:noProof/>
          <w:szCs w:val="20"/>
          <w:lang w:eastAsia="fr-BE"/>
        </w:rPr>
      </w:pPr>
    </w:p>
    <w:p w14:paraId="64C9B15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Bez ohľadu postupy stanovené v článku 101 ods. 5 všeobecnej časti tejto dohody, ak sa zmluvná strana domnieva, že druhá zmluvná strana nerešpektuje lehotu uvedenú v prílohe I v súlade s normou 5.26 kapitoly 5 prílohy 9 k Dohovoru o medzinárodnom civilnom letectve, oznámi to druhej zmluvnej strane. Ak druhá zmluvná strana naďalej neplní tieto povinnosti, oznamujúca zmluvná strana môže prijať primerané opatrenia so začiatkom 30 dní od oznámenia.</w:t>
      </w:r>
    </w:p>
    <w:p w14:paraId="28A671E3" w14:textId="77777777" w:rsidR="00ED7599" w:rsidRPr="00845974" w:rsidRDefault="00ED7599" w:rsidP="00ED7599">
      <w:pPr>
        <w:widowControl w:val="0"/>
        <w:spacing w:before="0" w:after="0"/>
        <w:rPr>
          <w:rFonts w:eastAsia="Times New Roman"/>
          <w:noProof/>
          <w:szCs w:val="20"/>
          <w:lang w:eastAsia="fr-BE"/>
        </w:rPr>
      </w:pPr>
    </w:p>
    <w:p w14:paraId="146BEC4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sa dohodli, že budú monitorovať vykonávanie týchto záväzkov v rámci pravidelného partnerského dialógu.</w:t>
      </w:r>
    </w:p>
    <w:p w14:paraId="0B543F55" w14:textId="77777777" w:rsidR="00ED7599" w:rsidRPr="00845974" w:rsidRDefault="00ED7599" w:rsidP="00ED7599">
      <w:pPr>
        <w:widowControl w:val="0"/>
        <w:spacing w:before="0" w:after="0"/>
        <w:jc w:val="center"/>
        <w:rPr>
          <w:rFonts w:eastAsia="Times New Roman"/>
          <w:noProof/>
          <w:szCs w:val="20"/>
          <w:lang w:eastAsia="fr-BE"/>
        </w:rPr>
      </w:pPr>
    </w:p>
    <w:p w14:paraId="3A0E43B2" w14:textId="77777777" w:rsidR="00ED7599" w:rsidRPr="00845974" w:rsidRDefault="00ED7599" w:rsidP="00ED7599">
      <w:pPr>
        <w:widowControl w:val="0"/>
        <w:spacing w:before="0" w:after="0"/>
        <w:jc w:val="center"/>
        <w:rPr>
          <w:rFonts w:eastAsia="Times New Roman"/>
          <w:noProof/>
          <w:szCs w:val="20"/>
          <w:lang w:eastAsia="fr-BE"/>
        </w:rPr>
      </w:pPr>
    </w:p>
    <w:p w14:paraId="5047D6C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79</w:t>
      </w:r>
    </w:p>
    <w:p w14:paraId="6F06BB2C" w14:textId="77777777" w:rsidR="00ED7599" w:rsidRPr="00845974" w:rsidRDefault="00ED7599" w:rsidP="00ED7599">
      <w:pPr>
        <w:widowControl w:val="0"/>
        <w:spacing w:before="0" w:after="0"/>
        <w:jc w:val="center"/>
        <w:rPr>
          <w:rFonts w:eastAsia="Times New Roman"/>
          <w:noProof/>
          <w:szCs w:val="20"/>
          <w:lang w:eastAsia="fr-BE"/>
        </w:rPr>
      </w:pPr>
    </w:p>
    <w:p w14:paraId="704779F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Ochrana a azyl</w:t>
      </w:r>
    </w:p>
    <w:p w14:paraId="012024F3" w14:textId="77777777" w:rsidR="00ED7599" w:rsidRPr="00845974" w:rsidRDefault="00ED7599" w:rsidP="00ED7599">
      <w:pPr>
        <w:widowControl w:val="0"/>
        <w:spacing w:before="0" w:after="0"/>
        <w:rPr>
          <w:rFonts w:eastAsia="Times New Roman"/>
          <w:noProof/>
          <w:szCs w:val="20"/>
          <w:lang w:eastAsia="fr-BE"/>
        </w:rPr>
      </w:pPr>
    </w:p>
    <w:p w14:paraId="493634C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zaväzujú zaistiť vysokú úroveň ochrany a pomoci násilne vysídleným osobám vrátane utečencov, žiadateľov o azyl a vnútorne vysídlených osôb pri úplnom dodržaní medzinárodného práva, medzinárodného práva v oblasti ľudských práv, prípadne medzinárodného utečeneckého práva a medzinárodného humanitárneho práva vrátane základnej zásady zákazu vyhostenia alebo vrátenia.</w:t>
      </w:r>
    </w:p>
    <w:p w14:paraId="3F92859D" w14:textId="77777777" w:rsidR="00ED7599" w:rsidRPr="00845974" w:rsidRDefault="00ED7599" w:rsidP="00ED7599">
      <w:pPr>
        <w:widowControl w:val="0"/>
        <w:spacing w:before="0" w:after="0"/>
        <w:rPr>
          <w:rFonts w:eastAsia="Times New Roman"/>
          <w:noProof/>
          <w:szCs w:val="20"/>
          <w:lang w:eastAsia="fr-BE"/>
        </w:rPr>
      </w:pPr>
    </w:p>
    <w:p w14:paraId="731CB17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uznávajú, že utečenecké tábory ako reakcia na núdzové situácie by mali byť výnimkou a v čo najvyššej miere len dočasným opatrením a že by sa mala uprednostňovať udržateľná integrácia utečencov. Posilňujú spoluprácu s cieľom uľahčiť udržateľnú integráciu utečencov v hostiteľských komunitách a krajinách azylu. Podporujú zavedenie komplexného rámca OSN reakcie na utečencov.</w:t>
      </w:r>
    </w:p>
    <w:p w14:paraId="2ED250B2" w14:textId="77777777" w:rsidR="00ED7599" w:rsidRPr="00845974" w:rsidRDefault="00ED7599" w:rsidP="00ED7599">
      <w:pPr>
        <w:widowControl w:val="0"/>
        <w:spacing w:before="0" w:after="0"/>
        <w:rPr>
          <w:rFonts w:eastAsia="Times New Roman"/>
          <w:noProof/>
          <w:szCs w:val="20"/>
          <w:lang w:eastAsia="fr-BE"/>
        </w:rPr>
      </w:pPr>
    </w:p>
    <w:p w14:paraId="556E845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zaisťujú, že utečenci a žiadatelia o azyl môžu uplatňovať svoje ľudské práva prostredníctvom bezpečného prístupu k základným službám v súlade s medzinárodnými záväzkami.</w:t>
      </w:r>
    </w:p>
    <w:p w14:paraId="0BD903D6" w14:textId="77777777" w:rsidR="00ED7599" w:rsidRPr="00845974" w:rsidRDefault="00ED7599" w:rsidP="00ED7599">
      <w:pPr>
        <w:widowControl w:val="0"/>
        <w:spacing w:before="0" w:after="0"/>
        <w:rPr>
          <w:rFonts w:eastAsia="Times New Roman"/>
          <w:noProof/>
          <w:szCs w:val="20"/>
          <w:lang w:eastAsia="fr-BE"/>
        </w:rPr>
      </w:pPr>
    </w:p>
    <w:p w14:paraId="1F74DB9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neustále chránia najlepšie záujmy dieťaťa a všetkým utečeneckým deťom zaručujú úplný prístup k systému vzdelávania v bezpečnom vzdelávacom prostredí. Pri riešení zraniteľností detí uplatňujú rodovo responzívny prístup a zaisťujú, aby deti neboli kriminalizované a nevzťahovali sa na ne represívne opatrenia z dôvodu postavenia utečenca, či už ich vlastného, alebo ich rodičov.</w:t>
      </w:r>
    </w:p>
    <w:p w14:paraId="611A230C" w14:textId="77777777" w:rsidR="00ED7599" w:rsidRPr="00845974" w:rsidRDefault="00ED7599" w:rsidP="00ED7599">
      <w:pPr>
        <w:widowControl w:val="0"/>
        <w:spacing w:before="0" w:after="0"/>
        <w:rPr>
          <w:rFonts w:eastAsia="Times New Roman"/>
          <w:noProof/>
          <w:szCs w:val="20"/>
          <w:lang w:eastAsia="fr-BE"/>
        </w:rPr>
      </w:pPr>
    </w:p>
    <w:p w14:paraId="42BF7DB8" w14:textId="77777777" w:rsidR="00ED7599" w:rsidRPr="00845974" w:rsidRDefault="00ED7599" w:rsidP="00ED7599">
      <w:pPr>
        <w:widowControl w:val="0"/>
        <w:spacing w:before="0" w:after="0"/>
        <w:rPr>
          <w:rFonts w:eastAsia="Times New Roman"/>
          <w:noProof/>
          <w:szCs w:val="20"/>
          <w:lang w:eastAsia="fr-BE"/>
        </w:rPr>
      </w:pPr>
    </w:p>
    <w:p w14:paraId="4746C71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________________</w:t>
      </w:r>
    </w:p>
    <w:p w14:paraId="014FE578" w14:textId="77777777" w:rsidR="00ED7599" w:rsidRPr="00845974" w:rsidRDefault="00ED7599" w:rsidP="00ED7599">
      <w:pPr>
        <w:widowControl w:val="0"/>
        <w:spacing w:before="0" w:after="0"/>
        <w:jc w:val="center"/>
        <w:rPr>
          <w:rFonts w:eastAsia="Times New Roman"/>
          <w:noProof/>
          <w:szCs w:val="20"/>
          <w:lang w:eastAsia="fr-BE"/>
        </w:rPr>
        <w:sectPr w:rsidR="00ED7599" w:rsidRPr="00845974" w:rsidSect="00F858C3">
          <w:headerReference w:type="even" r:id="rId7"/>
          <w:headerReference w:type="default" r:id="rId8"/>
          <w:footerReference w:type="even" r:id="rId9"/>
          <w:footerReference w:type="default" r:id="rId10"/>
          <w:headerReference w:type="first" r:id="rId11"/>
          <w:footerReference w:type="first" r:id="rId12"/>
          <w:footnotePr>
            <w:numRestart w:val="eachPage"/>
          </w:footnotePr>
          <w:endnotePr>
            <w:numFmt w:val="decimal"/>
          </w:endnotePr>
          <w:pgSz w:w="11907" w:h="16840" w:code="9"/>
          <w:pgMar w:top="1134" w:right="1134" w:bottom="1134" w:left="1134" w:header="1134" w:footer="510" w:gutter="0"/>
          <w:pgNumType w:start="1"/>
          <w:cols w:space="720"/>
        </w:sectPr>
      </w:pPr>
    </w:p>
    <w:p w14:paraId="7122DD9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lastRenderedPageBreak/>
        <w:t>KARIBSKÝ REGIONÁLNY PROTOKOL</w:t>
      </w:r>
    </w:p>
    <w:p w14:paraId="619C087A" w14:textId="77777777" w:rsidR="00ED7599" w:rsidRPr="00845974" w:rsidRDefault="00ED7599" w:rsidP="00ED7599">
      <w:pPr>
        <w:widowControl w:val="0"/>
        <w:spacing w:before="0" w:after="0"/>
        <w:jc w:val="center"/>
        <w:rPr>
          <w:rFonts w:eastAsia="Times New Roman"/>
          <w:noProof/>
          <w:szCs w:val="20"/>
          <w:lang w:eastAsia="fr-BE"/>
        </w:rPr>
      </w:pPr>
    </w:p>
    <w:p w14:paraId="39FE2A3B" w14:textId="77777777" w:rsidR="00ED7599" w:rsidRPr="00845974" w:rsidRDefault="00ED7599" w:rsidP="00ED7599">
      <w:pPr>
        <w:widowControl w:val="0"/>
        <w:spacing w:before="0" w:after="0"/>
        <w:jc w:val="center"/>
        <w:rPr>
          <w:rFonts w:eastAsia="Times New Roman"/>
          <w:noProof/>
          <w:szCs w:val="20"/>
          <w:lang w:eastAsia="fr-BE"/>
        </w:rPr>
      </w:pPr>
    </w:p>
    <w:p w14:paraId="66A6E13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ČASŤ I</w:t>
      </w:r>
    </w:p>
    <w:p w14:paraId="2B1AD545" w14:textId="77777777" w:rsidR="00ED7599" w:rsidRPr="00845974" w:rsidRDefault="00ED7599" w:rsidP="00ED7599">
      <w:pPr>
        <w:widowControl w:val="0"/>
        <w:spacing w:before="0" w:after="0"/>
        <w:jc w:val="center"/>
        <w:rPr>
          <w:rFonts w:eastAsia="Times New Roman"/>
          <w:noProof/>
          <w:szCs w:val="20"/>
          <w:lang w:eastAsia="fr-BE"/>
        </w:rPr>
      </w:pPr>
    </w:p>
    <w:p w14:paraId="3F748D2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RÁMEC SPOLUPRÁCE</w:t>
      </w:r>
    </w:p>
    <w:p w14:paraId="75592B19" w14:textId="77777777" w:rsidR="00ED7599" w:rsidRPr="00845974" w:rsidRDefault="00ED7599" w:rsidP="00ED7599">
      <w:pPr>
        <w:widowControl w:val="0"/>
        <w:spacing w:before="0" w:after="0"/>
        <w:jc w:val="center"/>
        <w:rPr>
          <w:rFonts w:eastAsia="Times New Roman"/>
          <w:noProof/>
          <w:szCs w:val="20"/>
          <w:lang w:eastAsia="fr-BE"/>
        </w:rPr>
      </w:pPr>
    </w:p>
    <w:p w14:paraId="78D754EA" w14:textId="77777777" w:rsidR="00ED7599" w:rsidRPr="00845974" w:rsidRDefault="00ED7599" w:rsidP="00ED7599">
      <w:pPr>
        <w:widowControl w:val="0"/>
        <w:spacing w:before="0" w:after="0"/>
        <w:jc w:val="center"/>
        <w:rPr>
          <w:rFonts w:eastAsia="Times New Roman"/>
          <w:noProof/>
          <w:szCs w:val="20"/>
          <w:lang w:eastAsia="fr-BE"/>
        </w:rPr>
      </w:pPr>
    </w:p>
    <w:p w14:paraId="77E1988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KAPITOLA 1</w:t>
      </w:r>
    </w:p>
    <w:p w14:paraId="24A484AD" w14:textId="77777777" w:rsidR="00ED7599" w:rsidRPr="00845974" w:rsidRDefault="00ED7599" w:rsidP="00ED7599">
      <w:pPr>
        <w:widowControl w:val="0"/>
        <w:spacing w:before="0" w:after="0"/>
        <w:jc w:val="center"/>
        <w:rPr>
          <w:rFonts w:eastAsia="Times New Roman"/>
          <w:noProof/>
          <w:szCs w:val="20"/>
          <w:lang w:eastAsia="fr-BE"/>
        </w:rPr>
      </w:pPr>
    </w:p>
    <w:p w14:paraId="5682A56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CHARAKTER A ROZSAH PÔSOBNOSTI</w:t>
      </w:r>
    </w:p>
    <w:p w14:paraId="6D106856" w14:textId="77777777" w:rsidR="00ED7599" w:rsidRPr="00845974" w:rsidRDefault="00ED7599" w:rsidP="00ED7599">
      <w:pPr>
        <w:widowControl w:val="0"/>
        <w:spacing w:before="0" w:after="0"/>
        <w:jc w:val="center"/>
        <w:rPr>
          <w:rFonts w:eastAsia="Times New Roman"/>
          <w:noProof/>
          <w:szCs w:val="20"/>
          <w:lang w:eastAsia="fr-BE"/>
        </w:rPr>
      </w:pPr>
    </w:p>
    <w:p w14:paraId="297F981D" w14:textId="77777777" w:rsidR="00ED7599" w:rsidRPr="00845974" w:rsidRDefault="00ED7599" w:rsidP="00ED7599">
      <w:pPr>
        <w:widowControl w:val="0"/>
        <w:spacing w:before="0" w:after="0"/>
        <w:jc w:val="center"/>
        <w:rPr>
          <w:rFonts w:eastAsia="Times New Roman"/>
          <w:noProof/>
          <w:szCs w:val="20"/>
          <w:lang w:eastAsia="fr-BE"/>
        </w:rPr>
      </w:pPr>
    </w:p>
    <w:p w14:paraId="1EFB678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w:t>
      </w:r>
    </w:p>
    <w:p w14:paraId="2DBF7B76" w14:textId="77777777" w:rsidR="00ED7599" w:rsidRPr="00845974" w:rsidRDefault="00ED7599" w:rsidP="00ED7599">
      <w:pPr>
        <w:widowControl w:val="0"/>
        <w:spacing w:before="0" w:after="0"/>
        <w:jc w:val="center"/>
        <w:rPr>
          <w:rFonts w:eastAsia="Times New Roman"/>
          <w:noProof/>
          <w:szCs w:val="20"/>
          <w:lang w:eastAsia="fr-BE"/>
        </w:rPr>
      </w:pPr>
    </w:p>
    <w:p w14:paraId="25F03A6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Skutočné partnerstvo</w:t>
      </w:r>
    </w:p>
    <w:p w14:paraId="0BFD67C6" w14:textId="77777777" w:rsidR="00ED7599" w:rsidRPr="00845974" w:rsidRDefault="00ED7599" w:rsidP="00ED7599">
      <w:pPr>
        <w:widowControl w:val="0"/>
        <w:spacing w:before="0" w:after="0"/>
        <w:rPr>
          <w:rFonts w:eastAsia="Times New Roman"/>
          <w:noProof/>
          <w:szCs w:val="20"/>
          <w:lang w:eastAsia="fr-BE"/>
        </w:rPr>
      </w:pPr>
    </w:p>
    <w:p w14:paraId="1382CF0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sú na účely tohto protokolu príslušné zmluvné strany viazané týmto protokolom podľa článku 6 všeobecnej časti tejto dohody.</w:t>
      </w:r>
    </w:p>
    <w:p w14:paraId="1C4E0170" w14:textId="77777777" w:rsidR="00ED7599" w:rsidRPr="00845974" w:rsidRDefault="00ED7599" w:rsidP="00ED7599">
      <w:pPr>
        <w:widowControl w:val="0"/>
        <w:spacing w:before="0" w:after="0"/>
        <w:rPr>
          <w:rFonts w:eastAsia="Times New Roman"/>
          <w:noProof/>
          <w:szCs w:val="20"/>
          <w:lang w:eastAsia="fr-BE"/>
        </w:rPr>
      </w:pPr>
    </w:p>
    <w:p w14:paraId="7799E5C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Vzťahy medzi zmluvnými stranami sa riadia ustanoveniami všeobecnej časti tejto dohody a ustanoveniami tohto protokolu, ktoré sa vzájomne dopĺňajú a posilňujú v súlade s článkom 6 všeobecnej časti tejto dohody.</w:t>
      </w:r>
    </w:p>
    <w:p w14:paraId="660FDC33" w14:textId="77777777" w:rsidR="00ED7599" w:rsidRPr="00845974" w:rsidRDefault="00ED7599" w:rsidP="00ED7599">
      <w:pPr>
        <w:widowControl w:val="0"/>
        <w:spacing w:before="0" w:after="0"/>
        <w:rPr>
          <w:rFonts w:eastAsia="Times New Roman"/>
          <w:noProof/>
          <w:szCs w:val="20"/>
          <w:lang w:eastAsia="fr-BE"/>
        </w:rPr>
      </w:pPr>
    </w:p>
    <w:p w14:paraId="097F8EA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sa dohodli na vykonávaní tohto protokolu s doplňujúcimi povinnosťami na vnútroštátnej, regionálnej a medzinárodnej úrovni na základe zásad vzájomnej úcty a zodpovednosti, rovnosti a spoločnej zodpovednosti a zapojením všetkých príslušných zainteresovaných strán. Zmluvné strany vykonávajú tento protokol spôsobom, ktorý stavia na silných politických, hospodárskych a kultúrnych väzbách medzi zmluvnými stranami tejto dohody a podporuje ich.</w:t>
      </w:r>
    </w:p>
    <w:p w14:paraId="7D8FAB39" w14:textId="77777777" w:rsidR="00ED7599" w:rsidRPr="00845974" w:rsidRDefault="00ED7599" w:rsidP="00ED7599">
      <w:pPr>
        <w:widowControl w:val="0"/>
        <w:spacing w:before="0" w:after="0"/>
        <w:rPr>
          <w:rFonts w:eastAsia="Times New Roman"/>
          <w:noProof/>
          <w:szCs w:val="20"/>
          <w:lang w:eastAsia="fr-BE"/>
        </w:rPr>
      </w:pPr>
    </w:p>
    <w:p w14:paraId="0BA8A9C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podporujú procesy regionálnej integrácie a spolupráce, zintenzívňujú úsilie pri podpore multilateralizmu a svetového poriadku založeného na pravidlách a vytvárajú a vykonávajú viacrozmerné a súdržné politiky a opatrenia pri dosahovaní všetkých rozmerov udržateľného rozvoja, pričom zohľadňujú svoje vlastné politické rámce a príslušné medzinárodné dohody.</w:t>
      </w:r>
    </w:p>
    <w:p w14:paraId="608561A6" w14:textId="77777777" w:rsidR="00ED7599" w:rsidRPr="00845974" w:rsidRDefault="00ED7599" w:rsidP="00ED7599">
      <w:pPr>
        <w:widowControl w:val="0"/>
        <w:spacing w:before="0" w:after="0"/>
        <w:jc w:val="center"/>
        <w:rPr>
          <w:rFonts w:eastAsia="Times New Roman"/>
          <w:noProof/>
          <w:szCs w:val="20"/>
          <w:lang w:eastAsia="fr-BE"/>
        </w:rPr>
      </w:pPr>
    </w:p>
    <w:p w14:paraId="780005E7" w14:textId="77777777" w:rsidR="00ED7599" w:rsidRPr="00845974" w:rsidRDefault="00ED7599" w:rsidP="00ED7599">
      <w:pPr>
        <w:widowControl w:val="0"/>
        <w:spacing w:before="0" w:after="0"/>
        <w:jc w:val="center"/>
        <w:rPr>
          <w:rFonts w:eastAsia="Times New Roman"/>
          <w:noProof/>
          <w:szCs w:val="20"/>
          <w:lang w:eastAsia="fr-BE"/>
        </w:rPr>
      </w:pPr>
    </w:p>
    <w:p w14:paraId="33EF5EA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2</w:t>
      </w:r>
    </w:p>
    <w:p w14:paraId="010E6677" w14:textId="77777777" w:rsidR="00ED7599" w:rsidRPr="00845974" w:rsidRDefault="00ED7599" w:rsidP="00ED7599">
      <w:pPr>
        <w:widowControl w:val="0"/>
        <w:spacing w:before="0" w:after="0"/>
        <w:jc w:val="center"/>
        <w:rPr>
          <w:rFonts w:eastAsia="Times New Roman"/>
          <w:noProof/>
          <w:szCs w:val="20"/>
          <w:lang w:eastAsia="fr-BE"/>
        </w:rPr>
      </w:pPr>
    </w:p>
    <w:p w14:paraId="207D8F2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Strategické priority</w:t>
      </w:r>
    </w:p>
    <w:p w14:paraId="0BE91C7E" w14:textId="77777777" w:rsidR="00ED7599" w:rsidRPr="00845974" w:rsidRDefault="00ED7599" w:rsidP="00ED7599">
      <w:pPr>
        <w:widowControl w:val="0"/>
        <w:spacing w:before="0" w:after="0"/>
        <w:rPr>
          <w:rFonts w:eastAsia="Times New Roman"/>
          <w:noProof/>
          <w:szCs w:val="20"/>
          <w:lang w:eastAsia="fr-BE"/>
        </w:rPr>
      </w:pPr>
    </w:p>
    <w:p w14:paraId="08F6C68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opätovne potvrdzujú širokú a komplexnú povahu regionálneho partnerstva s karibskou oblasťou a dohodli sa, že strategickými prioritami tohto protokolu je okrem iného:</w:t>
      </w:r>
    </w:p>
    <w:p w14:paraId="7E2B2CCD" w14:textId="77777777" w:rsidR="00ED7599" w:rsidRPr="00845974" w:rsidRDefault="00ED7599" w:rsidP="00ED7599">
      <w:pPr>
        <w:widowControl w:val="0"/>
        <w:spacing w:before="0" w:after="0"/>
        <w:ind w:left="567" w:hanging="567"/>
        <w:rPr>
          <w:rFonts w:eastAsia="Times New Roman"/>
          <w:noProof/>
          <w:szCs w:val="20"/>
          <w:lang w:eastAsia="fr-BE"/>
        </w:rPr>
      </w:pPr>
    </w:p>
    <w:p w14:paraId="5962B16A"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a)</w:t>
      </w:r>
      <w:r w:rsidRPr="00845974">
        <w:rPr>
          <w:rFonts w:eastAsia="Times New Roman"/>
          <w:noProof/>
          <w:szCs w:val="20"/>
          <w:lang w:eastAsia="fr-BE"/>
        </w:rPr>
        <w:tab/>
        <w:t>posilnenie ich politického partnerstva, ktoré je založené na pravidelnom a účinnom dialógu a na presadzovaní spoločných záujmov;</w:t>
      </w:r>
    </w:p>
    <w:p w14:paraId="3A3D182F" w14:textId="77777777" w:rsidR="00ED7599" w:rsidRPr="00845974" w:rsidRDefault="00ED7599" w:rsidP="00ED7599">
      <w:pPr>
        <w:widowControl w:val="0"/>
        <w:spacing w:before="0" w:after="0"/>
        <w:ind w:left="567" w:hanging="567"/>
        <w:rPr>
          <w:rFonts w:eastAsia="Times New Roman"/>
          <w:noProof/>
          <w:szCs w:val="20"/>
          <w:lang w:eastAsia="fr-BE"/>
        </w:rPr>
      </w:pPr>
    </w:p>
    <w:p w14:paraId="54D59365"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b)</w:t>
      </w:r>
      <w:r w:rsidRPr="00845974">
        <w:rPr>
          <w:rFonts w:eastAsia="Times New Roman"/>
          <w:noProof/>
          <w:szCs w:val="20"/>
          <w:lang w:eastAsia="fr-BE"/>
        </w:rPr>
        <w:tab/>
        <w:t>prehlbovanie hospodárskych vzťahov, podpora transformácie a diverzifikácie, a podpora inkluzívneho a udržateľného hospodárskeho rastu a rozvoja prostredníctvom obchodu, investícií a rozvoja súkromného sektora a udržateľnej industrializácie;</w:t>
      </w:r>
    </w:p>
    <w:p w14:paraId="20847F1B" w14:textId="77777777" w:rsidR="00ED7599" w:rsidRPr="00845974" w:rsidRDefault="00ED7599" w:rsidP="00ED7599">
      <w:pPr>
        <w:widowControl w:val="0"/>
        <w:spacing w:before="0" w:after="0"/>
        <w:ind w:left="567" w:hanging="567"/>
        <w:rPr>
          <w:rFonts w:eastAsia="Times New Roman"/>
          <w:noProof/>
          <w:szCs w:val="20"/>
          <w:lang w:eastAsia="fr-BE"/>
        </w:rPr>
      </w:pPr>
    </w:p>
    <w:p w14:paraId="160CFA7D"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c)</w:t>
      </w:r>
      <w:r w:rsidRPr="00845974">
        <w:rPr>
          <w:rFonts w:eastAsia="Times New Roman"/>
          <w:noProof/>
          <w:szCs w:val="20"/>
          <w:lang w:eastAsia="fr-BE"/>
        </w:rPr>
        <w:tab/>
        <w:t>zvýšenie environmentálnej udržateľnosti a odolnosti voči zmene klímy, úsilie o udržateľný manažment prírodných zdrojov a posilňovanie zvládania katastrof;</w:t>
      </w:r>
    </w:p>
    <w:p w14:paraId="0AF2526C" w14:textId="77777777" w:rsidR="00ED7599" w:rsidRPr="00845974" w:rsidRDefault="00ED7599" w:rsidP="00ED7599">
      <w:pPr>
        <w:widowControl w:val="0"/>
        <w:spacing w:before="0" w:after="0"/>
        <w:ind w:left="567" w:hanging="567"/>
        <w:rPr>
          <w:rFonts w:eastAsia="Times New Roman"/>
          <w:noProof/>
          <w:szCs w:val="20"/>
          <w:lang w:eastAsia="fr-BE"/>
        </w:rPr>
      </w:pPr>
    </w:p>
    <w:p w14:paraId="0D50B7E1"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d)</w:t>
      </w:r>
      <w:r w:rsidRPr="00845974">
        <w:rPr>
          <w:rFonts w:eastAsia="Times New Roman"/>
          <w:noProof/>
          <w:szCs w:val="20"/>
          <w:lang w:eastAsia="fr-BE"/>
        </w:rPr>
        <w:tab/>
        <w:t>budovanie inkluzívnych, mierových a bezpečných spoločností s osobitnou pozornosťou venovanou presadzovaniu ľudských práv, rodovej rovnosti, spravodlivosti a správy vecí verejných vrátane finančnej správy a bezpečnosti občanov;</w:t>
      </w:r>
    </w:p>
    <w:p w14:paraId="6CAAE084" w14:textId="77777777" w:rsidR="00ED7599" w:rsidRPr="00845974" w:rsidRDefault="00ED7599" w:rsidP="00ED7599">
      <w:pPr>
        <w:widowControl w:val="0"/>
        <w:spacing w:before="0" w:after="0"/>
        <w:ind w:left="567" w:hanging="567"/>
        <w:rPr>
          <w:rFonts w:eastAsia="Times New Roman"/>
          <w:noProof/>
          <w:szCs w:val="20"/>
          <w:lang w:eastAsia="fr-BE"/>
        </w:rPr>
      </w:pPr>
    </w:p>
    <w:p w14:paraId="7274277A"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e)</w:t>
      </w:r>
      <w:r w:rsidRPr="00845974">
        <w:rPr>
          <w:rFonts w:eastAsia="Times New Roman"/>
          <w:noProof/>
          <w:szCs w:val="20"/>
          <w:lang w:eastAsia="fr-BE"/>
        </w:rPr>
        <w:tab/>
        <w:t>investovanie do ľudského a sociálneho rozvoja, riešenia chudoby a prehlbujúcich sa nerovností, využívania migrácie, využívania vedomostí, podnikateľských zručností a investícií diaspóry a zabezpečovania toho, aby sa na nikoho nezabudlo.</w:t>
      </w:r>
    </w:p>
    <w:p w14:paraId="6D1B7984" w14:textId="77777777" w:rsidR="00ED7599" w:rsidRPr="00845974" w:rsidRDefault="00ED7599" w:rsidP="00ED7599">
      <w:pPr>
        <w:widowControl w:val="0"/>
        <w:spacing w:before="0" w:after="0"/>
        <w:rPr>
          <w:rFonts w:eastAsia="Times New Roman"/>
          <w:noProof/>
          <w:szCs w:val="20"/>
          <w:lang w:eastAsia="fr-BE"/>
        </w:rPr>
      </w:pPr>
    </w:p>
    <w:p w14:paraId="5211A31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venujú osobitnú pozornosť Haiti ako jedinej najmenej rozvinutej krajine v karibskej oblasti s cieľom riešiť jej štrukturálne nedostatky a zároveň podporovať konsolidáciu jej inštitúcií, zlepšovať správu vecí verejných a znižovať chudobu a sociálne nerovnosti.</w:t>
      </w:r>
    </w:p>
    <w:p w14:paraId="09AA2649" w14:textId="77777777" w:rsidR="00ED7599" w:rsidRPr="00845974" w:rsidRDefault="00ED7599" w:rsidP="00ED7599">
      <w:pPr>
        <w:widowControl w:val="0"/>
        <w:spacing w:before="0" w:after="0"/>
        <w:jc w:val="center"/>
        <w:rPr>
          <w:rFonts w:eastAsia="Times New Roman"/>
          <w:noProof/>
          <w:szCs w:val="20"/>
          <w:lang w:eastAsia="fr-BE"/>
        </w:rPr>
      </w:pPr>
    </w:p>
    <w:p w14:paraId="5F8B8733" w14:textId="77777777" w:rsidR="00ED7599" w:rsidRPr="00845974" w:rsidRDefault="00ED7599" w:rsidP="00ED7599">
      <w:pPr>
        <w:widowControl w:val="0"/>
        <w:spacing w:before="0" w:after="0"/>
        <w:jc w:val="center"/>
        <w:rPr>
          <w:rFonts w:eastAsia="Times New Roman"/>
          <w:noProof/>
          <w:szCs w:val="20"/>
          <w:lang w:eastAsia="fr-BE"/>
        </w:rPr>
      </w:pPr>
    </w:p>
    <w:p w14:paraId="06CE90B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3</w:t>
      </w:r>
    </w:p>
    <w:p w14:paraId="3D926026" w14:textId="77777777" w:rsidR="00ED7599" w:rsidRPr="00845974" w:rsidRDefault="00ED7599" w:rsidP="00ED7599">
      <w:pPr>
        <w:widowControl w:val="0"/>
        <w:spacing w:before="0" w:after="0"/>
        <w:jc w:val="center"/>
        <w:rPr>
          <w:rFonts w:eastAsia="Times New Roman"/>
          <w:noProof/>
          <w:szCs w:val="20"/>
          <w:lang w:eastAsia="fr-BE"/>
        </w:rPr>
      </w:pPr>
    </w:p>
    <w:p w14:paraId="337F56F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Multilateralizmus a budovanie spojenectiev</w:t>
      </w:r>
    </w:p>
    <w:p w14:paraId="37380E4F" w14:textId="77777777" w:rsidR="00ED7599" w:rsidRPr="00845974" w:rsidRDefault="00ED7599" w:rsidP="00ED7599">
      <w:pPr>
        <w:widowControl w:val="0"/>
        <w:spacing w:before="0" w:after="0"/>
        <w:jc w:val="center"/>
        <w:rPr>
          <w:rFonts w:eastAsia="Times New Roman"/>
          <w:noProof/>
          <w:szCs w:val="20"/>
          <w:lang w:eastAsia="fr-BE"/>
        </w:rPr>
      </w:pPr>
    </w:p>
    <w:p w14:paraId="7C89B89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opätovne potvrdzujú svoj silný záväzok v oblasti multilateralizmu. Posilňujú spoluprácu a podľa potreby stanovujú spoločné pozície v rámci Organizácie Spojených národov  (OSN) a iných medzinárodných a regionálnych organizácií a fór.</w:t>
      </w:r>
    </w:p>
    <w:p w14:paraId="4A7BC5DC" w14:textId="77777777" w:rsidR="00ED7599" w:rsidRPr="00845974" w:rsidRDefault="00ED7599" w:rsidP="00ED7599">
      <w:pPr>
        <w:widowControl w:val="0"/>
        <w:spacing w:before="0" w:after="0"/>
        <w:rPr>
          <w:rFonts w:eastAsia="Times New Roman"/>
          <w:noProof/>
          <w:szCs w:val="20"/>
          <w:lang w:eastAsia="fr-BE"/>
        </w:rPr>
      </w:pPr>
    </w:p>
    <w:p w14:paraId="0962619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posilňujú dialóg a konzultácie s cieľom budovať strategické spojenectvá v súvislosti s globálnymi otázkami spoločného záujmu vrátane zmeny klímy, správy oceánov, udržateľného rozvoja, ľudského a sociálneho rozvoja, ľudských práv a otázok týkajúcich sa mieru a bezpečnosti a predchádzania konfliktom a ich riešenia. Spolupracujú pri riešení zraniteľností malých ostrovných rozvojových štátov v rámci príslušných globálnych politických rámcov.</w:t>
      </w:r>
    </w:p>
    <w:p w14:paraId="1E45A695" w14:textId="77777777" w:rsidR="00ED7599" w:rsidRPr="00845974" w:rsidRDefault="00ED7599" w:rsidP="00ED7599">
      <w:pPr>
        <w:widowControl w:val="0"/>
        <w:spacing w:before="0" w:after="0"/>
        <w:rPr>
          <w:rFonts w:eastAsia="Times New Roman"/>
          <w:noProof/>
          <w:szCs w:val="20"/>
          <w:lang w:eastAsia="fr-BE"/>
        </w:rPr>
      </w:pPr>
    </w:p>
    <w:p w14:paraId="711470B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sa zaväzujú podpísať, ratifikovať kľúčové príslušné a platné medzinárodné zmluvy a dohovory, či prípadne k nim pristúpiť, a vykonávať ich.</w:t>
      </w:r>
    </w:p>
    <w:p w14:paraId="38357E2A" w14:textId="77777777" w:rsidR="00ED7599" w:rsidRPr="00845974" w:rsidRDefault="00ED7599" w:rsidP="00ED7599">
      <w:pPr>
        <w:widowControl w:val="0"/>
        <w:spacing w:before="0" w:after="0"/>
        <w:rPr>
          <w:rFonts w:eastAsia="Times New Roman"/>
          <w:noProof/>
          <w:szCs w:val="20"/>
          <w:lang w:eastAsia="fr-BE"/>
        </w:rPr>
      </w:pPr>
    </w:p>
    <w:p w14:paraId="7735EEFD" w14:textId="77777777" w:rsidR="00ED7599" w:rsidRPr="00845974" w:rsidRDefault="00ED7599" w:rsidP="00ED7599">
      <w:pPr>
        <w:widowControl w:val="0"/>
        <w:spacing w:before="0" w:after="0"/>
        <w:jc w:val="center"/>
        <w:rPr>
          <w:rFonts w:eastAsia="Times New Roman"/>
          <w:noProof/>
          <w:szCs w:val="20"/>
          <w:lang w:eastAsia="fr-BE"/>
        </w:rPr>
      </w:pPr>
    </w:p>
    <w:p w14:paraId="6B1E690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4</w:t>
      </w:r>
    </w:p>
    <w:p w14:paraId="08B01AF9" w14:textId="77777777" w:rsidR="00ED7599" w:rsidRPr="00845974" w:rsidRDefault="00ED7599" w:rsidP="00ED7599">
      <w:pPr>
        <w:widowControl w:val="0"/>
        <w:spacing w:before="0" w:after="0"/>
        <w:jc w:val="center"/>
        <w:rPr>
          <w:rFonts w:eastAsia="Times New Roman"/>
          <w:noProof/>
          <w:szCs w:val="20"/>
          <w:lang w:eastAsia="fr-BE"/>
        </w:rPr>
      </w:pPr>
    </w:p>
    <w:p w14:paraId="6707657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Regionálna integrácia a spolupráca</w:t>
      </w:r>
    </w:p>
    <w:p w14:paraId="21CBBFF3" w14:textId="77777777" w:rsidR="00ED7599" w:rsidRPr="00845974" w:rsidRDefault="00ED7599" w:rsidP="00ED7599">
      <w:pPr>
        <w:widowControl w:val="0"/>
        <w:spacing w:before="0" w:after="0"/>
        <w:rPr>
          <w:rFonts w:eastAsia="Times New Roman"/>
          <w:noProof/>
          <w:szCs w:val="20"/>
          <w:lang w:eastAsia="fr-BE"/>
        </w:rPr>
      </w:pPr>
    </w:p>
    <w:p w14:paraId="208F989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regionálnu integráciu a spoluprácu v karibskej oblasti, ktorá je dôležitým prostriedkom na dosiahnutie mieru a prosperity, budovanie udržateľných a odolných hospodárstiev a spoločností a zvýšenie konkurencieschopnosti na medzinárodných trhoch. Podporujú vytváranie a posilňovanie doplňujúcich domácich politík a kapacít, čím prispievajú k podpore regionálnej stability, súdržnosti a prosperity karibskej oblasti.</w:t>
      </w:r>
    </w:p>
    <w:p w14:paraId="3FDD54A9" w14:textId="77777777" w:rsidR="00ED7599" w:rsidRPr="00845974" w:rsidRDefault="00ED7599" w:rsidP="00ED7599">
      <w:pPr>
        <w:widowControl w:val="0"/>
        <w:spacing w:before="0" w:after="0"/>
        <w:rPr>
          <w:rFonts w:eastAsia="Times New Roman"/>
          <w:noProof/>
          <w:szCs w:val="20"/>
          <w:lang w:eastAsia="fr-BE"/>
        </w:rPr>
      </w:pPr>
    </w:p>
    <w:p w14:paraId="2905AAA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dohodli, že podporia všeobecné uznávanie karibskej oblasti ako mierovej zóny. Podporujú aj udržateľný rozvoj Karibského mora vzhľadom na jeho úlohu umožňovať regionálnu integráciu a spoluprácu v oblasti.</w:t>
      </w:r>
    </w:p>
    <w:p w14:paraId="597027D9" w14:textId="77777777" w:rsidR="00ED7599" w:rsidRPr="00845974" w:rsidRDefault="00ED7599" w:rsidP="00ED7599">
      <w:pPr>
        <w:widowControl w:val="0"/>
        <w:spacing w:before="0" w:after="0"/>
        <w:rPr>
          <w:rFonts w:eastAsia="Times New Roman"/>
          <w:noProof/>
          <w:szCs w:val="20"/>
          <w:lang w:eastAsia="fr-BE"/>
        </w:rPr>
      </w:pPr>
    </w:p>
    <w:p w14:paraId="3EB59A9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posilňujú spoluprácu s organizáciami regionálnej integrácie a krajinami a územiami, ktoré majú rovnaké hodnoty a sú ochotné a schopné presadzovať spoločné ciele prispievajúce k hospodárskemu, sociálnemu a politickému rozvoju karibskej oblasti ako celku. Ak je to potrebné, podporujú rozvoj regionálnych prístupov k otázkam spoločného záujmu, a to aj v prípade širšej karibskej oblasti a Latinskej Ameriky.</w:t>
      </w:r>
    </w:p>
    <w:p w14:paraId="57F8FFED" w14:textId="77777777" w:rsidR="00ED7599" w:rsidRPr="00845974" w:rsidRDefault="00ED7599" w:rsidP="00ED7599">
      <w:pPr>
        <w:widowControl w:val="0"/>
        <w:spacing w:before="0" w:after="0"/>
        <w:jc w:val="center"/>
        <w:rPr>
          <w:rFonts w:eastAsia="Times New Roman"/>
          <w:noProof/>
          <w:szCs w:val="20"/>
          <w:lang w:eastAsia="fr-BE"/>
        </w:rPr>
      </w:pPr>
    </w:p>
    <w:p w14:paraId="067F1C37" w14:textId="77777777" w:rsidR="00ED7599" w:rsidRPr="00845974" w:rsidRDefault="00ED7599" w:rsidP="00ED7599">
      <w:pPr>
        <w:widowControl w:val="0"/>
        <w:spacing w:before="0" w:after="0"/>
        <w:jc w:val="center"/>
        <w:rPr>
          <w:rFonts w:eastAsia="Times New Roman"/>
          <w:noProof/>
          <w:szCs w:val="20"/>
          <w:lang w:eastAsia="fr-BE"/>
        </w:rPr>
      </w:pPr>
    </w:p>
    <w:p w14:paraId="556A19C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2</w:t>
      </w:r>
    </w:p>
    <w:p w14:paraId="626C0983" w14:textId="77777777" w:rsidR="00ED7599" w:rsidRPr="00845974" w:rsidRDefault="00ED7599" w:rsidP="00ED7599">
      <w:pPr>
        <w:widowControl w:val="0"/>
        <w:spacing w:before="0" w:after="0"/>
        <w:jc w:val="center"/>
        <w:rPr>
          <w:rFonts w:eastAsia="Times New Roman"/>
          <w:noProof/>
          <w:szCs w:val="20"/>
          <w:lang w:eastAsia="fr-BE"/>
        </w:rPr>
      </w:pPr>
    </w:p>
    <w:p w14:paraId="65B5CA1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AKTÉRI A PROCESY</w:t>
      </w:r>
    </w:p>
    <w:p w14:paraId="0A16DCF4" w14:textId="77777777" w:rsidR="00ED7599" w:rsidRPr="00845974" w:rsidRDefault="00ED7599" w:rsidP="00ED7599">
      <w:pPr>
        <w:widowControl w:val="0"/>
        <w:spacing w:before="0" w:after="0"/>
        <w:jc w:val="center"/>
        <w:rPr>
          <w:rFonts w:eastAsia="Times New Roman"/>
          <w:noProof/>
          <w:szCs w:val="20"/>
          <w:lang w:eastAsia="fr-BE"/>
        </w:rPr>
      </w:pPr>
    </w:p>
    <w:p w14:paraId="2A273523" w14:textId="77777777" w:rsidR="00ED7599" w:rsidRPr="00845974" w:rsidRDefault="00ED7599" w:rsidP="00ED7599">
      <w:pPr>
        <w:widowControl w:val="0"/>
        <w:spacing w:before="0" w:after="0"/>
        <w:jc w:val="center"/>
        <w:rPr>
          <w:rFonts w:eastAsia="Times New Roman"/>
          <w:noProof/>
          <w:szCs w:val="20"/>
          <w:lang w:eastAsia="fr-BE"/>
        </w:rPr>
      </w:pPr>
    </w:p>
    <w:p w14:paraId="3D2E57E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5</w:t>
      </w:r>
    </w:p>
    <w:p w14:paraId="35EF311B" w14:textId="77777777" w:rsidR="00ED7599" w:rsidRPr="00845974" w:rsidRDefault="00ED7599" w:rsidP="00ED7599">
      <w:pPr>
        <w:widowControl w:val="0"/>
        <w:spacing w:before="0" w:after="0"/>
        <w:jc w:val="center"/>
        <w:rPr>
          <w:rFonts w:eastAsia="Times New Roman"/>
          <w:noProof/>
          <w:szCs w:val="20"/>
          <w:lang w:eastAsia="fr-BE"/>
        </w:rPr>
      </w:pPr>
    </w:p>
    <w:p w14:paraId="343B99C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Inštitucionálne ustanovenia</w:t>
      </w:r>
    </w:p>
    <w:p w14:paraId="6D8706E9" w14:textId="77777777" w:rsidR="00ED7599" w:rsidRPr="00845974" w:rsidRDefault="00ED7599" w:rsidP="00ED7599">
      <w:pPr>
        <w:widowControl w:val="0"/>
        <w:spacing w:before="0" w:after="0"/>
        <w:rPr>
          <w:rFonts w:eastAsia="Times New Roman"/>
          <w:noProof/>
          <w:szCs w:val="20"/>
          <w:lang w:eastAsia="fr-BE"/>
        </w:rPr>
      </w:pPr>
    </w:p>
    <w:p w14:paraId="70210B8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Inštitúcie zriadené týmto protokolom, ktorých zloženie a funkcie sú vymedzené vo všeobecnej časti tejto dohody, sú tieto:</w:t>
      </w:r>
    </w:p>
    <w:p w14:paraId="3EC36599" w14:textId="77777777" w:rsidR="00ED7599" w:rsidRPr="00845974" w:rsidRDefault="00ED7599" w:rsidP="00ED7599">
      <w:pPr>
        <w:widowControl w:val="0"/>
        <w:spacing w:before="0" w:after="0"/>
        <w:ind w:left="567" w:hanging="567"/>
        <w:rPr>
          <w:rFonts w:eastAsia="Times New Roman"/>
          <w:noProof/>
          <w:szCs w:val="20"/>
          <w:lang w:eastAsia="fr-BE"/>
        </w:rPr>
      </w:pPr>
    </w:p>
    <w:p w14:paraId="691D83A8"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a)</w:t>
      </w:r>
      <w:r w:rsidRPr="00845974">
        <w:rPr>
          <w:rFonts w:eastAsia="Times New Roman"/>
          <w:noProof/>
          <w:szCs w:val="20"/>
          <w:lang w:eastAsia="fr-BE"/>
        </w:rPr>
        <w:tab/>
        <w:t>Rada ministrov Karibik – EÚ;</w:t>
      </w:r>
    </w:p>
    <w:p w14:paraId="2C50C582" w14:textId="77777777" w:rsidR="00ED7599" w:rsidRPr="00845974" w:rsidRDefault="00ED7599" w:rsidP="00ED7599">
      <w:pPr>
        <w:widowControl w:val="0"/>
        <w:spacing w:before="0" w:after="0"/>
        <w:ind w:left="567" w:hanging="567"/>
        <w:rPr>
          <w:rFonts w:eastAsia="Times New Roman"/>
          <w:noProof/>
          <w:szCs w:val="20"/>
          <w:lang w:eastAsia="fr-BE"/>
        </w:rPr>
      </w:pPr>
    </w:p>
    <w:p w14:paraId="31B5E145"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b)</w:t>
      </w:r>
      <w:r w:rsidRPr="00845974">
        <w:rPr>
          <w:rFonts w:eastAsia="Times New Roman"/>
          <w:noProof/>
          <w:szCs w:val="20"/>
          <w:lang w:eastAsia="fr-BE"/>
        </w:rPr>
        <w:tab/>
        <w:t>Spoločný výbor Karibik – EÚ;</w:t>
      </w:r>
    </w:p>
    <w:p w14:paraId="298FF420" w14:textId="77777777" w:rsidR="00ED7599" w:rsidRPr="00845974" w:rsidRDefault="00ED7599" w:rsidP="00ED7599">
      <w:pPr>
        <w:widowControl w:val="0"/>
        <w:spacing w:before="0" w:after="0"/>
        <w:ind w:left="567" w:hanging="567"/>
        <w:rPr>
          <w:rFonts w:eastAsia="Times New Roman"/>
          <w:noProof/>
          <w:szCs w:val="20"/>
          <w:lang w:eastAsia="fr-BE"/>
        </w:rPr>
      </w:pPr>
    </w:p>
    <w:p w14:paraId="12954439"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c)</w:t>
      </w:r>
      <w:r w:rsidRPr="00845974">
        <w:rPr>
          <w:rFonts w:eastAsia="Times New Roman"/>
          <w:noProof/>
          <w:szCs w:val="20"/>
          <w:lang w:eastAsia="fr-BE"/>
        </w:rPr>
        <w:tab/>
        <w:t>Parlamentné zhromaždenie Karibik – EÚ.</w:t>
      </w:r>
    </w:p>
    <w:p w14:paraId="0366F4F6" w14:textId="77777777" w:rsidR="00ED7599" w:rsidRPr="00845974" w:rsidRDefault="00ED7599" w:rsidP="00ED7599">
      <w:pPr>
        <w:widowControl w:val="0"/>
        <w:spacing w:before="0" w:after="0"/>
        <w:rPr>
          <w:rFonts w:eastAsia="Times New Roman"/>
          <w:noProof/>
          <w:szCs w:val="20"/>
          <w:lang w:eastAsia="fr-BE"/>
        </w:rPr>
      </w:pPr>
    </w:p>
    <w:p w14:paraId="1FD021F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môžu rozhodnúť, že sa stretnú na úrovni hláv štátov alebo predsedov vlád s cieľom zabezpečiť strategické politické smerovanie a dohľad nad partnerstvom EÚ a karibskej oblasti.</w:t>
      </w:r>
    </w:p>
    <w:p w14:paraId="0EB3B4BC" w14:textId="77777777" w:rsidR="00ED7599" w:rsidRPr="00845974" w:rsidRDefault="00ED7599" w:rsidP="00ED7599">
      <w:pPr>
        <w:widowControl w:val="0"/>
        <w:spacing w:before="0" w:after="0"/>
        <w:rPr>
          <w:rFonts w:eastAsia="Times New Roman"/>
          <w:noProof/>
          <w:szCs w:val="20"/>
          <w:lang w:eastAsia="fr-BE"/>
        </w:rPr>
      </w:pPr>
    </w:p>
    <w:p w14:paraId="1F294606" w14:textId="77777777" w:rsidR="00ED7599" w:rsidRPr="00845974" w:rsidRDefault="00ED7599" w:rsidP="00ED7599">
      <w:pPr>
        <w:widowControl w:val="0"/>
        <w:spacing w:before="0" w:after="0"/>
        <w:jc w:val="center"/>
        <w:rPr>
          <w:rFonts w:eastAsia="Times New Roman"/>
          <w:noProof/>
          <w:szCs w:val="20"/>
          <w:lang w:eastAsia="fr-BE"/>
        </w:rPr>
      </w:pPr>
    </w:p>
    <w:p w14:paraId="0D7010B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6</w:t>
      </w:r>
    </w:p>
    <w:p w14:paraId="1F3E5A0F" w14:textId="77777777" w:rsidR="00ED7599" w:rsidRPr="00845974" w:rsidRDefault="00ED7599" w:rsidP="00ED7599">
      <w:pPr>
        <w:widowControl w:val="0"/>
        <w:spacing w:before="0" w:after="0"/>
        <w:jc w:val="center"/>
        <w:rPr>
          <w:rFonts w:eastAsia="Times New Roman"/>
          <w:noProof/>
          <w:szCs w:val="20"/>
          <w:lang w:eastAsia="fr-BE"/>
        </w:rPr>
      </w:pPr>
    </w:p>
    <w:p w14:paraId="3611A48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Zámorské krajiny a územia a najvzdialenejšie regióny v karibskej oblasti</w:t>
      </w:r>
    </w:p>
    <w:p w14:paraId="5DE28A6A" w14:textId="77777777" w:rsidR="00ED7599" w:rsidRPr="00845974" w:rsidRDefault="00ED7599" w:rsidP="00ED7599">
      <w:pPr>
        <w:widowControl w:val="0"/>
        <w:spacing w:before="0" w:after="0"/>
        <w:rPr>
          <w:rFonts w:eastAsia="Times New Roman"/>
          <w:noProof/>
          <w:szCs w:val="20"/>
          <w:lang w:eastAsia="fr-BE"/>
        </w:rPr>
      </w:pPr>
    </w:p>
    <w:p w14:paraId="56E4F28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posilňujú úzke a historické hospodárske, kultúrne a ľudské väzby medzi karibskými členmi organizácie OAKTŠ a zámorskými krajinami a územiami (ZKÚ) spojenými s EÚ a najvzdialenejšími regiónmi EÚ. Zmluvné strany uľahčujú účasť ZKÚ a najvzdialenejších regiónov, prípadne aj regionálnych organizácií, na procesoch regionálnej integrácie a spolupráce, najmä v oblastiach obchodu, investícií a hospodárskej spolupráce; rozvoja súkromného sektora; energetiky; prepojenosti a digitalizácie; ľudského a sociálneho rozvoja; zmeny klímy, environmentálnej udržateľnosti, udržateľného manažmentu prírodných zdrojov a cestovného ruchu.</w:t>
      </w:r>
    </w:p>
    <w:p w14:paraId="28380B38" w14:textId="77777777" w:rsidR="00ED7599" w:rsidRPr="00845974" w:rsidRDefault="00ED7599" w:rsidP="00ED7599">
      <w:pPr>
        <w:widowControl w:val="0"/>
        <w:spacing w:before="0" w:after="0"/>
        <w:rPr>
          <w:rFonts w:eastAsia="Times New Roman"/>
          <w:noProof/>
          <w:szCs w:val="20"/>
          <w:lang w:eastAsia="fr-BE"/>
        </w:rPr>
      </w:pPr>
    </w:p>
    <w:p w14:paraId="09131A5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dohodli, že ZKÚ v karibskej oblasti sa v spoločných inštitúciách zriadených týmto protokolom poskytne úloha pozorovateľov.</w:t>
      </w:r>
    </w:p>
    <w:p w14:paraId="3CE661E2" w14:textId="77777777" w:rsidR="00ED7599" w:rsidRPr="00845974" w:rsidRDefault="00ED7599" w:rsidP="00ED7599">
      <w:pPr>
        <w:widowControl w:val="0"/>
        <w:spacing w:before="0" w:after="0"/>
        <w:jc w:val="center"/>
        <w:rPr>
          <w:rFonts w:eastAsia="Times New Roman"/>
          <w:noProof/>
          <w:szCs w:val="20"/>
          <w:lang w:eastAsia="fr-BE"/>
        </w:rPr>
      </w:pPr>
    </w:p>
    <w:p w14:paraId="6D45F29E" w14:textId="77777777" w:rsidR="00ED7599" w:rsidRPr="00845974" w:rsidRDefault="00ED7599" w:rsidP="00ED7599">
      <w:pPr>
        <w:widowControl w:val="0"/>
        <w:spacing w:before="0" w:after="0"/>
        <w:jc w:val="center"/>
        <w:rPr>
          <w:rFonts w:eastAsia="Times New Roman"/>
          <w:noProof/>
          <w:szCs w:val="20"/>
          <w:lang w:eastAsia="fr-BE"/>
        </w:rPr>
      </w:pPr>
    </w:p>
    <w:p w14:paraId="2F79773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7</w:t>
      </w:r>
    </w:p>
    <w:p w14:paraId="61DFF88F" w14:textId="77777777" w:rsidR="00ED7599" w:rsidRPr="00845974" w:rsidRDefault="00ED7599" w:rsidP="00ED7599">
      <w:pPr>
        <w:widowControl w:val="0"/>
        <w:spacing w:before="0" w:after="0"/>
        <w:jc w:val="center"/>
        <w:rPr>
          <w:rFonts w:eastAsia="Times New Roman"/>
          <w:noProof/>
          <w:szCs w:val="20"/>
          <w:lang w:eastAsia="fr-BE"/>
        </w:rPr>
      </w:pPr>
    </w:p>
    <w:p w14:paraId="684F75E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Konzultácie so zainteresovanými stranami</w:t>
      </w:r>
    </w:p>
    <w:p w14:paraId="4B6A93E7" w14:textId="77777777" w:rsidR="00ED7599" w:rsidRPr="00845974" w:rsidRDefault="00ED7599" w:rsidP="00ED7599">
      <w:pPr>
        <w:widowControl w:val="0"/>
        <w:spacing w:before="0" w:after="0"/>
        <w:rPr>
          <w:rFonts w:eastAsia="Times New Roman"/>
          <w:noProof/>
          <w:szCs w:val="20"/>
          <w:lang w:eastAsia="fr-BE"/>
        </w:rPr>
      </w:pPr>
    </w:p>
    <w:p w14:paraId="52B8EA3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zavádzajú a vyvíjajú mechanizmy konzultácií a dialógu so všetkými príslušnými zainteresovanými stranami vrátane miestnych orgánov, zástupcov občianskej spoločnosti a súkromného sektora s cieľom informovať ich, poskytovať im odporúčania a viesť s nimi konzultácie a zabezpečovať podklady pre politické procesy a na vykonávanie tohto protokolu. Prebieha konzultácia a dialóg s cieľom poskytnúť podklady pre zasadnutia Rady ministrov Karibik – EÚ.</w:t>
      </w:r>
    </w:p>
    <w:p w14:paraId="1AFE565D" w14:textId="77777777" w:rsidR="00ED7599" w:rsidRPr="00845974" w:rsidRDefault="00ED7599" w:rsidP="00ED7599">
      <w:pPr>
        <w:widowControl w:val="0"/>
        <w:spacing w:before="0" w:after="0"/>
        <w:jc w:val="center"/>
        <w:rPr>
          <w:rFonts w:eastAsia="Times New Roman"/>
          <w:noProof/>
          <w:szCs w:val="20"/>
          <w:lang w:eastAsia="fr-BE"/>
        </w:rPr>
      </w:pPr>
    </w:p>
    <w:p w14:paraId="2A43F678" w14:textId="77777777" w:rsidR="00ED7599" w:rsidRPr="00845974" w:rsidRDefault="00ED7599" w:rsidP="00ED7599">
      <w:pPr>
        <w:widowControl w:val="0"/>
        <w:spacing w:before="0" w:after="0"/>
        <w:jc w:val="center"/>
        <w:rPr>
          <w:rFonts w:eastAsia="Times New Roman"/>
          <w:noProof/>
          <w:szCs w:val="20"/>
          <w:lang w:eastAsia="fr-BE"/>
        </w:rPr>
      </w:pPr>
    </w:p>
    <w:p w14:paraId="0C53146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8</w:t>
      </w:r>
    </w:p>
    <w:p w14:paraId="6A42F089" w14:textId="77777777" w:rsidR="00ED7599" w:rsidRPr="00845974" w:rsidRDefault="00ED7599" w:rsidP="00ED7599">
      <w:pPr>
        <w:widowControl w:val="0"/>
        <w:spacing w:before="0" w:after="0"/>
        <w:jc w:val="center"/>
        <w:rPr>
          <w:rFonts w:eastAsia="Times New Roman"/>
          <w:noProof/>
          <w:szCs w:val="20"/>
          <w:lang w:eastAsia="fr-BE"/>
        </w:rPr>
      </w:pPr>
    </w:p>
    <w:p w14:paraId="2512A34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Vykonávanie a monitorovanie</w:t>
      </w:r>
    </w:p>
    <w:p w14:paraId="570F40D2" w14:textId="77777777" w:rsidR="00ED7599" w:rsidRPr="00845974" w:rsidRDefault="00ED7599" w:rsidP="00ED7599">
      <w:pPr>
        <w:widowControl w:val="0"/>
        <w:spacing w:before="0" w:after="0"/>
        <w:rPr>
          <w:rFonts w:eastAsia="Times New Roman"/>
          <w:noProof/>
          <w:szCs w:val="20"/>
          <w:lang w:eastAsia="fr-BE"/>
        </w:rPr>
      </w:pPr>
    </w:p>
    <w:p w14:paraId="7F36AA8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plnia svoje záväzky na najvhodnejšej úrovni v súlade so svojimi politickými rámcami. Vypracúvajú a uplatňujú opatrenia na maximalizáciu vplyvu vykonávania protokolu a posilnenie zapojenia všetkých zainteresovaných strán.</w:t>
      </w:r>
    </w:p>
    <w:p w14:paraId="6F39E37F" w14:textId="77777777" w:rsidR="00ED7599" w:rsidRPr="00845974" w:rsidRDefault="00ED7599" w:rsidP="00ED7599">
      <w:pPr>
        <w:widowControl w:val="0"/>
        <w:spacing w:before="0" w:after="0"/>
        <w:rPr>
          <w:rFonts w:eastAsia="Times New Roman"/>
          <w:noProof/>
          <w:szCs w:val="20"/>
          <w:lang w:eastAsia="fr-BE"/>
        </w:rPr>
      </w:pPr>
    </w:p>
    <w:p w14:paraId="1AD97E2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monitorujú a preskúmavajú tento protokol s cieľom zabezpečiť, aby jeho vykonávanie bolo plne v súlade s princípom skutočného partnerstva a jeho strategickými prioritami. Môžu ho pravidelne preskúmavať a na základe vzájomnej dohody rozširovať jeho rozsah pôsobnosti, najmä v nových oblastiach zapojenia, v súlade s postupom stanoveným v článku 99 všeobecnej časti tejto dohody.</w:t>
      </w:r>
    </w:p>
    <w:p w14:paraId="24C9006C" w14:textId="77777777" w:rsidR="00ED7599" w:rsidRPr="00845974" w:rsidRDefault="00ED7599" w:rsidP="00ED7599">
      <w:pPr>
        <w:widowControl w:val="0"/>
        <w:spacing w:before="0" w:after="0"/>
        <w:jc w:val="center"/>
        <w:rPr>
          <w:rFonts w:eastAsia="Times New Roman"/>
          <w:noProof/>
          <w:szCs w:val="20"/>
          <w:lang w:eastAsia="fr-BE"/>
        </w:rPr>
      </w:pPr>
    </w:p>
    <w:p w14:paraId="4E2204CD" w14:textId="77777777" w:rsidR="00ED7599" w:rsidRPr="00845974" w:rsidRDefault="00ED7599" w:rsidP="00ED7599">
      <w:pPr>
        <w:widowControl w:val="0"/>
        <w:spacing w:before="0" w:after="0"/>
        <w:jc w:val="center"/>
        <w:rPr>
          <w:rFonts w:eastAsia="Times New Roman"/>
          <w:noProof/>
          <w:szCs w:val="20"/>
          <w:lang w:eastAsia="fr-BE"/>
        </w:rPr>
      </w:pPr>
    </w:p>
    <w:p w14:paraId="0A1F16F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ČASŤ II</w:t>
      </w:r>
    </w:p>
    <w:p w14:paraId="65C02006" w14:textId="77777777" w:rsidR="00ED7599" w:rsidRPr="00845974" w:rsidRDefault="00ED7599" w:rsidP="00ED7599">
      <w:pPr>
        <w:widowControl w:val="0"/>
        <w:spacing w:before="0" w:after="0"/>
        <w:jc w:val="center"/>
        <w:rPr>
          <w:rFonts w:eastAsia="Times New Roman"/>
          <w:noProof/>
          <w:szCs w:val="20"/>
          <w:lang w:eastAsia="fr-BE"/>
        </w:rPr>
      </w:pPr>
    </w:p>
    <w:p w14:paraId="1699656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KĽÚČOVÉ OBLASTI SPOLUPRÁCE</w:t>
      </w:r>
    </w:p>
    <w:p w14:paraId="15D4682E" w14:textId="77777777" w:rsidR="00ED7599" w:rsidRPr="00845974" w:rsidRDefault="00ED7599" w:rsidP="00ED7599">
      <w:pPr>
        <w:widowControl w:val="0"/>
        <w:spacing w:before="0" w:after="0"/>
        <w:jc w:val="center"/>
        <w:rPr>
          <w:rFonts w:eastAsia="Times New Roman"/>
          <w:noProof/>
          <w:szCs w:val="20"/>
          <w:lang w:eastAsia="fr-BE"/>
        </w:rPr>
      </w:pPr>
    </w:p>
    <w:p w14:paraId="10AD69EE" w14:textId="77777777" w:rsidR="00ED7599" w:rsidRPr="00845974" w:rsidRDefault="00ED7599" w:rsidP="00ED7599">
      <w:pPr>
        <w:widowControl w:val="0"/>
        <w:spacing w:before="0" w:after="0"/>
        <w:jc w:val="center"/>
        <w:rPr>
          <w:rFonts w:eastAsia="Times New Roman"/>
          <w:noProof/>
          <w:szCs w:val="20"/>
          <w:lang w:eastAsia="fr-BE"/>
        </w:rPr>
      </w:pPr>
    </w:p>
    <w:p w14:paraId="67C5924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HLAVA I</w:t>
      </w:r>
    </w:p>
    <w:p w14:paraId="218A485A" w14:textId="77777777" w:rsidR="00ED7599" w:rsidRPr="00845974" w:rsidRDefault="00ED7599" w:rsidP="00ED7599">
      <w:pPr>
        <w:widowControl w:val="0"/>
        <w:spacing w:before="0" w:after="0"/>
        <w:jc w:val="center"/>
        <w:rPr>
          <w:rFonts w:eastAsia="Times New Roman"/>
          <w:noProof/>
          <w:szCs w:val="20"/>
          <w:lang w:eastAsia="fr-BE"/>
        </w:rPr>
      </w:pPr>
    </w:p>
    <w:p w14:paraId="510656E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INKLUZÍVNY UDRŽATEĽNÝ HOSPODÁRSKY RAST A ROZVOJ</w:t>
      </w:r>
    </w:p>
    <w:p w14:paraId="7B4083DA" w14:textId="77777777" w:rsidR="00ED7599" w:rsidRPr="00845974" w:rsidRDefault="00ED7599" w:rsidP="00ED7599">
      <w:pPr>
        <w:widowControl w:val="0"/>
        <w:spacing w:before="0" w:after="0"/>
        <w:jc w:val="center"/>
        <w:rPr>
          <w:rFonts w:eastAsia="Times New Roman"/>
          <w:noProof/>
          <w:szCs w:val="20"/>
          <w:lang w:eastAsia="fr-BE"/>
        </w:rPr>
      </w:pPr>
    </w:p>
    <w:p w14:paraId="750F3B47" w14:textId="77777777" w:rsidR="00ED7599" w:rsidRPr="00845974" w:rsidRDefault="00ED7599" w:rsidP="00ED7599">
      <w:pPr>
        <w:widowControl w:val="0"/>
        <w:spacing w:before="0" w:after="0"/>
        <w:jc w:val="center"/>
        <w:rPr>
          <w:rFonts w:eastAsia="Times New Roman"/>
          <w:noProof/>
          <w:szCs w:val="20"/>
          <w:lang w:eastAsia="fr-BE"/>
        </w:rPr>
      </w:pPr>
    </w:p>
    <w:p w14:paraId="6462010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9</w:t>
      </w:r>
    </w:p>
    <w:p w14:paraId="1ECDB16D" w14:textId="77777777" w:rsidR="00ED7599" w:rsidRPr="00845974" w:rsidRDefault="00ED7599" w:rsidP="00ED7599">
      <w:pPr>
        <w:widowControl w:val="0"/>
        <w:spacing w:before="0" w:after="0"/>
        <w:rPr>
          <w:rFonts w:eastAsia="Times New Roman"/>
          <w:noProof/>
          <w:szCs w:val="20"/>
          <w:lang w:eastAsia="fr-BE"/>
        </w:rPr>
      </w:pPr>
    </w:p>
    <w:p w14:paraId="541C543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podporujú udržateľný a inkluzívny hospodársky rast a rozvoj prostredníctvom hospodárskej transformácie a diverzifikácie, posilnenej odolnosti hospodárstva, pokročilej regionálnej integrácie a spolupráce, posilnených hospodárskych a obchodných vzťahov a zlepšeného prechodu k plnej zamestnanosti a dôstojnej práci pre všetkých. Spolupracujú na uľahčení väčších obchodných a investičných tokov zlepšením makroekonomickej a finančnej stability a podnikateľského prostredia, na podpore digitálnej transformácie, na podpore rozvoja a industrializácie súkromného sektora, ako aj hospodárstva s nízkymi emisiami a odolnosťou proti zmene klímy, pričom zabezpečia, aby z uvoľnených obchodných príležitostí mali prospech všetci ľudia. Rešpektujú a chránia ľudské práva a základné pracovné normy aj prostredníctvom sociálneho dialógu, podporujú environmentálnu udržateľnosť a spoločnú prosperitu. Dohodli sa, že sústredia úsilie na kľúčové a rozvíjajúce sa hospodárske odvetvia s multiplikačným účinkom na udržateľný rast, pridanú hodnotu, vytváranie pracovných miest a odstránenie chudoby.</w:t>
      </w:r>
    </w:p>
    <w:p w14:paraId="5DD70BCE" w14:textId="77777777" w:rsidR="00ED7599" w:rsidRPr="00845974" w:rsidRDefault="00ED7599" w:rsidP="00ED7599">
      <w:pPr>
        <w:widowControl w:val="0"/>
        <w:spacing w:before="0" w:after="0"/>
        <w:jc w:val="center"/>
        <w:rPr>
          <w:rFonts w:eastAsia="Times New Roman"/>
          <w:noProof/>
          <w:szCs w:val="20"/>
          <w:lang w:eastAsia="fr-BE"/>
        </w:rPr>
      </w:pPr>
    </w:p>
    <w:p w14:paraId="1DECD187" w14:textId="77777777" w:rsidR="00ED7599" w:rsidRPr="00845974" w:rsidRDefault="00ED7599" w:rsidP="00ED7599">
      <w:pPr>
        <w:widowControl w:val="0"/>
        <w:spacing w:before="0" w:after="0"/>
        <w:jc w:val="center"/>
        <w:rPr>
          <w:rFonts w:eastAsia="Times New Roman"/>
          <w:noProof/>
          <w:szCs w:val="20"/>
          <w:lang w:eastAsia="fr-BE"/>
        </w:rPr>
      </w:pPr>
    </w:p>
    <w:p w14:paraId="212EECE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1</w:t>
      </w:r>
    </w:p>
    <w:p w14:paraId="204330FD" w14:textId="77777777" w:rsidR="00ED7599" w:rsidRPr="00845974" w:rsidRDefault="00ED7599" w:rsidP="00ED7599">
      <w:pPr>
        <w:widowControl w:val="0"/>
        <w:spacing w:before="0" w:after="0"/>
        <w:jc w:val="center"/>
        <w:rPr>
          <w:rFonts w:eastAsia="Times New Roman"/>
          <w:noProof/>
          <w:szCs w:val="20"/>
          <w:lang w:eastAsia="fr-BE"/>
        </w:rPr>
      </w:pPr>
    </w:p>
    <w:p w14:paraId="4CBB0FE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CELKOVÝ HOSPODÁRSKY RÁMEC</w:t>
      </w:r>
    </w:p>
    <w:p w14:paraId="3F5F1C3D" w14:textId="77777777" w:rsidR="00ED7599" w:rsidRPr="00845974" w:rsidRDefault="00ED7599" w:rsidP="00ED7599">
      <w:pPr>
        <w:widowControl w:val="0"/>
        <w:spacing w:before="0" w:after="0"/>
        <w:jc w:val="center"/>
        <w:rPr>
          <w:rFonts w:eastAsia="Times New Roman"/>
          <w:noProof/>
          <w:szCs w:val="20"/>
          <w:lang w:eastAsia="fr-BE"/>
        </w:rPr>
      </w:pPr>
    </w:p>
    <w:p w14:paraId="3ECB36E3" w14:textId="77777777" w:rsidR="00ED7599" w:rsidRPr="00845974" w:rsidRDefault="00ED7599" w:rsidP="00ED7599">
      <w:pPr>
        <w:widowControl w:val="0"/>
        <w:spacing w:before="0" w:after="0"/>
        <w:jc w:val="center"/>
        <w:rPr>
          <w:rFonts w:eastAsia="Times New Roman"/>
          <w:noProof/>
          <w:szCs w:val="20"/>
          <w:lang w:eastAsia="fr-BE"/>
        </w:rPr>
      </w:pPr>
    </w:p>
    <w:p w14:paraId="15057D6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10</w:t>
      </w:r>
    </w:p>
    <w:p w14:paraId="0EA9AC12" w14:textId="77777777" w:rsidR="00ED7599" w:rsidRPr="00845974" w:rsidRDefault="00ED7599" w:rsidP="00ED7599">
      <w:pPr>
        <w:widowControl w:val="0"/>
        <w:spacing w:before="0" w:after="0"/>
        <w:jc w:val="center"/>
        <w:rPr>
          <w:rFonts w:eastAsia="Times New Roman"/>
          <w:noProof/>
          <w:szCs w:val="20"/>
          <w:lang w:eastAsia="fr-BE"/>
        </w:rPr>
      </w:pPr>
    </w:p>
    <w:p w14:paraId="1E3AF07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Faktory umožňujúce hospodársky rozvoj</w:t>
      </w:r>
    </w:p>
    <w:p w14:paraId="56284C2A" w14:textId="77777777" w:rsidR="00ED7599" w:rsidRPr="00845974" w:rsidRDefault="00ED7599" w:rsidP="00ED7599">
      <w:pPr>
        <w:widowControl w:val="0"/>
        <w:spacing w:before="0" w:after="0"/>
        <w:rPr>
          <w:rFonts w:eastAsia="Times New Roman"/>
          <w:noProof/>
          <w:szCs w:val="20"/>
          <w:lang w:eastAsia="fr-BE"/>
        </w:rPr>
      </w:pPr>
    </w:p>
    <w:p w14:paraId="62FECAE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zlepšujú makroekonomickú a finančnú stabilitu, posilňujú riadenie verejných financií a pracujú na udržateľnosti verejného dlhu. Podporujú regionálnu hospodársku integráciu a spoluprácu v karibskej oblasti s cieľom umožniť krajinám profitovať z hlbšieho začlenenia do regionálnych a globálnych hodnotových reťazcov. Zosúlaďujú a zjednodušujú obchodné pravidlá a procesy, prijímajú stabilné politiky hospodárskej súťaže vrátane transparentnosti verejných dotácií a zaisťujú účinné a predvídateľné daňové systémy, a to aj na vnútroregionálnej úrovni.</w:t>
      </w:r>
    </w:p>
    <w:p w14:paraId="63BB3CCF" w14:textId="77777777" w:rsidR="00ED7599" w:rsidRPr="00845974" w:rsidRDefault="00ED7599" w:rsidP="00ED7599">
      <w:pPr>
        <w:widowControl w:val="0"/>
        <w:spacing w:before="0" w:after="0"/>
        <w:rPr>
          <w:rFonts w:eastAsia="Times New Roman"/>
          <w:noProof/>
          <w:szCs w:val="20"/>
          <w:lang w:eastAsia="fr-BE"/>
        </w:rPr>
      </w:pPr>
    </w:p>
    <w:p w14:paraId="2118CE2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vytvárajú podporné právne prostredie, zvyšujú účinnosť verejnej správy a súdnych orgánov, zlepšujú podnikateľské prostredie prostredníctvom reformy regulačných požiadaviek, zlepšujú prístup k financiám a zabezpečujú ochranu práv k pozemkom a vlastníckych práv a práv duševného vlastníctva.</w:t>
      </w:r>
    </w:p>
    <w:p w14:paraId="4FAA93A6" w14:textId="77777777" w:rsidR="00ED7599" w:rsidRPr="00845974" w:rsidRDefault="00ED7599" w:rsidP="00ED7599">
      <w:pPr>
        <w:widowControl w:val="0"/>
        <w:spacing w:before="0" w:after="0"/>
        <w:rPr>
          <w:rFonts w:eastAsia="Times New Roman"/>
          <w:noProof/>
          <w:szCs w:val="20"/>
          <w:lang w:eastAsia="fr-BE"/>
        </w:rPr>
      </w:pPr>
    </w:p>
    <w:p w14:paraId="5DEF387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podporujú politiky, ktoré zvyšujú relevantnosť, efektívnosť a účinnosť trhov práce a podporujú mobilitu pracovnej sily vrátane jej vnútroregionálneho rozmeru. Podporujú kvalitné vzdelávanie a rozvoj zručností a rozvíjajú primerané technické a odborné vzdelávanie a prípravu. Zaisťujú, aby sa pokrok v oblasti ľudského kapitálu prispôsoboval potrebám a príležitostiam trhov práce a aby sa zvyšoval zapojením súkromného sektora.</w:t>
      </w:r>
    </w:p>
    <w:p w14:paraId="3D5551E5" w14:textId="77777777" w:rsidR="00ED7599" w:rsidRPr="00845974" w:rsidRDefault="00ED7599" w:rsidP="00ED7599">
      <w:pPr>
        <w:widowControl w:val="0"/>
        <w:spacing w:before="0" w:after="0"/>
        <w:rPr>
          <w:rFonts w:eastAsia="Times New Roman"/>
          <w:noProof/>
          <w:szCs w:val="20"/>
          <w:lang w:eastAsia="fr-BE"/>
        </w:rPr>
      </w:pPr>
    </w:p>
    <w:p w14:paraId="0D3387E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podporujú rozvoj kľúčových infraštruktúr, ako je energetika, doprava, voda a sanitácia a digitálna prepojenosť. Spolupracujú pri využívaní príležitostí vyplývajúcich z technologického pokroku a v digitálnej ekonomike, a to aj v oblasti umelej inteligencie.</w:t>
      </w:r>
    </w:p>
    <w:p w14:paraId="0CF23863" w14:textId="77777777" w:rsidR="00ED7599" w:rsidRPr="00845974" w:rsidRDefault="00ED7599" w:rsidP="00ED7599">
      <w:pPr>
        <w:widowControl w:val="0"/>
        <w:spacing w:before="0" w:after="0"/>
        <w:rPr>
          <w:rFonts w:eastAsia="Times New Roman"/>
          <w:noProof/>
          <w:szCs w:val="20"/>
          <w:lang w:eastAsia="fr-BE"/>
        </w:rPr>
      </w:pPr>
    </w:p>
    <w:p w14:paraId="4369E4A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spolupracujú na zlepšení prístupu k financiám, najmä pre mikropodniky, malé a stredné podniky, a to aj prostredníctvom regulovaných bankových a nebankových služieb. Rozvíjajú a posilňujú digitálne finančné služby okrem iného prostredníctvom posilnenej spolupráce pri vykonávaní dohodnutých medzinárodných noriem a zabezpečovaním účinných a spoľahlivých trhov, ochrany spotrebiteľa a lepšieho prístupu k mobilným finančným službám.</w:t>
      </w:r>
    </w:p>
    <w:p w14:paraId="50761829" w14:textId="77777777" w:rsidR="00ED7599" w:rsidRPr="00845974" w:rsidRDefault="00ED7599" w:rsidP="00ED7599">
      <w:pPr>
        <w:widowControl w:val="0"/>
        <w:spacing w:before="0" w:after="0"/>
        <w:rPr>
          <w:rFonts w:eastAsia="Times New Roman"/>
          <w:noProof/>
          <w:szCs w:val="20"/>
          <w:lang w:eastAsia="fr-BE"/>
        </w:rPr>
      </w:pPr>
    </w:p>
    <w:p w14:paraId="5D89C4E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sa zaoberajú všetkými formami znečistenia v dôsledku hospodárskych činností, a to aj jasným vymedzením a rozdelením zodpovedností medzi jednotlivé odvetvia a podnikateľské subjekty v celom dodávateľskom reťazci na základe rozšírenej zodpovednosti výrobcu a zásady „znečisťovateľ platí“. Podporujú iniciatívy zeleného rastu, vyššiu efektívnosť využívania zdrojov a prijatie čistých a ekologických technológií a priemyselných procesov.</w:t>
      </w:r>
    </w:p>
    <w:p w14:paraId="09536388" w14:textId="77777777" w:rsidR="00ED7599" w:rsidRPr="00845974" w:rsidRDefault="00ED7599" w:rsidP="00ED7599">
      <w:pPr>
        <w:widowControl w:val="0"/>
        <w:spacing w:before="0" w:after="0"/>
        <w:rPr>
          <w:rFonts w:eastAsia="Times New Roman"/>
          <w:noProof/>
          <w:szCs w:val="20"/>
          <w:lang w:eastAsia="fr-BE"/>
        </w:rPr>
      </w:pPr>
    </w:p>
    <w:p w14:paraId="5F1DFFD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7.</w:t>
      </w:r>
      <w:r w:rsidRPr="00845974">
        <w:rPr>
          <w:rFonts w:eastAsia="Times New Roman"/>
          <w:noProof/>
          <w:szCs w:val="20"/>
          <w:lang w:eastAsia="fr-BE"/>
        </w:rPr>
        <w:tab/>
        <w:t>Zmluvné strany rozvíjajú obehové hospodárstvo presadzovaním udržateľnej spotreby a výroby zdrojov, a to aj prostredníctvom posilnených vedeckých a technologických kapacít, noriem, výmeny najlepších postupov a racionalizácie neefektívnych dotácií na fosílne palivá.</w:t>
      </w:r>
    </w:p>
    <w:p w14:paraId="1CEBE399" w14:textId="77777777" w:rsidR="00ED7599" w:rsidRPr="00845974" w:rsidRDefault="00ED7599" w:rsidP="00ED7599">
      <w:pPr>
        <w:widowControl w:val="0"/>
        <w:spacing w:before="0" w:after="0"/>
        <w:rPr>
          <w:rFonts w:eastAsia="Times New Roman"/>
          <w:noProof/>
          <w:szCs w:val="20"/>
          <w:lang w:eastAsia="fr-BE"/>
        </w:rPr>
      </w:pPr>
    </w:p>
    <w:p w14:paraId="208722E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8.</w:t>
      </w:r>
      <w:r w:rsidRPr="00845974">
        <w:rPr>
          <w:rFonts w:eastAsia="Times New Roman"/>
          <w:noProof/>
          <w:szCs w:val="20"/>
          <w:lang w:eastAsia="fr-BE"/>
        </w:rPr>
        <w:tab/>
        <w:t>Zmluvné strany podporujú registráciu a ochranu zemepisných označení a prijímajú opatrenia na podporu intenzívnejšieho využívania technológií a inovácií s cieľom vytvoriť väčšiu hodnotu v regionálnych a globálnych hodnotových reťazcoch.</w:t>
      </w:r>
    </w:p>
    <w:p w14:paraId="7B53965E" w14:textId="77777777" w:rsidR="00ED7599" w:rsidRPr="00845974" w:rsidRDefault="00ED7599" w:rsidP="00ED7599">
      <w:pPr>
        <w:widowControl w:val="0"/>
        <w:spacing w:before="0" w:after="0"/>
        <w:jc w:val="center"/>
        <w:rPr>
          <w:rFonts w:eastAsia="Times New Roman"/>
          <w:noProof/>
          <w:szCs w:val="20"/>
          <w:lang w:eastAsia="fr-BE"/>
        </w:rPr>
      </w:pPr>
    </w:p>
    <w:p w14:paraId="50BC7DCC" w14:textId="77777777" w:rsidR="00ED7599" w:rsidRPr="00845974" w:rsidRDefault="00ED7599" w:rsidP="00ED7599">
      <w:pPr>
        <w:widowControl w:val="0"/>
        <w:spacing w:before="0" w:after="0"/>
        <w:jc w:val="center"/>
        <w:rPr>
          <w:rFonts w:eastAsia="Times New Roman"/>
          <w:noProof/>
          <w:szCs w:val="20"/>
          <w:lang w:eastAsia="fr-BE"/>
        </w:rPr>
      </w:pPr>
    </w:p>
    <w:p w14:paraId="6A32D97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11</w:t>
      </w:r>
    </w:p>
    <w:p w14:paraId="3BCCB831" w14:textId="77777777" w:rsidR="00ED7599" w:rsidRPr="00845974" w:rsidRDefault="00ED7599" w:rsidP="00ED7599">
      <w:pPr>
        <w:widowControl w:val="0"/>
        <w:spacing w:before="0" w:after="0"/>
        <w:jc w:val="center"/>
        <w:rPr>
          <w:rFonts w:eastAsia="Times New Roman"/>
          <w:noProof/>
          <w:szCs w:val="20"/>
          <w:lang w:eastAsia="fr-BE"/>
        </w:rPr>
      </w:pPr>
    </w:p>
    <w:p w14:paraId="37C2F81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Investície</w:t>
      </w:r>
    </w:p>
    <w:p w14:paraId="4DB50883" w14:textId="77777777" w:rsidR="00ED7599" w:rsidRPr="00845974" w:rsidRDefault="00ED7599" w:rsidP="00ED7599">
      <w:pPr>
        <w:widowControl w:val="0"/>
        <w:spacing w:before="0" w:after="0"/>
        <w:rPr>
          <w:rFonts w:eastAsia="Times New Roman"/>
          <w:noProof/>
          <w:szCs w:val="20"/>
          <w:lang w:eastAsia="fr-BE"/>
        </w:rPr>
      </w:pPr>
    </w:p>
    <w:p w14:paraId="3514683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zaväzujú podporiť verejné a súkromné investície, najmä v odvetviach s pridanou hodnotou, ktoré majú vysoký potenciál vytvárať udržateľné pracovné miesta a vysoký hospodársky rast.</w:t>
      </w:r>
    </w:p>
    <w:p w14:paraId="6AEF3C5B" w14:textId="77777777" w:rsidR="00ED7599" w:rsidRPr="00845974" w:rsidRDefault="00ED7599" w:rsidP="00ED7599">
      <w:pPr>
        <w:widowControl w:val="0"/>
        <w:spacing w:before="0" w:after="0"/>
        <w:rPr>
          <w:rFonts w:eastAsia="Times New Roman"/>
          <w:noProof/>
          <w:szCs w:val="20"/>
          <w:lang w:eastAsia="fr-BE"/>
        </w:rPr>
      </w:pPr>
    </w:p>
    <w:p w14:paraId="76EB4D3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zosúlaďujú a zjednodušujú pravidlá, postupy a požiadavky týkajúce sa investícií. Na tento účel za prioritu považujú osobitné potreby mikropodnikov, malých a stredných podnikov. Podporujú rozvoj regionálnych investičných politík, stratégií a nástrojov.</w:t>
      </w:r>
    </w:p>
    <w:p w14:paraId="3BFF29CD" w14:textId="77777777" w:rsidR="00ED7599" w:rsidRPr="00845974" w:rsidRDefault="00ED7599" w:rsidP="00ED7599">
      <w:pPr>
        <w:widowControl w:val="0"/>
        <w:spacing w:before="0" w:after="0"/>
        <w:rPr>
          <w:rFonts w:eastAsia="Times New Roman"/>
          <w:noProof/>
          <w:szCs w:val="20"/>
          <w:lang w:eastAsia="fr-BE"/>
        </w:rPr>
      </w:pPr>
    </w:p>
    <w:p w14:paraId="46F3751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a uľahčujú investície v karibskej oblasti, a to aj posilnením opatrení na uľahčenie podnikania. Investície ďalej podporujú zvyšovaním transparentnosti, informovanosti a povedomia investorov o obchodných príležitostiach a investičných podmienkach a postupoch. Uľahčujú zlepšenie technickej analýzy a zručností v oblasti hospodárskych trendov a riadenia rizík pre investície.</w:t>
      </w:r>
    </w:p>
    <w:p w14:paraId="04DECD9E" w14:textId="77777777" w:rsidR="00ED7599" w:rsidRPr="00845974" w:rsidRDefault="00ED7599" w:rsidP="00ED7599">
      <w:pPr>
        <w:widowControl w:val="0"/>
        <w:spacing w:before="0" w:after="0"/>
        <w:rPr>
          <w:rFonts w:eastAsia="Times New Roman"/>
          <w:noProof/>
          <w:szCs w:val="20"/>
          <w:lang w:eastAsia="fr-BE"/>
        </w:rPr>
      </w:pPr>
    </w:p>
    <w:p w14:paraId="7282E1F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strategicky využívajú verejné financie na posilnenie investičných mechanizmov a nástrojov a na získanie ďalších verejných a súkromných investícií, a to aj prostredníctvom kombinovaného financovania, záruk a iných inovatívnych finančných nástrojov pri súčasnom zohľadnení udržateľnosti dlhovej služby.</w:t>
      </w:r>
    </w:p>
    <w:p w14:paraId="2223AA15" w14:textId="77777777" w:rsidR="00ED7599" w:rsidRPr="00845974" w:rsidRDefault="00ED7599" w:rsidP="00ED7599">
      <w:pPr>
        <w:widowControl w:val="0"/>
        <w:spacing w:before="0" w:after="0"/>
        <w:jc w:val="center"/>
        <w:rPr>
          <w:rFonts w:eastAsia="Times New Roman"/>
          <w:noProof/>
          <w:szCs w:val="20"/>
          <w:lang w:eastAsia="fr-BE"/>
        </w:rPr>
      </w:pPr>
    </w:p>
    <w:p w14:paraId="4D40AA17" w14:textId="77777777" w:rsidR="00ED7599" w:rsidRPr="00845974" w:rsidRDefault="00ED7599" w:rsidP="00ED7599">
      <w:pPr>
        <w:widowControl w:val="0"/>
        <w:spacing w:before="0" w:after="0"/>
        <w:jc w:val="center"/>
        <w:rPr>
          <w:rFonts w:eastAsia="Times New Roman"/>
          <w:noProof/>
          <w:szCs w:val="20"/>
          <w:lang w:eastAsia="fr-BE"/>
        </w:rPr>
      </w:pPr>
    </w:p>
    <w:p w14:paraId="44CA129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12</w:t>
      </w:r>
    </w:p>
    <w:p w14:paraId="1738FE35" w14:textId="77777777" w:rsidR="00ED7599" w:rsidRPr="00845974" w:rsidRDefault="00ED7599" w:rsidP="00ED7599">
      <w:pPr>
        <w:widowControl w:val="0"/>
        <w:spacing w:before="0" w:after="0"/>
        <w:jc w:val="center"/>
        <w:rPr>
          <w:rFonts w:eastAsia="Times New Roman"/>
          <w:noProof/>
          <w:szCs w:val="20"/>
          <w:lang w:eastAsia="fr-BE"/>
        </w:rPr>
      </w:pPr>
    </w:p>
    <w:p w14:paraId="007D03A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Rozvoj súkromného sektora a industrializácia</w:t>
      </w:r>
    </w:p>
    <w:p w14:paraId="57030E8A" w14:textId="77777777" w:rsidR="00ED7599" w:rsidRPr="00845974" w:rsidRDefault="00ED7599" w:rsidP="00ED7599">
      <w:pPr>
        <w:widowControl w:val="0"/>
        <w:spacing w:before="0" w:after="0"/>
        <w:rPr>
          <w:rFonts w:eastAsia="Times New Roman"/>
          <w:noProof/>
          <w:szCs w:val="20"/>
          <w:lang w:eastAsia="fr-BE"/>
        </w:rPr>
      </w:pPr>
    </w:p>
    <w:p w14:paraId="2B51A64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rozvoj súkromného sektora a udržateľnú industrializáciu, navrhujú politiky na podporu podnikania, diverzifikácie a produktivity. Ďalej podporujú konkurencieschopnosť podnikov okrem iného prostredníctvom posilnených kapacít na dodržiavanie právnych predpisov pri uplatňovaní príslušných medzinárodných noriem, posilnených inovačných opatrení a lepšieho prístupu k inovatívnemu financovaniu. Podporujú inštitucionálnu kapacitu s cieľom prispievať k tvorbe obchodných a hospodárskych politík.</w:t>
      </w:r>
    </w:p>
    <w:p w14:paraId="7665483C" w14:textId="77777777" w:rsidR="00ED7599" w:rsidRPr="00845974" w:rsidRDefault="00ED7599" w:rsidP="00ED7599">
      <w:pPr>
        <w:widowControl w:val="0"/>
        <w:spacing w:before="0" w:after="0"/>
        <w:rPr>
          <w:rFonts w:eastAsia="Times New Roman"/>
          <w:noProof/>
          <w:szCs w:val="20"/>
          <w:lang w:eastAsia="fr-BE"/>
        </w:rPr>
      </w:pPr>
    </w:p>
    <w:p w14:paraId="2691207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považujú za prioritu rozvoj podnikania žien a mládeže, najmä prostredníctvom vytvorenia cielenej podpory podnikania a odbornej prípravy a prístupu k cenovo dostupným a spoľahlivým technológiám a financiám.</w:t>
      </w:r>
    </w:p>
    <w:p w14:paraId="2896E952" w14:textId="77777777" w:rsidR="00ED7599" w:rsidRPr="00845974" w:rsidRDefault="00ED7599" w:rsidP="00ED7599">
      <w:pPr>
        <w:widowControl w:val="0"/>
        <w:spacing w:before="0" w:after="0"/>
        <w:rPr>
          <w:rFonts w:eastAsia="Times New Roman"/>
          <w:noProof/>
          <w:szCs w:val="20"/>
          <w:lang w:eastAsia="fr-BE"/>
        </w:rPr>
      </w:pPr>
    </w:p>
    <w:p w14:paraId="4081A6D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rast a konkurencieschopnosť mikropodnikov, malých a stredných podnikov, umožňujú rozvoj regionálneho podnikania a uľahčujú obchodné kontakty medzi hospodárskymi subjektmi v karibskej oblasti a v EÚ.</w:t>
      </w:r>
    </w:p>
    <w:p w14:paraId="48EA347C" w14:textId="77777777" w:rsidR="00ED7599" w:rsidRPr="00845974" w:rsidRDefault="00ED7599" w:rsidP="00ED7599">
      <w:pPr>
        <w:widowControl w:val="0"/>
        <w:spacing w:before="0" w:after="0"/>
        <w:rPr>
          <w:rFonts w:eastAsia="Times New Roman"/>
          <w:noProof/>
          <w:szCs w:val="20"/>
          <w:lang w:eastAsia="fr-BE"/>
        </w:rPr>
      </w:pPr>
    </w:p>
    <w:p w14:paraId="5BEC639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venujú zvláštnu pozornosť neformálnemu sektoru a premene neformálnych hospodárskych činností na formálne, a to aj prostredníctvom cielenej podpory rozvoja podnikania.</w:t>
      </w:r>
    </w:p>
    <w:p w14:paraId="16B5A34D" w14:textId="77777777" w:rsidR="00ED7599" w:rsidRPr="00845974" w:rsidRDefault="00ED7599" w:rsidP="00ED7599">
      <w:pPr>
        <w:widowControl w:val="0"/>
        <w:spacing w:before="0" w:after="0"/>
        <w:rPr>
          <w:rFonts w:eastAsia="Times New Roman"/>
          <w:noProof/>
          <w:szCs w:val="20"/>
          <w:lang w:eastAsia="fr-BE"/>
        </w:rPr>
      </w:pPr>
    </w:p>
    <w:p w14:paraId="514675B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podporujú a uľahčujú vytváranie a posilňovanie regionálnych odborových združení a profesijných komôr v súkromnom sektore okrem iného prostredníctvom lepšej technickej a výskumnej podpory, presadzovania politík a inštitucionálnej kapacity.</w:t>
      </w:r>
    </w:p>
    <w:p w14:paraId="171F0F41" w14:textId="77777777" w:rsidR="00ED7599" w:rsidRPr="00845974" w:rsidRDefault="00ED7599" w:rsidP="00ED7599">
      <w:pPr>
        <w:widowControl w:val="0"/>
        <w:spacing w:before="0" w:after="0"/>
        <w:rPr>
          <w:rFonts w:eastAsia="Times New Roman"/>
          <w:noProof/>
          <w:szCs w:val="20"/>
          <w:lang w:eastAsia="fr-BE"/>
        </w:rPr>
      </w:pPr>
    </w:p>
    <w:p w14:paraId="1D98EA4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podporujú digitalizáciu a iniciatívy v oblasti výskumu, vývoja a inovácií v kľúčových hospodárskych odvetviach, pričom upevňujú väzby medzi priemyselnými, výskumnými a akademickými inštitúciami, s cieľom zvýšiť objem výrobkov s vysokou hodnotou, zvýšiť konkurencieschopnosť a rozvíjať nové trhy.</w:t>
      </w:r>
    </w:p>
    <w:p w14:paraId="0E61AD4C" w14:textId="77777777" w:rsidR="00ED7599" w:rsidRPr="00845974" w:rsidRDefault="00ED7599" w:rsidP="00ED7599">
      <w:pPr>
        <w:widowControl w:val="0"/>
        <w:spacing w:before="0" w:after="0"/>
        <w:rPr>
          <w:rFonts w:eastAsia="Times New Roman"/>
          <w:noProof/>
          <w:szCs w:val="20"/>
          <w:lang w:eastAsia="fr-BE"/>
        </w:rPr>
      </w:pPr>
    </w:p>
    <w:p w14:paraId="5441F2D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7.</w:t>
      </w:r>
      <w:r w:rsidRPr="00845974">
        <w:rPr>
          <w:rFonts w:eastAsia="Times New Roman"/>
          <w:noProof/>
          <w:szCs w:val="20"/>
          <w:lang w:eastAsia="fr-BE"/>
        </w:rPr>
        <w:tab/>
        <w:t>Zmluvné strany podporujú intenzívnejšie verejno-súkromné partnerstvá ako prostriedok mobilizácie domáceho a zahraničného kapitálu.</w:t>
      </w:r>
    </w:p>
    <w:p w14:paraId="010EA8E2" w14:textId="77777777" w:rsidR="00ED7599" w:rsidRPr="00845974" w:rsidRDefault="00ED7599" w:rsidP="00ED7599">
      <w:pPr>
        <w:widowControl w:val="0"/>
        <w:spacing w:before="0" w:after="0"/>
        <w:rPr>
          <w:rFonts w:eastAsia="Times New Roman"/>
          <w:noProof/>
          <w:szCs w:val="20"/>
          <w:lang w:eastAsia="fr-BE"/>
        </w:rPr>
      </w:pPr>
    </w:p>
    <w:p w14:paraId="2A719A1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8.</w:t>
      </w:r>
      <w:r w:rsidRPr="00845974">
        <w:rPr>
          <w:rFonts w:eastAsia="Times New Roman"/>
          <w:noProof/>
          <w:szCs w:val="20"/>
          <w:lang w:eastAsia="fr-BE"/>
        </w:rPr>
        <w:tab/>
        <w:t>Zmluvné strany podporujú vyššiu efektívnosť využívania zdrojov a prijatie čistejších a ekologickejších technológií a priemyselných procesov.</w:t>
      </w:r>
    </w:p>
    <w:p w14:paraId="6331B388" w14:textId="77777777" w:rsidR="00ED7599" w:rsidRPr="00845974" w:rsidRDefault="00ED7599" w:rsidP="00ED7599">
      <w:pPr>
        <w:widowControl w:val="0"/>
        <w:spacing w:before="0" w:after="0"/>
        <w:rPr>
          <w:rFonts w:eastAsia="Times New Roman"/>
          <w:noProof/>
          <w:szCs w:val="20"/>
          <w:lang w:eastAsia="fr-BE"/>
        </w:rPr>
      </w:pPr>
    </w:p>
    <w:p w14:paraId="04C156D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9.</w:t>
      </w:r>
      <w:r w:rsidRPr="00845974">
        <w:rPr>
          <w:rFonts w:eastAsia="Times New Roman"/>
          <w:noProof/>
          <w:szCs w:val="20"/>
          <w:lang w:eastAsia="fr-BE"/>
        </w:rPr>
        <w:tab/>
        <w:t>Zmluvné strany podporujú priemyselný rozvoj s cieľom dosiahnuť udržateľný hospodársky rast. Prijímajú cielené politiky navrhnuté na uľahčovanie priemyselného rozvoja a priemyselných príležitostí, a to najmä vytvorením prepojení a činnosťami s vyššou pridanou hodnotou. Vypracúvajú a vykonávajú udržateľné vnútroštátne a regionálne priemyselné politiky na zvýšenie konkurencieschopnosti súkromného sektora, najmä v oblasti výroby a vývozu vyspelých a stredne vyspelých technológií. Podporujú a uľahčujú vývoj vhodných technológií na podporu diverzifikácie ich hospodárstiev smerom k výrobe priemyselných výrobkov s vysokou hodnotou.</w:t>
      </w:r>
    </w:p>
    <w:p w14:paraId="082C4906" w14:textId="77777777" w:rsidR="00ED7599" w:rsidRPr="00845974" w:rsidRDefault="00ED7599" w:rsidP="00ED7599">
      <w:pPr>
        <w:widowControl w:val="0"/>
        <w:spacing w:before="0" w:after="0"/>
        <w:rPr>
          <w:rFonts w:eastAsia="Times New Roman"/>
          <w:noProof/>
          <w:szCs w:val="20"/>
          <w:lang w:eastAsia="fr-BE"/>
        </w:rPr>
      </w:pPr>
    </w:p>
    <w:p w14:paraId="25FA2E6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10.</w:t>
      </w:r>
      <w:r w:rsidRPr="00845974">
        <w:rPr>
          <w:rFonts w:eastAsia="Times New Roman"/>
          <w:noProof/>
          <w:szCs w:val="20"/>
          <w:lang w:eastAsia="fr-BE"/>
        </w:rPr>
        <w:tab/>
        <w:t>Zmluvné strany povzbudzujú k širšiemu používaniu svojich mien v medzinárodných transakciách.</w:t>
      </w:r>
    </w:p>
    <w:p w14:paraId="09D2898C" w14:textId="77777777" w:rsidR="00ED7599" w:rsidRPr="00845974" w:rsidRDefault="00ED7599" w:rsidP="00ED7599">
      <w:pPr>
        <w:widowControl w:val="0"/>
        <w:spacing w:before="0" w:after="0"/>
        <w:jc w:val="center"/>
        <w:rPr>
          <w:rFonts w:eastAsia="Times New Roman"/>
          <w:noProof/>
          <w:szCs w:val="20"/>
          <w:lang w:eastAsia="fr-BE"/>
        </w:rPr>
      </w:pPr>
    </w:p>
    <w:p w14:paraId="6CF383D1" w14:textId="77777777" w:rsidR="00ED7599" w:rsidRPr="00845974" w:rsidRDefault="00ED7599" w:rsidP="00ED7599">
      <w:pPr>
        <w:widowControl w:val="0"/>
        <w:spacing w:before="0" w:after="0"/>
        <w:jc w:val="center"/>
        <w:rPr>
          <w:rFonts w:eastAsia="Times New Roman"/>
          <w:noProof/>
          <w:szCs w:val="20"/>
          <w:lang w:eastAsia="fr-BE"/>
        </w:rPr>
      </w:pPr>
    </w:p>
    <w:p w14:paraId="5514DF7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13</w:t>
      </w:r>
    </w:p>
    <w:p w14:paraId="1CCD997F" w14:textId="77777777" w:rsidR="00ED7599" w:rsidRPr="00845974" w:rsidRDefault="00ED7599" w:rsidP="00ED7599">
      <w:pPr>
        <w:widowControl w:val="0"/>
        <w:spacing w:before="0" w:after="0"/>
        <w:jc w:val="center"/>
        <w:rPr>
          <w:rFonts w:eastAsia="Times New Roman"/>
          <w:noProof/>
          <w:szCs w:val="20"/>
          <w:lang w:eastAsia="fr-BE"/>
        </w:rPr>
      </w:pPr>
    </w:p>
    <w:p w14:paraId="168658A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Obchodná spolupráca</w:t>
      </w:r>
    </w:p>
    <w:p w14:paraId="3B02FADF" w14:textId="77777777" w:rsidR="00ED7599" w:rsidRPr="00845974" w:rsidRDefault="00ED7599" w:rsidP="00ED7599">
      <w:pPr>
        <w:widowControl w:val="0"/>
        <w:spacing w:before="0" w:after="0"/>
        <w:rPr>
          <w:rFonts w:eastAsia="Times New Roman"/>
          <w:noProof/>
          <w:szCs w:val="20"/>
          <w:lang w:eastAsia="fr-BE"/>
        </w:rPr>
      </w:pPr>
    </w:p>
    <w:p w14:paraId="7C5F037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procesy regionálnej integrácie a spolupráce v Karibiku, a to aj prostredníctvom uľahčenia posilnenia obchodu a harmonizácie právnych predpisov s cieľom umožniť krajinám a hospodárskym subjektom využívať výhody obchodovania so svojimi susedmi a rozvíjať svoju integráciu v rámci regionálnych a globálnych hodnotových reťazcov. Podnikajú konkrétne kroky na podporu rozvoja jednotného trhu a hospodárstva CARICOM (CSME) a hospodárskej únie Organizácie východných karibských štátov (OECS).</w:t>
      </w:r>
    </w:p>
    <w:p w14:paraId="6413FC5C" w14:textId="77777777" w:rsidR="00ED7599" w:rsidRPr="00845974" w:rsidRDefault="00ED7599" w:rsidP="00ED7599">
      <w:pPr>
        <w:widowControl w:val="0"/>
        <w:spacing w:before="0" w:after="0"/>
        <w:rPr>
          <w:rFonts w:eastAsia="Times New Roman"/>
          <w:noProof/>
          <w:szCs w:val="20"/>
          <w:lang w:eastAsia="fr-BE"/>
        </w:rPr>
      </w:pPr>
    </w:p>
    <w:p w14:paraId="6DC54E6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podporujú vykonávanie Dohody o hospodárskom partnerstve medzi štátmi CARIFORUM-u na jednej strane a Európskym spoločenstvom a jeho členskými štátmi na strane druhej (ďalej len „DHP CARIFORUM-u a EÚ“) s cieľom posilniť jej účinnosť ako nástroja na podporu udržateľného rozvoja a zabezpečiť jej obchodný význam. Na tento účel spolupracujú na posilňovaní mechanizmov, postupov a inštitúcií na zvyšovanie vnútroštátnych a regionálnych výrobných a regulačných kapacít. Takisto spolupracujú pri zavádzaní vhodných podporných politík na uľahčenie väčších obchodných tokov, a to aj prostredníctvom posilnenej výroby a podnikania, kvalitnej infraštruktúry, zdokonalených rámcov digitálnej podpory, zvýšených investícií do odvetví s pridanou hodnotou a rozvoja účinného elektronického obchodu.</w:t>
      </w:r>
    </w:p>
    <w:p w14:paraId="455EB936" w14:textId="77777777" w:rsidR="00ED7599" w:rsidRPr="00845974" w:rsidRDefault="00ED7599" w:rsidP="00ED7599">
      <w:pPr>
        <w:widowControl w:val="0"/>
        <w:spacing w:before="0" w:after="0"/>
        <w:rPr>
          <w:rFonts w:eastAsia="Times New Roman"/>
          <w:noProof/>
          <w:szCs w:val="20"/>
          <w:lang w:eastAsia="fr-BE"/>
        </w:rPr>
      </w:pPr>
    </w:p>
    <w:p w14:paraId="5DF4322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obchod v rámci širšej karibskej oblasti vrátane zámorských krajín a území (ZKÚ) pridružených k EÚ a iných území ako prostriedku na podporu inkluzívneho a udržateľného rozvoja.</w:t>
      </w:r>
    </w:p>
    <w:p w14:paraId="7C3493FF" w14:textId="77777777" w:rsidR="00ED7599" w:rsidRPr="00845974" w:rsidRDefault="00ED7599" w:rsidP="00ED7599">
      <w:pPr>
        <w:widowControl w:val="0"/>
        <w:spacing w:before="0" w:after="0"/>
        <w:rPr>
          <w:rFonts w:eastAsia="Times New Roman"/>
          <w:noProof/>
          <w:szCs w:val="20"/>
          <w:lang w:eastAsia="fr-BE"/>
        </w:rPr>
      </w:pPr>
    </w:p>
    <w:p w14:paraId="081EA6A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podporujú vykonávanie Dohody WTO o uľahčení obchodu a uľahčujú obchod okrem iného aj prijímaním podporných opatrení na zníženie obchodných nákladov aj finančného a regulačného zaťaženia mikropodnikov, malých a stredných podnikov.</w:t>
      </w:r>
    </w:p>
    <w:p w14:paraId="1AED4398" w14:textId="77777777" w:rsidR="00ED7599" w:rsidRPr="00845974" w:rsidRDefault="00ED7599" w:rsidP="00ED7599">
      <w:pPr>
        <w:widowControl w:val="0"/>
        <w:spacing w:before="0" w:after="0"/>
        <w:rPr>
          <w:rFonts w:eastAsia="Times New Roman"/>
          <w:noProof/>
          <w:szCs w:val="20"/>
          <w:lang w:eastAsia="fr-BE"/>
        </w:rPr>
      </w:pPr>
    </w:p>
    <w:p w14:paraId="1B46E4A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sa usilujú o prípadné inovatívne osobitné a diferencované zaobchádzanie s novými mnohostrannými alebo dvojstrannými obchodnými dohodami, napríklad zabezpečením toho, aby sa v pružnosti obchodných záväzkov odrážali preukázané potreby implementačných kapacít.</w:t>
      </w:r>
    </w:p>
    <w:p w14:paraId="09BEAA9F" w14:textId="77777777" w:rsidR="00ED7599" w:rsidRPr="00845974" w:rsidRDefault="00ED7599" w:rsidP="00ED7599">
      <w:pPr>
        <w:widowControl w:val="0"/>
        <w:spacing w:before="0" w:after="0"/>
        <w:jc w:val="center"/>
        <w:rPr>
          <w:rFonts w:eastAsia="Times New Roman"/>
          <w:noProof/>
          <w:szCs w:val="20"/>
          <w:lang w:eastAsia="fr-BE"/>
        </w:rPr>
      </w:pPr>
    </w:p>
    <w:p w14:paraId="72A441F7" w14:textId="77777777" w:rsidR="00ED7599" w:rsidRPr="00845974" w:rsidRDefault="00ED7599" w:rsidP="00ED7599">
      <w:pPr>
        <w:widowControl w:val="0"/>
        <w:spacing w:before="0" w:after="0"/>
        <w:jc w:val="center"/>
        <w:rPr>
          <w:rFonts w:eastAsia="Times New Roman"/>
          <w:noProof/>
          <w:szCs w:val="20"/>
          <w:lang w:eastAsia="fr-BE"/>
        </w:rPr>
      </w:pPr>
    </w:p>
    <w:p w14:paraId="2283A76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2</w:t>
      </w:r>
    </w:p>
    <w:p w14:paraId="2FB8F773" w14:textId="77777777" w:rsidR="00ED7599" w:rsidRPr="00845974" w:rsidRDefault="00ED7599" w:rsidP="00ED7599">
      <w:pPr>
        <w:widowControl w:val="0"/>
        <w:spacing w:before="0" w:after="0"/>
        <w:jc w:val="center"/>
        <w:rPr>
          <w:rFonts w:eastAsia="Times New Roman"/>
          <w:noProof/>
          <w:szCs w:val="20"/>
          <w:lang w:eastAsia="fr-BE"/>
        </w:rPr>
      </w:pPr>
    </w:p>
    <w:p w14:paraId="65F9CDF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PRIORITNÉ HOSPODÁRSKE ODVETVIA</w:t>
      </w:r>
    </w:p>
    <w:p w14:paraId="3B607399" w14:textId="77777777" w:rsidR="00ED7599" w:rsidRPr="00845974" w:rsidRDefault="00ED7599" w:rsidP="00ED7599">
      <w:pPr>
        <w:widowControl w:val="0"/>
        <w:spacing w:before="0" w:after="0"/>
        <w:jc w:val="center"/>
        <w:rPr>
          <w:rFonts w:eastAsia="Times New Roman"/>
          <w:noProof/>
          <w:szCs w:val="20"/>
          <w:lang w:eastAsia="fr-BE"/>
        </w:rPr>
      </w:pPr>
    </w:p>
    <w:p w14:paraId="7E3F84C0" w14:textId="77777777" w:rsidR="00ED7599" w:rsidRPr="00845974" w:rsidRDefault="00ED7599" w:rsidP="00ED7599">
      <w:pPr>
        <w:widowControl w:val="0"/>
        <w:spacing w:before="0" w:after="0"/>
        <w:jc w:val="center"/>
        <w:rPr>
          <w:rFonts w:eastAsia="Times New Roman"/>
          <w:noProof/>
          <w:szCs w:val="20"/>
          <w:lang w:eastAsia="fr-BE"/>
        </w:rPr>
      </w:pPr>
    </w:p>
    <w:p w14:paraId="65D4C79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14</w:t>
      </w:r>
    </w:p>
    <w:p w14:paraId="2EF9BFDA" w14:textId="77777777" w:rsidR="00ED7599" w:rsidRPr="00845974" w:rsidRDefault="00ED7599" w:rsidP="00ED7599">
      <w:pPr>
        <w:widowControl w:val="0"/>
        <w:spacing w:before="0" w:after="0"/>
        <w:jc w:val="center"/>
        <w:rPr>
          <w:rFonts w:eastAsia="Times New Roman"/>
          <w:noProof/>
          <w:szCs w:val="20"/>
          <w:lang w:eastAsia="fr-BE"/>
        </w:rPr>
      </w:pPr>
    </w:p>
    <w:p w14:paraId="3E41D96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Služby</w:t>
      </w:r>
    </w:p>
    <w:p w14:paraId="7F3EEC28" w14:textId="77777777" w:rsidR="00ED7599" w:rsidRPr="00845974" w:rsidRDefault="00ED7599" w:rsidP="00ED7599">
      <w:pPr>
        <w:widowControl w:val="0"/>
        <w:spacing w:before="0" w:after="0"/>
        <w:rPr>
          <w:rFonts w:eastAsia="Times New Roman"/>
          <w:noProof/>
          <w:szCs w:val="20"/>
          <w:lang w:eastAsia="fr-BE"/>
        </w:rPr>
      </w:pPr>
    </w:p>
    <w:p w14:paraId="2BF6B84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zvyšujú regulačnú a výrobnú kapacitu kľúčových pododvetví služieb okrem iného prostredníctvom rozvoja odvetvových politík, legislatívnych rámcov a vnútroštátnych a regionálnych regulačných kapacít, aby dodávateľom služieb umožnili využiť trhové príležitosti dostupné v rámci DHP CARIFORUM-u a EÚ, jednotného trhu a hospodárstva CARICOM, Organizácie východných karibských štátov a ďalších mechanizmov regionálnej integrácie v rámci karibskej oblasti. Osobitnú pozornosť venujú profesionálnym a kongresovým službám, službám v oblasti spracovania údajov, rekreácie, kultúrneho a kreatívneho priemyslu a športovým, vzdelávacím, finančným, komunikačným, audiovizuálnym, dopravným a environmentálnym službám a službám cestovného ruchu.</w:t>
      </w:r>
    </w:p>
    <w:p w14:paraId="3307B463" w14:textId="77777777" w:rsidR="00ED7599" w:rsidRPr="00845974" w:rsidRDefault="00ED7599" w:rsidP="00ED7599">
      <w:pPr>
        <w:widowControl w:val="0"/>
        <w:spacing w:before="0" w:after="0"/>
        <w:rPr>
          <w:rFonts w:eastAsia="Times New Roman"/>
          <w:noProof/>
          <w:szCs w:val="20"/>
          <w:lang w:eastAsia="fr-BE"/>
        </w:rPr>
      </w:pPr>
    </w:p>
    <w:p w14:paraId="49A00FD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vytvárajú stratégie a príslušné politiky na zlepšenie prístupu k financovaniu obchodu a finančným službám. Takisto posilňujú kapacity na zber, ukladanie, šírenie a analýzu obchodných údajov a štatistík o službách.</w:t>
      </w:r>
    </w:p>
    <w:p w14:paraId="1C8C3E5D" w14:textId="77777777" w:rsidR="00ED7599" w:rsidRPr="00845974" w:rsidRDefault="00ED7599" w:rsidP="00ED7599">
      <w:pPr>
        <w:widowControl w:val="0"/>
        <w:spacing w:before="0" w:after="0"/>
        <w:rPr>
          <w:rFonts w:eastAsia="Times New Roman"/>
          <w:noProof/>
          <w:szCs w:val="20"/>
          <w:lang w:eastAsia="fr-BE"/>
        </w:rPr>
      </w:pPr>
    </w:p>
    <w:p w14:paraId="4B41436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spolupracujú pri podpore a posilňovaní úlohy služieb v obchodnej konkurencieschopnosti a prehlbovaní hodnotových reťazcov okrem iného podporovaním inovácií vo výrobe súvisiacej so službami a posilňovaním úlohy služieb ako vstupov do výroby tovaru.</w:t>
      </w:r>
    </w:p>
    <w:p w14:paraId="21C3F3E1" w14:textId="77777777" w:rsidR="00ED7599" w:rsidRPr="00845974" w:rsidRDefault="00ED7599" w:rsidP="00ED7599">
      <w:pPr>
        <w:widowControl w:val="0"/>
        <w:spacing w:before="0" w:after="0"/>
        <w:rPr>
          <w:rFonts w:eastAsia="Times New Roman"/>
          <w:noProof/>
          <w:szCs w:val="20"/>
          <w:lang w:eastAsia="fr-BE"/>
        </w:rPr>
      </w:pPr>
    </w:p>
    <w:p w14:paraId="756FC55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podporujú zvyšovanie kapacít regionálnych profesijných komôr s cieľom prispievať k rokovaniam a účinnému presadzovaniu dohôd o vzájomnom uznávaní.</w:t>
      </w:r>
    </w:p>
    <w:p w14:paraId="5BF1B8AC" w14:textId="77777777" w:rsidR="00ED7599" w:rsidRPr="00845974" w:rsidRDefault="00ED7599" w:rsidP="00ED7599">
      <w:pPr>
        <w:widowControl w:val="0"/>
        <w:spacing w:before="0" w:after="0"/>
        <w:jc w:val="center"/>
        <w:rPr>
          <w:rFonts w:eastAsia="Times New Roman"/>
          <w:noProof/>
          <w:szCs w:val="20"/>
          <w:lang w:eastAsia="fr-BE"/>
        </w:rPr>
      </w:pPr>
    </w:p>
    <w:p w14:paraId="63468F40" w14:textId="77777777" w:rsidR="00ED7599" w:rsidRPr="00845974" w:rsidRDefault="00ED7599" w:rsidP="00ED7599">
      <w:pPr>
        <w:widowControl w:val="0"/>
        <w:spacing w:before="0" w:after="0"/>
        <w:jc w:val="center"/>
        <w:rPr>
          <w:rFonts w:eastAsia="Times New Roman"/>
          <w:noProof/>
          <w:szCs w:val="20"/>
          <w:lang w:eastAsia="fr-BE"/>
        </w:rPr>
      </w:pPr>
    </w:p>
    <w:p w14:paraId="24F2724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15</w:t>
      </w:r>
    </w:p>
    <w:p w14:paraId="0415DF97" w14:textId="77777777" w:rsidR="00ED7599" w:rsidRPr="00845974" w:rsidRDefault="00ED7599" w:rsidP="00ED7599">
      <w:pPr>
        <w:widowControl w:val="0"/>
        <w:spacing w:before="0" w:after="0"/>
        <w:jc w:val="center"/>
        <w:rPr>
          <w:rFonts w:eastAsia="Times New Roman"/>
          <w:noProof/>
          <w:szCs w:val="20"/>
          <w:lang w:eastAsia="fr-BE"/>
        </w:rPr>
      </w:pPr>
    </w:p>
    <w:p w14:paraId="562F4B4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Tzv. modré hospodárstvo</w:t>
      </w:r>
    </w:p>
    <w:p w14:paraId="6F675E5F" w14:textId="77777777" w:rsidR="00ED7599" w:rsidRPr="00845974" w:rsidRDefault="00ED7599" w:rsidP="00ED7599">
      <w:pPr>
        <w:widowControl w:val="0"/>
        <w:spacing w:before="0" w:after="0"/>
        <w:rPr>
          <w:rFonts w:eastAsia="Times New Roman"/>
          <w:noProof/>
          <w:szCs w:val="20"/>
          <w:lang w:eastAsia="fr-BE"/>
        </w:rPr>
      </w:pPr>
    </w:p>
    <w:p w14:paraId="6B9C473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rozvoj udržateľných a inovatívnych modrých hospodárstiev. Popri tom sa usilujú o vyváženie hospodárskeho rastu a vytváranie dôstojných pracovných miest so zvýšenou potravinovou a výživovou bezpečnosťou, rozvoj lepšej životnej úrovne, sociálnej spravodlivosti a posilnených oceánskych ekosystémov, pričom znižujú environmentálne riziká a negatívne ekologické vplyvy. Podporujú uplatňovanie prístupov predbežnej opatrnosti a vedecky podložených prístupov k zachovávaniu a ochrane morských ekosystémov a biodiverzity a udržateľnému využívaniu prírodných zdrojov. Podporujú domáce a zahraničné investície a rozvíjajú potrebný regulačný rámec a infraštruktúru na podporu činností modrého hospodárstva. Okrem toho podporujú spoluprácu na dvojstrannej a mnohostrannej úrovni s cieľom podporiť rozvoj udržateľných a inovatívnych modrých hospodárstiev.</w:t>
      </w:r>
    </w:p>
    <w:p w14:paraId="6564E79D" w14:textId="77777777" w:rsidR="00ED7599" w:rsidRPr="00845974" w:rsidRDefault="00ED7599" w:rsidP="00ED7599">
      <w:pPr>
        <w:widowControl w:val="0"/>
        <w:spacing w:before="0" w:after="0"/>
        <w:rPr>
          <w:rFonts w:eastAsia="Times New Roman"/>
          <w:noProof/>
          <w:szCs w:val="20"/>
          <w:lang w:eastAsia="fr-BE"/>
        </w:rPr>
      </w:pPr>
    </w:p>
    <w:p w14:paraId="6B165BC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rozvoj udržateľného rybárstva presadzovaním hodnotových reťazcov udržateľného rybárstva a budovaním miestnych kapacít na spracovanie produktov rybolovu a na splnenie regulačných požiadaviek medzinárodných trhov, pričom zohľadňujú potreby maloobjemového rybolovu a zaisťujú bezpečné, zdravé a dôstojné pracovné podmienky pre rybárov a pracovníkov.</w:t>
      </w:r>
    </w:p>
    <w:p w14:paraId="53CB06A1" w14:textId="77777777" w:rsidR="00ED7599" w:rsidRPr="00845974" w:rsidRDefault="00ED7599" w:rsidP="00ED7599">
      <w:pPr>
        <w:widowControl w:val="0"/>
        <w:spacing w:before="0" w:after="0"/>
        <w:rPr>
          <w:rFonts w:eastAsia="Times New Roman"/>
          <w:noProof/>
          <w:szCs w:val="20"/>
          <w:lang w:eastAsia="fr-BE"/>
        </w:rPr>
      </w:pPr>
    </w:p>
    <w:p w14:paraId="2ECA30B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spolupracujú na rozvoji udržateľnej akvakultúry vrátane morskej akvakultúry prostredníctvom účinného priestorového plánovania, dodržiavania ekosystémového prístupu a posilnených rovnakých podmienok pre investorov, pričom zabezpečia, aby sa vyriešili obavy miestnych spoločenstiev.</w:t>
      </w:r>
    </w:p>
    <w:p w14:paraId="1DBBE1B5" w14:textId="77777777" w:rsidR="00ED7599" w:rsidRPr="00845974" w:rsidRDefault="00ED7599" w:rsidP="00ED7599">
      <w:pPr>
        <w:widowControl w:val="0"/>
        <w:spacing w:before="0" w:after="0"/>
        <w:rPr>
          <w:rFonts w:eastAsia="Times New Roman"/>
          <w:noProof/>
          <w:szCs w:val="20"/>
          <w:lang w:eastAsia="fr-BE"/>
        </w:rPr>
      </w:pPr>
    </w:p>
    <w:p w14:paraId="4BCE8E9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využívajú príležitosti v morskej biotechnológii okrem iného tým, že podporujú výskum, spoluprácu medzi akademickými pracovníkmi, hospodárskymi subjektmi a tvorcami politík, presadzujú transfer technológií a znižujú technické prekážky s cieľom uľahčiť investorom prístup a zároveň predchádzajú rizikám pre morské prostredie.</w:t>
      </w:r>
    </w:p>
    <w:p w14:paraId="4E40BBF3" w14:textId="77777777" w:rsidR="00ED7599" w:rsidRPr="00845974" w:rsidRDefault="00ED7599" w:rsidP="00ED7599">
      <w:pPr>
        <w:widowControl w:val="0"/>
        <w:spacing w:before="0" w:after="0"/>
        <w:rPr>
          <w:rFonts w:eastAsia="Times New Roman"/>
          <w:noProof/>
          <w:szCs w:val="20"/>
          <w:lang w:eastAsia="fr-BE"/>
        </w:rPr>
      </w:pPr>
    </w:p>
    <w:p w14:paraId="2477409B" w14:textId="77777777" w:rsidR="00ED7599" w:rsidRPr="00845974" w:rsidRDefault="00ED7599" w:rsidP="00ED7599">
      <w:pPr>
        <w:widowControl w:val="0"/>
        <w:spacing w:before="0" w:after="0"/>
        <w:jc w:val="center"/>
        <w:rPr>
          <w:rFonts w:eastAsia="Times New Roman"/>
          <w:noProof/>
          <w:szCs w:val="20"/>
          <w:lang w:eastAsia="fr-BE"/>
        </w:rPr>
      </w:pPr>
    </w:p>
    <w:p w14:paraId="0DF6404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16</w:t>
      </w:r>
    </w:p>
    <w:p w14:paraId="3B0D49C0" w14:textId="77777777" w:rsidR="00ED7599" w:rsidRPr="00845974" w:rsidRDefault="00ED7599" w:rsidP="00ED7599">
      <w:pPr>
        <w:widowControl w:val="0"/>
        <w:spacing w:before="0" w:after="0"/>
        <w:jc w:val="center"/>
        <w:rPr>
          <w:rFonts w:eastAsia="Times New Roman"/>
          <w:noProof/>
          <w:szCs w:val="20"/>
          <w:lang w:eastAsia="fr-BE"/>
        </w:rPr>
      </w:pPr>
    </w:p>
    <w:p w14:paraId="07D30FB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Poľnohospodárstvo</w:t>
      </w:r>
    </w:p>
    <w:p w14:paraId="470D8A9C" w14:textId="77777777" w:rsidR="00ED7599" w:rsidRPr="00845974" w:rsidRDefault="00ED7599" w:rsidP="00ED7599">
      <w:pPr>
        <w:widowControl w:val="0"/>
        <w:spacing w:before="0" w:after="0"/>
        <w:rPr>
          <w:rFonts w:eastAsia="Times New Roman"/>
          <w:noProof/>
          <w:szCs w:val="20"/>
          <w:lang w:eastAsia="fr-BE"/>
        </w:rPr>
      </w:pPr>
    </w:p>
    <w:p w14:paraId="6D8B5AE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spolupracujú na zvyšovaní a diverzifikácii udržateľnej poľnohospodárskej výroby a produktivity s cieľom zvýšiť potravinovú bezpečnosť a výživu, zlepšiť životnú úroveň, vytvoriť dôstojné pracovné miesta a rozšíriť možnosti príjmu prístupom na regionálne a medzinárodné trhy. Posilňujú postupy v poľnohospodárstve odolné voči zmene klímy, najmä v malých podnikoch, podporujú udržateľný manažment a efektívne využívanie prírodných zdrojov a ekosystémových služieb a odstraňujú stimuly, ktoré vytvárajú neudržateľnú výrobu.</w:t>
      </w:r>
    </w:p>
    <w:p w14:paraId="162C81FB" w14:textId="77777777" w:rsidR="00ED7599" w:rsidRPr="00845974" w:rsidRDefault="00ED7599" w:rsidP="00ED7599">
      <w:pPr>
        <w:widowControl w:val="0"/>
        <w:spacing w:before="0" w:after="0"/>
        <w:rPr>
          <w:rFonts w:eastAsia="Times New Roman"/>
          <w:noProof/>
          <w:szCs w:val="20"/>
          <w:lang w:eastAsia="fr-BE"/>
        </w:rPr>
      </w:pPr>
    </w:p>
    <w:p w14:paraId="4483371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posilňujú vnútroštátny a regionálny výskum, odbornú prípravu, vedu a inovácie v oblasti inteligentného poľnohospodárstva.</w:t>
      </w:r>
    </w:p>
    <w:p w14:paraId="78E5ADC5" w14:textId="77777777" w:rsidR="00ED7599" w:rsidRPr="00845974" w:rsidRDefault="00ED7599" w:rsidP="00ED7599">
      <w:pPr>
        <w:widowControl w:val="0"/>
        <w:spacing w:before="0" w:after="0"/>
        <w:rPr>
          <w:rFonts w:eastAsia="Times New Roman"/>
          <w:noProof/>
          <w:szCs w:val="20"/>
          <w:lang w:eastAsia="fr-BE"/>
        </w:rPr>
      </w:pPr>
    </w:p>
    <w:p w14:paraId="1E4849C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podporujú investície do rozvoja agropotravinárskeho sektora a zavádzajú pravidlá a predpisy na podporu vyšších investícií do tohto sektora. Spolupracujú na zlepšovaní príležitostí pre výrobcov, spracovateľov a vývozcov pristupovať na trhy a získavať väčšiu hodnotu v miestnych, regionálnych a globálnych hodnotových reťazcoch, a to aj podporou väčšieho využívania technológií a inovácií, posilňovaním schopnosti prispôsobiť sa nesadzobným prekážkam, najmä technickým prekážkam obchodu a sanitárnym a rastlinolekárskym normám, a podporou systémov spravodlivého obchodu a ekologických systémov na vytvorenie pridanej hodnoty v agropriemysle.</w:t>
      </w:r>
    </w:p>
    <w:p w14:paraId="5643A186" w14:textId="77777777" w:rsidR="00ED7599" w:rsidRPr="00845974" w:rsidRDefault="00ED7599" w:rsidP="00ED7599">
      <w:pPr>
        <w:widowControl w:val="0"/>
        <w:spacing w:before="0" w:after="0"/>
        <w:rPr>
          <w:rFonts w:eastAsia="Times New Roman"/>
          <w:noProof/>
          <w:szCs w:val="20"/>
          <w:lang w:eastAsia="fr-BE"/>
        </w:rPr>
      </w:pPr>
    </w:p>
    <w:p w14:paraId="7B98750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zabezpečujú rovnaké práva žien vlastniť a dediť pôdu, zlepšujú ich prístup k financiám a na trhy, ako aj k podporným službám a poradenstvu v oblasti poľnohospodárstva. Takisto podporujú podnikanie mládeže, a to aj prostredníctvom poskytovania cielených osvetových služieb, technológií a financovania.</w:t>
      </w:r>
    </w:p>
    <w:p w14:paraId="22CEAE91" w14:textId="77777777" w:rsidR="00ED7599" w:rsidRPr="00845974" w:rsidRDefault="00ED7599" w:rsidP="00ED7599">
      <w:pPr>
        <w:widowControl w:val="0"/>
        <w:spacing w:before="0" w:after="0"/>
        <w:jc w:val="center"/>
        <w:rPr>
          <w:rFonts w:eastAsia="Times New Roman"/>
          <w:noProof/>
          <w:szCs w:val="20"/>
          <w:lang w:eastAsia="fr-BE"/>
        </w:rPr>
      </w:pPr>
    </w:p>
    <w:p w14:paraId="6E0BB17C" w14:textId="77777777" w:rsidR="00ED7599" w:rsidRPr="00845974" w:rsidRDefault="00ED7599" w:rsidP="00ED7599">
      <w:pPr>
        <w:widowControl w:val="0"/>
        <w:spacing w:before="0" w:after="0"/>
        <w:jc w:val="center"/>
        <w:rPr>
          <w:rFonts w:eastAsia="Times New Roman"/>
          <w:noProof/>
          <w:szCs w:val="20"/>
          <w:lang w:eastAsia="fr-BE"/>
        </w:rPr>
      </w:pPr>
    </w:p>
    <w:p w14:paraId="51A4E6D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17</w:t>
      </w:r>
    </w:p>
    <w:p w14:paraId="3E37DB09" w14:textId="77777777" w:rsidR="00ED7599" w:rsidRPr="00845974" w:rsidRDefault="00ED7599" w:rsidP="00ED7599">
      <w:pPr>
        <w:widowControl w:val="0"/>
        <w:spacing w:before="0" w:after="0"/>
        <w:jc w:val="center"/>
        <w:rPr>
          <w:rFonts w:eastAsia="Times New Roman"/>
          <w:noProof/>
          <w:szCs w:val="20"/>
          <w:lang w:eastAsia="fr-BE"/>
        </w:rPr>
      </w:pPr>
    </w:p>
    <w:p w14:paraId="7FDAAC7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Ťažobný priemysel</w:t>
      </w:r>
    </w:p>
    <w:p w14:paraId="0316C339" w14:textId="77777777" w:rsidR="00ED7599" w:rsidRPr="00845974" w:rsidRDefault="00ED7599" w:rsidP="00ED7599">
      <w:pPr>
        <w:widowControl w:val="0"/>
        <w:spacing w:before="0" w:after="0"/>
        <w:rPr>
          <w:rFonts w:eastAsia="Times New Roman"/>
          <w:noProof/>
          <w:szCs w:val="20"/>
          <w:lang w:eastAsia="fr-BE"/>
        </w:rPr>
      </w:pPr>
    </w:p>
    <w:p w14:paraId="1B4C168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spravodlivý a nediskriminačný prístup k udržateľnej ťažbe nerastov a surovín a obchodovaniu s nimi pri plnom rešpektovaní zvrchovanosti štátov nad ich prírodnými zdrojmi a dodržiavaní práv dotknutých spoločenstiev. Prostredníctvom vnútroštátnych, regionálnych a medzinárodných právnych prostriedkov podporujú spravodlivé rozdelenie zdrojov a boj proti nezákonnej ťažbe nerastných surovín.</w:t>
      </w:r>
    </w:p>
    <w:p w14:paraId="51093B6B" w14:textId="77777777" w:rsidR="00ED7599" w:rsidRPr="00845974" w:rsidRDefault="00ED7599" w:rsidP="00ED7599">
      <w:pPr>
        <w:widowControl w:val="0"/>
        <w:spacing w:before="0" w:after="0"/>
        <w:rPr>
          <w:rFonts w:eastAsia="Times New Roman"/>
          <w:noProof/>
          <w:szCs w:val="20"/>
          <w:lang w:eastAsia="fr-BE"/>
        </w:rPr>
      </w:pPr>
    </w:p>
    <w:p w14:paraId="6A396AC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podporujú transparentnosť, zodpovednosť a zodpovedné riadenie ťažobného priemyslu v súlade s iniciatívou pre transparentnosť v ťažobnom priemysle a ďalšími príslušnými regionálnymi a medzinárodnými záväzkami.</w:t>
      </w:r>
    </w:p>
    <w:p w14:paraId="37C37977" w14:textId="77777777" w:rsidR="00ED7599" w:rsidRPr="00845974" w:rsidRDefault="00ED7599" w:rsidP="00ED7599">
      <w:pPr>
        <w:widowControl w:val="0"/>
        <w:spacing w:before="0" w:after="0"/>
        <w:rPr>
          <w:rFonts w:eastAsia="Times New Roman"/>
          <w:noProof/>
          <w:szCs w:val="20"/>
          <w:lang w:eastAsia="fr-BE"/>
        </w:rPr>
      </w:pPr>
    </w:p>
    <w:p w14:paraId="6117A42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posilňujú sociálnu zodpovednosť podnikov a zodpovedné obchodné správanie v rámci celého hodnotového reťazca, a to aj prostredníctvom prípadného vytvorenia a vykonávania príslušných právnych predpisov, pričom treba zohľadniť príslušné medzinárodné normy.</w:t>
      </w:r>
    </w:p>
    <w:p w14:paraId="6300F814" w14:textId="77777777" w:rsidR="00ED7599" w:rsidRPr="00845974" w:rsidRDefault="00ED7599" w:rsidP="00ED7599">
      <w:pPr>
        <w:widowControl w:val="0"/>
        <w:spacing w:before="0" w:after="0"/>
        <w:jc w:val="center"/>
        <w:rPr>
          <w:rFonts w:eastAsia="Times New Roman"/>
          <w:noProof/>
          <w:szCs w:val="20"/>
          <w:lang w:eastAsia="fr-BE"/>
        </w:rPr>
      </w:pPr>
    </w:p>
    <w:p w14:paraId="373A12E6" w14:textId="77777777" w:rsidR="00ED7599" w:rsidRPr="00845974" w:rsidRDefault="00ED7599" w:rsidP="00ED7599">
      <w:pPr>
        <w:widowControl w:val="0"/>
        <w:spacing w:before="0" w:after="0"/>
        <w:jc w:val="center"/>
        <w:rPr>
          <w:rFonts w:eastAsia="Times New Roman"/>
          <w:noProof/>
          <w:szCs w:val="20"/>
          <w:lang w:eastAsia="fr-BE"/>
        </w:rPr>
      </w:pPr>
    </w:p>
    <w:p w14:paraId="49F3D02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18</w:t>
      </w:r>
    </w:p>
    <w:p w14:paraId="298556C4" w14:textId="77777777" w:rsidR="00ED7599" w:rsidRPr="00845974" w:rsidRDefault="00ED7599" w:rsidP="00ED7599">
      <w:pPr>
        <w:widowControl w:val="0"/>
        <w:spacing w:before="0" w:after="0"/>
        <w:jc w:val="center"/>
        <w:rPr>
          <w:rFonts w:eastAsia="Times New Roman"/>
          <w:noProof/>
          <w:szCs w:val="20"/>
          <w:lang w:eastAsia="fr-BE"/>
        </w:rPr>
      </w:pPr>
    </w:p>
    <w:p w14:paraId="7B5E549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Udržateľná energetika</w:t>
      </w:r>
    </w:p>
    <w:p w14:paraId="6CDF6E28" w14:textId="77777777" w:rsidR="00ED7599" w:rsidRPr="00845974" w:rsidRDefault="00ED7599" w:rsidP="00ED7599">
      <w:pPr>
        <w:widowControl w:val="0"/>
        <w:spacing w:before="0" w:after="0"/>
        <w:rPr>
          <w:rFonts w:eastAsia="Times New Roman"/>
          <w:noProof/>
          <w:szCs w:val="20"/>
          <w:lang w:eastAsia="fr-BE"/>
        </w:rPr>
      </w:pPr>
    </w:p>
    <w:p w14:paraId="5291DDF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spolupracujú na posilňovaní energetickej bezpečnosti, na zabezpečení prístupu k energii z udržateľných zdrojov pre všetkých vrátane najzraniteľnejších spotrebiteľov a kľúčových hospodárskych odvetví a na budovaní odolnosti energetickej infraštruktúry s cieľom zlepšiť prístupnosť, trvanlivosť a cenovú dostupnosť čistej energie.</w:t>
      </w:r>
    </w:p>
    <w:p w14:paraId="40FCC95C" w14:textId="77777777" w:rsidR="00ED7599" w:rsidRPr="00845974" w:rsidRDefault="00ED7599" w:rsidP="00ED7599">
      <w:pPr>
        <w:widowControl w:val="0"/>
        <w:spacing w:before="0" w:after="0"/>
        <w:rPr>
          <w:rFonts w:eastAsia="Times New Roman"/>
          <w:noProof/>
          <w:szCs w:val="20"/>
          <w:lang w:eastAsia="fr-BE"/>
        </w:rPr>
      </w:pPr>
    </w:p>
    <w:p w14:paraId="3CC5A19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uľahčujú otvorené, transparentné a fungujúce trhy s energiou, ktoré stimulujú inkluzívne a udržateľné investície, najmä do výroby a kombinovanej výroby energie z obnoviteľných zdrojov, prenosu a distribúcie energie a do energetickej efektívnosti. Spolupracujú v oblasti podpory podnikania v tomto sektore.</w:t>
      </w:r>
    </w:p>
    <w:p w14:paraId="04D50F87" w14:textId="77777777" w:rsidR="00ED7599" w:rsidRPr="00845974" w:rsidRDefault="00ED7599" w:rsidP="00ED7599">
      <w:pPr>
        <w:widowControl w:val="0"/>
        <w:spacing w:before="0" w:after="0"/>
        <w:rPr>
          <w:rFonts w:eastAsia="Times New Roman"/>
          <w:noProof/>
          <w:szCs w:val="20"/>
          <w:lang w:eastAsia="fr-BE"/>
        </w:rPr>
      </w:pPr>
    </w:p>
    <w:p w14:paraId="7CC1503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spolupracujú na zvýšení verejných a súkromných investícií do energie z obnoviteľných zdrojov a do energetickej efektívnosti, pričom venujú pozornosť rozvoju a vykonávaniu príslušných vnútroštátnych a regionálnych iniciatív v oblasti energie a podporných kvalitných systémov infraštruktúry.</w:t>
      </w:r>
    </w:p>
    <w:p w14:paraId="1F2EFADD" w14:textId="77777777" w:rsidR="00ED7599" w:rsidRPr="00845974" w:rsidRDefault="00ED7599" w:rsidP="00ED7599">
      <w:pPr>
        <w:widowControl w:val="0"/>
        <w:spacing w:before="0" w:after="0"/>
        <w:rPr>
          <w:rFonts w:eastAsia="Times New Roman"/>
          <w:noProof/>
          <w:szCs w:val="20"/>
          <w:lang w:eastAsia="fr-BE"/>
        </w:rPr>
      </w:pPr>
    </w:p>
    <w:p w14:paraId="685AC2A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podporujú energetickú účinnosť a úspory energie vo všetkých fázach energetického reťazca od výroby po spotrebu.</w:t>
      </w:r>
    </w:p>
    <w:p w14:paraId="7CE98C3A" w14:textId="77777777" w:rsidR="00ED7599" w:rsidRPr="00845974" w:rsidRDefault="00ED7599" w:rsidP="00ED7599">
      <w:pPr>
        <w:widowControl w:val="0"/>
        <w:spacing w:before="0" w:after="0"/>
        <w:rPr>
          <w:rFonts w:eastAsia="Times New Roman"/>
          <w:noProof/>
          <w:szCs w:val="20"/>
          <w:lang w:eastAsia="fr-BE"/>
        </w:rPr>
      </w:pPr>
    </w:p>
    <w:p w14:paraId="26B582E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spolupracujú na vytváraní a posilňovaní účinných prepojení energetických sietí a na podpore energetickej transformácie v karibskej oblasti prostredníctvom rozvoja a využívania čistých, rozmanitých, nákladovo účinných a udržateľných energetických technológií vrátane obnoviteľných a nízkoemisných energetických technológií, na podpore transferu technológií a na rozvoji ľudských a technických kapacít, výskumu a inovácií.</w:t>
      </w:r>
    </w:p>
    <w:p w14:paraId="1C6CDA07" w14:textId="77777777" w:rsidR="00ED7599" w:rsidRPr="00845974" w:rsidRDefault="00ED7599" w:rsidP="00ED7599">
      <w:pPr>
        <w:widowControl w:val="0"/>
        <w:spacing w:before="0" w:after="0"/>
        <w:jc w:val="center"/>
        <w:rPr>
          <w:rFonts w:eastAsia="Times New Roman"/>
          <w:noProof/>
          <w:szCs w:val="20"/>
          <w:lang w:eastAsia="fr-BE"/>
        </w:rPr>
      </w:pPr>
    </w:p>
    <w:p w14:paraId="16F4F1CC" w14:textId="77777777" w:rsidR="00ED7599" w:rsidRPr="00845974" w:rsidRDefault="00ED7599" w:rsidP="00ED7599">
      <w:pPr>
        <w:widowControl w:val="0"/>
        <w:spacing w:before="0" w:after="0"/>
        <w:jc w:val="center"/>
        <w:rPr>
          <w:rFonts w:eastAsia="Times New Roman"/>
          <w:noProof/>
          <w:szCs w:val="20"/>
          <w:lang w:eastAsia="fr-BE"/>
        </w:rPr>
      </w:pPr>
    </w:p>
    <w:p w14:paraId="4DECDBE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19</w:t>
      </w:r>
    </w:p>
    <w:p w14:paraId="12BC0621" w14:textId="77777777" w:rsidR="00ED7599" w:rsidRPr="00845974" w:rsidRDefault="00ED7599" w:rsidP="00ED7599">
      <w:pPr>
        <w:widowControl w:val="0"/>
        <w:spacing w:before="0" w:after="0"/>
        <w:jc w:val="center"/>
        <w:rPr>
          <w:rFonts w:eastAsia="Times New Roman"/>
          <w:noProof/>
          <w:szCs w:val="20"/>
          <w:lang w:eastAsia="fr-BE"/>
        </w:rPr>
      </w:pPr>
    </w:p>
    <w:p w14:paraId="5243ED1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Prepojenosť</w:t>
      </w:r>
    </w:p>
    <w:p w14:paraId="12EB61AD" w14:textId="77777777" w:rsidR="00ED7599" w:rsidRPr="00845974" w:rsidRDefault="00ED7599" w:rsidP="00ED7599">
      <w:pPr>
        <w:widowControl w:val="0"/>
        <w:spacing w:before="0" w:after="0"/>
        <w:rPr>
          <w:rFonts w:eastAsia="Times New Roman"/>
          <w:noProof/>
          <w:szCs w:val="20"/>
          <w:lang w:eastAsia="fr-BE"/>
        </w:rPr>
      </w:pPr>
    </w:p>
    <w:p w14:paraId="6B0EE6E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posilňujú udržateľné, komplexné vnútroregionálne prepojenie založené na pravidlách. Spolupracujú na zdokonalení dopravných spojení, informačných a komunikačných technológií (IKT) a digitálnej infraštruktúry odolným a udržateľným spôsobom. Hľadajú ekonomické príležitosti okrem iného posilňovaním technických a ľudských kapacít kľúčových aktérov.</w:t>
      </w:r>
    </w:p>
    <w:p w14:paraId="35BD7A45" w14:textId="77777777" w:rsidR="00ED7599" w:rsidRPr="00845974" w:rsidRDefault="00ED7599" w:rsidP="00ED7599">
      <w:pPr>
        <w:widowControl w:val="0"/>
        <w:spacing w:before="0" w:after="0"/>
        <w:rPr>
          <w:rFonts w:eastAsia="Times New Roman"/>
          <w:noProof/>
          <w:szCs w:val="20"/>
          <w:lang w:eastAsia="fr-BE"/>
        </w:rPr>
      </w:pPr>
    </w:p>
    <w:p w14:paraId="41088C3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spolupracujú pri rozvoji kvalitnej a udržateľnej dopravy a súvisiacich systémov infraštruktúry, čím uľahčujú a zlepšujú pohyb osôb vrátane osôb so zníženou pohyblivosťou a pohyb tovaru. Zameriavajú sa na poskytovanie lepšieho prístupu k zariadeniam vidieckej, mestskej, leteckej, námornej, vnútrozemskej vodnej, železničnej a cestnej dopravy, a to aj prostredníctvom rozvoja a podpory vnútroregionálnej spolupráce v celej karibskej oblasti.</w:t>
      </w:r>
    </w:p>
    <w:p w14:paraId="7FF73FEA" w14:textId="77777777" w:rsidR="00ED7599" w:rsidRPr="00845974" w:rsidRDefault="00ED7599" w:rsidP="00ED7599">
      <w:pPr>
        <w:widowControl w:val="0"/>
        <w:spacing w:before="0" w:after="0"/>
        <w:rPr>
          <w:rFonts w:eastAsia="Times New Roman"/>
          <w:noProof/>
          <w:szCs w:val="20"/>
          <w:lang w:eastAsia="fr-BE"/>
        </w:rPr>
      </w:pPr>
    </w:p>
    <w:p w14:paraId="4B5BE77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investície a zlepšujú celkovú správu sektora dopravy, a to aj odstránením kapacitných obmedzení a vypracovaním a vykonávaním efektívnych právnych predpisov umožňujúcich spravodlivú hospodársku súťaž v rámci jednotlivých spôsobov dopravy a medzi nimi.</w:t>
      </w:r>
    </w:p>
    <w:p w14:paraId="1FCBE35A" w14:textId="77777777" w:rsidR="00ED7599" w:rsidRPr="00845974" w:rsidRDefault="00ED7599" w:rsidP="00ED7599">
      <w:pPr>
        <w:widowControl w:val="0"/>
        <w:spacing w:before="0" w:after="0"/>
        <w:rPr>
          <w:rFonts w:eastAsia="Times New Roman"/>
          <w:noProof/>
          <w:szCs w:val="20"/>
          <w:lang w:eastAsia="fr-BE"/>
        </w:rPr>
      </w:pPr>
    </w:p>
    <w:p w14:paraId="6BDDB7B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zlepšujú prístup k otvoreným, cenovo dostupným a bezpečným IKT pre všetkých, a to aj podporou cielených investícií. Vytvárajú potrebné legislatívne rámce a regulačné inštitúcie na udeľovanie licencií poskytovateľom služieb, podporujú súťažné správanie a zabezpečujú spravodlivé zaobchádzanie so spotrebiteľmi, ako aj podporu ochrany údajov a spotrebiteľov.</w:t>
      </w:r>
    </w:p>
    <w:p w14:paraId="33DE5814" w14:textId="77777777" w:rsidR="00ED7599" w:rsidRPr="00845974" w:rsidRDefault="00ED7599" w:rsidP="00ED7599">
      <w:pPr>
        <w:widowControl w:val="0"/>
        <w:spacing w:before="0" w:after="0"/>
        <w:rPr>
          <w:rFonts w:eastAsia="Times New Roman"/>
          <w:noProof/>
          <w:szCs w:val="20"/>
          <w:lang w:eastAsia="fr-BE"/>
        </w:rPr>
      </w:pPr>
    </w:p>
    <w:p w14:paraId="73E5B45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zlepšujú prístup k otvorenému, cenovo dostupnému, bezpečnému a spoľahlivému širokopásmovému pripojeniu pre všetkých a rozvíjajú digitálnu infraštruktúru, a to aj prostredníctvom kvalitnejších podmorských káblov a iných moderných prenosových technológií. Vypracúvajú politické a regulačné rámce s cieľom uľahčiť účinné udeľovanie licencií poskytovateľom služieb, podporovať súťažné správanie a spravodlivé zaobchádzanie so spotrebiteľmi a ich ochranu a zabezpečovať dôvernosť komunikácií a práva osôb v súvislosti so spracovaním osobných údajov.</w:t>
      </w:r>
    </w:p>
    <w:p w14:paraId="4E43FC24" w14:textId="77777777" w:rsidR="00ED7599" w:rsidRPr="00845974" w:rsidRDefault="00ED7599" w:rsidP="00ED7599">
      <w:pPr>
        <w:widowControl w:val="0"/>
        <w:spacing w:before="0" w:after="0"/>
        <w:rPr>
          <w:rFonts w:eastAsia="Times New Roman"/>
          <w:noProof/>
          <w:szCs w:val="20"/>
          <w:lang w:eastAsia="fr-BE"/>
        </w:rPr>
      </w:pPr>
    </w:p>
    <w:p w14:paraId="212CD43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6.</w:t>
      </w:r>
      <w:r w:rsidRPr="00845974">
        <w:rPr>
          <w:rFonts w:eastAsia="Times New Roman"/>
          <w:noProof/>
          <w:szCs w:val="20"/>
          <w:lang w:eastAsia="fr-BE"/>
        </w:rPr>
        <w:tab/>
        <w:t>Zmluvné strany presadzujú vytvorenie regionálneho digitálneho hospodárstva s cieľom podporiť vytváranie dôstojných pracovných miest a hospodársky rozvoj, a to vytvorením podporného regulačného rámca na podporu digitálneho podnikania, mobilizáciu investícií a uľahčenie podpory digitalizácie v súkromnom sektore. Spolupracujú pri odstraňovaní zbytočných prekážok, pri rozvíjaní platforiem elektronického správcovstva a elektronického podpisu na podporu intenzívnejšieho obchodu, pri propagácii vývoja nových výrobkov, pri presadzovaní vytvárania a používania príslušných medzinárodných noriem a otvorených dát a podporujú ochranu spotrebiteľov a osobných údajov.</w:t>
      </w:r>
    </w:p>
    <w:p w14:paraId="4FD5DB02" w14:textId="77777777" w:rsidR="00ED7599" w:rsidRPr="00845974" w:rsidRDefault="00ED7599" w:rsidP="00ED7599">
      <w:pPr>
        <w:widowControl w:val="0"/>
        <w:spacing w:before="0" w:after="0"/>
        <w:jc w:val="center"/>
        <w:rPr>
          <w:rFonts w:eastAsia="Times New Roman"/>
          <w:noProof/>
          <w:szCs w:val="20"/>
          <w:lang w:eastAsia="fr-BE"/>
        </w:rPr>
      </w:pPr>
    </w:p>
    <w:p w14:paraId="5A3FA8D4" w14:textId="77777777" w:rsidR="00ED7599" w:rsidRPr="00845974" w:rsidRDefault="00ED7599" w:rsidP="00ED7599">
      <w:pPr>
        <w:widowControl w:val="0"/>
        <w:spacing w:before="0" w:after="0"/>
        <w:jc w:val="center"/>
        <w:rPr>
          <w:rFonts w:eastAsia="Times New Roman"/>
          <w:noProof/>
          <w:szCs w:val="20"/>
          <w:lang w:eastAsia="fr-BE"/>
        </w:rPr>
      </w:pPr>
    </w:p>
    <w:p w14:paraId="573CA35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20</w:t>
      </w:r>
    </w:p>
    <w:p w14:paraId="4C52D74F" w14:textId="77777777" w:rsidR="00ED7599" w:rsidRPr="00845974" w:rsidRDefault="00ED7599" w:rsidP="00ED7599">
      <w:pPr>
        <w:widowControl w:val="0"/>
        <w:spacing w:before="0" w:after="0"/>
        <w:jc w:val="center"/>
        <w:rPr>
          <w:rFonts w:eastAsia="Times New Roman"/>
          <w:noProof/>
          <w:szCs w:val="20"/>
          <w:lang w:eastAsia="fr-BE"/>
        </w:rPr>
      </w:pPr>
    </w:p>
    <w:p w14:paraId="211ACCF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Cestovný ruch</w:t>
      </w:r>
    </w:p>
    <w:p w14:paraId="1C35DC5A" w14:textId="77777777" w:rsidR="00ED7599" w:rsidRPr="00845974" w:rsidRDefault="00ED7599" w:rsidP="00ED7599">
      <w:pPr>
        <w:widowControl w:val="0"/>
        <w:spacing w:before="0" w:after="0"/>
        <w:rPr>
          <w:rFonts w:eastAsia="Times New Roman"/>
          <w:noProof/>
          <w:szCs w:val="20"/>
          <w:lang w:eastAsia="fr-BE"/>
        </w:rPr>
      </w:pPr>
    </w:p>
    <w:p w14:paraId="59531A2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spolupracujú na podpore vyváženého a udržateľného rozvoja cestovného ruchu s cieľom podporiť inkluzívny hospodársky rozvoj. Zabezpečujú integráciu environmentálnych, kultúrnych a sociálnych aspektov a udržateľné využívanie a ochranu biodiverzity a iných prírodných zdrojov do plánovania a rozvoja politiky cestovného ruchu.</w:t>
      </w:r>
    </w:p>
    <w:p w14:paraId="641EF925" w14:textId="77777777" w:rsidR="00ED7599" w:rsidRPr="00845974" w:rsidRDefault="00ED7599" w:rsidP="00ED7599">
      <w:pPr>
        <w:widowControl w:val="0"/>
        <w:spacing w:before="0" w:after="0"/>
        <w:rPr>
          <w:rFonts w:eastAsia="Times New Roman"/>
          <w:noProof/>
          <w:szCs w:val="20"/>
          <w:lang w:eastAsia="fr-BE"/>
        </w:rPr>
      </w:pPr>
    </w:p>
    <w:p w14:paraId="1348FC6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zvyšujú investície do podpory a vývoja produktov a služieb cestovného ruchu, čím vytvárajú dôstojné pracovné miesta, a to budovaním inovatívnych partnerstiev s kľúčovými hospodárskymi subjektmi, investovaním do rozvoja ľudského kapitálu a marketingom a uľahčovaním obchodných kontaktov s cieľom zvýšiť konkurencieschopnosť a zlepšiť normy v oblasti služieb. V tejto súvislosti sa dohodli, že venujú osobitnú pozornosť mikropodnikom, malým a stredným podnikom.</w:t>
      </w:r>
    </w:p>
    <w:p w14:paraId="7206B2FB" w14:textId="77777777" w:rsidR="00ED7599" w:rsidRPr="00845974" w:rsidRDefault="00ED7599" w:rsidP="00ED7599">
      <w:pPr>
        <w:widowControl w:val="0"/>
        <w:spacing w:before="0" w:after="0"/>
        <w:rPr>
          <w:rFonts w:eastAsia="Times New Roman"/>
          <w:noProof/>
          <w:szCs w:val="20"/>
          <w:lang w:eastAsia="fr-BE"/>
        </w:rPr>
      </w:pPr>
    </w:p>
    <w:p w14:paraId="060D4BA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posilňujú prepojenia medzi sektorom cestovného ruchu a ďalšími relevantnými hospodárskymi odvetviami, predovšetkým v oblasti poľnohospodárstva, výroby, modrého hospodárstva a dopravy. Zmluvné strany mobilizujú investície do energie z udržateľných zdrojov, základnej infraštruktúry a služieb, digitálnych technológií, štatistiky a ľudského rozvoja s cieľom zvýšiť konkurencieschopnosť a udržateľnosť odvetvia cestovného ruchu.</w:t>
      </w:r>
    </w:p>
    <w:p w14:paraId="471C4B44" w14:textId="77777777" w:rsidR="00ED7599" w:rsidRPr="00845974" w:rsidRDefault="00ED7599" w:rsidP="00ED7599">
      <w:pPr>
        <w:widowControl w:val="0"/>
        <w:spacing w:before="0" w:after="0"/>
        <w:rPr>
          <w:rFonts w:eastAsia="Times New Roman"/>
          <w:noProof/>
          <w:szCs w:val="20"/>
          <w:lang w:eastAsia="fr-BE"/>
        </w:rPr>
      </w:pPr>
    </w:p>
    <w:p w14:paraId="2380446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podnikajú kroky na dosiahnutie najsilnejších sociálno-ekonomických výhod cestovného ruchu. Zintenzívňujú ochranu a podporu kultúrneho dedičstva a prírodných zdrojov a podporujú všetky inovatívne formy cestovného ruchu, pričom rešpektujú integritu a záujmy pôvodného obyvateľstva, ako je stanovené v Deklarácii OSN o právach pôvodného obyvateľstva (UNDRIP), a miestnych spoločenstiev a maximalizujú zapojenie týchto zainteresovaných strán do procesu rozvoja cestovného ruchu.</w:t>
      </w:r>
    </w:p>
    <w:p w14:paraId="0ACBD418" w14:textId="77777777" w:rsidR="00ED7599" w:rsidRPr="00845974" w:rsidRDefault="00ED7599" w:rsidP="00ED7599">
      <w:pPr>
        <w:widowControl w:val="0"/>
        <w:spacing w:before="0" w:after="0"/>
        <w:jc w:val="center"/>
        <w:rPr>
          <w:rFonts w:eastAsia="Times New Roman"/>
          <w:noProof/>
          <w:szCs w:val="20"/>
          <w:lang w:eastAsia="fr-BE"/>
        </w:rPr>
      </w:pPr>
    </w:p>
    <w:p w14:paraId="48945F8E" w14:textId="77777777" w:rsidR="00ED7599" w:rsidRPr="00845974" w:rsidRDefault="00ED7599" w:rsidP="00ED7599">
      <w:pPr>
        <w:widowControl w:val="0"/>
        <w:spacing w:before="0" w:after="0"/>
        <w:jc w:val="center"/>
        <w:rPr>
          <w:rFonts w:eastAsia="Times New Roman"/>
          <w:noProof/>
          <w:szCs w:val="20"/>
          <w:lang w:eastAsia="fr-BE"/>
        </w:rPr>
      </w:pPr>
    </w:p>
    <w:p w14:paraId="7F22A55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21</w:t>
      </w:r>
    </w:p>
    <w:p w14:paraId="6F2D39B7" w14:textId="77777777" w:rsidR="00ED7599" w:rsidRPr="00845974" w:rsidRDefault="00ED7599" w:rsidP="00ED7599">
      <w:pPr>
        <w:widowControl w:val="0"/>
        <w:spacing w:before="0" w:after="0"/>
        <w:jc w:val="center"/>
        <w:rPr>
          <w:rFonts w:eastAsia="Times New Roman"/>
          <w:noProof/>
          <w:szCs w:val="20"/>
          <w:lang w:eastAsia="fr-BE"/>
        </w:rPr>
      </w:pPr>
    </w:p>
    <w:p w14:paraId="350C164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Výskum, inovácie a technológie</w:t>
      </w:r>
    </w:p>
    <w:p w14:paraId="2BC01BFB" w14:textId="77777777" w:rsidR="00ED7599" w:rsidRPr="00845974" w:rsidRDefault="00ED7599" w:rsidP="00ED7599">
      <w:pPr>
        <w:widowControl w:val="0"/>
        <w:spacing w:before="0" w:after="0"/>
        <w:rPr>
          <w:rFonts w:eastAsia="Times New Roman"/>
          <w:noProof/>
          <w:szCs w:val="20"/>
          <w:lang w:eastAsia="fr-BE"/>
        </w:rPr>
      </w:pPr>
    </w:p>
    <w:p w14:paraId="03FE32C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spolupracujú v oblasti vedy, výskumu, inovácií a technologického rozvoja s cieľom podporiť hospodársku diverzifikáciu, sociálny a hospodársky rozvoj, zlepšiť regionálnu konkurencieschopnosť a uľahčiť vznik inkluzívneho digitálneho hospodárstva. Budujú prepojenie a interoperabilitu medzi výskumnými sieťami, výpočtovými infraštruktúrami a službami, ako aj infraštruktúrami a službami vedeckých údajov a podporujú takýto rozvoj v rámci svojho regionálneho kontextu.</w:t>
      </w:r>
    </w:p>
    <w:p w14:paraId="49EE6717" w14:textId="77777777" w:rsidR="00ED7599" w:rsidRPr="00845974" w:rsidRDefault="00ED7599" w:rsidP="00ED7599">
      <w:pPr>
        <w:widowControl w:val="0"/>
        <w:spacing w:before="0" w:after="0"/>
        <w:rPr>
          <w:rFonts w:eastAsia="Times New Roman"/>
          <w:noProof/>
          <w:szCs w:val="20"/>
          <w:lang w:eastAsia="fr-BE"/>
        </w:rPr>
      </w:pPr>
    </w:p>
    <w:p w14:paraId="59F5A7A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podporujú rozvoj výskumných kapacít, infraštruktúry a zariadení, publikácií a vedeckých údajov. Presadzujú a podporujú inovačné programy odbornej prípravy a mobility pre akademických a výskumných pracovníkov. Posilňujú kapacitu inštitúcií vysokoškolského vzdelávania s cieľom účinne spolupracovať v oblasti výskumu a vedeckých a technologických inovácií, a to aj zabezpečovaním prístupu k akademickým výmenným programom. Uľahčujú spoluprácu medzi verejnou správou, akademickými inštitúciami a podnikmi. Presadzujú otvorené dáta a inováciu s cieľom podporiť hospodársky pokrok a usilovať sa o vzájomne výhodnú vedeckú excelentnosť.</w:t>
      </w:r>
    </w:p>
    <w:p w14:paraId="402EC59B" w14:textId="77777777" w:rsidR="00ED7599" w:rsidRPr="00845974" w:rsidRDefault="00ED7599" w:rsidP="00ED7599">
      <w:pPr>
        <w:widowControl w:val="0"/>
        <w:spacing w:before="0" w:after="0"/>
        <w:rPr>
          <w:rFonts w:eastAsia="Times New Roman"/>
          <w:noProof/>
          <w:szCs w:val="20"/>
          <w:lang w:eastAsia="fr-BE"/>
        </w:rPr>
      </w:pPr>
    </w:p>
    <w:p w14:paraId="5D5FADC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rozvoj vedomostných ekonomík a inkluzívnych digitálnych spoločností. Zároveň presadzujú zachovanie a využívanie tradičných vedomostí, biodiverzity a udržateľný manažment ďalších prírodných zdrojov, ako aj transfer technológií a odborných znalostí.</w:t>
      </w:r>
    </w:p>
    <w:p w14:paraId="3A9A059B" w14:textId="77777777" w:rsidR="00ED7599" w:rsidRPr="00845974" w:rsidRDefault="00ED7599" w:rsidP="00ED7599">
      <w:pPr>
        <w:widowControl w:val="0"/>
        <w:spacing w:before="0" w:after="0"/>
        <w:rPr>
          <w:rFonts w:eastAsia="Times New Roman"/>
          <w:noProof/>
          <w:szCs w:val="20"/>
          <w:lang w:eastAsia="fr-BE"/>
        </w:rPr>
      </w:pPr>
    </w:p>
    <w:p w14:paraId="41D5D72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spolupracujú v záležitostiach spoločného záujmu v oblasti civilných činností v kozmickom priestore, ako je kozmický výskum, aplikácie a služby globálneho navigačného satelitného systému, vývoj systémov so satelitným rozšírením, pozorovanie Zeme a veda o Zemi, najmä pokiaľ ide o používanie systémov včasného varovania a sledovania.</w:t>
      </w:r>
    </w:p>
    <w:p w14:paraId="43AB2CA9" w14:textId="77777777" w:rsidR="00ED7599" w:rsidRPr="00845974" w:rsidRDefault="00ED7599" w:rsidP="00ED7599">
      <w:pPr>
        <w:widowControl w:val="0"/>
        <w:spacing w:before="0" w:after="0"/>
        <w:jc w:val="center"/>
        <w:rPr>
          <w:rFonts w:eastAsia="Times New Roman"/>
          <w:noProof/>
          <w:szCs w:val="20"/>
          <w:lang w:eastAsia="fr-BE"/>
        </w:rPr>
      </w:pPr>
    </w:p>
    <w:p w14:paraId="18DD2C29" w14:textId="77777777" w:rsidR="00ED7599" w:rsidRPr="00845974" w:rsidRDefault="00ED7599" w:rsidP="00ED7599">
      <w:pPr>
        <w:widowControl w:val="0"/>
        <w:spacing w:before="0" w:after="0"/>
        <w:jc w:val="center"/>
        <w:rPr>
          <w:rFonts w:eastAsia="Times New Roman"/>
          <w:noProof/>
          <w:szCs w:val="20"/>
          <w:lang w:eastAsia="fr-BE"/>
        </w:rPr>
      </w:pPr>
    </w:p>
    <w:p w14:paraId="77F3CF6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22</w:t>
      </w:r>
    </w:p>
    <w:p w14:paraId="5F695AB8" w14:textId="77777777" w:rsidR="00ED7599" w:rsidRPr="00845974" w:rsidRDefault="00ED7599" w:rsidP="00ED7599">
      <w:pPr>
        <w:widowControl w:val="0"/>
        <w:spacing w:before="0" w:after="0"/>
        <w:jc w:val="center"/>
        <w:rPr>
          <w:rFonts w:eastAsia="Times New Roman"/>
          <w:noProof/>
          <w:szCs w:val="20"/>
          <w:lang w:eastAsia="fr-BE"/>
        </w:rPr>
      </w:pPr>
    </w:p>
    <w:p w14:paraId="67CA21A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Kultúrny a kreatívny priemysel</w:t>
      </w:r>
    </w:p>
    <w:p w14:paraId="507AEC13" w14:textId="77777777" w:rsidR="00ED7599" w:rsidRPr="00845974" w:rsidRDefault="00ED7599" w:rsidP="00ED7599">
      <w:pPr>
        <w:widowControl w:val="0"/>
        <w:spacing w:before="0" w:after="0"/>
        <w:rPr>
          <w:rFonts w:eastAsia="Times New Roman"/>
          <w:noProof/>
          <w:szCs w:val="20"/>
          <w:lang w:eastAsia="fr-BE"/>
        </w:rPr>
      </w:pPr>
    </w:p>
    <w:p w14:paraId="16BF62E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kultúrny a kreatívny priemysel ako hnací mechanizmus udržateľného sociálneho a hospodárskeho rozvoja a vytvárania dôstojných pracovných miest. Prijímajú opatrenia okrem iného na podporu tvorivého rozvoja a digitalizácie umeleckých výkonov a tvorby. Zmluvné strany si vymieňajú najlepšie postupy v oblasti presadzovania kultúrneho rozvoja a podnikania.</w:t>
      </w:r>
    </w:p>
    <w:p w14:paraId="47421521" w14:textId="77777777" w:rsidR="00ED7599" w:rsidRPr="00845974" w:rsidRDefault="00ED7599" w:rsidP="00ED7599">
      <w:pPr>
        <w:widowControl w:val="0"/>
        <w:spacing w:before="0" w:after="0"/>
        <w:rPr>
          <w:rFonts w:eastAsia="Times New Roman"/>
          <w:noProof/>
          <w:szCs w:val="20"/>
          <w:lang w:eastAsia="fr-BE"/>
        </w:rPr>
      </w:pPr>
    </w:p>
    <w:p w14:paraId="4D316B5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udržateľný rozvoj prostredníctvom intenzívnejších kultúrnych výmen, podpory koprodukcií, spoločných kultúrnych a tvorivých iniciatív, ako aj zvýšenej mobility odborníkov v oblasti kultúry a tvorivej činnosti a príbuzných odborníkov v oblasti vzdelávania. Podporujú cirkuláciu umeleckých diel pri plnom dodržiavaní zavedených medzinárodných dohovorov.</w:t>
      </w:r>
    </w:p>
    <w:p w14:paraId="7BEF5545" w14:textId="77777777" w:rsidR="00ED7599" w:rsidRPr="00845974" w:rsidRDefault="00ED7599" w:rsidP="00ED7599">
      <w:pPr>
        <w:widowControl w:val="0"/>
        <w:spacing w:before="0" w:after="0"/>
        <w:rPr>
          <w:rFonts w:eastAsia="Times New Roman"/>
          <w:noProof/>
          <w:szCs w:val="20"/>
          <w:lang w:eastAsia="fr-BE"/>
        </w:rPr>
      </w:pPr>
    </w:p>
    <w:p w14:paraId="27A73D8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medzikultúrny dialóg medzi mládežou, organizáciami občianskej spoločnosti, ako aj jednotlivcami z EÚ a karibskej oblasti.</w:t>
      </w:r>
    </w:p>
    <w:p w14:paraId="55EFB7C2" w14:textId="77777777" w:rsidR="00ED7599" w:rsidRPr="00845974" w:rsidRDefault="00ED7599" w:rsidP="00ED7599">
      <w:pPr>
        <w:widowControl w:val="0"/>
        <w:spacing w:before="0" w:after="0"/>
        <w:jc w:val="center"/>
        <w:rPr>
          <w:rFonts w:eastAsia="Times New Roman"/>
          <w:noProof/>
          <w:szCs w:val="20"/>
          <w:lang w:eastAsia="fr-BE"/>
        </w:rPr>
      </w:pPr>
    </w:p>
    <w:p w14:paraId="68698044" w14:textId="77777777" w:rsidR="00ED7599" w:rsidRPr="00845974" w:rsidRDefault="00ED7599" w:rsidP="00ED7599">
      <w:pPr>
        <w:widowControl w:val="0"/>
        <w:spacing w:before="0" w:after="0"/>
        <w:jc w:val="center"/>
        <w:rPr>
          <w:rFonts w:eastAsia="Times New Roman"/>
          <w:noProof/>
          <w:szCs w:val="20"/>
          <w:lang w:eastAsia="fr-BE"/>
        </w:rPr>
      </w:pPr>
    </w:p>
    <w:p w14:paraId="326A950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23</w:t>
      </w:r>
    </w:p>
    <w:p w14:paraId="3DE43610" w14:textId="77777777" w:rsidR="00ED7599" w:rsidRPr="00845974" w:rsidRDefault="00ED7599" w:rsidP="00ED7599">
      <w:pPr>
        <w:widowControl w:val="0"/>
        <w:spacing w:before="0" w:after="0"/>
        <w:jc w:val="center"/>
        <w:rPr>
          <w:rFonts w:eastAsia="Times New Roman"/>
          <w:noProof/>
          <w:szCs w:val="20"/>
          <w:lang w:eastAsia="fr-BE"/>
        </w:rPr>
      </w:pPr>
    </w:p>
    <w:p w14:paraId="76FADBB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Výroba</w:t>
      </w:r>
    </w:p>
    <w:p w14:paraId="10CB64B5" w14:textId="77777777" w:rsidR="00ED7599" w:rsidRPr="00845974" w:rsidRDefault="00ED7599" w:rsidP="00ED7599">
      <w:pPr>
        <w:widowControl w:val="0"/>
        <w:spacing w:before="0" w:after="0"/>
        <w:rPr>
          <w:rFonts w:eastAsia="Times New Roman"/>
          <w:noProof/>
          <w:szCs w:val="20"/>
          <w:lang w:eastAsia="fr-BE"/>
        </w:rPr>
      </w:pPr>
    </w:p>
    <w:p w14:paraId="65E31ED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spolupracujú na podpore udržateľnej výroby s cieľom zvýšiť jej pridanú hodnotu, najmä pri vývoze výrobkov modernej technológie, uľahčiť väčšiu diverzifikáciu a maximalizovať jej potenciál spätného prepojenia s kľúčovými hospodárskymi odvetviami, ako sú poľnohospodárstvo, modré hospodárstvo, ťažobný priemysel a služby.</w:t>
      </w:r>
    </w:p>
    <w:p w14:paraId="5522E297" w14:textId="77777777" w:rsidR="00ED7599" w:rsidRPr="00845974" w:rsidRDefault="00ED7599" w:rsidP="00ED7599">
      <w:pPr>
        <w:widowControl w:val="0"/>
        <w:spacing w:before="0" w:after="0"/>
        <w:rPr>
          <w:rFonts w:eastAsia="Times New Roman"/>
          <w:noProof/>
          <w:szCs w:val="20"/>
          <w:lang w:eastAsia="fr-BE"/>
        </w:rPr>
      </w:pPr>
    </w:p>
    <w:p w14:paraId="365B957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vytvárajú politiky na prilákanie priamych domácich a zahraničných investícií do výrobného odvetvia. Zmluvné strany podporujú uľahčenie podnikania s cieľom rozvíjať partnerskú spoluprácu, prehlbovať obchodné partnerstvá a rozvíjať priemyselné centrá, ekosystémy a siete.</w:t>
      </w:r>
    </w:p>
    <w:p w14:paraId="7281010A" w14:textId="77777777" w:rsidR="00ED7599" w:rsidRPr="00845974" w:rsidRDefault="00ED7599" w:rsidP="00ED7599">
      <w:pPr>
        <w:widowControl w:val="0"/>
        <w:spacing w:before="0" w:after="0"/>
        <w:rPr>
          <w:rFonts w:eastAsia="Times New Roman"/>
          <w:noProof/>
          <w:szCs w:val="20"/>
          <w:lang w:eastAsia="fr-BE"/>
        </w:rPr>
      </w:pPr>
    </w:p>
    <w:p w14:paraId="5A11D98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spolupracujú pri vytváraní opatrení na zvýšenie konkurencieschopnosti výrobného odvetvia zlepšením výrobnej kapacity a riešením prekážok, ako sú nedostatok kvalifikovanej pracovnej sily, nedostatky v logistike a infraštruktúre a obmedzený prístup k financiám a analýzam trhu. Podporujú výskum a inovácie, rozvoj a aplikáciu kľúčových podporných technológií a posilňujú väzby medzi priemyselnými odvetviami a výskumnými a akademickými inštitúciami.</w:t>
      </w:r>
    </w:p>
    <w:p w14:paraId="79D3552D" w14:textId="77777777" w:rsidR="00ED7599" w:rsidRPr="00845974" w:rsidRDefault="00ED7599" w:rsidP="00ED7599">
      <w:pPr>
        <w:widowControl w:val="0"/>
        <w:spacing w:before="0" w:after="0"/>
        <w:rPr>
          <w:rFonts w:eastAsia="Times New Roman"/>
          <w:noProof/>
          <w:szCs w:val="20"/>
          <w:lang w:eastAsia="fr-BE"/>
        </w:rPr>
      </w:pPr>
    </w:p>
    <w:p w14:paraId="3B779B9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podporujú intenzívnejšie obchodovanie s priemyselným tovarom okrem iného zlepšením väzieb na vývozné trhy, zvýšením regulačných kapacít obchodu, uľahčením obchodu a posilnením kapacít na dodržiavanie právnych predpisov pri uplatňovaní príslušných medzinárodných pracovných a environmentálnych noriem.</w:t>
      </w:r>
    </w:p>
    <w:p w14:paraId="76985CE5" w14:textId="77777777" w:rsidR="00ED7599" w:rsidRPr="00845974" w:rsidRDefault="00ED7599" w:rsidP="00ED7599">
      <w:pPr>
        <w:widowControl w:val="0"/>
        <w:spacing w:before="0" w:after="0"/>
        <w:jc w:val="center"/>
        <w:rPr>
          <w:rFonts w:eastAsia="Times New Roman"/>
          <w:noProof/>
          <w:szCs w:val="20"/>
          <w:lang w:eastAsia="fr-BE"/>
        </w:rPr>
      </w:pPr>
    </w:p>
    <w:p w14:paraId="4E30BF1E" w14:textId="77777777" w:rsidR="00ED7599" w:rsidRPr="00845974" w:rsidRDefault="00ED7599" w:rsidP="00ED7599">
      <w:pPr>
        <w:widowControl w:val="0"/>
        <w:spacing w:before="0" w:after="0"/>
        <w:jc w:val="center"/>
        <w:rPr>
          <w:rFonts w:eastAsia="Times New Roman"/>
          <w:noProof/>
          <w:szCs w:val="20"/>
          <w:lang w:eastAsia="fr-BE"/>
        </w:rPr>
      </w:pPr>
    </w:p>
    <w:p w14:paraId="3F20BA8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24</w:t>
      </w:r>
    </w:p>
    <w:p w14:paraId="65A11566" w14:textId="77777777" w:rsidR="00ED7599" w:rsidRPr="00845974" w:rsidRDefault="00ED7599" w:rsidP="00ED7599">
      <w:pPr>
        <w:widowControl w:val="0"/>
        <w:spacing w:before="0" w:after="0"/>
        <w:jc w:val="center"/>
        <w:rPr>
          <w:rFonts w:eastAsia="Times New Roman"/>
          <w:noProof/>
          <w:szCs w:val="20"/>
          <w:lang w:eastAsia="fr-BE"/>
        </w:rPr>
      </w:pPr>
    </w:p>
    <w:p w14:paraId="6FBEDF0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Medzinárodné obchodné a finančné služby</w:t>
      </w:r>
    </w:p>
    <w:p w14:paraId="087E8B0D" w14:textId="77777777" w:rsidR="00ED7599" w:rsidRPr="00845974" w:rsidRDefault="00ED7599" w:rsidP="00ED7599">
      <w:pPr>
        <w:widowControl w:val="0"/>
        <w:spacing w:before="0" w:after="0"/>
        <w:rPr>
          <w:rFonts w:eastAsia="Times New Roman"/>
          <w:noProof/>
          <w:szCs w:val="20"/>
          <w:lang w:eastAsia="fr-BE"/>
        </w:rPr>
      </w:pPr>
    </w:p>
    <w:p w14:paraId="79A9291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pracujú na rozvoji sektora medzinárodných obchodných a finančných služieb v Karibiku založených na pravidlách, pričom podporujú, okrem iného, cielenú spoluprácu s cieľom posilniť karibské regulačné rámce tak, aby boli v súlade s medzinárodne dohodnutými normami, vytvárať primerané odvetvové politiky, zlepšovať rozvoj zručností a podporiť využívanie technológií a digitalizácie. Zmluvné strany vyvíjajú maximálne úsilie na zabezpečenie vykonávania a presadzovania medzinárodne dohodnutých noriem pre reguláciu a dohľad v sektore medzinárodných obchodných a finančných služieb na ich územiach.</w:t>
      </w:r>
    </w:p>
    <w:p w14:paraId="699A6079" w14:textId="77777777" w:rsidR="00ED7599" w:rsidRPr="00845974" w:rsidRDefault="00ED7599" w:rsidP="00ED7599">
      <w:pPr>
        <w:widowControl w:val="0"/>
        <w:spacing w:before="0" w:after="0"/>
        <w:jc w:val="center"/>
        <w:rPr>
          <w:rFonts w:eastAsia="Times New Roman"/>
          <w:noProof/>
          <w:szCs w:val="20"/>
          <w:lang w:eastAsia="fr-BE"/>
        </w:rPr>
      </w:pPr>
    </w:p>
    <w:p w14:paraId="6273EB61" w14:textId="77777777" w:rsidR="00ED7599" w:rsidRPr="00845974" w:rsidRDefault="00ED7599" w:rsidP="00ED7599">
      <w:pPr>
        <w:widowControl w:val="0"/>
        <w:spacing w:before="0" w:after="0"/>
        <w:jc w:val="center"/>
        <w:rPr>
          <w:rFonts w:eastAsia="Times New Roman"/>
          <w:noProof/>
          <w:szCs w:val="20"/>
          <w:lang w:eastAsia="fr-BE"/>
        </w:rPr>
      </w:pPr>
    </w:p>
    <w:p w14:paraId="1419D7E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HLAVA II</w:t>
      </w:r>
    </w:p>
    <w:p w14:paraId="3E7BC54E" w14:textId="77777777" w:rsidR="00ED7599" w:rsidRPr="00845974" w:rsidRDefault="00ED7599" w:rsidP="00ED7599">
      <w:pPr>
        <w:widowControl w:val="0"/>
        <w:spacing w:before="0" w:after="0"/>
        <w:jc w:val="center"/>
        <w:rPr>
          <w:rFonts w:eastAsia="Times New Roman"/>
          <w:noProof/>
          <w:szCs w:val="20"/>
          <w:lang w:eastAsia="fr-BE"/>
        </w:rPr>
      </w:pPr>
    </w:p>
    <w:p w14:paraId="2D4D10C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ENVIRONMENTÁLNA UDRŽATEĽNOSŤ, ZMENA KLÍMY A UDRŽATEĽNÝ MANAŽMENT PRÍRODNÝCH ZDROJOV</w:t>
      </w:r>
    </w:p>
    <w:p w14:paraId="0088D100" w14:textId="77777777" w:rsidR="00ED7599" w:rsidRPr="00845974" w:rsidRDefault="00ED7599" w:rsidP="00ED7599">
      <w:pPr>
        <w:widowControl w:val="0"/>
        <w:spacing w:before="0" w:after="0"/>
        <w:jc w:val="center"/>
        <w:rPr>
          <w:rFonts w:eastAsia="Times New Roman"/>
          <w:noProof/>
          <w:szCs w:val="20"/>
          <w:lang w:eastAsia="fr-BE"/>
        </w:rPr>
      </w:pPr>
    </w:p>
    <w:p w14:paraId="1BC69D68" w14:textId="77777777" w:rsidR="00ED7599" w:rsidRPr="00845974" w:rsidRDefault="00ED7599" w:rsidP="00ED7599">
      <w:pPr>
        <w:widowControl w:val="0"/>
        <w:spacing w:before="0" w:after="0"/>
        <w:jc w:val="center"/>
        <w:rPr>
          <w:rFonts w:eastAsia="Times New Roman"/>
          <w:noProof/>
          <w:szCs w:val="20"/>
          <w:lang w:eastAsia="fr-BE"/>
        </w:rPr>
      </w:pPr>
    </w:p>
    <w:p w14:paraId="2D915F4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25</w:t>
      </w:r>
    </w:p>
    <w:p w14:paraId="3D01B4A6" w14:textId="77777777" w:rsidR="00ED7599" w:rsidRPr="00845974" w:rsidRDefault="00ED7599" w:rsidP="00ED7599">
      <w:pPr>
        <w:widowControl w:val="0"/>
        <w:spacing w:before="0" w:after="0"/>
        <w:rPr>
          <w:rFonts w:eastAsia="Times New Roman"/>
          <w:noProof/>
          <w:szCs w:val="20"/>
          <w:lang w:eastAsia="fr-BE"/>
        </w:rPr>
      </w:pPr>
    </w:p>
    <w:p w14:paraId="057C11D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uznávajú existenčnú hrozbu a vplyv na živobytie, ktoré pre zasiahnuté krajiny predstavuje dlhodobý charakter problémov v oblasti klímy a environmentálnej udržateľnosti. Zmluvné strany prijímajú ambiciózne opatrenia na zmiernenie zmeny klímy a adaptáciu na ňu, ochranu a zlepšenie kvality životného prostredia a usilujú sa o udržateľné využívanie a manažment prírodných zdrojov tak, aby bolo možné budovať odolnosť voči zmene klímy a zvrátiť degradáciu životného prostredia. Prijímajú konkrétne opatrenia na riešenie straty biodiverzity, zachovanie a obnovu ekosystémov, podporu správy oceánov, zvrátenie odlesňovania a prevenciu prírodných katastrof a antropogénnych hrozieb a reakciu na ne, a to aj financovaním opatrení v oblasti zmeny klímy, podporou transferu technológií a budovania kapacít podľa potreby. Investujú do zeleného rastu, presadzujú obehové hospodárstva a podporujú prechod k nízkoemisnému rozvoju odolnému proti zmene klímy, pričom zabezpečujú, aby hospodársky rast plne dopĺňal environmentálnu udržateľnosť. Spolupracujú na úrovni širšej karibskej oblasti a usilujú sa o spoluprácu juh – juh a o trojstrannú spoluprácu.</w:t>
      </w:r>
    </w:p>
    <w:p w14:paraId="03C4686E" w14:textId="77777777" w:rsidR="00ED7599" w:rsidRPr="00845974" w:rsidRDefault="00ED7599" w:rsidP="00ED7599">
      <w:pPr>
        <w:widowControl w:val="0"/>
        <w:spacing w:before="0" w:after="0"/>
        <w:jc w:val="center"/>
        <w:rPr>
          <w:rFonts w:eastAsia="Times New Roman"/>
          <w:noProof/>
          <w:szCs w:val="20"/>
          <w:lang w:eastAsia="fr-BE"/>
        </w:rPr>
      </w:pPr>
    </w:p>
    <w:p w14:paraId="20E6EDD9" w14:textId="77777777" w:rsidR="00ED7599" w:rsidRPr="00845974" w:rsidRDefault="00ED7599" w:rsidP="00ED7599">
      <w:pPr>
        <w:widowControl w:val="0"/>
        <w:spacing w:before="0" w:after="0"/>
        <w:jc w:val="center"/>
        <w:rPr>
          <w:rFonts w:eastAsia="Times New Roman"/>
          <w:noProof/>
          <w:szCs w:val="20"/>
          <w:lang w:eastAsia="fr-BE"/>
        </w:rPr>
      </w:pPr>
    </w:p>
    <w:p w14:paraId="563F65E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26</w:t>
      </w:r>
    </w:p>
    <w:p w14:paraId="593591CE" w14:textId="77777777" w:rsidR="00ED7599" w:rsidRPr="00845974" w:rsidRDefault="00ED7599" w:rsidP="00ED7599">
      <w:pPr>
        <w:widowControl w:val="0"/>
        <w:spacing w:before="0" w:after="0"/>
        <w:jc w:val="center"/>
        <w:rPr>
          <w:rFonts w:eastAsia="Times New Roman"/>
          <w:noProof/>
          <w:szCs w:val="20"/>
          <w:lang w:eastAsia="fr-BE"/>
        </w:rPr>
      </w:pPr>
    </w:p>
    <w:p w14:paraId="772776D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Opatrenia v oblasti klímy</w:t>
      </w:r>
    </w:p>
    <w:p w14:paraId="4006B1E7" w14:textId="77777777" w:rsidR="00ED7599" w:rsidRPr="00845974" w:rsidRDefault="00ED7599" w:rsidP="00ED7599">
      <w:pPr>
        <w:widowControl w:val="0"/>
        <w:spacing w:before="0" w:after="0"/>
        <w:rPr>
          <w:rFonts w:eastAsia="Times New Roman"/>
          <w:noProof/>
          <w:szCs w:val="20"/>
          <w:lang w:eastAsia="fr-BE"/>
        </w:rPr>
      </w:pPr>
    </w:p>
    <w:p w14:paraId="5BE3D3B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vytvárajú komplexné a inkluzívne domáce politiky a programy v oblasti klímy, podnikajú konkrétne kroky na urýchlenie úplného vykonávania Rámcového dohovoru OSN o zmene klímy a Parížskej dohody a na posilnenie mnohostranných opatrení v oblasti zmeny klímy.</w:t>
      </w:r>
    </w:p>
    <w:p w14:paraId="4E3EFE48" w14:textId="77777777" w:rsidR="00ED7599" w:rsidRPr="00845974" w:rsidRDefault="00ED7599" w:rsidP="00ED7599">
      <w:pPr>
        <w:widowControl w:val="0"/>
        <w:spacing w:before="0" w:after="0"/>
        <w:rPr>
          <w:rFonts w:eastAsia="Times New Roman"/>
          <w:noProof/>
          <w:szCs w:val="20"/>
          <w:lang w:eastAsia="fr-BE"/>
        </w:rPr>
      </w:pPr>
    </w:p>
    <w:p w14:paraId="61ADFD5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začlenenie politík a opatrení na zmiernenie zmeny klímy a adaptáciu na ňu do vnútroštátnych a regionálnych stratégií a plánov a politických dialógov. Spolupracujú pri podpore adaptačných opatrení vrátane odvrátenia, minimalizácie a riešenia strát a škôd spojených s nepriaznivými účinkami zmeny klímy. Vyvíjajú systém merania, vykazovania a overovania a systémy hodnotenia na sledovanie pokroku dosiahnutého v rámci opatrení v oblasti klímy.</w:t>
      </w:r>
    </w:p>
    <w:p w14:paraId="6ADC4BF1" w14:textId="77777777" w:rsidR="00ED7599" w:rsidRPr="00845974" w:rsidRDefault="00ED7599" w:rsidP="00ED7599">
      <w:pPr>
        <w:widowControl w:val="0"/>
        <w:spacing w:before="0" w:after="0"/>
        <w:rPr>
          <w:rFonts w:eastAsia="Times New Roman"/>
          <w:noProof/>
          <w:szCs w:val="20"/>
          <w:lang w:eastAsia="fr-BE"/>
        </w:rPr>
      </w:pPr>
    </w:p>
    <w:p w14:paraId="205A40E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spolupracujú pri príprave, komunikácii a postupnej aktualizácii ambicióznych vnútroštátne stanovených príspevkov (NDC), vykonávajú vnútroštátne a regionálne zmierňujúce opatrenia potrebné na dosiahnutie cieľov týchto príspevkov a rozvíjajú dlhodobé stratégie týkajúce sa nízkouhlíkového rozvoja odolného voči zmene klímy.</w:t>
      </w:r>
    </w:p>
    <w:p w14:paraId="4177D9F8" w14:textId="77777777" w:rsidR="00ED7599" w:rsidRPr="00845974" w:rsidRDefault="00ED7599" w:rsidP="00ED7599">
      <w:pPr>
        <w:widowControl w:val="0"/>
        <w:spacing w:before="0" w:after="0"/>
        <w:rPr>
          <w:rFonts w:eastAsia="Times New Roman"/>
          <w:noProof/>
          <w:szCs w:val="20"/>
          <w:lang w:eastAsia="fr-BE"/>
        </w:rPr>
      </w:pPr>
    </w:p>
    <w:p w14:paraId="2DF1DDF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vypracúvajú a vykonávajú národné adaptačné plány a vnútroštátne a regionálne stratégie. Integrujú adaptačné opatrenia do všetkých kľúčových zraniteľných sektorov vrátane infraštruktúr a rozvíjajú účinný systém riadenia na vykonávanie adaptačných opatrení a uľahčenie výmeny vedomostí a osvedčených postupov v oblasti zmeny klímy na vnútroštátnej a regionálnej úrovni.</w:t>
      </w:r>
    </w:p>
    <w:p w14:paraId="32DCB1D5" w14:textId="77777777" w:rsidR="00ED7599" w:rsidRPr="00845974" w:rsidRDefault="00ED7599" w:rsidP="00ED7599">
      <w:pPr>
        <w:widowControl w:val="0"/>
        <w:spacing w:before="0" w:after="0"/>
        <w:rPr>
          <w:rFonts w:eastAsia="Times New Roman"/>
          <w:noProof/>
          <w:szCs w:val="20"/>
          <w:lang w:eastAsia="fr-BE"/>
        </w:rPr>
      </w:pPr>
    </w:p>
    <w:p w14:paraId="579F0A3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5.</w:t>
      </w:r>
      <w:r w:rsidRPr="00845974">
        <w:rPr>
          <w:rFonts w:eastAsia="Times New Roman"/>
          <w:noProof/>
          <w:szCs w:val="20"/>
          <w:lang w:eastAsia="fr-BE"/>
        </w:rPr>
        <w:tab/>
        <w:t>Zmluvné strany konajú v súlade so svojimi medzinárodnými záväzkami a povinnosťami vrátane tých, ktoré vyplývajú z Parížskej dohody, aby znížili emisie skleníkových plynov vrátane emisií z leteckej a lodnej dopravy.</w:t>
      </w:r>
    </w:p>
    <w:p w14:paraId="0B572DDB" w14:textId="77777777" w:rsidR="00ED7599" w:rsidRPr="00845974" w:rsidRDefault="00ED7599" w:rsidP="00ED7599">
      <w:pPr>
        <w:widowControl w:val="0"/>
        <w:spacing w:before="0" w:after="0"/>
        <w:rPr>
          <w:rFonts w:eastAsia="Times New Roman"/>
          <w:noProof/>
          <w:szCs w:val="20"/>
          <w:lang w:eastAsia="fr-BE"/>
        </w:rPr>
      </w:pPr>
    </w:p>
    <w:p w14:paraId="2A86F08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vzhľadom na hrozby, ktoré zmena klímy predstavuje pre mier, bezpečnosť a blahobyt ľudí a spoločenstiev, spolupracujú pri posilňovaní adaptívnych a zmierňujúcich kapacít a podporujú opatrenia na budovanie odolnosti s cieľom riešiť ich zraniteľnosť.</w:t>
      </w:r>
    </w:p>
    <w:p w14:paraId="15C6D100" w14:textId="77777777" w:rsidR="00ED7599" w:rsidRPr="00845974" w:rsidRDefault="00ED7599" w:rsidP="00ED7599">
      <w:pPr>
        <w:widowControl w:val="0"/>
        <w:spacing w:before="0" w:after="0"/>
        <w:rPr>
          <w:rFonts w:eastAsia="Times New Roman"/>
          <w:noProof/>
          <w:szCs w:val="20"/>
          <w:lang w:eastAsia="fr-BE"/>
        </w:rPr>
      </w:pPr>
    </w:p>
    <w:p w14:paraId="074CB1F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7.</w:t>
      </w:r>
      <w:r w:rsidRPr="00845974">
        <w:rPr>
          <w:rFonts w:eastAsia="Times New Roman"/>
          <w:noProof/>
          <w:szCs w:val="20"/>
          <w:lang w:eastAsia="fr-BE"/>
        </w:rPr>
        <w:tab/>
        <w:t>Strany podporujú postupné ukončenie výroby a spotreby neúplne fluórovaných uhľovodíkov podľa Montrealského protokolu o látkach, ktoré poškodzujú ozónovú vrstvu, uzavretého v Montreale 16. septembra 1987, a to spoluprácou pri podpore ratifikácie jeho Kigalského dodatku a zabezpečením jeho rýchleho vykonávania.</w:t>
      </w:r>
    </w:p>
    <w:p w14:paraId="2452FBDC" w14:textId="77777777" w:rsidR="00ED7599" w:rsidRPr="00845974" w:rsidRDefault="00ED7599" w:rsidP="00ED7599">
      <w:pPr>
        <w:widowControl w:val="0"/>
        <w:spacing w:before="0" w:after="0"/>
        <w:rPr>
          <w:rFonts w:eastAsia="Times New Roman"/>
          <w:noProof/>
          <w:szCs w:val="20"/>
          <w:lang w:eastAsia="fr-BE"/>
        </w:rPr>
      </w:pPr>
    </w:p>
    <w:p w14:paraId="1E94FF3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8.</w:t>
      </w:r>
      <w:r w:rsidRPr="00845974">
        <w:rPr>
          <w:rFonts w:eastAsia="Times New Roman"/>
          <w:noProof/>
          <w:szCs w:val="20"/>
          <w:lang w:eastAsia="fr-BE"/>
        </w:rPr>
        <w:tab/>
        <w:t>Zmluvné strany racionalizujú a postupne ukončujú neúčinné dotácie na fosílne palivá, ktoré podporujú nehospodárnu spotrebu, a minimalizujú možné nepriaznivé vplyvy spôsobom, ktorý chráni chudobné a zraniteľné spoločenstvá. Podporujú prechod na obnoviteľné a čistejšie zdroje energie, a to v súlade s krokmi stanovenými vo vnútroštátne stanovených príspevkoch.</w:t>
      </w:r>
    </w:p>
    <w:p w14:paraId="550EAD3A" w14:textId="77777777" w:rsidR="00ED7599" w:rsidRPr="00845974" w:rsidRDefault="00ED7599" w:rsidP="00ED7599">
      <w:pPr>
        <w:widowControl w:val="0"/>
        <w:spacing w:before="0" w:after="0"/>
        <w:rPr>
          <w:rFonts w:eastAsia="Times New Roman"/>
          <w:noProof/>
          <w:szCs w:val="20"/>
          <w:lang w:eastAsia="fr-BE"/>
        </w:rPr>
      </w:pPr>
    </w:p>
    <w:p w14:paraId="2F186D4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9.</w:t>
      </w:r>
      <w:r w:rsidRPr="00845974">
        <w:rPr>
          <w:rFonts w:eastAsia="Times New Roman"/>
          <w:noProof/>
          <w:szCs w:val="20"/>
          <w:lang w:eastAsia="fr-BE"/>
        </w:rPr>
        <w:tab/>
        <w:t>Zmluvné strany spolupracujú pri pokroku v nízkouhlíkových hospodárstvach a odolnosti voči zmene klímy posilnením zeleného rastu v kľúčových a rozvíjajúcich sa hospodárskych odvetviach, a to aj prijímaním ekologických inovácií, podporou transferu technológií, vypracúvaním noriem a výmenou najlepších postupov.</w:t>
      </w:r>
    </w:p>
    <w:p w14:paraId="57250326" w14:textId="77777777" w:rsidR="00ED7599" w:rsidRPr="00845974" w:rsidRDefault="00ED7599" w:rsidP="00ED7599">
      <w:pPr>
        <w:widowControl w:val="0"/>
        <w:spacing w:before="0" w:after="0"/>
        <w:rPr>
          <w:rFonts w:eastAsia="Times New Roman"/>
          <w:noProof/>
          <w:szCs w:val="20"/>
          <w:lang w:eastAsia="fr-BE"/>
        </w:rPr>
      </w:pPr>
    </w:p>
    <w:p w14:paraId="41F6B82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10.</w:t>
      </w:r>
      <w:r w:rsidRPr="00845974">
        <w:rPr>
          <w:rFonts w:eastAsia="Times New Roman"/>
          <w:noProof/>
          <w:szCs w:val="20"/>
          <w:lang w:eastAsia="fr-BE"/>
        </w:rPr>
        <w:tab/>
        <w:t>Vyvíjajú inovatívne finančné nástroje a zosúlaďujú finančné toky s cestou k nízkouhlíkovému a klimaticky odolnému rozvoju so zameraním na inkluzívne financovanie opatrení v oblasti zmeny klímy, ktoré sa zameriava na ochranu najchudobnejších a najzraniteľnejších ľudí pred nepriaznivými účinkami zmeny klímy. Presadzujú nástroje hospodárskej politiky, ktoré podporujú opatrenia v oblasti zmeny klímy, podľa primeranosti napríklad stanovovanie cien uhlíka, trhovo orientované nástroje a uhlíkové dane.</w:t>
      </w:r>
    </w:p>
    <w:p w14:paraId="3103607F" w14:textId="77777777" w:rsidR="00ED7599" w:rsidRPr="00845974" w:rsidRDefault="00ED7599" w:rsidP="00ED7599">
      <w:pPr>
        <w:widowControl w:val="0"/>
        <w:spacing w:before="0" w:after="0"/>
        <w:rPr>
          <w:rFonts w:eastAsia="Times New Roman"/>
          <w:noProof/>
          <w:szCs w:val="20"/>
          <w:lang w:eastAsia="fr-BE"/>
        </w:rPr>
      </w:pPr>
    </w:p>
    <w:p w14:paraId="6999C80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11.</w:t>
      </w:r>
      <w:r w:rsidRPr="00845974">
        <w:rPr>
          <w:rFonts w:eastAsia="Times New Roman"/>
          <w:noProof/>
          <w:szCs w:val="20"/>
          <w:lang w:eastAsia="fr-BE"/>
        </w:rPr>
        <w:tab/>
        <w:t>Zmluvné strany podporujú posilnenú koordináciu na všetkých úrovniach verejnej správy s cieľom plniť ambiciózne záväzky v oblasti klímy a energetiky. Povzbudzujú a splnomocňujú miestne orgány a podporujú iniciatívy, napríklad Globálny dohovor primátorov a starostov o klíme a energetike a Urýchlenie prechodu na obnoviteľnú energiu v malých ostrovných rozvojových štátoch.</w:t>
      </w:r>
    </w:p>
    <w:p w14:paraId="4B9C3B04" w14:textId="77777777" w:rsidR="00ED7599" w:rsidRPr="00845974" w:rsidRDefault="00ED7599" w:rsidP="00ED7599">
      <w:pPr>
        <w:widowControl w:val="0"/>
        <w:spacing w:before="0" w:after="0"/>
        <w:rPr>
          <w:rFonts w:eastAsia="Times New Roman"/>
          <w:noProof/>
          <w:szCs w:val="20"/>
          <w:lang w:eastAsia="fr-BE"/>
        </w:rPr>
      </w:pPr>
    </w:p>
    <w:p w14:paraId="4390ED4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12.</w:t>
      </w:r>
      <w:r w:rsidRPr="00845974">
        <w:rPr>
          <w:rFonts w:eastAsia="Times New Roman"/>
          <w:noProof/>
          <w:szCs w:val="20"/>
          <w:lang w:eastAsia="fr-BE"/>
        </w:rPr>
        <w:tab/>
        <w:t>Zmluvné strany spolupracujú pri posilňovaní svojich vedeckých a technických ľudských a inštitucionálnych kapacít pre opatrenia v oblasti klímy a pre environmentálne manažérstvo a monitorovanie, a to aj prostredníctvom využívania vesmírnych technológií a informačných systémov a poskytovania komplexných služieb v oblasti klímy, najmä zraniteľným zainteresovaným stranám.</w:t>
      </w:r>
    </w:p>
    <w:p w14:paraId="29ECB5E9" w14:textId="77777777" w:rsidR="00ED7599" w:rsidRPr="00845974" w:rsidRDefault="00ED7599" w:rsidP="00ED7599">
      <w:pPr>
        <w:widowControl w:val="0"/>
        <w:spacing w:before="0" w:after="0"/>
        <w:jc w:val="center"/>
        <w:rPr>
          <w:rFonts w:eastAsia="Times New Roman"/>
          <w:noProof/>
          <w:szCs w:val="20"/>
          <w:lang w:eastAsia="fr-BE"/>
        </w:rPr>
      </w:pPr>
    </w:p>
    <w:p w14:paraId="790B66AF" w14:textId="77777777" w:rsidR="00ED7599" w:rsidRPr="00845974" w:rsidRDefault="00ED7599" w:rsidP="00ED7599">
      <w:pPr>
        <w:widowControl w:val="0"/>
        <w:spacing w:before="0" w:after="0"/>
        <w:jc w:val="center"/>
        <w:rPr>
          <w:rFonts w:eastAsia="Times New Roman"/>
          <w:noProof/>
          <w:szCs w:val="20"/>
          <w:lang w:eastAsia="fr-BE"/>
        </w:rPr>
      </w:pPr>
    </w:p>
    <w:p w14:paraId="456F4CD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27</w:t>
      </w:r>
    </w:p>
    <w:p w14:paraId="59E4E63F" w14:textId="77777777" w:rsidR="00ED7599" w:rsidRPr="00845974" w:rsidRDefault="00ED7599" w:rsidP="00ED7599">
      <w:pPr>
        <w:widowControl w:val="0"/>
        <w:spacing w:before="0" w:after="0"/>
        <w:jc w:val="center"/>
        <w:rPr>
          <w:rFonts w:eastAsia="Times New Roman"/>
          <w:noProof/>
          <w:szCs w:val="20"/>
          <w:lang w:eastAsia="fr-BE"/>
        </w:rPr>
      </w:pPr>
    </w:p>
    <w:p w14:paraId="3D61D38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Biodiverzita, ekosystémy a prírodné zdroje</w:t>
      </w:r>
    </w:p>
    <w:p w14:paraId="6CFDD22A" w14:textId="77777777" w:rsidR="00ED7599" w:rsidRPr="00845974" w:rsidRDefault="00ED7599" w:rsidP="00ED7599">
      <w:pPr>
        <w:widowControl w:val="0"/>
        <w:spacing w:before="0" w:after="0"/>
        <w:rPr>
          <w:rFonts w:eastAsia="Times New Roman"/>
          <w:noProof/>
          <w:szCs w:val="20"/>
          <w:lang w:eastAsia="fr-BE"/>
        </w:rPr>
      </w:pPr>
    </w:p>
    <w:p w14:paraId="60747E7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ochranu, udržateľné využívanie a obnovu ekosystémov, a to aj s ohľadom na zlepšenie životných podmienok pôvodného obyvateľstva, ako je stanovené v Deklarácii Organizácie Spojených národov o právach pôvodného obyvateľstva (UNDRIP), a miestnych spoločenstiev, na podporu zabezpečovania ekosystémových služieb a umožnenie udržateľného rozvoja krajín. Chránia, obnovujú a zvyšujú biodiverzitu a prijímajú opatrenia na urýchlenie vykonávania Dohovoru o biologickej diverzite a Nagojského protokolu o prístupe ku genetickým zdrojom a spravodlivom a rovnocennom spoločnom využívaní prínosov vyplývajúcich z ich používania k Dohovoru o biologickej diverzite uzavretom v Nagoyi 29. októbra 2010. Spolupracujú pri mnohostranných rokovaniach o ochrane prírodných zdrojov, ekosystémov a biodiverzity. Uznávajú, že Karibské more zahŕňa krehké ekosystémy a jedinečnú biodiverzitu, a preto spolupracujú pri podpore ich ochrany. Prijímajú opatrenia na zabránenie alebo obmedzenie vplyvu inváznych nepôvodných druhov na miestne druhy a vplyvu ekosystémov na životné podmienky ľudí.</w:t>
      </w:r>
    </w:p>
    <w:p w14:paraId="7024293D" w14:textId="77777777" w:rsidR="00ED7599" w:rsidRPr="00845974" w:rsidRDefault="00ED7599" w:rsidP="00ED7599">
      <w:pPr>
        <w:widowControl w:val="0"/>
        <w:spacing w:before="0" w:after="0"/>
        <w:rPr>
          <w:rFonts w:eastAsia="Times New Roman"/>
          <w:noProof/>
          <w:szCs w:val="20"/>
          <w:lang w:eastAsia="fr-BE"/>
        </w:rPr>
      </w:pPr>
    </w:p>
    <w:p w14:paraId="364F081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udržateľné integrované systémy hospodárenia s vodami, zachovávajú a chránia vodné zdroje a ekosystémy, zberajú a čistia odpadové vody, riešia degradáciu pôdy a znečisťovanie vôd a zdrojov podzemných vôd a riešia nepravidelnú dostupnosť vody prostredníctvom systémov na zber a skladovanie.</w:t>
      </w:r>
    </w:p>
    <w:p w14:paraId="10F628CF" w14:textId="77777777" w:rsidR="00ED7599" w:rsidRPr="00845974" w:rsidRDefault="00ED7599" w:rsidP="00ED7599">
      <w:pPr>
        <w:widowControl w:val="0"/>
        <w:spacing w:before="0" w:after="0"/>
        <w:rPr>
          <w:rFonts w:eastAsia="Times New Roman"/>
          <w:noProof/>
          <w:szCs w:val="20"/>
          <w:lang w:eastAsia="fr-BE"/>
        </w:rPr>
      </w:pPr>
    </w:p>
    <w:p w14:paraId="4E88477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spolupracujú pri udržateľnom obhospodarovaní a ochrane pôdy s cieľom zachovať jej rozhodujúcu úlohu, okrem iného v oblastiach poľnohospodárstva, bývania a infraštruktúry, ako aj pri zmierňovaní zmeny klímy a adaptácii na jej vplyvy, a pri prinášaní úžitku vo forme prírodných zásobární dažďovej vody.</w:t>
      </w:r>
    </w:p>
    <w:p w14:paraId="5D2B92C0" w14:textId="77777777" w:rsidR="00ED7599" w:rsidRPr="00845974" w:rsidRDefault="00ED7599" w:rsidP="00ED7599">
      <w:pPr>
        <w:widowControl w:val="0"/>
        <w:spacing w:before="0" w:after="0"/>
        <w:rPr>
          <w:rFonts w:eastAsia="Times New Roman"/>
          <w:noProof/>
          <w:szCs w:val="20"/>
          <w:lang w:eastAsia="fr-BE"/>
        </w:rPr>
      </w:pPr>
    </w:p>
    <w:p w14:paraId="6BA9B1C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chránia voľne žijúce živočíchy a rastliny a bojujú proti obchodovaniu s nimi tým, že podporujú prijímanie a presadzovanie politík a právnych predpisov zameraných na to, aby sa obchodovanie s nimi stalo závažným trestným činom. Zmluvné strany posilňujú opatrenia proti pytliactvu a monitorovanie presadzovania práva a podporujú medzinárodnú koordináciu, a to aj v kontexte Medzinárodného konzorcia pre boj proti trestnej činnosti týkajúcej sa voľne žijúcich živočíchov a rastlín (ICCWC), Dohovoru o medzinárodnom obchode s ohrozenými druhmi voľne žijúcich živočíchov a rastlín (CITES), uzavretého v Montreale 3. marca 1973, a ďalších relevantných medzinárodných rámcov. Prijímajú kroky na zvýšenie informovanosti verejnosti, vzdelávanie a ovplyvňovanie spotrebiteľov, pričom ničia zásoby voľne žijúcich živočíchov a rastlín, ktoré sa stali predmetom nezákonného obchodovania, a produktov z nich, posilňujú úlohy miestnych spoločenstiev a presadzujú osvedčenú diplomaciu a obhajobu týkajúcu sa potreby chrániť voľne žijúce živočíchy a rastliny.</w:t>
      </w:r>
    </w:p>
    <w:p w14:paraId="6815296E" w14:textId="77777777" w:rsidR="00ED7599" w:rsidRPr="00845974" w:rsidRDefault="00ED7599" w:rsidP="00ED7599">
      <w:pPr>
        <w:widowControl w:val="0"/>
        <w:spacing w:before="0" w:after="0"/>
        <w:rPr>
          <w:rFonts w:eastAsia="Times New Roman"/>
          <w:noProof/>
          <w:szCs w:val="20"/>
          <w:lang w:eastAsia="fr-BE"/>
        </w:rPr>
      </w:pPr>
    </w:p>
    <w:p w14:paraId="0EE3459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vyvíjajú úsilie, aby vytvorili a aktualizovali potrebné regulačné rámce a mechanizmy presadzovania s cieľom zlepšiť nakladanie so všetkými odpadmi a nebezpečnými látkami. Spolupracujú pri predchádzaní vzniku odpadu už pri zdroji alebo jeho minimalizácii, ako aj pri zlepšovaní opätovnej použiteľnosti výrobkov, recyklovateľnosti a efektívneho využívania zdrojov, a to aj prostredníctvom efektívnych systémov zberu a účinnej recyklácie, s cieľom prispôsobiť výrobu a spotrebu cieľu dosiahnuť obehové hospodárstvo. Prijímajú opatrenia na predchádzanie nebezpečným látkam v materiálových cykloch alebo ich minimalizáciu a na nakladanie s chemickými látkami vo výrobkoch počas ich celého životného cyklu. Spolupracujú pri zlepšení náležitého nakladania s nebezpečnými látkami a jadrovými kontaminantmi a pri ukončení ich nezákonného cezhraničného pohybu cez Karibské more.</w:t>
      </w:r>
    </w:p>
    <w:p w14:paraId="3FF18986" w14:textId="77777777" w:rsidR="00ED7599" w:rsidRPr="00845974" w:rsidRDefault="00ED7599" w:rsidP="00ED7599">
      <w:pPr>
        <w:widowControl w:val="0"/>
        <w:spacing w:before="0" w:after="0"/>
        <w:rPr>
          <w:rFonts w:eastAsia="Times New Roman"/>
          <w:noProof/>
          <w:szCs w:val="20"/>
          <w:lang w:eastAsia="fr-BE"/>
        </w:rPr>
      </w:pPr>
    </w:p>
    <w:p w14:paraId="3035A11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6.</w:t>
      </w:r>
      <w:r w:rsidRPr="00845974">
        <w:rPr>
          <w:rFonts w:eastAsia="Times New Roman"/>
          <w:noProof/>
          <w:szCs w:val="20"/>
          <w:lang w:eastAsia="fr-BE"/>
        </w:rPr>
        <w:tab/>
        <w:t>Zmluvné strany sa zaoberajú všetkými formami znečistenia a zvyšujú informovanosť o zdravotných a environmentálnych rizikách znečisťovania ovzdušia a mnohých výhodách zlepšenia kvality ovzdušia, a to aj prostredníctvom verejných kampaní aktívnej pomoci.</w:t>
      </w:r>
    </w:p>
    <w:p w14:paraId="1471A6CE" w14:textId="77777777" w:rsidR="00ED7599" w:rsidRPr="00845974" w:rsidRDefault="00ED7599" w:rsidP="00ED7599">
      <w:pPr>
        <w:widowControl w:val="0"/>
        <w:spacing w:before="0" w:after="0"/>
        <w:rPr>
          <w:rFonts w:eastAsia="Times New Roman"/>
          <w:noProof/>
          <w:szCs w:val="20"/>
          <w:lang w:eastAsia="fr-BE"/>
        </w:rPr>
      </w:pPr>
    </w:p>
    <w:p w14:paraId="6718F03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7.</w:t>
      </w:r>
      <w:r w:rsidRPr="00845974">
        <w:rPr>
          <w:rFonts w:eastAsia="Times New Roman"/>
          <w:noProof/>
          <w:szCs w:val="20"/>
          <w:lang w:eastAsia="fr-BE"/>
        </w:rPr>
        <w:tab/>
        <w:t>Zmluvné strany sa usilujú o vypracovanie rámcov na ochranu krehkých ekosystémov a biodiverzity vrátane podporovania opatrení na boj proti environmentálnym trestným činom. Spolupracujú pri výskume, ochrane a udržateľnom využívaní biodiverzity vrátane vytvárania stredísk znalostí a výskumných partnerstiev. Podporujú využívanie medzinárodne uznávaných systémov environmentálneho manažérstva ako prostriedku na minimalizáciu negatívnych vplyvov na životné prostredie. Posilňujú zapojenie pôvodného obyvateľstva, ako je stanovené v Deklarácii Organizácie Spojených národov o právach pôvodného obyvateľstva (UNDRIP), a miestnych spoločenstiev do ochrany ekosystémov, pričom uprednostňujú vytváranie pracovných miest a iných hospodárskych príležitostí.</w:t>
      </w:r>
    </w:p>
    <w:p w14:paraId="42C39351" w14:textId="77777777" w:rsidR="00ED7599" w:rsidRPr="00845974" w:rsidRDefault="00ED7599" w:rsidP="00ED7599">
      <w:pPr>
        <w:widowControl w:val="0"/>
        <w:spacing w:before="0" w:after="0"/>
        <w:jc w:val="center"/>
        <w:rPr>
          <w:rFonts w:eastAsia="Times New Roman"/>
          <w:noProof/>
          <w:szCs w:val="20"/>
          <w:lang w:eastAsia="fr-BE"/>
        </w:rPr>
      </w:pPr>
    </w:p>
    <w:p w14:paraId="63F76C81" w14:textId="77777777" w:rsidR="00ED7599" w:rsidRPr="00845974" w:rsidRDefault="00ED7599" w:rsidP="00ED7599">
      <w:pPr>
        <w:widowControl w:val="0"/>
        <w:spacing w:before="0" w:after="0"/>
        <w:jc w:val="center"/>
        <w:rPr>
          <w:rFonts w:eastAsia="Times New Roman"/>
          <w:noProof/>
          <w:szCs w:val="20"/>
          <w:lang w:eastAsia="fr-BE"/>
        </w:rPr>
      </w:pPr>
    </w:p>
    <w:p w14:paraId="260A882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28</w:t>
      </w:r>
    </w:p>
    <w:p w14:paraId="7D15FA3C" w14:textId="77777777" w:rsidR="00ED7599" w:rsidRPr="00845974" w:rsidRDefault="00ED7599" w:rsidP="00ED7599">
      <w:pPr>
        <w:widowControl w:val="0"/>
        <w:spacing w:before="0" w:after="0"/>
        <w:jc w:val="center"/>
        <w:rPr>
          <w:rFonts w:eastAsia="Times New Roman"/>
          <w:noProof/>
          <w:szCs w:val="20"/>
          <w:lang w:eastAsia="fr-BE"/>
        </w:rPr>
      </w:pPr>
    </w:p>
    <w:p w14:paraId="4F2DC73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Lesy</w:t>
      </w:r>
    </w:p>
    <w:p w14:paraId="2A4110F4" w14:textId="77777777" w:rsidR="00ED7599" w:rsidRPr="00845974" w:rsidRDefault="00ED7599" w:rsidP="00ED7599">
      <w:pPr>
        <w:widowControl w:val="0"/>
        <w:spacing w:before="0" w:after="0"/>
        <w:rPr>
          <w:rFonts w:eastAsia="Times New Roman"/>
          <w:noProof/>
          <w:szCs w:val="20"/>
          <w:lang w:eastAsia="fr-BE"/>
        </w:rPr>
      </w:pPr>
    </w:p>
    <w:p w14:paraId="1D34376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udržateľné riadenie a využívanie zdrojov lesného hospodárstva. Spolupracujú na zvrátení odlesňovania, na podpore obnovy lesa, na zastavení degradácie lesov a na obnovení schopnosti lesov poskytovať ekosystémové služby.</w:t>
      </w:r>
    </w:p>
    <w:p w14:paraId="773E77A8" w14:textId="77777777" w:rsidR="00ED7599" w:rsidRPr="00845974" w:rsidRDefault="00ED7599" w:rsidP="00ED7599">
      <w:pPr>
        <w:widowControl w:val="0"/>
        <w:spacing w:before="0" w:after="0"/>
        <w:rPr>
          <w:rFonts w:eastAsia="Times New Roman"/>
          <w:noProof/>
          <w:szCs w:val="20"/>
          <w:lang w:eastAsia="fr-BE"/>
        </w:rPr>
      </w:pPr>
    </w:p>
    <w:p w14:paraId="328150E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udržateľné hodnotové reťazce lesných produktov, pričom pri ochrane ekosystémov uprednostňujú vytváranie pracovných miest a využívanie hospodárskych príležitostí. Bojujú proti nezákonnej ťažbe dreva a súvisiacemu obchodu a podporujú zodpovedné ťažobné činnosti.</w:t>
      </w:r>
    </w:p>
    <w:p w14:paraId="260A9FB1" w14:textId="77777777" w:rsidR="00ED7599" w:rsidRPr="00845974" w:rsidRDefault="00ED7599" w:rsidP="00ED7599">
      <w:pPr>
        <w:widowControl w:val="0"/>
        <w:spacing w:before="0" w:after="0"/>
        <w:rPr>
          <w:rFonts w:eastAsia="Times New Roman"/>
          <w:noProof/>
          <w:szCs w:val="20"/>
          <w:lang w:eastAsia="fr-BE"/>
        </w:rPr>
      </w:pPr>
    </w:p>
    <w:p w14:paraId="009D0BF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podporujú vykonávanie mechanizmov udržateľnosti, napríklad akčný plán EÚ pre vynútiteľnosť práva, správu a obchod v lesnom hospodárstve (akčný plán FLEGT) vrátane uzatvárania a/alebo vykonávania dohôd o dobrovoľnom partnerstve. Na úrovni krajín posilňujú súdržnosť a pozitívne interakcie medzi mechanizmami udržateľnosti a varšavským rámcom pre znižovanie emisií z odlesňovania a degradácie lesov v rozvojových krajinách (REDD+).</w:t>
      </w:r>
    </w:p>
    <w:p w14:paraId="23E1B5B7" w14:textId="77777777" w:rsidR="00ED7599" w:rsidRPr="00845974" w:rsidRDefault="00ED7599" w:rsidP="00ED7599">
      <w:pPr>
        <w:widowControl w:val="0"/>
        <w:spacing w:before="0" w:after="0"/>
        <w:rPr>
          <w:rFonts w:eastAsia="Times New Roman"/>
          <w:noProof/>
          <w:szCs w:val="20"/>
          <w:lang w:eastAsia="fr-BE"/>
        </w:rPr>
      </w:pPr>
    </w:p>
    <w:p w14:paraId="2504E7E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posilňujú účasť miestnych orgánov a spoločenstiev na udržateľnom riadení lesného hospodárstva. Zvyšujú informovanosť verejnosti o odlesňovaní na všetkých úrovniach a podporujú výrobu a spotrebu výrobkov, ktoré účinne využívajú zdroje, a energeticky účinných výrobkov z lesov obhospodarovaných udržateľným spôsobom.</w:t>
      </w:r>
    </w:p>
    <w:p w14:paraId="48424826" w14:textId="77777777" w:rsidR="00ED7599" w:rsidRPr="00845974" w:rsidRDefault="00ED7599" w:rsidP="00ED7599">
      <w:pPr>
        <w:widowControl w:val="0"/>
        <w:spacing w:before="0" w:after="0"/>
        <w:jc w:val="center"/>
        <w:rPr>
          <w:rFonts w:eastAsia="Times New Roman"/>
          <w:noProof/>
          <w:szCs w:val="20"/>
          <w:lang w:eastAsia="fr-BE"/>
        </w:rPr>
      </w:pPr>
    </w:p>
    <w:p w14:paraId="31D6C238" w14:textId="77777777" w:rsidR="00ED7599" w:rsidRPr="00845974" w:rsidRDefault="00ED7599" w:rsidP="00ED7599">
      <w:pPr>
        <w:widowControl w:val="0"/>
        <w:spacing w:before="0" w:after="0"/>
        <w:jc w:val="center"/>
        <w:rPr>
          <w:rFonts w:eastAsia="Times New Roman"/>
          <w:noProof/>
          <w:szCs w:val="20"/>
          <w:lang w:eastAsia="fr-BE"/>
        </w:rPr>
      </w:pPr>
    </w:p>
    <w:p w14:paraId="16E5A96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29</w:t>
      </w:r>
    </w:p>
    <w:p w14:paraId="03A16E3A" w14:textId="77777777" w:rsidR="00ED7599" w:rsidRPr="00845974" w:rsidRDefault="00ED7599" w:rsidP="00ED7599">
      <w:pPr>
        <w:widowControl w:val="0"/>
        <w:spacing w:before="0" w:after="0"/>
        <w:jc w:val="center"/>
        <w:rPr>
          <w:rFonts w:eastAsia="Times New Roman"/>
          <w:noProof/>
          <w:szCs w:val="20"/>
          <w:lang w:eastAsia="fr-BE"/>
        </w:rPr>
      </w:pPr>
    </w:p>
    <w:p w14:paraId="630E605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Správa oceánov</w:t>
      </w:r>
    </w:p>
    <w:p w14:paraId="3991D493" w14:textId="77777777" w:rsidR="00ED7599" w:rsidRPr="00845974" w:rsidRDefault="00ED7599" w:rsidP="00ED7599">
      <w:pPr>
        <w:widowControl w:val="0"/>
        <w:spacing w:before="0" w:after="0"/>
        <w:rPr>
          <w:rFonts w:eastAsia="Times New Roman"/>
          <w:noProof/>
          <w:szCs w:val="20"/>
          <w:lang w:eastAsia="fr-BE"/>
        </w:rPr>
      </w:pPr>
    </w:p>
    <w:p w14:paraId="2A94DA6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posilnia správu oceánov v súlade s Dohovorom OSN o morskom práve (UNCLOS) s cieľom zaistiť bezpečné, chránené, čisté a udržateľne spravované oceány, zmierniť tlak na oceány a moria a podporiť udržateľný rozvoj modrého hospodárstva. Spolupracujú pri posilňovaní národných a regionálnych kapacít uvážlivého a zodpovedného riadenia oceánskych a pobrežných zdrojov, pri vypracúvaní opatrení na udržateľné využívanie, riadenie a ochranu morskej biologickej diverzity oblastí v rámci vnútroštátnej jurisdikcie i mimo nej, pri podporovaní vedomostí a výskumu a pri uľahčovaní transferu technológií o správe oceánov. Prijímajú opatrenia týkajúce sa oceánov, ktoré prispievajú k zmierneniu zmeny klímy a adaptácii na ňu.</w:t>
      </w:r>
    </w:p>
    <w:p w14:paraId="2B8A7FF3" w14:textId="77777777" w:rsidR="00ED7599" w:rsidRPr="00845974" w:rsidRDefault="00ED7599" w:rsidP="00ED7599">
      <w:pPr>
        <w:widowControl w:val="0"/>
        <w:spacing w:before="0" w:after="0"/>
        <w:rPr>
          <w:rFonts w:eastAsia="Times New Roman"/>
          <w:noProof/>
          <w:szCs w:val="20"/>
          <w:lang w:eastAsia="fr-BE"/>
        </w:rPr>
      </w:pPr>
    </w:p>
    <w:p w14:paraId="7B5B566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spolupracujú pri zabezpečovaní ochrany a udržateľného riadenia a využívania živých zdrojov mora na dvojstrannej, regionálnej a mnohostrannej úrovni a v regionálnych organizáciách pre riadenie rybárstva.</w:t>
      </w:r>
    </w:p>
    <w:p w14:paraId="7A0EB868" w14:textId="77777777" w:rsidR="00ED7599" w:rsidRPr="00845974" w:rsidRDefault="00ED7599" w:rsidP="00ED7599">
      <w:pPr>
        <w:widowControl w:val="0"/>
        <w:spacing w:before="0" w:after="0"/>
        <w:rPr>
          <w:rFonts w:eastAsia="Times New Roman"/>
          <w:noProof/>
          <w:szCs w:val="20"/>
          <w:lang w:eastAsia="fr-BE"/>
        </w:rPr>
      </w:pPr>
    </w:p>
    <w:p w14:paraId="21C56BE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udržateľný rozvoj rybolovných zdrojov a hospodárenie s nimi okrem iného prijatím potrebných regulačných rámcov, posilnenými kapacitami riadenia, dodržiavania a presadzovania, zlepšením prístupu k financovaniu, podporou najlepších postupov a transferom technológií. Udržiavajú alebo prijímajú iniciatívy na boj proti nezákonnému, nenahlásenému a neregulovanému rybolovu (NNN rybolov) vrátane prípadného vykonávania systémov vysledovateľnosti a opatrení na vylúčenie produktov NNN rybolovu z obchodných tokov. Podporujú a účinne vykonávajú opatrenia na monitorovanie, kontrolu a dohľad a súvisiace opatrenia na presadzovanie s cieľom zabezpečiť dodržiavanie predpisov, v záujme ochrany populácií rýb a zabránenia nadmernému rybolovu v súlade s Dohovorom OSN o morskom práve.</w:t>
      </w:r>
    </w:p>
    <w:p w14:paraId="2DC8B1EB" w14:textId="77777777" w:rsidR="00ED7599" w:rsidRPr="00845974" w:rsidRDefault="00ED7599" w:rsidP="00ED7599">
      <w:pPr>
        <w:widowControl w:val="0"/>
        <w:spacing w:before="0" w:after="0"/>
        <w:rPr>
          <w:rFonts w:eastAsia="Times New Roman"/>
          <w:noProof/>
          <w:szCs w:val="20"/>
          <w:lang w:eastAsia="fr-BE"/>
        </w:rPr>
      </w:pPr>
    </w:p>
    <w:p w14:paraId="075E3EA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sa dohodli, že podniknú nevyhnutné kroky na zakázanie určitých foriem dotácií na rybolov, ktoré prispievajú k nadmernej kapacite a nadmernému rybolovu, odstránia dotácie, ktoré prispievajú k nezákonnému, nenahlásenému a neregulovanému rybolovu, a upustia od zavedenia takýchto nových dotácií, pričom uznávajú, že primerané a účinné osobitné a diferencované zaobchádzanie v prípade rozvojových a najmenej rozvinutých krajín by malo byť neoddeliteľnou súčasťou rokovaní WTO o dotáciách na rybolov a všetkých následných dohôd, ktoré môžu vzniknúť.</w:t>
      </w:r>
    </w:p>
    <w:p w14:paraId="4596E5BC" w14:textId="77777777" w:rsidR="00ED7599" w:rsidRPr="00845974" w:rsidRDefault="00ED7599" w:rsidP="00ED7599">
      <w:pPr>
        <w:widowControl w:val="0"/>
        <w:spacing w:before="0" w:after="0"/>
        <w:rPr>
          <w:rFonts w:eastAsia="Times New Roman"/>
          <w:noProof/>
          <w:szCs w:val="20"/>
          <w:lang w:eastAsia="fr-BE"/>
        </w:rPr>
      </w:pPr>
    </w:p>
    <w:p w14:paraId="48F83F4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5.</w:t>
      </w:r>
      <w:r w:rsidRPr="00845974">
        <w:rPr>
          <w:rFonts w:eastAsia="Times New Roman"/>
          <w:noProof/>
          <w:szCs w:val="20"/>
          <w:lang w:eastAsia="fr-BE"/>
        </w:rPr>
        <w:tab/>
        <w:t>Zmluvné strany spolupracujú pri ochrane a obnove pobrežných a morských ekosystémov a ich biodiverzity a podpore zhodnocovania morského a pobrežného prírodného kapitálu. Vypracujú opatrenia na zamedzenie a zmiernenie vplyvu acidifikácie oceánov na ekosystémy morskej biodiverzity vrátane koralových útesov, na udržateľnosť rybolovu a na životné podmienky pobrežných spoločenstiev, ktoré závisia od morských zdrojov.</w:t>
      </w:r>
    </w:p>
    <w:p w14:paraId="76A15D4A" w14:textId="77777777" w:rsidR="00ED7599" w:rsidRPr="00845974" w:rsidRDefault="00ED7599" w:rsidP="00ED7599">
      <w:pPr>
        <w:widowControl w:val="0"/>
        <w:spacing w:before="0" w:after="0"/>
        <w:rPr>
          <w:rFonts w:eastAsia="Times New Roman"/>
          <w:noProof/>
          <w:szCs w:val="20"/>
          <w:lang w:eastAsia="fr-BE"/>
        </w:rPr>
      </w:pPr>
    </w:p>
    <w:p w14:paraId="2784C47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sa zaoberajú bojom proti znečisťovaniu mora vrátane znečisťovania hlukom a obmedzovaním morského odpadu, najmä plastov a mikroplastov. Zameriavajú sa na základné príčiny morského odpadu, a to aj prostredníctvom politík a opatrení na predchádzanie vzniku odpadu a nakladanie s ním. Posilňujú operácie na vyčistenie oceánov a pobreží, pričom osobitnú pozornosť venujú akumulačným zónam v oceánskych víroch.</w:t>
      </w:r>
    </w:p>
    <w:p w14:paraId="2B70CD89" w14:textId="77777777" w:rsidR="00ED7599" w:rsidRPr="00845974" w:rsidRDefault="00ED7599" w:rsidP="00ED7599">
      <w:pPr>
        <w:widowControl w:val="0"/>
        <w:spacing w:before="0" w:after="0"/>
        <w:rPr>
          <w:rFonts w:eastAsia="Times New Roman"/>
          <w:noProof/>
          <w:szCs w:val="20"/>
          <w:lang w:eastAsia="fr-BE"/>
        </w:rPr>
      </w:pPr>
    </w:p>
    <w:p w14:paraId="2189DA3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7.</w:t>
      </w:r>
      <w:r w:rsidRPr="00845974">
        <w:rPr>
          <w:rFonts w:eastAsia="Times New Roman"/>
          <w:noProof/>
          <w:szCs w:val="20"/>
          <w:lang w:eastAsia="fr-BE"/>
        </w:rPr>
        <w:tab/>
        <w:t>Zmluvné strany podporujú reguláciu znižovania emisií skleníkových plynov v námornom priemysle a aktívne podporujú bezodkladné vykonanie pôvodnej stratégie Medzinárodnej námornej organizácie pre znižovanie emisií skleníkových plynov z lodí.</w:t>
      </w:r>
    </w:p>
    <w:p w14:paraId="408604FE" w14:textId="77777777" w:rsidR="00ED7599" w:rsidRPr="00845974" w:rsidRDefault="00ED7599" w:rsidP="00ED7599">
      <w:pPr>
        <w:widowControl w:val="0"/>
        <w:spacing w:before="0" w:after="0"/>
        <w:rPr>
          <w:rFonts w:eastAsia="Times New Roman"/>
          <w:noProof/>
          <w:szCs w:val="20"/>
          <w:lang w:eastAsia="fr-BE"/>
        </w:rPr>
      </w:pPr>
    </w:p>
    <w:p w14:paraId="707A4BE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8.</w:t>
      </w:r>
      <w:r w:rsidRPr="00845974">
        <w:rPr>
          <w:rFonts w:eastAsia="Times New Roman"/>
          <w:noProof/>
          <w:szCs w:val="20"/>
          <w:lang w:eastAsia="fr-BE"/>
        </w:rPr>
        <w:tab/>
        <w:t>Zmluvné strany vypracujú oblastné ochranné opatrenia a nástroje riadenia na ochranu a obnovu pobrežných a morských oblastí a zdrojov, vrátane morských chránených oblastí, a to v súlade s vnútroštátnym a medzinárodným právom a na základe najlepších dostupných vedeckých informácií a vedomostí miestnych spoločenstiev.</w:t>
      </w:r>
    </w:p>
    <w:p w14:paraId="1EBECFA3" w14:textId="77777777" w:rsidR="00ED7599" w:rsidRPr="00845974" w:rsidRDefault="00ED7599" w:rsidP="00ED7599">
      <w:pPr>
        <w:widowControl w:val="0"/>
        <w:spacing w:before="0" w:after="0"/>
        <w:rPr>
          <w:rFonts w:eastAsia="Times New Roman"/>
          <w:noProof/>
          <w:szCs w:val="20"/>
          <w:lang w:eastAsia="fr-BE"/>
        </w:rPr>
      </w:pPr>
    </w:p>
    <w:p w14:paraId="1930574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9.</w:t>
      </w:r>
      <w:r w:rsidRPr="00845974">
        <w:rPr>
          <w:rFonts w:eastAsia="Times New Roman"/>
          <w:noProof/>
          <w:szCs w:val="20"/>
          <w:lang w:eastAsia="fr-BE"/>
        </w:rPr>
        <w:tab/>
        <w:t>Zmluvné strany podporujú dialóg a spoluprácu vo všetkých aspektoch správy oceánov vrátane záležitostí týkajúcich sa zvyšovania hladiny mora a jeho možných účinkov a dôsledkov.</w:t>
      </w:r>
    </w:p>
    <w:p w14:paraId="6E9178C3" w14:textId="77777777" w:rsidR="00ED7599" w:rsidRPr="00845974" w:rsidRDefault="00ED7599" w:rsidP="00ED7599">
      <w:pPr>
        <w:widowControl w:val="0"/>
        <w:spacing w:before="0" w:after="0"/>
        <w:rPr>
          <w:rFonts w:eastAsia="Times New Roman"/>
          <w:noProof/>
          <w:szCs w:val="20"/>
          <w:lang w:eastAsia="fr-BE"/>
        </w:rPr>
      </w:pPr>
    </w:p>
    <w:p w14:paraId="5DD2CA9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10.</w:t>
      </w:r>
      <w:r w:rsidRPr="00845974">
        <w:rPr>
          <w:rFonts w:eastAsia="Times New Roman"/>
          <w:noProof/>
          <w:szCs w:val="20"/>
          <w:lang w:eastAsia="fr-BE"/>
        </w:rPr>
        <w:tab/>
        <w:t>Zmluvné strany uznávajú všeobecné znepokojenie vyvolané vplyvom ťažby na morskom dne na morské prostredie a jeho biodiverzitu. Využívajú najlepšie dostupné vedecké poznatky, uplatňujú zásadu predbežnej opatrnosti a ekosystémový prístup, podporujú výskum a vymieňajú si najlepšie postupy v oblastiach spoločného záujmu týkajúcich sa nerastných surovín na morskom dne, aby zabezpečili vhodné environmentálne riadenie činností na ochranu a zachovanie morského prostredia a jeho biodiverzity.</w:t>
      </w:r>
    </w:p>
    <w:p w14:paraId="7AB32FDD" w14:textId="77777777" w:rsidR="00ED7599" w:rsidRPr="00845974" w:rsidRDefault="00ED7599" w:rsidP="00ED7599">
      <w:pPr>
        <w:widowControl w:val="0"/>
        <w:spacing w:before="0" w:after="0"/>
        <w:jc w:val="center"/>
        <w:rPr>
          <w:rFonts w:eastAsia="Times New Roman"/>
          <w:noProof/>
          <w:szCs w:val="20"/>
          <w:lang w:eastAsia="fr-BE"/>
        </w:rPr>
      </w:pPr>
    </w:p>
    <w:p w14:paraId="47401AC9" w14:textId="77777777" w:rsidR="00ED7599" w:rsidRPr="00845974" w:rsidRDefault="00ED7599" w:rsidP="00ED7599">
      <w:pPr>
        <w:widowControl w:val="0"/>
        <w:spacing w:before="0" w:after="0"/>
        <w:jc w:val="center"/>
        <w:rPr>
          <w:rFonts w:eastAsia="Times New Roman"/>
          <w:noProof/>
          <w:szCs w:val="20"/>
          <w:lang w:eastAsia="fr-BE"/>
        </w:rPr>
      </w:pPr>
    </w:p>
    <w:p w14:paraId="0150614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30</w:t>
      </w:r>
    </w:p>
    <w:p w14:paraId="03B05C27" w14:textId="77777777" w:rsidR="00ED7599" w:rsidRPr="00845974" w:rsidRDefault="00ED7599" w:rsidP="00ED7599">
      <w:pPr>
        <w:widowControl w:val="0"/>
        <w:spacing w:before="0" w:after="0"/>
        <w:jc w:val="center"/>
        <w:rPr>
          <w:rFonts w:eastAsia="Times New Roman"/>
          <w:noProof/>
          <w:szCs w:val="20"/>
          <w:lang w:eastAsia="fr-BE"/>
        </w:rPr>
      </w:pPr>
    </w:p>
    <w:p w14:paraId="1FCBED9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Odolnosť voči prírodným katastrofám a komplexné zvládanie katastrof</w:t>
      </w:r>
    </w:p>
    <w:p w14:paraId="6D672370" w14:textId="77777777" w:rsidR="00ED7599" w:rsidRPr="00845974" w:rsidRDefault="00ED7599" w:rsidP="00ED7599">
      <w:pPr>
        <w:widowControl w:val="0"/>
        <w:spacing w:before="0" w:after="0"/>
        <w:rPr>
          <w:rFonts w:eastAsia="Times New Roman"/>
          <w:noProof/>
          <w:szCs w:val="20"/>
          <w:lang w:eastAsia="fr-BE"/>
        </w:rPr>
      </w:pPr>
    </w:p>
    <w:p w14:paraId="28C76F3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spolupracujú pri budovaní odolnosti ľudí, spoločností a infraštruktúry voči prírodným katastrofám a pri zvyšovaní kapacít monitorovania, včasného varovania a posudzovania rizika s cieľom zlepšiť opatrenia zamerané na predchádzanie, zmierňovanie, pripravenosť, reakciu a obnovu v súlade so sendaiským rámcom pre znižovanie rizika katastrof na roky 2015 až 2030 (ďalej len „sendaiský rámec“).</w:t>
      </w:r>
    </w:p>
    <w:p w14:paraId="06028C64" w14:textId="77777777" w:rsidR="00ED7599" w:rsidRPr="00845974" w:rsidRDefault="00ED7599" w:rsidP="00ED7599">
      <w:pPr>
        <w:widowControl w:val="0"/>
        <w:spacing w:before="0" w:after="0"/>
        <w:rPr>
          <w:rFonts w:eastAsia="Times New Roman"/>
          <w:noProof/>
          <w:szCs w:val="20"/>
          <w:lang w:eastAsia="fr-BE"/>
        </w:rPr>
      </w:pPr>
    </w:p>
    <w:p w14:paraId="2AD0920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posilňujú odolnosť prostredníctvom investícií do predchádzania rizikám katastrof a pripravenosti na ne, integrácie úsilia o zníženie rizík do opatrení na obnovu a prostredníctvom podpory poistenia finančného rizika a dostupných riešení na presun rizika. Podporujú zhromažďovanie a využívanie štatistík o katastrofách a údajov o stratách, komplexné posudzovanie rizika a vykonávanie plánov na znižovanie rizika katastrof na všetkých úrovniach.</w:t>
      </w:r>
    </w:p>
    <w:p w14:paraId="1E7EC4C7" w14:textId="77777777" w:rsidR="00ED7599" w:rsidRPr="00845974" w:rsidRDefault="00ED7599" w:rsidP="00ED7599">
      <w:pPr>
        <w:widowControl w:val="0"/>
        <w:spacing w:before="0" w:after="0"/>
        <w:rPr>
          <w:rFonts w:eastAsia="Times New Roman"/>
          <w:noProof/>
          <w:szCs w:val="20"/>
          <w:lang w:eastAsia="fr-BE"/>
        </w:rPr>
      </w:pPr>
    </w:p>
    <w:p w14:paraId="004FBC8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prijímajú opatrenia na posilnenie prepojenia medzi znižovaním rizika katastrof a adaptáciou na zmenu klímy a podporujú výmenu informácií a najlepších postupov týkajúcich sa vykonávania a monitorovania sendaiského rámca. Uprednostňujú odolnosť voči klimatickým a prírodným hrozbám ako základ všetkého úsilia o znovuvybudovanie a obnovu, a to aj prostredníctvom prístupu „obnova k lepšiemu“.</w:t>
      </w:r>
    </w:p>
    <w:p w14:paraId="0E00E775" w14:textId="77777777" w:rsidR="00ED7599" w:rsidRPr="00845974" w:rsidRDefault="00ED7599" w:rsidP="00ED7599">
      <w:pPr>
        <w:widowControl w:val="0"/>
        <w:spacing w:before="0" w:after="0"/>
        <w:rPr>
          <w:rFonts w:eastAsia="Times New Roman"/>
          <w:noProof/>
          <w:szCs w:val="20"/>
          <w:lang w:eastAsia="fr-BE"/>
        </w:rPr>
      </w:pPr>
    </w:p>
    <w:p w14:paraId="53BC278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spolupracujú pri riešení následkov prírodných katastrof a antropogénnych hrozieb prostredníctvom včasného a efektívneho poskytovania humanitárnej pomoci a podpory.</w:t>
      </w:r>
    </w:p>
    <w:p w14:paraId="74446A51" w14:textId="77777777" w:rsidR="00ED7599" w:rsidRPr="00845974" w:rsidRDefault="00ED7599" w:rsidP="00ED7599">
      <w:pPr>
        <w:widowControl w:val="0"/>
        <w:spacing w:before="0" w:after="0"/>
        <w:rPr>
          <w:rFonts w:eastAsia="Times New Roman"/>
          <w:noProof/>
          <w:szCs w:val="20"/>
          <w:lang w:eastAsia="fr-BE"/>
        </w:rPr>
      </w:pPr>
    </w:p>
    <w:p w14:paraId="7FAF8B6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posilňujú inkluzívnu správu rizík na všetkých úrovniach. Posilňujú aj kapacity na monitorovanie, včasné varovanie a posudzovanie rizika a zdokonaľujú vnútroštátne a regionálne opatrenia zamerané na predchádzanie, zmierňovanie, pripravenosť, reakciu a obnovu vrátane mechanizmov civilnej ochrany s cieľom posilniť kapacity národných a regionálnych centier excelentnosti pre znižovanie rizika katastrof a pre inovácie v oblasti klímy. Podporujú zapojenie dotknutých spoločenstiev, občianskej spoločnosti a miestnych orgánov do navrhovania a vykonávania politických reakcií, pričom sa zameriavajú na najzraniteľnejšie a marginalizované domácnosti a skupiny.</w:t>
      </w:r>
    </w:p>
    <w:p w14:paraId="0C83D081" w14:textId="77777777" w:rsidR="00ED7599" w:rsidRPr="00845974" w:rsidRDefault="00ED7599" w:rsidP="00ED7599">
      <w:pPr>
        <w:widowControl w:val="0"/>
        <w:spacing w:before="0" w:after="0"/>
        <w:rPr>
          <w:rFonts w:eastAsia="Times New Roman"/>
          <w:noProof/>
          <w:szCs w:val="20"/>
          <w:lang w:eastAsia="fr-BE"/>
        </w:rPr>
      </w:pPr>
    </w:p>
    <w:p w14:paraId="37E28F8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zvyšujú odolnosť životného prostredia okrem iného podporou využívania IKT a vesmírnych technológií na urýchlenie procesov predchádzania katastrofám, pripravenosti a reakcie na ne a obnovy po nich. Podporujú príležitosti na posilnenie výskumu a šírenie najlepších postupov v oblasti riadenia rizika katastrof.</w:t>
      </w:r>
    </w:p>
    <w:p w14:paraId="09A7E28B" w14:textId="77777777" w:rsidR="00ED7599" w:rsidRPr="00845974" w:rsidRDefault="00ED7599" w:rsidP="00ED7599">
      <w:pPr>
        <w:widowControl w:val="0"/>
        <w:spacing w:before="0" w:after="0"/>
        <w:jc w:val="center"/>
        <w:rPr>
          <w:rFonts w:eastAsia="Times New Roman"/>
          <w:noProof/>
          <w:szCs w:val="20"/>
          <w:lang w:eastAsia="fr-BE"/>
        </w:rPr>
      </w:pPr>
    </w:p>
    <w:p w14:paraId="08AA9516" w14:textId="77777777" w:rsidR="00ED7599" w:rsidRPr="00845974" w:rsidRDefault="00ED7599" w:rsidP="00ED7599">
      <w:pPr>
        <w:widowControl w:val="0"/>
        <w:spacing w:before="0" w:after="0"/>
        <w:jc w:val="center"/>
        <w:rPr>
          <w:rFonts w:eastAsia="Times New Roman"/>
          <w:noProof/>
          <w:szCs w:val="20"/>
          <w:lang w:eastAsia="fr-BE"/>
        </w:rPr>
      </w:pPr>
    </w:p>
    <w:p w14:paraId="1326356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HLAVA III</w:t>
      </w:r>
    </w:p>
    <w:p w14:paraId="3BDA692F" w14:textId="77777777" w:rsidR="00ED7599" w:rsidRPr="00845974" w:rsidRDefault="00ED7599" w:rsidP="00ED7599">
      <w:pPr>
        <w:widowControl w:val="0"/>
        <w:spacing w:before="0" w:after="0"/>
        <w:jc w:val="center"/>
        <w:rPr>
          <w:rFonts w:eastAsia="Times New Roman"/>
          <w:noProof/>
          <w:szCs w:val="20"/>
          <w:lang w:eastAsia="fr-BE"/>
        </w:rPr>
      </w:pPr>
    </w:p>
    <w:p w14:paraId="45020A9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ĽUDSKÉ PRÁVA, SPRÁVA, MIER A BEZPEČNOSŤ</w:t>
      </w:r>
    </w:p>
    <w:p w14:paraId="7A5D0683" w14:textId="77777777" w:rsidR="00ED7599" w:rsidRPr="00845974" w:rsidRDefault="00ED7599" w:rsidP="00ED7599">
      <w:pPr>
        <w:widowControl w:val="0"/>
        <w:spacing w:before="0" w:after="0"/>
        <w:jc w:val="center"/>
        <w:rPr>
          <w:rFonts w:eastAsia="Times New Roman"/>
          <w:noProof/>
          <w:szCs w:val="20"/>
          <w:lang w:eastAsia="fr-BE"/>
        </w:rPr>
      </w:pPr>
    </w:p>
    <w:p w14:paraId="5DCFD09D" w14:textId="77777777" w:rsidR="00ED7599" w:rsidRPr="00845974" w:rsidRDefault="00ED7599" w:rsidP="00ED7599">
      <w:pPr>
        <w:widowControl w:val="0"/>
        <w:spacing w:before="0" w:after="0"/>
        <w:jc w:val="center"/>
        <w:rPr>
          <w:rFonts w:eastAsia="Times New Roman"/>
          <w:noProof/>
          <w:szCs w:val="20"/>
          <w:lang w:eastAsia="fr-BE"/>
        </w:rPr>
      </w:pPr>
    </w:p>
    <w:p w14:paraId="08830F2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31</w:t>
      </w:r>
    </w:p>
    <w:p w14:paraId="26E8DECD" w14:textId="77777777" w:rsidR="00ED7599" w:rsidRPr="00845974" w:rsidRDefault="00ED7599" w:rsidP="00ED7599">
      <w:pPr>
        <w:widowControl w:val="0"/>
        <w:spacing w:before="0" w:after="0"/>
        <w:rPr>
          <w:rFonts w:eastAsia="Times New Roman"/>
          <w:noProof/>
          <w:szCs w:val="20"/>
          <w:lang w:eastAsia="fr-BE"/>
        </w:rPr>
      </w:pPr>
    </w:p>
    <w:p w14:paraId="4EB8289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podporujú dialóg a spoluprácu s cieľom posilňovať bezpečnosť vo všetkých jej rozmeroch a dosiahnuť mierumilovné a odolné spoločnosti. Podporujú a v plnej miere chránia ľudské práva, ľudskú dôstojnosť, základné slobody a demokratické zásady, budujú zodpovedné a transparentné inštitúcie, posilňujú systémy správy a spravodlivosti a zaručujú primeraný a náležitý priestor pre jednotlivcov a skupiny, aby mohli vyjadrovať svoje túžby a prispievať k formovaniu politík. Na tento účel zmluvné strany venujú osobitnú pozornosť podpore práv mladých ľudí, žien a dievčat, pôvodného obyvateľstva, ako je stanovené v Deklarácii OSN o právach pôvodného obyvateľstva (UNDRIP), starších osôb a osôb so zdravotným postihnutím. Zintenzívnia úsilie na podporu bezpečnosti občanov a na predchádzanie organizovanej trestnej činnosti a boj proti nej, najmä pokiaľ ide o nelegálne drogy, námornú bezpečnosť, kybernetickú bezpečnosť, pranie špinavých peňazí, riadenie hraníc, korupciu, všetky formy nezákonného obchodovania a nedovolené obchodovanie s ručnými a ľahkými zbraňami a ich strelivom.</w:t>
      </w:r>
    </w:p>
    <w:p w14:paraId="09F981E5" w14:textId="77777777" w:rsidR="00ED7599" w:rsidRPr="00845974" w:rsidRDefault="00ED7599" w:rsidP="00ED7599">
      <w:pPr>
        <w:widowControl w:val="0"/>
        <w:spacing w:before="0" w:after="0"/>
        <w:jc w:val="center"/>
        <w:rPr>
          <w:rFonts w:eastAsia="Times New Roman"/>
          <w:noProof/>
          <w:szCs w:val="20"/>
          <w:lang w:eastAsia="fr-BE"/>
        </w:rPr>
      </w:pPr>
    </w:p>
    <w:p w14:paraId="43F8F6A6" w14:textId="77777777" w:rsidR="00ED7599" w:rsidRPr="00845974" w:rsidRDefault="00ED7599" w:rsidP="00ED7599">
      <w:pPr>
        <w:widowControl w:val="0"/>
        <w:spacing w:before="0" w:after="0"/>
        <w:jc w:val="center"/>
        <w:rPr>
          <w:rFonts w:eastAsia="Times New Roman"/>
          <w:noProof/>
          <w:szCs w:val="20"/>
          <w:lang w:eastAsia="fr-BE"/>
        </w:rPr>
      </w:pPr>
    </w:p>
    <w:p w14:paraId="411B0A9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1</w:t>
      </w:r>
    </w:p>
    <w:p w14:paraId="4571CC85" w14:textId="77777777" w:rsidR="00ED7599" w:rsidRPr="00845974" w:rsidRDefault="00ED7599" w:rsidP="00ED7599">
      <w:pPr>
        <w:widowControl w:val="0"/>
        <w:spacing w:before="0" w:after="0"/>
        <w:jc w:val="center"/>
        <w:rPr>
          <w:rFonts w:eastAsia="Times New Roman"/>
          <w:noProof/>
          <w:szCs w:val="20"/>
          <w:lang w:eastAsia="fr-BE"/>
        </w:rPr>
      </w:pPr>
    </w:p>
    <w:p w14:paraId="39BFF4B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ĽUDSKÉ PRÁVA, SPRAVODLIVOSŤ A SPRÁVA</w:t>
      </w:r>
    </w:p>
    <w:p w14:paraId="141BE7A0" w14:textId="77777777" w:rsidR="00ED7599" w:rsidRPr="00845974" w:rsidRDefault="00ED7599" w:rsidP="00ED7599">
      <w:pPr>
        <w:widowControl w:val="0"/>
        <w:spacing w:before="0" w:after="0"/>
        <w:jc w:val="center"/>
        <w:rPr>
          <w:rFonts w:eastAsia="Times New Roman"/>
          <w:noProof/>
          <w:szCs w:val="20"/>
          <w:lang w:eastAsia="fr-BE"/>
        </w:rPr>
      </w:pPr>
    </w:p>
    <w:p w14:paraId="0D91A21F" w14:textId="77777777" w:rsidR="00ED7599" w:rsidRPr="00845974" w:rsidRDefault="00ED7599" w:rsidP="00ED7599">
      <w:pPr>
        <w:widowControl w:val="0"/>
        <w:spacing w:before="0" w:after="0"/>
        <w:jc w:val="center"/>
        <w:rPr>
          <w:rFonts w:eastAsia="Times New Roman"/>
          <w:noProof/>
          <w:szCs w:val="20"/>
          <w:lang w:eastAsia="fr-BE"/>
        </w:rPr>
      </w:pPr>
    </w:p>
    <w:p w14:paraId="27052D3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32</w:t>
      </w:r>
    </w:p>
    <w:p w14:paraId="0CA397E8" w14:textId="77777777" w:rsidR="00ED7599" w:rsidRPr="00845974" w:rsidRDefault="00ED7599" w:rsidP="00ED7599">
      <w:pPr>
        <w:widowControl w:val="0"/>
        <w:spacing w:before="0" w:after="0"/>
        <w:jc w:val="center"/>
        <w:rPr>
          <w:rFonts w:eastAsia="Times New Roman"/>
          <w:noProof/>
          <w:szCs w:val="20"/>
          <w:lang w:eastAsia="fr-BE"/>
        </w:rPr>
      </w:pPr>
    </w:p>
    <w:p w14:paraId="7B07505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Ľudské práva</w:t>
      </w:r>
    </w:p>
    <w:p w14:paraId="62A2B249" w14:textId="77777777" w:rsidR="00ED7599" w:rsidRPr="00845974" w:rsidRDefault="00ED7599" w:rsidP="00ED7599">
      <w:pPr>
        <w:widowControl w:val="0"/>
        <w:spacing w:before="0" w:after="0"/>
        <w:rPr>
          <w:rFonts w:eastAsia="Times New Roman"/>
          <w:noProof/>
          <w:szCs w:val="20"/>
          <w:lang w:eastAsia="fr-BE"/>
        </w:rPr>
      </w:pPr>
    </w:p>
    <w:p w14:paraId="169E84D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prispievajú k ochrane, podpore a plneniu ľudských práv v súlade s medzinárodným právom. Podporujú všeobecnú ratifikáciu a uplatňovanie medzinárodných nástrojov v oblasti ľudských práv a prispievajú k nim, uplatňujú tie nástroje, ktoré podpísali, a zvažujú pristúpenie k tým, ktorých zmluvnými stranami ešte nie sú. V plnej miere uplatňujú zásadu nediskriminácie uvedenú v článku 9 všeobecnej časti tejto dohody, pričom uprednostňujú prijatie a vykonávanie komplexných právnych predpisov v oblasti rovnosti a boja proti diskriminácii.</w:t>
      </w:r>
    </w:p>
    <w:p w14:paraId="5A5B22A4" w14:textId="77777777" w:rsidR="00ED7599" w:rsidRPr="00845974" w:rsidRDefault="00ED7599" w:rsidP="00ED7599">
      <w:pPr>
        <w:widowControl w:val="0"/>
        <w:spacing w:before="0" w:after="0"/>
        <w:rPr>
          <w:rFonts w:eastAsia="Times New Roman"/>
          <w:noProof/>
          <w:szCs w:val="20"/>
          <w:lang w:eastAsia="fr-BE"/>
        </w:rPr>
      </w:pPr>
    </w:p>
    <w:p w14:paraId="754CD50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spolupracujú pri posilňovaní právnej ochrany s cieľom zabezpečiť zodpovednosť za porušovanie a zneužívanie ľudských práv a podporiť prístup k spravodlivosti a pri poskytovaní náležitých a účinných prostriedkov nápravy pre obete takýchto porušení a zneužití a pozostalých po nich.</w:t>
      </w:r>
    </w:p>
    <w:p w14:paraId="1F964E02" w14:textId="77777777" w:rsidR="00ED7599" w:rsidRPr="00845974" w:rsidRDefault="00ED7599" w:rsidP="00ED7599">
      <w:pPr>
        <w:widowControl w:val="0"/>
        <w:spacing w:before="0" w:after="0"/>
        <w:rPr>
          <w:rFonts w:eastAsia="Times New Roman"/>
          <w:noProof/>
          <w:szCs w:val="20"/>
          <w:lang w:eastAsia="fr-BE"/>
        </w:rPr>
      </w:pPr>
    </w:p>
    <w:p w14:paraId="643B66F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vyvíjajú úsilie na dosiahnutie rodovej rovnosti a plného využívania všetkých ľudských práv ženami a dievčatami a na posilnenie ich postavenia.</w:t>
      </w:r>
    </w:p>
    <w:p w14:paraId="55EABD98" w14:textId="77777777" w:rsidR="00ED7599" w:rsidRPr="00845974" w:rsidRDefault="00ED7599" w:rsidP="00ED7599">
      <w:pPr>
        <w:widowControl w:val="0"/>
        <w:spacing w:before="0" w:after="0"/>
        <w:rPr>
          <w:rFonts w:eastAsia="Times New Roman"/>
          <w:noProof/>
          <w:szCs w:val="20"/>
          <w:lang w:eastAsia="fr-BE"/>
        </w:rPr>
      </w:pPr>
    </w:p>
    <w:p w14:paraId="2978473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podporujú a chránia práva dieťaťa, bojujú proti detskej práci a týraniu dieťaťa a bojujú proti všetkým formám vykorisťovania detí.</w:t>
      </w:r>
    </w:p>
    <w:p w14:paraId="0650B80A" w14:textId="77777777" w:rsidR="00ED7599" w:rsidRPr="00845974" w:rsidRDefault="00ED7599" w:rsidP="00ED7599">
      <w:pPr>
        <w:widowControl w:val="0"/>
        <w:spacing w:before="0" w:after="0"/>
        <w:rPr>
          <w:rFonts w:eastAsia="Times New Roman"/>
          <w:noProof/>
          <w:szCs w:val="20"/>
          <w:lang w:eastAsia="fr-BE"/>
        </w:rPr>
      </w:pPr>
    </w:p>
    <w:p w14:paraId="61B10DC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podporujú práva osôb so zdravotným postihnutím a prijímajú rázne opatrenia na zabezpečenie ich úplného začlenenia do spoločnosti.</w:t>
      </w:r>
    </w:p>
    <w:p w14:paraId="606B7E30" w14:textId="77777777" w:rsidR="00ED7599" w:rsidRPr="00845974" w:rsidRDefault="00ED7599" w:rsidP="00ED7599">
      <w:pPr>
        <w:widowControl w:val="0"/>
        <w:spacing w:before="0" w:after="0"/>
        <w:rPr>
          <w:rFonts w:eastAsia="Times New Roman"/>
          <w:noProof/>
          <w:szCs w:val="20"/>
          <w:lang w:eastAsia="fr-BE"/>
        </w:rPr>
      </w:pPr>
    </w:p>
    <w:p w14:paraId="16D4D5E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pokračujú v rozvíjaní a podpore mechanizmov monitorovania ľudských práv vrátane svojich ohlasovacích povinností. Uznávajú a dodržiavajú nezávislosť národných inštitúcií pre ľudské práva a podporujú bezpečné a priaznivé prostredie, v ktorom môžu obhajcovia ľudských práv slobodne pôsobiť a mať primeraný prístup k regionálnym a medzinárodným mechanizmom. Podporujú účasť národných inštitúcií pre ľudské práva a obhajcov ľudských práv v konzultačných štruktúrach a procesoch. Zabezpečujú úplnú a účinnú účasť pôvodného obyvateľstva na všetkých záležitostiach, ktoré sa ich týkajú, ako sa uvádza v Deklarácii OSN o právach pôvodného obyvateľstva (UNDRIP). Zabezpečujú, aby sa konzultačných procesoch zohľadňovala aj úloha tradičných vedomostí a záujmov miestnych spoločenstiev.</w:t>
      </w:r>
    </w:p>
    <w:p w14:paraId="7E1F9A71" w14:textId="77777777" w:rsidR="00ED7599" w:rsidRPr="00845974" w:rsidRDefault="00ED7599" w:rsidP="00ED7599">
      <w:pPr>
        <w:widowControl w:val="0"/>
        <w:spacing w:before="0" w:after="0"/>
        <w:rPr>
          <w:rFonts w:eastAsia="Times New Roman"/>
          <w:noProof/>
          <w:szCs w:val="20"/>
          <w:lang w:eastAsia="fr-BE"/>
        </w:rPr>
      </w:pPr>
    </w:p>
    <w:p w14:paraId="1D74EDD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7.</w:t>
      </w:r>
      <w:r w:rsidRPr="00845974">
        <w:rPr>
          <w:rFonts w:eastAsia="Times New Roman"/>
          <w:noProof/>
          <w:szCs w:val="20"/>
          <w:lang w:eastAsia="fr-BE"/>
        </w:rPr>
        <w:tab/>
        <w:t>Zmluvné strany spolupracujú pri zvyšovaní informovanosti o ľudských právach a demokracii, a to aj prostredníctvom vzdelávacích systémov a médií.</w:t>
      </w:r>
    </w:p>
    <w:p w14:paraId="29D536A3" w14:textId="77777777" w:rsidR="00ED7599" w:rsidRPr="00845974" w:rsidRDefault="00ED7599" w:rsidP="00ED7599">
      <w:pPr>
        <w:widowControl w:val="0"/>
        <w:spacing w:before="0" w:after="0"/>
        <w:jc w:val="center"/>
        <w:rPr>
          <w:rFonts w:eastAsia="Times New Roman"/>
          <w:noProof/>
          <w:szCs w:val="20"/>
          <w:lang w:eastAsia="fr-BE"/>
        </w:rPr>
      </w:pPr>
    </w:p>
    <w:p w14:paraId="739DC369" w14:textId="77777777" w:rsidR="00ED7599" w:rsidRPr="00845974" w:rsidRDefault="00ED7599" w:rsidP="00ED7599">
      <w:pPr>
        <w:widowControl w:val="0"/>
        <w:spacing w:before="0" w:after="0"/>
        <w:jc w:val="center"/>
        <w:rPr>
          <w:rFonts w:eastAsia="Times New Roman"/>
          <w:noProof/>
          <w:szCs w:val="20"/>
          <w:lang w:eastAsia="fr-BE"/>
        </w:rPr>
      </w:pPr>
    </w:p>
    <w:p w14:paraId="065E75D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33</w:t>
      </w:r>
    </w:p>
    <w:p w14:paraId="70DB0208" w14:textId="77777777" w:rsidR="00ED7599" w:rsidRPr="00845974" w:rsidRDefault="00ED7599" w:rsidP="00ED7599">
      <w:pPr>
        <w:widowControl w:val="0"/>
        <w:spacing w:before="0" w:after="0"/>
        <w:jc w:val="center"/>
        <w:rPr>
          <w:rFonts w:eastAsia="Times New Roman"/>
          <w:noProof/>
          <w:szCs w:val="20"/>
          <w:lang w:eastAsia="fr-BE"/>
        </w:rPr>
      </w:pPr>
    </w:p>
    <w:p w14:paraId="1CE9D9B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Právny štát a spravodlivosť</w:t>
      </w:r>
    </w:p>
    <w:p w14:paraId="52519E57" w14:textId="77777777" w:rsidR="00ED7599" w:rsidRPr="00845974" w:rsidRDefault="00ED7599" w:rsidP="00ED7599">
      <w:pPr>
        <w:widowControl w:val="0"/>
        <w:spacing w:before="0" w:after="0"/>
        <w:rPr>
          <w:rFonts w:eastAsia="Times New Roman"/>
          <w:noProof/>
          <w:szCs w:val="20"/>
          <w:lang w:eastAsia="fr-BE"/>
        </w:rPr>
      </w:pPr>
    </w:p>
    <w:p w14:paraId="2034422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spolupracujú pri zlepšovaní účinného a objektívneho prístupu k spravodlivosti pre všetkých a spolupracujú pri upevňovaní právneho štátu a posilňovaní inštitúcií na všetkých úrovniach v oblastiach presadzovania práva a výkonu spravodlivosti. Zmluvné strany na tento účel zlepšia prístup zraniteľných osôb k právnym službám.</w:t>
      </w:r>
    </w:p>
    <w:p w14:paraId="0FDB98A2" w14:textId="77777777" w:rsidR="00ED7599" w:rsidRPr="00845974" w:rsidRDefault="00ED7599" w:rsidP="00ED7599">
      <w:pPr>
        <w:widowControl w:val="0"/>
        <w:spacing w:before="0" w:after="0"/>
        <w:rPr>
          <w:rFonts w:eastAsia="Times New Roman"/>
          <w:noProof/>
          <w:szCs w:val="20"/>
          <w:lang w:eastAsia="fr-BE"/>
        </w:rPr>
      </w:pPr>
    </w:p>
    <w:p w14:paraId="767B41F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spolupracujú pri zabezpečovaní nezávislosti, zodpovednosti a nestrannosti súdnictva. Usilujú sa o modernizáciu a efektivitu súdnych systémov a konaní, a to aj prostredníctvom výmeny najlepších postupov, o zlepšenie kapacity na zabezpečenie spravodlivosti promptným a spravodlivým spôsobom, o rozvoj využívania mechanizmov zákonného alternatívneho riešenia sporov, o znižovanie počtu nevybavených prípadov a skrátenie neprimeranej vyšetrovacej väzby, o poskytovanie primeranej odbornej prípravy a o zlepšenie prístupu odborníkov pracujúcich v oblasti práva a verejnosti k právnym predpisom, judikatúre a ďalším právnym informáciám.</w:t>
      </w:r>
    </w:p>
    <w:p w14:paraId="719F5728" w14:textId="77777777" w:rsidR="00ED7599" w:rsidRPr="00845974" w:rsidRDefault="00ED7599" w:rsidP="00ED7599">
      <w:pPr>
        <w:widowControl w:val="0"/>
        <w:spacing w:before="0" w:after="0"/>
        <w:rPr>
          <w:rFonts w:eastAsia="Times New Roman"/>
          <w:noProof/>
          <w:szCs w:val="20"/>
          <w:lang w:eastAsia="fr-BE"/>
        </w:rPr>
      </w:pPr>
    </w:p>
    <w:p w14:paraId="08DF880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sú proti všetkým formám mučenia a iného krutého, neľudského a ponižujúceho zaobchádzania alebo trestania a odsudzujú ich. Predchádzajú porušovaniu práv bezpečnostnými zložkami a zaoberajú sa ich riešením a posilnia dodržiavanie zásad právneho štátu v bezpečnostných a súdnych reťazcoch, a to aj prostredníctvom odbornej prípravy v oblasti etiky. Posilňujú boj proti beztrestnosti alebo odopretiu práva obetí na spravodlivosť a nápravu, a to s osobitným dôrazom na to, aby boli páchatelia, ktorí porušujú ľudské práva, boli postavení pred súd.</w:t>
      </w:r>
    </w:p>
    <w:p w14:paraId="02733192" w14:textId="77777777" w:rsidR="00ED7599" w:rsidRPr="00845974" w:rsidRDefault="00ED7599" w:rsidP="00ED7599">
      <w:pPr>
        <w:widowControl w:val="0"/>
        <w:spacing w:before="0" w:after="0"/>
        <w:rPr>
          <w:rFonts w:eastAsia="Times New Roman"/>
          <w:noProof/>
          <w:szCs w:val="20"/>
          <w:lang w:eastAsia="fr-BE"/>
        </w:rPr>
      </w:pPr>
    </w:p>
    <w:p w14:paraId="18414F2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spolupracujú pri modernizácii väzenských systémov a maximalizácii ich rehabilitačnej úlohy, a to aj zlepšovaním dodržiavania práv väzňov, vykonávaním rehabilitačných a vzdelávacích programov, zvyšovaním miery sociálnej reintegrácie väzňov, podporou starostlivosti o väzňov, usilovaním sa o odstránenie preplnenosti väzníc, zlepšovaním riadenia, správy a podmienok väzenia v súlade s medzinárodnými najlepšími postupmi a normami a poskytovaním alternatív k trestu nepodmienečného odňatia slobody za menej závažné trestné činy.</w:t>
      </w:r>
    </w:p>
    <w:p w14:paraId="1C869651" w14:textId="77777777" w:rsidR="00ED7599" w:rsidRPr="00845974" w:rsidRDefault="00ED7599" w:rsidP="00ED7599">
      <w:pPr>
        <w:widowControl w:val="0"/>
        <w:spacing w:before="0" w:after="0"/>
        <w:jc w:val="center"/>
        <w:rPr>
          <w:rFonts w:eastAsia="Times New Roman"/>
          <w:noProof/>
          <w:szCs w:val="20"/>
          <w:lang w:eastAsia="fr-BE"/>
        </w:rPr>
      </w:pPr>
    </w:p>
    <w:p w14:paraId="7241514D" w14:textId="77777777" w:rsidR="00ED7599" w:rsidRPr="00845974" w:rsidRDefault="00ED7599" w:rsidP="00ED7599">
      <w:pPr>
        <w:widowControl w:val="0"/>
        <w:spacing w:before="0" w:after="0"/>
        <w:jc w:val="center"/>
        <w:rPr>
          <w:rFonts w:eastAsia="Times New Roman"/>
          <w:noProof/>
          <w:szCs w:val="20"/>
          <w:lang w:eastAsia="fr-BE"/>
        </w:rPr>
      </w:pPr>
    </w:p>
    <w:p w14:paraId="4ED8F9C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34</w:t>
      </w:r>
    </w:p>
    <w:p w14:paraId="74F3E6A4" w14:textId="77777777" w:rsidR="00ED7599" w:rsidRPr="00845974" w:rsidRDefault="00ED7599" w:rsidP="00ED7599">
      <w:pPr>
        <w:widowControl w:val="0"/>
        <w:spacing w:before="0" w:after="0"/>
        <w:jc w:val="center"/>
        <w:rPr>
          <w:rFonts w:eastAsia="Times New Roman"/>
          <w:noProof/>
          <w:szCs w:val="20"/>
          <w:lang w:eastAsia="fr-BE"/>
        </w:rPr>
      </w:pPr>
    </w:p>
    <w:p w14:paraId="4BE4121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Správa</w:t>
      </w:r>
    </w:p>
    <w:p w14:paraId="07980283" w14:textId="77777777" w:rsidR="00ED7599" w:rsidRPr="00845974" w:rsidRDefault="00ED7599" w:rsidP="00ED7599">
      <w:pPr>
        <w:widowControl w:val="0"/>
        <w:spacing w:before="0" w:after="0"/>
        <w:rPr>
          <w:rFonts w:eastAsia="Times New Roman"/>
          <w:noProof/>
          <w:szCs w:val="20"/>
          <w:lang w:eastAsia="fr-BE"/>
        </w:rPr>
      </w:pPr>
    </w:p>
    <w:p w14:paraId="6DA5077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prijímajú konkrétne opatrenia na vybudovanie inkluzívnych, zodpovedných a transparentných verejných inštitúcií. Posilňujú kapacitu na navrhovanie a vykonávanie politík, rozvíjajú zodpovednú, efektívnu, transparentnú a profesionálnu verejnú službu, posilňujú poskytovanie kvalitných verejných služieb, zlepšujú legislatívne a správne mechanizmy a podporujú nestrannosť a účinnosť orgánov presadzovania práva.</w:t>
      </w:r>
    </w:p>
    <w:p w14:paraId="6F1D7DE8" w14:textId="77777777" w:rsidR="00ED7599" w:rsidRPr="00845974" w:rsidRDefault="00ED7599" w:rsidP="00ED7599">
      <w:pPr>
        <w:widowControl w:val="0"/>
        <w:spacing w:before="0" w:after="0"/>
        <w:rPr>
          <w:rFonts w:eastAsia="Times New Roman"/>
          <w:noProof/>
          <w:szCs w:val="20"/>
          <w:lang w:eastAsia="fr-BE"/>
        </w:rPr>
      </w:pPr>
    </w:p>
    <w:p w14:paraId="5974275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posilňujú kapacity parlamentov a miestnych, obecných, vnútroštátnych a regionálnych inštitúcií s cieľom zabezpečovať a posilňovať dodržiavanie demokratických zásad a postupov.</w:t>
      </w:r>
    </w:p>
    <w:p w14:paraId="58160A66" w14:textId="77777777" w:rsidR="00ED7599" w:rsidRPr="00845974" w:rsidRDefault="00ED7599" w:rsidP="00ED7599">
      <w:pPr>
        <w:widowControl w:val="0"/>
        <w:spacing w:before="0" w:after="0"/>
        <w:rPr>
          <w:rFonts w:eastAsia="Times New Roman"/>
          <w:noProof/>
          <w:szCs w:val="20"/>
          <w:lang w:eastAsia="fr-BE"/>
        </w:rPr>
      </w:pPr>
    </w:p>
    <w:p w14:paraId="6099C41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dodržiavanie slobody prejavu a nezávislosti a plurality médií a zachovávajú a rozširujú priestor priaznivý pre občiansku spoločnosť s cieľom zlepšiť demokratickú zodpovednosť.</w:t>
      </w:r>
    </w:p>
    <w:p w14:paraId="0603B84A" w14:textId="77777777" w:rsidR="00ED7599" w:rsidRPr="00845974" w:rsidRDefault="00ED7599" w:rsidP="00ED7599">
      <w:pPr>
        <w:widowControl w:val="0"/>
        <w:spacing w:before="0" w:after="0"/>
        <w:rPr>
          <w:rFonts w:eastAsia="Times New Roman"/>
          <w:noProof/>
          <w:szCs w:val="20"/>
          <w:lang w:eastAsia="fr-BE"/>
        </w:rPr>
      </w:pPr>
    </w:p>
    <w:p w14:paraId="57C1A8E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urýchľujú širšie využívanie elektronickej správy vecí verejných a infraštruktúry digitálnych služieb ako prostriedku na zlepšenie prístupu k verejným službám a ich dostupnosti, a tým podporujú rozvoj zodpovedných a transparentných verejných inštitúcií.</w:t>
      </w:r>
    </w:p>
    <w:p w14:paraId="3B7889D8" w14:textId="77777777" w:rsidR="00ED7599" w:rsidRPr="00845974" w:rsidRDefault="00ED7599" w:rsidP="00ED7599">
      <w:pPr>
        <w:widowControl w:val="0"/>
        <w:spacing w:before="0" w:after="0"/>
        <w:rPr>
          <w:rFonts w:eastAsia="Times New Roman"/>
          <w:noProof/>
          <w:szCs w:val="20"/>
          <w:lang w:eastAsia="fr-BE"/>
        </w:rPr>
      </w:pPr>
    </w:p>
    <w:p w14:paraId="1A4CEF9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rozvíjajú a posilňujú inštitúcie, právne predpisy a mechanizmy na predchádzanie korupcii, úplatkárstvu, podvodom a trestnej činnosti právnických osôb a na boj proti nim vrátane konfiškácie a vrátenia vymoženého majetku. Zabezpečujú účinné presadzovanie protikorupčných právnych predpisov a nestranné vyšetrovanie a trestné stíhanie a uplatňovanie účinných a primeraných sankcií a pokút za korupciu a trestné činy spojené s korupciou. Podporujú a uplatňujú príslušné medzinárodné normy a nástroje, najmä Dohovor OSN proti korupcii, uzavretý v New Yorku 31. októbra 2003, pričom uznávajú, že korupcia je nadnárodný problém, ktorý je spojený s ďalšími formami nadnárodnej a hospodárskej trestnej činnosti a ktorý si vyžaduje spoločné a multidisciplinárne úsilie aj na medzinárodnej úrovni.</w:t>
      </w:r>
    </w:p>
    <w:p w14:paraId="1490890A" w14:textId="77777777" w:rsidR="00ED7599" w:rsidRPr="00845974" w:rsidRDefault="00ED7599" w:rsidP="00ED7599">
      <w:pPr>
        <w:widowControl w:val="0"/>
        <w:spacing w:before="0" w:after="0"/>
        <w:jc w:val="center"/>
        <w:rPr>
          <w:rFonts w:eastAsia="Times New Roman"/>
          <w:noProof/>
          <w:szCs w:val="20"/>
          <w:lang w:eastAsia="fr-BE"/>
        </w:rPr>
      </w:pPr>
    </w:p>
    <w:p w14:paraId="07E610EA" w14:textId="77777777" w:rsidR="00ED7599" w:rsidRPr="00845974" w:rsidRDefault="00ED7599" w:rsidP="00ED7599">
      <w:pPr>
        <w:widowControl w:val="0"/>
        <w:spacing w:before="0" w:after="0"/>
        <w:jc w:val="center"/>
        <w:rPr>
          <w:rFonts w:eastAsia="Times New Roman"/>
          <w:noProof/>
          <w:szCs w:val="20"/>
          <w:lang w:eastAsia="fr-BE"/>
        </w:rPr>
      </w:pPr>
    </w:p>
    <w:p w14:paraId="2023910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35</w:t>
      </w:r>
    </w:p>
    <w:p w14:paraId="0F7FF0AC" w14:textId="77777777" w:rsidR="00ED7599" w:rsidRPr="00845974" w:rsidRDefault="00ED7599" w:rsidP="00ED7599">
      <w:pPr>
        <w:widowControl w:val="0"/>
        <w:spacing w:before="0" w:after="0"/>
        <w:jc w:val="center"/>
        <w:rPr>
          <w:rFonts w:eastAsia="Times New Roman"/>
          <w:noProof/>
          <w:szCs w:val="20"/>
          <w:lang w:eastAsia="fr-BE"/>
        </w:rPr>
      </w:pPr>
    </w:p>
    <w:p w14:paraId="3A40A74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Verejné financie a správa finančného sektora</w:t>
      </w:r>
    </w:p>
    <w:p w14:paraId="5D5D98B1" w14:textId="77777777" w:rsidR="00ED7599" w:rsidRPr="00845974" w:rsidRDefault="00ED7599" w:rsidP="00ED7599">
      <w:pPr>
        <w:widowControl w:val="0"/>
        <w:spacing w:before="0" w:after="0"/>
        <w:rPr>
          <w:rFonts w:eastAsia="Times New Roman"/>
          <w:noProof/>
          <w:szCs w:val="20"/>
          <w:lang w:eastAsia="fr-BE"/>
        </w:rPr>
      </w:pPr>
    </w:p>
    <w:p w14:paraId="6AB7B8F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správne riadenie verejných financií vrátane posilneného a účinného využívania verejných príjmov, udržateľného riadenia verejného dlhu, systémov udržateľného obstarávania a podpory vnútroštátnych orgánov dohľadu. Podporujú väčšiu zodpovednosť, transparentnosť, spravodlivosť, zákonnosť a integritu pri riadení verejných zdrojov. Podporujú opatrenia na budovanie účinných, nestranných a transparentných systémov verejných výdavkov. Spolupracujú pri posilňovaní mobilizácie domácich zdrojov v karibských malých ostrovných rozvojových štátoch na podporu ich udržateľného rozvoja a zvýšenej odolnosti hospodárstva.</w:t>
      </w:r>
    </w:p>
    <w:p w14:paraId="253F761B" w14:textId="77777777" w:rsidR="00ED7599" w:rsidRPr="00845974" w:rsidRDefault="00ED7599" w:rsidP="00ED7599">
      <w:pPr>
        <w:widowControl w:val="0"/>
        <w:spacing w:before="0" w:after="0"/>
        <w:rPr>
          <w:rFonts w:eastAsia="Times New Roman"/>
          <w:noProof/>
          <w:szCs w:val="20"/>
          <w:lang w:eastAsia="fr-BE"/>
        </w:rPr>
      </w:pPr>
    </w:p>
    <w:p w14:paraId="0EA2C14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spolupracujú pri posilňovaní verejných financií, a to okrem iného prostredníctvom zvyšovania kapacity na zabezpečenie súladu s medzinárodnými normami, vytvorenia politických rámcov a opatrení na zvyšovanie efektívnosti, účinnosti, transparentnosti a spravodlivosti daňových systémov a prostredníctvom spolupráce v rámci OSN a ďalších relevantných globálnych orgánov verejných financií.</w:t>
      </w:r>
    </w:p>
    <w:p w14:paraId="14DC8D1E" w14:textId="77777777" w:rsidR="00ED7599" w:rsidRPr="00845974" w:rsidRDefault="00ED7599" w:rsidP="00ED7599">
      <w:pPr>
        <w:widowControl w:val="0"/>
        <w:spacing w:before="0" w:after="0"/>
        <w:rPr>
          <w:rFonts w:eastAsia="Times New Roman"/>
          <w:noProof/>
          <w:szCs w:val="20"/>
          <w:lang w:eastAsia="fr-BE"/>
        </w:rPr>
      </w:pPr>
    </w:p>
    <w:p w14:paraId="6C1E7BB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prijímajú opatrenia na boj proti nezákonným finančným tokom, daňovým podvodom a daňovým únikom a obmedzujú možnosti vyhýbania sa daňovým povinnostiam, a to aj prostredníctvom dvojstranných a mnohostranných konzultácií. Zmluvné strany uplatňujú zásady dobrej správy v daňových záležitostiach, a to okrem iného pri prijímaní právnych predpisov, v rámci tvorby komplexných politík, pri prijímaní konkrétnych opatrení a pri posilňovaní príslušných inštitúcií a mechanizmov.</w:t>
      </w:r>
    </w:p>
    <w:p w14:paraId="687CB75A" w14:textId="77777777" w:rsidR="00ED7599" w:rsidRPr="00845974" w:rsidRDefault="00ED7599" w:rsidP="00ED7599">
      <w:pPr>
        <w:widowControl w:val="0"/>
        <w:spacing w:before="0" w:after="0"/>
        <w:jc w:val="center"/>
        <w:rPr>
          <w:rFonts w:eastAsia="Times New Roman"/>
          <w:noProof/>
          <w:szCs w:val="20"/>
          <w:lang w:eastAsia="fr-BE"/>
        </w:rPr>
      </w:pPr>
    </w:p>
    <w:p w14:paraId="1392E76B" w14:textId="77777777" w:rsidR="00ED7599" w:rsidRPr="00845974" w:rsidRDefault="00ED7599" w:rsidP="00ED7599">
      <w:pPr>
        <w:widowControl w:val="0"/>
        <w:spacing w:before="0" w:after="0"/>
        <w:jc w:val="center"/>
        <w:rPr>
          <w:rFonts w:eastAsia="Times New Roman"/>
          <w:noProof/>
          <w:szCs w:val="20"/>
          <w:lang w:eastAsia="fr-BE"/>
        </w:rPr>
      </w:pPr>
    </w:p>
    <w:p w14:paraId="05C4A0A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KAPITOLA 2</w:t>
      </w:r>
    </w:p>
    <w:p w14:paraId="6354FE83" w14:textId="77777777" w:rsidR="00ED7599" w:rsidRPr="00845974" w:rsidRDefault="00ED7599" w:rsidP="00ED7599">
      <w:pPr>
        <w:widowControl w:val="0"/>
        <w:spacing w:before="0" w:after="0"/>
        <w:jc w:val="center"/>
        <w:rPr>
          <w:rFonts w:eastAsia="Times New Roman"/>
          <w:noProof/>
          <w:szCs w:val="20"/>
          <w:lang w:eastAsia="fr-BE"/>
        </w:rPr>
      </w:pPr>
    </w:p>
    <w:p w14:paraId="4EB4D67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TRESTNÁ ČINNOSŤ A BEZPEČNOSŤ</w:t>
      </w:r>
    </w:p>
    <w:p w14:paraId="0A95264C" w14:textId="77777777" w:rsidR="00ED7599" w:rsidRPr="00845974" w:rsidRDefault="00ED7599" w:rsidP="00ED7599">
      <w:pPr>
        <w:widowControl w:val="0"/>
        <w:spacing w:before="0" w:after="0"/>
        <w:jc w:val="center"/>
        <w:rPr>
          <w:rFonts w:eastAsia="Times New Roman"/>
          <w:noProof/>
          <w:szCs w:val="20"/>
          <w:lang w:eastAsia="fr-BE"/>
        </w:rPr>
      </w:pPr>
    </w:p>
    <w:p w14:paraId="16EADD85" w14:textId="77777777" w:rsidR="00ED7599" w:rsidRPr="00845974" w:rsidRDefault="00ED7599" w:rsidP="00ED7599">
      <w:pPr>
        <w:widowControl w:val="0"/>
        <w:spacing w:before="0" w:after="0"/>
        <w:jc w:val="center"/>
        <w:rPr>
          <w:rFonts w:eastAsia="Times New Roman"/>
          <w:noProof/>
          <w:szCs w:val="20"/>
          <w:lang w:eastAsia="fr-BE"/>
        </w:rPr>
      </w:pPr>
    </w:p>
    <w:p w14:paraId="4B40FBB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36</w:t>
      </w:r>
    </w:p>
    <w:p w14:paraId="1705E231" w14:textId="77777777" w:rsidR="00ED7599" w:rsidRPr="00845974" w:rsidRDefault="00ED7599" w:rsidP="00ED7599">
      <w:pPr>
        <w:widowControl w:val="0"/>
        <w:spacing w:before="0" w:after="0"/>
        <w:jc w:val="center"/>
        <w:rPr>
          <w:rFonts w:eastAsia="Times New Roman"/>
          <w:noProof/>
          <w:szCs w:val="20"/>
          <w:lang w:eastAsia="fr-BE"/>
        </w:rPr>
      </w:pPr>
    </w:p>
    <w:p w14:paraId="57C3408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Ľudská bezpečnosť a bezpečnosť občanov</w:t>
      </w:r>
    </w:p>
    <w:p w14:paraId="78903763" w14:textId="77777777" w:rsidR="00ED7599" w:rsidRPr="00845974" w:rsidRDefault="00ED7599" w:rsidP="00ED7599">
      <w:pPr>
        <w:widowControl w:val="0"/>
        <w:spacing w:before="0" w:after="0"/>
        <w:rPr>
          <w:rFonts w:eastAsia="Times New Roman"/>
          <w:noProof/>
          <w:szCs w:val="20"/>
          <w:lang w:eastAsia="fr-BE"/>
        </w:rPr>
      </w:pPr>
    </w:p>
    <w:p w14:paraId="4FA9CCD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usilujú o integrovaným prístup zameraný na predchádzanie rizikám trestnej činnosti a ich obmedzovanie a podporu iniciatív na riešenie konfliktov, rehabilitáciu a reintegráciu.</w:t>
      </w:r>
    </w:p>
    <w:p w14:paraId="402377DE" w14:textId="77777777" w:rsidR="00ED7599" w:rsidRPr="00845974" w:rsidRDefault="00ED7599" w:rsidP="00ED7599">
      <w:pPr>
        <w:widowControl w:val="0"/>
        <w:spacing w:before="0" w:after="0"/>
        <w:rPr>
          <w:rFonts w:eastAsia="Times New Roman"/>
          <w:noProof/>
          <w:szCs w:val="20"/>
          <w:lang w:eastAsia="fr-BE"/>
        </w:rPr>
      </w:pPr>
    </w:p>
    <w:p w14:paraId="2BBA68D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trestne stíhajú všetky formy násilia vrátane sexuálneho, rodovo motivovaného a domáceho násilia, bojujú proti nim a usilujú sa im predchádzať. Zameriavajú sa na podporu, pomoc a posilnenie postavenia obetí a pozostalých a na prijímanie opatrení na boj proti marginalizácii, viktimizácii a stigmatizácii.</w:t>
      </w:r>
    </w:p>
    <w:p w14:paraId="29552792" w14:textId="77777777" w:rsidR="00ED7599" w:rsidRPr="00845974" w:rsidRDefault="00ED7599" w:rsidP="00ED7599">
      <w:pPr>
        <w:widowControl w:val="0"/>
        <w:spacing w:before="0" w:after="0"/>
        <w:rPr>
          <w:rFonts w:eastAsia="Times New Roman"/>
          <w:noProof/>
          <w:szCs w:val="20"/>
          <w:lang w:eastAsia="fr-BE"/>
        </w:rPr>
      </w:pPr>
    </w:p>
    <w:p w14:paraId="42DBE49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sa zaoberajú násilím zo strany zločineckých skupín, a to prostredníctvom komplexných opatrení zameraných na znižovanie rizika a ochranných a vzdelávacích opatrení, prostredníctvom poskytovania primeraných sociálnych služieb, komunitných akcií zameraných na odpútanie sa od cyklu násilia a vytvárania alternatívnych možností živobytia pre mládež a zraniteľné osoby. Riešia prístup k ručným a ľahkým zbraniam a ich strelivu a ich používanie s cieľom predchádzať negatívnym účinkom ozbrojeného násilia na spoločnosť a ľudí a obmedzovať ich.</w:t>
      </w:r>
    </w:p>
    <w:p w14:paraId="08DDDC9D" w14:textId="77777777" w:rsidR="00ED7599" w:rsidRPr="00845974" w:rsidRDefault="00ED7599" w:rsidP="00ED7599">
      <w:pPr>
        <w:widowControl w:val="0"/>
        <w:spacing w:before="0" w:after="0"/>
        <w:rPr>
          <w:rFonts w:eastAsia="Times New Roman"/>
          <w:noProof/>
          <w:szCs w:val="20"/>
          <w:lang w:eastAsia="fr-BE"/>
        </w:rPr>
      </w:pPr>
    </w:p>
    <w:p w14:paraId="42651F6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sa zaoberajú sociálnymi a bezpečnostnými problémami vytvorenými vyhostením zahraničných páchateľov a jednotlivcov po uplynutí ich trestu a usilujú sa o spoluprácu pri uľahčovaní ich rehabilitácie a reintegrácie do spoločnosti a znížení miery recidivity. Zabezpečujú včasnú výmenu relevantných informácií o vyhostení primeranými kanálmi v súlade s uplatniteľnými dohodami o administratívnej alebo justičnej spolupráci a podporujú spoluprácu medzi orgánmi presadzovania práva, ako sa uvádza v tomto protokole.</w:t>
      </w:r>
    </w:p>
    <w:p w14:paraId="3C722D8C" w14:textId="77777777" w:rsidR="00ED7599" w:rsidRPr="00845974" w:rsidRDefault="00ED7599" w:rsidP="00ED7599">
      <w:pPr>
        <w:widowControl w:val="0"/>
        <w:spacing w:before="0" w:after="0"/>
        <w:jc w:val="center"/>
        <w:rPr>
          <w:rFonts w:eastAsia="Times New Roman"/>
          <w:noProof/>
          <w:szCs w:val="20"/>
          <w:lang w:eastAsia="fr-BE"/>
        </w:rPr>
      </w:pPr>
    </w:p>
    <w:p w14:paraId="034A351F" w14:textId="77777777" w:rsidR="00ED7599" w:rsidRPr="00845974" w:rsidRDefault="00ED7599" w:rsidP="00ED7599">
      <w:pPr>
        <w:widowControl w:val="0"/>
        <w:spacing w:before="0" w:after="0"/>
        <w:jc w:val="center"/>
        <w:rPr>
          <w:rFonts w:eastAsia="Times New Roman"/>
          <w:noProof/>
          <w:szCs w:val="20"/>
          <w:lang w:eastAsia="fr-BE"/>
        </w:rPr>
      </w:pPr>
    </w:p>
    <w:p w14:paraId="50E490E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37</w:t>
      </w:r>
    </w:p>
    <w:p w14:paraId="6B978898" w14:textId="77777777" w:rsidR="00ED7599" w:rsidRPr="00845974" w:rsidRDefault="00ED7599" w:rsidP="00ED7599">
      <w:pPr>
        <w:widowControl w:val="0"/>
        <w:spacing w:before="0" w:after="0"/>
        <w:jc w:val="center"/>
        <w:rPr>
          <w:rFonts w:eastAsia="Times New Roman"/>
          <w:noProof/>
          <w:szCs w:val="20"/>
          <w:lang w:eastAsia="fr-BE"/>
        </w:rPr>
      </w:pPr>
    </w:p>
    <w:p w14:paraId="2F60132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Organizovaná trestná činnosť</w:t>
      </w:r>
    </w:p>
    <w:p w14:paraId="13CC64D1" w14:textId="77777777" w:rsidR="00ED7599" w:rsidRPr="00845974" w:rsidRDefault="00ED7599" w:rsidP="00ED7599">
      <w:pPr>
        <w:widowControl w:val="0"/>
        <w:spacing w:before="0" w:after="0"/>
        <w:rPr>
          <w:rFonts w:eastAsia="Times New Roman"/>
          <w:noProof/>
          <w:szCs w:val="20"/>
          <w:lang w:eastAsia="fr-BE"/>
        </w:rPr>
      </w:pPr>
    </w:p>
    <w:p w14:paraId="234453A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zaoberajú všetkými formami organizovanej trestnej činnosti, a to aj prostredníctvom spolupráce na vnútroštátnej, regionálnej a medzinárodnej úrovni a prijímaním legislatívnych a iných opatrení v súlade s Dohovorom OSN proti nadnárodnému organizovanému zločinu a jeho doplnkovými protokolmi. Zmluvné strany spolupracujú pri zvyšovaní svojej schopnosti plniť medzinárodné požiadavky na podávanie správ. Zmluvné strany bojujú proti prevádzačstvu a obchodovaniu s ľuďmi, nelegálnymi drogami, ohrozenými voľne žijúcimi zvieratami a rastlinami, nebezpečnými látkami a odpadom. Zmluvné strany sa zaoberajú aj trestnými činmi proti životnému prostrediu vrátane nezákonnej ťažby dreva a súvisiaceho obchodu. Zmluvné strany takisto spolupracujú v boji proti obchodovaniu s ručnými a ľahkými zbraňami a ich strelivom a s inými konvenčnými zbraňami a položkami s dvojakým použitím. Zmluvné strany v rámci toho spolupracujú okrem iného na posilňovaní odhaľovania nelegálnych ručných a ľahkých zbraní a ich streliva, na zisťovaní ich pôvodu, na podpore ich zničenia, na rozširovaní kapacít na účinné vyšetrovanie a stíhanie trestných činov súvisiacich so strelnými zbraňami a na výmene najlepších postupov.</w:t>
      </w:r>
    </w:p>
    <w:p w14:paraId="0F49400D" w14:textId="77777777" w:rsidR="00ED7599" w:rsidRPr="00845974" w:rsidRDefault="00ED7599" w:rsidP="00ED7599">
      <w:pPr>
        <w:widowControl w:val="0"/>
        <w:spacing w:before="0" w:after="0"/>
        <w:rPr>
          <w:rFonts w:eastAsia="Times New Roman"/>
          <w:noProof/>
          <w:szCs w:val="20"/>
          <w:lang w:eastAsia="fr-BE"/>
        </w:rPr>
      </w:pPr>
    </w:p>
    <w:p w14:paraId="082AF02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zvyšujú ochranu obetí obchodovania s ľuďmi, podporujú vyšetrovanie a trestné stíhanie páchateľov, spolupracujú pri predchádzaní obchodovaniu s ľuďmi a identifikácii prípadov a vypracúvajú účinné opatrenia na reintegráciu obetí do ich spoločností. Zmluvné strany zabezpečujú, aby všetky obete mali prístup k svojim právam, pričom berú do úvahy osobitnú zraniteľnosť žien a detí. Zmluvné strany presadzujú výmenu informácií vrátane kriminálneho spravodajstva a posilňujú kapacity na tvorbu politík a vykonávanie opatrení zameraných na obchodovanie s ľuďmi a prevádzačstvo.</w:t>
      </w:r>
    </w:p>
    <w:p w14:paraId="724C52FF" w14:textId="77777777" w:rsidR="00ED7599" w:rsidRPr="00845974" w:rsidRDefault="00ED7599" w:rsidP="00ED7599">
      <w:pPr>
        <w:widowControl w:val="0"/>
        <w:spacing w:before="0" w:after="0"/>
        <w:rPr>
          <w:rFonts w:eastAsia="Times New Roman"/>
          <w:noProof/>
          <w:szCs w:val="20"/>
          <w:lang w:eastAsia="fr-BE"/>
        </w:rPr>
      </w:pPr>
    </w:p>
    <w:p w14:paraId="7518F55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spolupracujú pri predchádzaní využívaniu svojich finančných inštitúcií a poverených nefinančných subjektov a zamestnaní na financovanie terorizmu a pranie príjmov z trestnej činnosti a boji proti nemu. Podporujú výmenu informácií a spoluprácu, a to aj pokiaľ ide o budovanie kapacít a iné formy technickej pomoci. Presadzujú opatrenia na boj proti praniu špinavých peňazí a financovaniu terorizmu, na narušovanie nelegálnych finančných tokov, čím páchateľov pripravujú o zisky, a na zabezpečovanie účinného a úplného vykonávania odporúčaní Finančnej akčnej skupiny. Zmluvné strany podporujú ustanovovanie a posilňovanie vnútroštátnych právnych predpisov a orgánov pre vymáhanie majetku, konfiškáciu majetku pochádzajúceho z trestnej činnosti, jeho vrátenie a uvoľnenie pre verejnoprospešné účely a rozšírenie trestnej zodpovednosti páchateľov a sprostredkovateľov trestnej činnosti.</w:t>
      </w:r>
    </w:p>
    <w:p w14:paraId="598A3DB6" w14:textId="77777777" w:rsidR="00ED7599" w:rsidRPr="00845974" w:rsidRDefault="00ED7599" w:rsidP="00ED7599">
      <w:pPr>
        <w:widowControl w:val="0"/>
        <w:spacing w:before="0" w:after="0"/>
        <w:rPr>
          <w:rFonts w:eastAsia="Times New Roman"/>
          <w:noProof/>
          <w:szCs w:val="20"/>
          <w:lang w:eastAsia="fr-BE"/>
        </w:rPr>
      </w:pPr>
    </w:p>
    <w:p w14:paraId="276E673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posilňujú spoluprácu s cieľom predchádzať využívaniu modernej technológie, počítačov a elektronickej komunikácie na trestnú činnosť a internetovej distribúcii nelegálneho obsahu a boji proti nim. Posilňujú kapacity na riešenie počítačovej kriminality okrem iného prostredníctvom združovania a odbornej prípravy ľudských zdrojov a podpory spolupráce medzi tvorcami politík, hospodárskymi subjektmi a výskumnými pracovníkmi. Vymieňajú si informácie týkajúc sa vzdelávania a odbornej prípravy vyšetrovateľov počítačovej kriminality, vyšetrovania počítačovej kriminality a digitálnej forenznej vedy. Uznávajú, že Budapeštiansky dohovor o počítačovej kriminalite a ďalšie uplatniteľné medzinárodné normy poskytujú základ na podporu medzinárodnej spolupráce a prispievajú k rozvoju vnútroštátnych politík v oblasti počítačovej kriminality.</w:t>
      </w:r>
    </w:p>
    <w:p w14:paraId="517AFC6D" w14:textId="77777777" w:rsidR="00ED7599" w:rsidRPr="00845974" w:rsidRDefault="00ED7599" w:rsidP="00ED7599">
      <w:pPr>
        <w:widowControl w:val="0"/>
        <w:spacing w:before="0" w:after="0"/>
        <w:rPr>
          <w:rFonts w:eastAsia="Times New Roman"/>
          <w:noProof/>
          <w:szCs w:val="20"/>
          <w:lang w:eastAsia="fr-BE"/>
        </w:rPr>
      </w:pPr>
    </w:p>
    <w:p w14:paraId="7632D21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5.</w:t>
      </w:r>
      <w:r w:rsidRPr="00845974">
        <w:rPr>
          <w:rFonts w:eastAsia="Times New Roman"/>
          <w:noProof/>
          <w:szCs w:val="20"/>
          <w:lang w:eastAsia="fr-BE"/>
        </w:rPr>
        <w:tab/>
        <w:t>Zmluvné strany prijímajú opatrenia na zvýšenie odolnosti jednotlivcov a spoločenstiev proti terorizmu a násilnému extrémizmu. Zintenzívňujú úsilie o výmenu informácií a odborných znalostí o teroristických skupinách a ich sieťach podpory, pričom v plnom rozsahu dodržiavajú zásady právneho štátu, ľudské práva a právo na súkromie. Spolupracujú pri trestnom stíhaní páchateľov terorizmu a prijímajú opatrenia na uľahčenie rehabilitácie a reintegrácie radikalizovaných štátnych príslušníkov každého členského štátu Európskej únie a každého štátu karibskej oblasti, ktorý je zmluvnou stranou, do spoločnosti.</w:t>
      </w:r>
    </w:p>
    <w:p w14:paraId="16B1A24E" w14:textId="77777777" w:rsidR="00ED7599" w:rsidRPr="00845974" w:rsidRDefault="00ED7599" w:rsidP="00ED7599">
      <w:pPr>
        <w:widowControl w:val="0"/>
        <w:spacing w:before="0" w:after="0"/>
        <w:jc w:val="center"/>
        <w:rPr>
          <w:rFonts w:eastAsia="Times New Roman"/>
          <w:noProof/>
          <w:szCs w:val="20"/>
          <w:lang w:eastAsia="fr-BE"/>
        </w:rPr>
      </w:pPr>
    </w:p>
    <w:p w14:paraId="37AC52CB" w14:textId="77777777" w:rsidR="00ED7599" w:rsidRPr="00845974" w:rsidRDefault="00ED7599" w:rsidP="00ED7599">
      <w:pPr>
        <w:widowControl w:val="0"/>
        <w:spacing w:before="0" w:after="0"/>
        <w:jc w:val="center"/>
        <w:rPr>
          <w:rFonts w:eastAsia="Times New Roman"/>
          <w:noProof/>
          <w:szCs w:val="20"/>
          <w:lang w:eastAsia="fr-BE"/>
        </w:rPr>
      </w:pPr>
    </w:p>
    <w:p w14:paraId="68F1020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38</w:t>
      </w:r>
    </w:p>
    <w:p w14:paraId="00E77694" w14:textId="77777777" w:rsidR="00ED7599" w:rsidRPr="00845974" w:rsidRDefault="00ED7599" w:rsidP="00ED7599">
      <w:pPr>
        <w:widowControl w:val="0"/>
        <w:spacing w:before="0" w:after="0"/>
        <w:jc w:val="center"/>
        <w:rPr>
          <w:rFonts w:eastAsia="Times New Roman"/>
          <w:noProof/>
          <w:szCs w:val="20"/>
          <w:lang w:eastAsia="fr-BE"/>
        </w:rPr>
      </w:pPr>
    </w:p>
    <w:p w14:paraId="4ABCA97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Nelegálne drogy</w:t>
      </w:r>
    </w:p>
    <w:p w14:paraId="42BD04D5" w14:textId="77777777" w:rsidR="00ED7599" w:rsidRPr="00845974" w:rsidRDefault="00ED7599" w:rsidP="00ED7599">
      <w:pPr>
        <w:widowControl w:val="0"/>
        <w:spacing w:before="0" w:after="0"/>
        <w:rPr>
          <w:rFonts w:eastAsia="Times New Roman"/>
          <w:noProof/>
          <w:szCs w:val="20"/>
          <w:lang w:eastAsia="fr-BE"/>
        </w:rPr>
      </w:pPr>
    </w:p>
    <w:p w14:paraId="686F27D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spolupracujú pri zmierňovaní problémov, ktoré v súvislosti s bezpečnosťou a zdravím predstavujú pestovanie, výroba, a spotreba nelegálnych drog a psychoaktívnych látok a nezákonné obchodovanie a tranzit týchto látok cez ich územie. Takáto spolupráca sa v závislosti od povahy veci uskutočňuje na dvojstrannej, regionálnej, mnohostrannej alebo trojstrannej úrovni.</w:t>
      </w:r>
    </w:p>
    <w:p w14:paraId="0B580906" w14:textId="77777777" w:rsidR="00ED7599" w:rsidRPr="00845974" w:rsidRDefault="00ED7599" w:rsidP="00ED7599">
      <w:pPr>
        <w:widowControl w:val="0"/>
        <w:spacing w:before="0" w:after="0"/>
        <w:rPr>
          <w:rFonts w:eastAsia="Times New Roman"/>
          <w:noProof/>
          <w:szCs w:val="20"/>
          <w:lang w:eastAsia="fr-BE"/>
        </w:rPr>
      </w:pPr>
    </w:p>
    <w:p w14:paraId="4B5EDB3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spolupracujú na znižovaní ponuky drog a dopytu po nich na základe zásady spoločnej a vzájomnej zodpovednosti a na základe integrovaného a vyváženého prístupu založeného na dôkazoch.</w:t>
      </w:r>
    </w:p>
    <w:p w14:paraId="110C6AA8" w14:textId="77777777" w:rsidR="00ED7599" w:rsidRPr="00845974" w:rsidRDefault="00ED7599" w:rsidP="00ED7599">
      <w:pPr>
        <w:widowControl w:val="0"/>
        <w:spacing w:before="0" w:after="0"/>
        <w:rPr>
          <w:rFonts w:eastAsia="Times New Roman"/>
          <w:noProof/>
          <w:szCs w:val="20"/>
          <w:lang w:eastAsia="fr-BE"/>
        </w:rPr>
      </w:pPr>
    </w:p>
    <w:p w14:paraId="24645FD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spolupracujú pri skvalitňovaní kapacít súdnictva a presadzovania práva vrátane svojich schopností podávať správy. Zisťujú, narušujú a rozkladajú nadnárodné organizované zločinecké skupiny prostredníctvom posilnených mechanizmov výmeny informácií a kriminálneho spravodajstva týkajúceho sa drog a zároveň podporujú spoločné vyšetrovanie a operácie, a to aj so susednými krajinami.</w:t>
      </w:r>
    </w:p>
    <w:p w14:paraId="39BC6B8E" w14:textId="77777777" w:rsidR="00ED7599" w:rsidRPr="00845974" w:rsidRDefault="00ED7599" w:rsidP="00ED7599">
      <w:pPr>
        <w:widowControl w:val="0"/>
        <w:spacing w:before="0" w:after="0"/>
        <w:rPr>
          <w:rFonts w:eastAsia="Times New Roman"/>
          <w:noProof/>
          <w:szCs w:val="20"/>
          <w:lang w:eastAsia="fr-BE"/>
        </w:rPr>
      </w:pPr>
    </w:p>
    <w:p w14:paraId="0C76FAE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sa zaoberajú faktormi rizika súvisiacimi so zneužívaním drog, ktoré majú vplyv na jednotlivcov, spoločenstvá a spoločnosť. Posilňujú právny štát a budujú zodpovedné, účinné a inkluzívne inštitúcie a verejné služby na boj proti násiliu spojenému s drogami.</w:t>
      </w:r>
    </w:p>
    <w:p w14:paraId="4B8370D7" w14:textId="77777777" w:rsidR="00ED7599" w:rsidRPr="00845974" w:rsidRDefault="00ED7599" w:rsidP="00ED7599">
      <w:pPr>
        <w:widowControl w:val="0"/>
        <w:spacing w:before="0" w:after="0"/>
        <w:rPr>
          <w:rFonts w:eastAsia="Times New Roman"/>
          <w:noProof/>
          <w:szCs w:val="20"/>
          <w:lang w:eastAsia="fr-BE"/>
        </w:rPr>
      </w:pPr>
    </w:p>
    <w:p w14:paraId="0C8CBF8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prijímajú opatrenia na podporu alternatívnych rozvojových činností, ktoré nahradia pestovanie a výrobu nelegálnych drog vo vidieckych a mestských oblastiach, a na zvýšenie hospodárskej prosperity postihnutých zraniteľných skupín obyvateľstva a zároveň podporujú sociálne začlenenie na úrovni spoločenstva a širšej spoločnosti.</w:t>
      </w:r>
    </w:p>
    <w:p w14:paraId="0E9D36BA" w14:textId="77777777" w:rsidR="00ED7599" w:rsidRPr="00845974" w:rsidRDefault="00ED7599" w:rsidP="00ED7599">
      <w:pPr>
        <w:widowControl w:val="0"/>
        <w:spacing w:before="0" w:after="0"/>
        <w:rPr>
          <w:rFonts w:eastAsia="Times New Roman"/>
          <w:noProof/>
          <w:szCs w:val="20"/>
          <w:lang w:eastAsia="fr-BE"/>
        </w:rPr>
      </w:pPr>
    </w:p>
    <w:p w14:paraId="4049416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zintenzívňujú a urýchľujú úsilie o zníženie dopytu po drogách a prijímajú potrebné opatrenia na riešenie zdravotných a sociálnych následkov drog. Prijímajú opatrenia primerané veku a pohlaviu, ktoré sú prispôsobené konkrétnym potrebám zraniteľných skupín, okrem iného prostredníctvom programov prevencie, liečby, starostlivosti, rehabilitácie a opätovného začlenenia do spoločnosti.</w:t>
      </w:r>
    </w:p>
    <w:p w14:paraId="555E0ED6" w14:textId="77777777" w:rsidR="00ED7599" w:rsidRPr="00845974" w:rsidRDefault="00ED7599" w:rsidP="00ED7599">
      <w:pPr>
        <w:widowControl w:val="0"/>
        <w:spacing w:before="0" w:after="0"/>
        <w:rPr>
          <w:rFonts w:eastAsia="Times New Roman"/>
          <w:noProof/>
          <w:szCs w:val="20"/>
          <w:lang w:eastAsia="fr-BE"/>
        </w:rPr>
      </w:pPr>
    </w:p>
    <w:p w14:paraId="146C177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7.</w:t>
      </w:r>
      <w:r w:rsidRPr="00845974">
        <w:rPr>
          <w:rFonts w:eastAsia="Times New Roman"/>
          <w:noProof/>
          <w:szCs w:val="20"/>
          <w:lang w:eastAsia="fr-BE"/>
        </w:rPr>
        <w:tab/>
        <w:t>Zmluvné strany sa zaoberajú novými a vznikajúcimi hrozbami súvisiacimi s nezákonnou výrobou, používaním a zneužívaním syntetických látok vrátane opioidov a vypracúvajú a posilňujú programy a vylepšujú mechanizmy podávania správ s cieľom riešiť nelegálne používanie prekurzorových chemických látok.</w:t>
      </w:r>
    </w:p>
    <w:p w14:paraId="11CCDD0A" w14:textId="77777777" w:rsidR="00ED7599" w:rsidRPr="00845974" w:rsidRDefault="00ED7599" w:rsidP="00ED7599">
      <w:pPr>
        <w:widowControl w:val="0"/>
        <w:spacing w:before="0" w:after="0"/>
        <w:jc w:val="center"/>
        <w:rPr>
          <w:rFonts w:eastAsia="Times New Roman"/>
          <w:noProof/>
          <w:szCs w:val="20"/>
          <w:lang w:eastAsia="fr-BE"/>
        </w:rPr>
      </w:pPr>
    </w:p>
    <w:p w14:paraId="7B4893EF" w14:textId="77777777" w:rsidR="00ED7599" w:rsidRPr="00845974" w:rsidRDefault="00ED7599" w:rsidP="00ED7599">
      <w:pPr>
        <w:widowControl w:val="0"/>
        <w:spacing w:before="0" w:after="0"/>
        <w:jc w:val="center"/>
        <w:rPr>
          <w:rFonts w:eastAsia="Times New Roman"/>
          <w:noProof/>
          <w:szCs w:val="20"/>
          <w:lang w:eastAsia="fr-BE"/>
        </w:rPr>
      </w:pPr>
    </w:p>
    <w:p w14:paraId="2A6026B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39</w:t>
      </w:r>
    </w:p>
    <w:p w14:paraId="45BA3417" w14:textId="77777777" w:rsidR="00ED7599" w:rsidRPr="00845974" w:rsidRDefault="00ED7599" w:rsidP="00ED7599">
      <w:pPr>
        <w:widowControl w:val="0"/>
        <w:spacing w:before="0" w:after="0"/>
        <w:jc w:val="center"/>
        <w:rPr>
          <w:rFonts w:eastAsia="Times New Roman"/>
          <w:noProof/>
          <w:szCs w:val="20"/>
          <w:lang w:eastAsia="fr-BE"/>
        </w:rPr>
      </w:pPr>
    </w:p>
    <w:p w14:paraId="136D28A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Spolupráca v oblasti presadzovania práva a integrované riadenie hraníc</w:t>
      </w:r>
    </w:p>
    <w:p w14:paraId="5DBC6CE5" w14:textId="77777777" w:rsidR="00ED7599" w:rsidRPr="00845974" w:rsidRDefault="00ED7599" w:rsidP="00ED7599">
      <w:pPr>
        <w:widowControl w:val="0"/>
        <w:spacing w:before="0" w:after="0"/>
        <w:rPr>
          <w:rFonts w:eastAsia="Times New Roman"/>
          <w:noProof/>
          <w:szCs w:val="20"/>
          <w:lang w:eastAsia="fr-BE"/>
        </w:rPr>
      </w:pPr>
    </w:p>
    <w:p w14:paraId="20AA872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dialóg a spoluprácu v oblasti presadzovania práva a strategickú justičnú spoluprácu. Podporujú spoluprácu medzi orgánmi presadzovania práva, ktorej cieľom je včasná výmena informácií a kriminálneho spravodajstva, vyzývajú na výmenu najlepších postupov a rozvíjajú kapacity.</w:t>
      </w:r>
    </w:p>
    <w:p w14:paraId="49109819" w14:textId="77777777" w:rsidR="00ED7599" w:rsidRPr="00845974" w:rsidRDefault="00ED7599" w:rsidP="00ED7599">
      <w:pPr>
        <w:widowControl w:val="0"/>
        <w:spacing w:before="0" w:after="0"/>
        <w:rPr>
          <w:rFonts w:eastAsia="Times New Roman"/>
          <w:noProof/>
          <w:szCs w:val="20"/>
          <w:lang w:eastAsia="fr-BE"/>
        </w:rPr>
      </w:pPr>
    </w:p>
    <w:p w14:paraId="1CA7CD4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regionálnu spoluprácu v oblasti bezpečnosti posilňovaním integrovaného riadenia hraníc, výmenou informácií a spravodajských informácií a zberom a analýzou údajov pri súčasnom dodržiavaní príslušných právnych rámcov na ochranu osobných údajov. Zmluvné strany presadzujú mierové riešenie hraničných nezhôd a sporov v súlade s medzinárodným právom. Zmluvné strany v prípade potreby podporujú opatrenia na budovanie dôvery a konkrétne rozvojové stratégie na zvyšovanie dôvery a zníženie možného napätia na hraniciach.</w:t>
      </w:r>
    </w:p>
    <w:p w14:paraId="6C79E5BE" w14:textId="77777777" w:rsidR="00ED7599" w:rsidRPr="00845974" w:rsidRDefault="00ED7599" w:rsidP="00ED7599">
      <w:pPr>
        <w:widowControl w:val="0"/>
        <w:spacing w:before="0" w:after="0"/>
        <w:jc w:val="center"/>
        <w:rPr>
          <w:rFonts w:eastAsia="Times New Roman"/>
          <w:noProof/>
          <w:szCs w:val="20"/>
          <w:lang w:eastAsia="fr-BE"/>
        </w:rPr>
      </w:pPr>
    </w:p>
    <w:p w14:paraId="1B6F8D88" w14:textId="77777777" w:rsidR="00ED7599" w:rsidRPr="00845974" w:rsidRDefault="00ED7599" w:rsidP="00ED7599">
      <w:pPr>
        <w:widowControl w:val="0"/>
        <w:spacing w:before="0" w:after="0"/>
        <w:jc w:val="center"/>
        <w:rPr>
          <w:rFonts w:eastAsia="Times New Roman"/>
          <w:noProof/>
          <w:szCs w:val="20"/>
          <w:lang w:eastAsia="fr-BE"/>
        </w:rPr>
      </w:pPr>
    </w:p>
    <w:p w14:paraId="2195564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40</w:t>
      </w:r>
    </w:p>
    <w:p w14:paraId="791B9A49" w14:textId="77777777" w:rsidR="00ED7599" w:rsidRPr="00845974" w:rsidRDefault="00ED7599" w:rsidP="00ED7599">
      <w:pPr>
        <w:widowControl w:val="0"/>
        <w:spacing w:before="0" w:after="0"/>
        <w:jc w:val="center"/>
        <w:rPr>
          <w:rFonts w:eastAsia="Times New Roman"/>
          <w:noProof/>
          <w:szCs w:val="20"/>
          <w:lang w:eastAsia="fr-BE"/>
        </w:rPr>
      </w:pPr>
    </w:p>
    <w:p w14:paraId="32FAE11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Ochrana a bezpečnosť námornej a leteckej dopravy</w:t>
      </w:r>
    </w:p>
    <w:p w14:paraId="5D9967CC" w14:textId="77777777" w:rsidR="00ED7599" w:rsidRPr="00845974" w:rsidRDefault="00ED7599" w:rsidP="00ED7599">
      <w:pPr>
        <w:widowControl w:val="0"/>
        <w:spacing w:before="0" w:after="0"/>
        <w:rPr>
          <w:rFonts w:eastAsia="Times New Roman"/>
          <w:noProof/>
          <w:szCs w:val="20"/>
          <w:lang w:eastAsia="fr-BE"/>
        </w:rPr>
      </w:pPr>
    </w:p>
    <w:p w14:paraId="612FEB6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rozvíjajú spoluprácu v záležitostiach námornej a leteckej dopravy s cieľom zlepšiť bezpečnostnú ochranu a bezpečnosť a okrem iného zlepšujú zameranie a riadenie nákladu s vysokým rizikom v súlade s medzinárodným právom a príslušnými rezolúciami OSN.</w:t>
      </w:r>
    </w:p>
    <w:p w14:paraId="0666B6A6" w14:textId="77777777" w:rsidR="00ED7599" w:rsidRPr="00845974" w:rsidRDefault="00ED7599" w:rsidP="00ED7599">
      <w:pPr>
        <w:widowControl w:val="0"/>
        <w:spacing w:before="0" w:after="0"/>
        <w:rPr>
          <w:rFonts w:eastAsia="Times New Roman"/>
          <w:noProof/>
          <w:szCs w:val="20"/>
          <w:lang w:eastAsia="fr-BE"/>
        </w:rPr>
      </w:pPr>
    </w:p>
    <w:p w14:paraId="2D79A4D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zvyšujú bezpečnosť námornej dopravy v súlade s dohovorom UNCLOS, pričom reagujú na hrozby pre lode a kritické námorné zariadenia a prostriedky, skvalitňujú monitorovanie a presadzujú príslušné zákony a ďalšie právne predpisy. Prijímajú opatrenia proti pirátstvu, ozbrojeným lúpežiam a proti všetkým formám organizovanej trestnej činnosti na mori, a to aj prostredníctvom vesmírnych technológií.</w:t>
      </w:r>
    </w:p>
    <w:p w14:paraId="2EB4CDB4" w14:textId="77777777" w:rsidR="00ED7599" w:rsidRPr="00845974" w:rsidRDefault="00ED7599" w:rsidP="00ED7599">
      <w:pPr>
        <w:widowControl w:val="0"/>
        <w:spacing w:before="0" w:after="0"/>
        <w:jc w:val="center"/>
        <w:rPr>
          <w:rFonts w:eastAsia="Times New Roman"/>
          <w:noProof/>
          <w:szCs w:val="20"/>
          <w:lang w:eastAsia="fr-BE"/>
        </w:rPr>
      </w:pPr>
    </w:p>
    <w:p w14:paraId="69443BD1" w14:textId="77777777" w:rsidR="00ED7599" w:rsidRPr="00845974" w:rsidRDefault="00ED7599" w:rsidP="00ED7599">
      <w:pPr>
        <w:widowControl w:val="0"/>
        <w:spacing w:before="0" w:after="0"/>
        <w:jc w:val="center"/>
        <w:rPr>
          <w:rFonts w:eastAsia="Times New Roman"/>
          <w:noProof/>
          <w:szCs w:val="20"/>
          <w:lang w:eastAsia="fr-BE"/>
        </w:rPr>
      </w:pPr>
    </w:p>
    <w:p w14:paraId="79B7C16D"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HLAVA IV</w:t>
      </w:r>
    </w:p>
    <w:p w14:paraId="19846025" w14:textId="77777777" w:rsidR="00ED7599" w:rsidRPr="00845974" w:rsidRDefault="00ED7599" w:rsidP="00ED7599">
      <w:pPr>
        <w:widowControl w:val="0"/>
        <w:spacing w:before="0" w:after="0"/>
        <w:jc w:val="center"/>
        <w:rPr>
          <w:rFonts w:eastAsia="Arial Unicode MS"/>
          <w:noProof/>
          <w:szCs w:val="20"/>
          <w:lang w:eastAsia="fr-BE"/>
        </w:rPr>
      </w:pPr>
    </w:p>
    <w:p w14:paraId="06693480"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t>ĽUDSKÝ ROZVOJ, SOCIÁLNA SÚDRŽNOSŤ A MOBILITA</w:t>
      </w:r>
    </w:p>
    <w:p w14:paraId="0D0FC9CD" w14:textId="77777777" w:rsidR="00ED7599" w:rsidRPr="00845974" w:rsidRDefault="00ED7599" w:rsidP="00ED7599">
      <w:pPr>
        <w:widowControl w:val="0"/>
        <w:spacing w:before="0" w:after="0"/>
        <w:jc w:val="center"/>
        <w:rPr>
          <w:rFonts w:eastAsia="Arial Unicode MS"/>
          <w:noProof/>
          <w:szCs w:val="20"/>
          <w:lang w:eastAsia="fr-BE"/>
        </w:rPr>
      </w:pPr>
    </w:p>
    <w:p w14:paraId="31BD72E6"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t>ČLÁNOK 41</w:t>
      </w:r>
    </w:p>
    <w:p w14:paraId="4BEDA896" w14:textId="77777777" w:rsidR="00ED7599" w:rsidRPr="00845974" w:rsidRDefault="00ED7599" w:rsidP="00ED7599">
      <w:pPr>
        <w:widowControl w:val="0"/>
        <w:spacing w:before="0" w:after="0"/>
        <w:rPr>
          <w:rFonts w:eastAsia="Arial Unicode MS"/>
          <w:noProof/>
          <w:szCs w:val="20"/>
          <w:lang w:eastAsia="fr-BE"/>
        </w:rPr>
      </w:pPr>
    </w:p>
    <w:p w14:paraId="776963D2"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Zmluvné strany sú odhodlané odstrániť chudobu vo všetkých jej formách do roku 2030, účinne bojovať proti nerovnosti, dosiahnuť rodovú rovnosť a posilniť postavenie žien a mládeže s cieľom zabezpečiť, aby mal každý potrebné prostriedky na dôstojný život. Zároveň sú odhodlané podporovať sociálnu súdržnosť a vytvárať podmienky na účinnú účasť ľudí na demokratickom živote a ich aktívne prispievanie k udržateľnému hospodárskemu rastu. Osobitnú pozornosť venujú zraniteľným osobám vrátane žien, detí, starších osôb, pôvodného obyvateľstva, ako je stanovené v Deklarácii OSN o právach pôvodného obyvateľstva (UNDRIP), miestnych spoločenstiev a osôb so zdravotným postihnutím. Prijímajú konkrétne opatrenia s cieľom podporovať sociálnu ochranu ako základnú investíciu na odstránenie chudoby a boj proti nerovnosti a ako dôležitý prostriedok na vytvorenie sebaposilňujúceho cyklu smerujúceho k inkluzívnemu a udržateľnému hospodárskemu rozvoju prostredníctvom širšieho reinvestovania hospodárskych výnosov do spoločnosti a ľudí a zvyšovaním sociálnej odolnosti. Zmluvné strany zaujímajú komplexný a vyvážený prístup k migrácii. Riešia migráciu v duchu solidarity, partnerstva a spoločnej zodpovednosti a v súlade so svojimi príslušnými kompetenciami. Zmluvné strany využívajú výhody migrácie, presadzujú integráciu migrantov, mobilizujú vedomosti, podnikateľské schopnosti a investície diaspóry a maximalizujú využívanie remitencií ako zdroja financovania inkluzívneho a udržateľného rozvoja. Usilujú sa aj o otvorený dialóg o mobilite medzi Európskou úniou a Karibikom a spolupracujú pri znižovaní nepriaznivého vplyvu straty zručností na rozvoj krajín.</w:t>
      </w:r>
    </w:p>
    <w:p w14:paraId="21276D9F" w14:textId="77777777" w:rsidR="00ED7599" w:rsidRPr="00845974" w:rsidRDefault="00ED7599" w:rsidP="00ED7599">
      <w:pPr>
        <w:widowControl w:val="0"/>
        <w:spacing w:before="0" w:after="0"/>
        <w:jc w:val="center"/>
        <w:rPr>
          <w:rFonts w:eastAsia="Arial Unicode MS"/>
          <w:noProof/>
          <w:szCs w:val="20"/>
          <w:lang w:eastAsia="fr-BE"/>
        </w:rPr>
      </w:pPr>
    </w:p>
    <w:p w14:paraId="00A529D5" w14:textId="77777777" w:rsidR="00ED7599" w:rsidRPr="00845974" w:rsidRDefault="00ED7599" w:rsidP="00ED7599">
      <w:pPr>
        <w:widowControl w:val="0"/>
        <w:spacing w:before="0" w:after="0"/>
        <w:jc w:val="center"/>
        <w:rPr>
          <w:rFonts w:eastAsia="Arial Unicode MS"/>
          <w:noProof/>
          <w:szCs w:val="20"/>
          <w:lang w:eastAsia="fr-BE"/>
        </w:rPr>
      </w:pPr>
    </w:p>
    <w:p w14:paraId="5B428547"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1</w:t>
      </w:r>
    </w:p>
    <w:p w14:paraId="21FFD7C7" w14:textId="77777777" w:rsidR="00ED7599" w:rsidRPr="00845974" w:rsidRDefault="00ED7599" w:rsidP="00ED7599">
      <w:pPr>
        <w:widowControl w:val="0"/>
        <w:spacing w:before="0" w:after="0"/>
        <w:jc w:val="center"/>
        <w:rPr>
          <w:rFonts w:eastAsia="Arial Unicode MS"/>
          <w:noProof/>
          <w:szCs w:val="20"/>
          <w:lang w:eastAsia="fr-BE"/>
        </w:rPr>
      </w:pPr>
    </w:p>
    <w:p w14:paraId="6F05AA35"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t>SOCIÁLNE SLUŽBY</w:t>
      </w:r>
    </w:p>
    <w:p w14:paraId="475FA6F1" w14:textId="77777777" w:rsidR="00ED7599" w:rsidRPr="00845974" w:rsidRDefault="00ED7599" w:rsidP="00ED7599">
      <w:pPr>
        <w:widowControl w:val="0"/>
        <w:spacing w:before="0" w:after="0"/>
        <w:jc w:val="center"/>
        <w:rPr>
          <w:rFonts w:eastAsia="Arial Unicode MS"/>
          <w:noProof/>
          <w:szCs w:val="20"/>
          <w:lang w:eastAsia="fr-BE"/>
        </w:rPr>
      </w:pPr>
    </w:p>
    <w:p w14:paraId="3B9456C6" w14:textId="77777777" w:rsidR="00ED7599" w:rsidRPr="00845974" w:rsidRDefault="00ED7599" w:rsidP="00ED7599">
      <w:pPr>
        <w:widowControl w:val="0"/>
        <w:spacing w:before="0" w:after="0"/>
        <w:jc w:val="center"/>
        <w:rPr>
          <w:rFonts w:eastAsia="Arial Unicode MS"/>
          <w:noProof/>
          <w:szCs w:val="20"/>
          <w:lang w:eastAsia="fr-BE"/>
        </w:rPr>
      </w:pPr>
    </w:p>
    <w:p w14:paraId="44D1C0FF"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t>ČLÁNOK 42</w:t>
      </w:r>
    </w:p>
    <w:p w14:paraId="3DE5D306" w14:textId="77777777" w:rsidR="00ED7599" w:rsidRPr="00845974" w:rsidRDefault="00ED7599" w:rsidP="00ED7599">
      <w:pPr>
        <w:widowControl w:val="0"/>
        <w:spacing w:before="0" w:after="0"/>
        <w:jc w:val="center"/>
        <w:rPr>
          <w:rFonts w:eastAsia="Arial Unicode MS"/>
          <w:noProof/>
          <w:szCs w:val="20"/>
          <w:lang w:eastAsia="fr-BE"/>
        </w:rPr>
      </w:pPr>
    </w:p>
    <w:p w14:paraId="34DD6599"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t>Vzdelávanie</w:t>
      </w:r>
    </w:p>
    <w:p w14:paraId="2C8F5EF2" w14:textId="77777777" w:rsidR="00ED7599" w:rsidRPr="00845974" w:rsidRDefault="00ED7599" w:rsidP="00ED7599">
      <w:pPr>
        <w:widowControl w:val="0"/>
        <w:spacing w:before="0" w:after="0"/>
        <w:rPr>
          <w:rFonts w:eastAsia="Arial Unicode MS"/>
          <w:noProof/>
          <w:szCs w:val="20"/>
          <w:lang w:eastAsia="fr-BE"/>
        </w:rPr>
      </w:pPr>
    </w:p>
    <w:p w14:paraId="133A44E1"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posilňujú a presadzujú inkluzívny, cenovo dostupný a spravodlivý prístup k vzdelávaniu na všetkých úrovniach a zvyšujú jeho kvalitu, a to aj prostredníctvom posilnených a inkluzívnych vnútroštátnych vzdelávacích systémov a lepšej infraštruktúry a vybavenia, s osobitným dôrazom na osoby so zdravotným postihnutím. Zmluvné strany podporujú pokrok v oblasti rodovej rovnosti s cieľom vytvárať priaznivé prostredie pre chlapcov a dievčatá, aby mali rovnaké možnosti vzdelávania a porovnateľný dosiahnutý stupeň vzdelania.</w:t>
      </w:r>
    </w:p>
    <w:p w14:paraId="3D7132D9" w14:textId="77777777" w:rsidR="00ED7599" w:rsidRPr="00845974" w:rsidRDefault="00ED7599" w:rsidP="00ED7599">
      <w:pPr>
        <w:widowControl w:val="0"/>
        <w:spacing w:before="0" w:after="0"/>
        <w:rPr>
          <w:rFonts w:eastAsia="Arial Unicode MS"/>
          <w:noProof/>
          <w:szCs w:val="20"/>
          <w:lang w:eastAsia="fr-BE"/>
        </w:rPr>
      </w:pPr>
    </w:p>
    <w:p w14:paraId="3AB870C5"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rozšírené poskytovanie a uplatňovanie vedy, technológií, inžinierstva a matematiky a umenia na všetkých úrovniach vzdelávacieho systému.</w:t>
      </w:r>
    </w:p>
    <w:p w14:paraId="50CB0969" w14:textId="77777777" w:rsidR="00ED7599" w:rsidRPr="00845974" w:rsidRDefault="00ED7599" w:rsidP="00ED7599">
      <w:pPr>
        <w:widowControl w:val="0"/>
        <w:spacing w:before="0" w:after="0"/>
        <w:rPr>
          <w:rFonts w:eastAsia="Arial Unicode MS"/>
          <w:noProof/>
          <w:szCs w:val="20"/>
          <w:lang w:eastAsia="fr-BE"/>
        </w:rPr>
      </w:pPr>
    </w:p>
    <w:p w14:paraId="1834E4CD"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presadzujú využívanie prístupných a cenovo dostupných inovačných technológií na vzdelávacie účely a rozvoj digitálnych zručností a gramotnosti pre všetkých.</w:t>
      </w:r>
    </w:p>
    <w:p w14:paraId="403A5647" w14:textId="77777777" w:rsidR="00ED7599" w:rsidRPr="00845974" w:rsidRDefault="00ED7599" w:rsidP="00ED7599">
      <w:pPr>
        <w:widowControl w:val="0"/>
        <w:spacing w:before="0" w:after="0"/>
        <w:rPr>
          <w:rFonts w:eastAsia="Arial Unicode MS"/>
          <w:noProof/>
          <w:szCs w:val="20"/>
          <w:lang w:eastAsia="fr-BE"/>
        </w:rPr>
      </w:pPr>
    </w:p>
    <w:p w14:paraId="190CB86A"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spolupracujú pri ďalšom posilňovaní zápisu a kvality v oblastiach terciárneho vzdelávania, technického a odborného vzdelávania, neformálneho vzdelávania, učenie sa na pracovisku a celoživotného vzdelávania s cieľom zvýšiť počet vysokovzdelaných osôb a kvalifikovaných pracovníkov.</w:t>
      </w:r>
    </w:p>
    <w:p w14:paraId="180B6D16" w14:textId="77777777" w:rsidR="00ED7599" w:rsidRPr="00845974" w:rsidRDefault="00ED7599" w:rsidP="00ED7599">
      <w:pPr>
        <w:widowControl w:val="0"/>
        <w:spacing w:before="0" w:after="0"/>
        <w:rPr>
          <w:rFonts w:eastAsia="Arial Unicode MS"/>
          <w:noProof/>
          <w:szCs w:val="20"/>
          <w:lang w:eastAsia="fr-BE"/>
        </w:rPr>
      </w:pPr>
    </w:p>
    <w:p w14:paraId="0964AFC6"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5.</w:t>
      </w:r>
      <w:r w:rsidRPr="00845974">
        <w:rPr>
          <w:rFonts w:eastAsia="Times New Roman"/>
          <w:noProof/>
          <w:szCs w:val="20"/>
          <w:lang w:eastAsia="fr-BE"/>
        </w:rPr>
        <w:tab/>
        <w:t>Zmluvné strany spolupracujú pri posilňovaní akademického rozvoja, presadzovaní vzájomného uznávania kvalifikácií a uľahčovaní mobility študentov, zamestnancov a akademických pracovníkov medzi karibskou oblasťou a Európskou úniou.</w:t>
      </w:r>
    </w:p>
    <w:p w14:paraId="76B7FD0B" w14:textId="77777777" w:rsidR="00ED7599" w:rsidRPr="00845974" w:rsidRDefault="00ED7599" w:rsidP="00ED7599">
      <w:pPr>
        <w:widowControl w:val="0"/>
        <w:spacing w:before="0" w:after="0"/>
        <w:rPr>
          <w:rFonts w:eastAsia="Arial Unicode MS"/>
          <w:noProof/>
          <w:szCs w:val="20"/>
          <w:lang w:eastAsia="fr-BE"/>
        </w:rPr>
      </w:pPr>
    </w:p>
    <w:p w14:paraId="0B737F18"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spolupracujú pri podpore akademického výskumu, vývoja a inovácií, okrem iného aj posilňovaním spolupráce medzi kľúčovými inštitúciami a pokrokom vo využívaní vedeckého výskumu a analýzy pri dosahovaní vzájomne prospešnej akademickej excelentnosti.</w:t>
      </w:r>
    </w:p>
    <w:p w14:paraId="68DF6501" w14:textId="77777777" w:rsidR="00ED7599" w:rsidRPr="00845974" w:rsidRDefault="00ED7599" w:rsidP="00ED7599">
      <w:pPr>
        <w:widowControl w:val="0"/>
        <w:spacing w:before="0" w:after="0"/>
        <w:jc w:val="center"/>
        <w:rPr>
          <w:rFonts w:eastAsia="Arial Unicode MS"/>
          <w:noProof/>
          <w:szCs w:val="20"/>
          <w:lang w:eastAsia="fr-BE"/>
        </w:rPr>
      </w:pPr>
    </w:p>
    <w:p w14:paraId="5D32B46C" w14:textId="77777777" w:rsidR="00ED7599" w:rsidRPr="00845974" w:rsidRDefault="00ED7599" w:rsidP="00ED7599">
      <w:pPr>
        <w:widowControl w:val="0"/>
        <w:spacing w:before="0" w:after="0"/>
        <w:jc w:val="center"/>
        <w:rPr>
          <w:rFonts w:eastAsia="Arial Unicode MS"/>
          <w:noProof/>
          <w:szCs w:val="20"/>
          <w:lang w:eastAsia="fr-BE"/>
        </w:rPr>
      </w:pPr>
    </w:p>
    <w:p w14:paraId="7D4083FF"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t>ČLÁNOK 43</w:t>
      </w:r>
    </w:p>
    <w:p w14:paraId="2F14DC00" w14:textId="77777777" w:rsidR="00ED7599" w:rsidRPr="00845974" w:rsidRDefault="00ED7599" w:rsidP="00ED7599">
      <w:pPr>
        <w:widowControl w:val="0"/>
        <w:spacing w:before="0" w:after="0"/>
        <w:jc w:val="center"/>
        <w:rPr>
          <w:rFonts w:eastAsia="Arial Unicode MS"/>
          <w:noProof/>
          <w:szCs w:val="20"/>
          <w:lang w:eastAsia="fr-BE"/>
        </w:rPr>
      </w:pPr>
    </w:p>
    <w:p w14:paraId="4E48CA56"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t>Zdravotná starostlivosť</w:t>
      </w:r>
    </w:p>
    <w:p w14:paraId="59871304" w14:textId="77777777" w:rsidR="00ED7599" w:rsidRPr="00845974" w:rsidRDefault="00ED7599" w:rsidP="00ED7599">
      <w:pPr>
        <w:widowControl w:val="0"/>
        <w:spacing w:before="0" w:after="0"/>
        <w:rPr>
          <w:rFonts w:eastAsia="Arial Unicode MS"/>
          <w:noProof/>
          <w:szCs w:val="20"/>
          <w:lang w:eastAsia="fr-BE"/>
        </w:rPr>
      </w:pPr>
    </w:p>
    <w:p w14:paraId="2DF16F20"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presadzujú všeobecnú a cenovo dostupnú zdravotnú starostlivosť a spravodlivý prístup k službám zdravotnej starostlivosti, a to aj prostredníctvom posilnených vnútroštátnych zdravotníckych systémov, rozvoja infraštruktúry udržateľnej kvality a prístupu k bezpečným a cenovo dostupným základným liekom, očkovacím látkam a diagnostike.</w:t>
      </w:r>
    </w:p>
    <w:p w14:paraId="2240DCF8" w14:textId="77777777" w:rsidR="00ED7599" w:rsidRPr="00845974" w:rsidRDefault="00ED7599" w:rsidP="00ED7599">
      <w:pPr>
        <w:widowControl w:val="0"/>
        <w:spacing w:before="0" w:after="0"/>
        <w:rPr>
          <w:rFonts w:eastAsia="Arial Unicode MS"/>
          <w:noProof/>
          <w:szCs w:val="20"/>
          <w:lang w:eastAsia="fr-BE"/>
        </w:rPr>
      </w:pPr>
    </w:p>
    <w:p w14:paraId="2D69CE5E"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spolupracujú pri riešení rastúceho výskytu neprenosných chorôb a ich zaťaženia a podnikajú kroky smerom k prevencii a kontrole, a to aj prostredníctvom podpory zdravého stravovania a životného štýlu, využívania digitálnych nástrojov a zdravotnej výchovy.</w:t>
      </w:r>
    </w:p>
    <w:p w14:paraId="4F1EAF6F" w14:textId="77777777" w:rsidR="00ED7599" w:rsidRPr="00845974" w:rsidRDefault="00ED7599" w:rsidP="00ED7599">
      <w:pPr>
        <w:widowControl w:val="0"/>
        <w:spacing w:before="0" w:after="0"/>
        <w:rPr>
          <w:rFonts w:eastAsia="Arial Unicode MS"/>
          <w:noProof/>
          <w:szCs w:val="20"/>
          <w:lang w:eastAsia="fr-BE"/>
        </w:rPr>
      </w:pPr>
    </w:p>
    <w:p w14:paraId="673D1382"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posilňujú vnútroštátne a regionálne kapacity na rýchle a účinné zisťovanie výskytu prenosných chorôb a iných núdzových zdravotných situácií, ktoré majú vnútroštátny a medzinárodný význam, a reagovanie na ne, a to na základe prístupu „jedno zdravie“, ktorý zahŕňa zdravie ľudí, zvierat, rastlín a ekosystémov.</w:t>
      </w:r>
    </w:p>
    <w:p w14:paraId="2D22486E" w14:textId="77777777" w:rsidR="00ED7599" w:rsidRPr="00845974" w:rsidRDefault="00ED7599" w:rsidP="00ED7599">
      <w:pPr>
        <w:widowControl w:val="0"/>
        <w:spacing w:before="0" w:after="0"/>
        <w:rPr>
          <w:rFonts w:eastAsia="Arial Unicode MS"/>
          <w:noProof/>
          <w:szCs w:val="20"/>
          <w:lang w:eastAsia="fr-BE"/>
        </w:rPr>
      </w:pPr>
    </w:p>
    <w:p w14:paraId="17417483"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spolupracujú pri riešení núdzových situácií v oblasti verejného zdravia okrem iného využívaním systémov včasného varovania na rýchlu výmenu informácií, vypracovaním koherentných a multisektorových plánov na zvýšenie kapacity zdravotníckych systémov, poskytovaním základných a cenovo dostupných liekov, očkovacích látok a zdravotníckeho zariadenia vrátane diagnostiky a poskytovaním humanitárnej pomoci a núdzovej pomoci. Posilňujú medzinárodnú spoluprácu pri zmierňovaní vplyvu globálnych núdzových situácií v oblasti verejného zdravia.</w:t>
      </w:r>
    </w:p>
    <w:p w14:paraId="451F832E" w14:textId="77777777" w:rsidR="00ED7599" w:rsidRPr="00845974" w:rsidRDefault="00ED7599" w:rsidP="00ED7599">
      <w:pPr>
        <w:widowControl w:val="0"/>
        <w:spacing w:before="0" w:after="0"/>
        <w:rPr>
          <w:rFonts w:eastAsia="Arial Unicode MS"/>
          <w:noProof/>
          <w:szCs w:val="20"/>
          <w:lang w:eastAsia="fr-BE"/>
        </w:rPr>
      </w:pPr>
    </w:p>
    <w:p w14:paraId="64F86163"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podporujú výskum a výmenu vedomostí, skúseností a najlepších postupov v zdravotníctve.</w:t>
      </w:r>
    </w:p>
    <w:p w14:paraId="27BCFF76" w14:textId="77777777" w:rsidR="00ED7599" w:rsidRPr="00845974" w:rsidRDefault="00ED7599" w:rsidP="00ED7599">
      <w:pPr>
        <w:widowControl w:val="0"/>
        <w:spacing w:before="0" w:after="0"/>
        <w:jc w:val="center"/>
        <w:rPr>
          <w:rFonts w:eastAsia="Arial Unicode MS"/>
          <w:noProof/>
          <w:szCs w:val="20"/>
          <w:lang w:eastAsia="fr-BE"/>
        </w:rPr>
      </w:pPr>
    </w:p>
    <w:p w14:paraId="18A12C4F" w14:textId="77777777" w:rsidR="00ED7599" w:rsidRPr="00845974" w:rsidRDefault="00ED7599" w:rsidP="00ED7599">
      <w:pPr>
        <w:widowControl w:val="0"/>
        <w:spacing w:before="0" w:after="0"/>
        <w:jc w:val="center"/>
        <w:rPr>
          <w:rFonts w:eastAsia="Arial Unicode MS"/>
          <w:noProof/>
          <w:szCs w:val="20"/>
          <w:lang w:eastAsia="fr-BE"/>
        </w:rPr>
      </w:pPr>
    </w:p>
    <w:p w14:paraId="7A2D8F63"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t>ČLÁNOK 44</w:t>
      </w:r>
    </w:p>
    <w:p w14:paraId="40E2CE1D" w14:textId="77777777" w:rsidR="00ED7599" w:rsidRPr="00845974" w:rsidRDefault="00ED7599" w:rsidP="00ED7599">
      <w:pPr>
        <w:widowControl w:val="0"/>
        <w:spacing w:before="0" w:after="0"/>
        <w:jc w:val="center"/>
        <w:rPr>
          <w:rFonts w:eastAsia="Arial Unicode MS"/>
          <w:noProof/>
          <w:szCs w:val="20"/>
          <w:lang w:eastAsia="fr-BE"/>
        </w:rPr>
      </w:pPr>
    </w:p>
    <w:p w14:paraId="5809FFD5"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t>Bývanie, voda a hygiena</w:t>
      </w:r>
    </w:p>
    <w:p w14:paraId="12A86B4B" w14:textId="77777777" w:rsidR="00ED7599" w:rsidRPr="00845974" w:rsidRDefault="00ED7599" w:rsidP="00ED7599">
      <w:pPr>
        <w:widowControl w:val="0"/>
        <w:spacing w:before="0" w:after="0"/>
        <w:rPr>
          <w:rFonts w:eastAsia="Arial Unicode MS"/>
          <w:noProof/>
          <w:szCs w:val="20"/>
          <w:lang w:eastAsia="fr-BE"/>
        </w:rPr>
      </w:pPr>
    </w:p>
    <w:p w14:paraId="6228D8B6"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všeobecný prístup k dôstojnému, bezpečnému a cenovo dostupnému bývaniu s osobitným dôrazom na zraniteľné a marginalizované osoby vrátane pôvodného obyvateľstva, ako je stanovené v Deklarácii OSN o právach pôvodného obyvateľstva (UNDRIP), a miestnych spoločenstiev s cieľom vytvárať pozitívny vplyv v oblasti zdravia ľudí, napredovať v sociálno-ekonomickom rozvoji ich spoločenstiev a riešiť nerovnosti medzi mestskými a vidieckymi domácnosťami. Podporujú bývanie a infraštruktúru, ktoré zohľadňujú klímu, okrem iného prostredníctvom navrhovania a presadzovania stavebných predpisov.</w:t>
      </w:r>
    </w:p>
    <w:p w14:paraId="540EAE5C" w14:textId="77777777" w:rsidR="00ED7599" w:rsidRPr="00845974" w:rsidRDefault="00ED7599" w:rsidP="00ED7599">
      <w:pPr>
        <w:widowControl w:val="0"/>
        <w:spacing w:before="0" w:after="0"/>
        <w:rPr>
          <w:rFonts w:eastAsia="Arial Unicode MS"/>
          <w:noProof/>
          <w:szCs w:val="20"/>
          <w:lang w:eastAsia="fr-BE"/>
        </w:rPr>
      </w:pPr>
    </w:p>
    <w:p w14:paraId="5243DD02"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zlepšujú prístup k bezpečnému, cenovo dostupnému a udržateľnému zásobovaniu vodou, a to aj prostredníctvom rozvoja udržateľného a integrovaného hospodárenia s vodami, nakladania s tuhým odpadom a podpory opatrení na recykláciu vody.</w:t>
      </w:r>
    </w:p>
    <w:p w14:paraId="10826A8C" w14:textId="77777777" w:rsidR="00ED7599" w:rsidRPr="00845974" w:rsidRDefault="00ED7599" w:rsidP="00ED7599">
      <w:pPr>
        <w:widowControl w:val="0"/>
        <w:spacing w:before="0" w:after="0"/>
        <w:rPr>
          <w:rFonts w:eastAsia="Arial Unicode MS"/>
          <w:noProof/>
          <w:szCs w:val="20"/>
          <w:lang w:eastAsia="fr-BE"/>
        </w:rPr>
      </w:pPr>
    </w:p>
    <w:p w14:paraId="763E4802"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presadzujú primeraný, spravodlivý a cenovo dostupný prístup k sanitačným a hygienickým službám pre všetkých, pričom osobitnú pozornosť venujú potrebám žien a dievčat a zraniteľných osôb.</w:t>
      </w:r>
    </w:p>
    <w:p w14:paraId="4E5D7C0C" w14:textId="77777777" w:rsidR="00ED7599" w:rsidRPr="00845974" w:rsidRDefault="00ED7599" w:rsidP="00ED7599">
      <w:pPr>
        <w:widowControl w:val="0"/>
        <w:spacing w:before="0" w:after="0"/>
        <w:rPr>
          <w:rFonts w:eastAsia="Arial Unicode MS"/>
          <w:noProof/>
          <w:szCs w:val="20"/>
          <w:lang w:eastAsia="fr-BE"/>
        </w:rPr>
      </w:pPr>
    </w:p>
    <w:p w14:paraId="736CB3FE"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presadzujú všeobecný a zdokonalený prístup k cenovo dostupnej elektrickej energii a zvyšujú efektívne a udržateľné využívanie energie pre všetkých.</w:t>
      </w:r>
    </w:p>
    <w:p w14:paraId="2C421D19" w14:textId="77777777" w:rsidR="00ED7599" w:rsidRPr="00845974" w:rsidRDefault="00ED7599" w:rsidP="00ED7599">
      <w:pPr>
        <w:widowControl w:val="0"/>
        <w:spacing w:before="0" w:after="0"/>
        <w:jc w:val="center"/>
        <w:rPr>
          <w:rFonts w:eastAsia="Arial Unicode MS"/>
          <w:noProof/>
          <w:szCs w:val="20"/>
          <w:lang w:eastAsia="fr-BE"/>
        </w:rPr>
      </w:pPr>
    </w:p>
    <w:p w14:paraId="7F630B70" w14:textId="77777777" w:rsidR="00ED7599" w:rsidRPr="00845974" w:rsidRDefault="00ED7599" w:rsidP="00ED7599">
      <w:pPr>
        <w:widowControl w:val="0"/>
        <w:spacing w:before="0" w:after="0"/>
        <w:jc w:val="center"/>
        <w:rPr>
          <w:rFonts w:eastAsia="Arial Unicode MS"/>
          <w:noProof/>
          <w:szCs w:val="20"/>
          <w:lang w:eastAsia="fr-BE"/>
        </w:rPr>
      </w:pPr>
    </w:p>
    <w:p w14:paraId="15BAD335"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t>ČLÁNOK 45</w:t>
      </w:r>
    </w:p>
    <w:p w14:paraId="3B45541F" w14:textId="77777777" w:rsidR="00ED7599" w:rsidRPr="00845974" w:rsidRDefault="00ED7599" w:rsidP="00ED7599">
      <w:pPr>
        <w:widowControl w:val="0"/>
        <w:spacing w:before="0" w:after="0"/>
        <w:jc w:val="center"/>
        <w:rPr>
          <w:rFonts w:eastAsia="Arial Unicode MS"/>
          <w:noProof/>
          <w:szCs w:val="20"/>
          <w:lang w:eastAsia="fr-BE"/>
        </w:rPr>
      </w:pPr>
    </w:p>
    <w:p w14:paraId="6DB9081E"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t>Udržateľná urbanizácia a rozvoj vidieka</w:t>
      </w:r>
    </w:p>
    <w:p w14:paraId="6E796573" w14:textId="77777777" w:rsidR="00ED7599" w:rsidRPr="00845974" w:rsidRDefault="00ED7599" w:rsidP="00ED7599">
      <w:pPr>
        <w:widowControl w:val="0"/>
        <w:spacing w:before="0" w:after="0"/>
        <w:rPr>
          <w:rFonts w:eastAsia="Arial Unicode MS"/>
          <w:noProof/>
          <w:szCs w:val="20"/>
          <w:lang w:eastAsia="fr-BE"/>
        </w:rPr>
      </w:pPr>
    </w:p>
    <w:p w14:paraId="4235E50A"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presadzujú priaznivé prostredie pre udržateľný rozvoj vidieka a miest. Podporujú udržateľné územné plánovanie, pričom venujú osobitnú pozornosť transparentnému a regulovanému získavaniu pozemkov a vlastníckych práv k nim, udržateľnú mestskú mobilitu a inteligentné a bezpečné mestá.</w:t>
      </w:r>
    </w:p>
    <w:p w14:paraId="28A078A4" w14:textId="77777777" w:rsidR="00ED7599" w:rsidRPr="00845974" w:rsidRDefault="00ED7599" w:rsidP="00ED7599">
      <w:pPr>
        <w:widowControl w:val="0"/>
        <w:spacing w:before="0" w:after="0"/>
        <w:rPr>
          <w:rFonts w:eastAsia="Arial Unicode MS"/>
          <w:noProof/>
          <w:szCs w:val="20"/>
          <w:lang w:eastAsia="fr-BE"/>
        </w:rPr>
      </w:pPr>
    </w:p>
    <w:p w14:paraId="2F40F469"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presadzujú vyvážený rozvoj vidieckych ekonomík a spoločenstiev s osobitným zameraním na zamestnanosť a tvorbu príjmu. Urýchľujú diverzifikáciu vidieka pridávaním hodnoty miestnej výrobe a využívajú prírodné a kultúrne zdroje.</w:t>
      </w:r>
    </w:p>
    <w:p w14:paraId="69ED28E6" w14:textId="77777777" w:rsidR="00ED7599" w:rsidRPr="00845974" w:rsidRDefault="00ED7599" w:rsidP="00ED7599">
      <w:pPr>
        <w:widowControl w:val="0"/>
        <w:spacing w:before="0" w:after="0"/>
        <w:rPr>
          <w:rFonts w:eastAsia="Arial Unicode MS"/>
          <w:noProof/>
          <w:szCs w:val="20"/>
          <w:lang w:eastAsia="fr-BE"/>
        </w:rPr>
      </w:pPr>
    </w:p>
    <w:p w14:paraId="4A46E7B4"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presadzujú inkluzívne, vyvážené a integrované politiky rozvoja miest a vidieka a viacúrovňovú vládnu koordináciu, pričom do toho aktívne zapájajú miestne orgány a spoločenstvá a vytvárajú silnejšie väzby medzi vidieckymi a mestskými oblasťami.</w:t>
      </w:r>
    </w:p>
    <w:p w14:paraId="1D33D0AA" w14:textId="77777777" w:rsidR="00ED7599" w:rsidRPr="00845974" w:rsidRDefault="00ED7599" w:rsidP="00ED7599">
      <w:pPr>
        <w:widowControl w:val="0"/>
        <w:spacing w:before="0" w:after="0"/>
        <w:jc w:val="center"/>
        <w:rPr>
          <w:rFonts w:eastAsia="Arial Unicode MS"/>
          <w:noProof/>
          <w:szCs w:val="20"/>
          <w:lang w:eastAsia="fr-BE"/>
        </w:rPr>
      </w:pPr>
    </w:p>
    <w:p w14:paraId="67D8CF4A" w14:textId="77777777" w:rsidR="00ED7599" w:rsidRPr="00845974" w:rsidRDefault="00ED7599" w:rsidP="00ED7599">
      <w:pPr>
        <w:widowControl w:val="0"/>
        <w:spacing w:before="0" w:after="0"/>
        <w:jc w:val="center"/>
        <w:rPr>
          <w:rFonts w:eastAsia="Arial Unicode MS"/>
          <w:noProof/>
          <w:szCs w:val="20"/>
          <w:lang w:eastAsia="fr-BE"/>
        </w:rPr>
      </w:pPr>
    </w:p>
    <w:p w14:paraId="0395394E"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t>ČLÁNOK 46</w:t>
      </w:r>
    </w:p>
    <w:p w14:paraId="0EC41CA3" w14:textId="77777777" w:rsidR="00ED7599" w:rsidRPr="00845974" w:rsidRDefault="00ED7599" w:rsidP="00ED7599">
      <w:pPr>
        <w:widowControl w:val="0"/>
        <w:spacing w:before="0" w:after="0"/>
        <w:jc w:val="center"/>
        <w:rPr>
          <w:rFonts w:eastAsia="Arial Unicode MS"/>
          <w:noProof/>
          <w:szCs w:val="20"/>
          <w:lang w:eastAsia="fr-BE"/>
        </w:rPr>
      </w:pPr>
    </w:p>
    <w:p w14:paraId="148B4EA4"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t>Potravinová bezpečnosť a lepšia výživa</w:t>
      </w:r>
    </w:p>
    <w:p w14:paraId="3F54B09C" w14:textId="77777777" w:rsidR="00ED7599" w:rsidRPr="00845974" w:rsidRDefault="00ED7599" w:rsidP="00ED7599">
      <w:pPr>
        <w:widowControl w:val="0"/>
        <w:spacing w:before="0" w:after="0"/>
        <w:rPr>
          <w:rFonts w:eastAsia="Arial Unicode MS"/>
          <w:noProof/>
          <w:szCs w:val="20"/>
          <w:lang w:eastAsia="fr-BE"/>
        </w:rPr>
      </w:pPr>
    </w:p>
    <w:p w14:paraId="2F083201"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spolupracujú pri zabezpečovaní prístupu všetkých k dostatočným, cenovo dostupným, bezpečným a výživným potravinám s cieľom ukončiť všetky formy podvýživy a predchádzať potravinovým krízam. Z tohto dôvodu venujú osobitnú pozornosť najzraniteľnejším krajinám vrátane tých, ktoré sú postihnuté katastrofami, a zraniteľným osobám.</w:t>
      </w:r>
    </w:p>
    <w:p w14:paraId="68732854" w14:textId="77777777" w:rsidR="00ED7599" w:rsidRPr="00845974" w:rsidRDefault="00ED7599" w:rsidP="00ED7599">
      <w:pPr>
        <w:widowControl w:val="0"/>
        <w:spacing w:before="0" w:after="0"/>
        <w:rPr>
          <w:rFonts w:eastAsia="Arial Unicode MS"/>
          <w:noProof/>
          <w:szCs w:val="20"/>
          <w:lang w:eastAsia="fr-BE"/>
        </w:rPr>
      </w:pPr>
    </w:p>
    <w:p w14:paraId="24DF01CC"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tým, že uznávajú negatívny vplyv nižšej poľnohospodárskej výroby, vysokej závislosti od dovážaných potravín a nadmerného využívania populácií rýb na potravinovú bezpečnosť a výživu, podporujú udržateľný rozvoj miestneho poľnohospodárstva, rybárstva a potravinárskej výroby.</w:t>
      </w:r>
    </w:p>
    <w:p w14:paraId="1A54BC70" w14:textId="77777777" w:rsidR="00ED7599" w:rsidRPr="00845974" w:rsidRDefault="00ED7599" w:rsidP="00ED7599">
      <w:pPr>
        <w:widowControl w:val="0"/>
        <w:spacing w:before="0" w:after="0"/>
        <w:rPr>
          <w:rFonts w:eastAsia="Arial Unicode MS"/>
          <w:noProof/>
          <w:szCs w:val="20"/>
          <w:lang w:eastAsia="fr-BE"/>
        </w:rPr>
      </w:pPr>
    </w:p>
    <w:p w14:paraId="3FCDD98C"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spolupracujú pri riešení vplyvov potravinových kríz a zabezpečujú včasné opatrenia na zaistenie dostupnosti potravín na miestnej úrovni prostredníctvom vypracovania politických zásahov a infraštruktúry vrátane investícií do dopravných a skladovacích systémov odolných voči zmene klímy. V tejto súvislosti zmluvné strany riešia potreby najzraniteľnejších skupín obyvateľstva.</w:t>
      </w:r>
    </w:p>
    <w:p w14:paraId="571FA6ED" w14:textId="77777777" w:rsidR="00ED7599" w:rsidRPr="00845974" w:rsidRDefault="00ED7599" w:rsidP="00ED7599">
      <w:pPr>
        <w:widowControl w:val="0"/>
        <w:spacing w:before="0" w:after="0"/>
        <w:jc w:val="center"/>
        <w:rPr>
          <w:rFonts w:eastAsia="Arial Unicode MS"/>
          <w:noProof/>
          <w:szCs w:val="20"/>
          <w:lang w:eastAsia="fr-BE"/>
        </w:rPr>
      </w:pPr>
    </w:p>
    <w:p w14:paraId="7453AE7B" w14:textId="77777777" w:rsidR="00ED7599" w:rsidRPr="00845974" w:rsidRDefault="00ED7599" w:rsidP="00ED7599">
      <w:pPr>
        <w:widowControl w:val="0"/>
        <w:spacing w:before="0" w:after="0"/>
        <w:jc w:val="center"/>
        <w:rPr>
          <w:rFonts w:eastAsia="Arial Unicode MS"/>
          <w:noProof/>
          <w:szCs w:val="20"/>
          <w:lang w:eastAsia="fr-BE"/>
        </w:rPr>
      </w:pPr>
    </w:p>
    <w:p w14:paraId="4959A376"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2</w:t>
      </w:r>
    </w:p>
    <w:p w14:paraId="0EE0CC99" w14:textId="77777777" w:rsidR="00ED7599" w:rsidRPr="00845974" w:rsidRDefault="00ED7599" w:rsidP="00ED7599">
      <w:pPr>
        <w:widowControl w:val="0"/>
        <w:spacing w:before="0" w:after="0"/>
        <w:jc w:val="center"/>
        <w:rPr>
          <w:rFonts w:eastAsia="Arial Unicode MS"/>
          <w:noProof/>
          <w:szCs w:val="20"/>
          <w:lang w:eastAsia="fr-BE"/>
        </w:rPr>
      </w:pPr>
    </w:p>
    <w:p w14:paraId="6115BE2E"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t>SOCIÁLNA SÚDRŽNOSŤ</w:t>
      </w:r>
    </w:p>
    <w:p w14:paraId="1A2DD82F" w14:textId="77777777" w:rsidR="00ED7599" w:rsidRPr="00845974" w:rsidRDefault="00ED7599" w:rsidP="00ED7599">
      <w:pPr>
        <w:widowControl w:val="0"/>
        <w:spacing w:before="0" w:after="0"/>
        <w:jc w:val="center"/>
        <w:rPr>
          <w:rFonts w:eastAsia="Arial Unicode MS"/>
          <w:noProof/>
          <w:szCs w:val="20"/>
          <w:lang w:eastAsia="fr-BE"/>
        </w:rPr>
      </w:pPr>
    </w:p>
    <w:p w14:paraId="6BCB4502" w14:textId="77777777" w:rsidR="00ED7599" w:rsidRPr="00845974" w:rsidRDefault="00ED7599" w:rsidP="00ED7599">
      <w:pPr>
        <w:widowControl w:val="0"/>
        <w:spacing w:before="0" w:after="0"/>
        <w:jc w:val="center"/>
        <w:rPr>
          <w:rFonts w:eastAsia="Arial Unicode MS"/>
          <w:noProof/>
          <w:szCs w:val="20"/>
          <w:lang w:eastAsia="fr-BE"/>
        </w:rPr>
      </w:pPr>
    </w:p>
    <w:p w14:paraId="702357EF"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t>ČLÁNOK 47</w:t>
      </w:r>
    </w:p>
    <w:p w14:paraId="16F14F8E" w14:textId="77777777" w:rsidR="00ED7599" w:rsidRPr="00845974" w:rsidRDefault="00ED7599" w:rsidP="00ED7599">
      <w:pPr>
        <w:widowControl w:val="0"/>
        <w:spacing w:before="0" w:after="0"/>
        <w:jc w:val="center"/>
        <w:rPr>
          <w:rFonts w:eastAsia="Arial Unicode MS"/>
          <w:noProof/>
          <w:szCs w:val="20"/>
          <w:lang w:eastAsia="fr-BE"/>
        </w:rPr>
      </w:pPr>
    </w:p>
    <w:p w14:paraId="4285CB6F"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t>Rovnosť, sociálna ochrana a dôstojná práca</w:t>
      </w:r>
    </w:p>
    <w:p w14:paraId="21DA3ACA" w14:textId="77777777" w:rsidR="00ED7599" w:rsidRPr="00845974" w:rsidRDefault="00ED7599" w:rsidP="00ED7599">
      <w:pPr>
        <w:widowControl w:val="0"/>
        <w:spacing w:before="0" w:after="0"/>
        <w:rPr>
          <w:rFonts w:eastAsia="Arial Unicode MS"/>
          <w:noProof/>
          <w:szCs w:val="20"/>
          <w:lang w:eastAsia="fr-BE"/>
        </w:rPr>
      </w:pPr>
    </w:p>
    <w:p w14:paraId="4C0E2C93"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presadzujú rovnosť prijímaním politík na podporu postupného dosahovania a udržiavania rastu príjmov najchudobnejších obyvateľov rýchlejším tempom, ako je celoštátny priemer.</w:t>
      </w:r>
    </w:p>
    <w:p w14:paraId="56D0F165" w14:textId="77777777" w:rsidR="00ED7599" w:rsidRPr="00845974" w:rsidRDefault="00ED7599" w:rsidP="00ED7599">
      <w:pPr>
        <w:widowControl w:val="0"/>
        <w:spacing w:before="0" w:after="0"/>
        <w:rPr>
          <w:rFonts w:eastAsia="Arial Unicode MS"/>
          <w:noProof/>
          <w:szCs w:val="20"/>
          <w:lang w:eastAsia="fr-BE"/>
        </w:rPr>
      </w:pPr>
    </w:p>
    <w:p w14:paraId="28C9A269"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presadzujú spravodlivé a zdravé fiškálne, hospodárske a sociálne politiky zamerané na inkluzívnejšie spoločnosti s lepším rozdelením príjmov s cieľom znížiť nerovnosť a nespravodlivosť.</w:t>
      </w:r>
    </w:p>
    <w:p w14:paraId="5A684D24" w14:textId="77777777" w:rsidR="00ED7599" w:rsidRPr="00845974" w:rsidRDefault="00ED7599" w:rsidP="00ED7599">
      <w:pPr>
        <w:widowControl w:val="0"/>
        <w:spacing w:before="0" w:after="0"/>
        <w:rPr>
          <w:rFonts w:eastAsia="Arial Unicode MS"/>
          <w:noProof/>
          <w:szCs w:val="20"/>
          <w:lang w:eastAsia="fr-BE"/>
        </w:rPr>
      </w:pPr>
    </w:p>
    <w:p w14:paraId="6E64445A"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sa usilujú o rozšírenie rozsahu sociálnej ochrany, najmä pokiaľ ide o zraniteľné osoby, s cieľom postupne dosiahnuť všeobecnú sociálnu ochranu, a to prostredníctvom záchranných sociálnych sietí, istoty základného príjmu a primeraných systémov sociálnej ochrany, ktoré sú odolné proti otrasom. Podporujú výskum a výmenu vedomostí, skúseností a najlepších postupov v oblasti sociálnej ochrany.</w:t>
      </w:r>
    </w:p>
    <w:p w14:paraId="179F2E94" w14:textId="77777777" w:rsidR="00ED7599" w:rsidRPr="00845974" w:rsidRDefault="00ED7599" w:rsidP="00ED7599">
      <w:pPr>
        <w:widowControl w:val="0"/>
        <w:spacing w:before="0" w:after="0"/>
        <w:rPr>
          <w:rFonts w:eastAsia="Arial Unicode MS"/>
          <w:noProof/>
          <w:szCs w:val="20"/>
          <w:lang w:eastAsia="fr-BE"/>
        </w:rPr>
      </w:pPr>
    </w:p>
    <w:p w14:paraId="50CA9D3C"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podporujú vytváranie inkluzívnych a dobre fungujúcich trhov práce a politík zamestnanosti zameraných na dosiahnutie medzinárodných noriem dôstojnej práce pre všetkých a spravodlivých miezd, ktoré zabezpečujú dôstojnú životnú úroveň, vrátane zlepšenia zdravotných a bezpečnostných podmienok pre pracovníkov. Bojujú proti všetkým formám vykorisťovania vrátane sexuálneho a pracovného vykorisťovania, a to tak vo formálnom sektore, ako aj v neformálnom sektore.</w:t>
      </w:r>
    </w:p>
    <w:p w14:paraId="07FEECDA" w14:textId="77777777" w:rsidR="00ED7599" w:rsidRPr="00845974" w:rsidRDefault="00ED7599" w:rsidP="00ED7599">
      <w:pPr>
        <w:widowControl w:val="0"/>
        <w:spacing w:before="0" w:after="0"/>
        <w:rPr>
          <w:rFonts w:eastAsia="Arial Unicode MS"/>
          <w:noProof/>
          <w:szCs w:val="20"/>
          <w:lang w:eastAsia="fr-BE"/>
        </w:rPr>
      </w:pPr>
    </w:p>
    <w:p w14:paraId="59D129CE"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riešia otázky neformálneho hospodárstva vrátane inovačného prístupu k finančným službám, úverom a mikrofinancovaniu a posilnených opatrení sociálnej ochrany s cieľom uľahčovať plynulý prechod k formálnemu hospodárstvu.</w:t>
      </w:r>
    </w:p>
    <w:p w14:paraId="483DB008" w14:textId="77777777" w:rsidR="00ED7599" w:rsidRPr="00845974" w:rsidRDefault="00ED7599" w:rsidP="00ED7599">
      <w:pPr>
        <w:widowControl w:val="0"/>
        <w:spacing w:before="0" w:after="0"/>
        <w:rPr>
          <w:rFonts w:eastAsia="Arial Unicode MS"/>
          <w:noProof/>
          <w:szCs w:val="20"/>
          <w:lang w:eastAsia="fr-BE"/>
        </w:rPr>
      </w:pPr>
    </w:p>
    <w:p w14:paraId="019707D7"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prijímajú konkrétne opatrenia na podporu práv osôb so zdravotným postihnutím s cieľom dosiahnuť účinné vykonávanie príslušných medzinárodných dohôd, podporovať ich úplné začlenenie do spoločnosti bez akejkoľvek diskriminácie a rovnaký prístup k službám sociálnej starostlivosti a trhom práce.</w:t>
      </w:r>
    </w:p>
    <w:p w14:paraId="1A1469EC" w14:textId="77777777" w:rsidR="00ED7599" w:rsidRPr="00845974" w:rsidRDefault="00ED7599" w:rsidP="00ED7599">
      <w:pPr>
        <w:widowControl w:val="0"/>
        <w:spacing w:before="0" w:after="0"/>
        <w:rPr>
          <w:rFonts w:eastAsia="Arial Unicode MS"/>
          <w:noProof/>
          <w:szCs w:val="20"/>
          <w:lang w:eastAsia="fr-BE"/>
        </w:rPr>
      </w:pPr>
    </w:p>
    <w:p w14:paraId="1C3039A9"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7.</w:t>
      </w:r>
      <w:r w:rsidRPr="00845974">
        <w:rPr>
          <w:rFonts w:eastAsia="Times New Roman"/>
          <w:noProof/>
          <w:szCs w:val="20"/>
          <w:lang w:eastAsia="fr-BE"/>
        </w:rPr>
        <w:tab/>
        <w:t>Zmluvné strany presadzujú sociálnu súdržnosť okrem iného ochranou a zveľaďovaním hmotného a nehmotného kultúrneho dedičstva, ako aj rozmanitosti kultúrnych prejavov.</w:t>
      </w:r>
    </w:p>
    <w:p w14:paraId="0120CCD8" w14:textId="77777777" w:rsidR="00ED7599" w:rsidRPr="00845974" w:rsidRDefault="00ED7599" w:rsidP="00ED7599">
      <w:pPr>
        <w:widowControl w:val="0"/>
        <w:spacing w:before="0" w:after="0"/>
        <w:jc w:val="center"/>
        <w:rPr>
          <w:rFonts w:eastAsia="Arial Unicode MS"/>
          <w:noProof/>
          <w:szCs w:val="20"/>
          <w:lang w:eastAsia="fr-BE"/>
        </w:rPr>
      </w:pPr>
    </w:p>
    <w:p w14:paraId="625F3E64" w14:textId="77777777" w:rsidR="00ED7599" w:rsidRPr="00845974" w:rsidRDefault="00ED7599" w:rsidP="00ED7599">
      <w:pPr>
        <w:widowControl w:val="0"/>
        <w:spacing w:before="0" w:after="0"/>
        <w:jc w:val="center"/>
        <w:rPr>
          <w:rFonts w:eastAsia="Arial Unicode MS"/>
          <w:noProof/>
          <w:szCs w:val="20"/>
          <w:lang w:eastAsia="fr-BE"/>
        </w:rPr>
      </w:pPr>
    </w:p>
    <w:p w14:paraId="7AE96232"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48</w:t>
      </w:r>
    </w:p>
    <w:p w14:paraId="66692062" w14:textId="77777777" w:rsidR="00ED7599" w:rsidRPr="00845974" w:rsidRDefault="00ED7599" w:rsidP="00ED7599">
      <w:pPr>
        <w:widowControl w:val="0"/>
        <w:spacing w:before="0" w:after="0"/>
        <w:jc w:val="center"/>
        <w:rPr>
          <w:rFonts w:eastAsia="Arial Unicode MS"/>
          <w:noProof/>
          <w:szCs w:val="20"/>
          <w:lang w:eastAsia="fr-BE"/>
        </w:rPr>
      </w:pPr>
    </w:p>
    <w:p w14:paraId="6A0C3221"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t>Rodová rovnosť a posilnenie postavenia žien a dievčat</w:t>
      </w:r>
    </w:p>
    <w:p w14:paraId="70EC16B8" w14:textId="77777777" w:rsidR="00ED7599" w:rsidRPr="00845974" w:rsidRDefault="00ED7599" w:rsidP="00ED7599">
      <w:pPr>
        <w:widowControl w:val="0"/>
        <w:spacing w:before="0" w:after="0"/>
        <w:rPr>
          <w:rFonts w:eastAsia="Arial Unicode MS"/>
          <w:noProof/>
          <w:szCs w:val="20"/>
          <w:lang w:eastAsia="fr-BE"/>
        </w:rPr>
      </w:pPr>
    </w:p>
    <w:p w14:paraId="2C307EEA"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posilňujú politiky, programy a mechanizmy zamerané na podporu rodovej rovnosti a zabezpečenie a zlepšenie rovnakých príležitostí na účasť vo všetkých oblastiach politického, hospodárskeho, sociálneho a kultúrneho života. Zabezpečujú, aby sa rodové hľadisko systematicky začleňovalo do všetkých politík, a to aj prostredníctvom vytvárania a posilňovania právnych rámcov.</w:t>
      </w:r>
    </w:p>
    <w:p w14:paraId="5B81AA67" w14:textId="77777777" w:rsidR="00ED7599" w:rsidRPr="00845974" w:rsidRDefault="00ED7599" w:rsidP="00ED7599">
      <w:pPr>
        <w:widowControl w:val="0"/>
        <w:spacing w:before="0" w:after="0"/>
        <w:rPr>
          <w:rFonts w:eastAsia="Arial Unicode MS"/>
          <w:noProof/>
          <w:szCs w:val="20"/>
          <w:lang w:eastAsia="fr-BE"/>
        </w:rPr>
      </w:pPr>
    </w:p>
    <w:p w14:paraId="187311A1"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zabezpečujú fyzickú a psychickú integritu žien a dievčat prijímaním legislatívnych a politických opatrení na ukončenie detských, skorých a nútených manželstiev a odstraňovaním všetkých foriem sexuálneho a rodovo motivovaného násilia, najmä domáceho násilia voči ženám a mužom, obchodovania s ľuďmi, všetkých foriem sexuálneho a pracovného vykorisťovania a všetkých foriem obťažovania vo verejnej sfére aj v súkromnej sfére. Uľahčujú prístup k spravodlivosti a podporujú iniciatívy v oblastiach prevencie a zvyšovania informovanosti zamerané na dosiahnutie zmeny správania s cieľom zabezpečiť rodovú rovnosť a posilnenie postavenia žien a dievčat.</w:t>
      </w:r>
    </w:p>
    <w:p w14:paraId="117809A9" w14:textId="77777777" w:rsidR="00ED7599" w:rsidRPr="00845974" w:rsidRDefault="00ED7599" w:rsidP="00ED7599">
      <w:pPr>
        <w:widowControl w:val="0"/>
        <w:spacing w:before="0" w:after="0"/>
        <w:rPr>
          <w:rFonts w:eastAsia="Arial Unicode MS"/>
          <w:noProof/>
          <w:szCs w:val="20"/>
          <w:lang w:eastAsia="fr-BE"/>
        </w:rPr>
      </w:pPr>
    </w:p>
    <w:p w14:paraId="45174667"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účinné vykonávanie všetkých relevantných medzinárodných dohôd vrátane Dohovoru o odstránení všetkých foriem diskriminácie žien, uzavretého v New Yorku 18. decembra 1979, a vyzývajú na ratifikáciu opčného protokolu k nemu.</w:t>
      </w:r>
    </w:p>
    <w:p w14:paraId="28F4A520" w14:textId="77777777" w:rsidR="00ED7599" w:rsidRPr="00845974" w:rsidRDefault="00ED7599" w:rsidP="00ED7599">
      <w:pPr>
        <w:widowControl w:val="0"/>
        <w:spacing w:before="0" w:after="0"/>
        <w:rPr>
          <w:rFonts w:eastAsia="Arial Unicode MS"/>
          <w:noProof/>
          <w:szCs w:val="20"/>
          <w:lang w:eastAsia="fr-BE"/>
        </w:rPr>
      </w:pPr>
    </w:p>
    <w:p w14:paraId="4C6F8FF2"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zabezpečujú, aby sa práva žien a dievčat dodržiavali a presadzovali. Posilňujú sociálne práva žien a dievčat, najmä v oblasti zdravotnej starostlivosti a vzdelávania, vrátane prístupu k službám plánovaného rodičovstva. Upevňujú hospodárske práva žien, a to aj uľahčením ich prístupu k hospodárskym príležitostiam, finančným službám, podporným technológiám, zamestnaniu a správe a využívaniu pôdy a ďalším výrobným aktívam. Podporujú ženy podnikateľky, znižujú rozdiely v odmeňovaní žien a mužov a odstraňujú ďalšie diskriminačné predpisy a postupy.</w:t>
      </w:r>
    </w:p>
    <w:p w14:paraId="6EF21027" w14:textId="77777777" w:rsidR="00ED7599" w:rsidRPr="00845974" w:rsidRDefault="00ED7599" w:rsidP="00ED7599">
      <w:pPr>
        <w:widowControl w:val="0"/>
        <w:spacing w:before="0" w:after="0"/>
        <w:rPr>
          <w:rFonts w:eastAsia="Arial Unicode MS"/>
          <w:noProof/>
          <w:szCs w:val="20"/>
          <w:lang w:eastAsia="fr-BE"/>
        </w:rPr>
      </w:pPr>
    </w:p>
    <w:p w14:paraId="57628ED2"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posilňujú účasť a hlas žien a dievčat na politickom živote, a to aj prostredníctvom lepšieho prístupu k volebným, politickým a riadiacim procesom a pozíciám, a na úsilí o budovanie spoločenstiev.</w:t>
      </w:r>
    </w:p>
    <w:p w14:paraId="7B0DE26E" w14:textId="77777777" w:rsidR="00ED7599" w:rsidRPr="00845974" w:rsidRDefault="00ED7599" w:rsidP="00ED7599">
      <w:pPr>
        <w:widowControl w:val="0"/>
        <w:spacing w:before="0" w:after="0"/>
        <w:rPr>
          <w:rFonts w:eastAsia="Arial Unicode MS"/>
          <w:noProof/>
          <w:szCs w:val="20"/>
          <w:lang w:eastAsia="fr-BE"/>
        </w:rPr>
      </w:pPr>
    </w:p>
    <w:p w14:paraId="5EB4957D"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posilňujú postavenie organizácií žien a dievčat a podporujú kapacitu vnútroštátnych a regionálnych inštitúcií zameranú na riešenie problémov týkajúcich sa násilia na ženách vrátane predchádzania všetkým formám sexuálneho a rodovo motivovaného násilia a ochrany pred ním. Vytvoria mechanizmy na vyšetrovanie obťažovania a presadzovania zodpovednosti, poskytujú starostlivosť a podporu obetiam a podporujú podmienky bezpečnosti a ochrany žien a dievčat.</w:t>
      </w:r>
    </w:p>
    <w:p w14:paraId="50D7BC3E" w14:textId="77777777" w:rsidR="00ED7599" w:rsidRPr="00845974" w:rsidRDefault="00ED7599" w:rsidP="00ED7599">
      <w:pPr>
        <w:widowControl w:val="0"/>
        <w:spacing w:before="0" w:after="0"/>
        <w:rPr>
          <w:rFonts w:eastAsia="Arial Unicode MS"/>
          <w:noProof/>
          <w:szCs w:val="20"/>
          <w:lang w:eastAsia="fr-BE"/>
        </w:rPr>
      </w:pPr>
    </w:p>
    <w:p w14:paraId="7F5D7C9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7.</w:t>
      </w:r>
      <w:r w:rsidRPr="00845974">
        <w:rPr>
          <w:rFonts w:eastAsia="Times New Roman"/>
          <w:noProof/>
          <w:szCs w:val="20"/>
          <w:lang w:eastAsia="fr-BE"/>
        </w:rPr>
        <w:tab/>
        <w:t>Zmluvné strany sa zaväzujú v plnom rozsahu a účinne vykonávať Pekinskú deklaráciu a akčnú platformu a akčný program Medzinárodnej konferencie o populácii a rozvoji a výsledky súvisiacich konferencií o preskúmaní. Ďalej zdôrazňujú potrebu všeobecného prístupu ku kvalitným a cenovo dostupným komplexným informáciám a vzdelávaniu o sexuálnom a reprodukčnom zdraví, ktoré berú do úvahy medzinárodné technické usmernenie UNESCO k sexuálnej výchove, ako aj potrebu poskytovania služieb starostlivosti súvisiacich so sexuálnym a reprodukčným zdravím. Primerane sa usilujú o účinné vykonávanie Montevidejského konsenzu o obyvateľstve a rozvoji.</w:t>
      </w:r>
    </w:p>
    <w:p w14:paraId="4080FC61" w14:textId="77777777" w:rsidR="00ED7599" w:rsidRPr="00845974" w:rsidRDefault="00ED7599" w:rsidP="00ED7599">
      <w:pPr>
        <w:widowControl w:val="0"/>
        <w:spacing w:before="0" w:after="0"/>
        <w:jc w:val="center"/>
        <w:rPr>
          <w:rFonts w:eastAsia="Times New Roman"/>
          <w:noProof/>
          <w:szCs w:val="20"/>
          <w:lang w:eastAsia="fr-BE"/>
        </w:rPr>
      </w:pPr>
    </w:p>
    <w:p w14:paraId="2F5EDB26" w14:textId="77777777" w:rsidR="00ED7599" w:rsidRPr="00845974" w:rsidRDefault="00ED7599" w:rsidP="00ED7599">
      <w:pPr>
        <w:widowControl w:val="0"/>
        <w:spacing w:before="0" w:after="0"/>
        <w:jc w:val="center"/>
        <w:rPr>
          <w:rFonts w:eastAsia="Times New Roman"/>
          <w:noProof/>
          <w:szCs w:val="20"/>
          <w:lang w:eastAsia="fr-BE"/>
        </w:rPr>
      </w:pPr>
    </w:p>
    <w:p w14:paraId="650A0656"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49</w:t>
      </w:r>
    </w:p>
    <w:p w14:paraId="4CA200A9" w14:textId="77777777" w:rsidR="00ED7599" w:rsidRPr="00845974" w:rsidRDefault="00ED7599" w:rsidP="00ED7599">
      <w:pPr>
        <w:widowControl w:val="0"/>
        <w:spacing w:before="0" w:after="0"/>
        <w:jc w:val="center"/>
        <w:rPr>
          <w:rFonts w:eastAsia="Arial Unicode MS"/>
          <w:noProof/>
          <w:szCs w:val="20"/>
          <w:lang w:eastAsia="fr-BE"/>
        </w:rPr>
      </w:pPr>
    </w:p>
    <w:p w14:paraId="7E00310D"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t>Mládež</w:t>
      </w:r>
    </w:p>
    <w:p w14:paraId="6866C1DF" w14:textId="77777777" w:rsidR="00ED7599" w:rsidRPr="00845974" w:rsidRDefault="00ED7599" w:rsidP="00ED7599">
      <w:pPr>
        <w:widowControl w:val="0"/>
        <w:spacing w:before="0" w:after="0"/>
        <w:rPr>
          <w:rFonts w:eastAsia="Arial Unicode MS"/>
          <w:noProof/>
          <w:szCs w:val="20"/>
          <w:lang w:eastAsia="fr-BE"/>
        </w:rPr>
      </w:pPr>
    </w:p>
    <w:p w14:paraId="4928757B"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vypracúvajú cielené politiky na podporu posilňovania postavenia mládeže a uľahčujú jej zapojenie do politického, sociálneho, občianskeho a hospodárskeho života.</w:t>
      </w:r>
    </w:p>
    <w:p w14:paraId="302FD7FC" w14:textId="77777777" w:rsidR="00ED7599" w:rsidRPr="00845974" w:rsidRDefault="00ED7599" w:rsidP="00ED7599">
      <w:pPr>
        <w:widowControl w:val="0"/>
        <w:spacing w:before="0" w:after="0"/>
        <w:rPr>
          <w:rFonts w:eastAsia="Arial Unicode MS"/>
          <w:noProof/>
          <w:szCs w:val="20"/>
          <w:lang w:eastAsia="fr-BE"/>
        </w:rPr>
      </w:pPr>
    </w:p>
    <w:p w14:paraId="367DB264"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mladých podnikateľov a presadzujú vytváranie udržateľných pracovných miest vo všetkých odvetviach s dôstojnými pracovnými podmienkami pre mladých ľudí, a to aj ich podporou pri získavaní zručností relevantných pre trh práce prostredníctvom vzdelávania, technickej a odbornej prípravy a lepšieho prístupu k technológiám a prostredníctvom podpory služieb zamestnanosti s cieľom spájať mladých ľudí s pracovnými príležitosťami a prístupom k finančným službám a partnerstvám pre startupy.</w:t>
      </w:r>
    </w:p>
    <w:p w14:paraId="0F3189FC" w14:textId="77777777" w:rsidR="00ED7599" w:rsidRPr="00845974" w:rsidRDefault="00ED7599" w:rsidP="00ED7599">
      <w:pPr>
        <w:widowControl w:val="0"/>
        <w:spacing w:before="0" w:after="0"/>
        <w:rPr>
          <w:rFonts w:eastAsia="Arial Unicode MS"/>
          <w:noProof/>
          <w:szCs w:val="20"/>
          <w:lang w:eastAsia="fr-BE"/>
        </w:rPr>
      </w:pPr>
    </w:p>
    <w:p w14:paraId="7A875259"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vytvárajú riadiace štruktúry na podporu zodpovedného občianstva mládeže, zvýšenie vplyvu mladých ľudí na rozhodovacie procesy a na pomoc pre ich aktívnu účasť na politickom živote a budovaní spoločenstva. Podporujú väčšiu účasť mládeže na environmentálnych opatreniach, najmä na programoch monitorovania zmeny klímy a adaptácie na ňu.</w:t>
      </w:r>
    </w:p>
    <w:p w14:paraId="346F1D50" w14:textId="77777777" w:rsidR="00ED7599" w:rsidRPr="00845974" w:rsidRDefault="00ED7599" w:rsidP="00ED7599">
      <w:pPr>
        <w:widowControl w:val="0"/>
        <w:spacing w:before="0" w:after="0"/>
        <w:rPr>
          <w:rFonts w:eastAsia="Arial Unicode MS"/>
          <w:noProof/>
          <w:szCs w:val="20"/>
          <w:lang w:eastAsia="fr-BE"/>
        </w:rPr>
      </w:pPr>
    </w:p>
    <w:p w14:paraId="25C45F01"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vykonávajú opatrenia na zlepšenie prístupu mládeže k spravodlivosti a posilnenie systémov ochrany dieťaťa. Prijímajú všetky primerané opatrenia na ochranu detí pred všetkými formami fyzického alebo duševného násilia, ujmy, zneužívania, zanedbávania alebo nedbanlivosti, týrania alebo vykorisťovania vrátane sexuálneho zneužívania.</w:t>
      </w:r>
    </w:p>
    <w:p w14:paraId="797D7423" w14:textId="77777777" w:rsidR="00ED7599" w:rsidRPr="00845974" w:rsidRDefault="00ED7599" w:rsidP="00ED7599">
      <w:pPr>
        <w:widowControl w:val="0"/>
        <w:spacing w:before="0" w:after="0"/>
        <w:rPr>
          <w:rFonts w:eastAsia="Arial Unicode MS"/>
          <w:noProof/>
          <w:szCs w:val="20"/>
          <w:lang w:eastAsia="fr-BE"/>
        </w:rPr>
      </w:pPr>
    </w:p>
    <w:p w14:paraId="5CDD6D8E"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5.</w:t>
      </w:r>
      <w:r w:rsidRPr="00845974">
        <w:rPr>
          <w:rFonts w:eastAsia="Times New Roman"/>
          <w:noProof/>
          <w:szCs w:val="20"/>
          <w:lang w:eastAsia="fr-BE"/>
        </w:rPr>
        <w:tab/>
        <w:t>Zmluvné strany presadzujú sociálne a justičné programy na predchádzanie kriminalite mladistvých a na integráciu mládeže do hospodárskeho a spoločenského života. Podporujú inštitúcie, napríklad školy, sociálne a náboženské organizácie a mládežnícke organizácie, ktoré prispievajú k budovaniu odolnosti rizikovej mládeže a zraniteľných spoločenstiev.</w:t>
      </w:r>
    </w:p>
    <w:p w14:paraId="35C0D0C1" w14:textId="77777777" w:rsidR="00ED7599" w:rsidRPr="00845974" w:rsidRDefault="00ED7599" w:rsidP="00ED7599">
      <w:pPr>
        <w:widowControl w:val="0"/>
        <w:spacing w:before="0" w:after="0"/>
        <w:jc w:val="center"/>
        <w:rPr>
          <w:rFonts w:eastAsia="Arial Unicode MS"/>
          <w:noProof/>
          <w:szCs w:val="20"/>
          <w:lang w:eastAsia="fr-BE"/>
        </w:rPr>
      </w:pPr>
    </w:p>
    <w:p w14:paraId="411552BB" w14:textId="77777777" w:rsidR="00ED7599" w:rsidRPr="00845974" w:rsidRDefault="00ED7599" w:rsidP="00ED7599">
      <w:pPr>
        <w:widowControl w:val="0"/>
        <w:spacing w:before="0" w:after="0"/>
        <w:jc w:val="center"/>
        <w:rPr>
          <w:rFonts w:eastAsia="Arial Unicode MS"/>
          <w:noProof/>
          <w:szCs w:val="20"/>
          <w:lang w:eastAsia="fr-BE"/>
        </w:rPr>
      </w:pPr>
    </w:p>
    <w:p w14:paraId="6A13A8DF"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t>ČLÁNOK 50</w:t>
      </w:r>
    </w:p>
    <w:p w14:paraId="0F426428" w14:textId="77777777" w:rsidR="00ED7599" w:rsidRPr="00845974" w:rsidRDefault="00ED7599" w:rsidP="00ED7599">
      <w:pPr>
        <w:widowControl w:val="0"/>
        <w:spacing w:before="0" w:after="0"/>
        <w:jc w:val="center"/>
        <w:rPr>
          <w:rFonts w:eastAsia="Arial Unicode MS"/>
          <w:noProof/>
          <w:szCs w:val="20"/>
          <w:lang w:eastAsia="fr-BE"/>
        </w:rPr>
      </w:pPr>
    </w:p>
    <w:p w14:paraId="010910A7"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t>Šport</w:t>
      </w:r>
    </w:p>
    <w:p w14:paraId="53D07A09" w14:textId="77777777" w:rsidR="00ED7599" w:rsidRPr="00845974" w:rsidRDefault="00ED7599" w:rsidP="00ED7599">
      <w:pPr>
        <w:widowControl w:val="0"/>
        <w:spacing w:before="0" w:after="0"/>
        <w:rPr>
          <w:rFonts w:eastAsia="Arial Unicode MS"/>
          <w:noProof/>
          <w:szCs w:val="20"/>
          <w:lang w:eastAsia="fr-BE"/>
        </w:rPr>
      </w:pPr>
    </w:p>
    <w:p w14:paraId="7FE67AEA" w14:textId="77777777" w:rsidR="00ED7599" w:rsidRPr="00845974" w:rsidRDefault="00ED7599" w:rsidP="00ED7599">
      <w:pPr>
        <w:widowControl w:val="0"/>
        <w:spacing w:before="0" w:after="0"/>
        <w:rPr>
          <w:rFonts w:eastAsia="Arial Unicode MS"/>
          <w:noProof/>
          <w:szCs w:val="20"/>
          <w:lang w:eastAsia="fr-BE"/>
        </w:rPr>
      </w:pPr>
      <w:r w:rsidRPr="00845974">
        <w:rPr>
          <w:rFonts w:eastAsia="Times New Roman"/>
          <w:noProof/>
          <w:szCs w:val="20"/>
          <w:lang w:eastAsia="fr-BE"/>
        </w:rPr>
        <w:t>Zmluvné strany presadzujú šport a telesnú výchovu ako hybnú silu udržateľného rozvoja, zdravia a dobrého zdravotného stavu, sociálneho začlenenia, nediskriminácie a pokroku v oblasti ľudských práv. Spolupracujú pri využívaní hospodárskej, kultúrnej a sociálnej sily športu okrem iného prostredníctvom rozvoja primeraných zariadení, podpory účasti na športových a iných pohybových aktivitách a výmeny najlepších postupov. Podporujú mobilitu športovcov a pridružených odborníkov ako prostriedku na posilňovanie medzikultúrneho dialógu a spolupráce.</w:t>
      </w:r>
    </w:p>
    <w:p w14:paraId="480671E5" w14:textId="77777777" w:rsidR="00ED7599" w:rsidRPr="00845974" w:rsidRDefault="00ED7599" w:rsidP="00ED7599">
      <w:pPr>
        <w:widowControl w:val="0"/>
        <w:spacing w:before="0" w:after="0"/>
        <w:jc w:val="center"/>
        <w:rPr>
          <w:rFonts w:eastAsia="Arial Unicode MS"/>
          <w:noProof/>
          <w:szCs w:val="20"/>
          <w:lang w:eastAsia="fr-BE"/>
        </w:rPr>
      </w:pPr>
    </w:p>
    <w:p w14:paraId="3A4C4704" w14:textId="77777777" w:rsidR="00ED7599" w:rsidRPr="00845974" w:rsidRDefault="00ED7599" w:rsidP="00ED7599">
      <w:pPr>
        <w:widowControl w:val="0"/>
        <w:spacing w:before="0" w:after="0"/>
        <w:jc w:val="center"/>
        <w:rPr>
          <w:rFonts w:eastAsia="Arial Unicode MS"/>
          <w:noProof/>
          <w:szCs w:val="20"/>
          <w:lang w:eastAsia="fr-BE"/>
        </w:rPr>
      </w:pPr>
    </w:p>
    <w:p w14:paraId="1B4D42B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3</w:t>
      </w:r>
    </w:p>
    <w:p w14:paraId="7E052D49" w14:textId="77777777" w:rsidR="00ED7599" w:rsidRPr="00845974" w:rsidRDefault="00ED7599" w:rsidP="00ED7599">
      <w:pPr>
        <w:widowControl w:val="0"/>
        <w:spacing w:before="0" w:after="0"/>
        <w:jc w:val="center"/>
        <w:rPr>
          <w:rFonts w:eastAsia="Times New Roman"/>
          <w:noProof/>
          <w:szCs w:val="20"/>
          <w:lang w:eastAsia="fr-BE"/>
        </w:rPr>
      </w:pPr>
    </w:p>
    <w:p w14:paraId="27A73C50" w14:textId="77777777" w:rsidR="00ED7599" w:rsidRPr="00845974" w:rsidRDefault="00ED7599" w:rsidP="00ED7599">
      <w:pPr>
        <w:widowControl w:val="0"/>
        <w:spacing w:before="0" w:after="0"/>
        <w:jc w:val="center"/>
        <w:rPr>
          <w:rFonts w:eastAsia="Arial Unicode MS"/>
          <w:noProof/>
          <w:szCs w:val="20"/>
          <w:lang w:eastAsia="fr-BE"/>
        </w:rPr>
      </w:pPr>
      <w:r w:rsidRPr="00845974">
        <w:rPr>
          <w:rFonts w:eastAsia="Times New Roman"/>
          <w:noProof/>
          <w:szCs w:val="20"/>
          <w:lang w:eastAsia="fr-BE"/>
        </w:rPr>
        <w:t>MIGRÁCIA, MOBILITA A ROZVOJ</w:t>
      </w:r>
    </w:p>
    <w:p w14:paraId="55C18707" w14:textId="77777777" w:rsidR="00ED7599" w:rsidRPr="00845974" w:rsidRDefault="00ED7599" w:rsidP="00ED7599">
      <w:pPr>
        <w:widowControl w:val="0"/>
        <w:spacing w:before="0" w:after="0"/>
        <w:jc w:val="center"/>
        <w:rPr>
          <w:rFonts w:eastAsia="Arial Unicode MS"/>
          <w:noProof/>
          <w:szCs w:val="20"/>
          <w:lang w:eastAsia="fr-BE"/>
        </w:rPr>
      </w:pPr>
    </w:p>
    <w:p w14:paraId="7C65F9B2" w14:textId="77777777" w:rsidR="00ED7599" w:rsidRPr="00845974" w:rsidRDefault="00ED7599" w:rsidP="00ED7599">
      <w:pPr>
        <w:widowControl w:val="0"/>
        <w:spacing w:before="0" w:after="0"/>
        <w:jc w:val="center"/>
        <w:rPr>
          <w:rFonts w:eastAsia="Arial Unicode MS"/>
          <w:noProof/>
          <w:szCs w:val="20"/>
          <w:lang w:eastAsia="fr-BE"/>
        </w:rPr>
      </w:pPr>
    </w:p>
    <w:p w14:paraId="6F291FE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51</w:t>
      </w:r>
    </w:p>
    <w:p w14:paraId="17BA56C3" w14:textId="77777777" w:rsidR="00ED7599" w:rsidRPr="00845974" w:rsidRDefault="00ED7599" w:rsidP="00ED7599">
      <w:pPr>
        <w:widowControl w:val="0"/>
        <w:spacing w:before="0" w:after="0"/>
        <w:jc w:val="center"/>
        <w:rPr>
          <w:rFonts w:eastAsia="Times New Roman"/>
          <w:noProof/>
          <w:szCs w:val="20"/>
          <w:lang w:eastAsia="fr-BE"/>
        </w:rPr>
      </w:pPr>
    </w:p>
    <w:p w14:paraId="629F28F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Migrácia, mobilita a rozvoj</w:t>
      </w:r>
    </w:p>
    <w:p w14:paraId="0EF3796E" w14:textId="77777777" w:rsidR="00ED7599" w:rsidRPr="00845974" w:rsidRDefault="00ED7599" w:rsidP="00ED7599">
      <w:pPr>
        <w:widowControl w:val="0"/>
        <w:spacing w:before="0" w:after="0"/>
        <w:rPr>
          <w:rFonts w:eastAsia="Times New Roman"/>
          <w:noProof/>
          <w:szCs w:val="20"/>
          <w:lang w:eastAsia="fr-BE"/>
        </w:rPr>
      </w:pPr>
    </w:p>
    <w:p w14:paraId="2D86217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 príspevok migrantov s oprávneným pobytom a ich diaspóry k hospodárskemu, sociálnemu, politickému a kultúrnemu životu ich hostiteľských krajín. Podporujú ich integráciu okrem iného prostredníctvom podpory podnikania, podpory obchodu a rozvoja zručností v súlade s ich príslušnými spôsobilosťami. Znovu potvrdzujú svoj záväzok dodržiavať ľudské práva všetkých migrantov a vysídlených osôb vrátane utečencov a žiadateľov o udelenie azylu, a to pri úplnom dodržiavaní medzinárodného práva s osobitným dôrazom na zraniteľné osoby, najmä na ženy a deti.</w:t>
      </w:r>
    </w:p>
    <w:p w14:paraId="0DBDB389" w14:textId="77777777" w:rsidR="00ED7599" w:rsidRPr="00845974" w:rsidRDefault="00ED7599" w:rsidP="00ED7599">
      <w:pPr>
        <w:widowControl w:val="0"/>
        <w:spacing w:before="0" w:after="0"/>
        <w:rPr>
          <w:rFonts w:eastAsia="Times New Roman"/>
          <w:noProof/>
          <w:szCs w:val="20"/>
          <w:lang w:eastAsia="fr-BE"/>
        </w:rPr>
      </w:pPr>
    </w:p>
    <w:p w14:paraId="419D4D2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pokračujú v otvorenom dialógu o presadzovaní mobility a krátkodobých pobytov s cieľom zvyšovať výmenu v oblastiach, ako sú cestovný ruch a obchod, ako aj posilňovať vzájomné porozumenie a presadzovať spoločné hodnoty. Pri tejto výmene sa zohľadňuje aj osobitná situácia zámorských krajín a území (ZKÚ) pridružených k EÚ a najvzdialenejších regiónov EÚ ako uznanie ich fyzickej blízkosti a hospodárskych a kultúrnych väzieb a ďalších oblastí spolupráce.</w:t>
      </w:r>
    </w:p>
    <w:p w14:paraId="4AA6E9AD" w14:textId="77777777" w:rsidR="00ED7599" w:rsidRPr="00845974" w:rsidRDefault="00ED7599" w:rsidP="00ED7599">
      <w:pPr>
        <w:widowControl w:val="0"/>
        <w:spacing w:before="0" w:after="0"/>
        <w:rPr>
          <w:rFonts w:eastAsia="Times New Roman"/>
          <w:noProof/>
          <w:szCs w:val="20"/>
          <w:lang w:eastAsia="fr-BE"/>
        </w:rPr>
      </w:pPr>
    </w:p>
    <w:p w14:paraId="005F776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zvážia vypracovanie režimov cirkulujúcej migrácie a podľa potreby zavádzajú a zdokonaľujú právne rámce na uľahčovanie postupov pri opätovnom vstupe štátnych príslušníkov členského štátu Európskej únie alebo člena organizácie OAKTŠ, ktorí majú oprávnený pobyt na území členov organizácie OAKTŠ alebo členských štátov Európskej únie. Uvažujú nad aspektmi reintegrácie štátnych príslušníkov členského štátu Európskej únie alebo člena organizácie OAKTŠ, ktorí majú oprávnený pobyt na území členov organizácie OAKTŠ alebo členských štátov Európskej únie, do krajín pôvodu s cieľom zabezpečiť, aby ich získané skúsenosti alebo kvalifikácia mohli byť prospešné pre miestny trh práce a spoločenstvo.</w:t>
      </w:r>
    </w:p>
    <w:p w14:paraId="69737C6F" w14:textId="77777777" w:rsidR="00ED7599" w:rsidRPr="00845974" w:rsidRDefault="00ED7599" w:rsidP="00ED7599">
      <w:pPr>
        <w:widowControl w:val="0"/>
        <w:spacing w:before="0" w:after="0"/>
        <w:rPr>
          <w:rFonts w:eastAsia="Times New Roman"/>
          <w:noProof/>
          <w:szCs w:val="20"/>
          <w:lang w:eastAsia="fr-BE"/>
        </w:rPr>
      </w:pPr>
    </w:p>
    <w:p w14:paraId="0E79910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spolupracujú pri obmedzovaní negatívneho vplyvu straty zručností na rozvoj krajín. Ďalej prijmú jednotný prístup k zlepšeniu odbornej prípravy vybraných odborníkov v karibskej oblasti, ktorý zahŕňa rozšírenie schémy odbornej prípravy a podporu zápisu občanov EÚ.</w:t>
      </w:r>
    </w:p>
    <w:p w14:paraId="68BCC40E" w14:textId="77777777" w:rsidR="00ED7599" w:rsidRPr="00845974" w:rsidRDefault="00ED7599" w:rsidP="00ED7599">
      <w:pPr>
        <w:widowControl w:val="0"/>
        <w:spacing w:before="0" w:after="0"/>
        <w:rPr>
          <w:rFonts w:eastAsia="Times New Roman"/>
          <w:noProof/>
          <w:szCs w:val="20"/>
          <w:lang w:eastAsia="fr-BE"/>
        </w:rPr>
      </w:pPr>
    </w:p>
    <w:p w14:paraId="2CBA2E1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uznávajúc význam remitencií ako zdroja pre inkluzívny a udržateľný rozvoj, ak budú náležite riadené, sa usilujú znížiť do roku 2030 transakčné náklady pri remitenciách na menej ako 3 % a odstrániť koridory, ktorými prúdia remitencie, ak sú náklady vyššie ako 5 %, presadzovať finančné začleňovanie prostredníctvom inovatívnych finančných nástrojov a nových technológií a zdokonaľovať regulačné rámce s cieľom dosiahnuť intenzívnejšie zapojenie netradičných hospodárskych subjektov. Zmluvné strany podporujú príspevok diaspór k udržateľnému rozvoju ich krajín pôvodu, a to podporou a uľahčovaním investícií diaspór a zakladaním podnikov ako prostriedku na podporu miestneho rozvoja a podnikania v krajinách pôvodu a ako prostriedku na prenos vedomostí, skúseností a technológií.</w:t>
      </w:r>
    </w:p>
    <w:p w14:paraId="7D88175A" w14:textId="77777777" w:rsidR="00ED7599" w:rsidRPr="00845974" w:rsidRDefault="00ED7599" w:rsidP="00ED7599">
      <w:pPr>
        <w:widowControl w:val="0"/>
        <w:spacing w:before="0" w:after="0"/>
        <w:rPr>
          <w:rFonts w:eastAsia="Times New Roman"/>
          <w:noProof/>
          <w:szCs w:val="20"/>
          <w:lang w:eastAsia="fr-BE"/>
        </w:rPr>
      </w:pPr>
    </w:p>
    <w:p w14:paraId="68F4CB7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6.</w:t>
      </w:r>
      <w:r w:rsidRPr="00845974">
        <w:rPr>
          <w:rFonts w:eastAsia="Times New Roman"/>
          <w:noProof/>
          <w:szCs w:val="20"/>
          <w:lang w:eastAsia="fr-BE"/>
        </w:rPr>
        <w:tab/>
        <w:t>Zmluvné strany vypracujú opatrenia na využívanie výhod migrácie juh – juh a zmiernenie negatívnych vplyvov založené na zásadách solidarity, spoločnej prosperity a zodpovednosti.</w:t>
      </w:r>
    </w:p>
    <w:p w14:paraId="122E39C6" w14:textId="77777777" w:rsidR="00ED7599" w:rsidRPr="00845974" w:rsidRDefault="00ED7599" w:rsidP="00ED7599">
      <w:pPr>
        <w:widowControl w:val="0"/>
        <w:spacing w:before="0" w:after="0"/>
        <w:rPr>
          <w:rFonts w:eastAsia="Times New Roman"/>
          <w:noProof/>
          <w:szCs w:val="20"/>
          <w:lang w:eastAsia="fr-BE"/>
        </w:rPr>
      </w:pPr>
    </w:p>
    <w:p w14:paraId="126B147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7.</w:t>
      </w:r>
      <w:r w:rsidRPr="00845974">
        <w:rPr>
          <w:rFonts w:eastAsia="Times New Roman"/>
          <w:noProof/>
          <w:szCs w:val="20"/>
          <w:lang w:eastAsia="fr-BE"/>
        </w:rPr>
        <w:tab/>
        <w:t>Zmluvné strany presadzujú výmenu najlepších postupov Karibik – EÚ a schémy mobility v rámci regiónu vrátane voľného pohybu osôb v procesoch regionálnej integrácie.</w:t>
      </w:r>
    </w:p>
    <w:p w14:paraId="30FD8B53" w14:textId="77777777" w:rsidR="00ED7599" w:rsidRPr="00845974" w:rsidRDefault="00ED7599" w:rsidP="00ED7599">
      <w:pPr>
        <w:widowControl w:val="0"/>
        <w:spacing w:before="0" w:after="0"/>
        <w:jc w:val="center"/>
        <w:rPr>
          <w:rFonts w:eastAsia="Times New Roman"/>
          <w:noProof/>
          <w:szCs w:val="20"/>
          <w:lang w:eastAsia="fr-BE"/>
        </w:rPr>
      </w:pPr>
    </w:p>
    <w:p w14:paraId="09D6C46D" w14:textId="77777777" w:rsidR="00ED7599" w:rsidRPr="00845974" w:rsidRDefault="00ED7599" w:rsidP="00ED7599">
      <w:pPr>
        <w:widowControl w:val="0"/>
        <w:spacing w:before="0" w:after="0"/>
        <w:jc w:val="center"/>
        <w:rPr>
          <w:rFonts w:eastAsia="Times New Roman"/>
          <w:noProof/>
          <w:szCs w:val="20"/>
          <w:lang w:eastAsia="fr-BE"/>
        </w:rPr>
      </w:pPr>
    </w:p>
    <w:p w14:paraId="0F3A31D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________________</w:t>
      </w:r>
    </w:p>
    <w:p w14:paraId="4696A6F9" w14:textId="77777777" w:rsidR="00ED7599" w:rsidRPr="00845974" w:rsidRDefault="00ED7599" w:rsidP="00ED7599">
      <w:pPr>
        <w:widowControl w:val="0"/>
        <w:spacing w:before="0" w:after="0"/>
        <w:jc w:val="center"/>
        <w:rPr>
          <w:rFonts w:eastAsia="Times New Roman"/>
          <w:noProof/>
          <w:szCs w:val="20"/>
          <w:lang w:eastAsia="fr-BE"/>
        </w:rPr>
        <w:sectPr w:rsidR="00ED7599" w:rsidRPr="00845974" w:rsidSect="00F858C3">
          <w:headerReference w:type="even" r:id="rId13"/>
          <w:headerReference w:type="default" r:id="rId14"/>
          <w:footerReference w:type="even" r:id="rId15"/>
          <w:footerReference w:type="default" r:id="rId16"/>
          <w:headerReference w:type="first" r:id="rId17"/>
          <w:footerReference w:type="first" r:id="rId18"/>
          <w:footnotePr>
            <w:numRestart w:val="eachPage"/>
          </w:footnotePr>
          <w:endnotePr>
            <w:numFmt w:val="decimal"/>
          </w:endnotePr>
          <w:pgSz w:w="11907" w:h="16840" w:code="9"/>
          <w:pgMar w:top="1134" w:right="1134" w:bottom="1134" w:left="1134" w:header="1134" w:footer="510" w:gutter="0"/>
          <w:pgNumType w:start="1"/>
          <w:cols w:space="720"/>
        </w:sectPr>
      </w:pPr>
    </w:p>
    <w:p w14:paraId="1C907C3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lastRenderedPageBreak/>
        <w:t>TICHOMORSKÝ REGIONÁLNY PROTOKOL</w:t>
      </w:r>
    </w:p>
    <w:p w14:paraId="6DF9468E" w14:textId="77777777" w:rsidR="00ED7599" w:rsidRPr="00845974" w:rsidRDefault="00ED7599" w:rsidP="00ED7599">
      <w:pPr>
        <w:widowControl w:val="0"/>
        <w:spacing w:before="0" w:after="0"/>
        <w:jc w:val="center"/>
        <w:rPr>
          <w:rFonts w:eastAsia="Times New Roman"/>
          <w:noProof/>
          <w:szCs w:val="20"/>
          <w:lang w:eastAsia="fr-BE"/>
        </w:rPr>
      </w:pPr>
    </w:p>
    <w:p w14:paraId="0F149EDD" w14:textId="77777777" w:rsidR="00ED7599" w:rsidRPr="00845974" w:rsidRDefault="00ED7599" w:rsidP="00ED7599">
      <w:pPr>
        <w:widowControl w:val="0"/>
        <w:spacing w:before="0" w:after="0"/>
        <w:jc w:val="center"/>
        <w:rPr>
          <w:rFonts w:eastAsia="Times New Roman"/>
          <w:noProof/>
          <w:szCs w:val="20"/>
          <w:lang w:eastAsia="fr-BE"/>
        </w:rPr>
      </w:pPr>
    </w:p>
    <w:p w14:paraId="251F3FB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ČASŤ I</w:t>
      </w:r>
    </w:p>
    <w:p w14:paraId="3ADBB7CE" w14:textId="77777777" w:rsidR="00ED7599" w:rsidRPr="00845974" w:rsidRDefault="00ED7599" w:rsidP="00ED7599">
      <w:pPr>
        <w:widowControl w:val="0"/>
        <w:spacing w:before="0" w:after="0"/>
        <w:jc w:val="center"/>
        <w:rPr>
          <w:rFonts w:eastAsia="Times New Roman"/>
          <w:noProof/>
          <w:szCs w:val="20"/>
          <w:lang w:eastAsia="fr-BE"/>
        </w:rPr>
      </w:pPr>
    </w:p>
    <w:p w14:paraId="1A27246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RÁMEC SPOLUPRÁCE</w:t>
      </w:r>
    </w:p>
    <w:p w14:paraId="6AABDFE6" w14:textId="77777777" w:rsidR="00ED7599" w:rsidRPr="00845974" w:rsidRDefault="00ED7599" w:rsidP="00ED7599">
      <w:pPr>
        <w:widowControl w:val="0"/>
        <w:spacing w:before="0" w:after="0"/>
        <w:jc w:val="center"/>
        <w:rPr>
          <w:rFonts w:eastAsia="Times New Roman"/>
          <w:noProof/>
          <w:szCs w:val="20"/>
          <w:lang w:eastAsia="fr-BE"/>
        </w:rPr>
      </w:pPr>
    </w:p>
    <w:p w14:paraId="5EB97702" w14:textId="77777777" w:rsidR="00ED7599" w:rsidRPr="00845974" w:rsidRDefault="00ED7599" w:rsidP="00ED7599">
      <w:pPr>
        <w:widowControl w:val="0"/>
        <w:spacing w:before="0" w:after="0"/>
        <w:jc w:val="center"/>
        <w:rPr>
          <w:rFonts w:eastAsia="Times New Roman"/>
          <w:noProof/>
          <w:szCs w:val="20"/>
          <w:lang w:eastAsia="fr-BE"/>
        </w:rPr>
      </w:pPr>
    </w:p>
    <w:p w14:paraId="0C177C9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KAPITOLA 1</w:t>
      </w:r>
    </w:p>
    <w:p w14:paraId="7C147AA8" w14:textId="77777777" w:rsidR="00ED7599" w:rsidRPr="00845974" w:rsidRDefault="00ED7599" w:rsidP="00ED7599">
      <w:pPr>
        <w:widowControl w:val="0"/>
        <w:spacing w:before="0" w:after="0"/>
        <w:jc w:val="center"/>
        <w:rPr>
          <w:rFonts w:eastAsia="Times New Roman"/>
          <w:noProof/>
          <w:szCs w:val="20"/>
          <w:lang w:eastAsia="fr-BE"/>
        </w:rPr>
      </w:pPr>
    </w:p>
    <w:p w14:paraId="38B2874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CHARAKTER A ROZSAH PÔSOBNOSTI</w:t>
      </w:r>
    </w:p>
    <w:p w14:paraId="33FB84C8" w14:textId="77777777" w:rsidR="00ED7599" w:rsidRPr="00845974" w:rsidRDefault="00ED7599" w:rsidP="00ED7599">
      <w:pPr>
        <w:widowControl w:val="0"/>
        <w:spacing w:before="0" w:after="0"/>
        <w:jc w:val="center"/>
        <w:rPr>
          <w:rFonts w:eastAsia="Times New Roman"/>
          <w:noProof/>
          <w:szCs w:val="20"/>
          <w:lang w:eastAsia="fr-BE"/>
        </w:rPr>
      </w:pPr>
    </w:p>
    <w:p w14:paraId="5321C106" w14:textId="77777777" w:rsidR="00ED7599" w:rsidRPr="00845974" w:rsidRDefault="00ED7599" w:rsidP="00ED7599">
      <w:pPr>
        <w:widowControl w:val="0"/>
        <w:spacing w:before="0" w:after="0"/>
        <w:jc w:val="center"/>
        <w:rPr>
          <w:rFonts w:eastAsia="Times New Roman"/>
          <w:noProof/>
          <w:szCs w:val="20"/>
          <w:lang w:eastAsia="fr-BE"/>
        </w:rPr>
      </w:pPr>
    </w:p>
    <w:p w14:paraId="50F6F14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w:t>
      </w:r>
    </w:p>
    <w:p w14:paraId="2C91F792" w14:textId="77777777" w:rsidR="00ED7599" w:rsidRPr="00845974" w:rsidRDefault="00ED7599" w:rsidP="00ED7599">
      <w:pPr>
        <w:widowControl w:val="0"/>
        <w:spacing w:before="0" w:after="0"/>
        <w:jc w:val="center"/>
        <w:rPr>
          <w:rFonts w:eastAsia="Times New Roman"/>
          <w:noProof/>
          <w:szCs w:val="20"/>
          <w:lang w:eastAsia="fr-BE"/>
        </w:rPr>
      </w:pPr>
    </w:p>
    <w:p w14:paraId="76D3754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Skutočné partnerstvo</w:t>
      </w:r>
    </w:p>
    <w:p w14:paraId="29470B72" w14:textId="77777777" w:rsidR="00ED7599" w:rsidRPr="00845974" w:rsidRDefault="00ED7599" w:rsidP="00ED7599">
      <w:pPr>
        <w:widowControl w:val="0"/>
        <w:spacing w:before="0" w:after="0"/>
        <w:rPr>
          <w:rFonts w:eastAsia="Times New Roman"/>
          <w:noProof/>
          <w:szCs w:val="20"/>
          <w:lang w:eastAsia="fr-BE"/>
        </w:rPr>
      </w:pPr>
    </w:p>
    <w:p w14:paraId="258EE88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sú na účely tohto protokolu príslušné zmluvné strany viazané týmto protokolom podľa článku 6 všeobecnej časti tejto dohody.</w:t>
      </w:r>
    </w:p>
    <w:p w14:paraId="767C8F1C" w14:textId="77777777" w:rsidR="00ED7599" w:rsidRPr="00845974" w:rsidRDefault="00ED7599" w:rsidP="00ED7599">
      <w:pPr>
        <w:widowControl w:val="0"/>
        <w:spacing w:before="0" w:after="0"/>
        <w:rPr>
          <w:rFonts w:eastAsia="Times New Roman"/>
          <w:noProof/>
          <w:szCs w:val="20"/>
          <w:lang w:eastAsia="fr-BE"/>
        </w:rPr>
      </w:pPr>
    </w:p>
    <w:p w14:paraId="238B2B3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Vzťahy medzi zmluvnými stranami sa riadia ustanoveniami všeobecnej časti tejto dohody a osobitnými cieľmi stanovenými v tomto protokole, ktoré sa vzájomne dopĺňajú a posilňujú, v súlade s článkom 6 všeobecnej časti tejto dohody.</w:t>
      </w:r>
    </w:p>
    <w:p w14:paraId="2D05DB89" w14:textId="77777777" w:rsidR="00ED7599" w:rsidRPr="00845974" w:rsidRDefault="00ED7599" w:rsidP="00ED7599">
      <w:pPr>
        <w:widowControl w:val="0"/>
        <w:spacing w:before="0" w:after="0"/>
        <w:rPr>
          <w:rFonts w:eastAsia="Times New Roman"/>
          <w:noProof/>
          <w:szCs w:val="20"/>
          <w:lang w:eastAsia="fr-BE"/>
        </w:rPr>
      </w:pPr>
    </w:p>
    <w:p w14:paraId="54C3E89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sa dohodli, že posilnia svoje vzťahy a zintenzívnia spoluprácu s cieľom presadzovať spoločné hodnoty, spoločné záujmy, povinnosti a záväzky. Toto skutočné partnerstvo sa realizuje v duchu vzájomnej úcty a zodpovednosti, rovnosti a spoločnej zodpovednosti.</w:t>
      </w:r>
    </w:p>
    <w:p w14:paraId="7ABED02E" w14:textId="77777777" w:rsidR="00ED7599" w:rsidRPr="00845974" w:rsidRDefault="00ED7599" w:rsidP="00ED7599">
      <w:pPr>
        <w:widowControl w:val="0"/>
        <w:spacing w:before="0" w:after="0"/>
        <w:jc w:val="center"/>
        <w:rPr>
          <w:rFonts w:eastAsia="Times New Roman"/>
          <w:noProof/>
          <w:szCs w:val="20"/>
          <w:lang w:eastAsia="fr-BE"/>
        </w:rPr>
      </w:pPr>
    </w:p>
    <w:p w14:paraId="05456110" w14:textId="77777777" w:rsidR="00ED7599" w:rsidRPr="00845974" w:rsidRDefault="00ED7599" w:rsidP="00ED7599">
      <w:pPr>
        <w:widowControl w:val="0"/>
        <w:spacing w:before="0" w:after="0"/>
        <w:jc w:val="center"/>
        <w:rPr>
          <w:rFonts w:eastAsia="Times New Roman"/>
          <w:noProof/>
          <w:szCs w:val="20"/>
          <w:lang w:eastAsia="fr-BE"/>
        </w:rPr>
      </w:pPr>
    </w:p>
    <w:p w14:paraId="51A9491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2</w:t>
      </w:r>
    </w:p>
    <w:p w14:paraId="66663D50" w14:textId="77777777" w:rsidR="00ED7599" w:rsidRPr="00845974" w:rsidRDefault="00ED7599" w:rsidP="00ED7599">
      <w:pPr>
        <w:widowControl w:val="0"/>
        <w:spacing w:before="0" w:after="0"/>
        <w:jc w:val="center"/>
        <w:rPr>
          <w:rFonts w:eastAsia="Times New Roman"/>
          <w:noProof/>
          <w:szCs w:val="20"/>
          <w:lang w:eastAsia="fr-BE"/>
        </w:rPr>
      </w:pPr>
    </w:p>
    <w:p w14:paraId="7B4B223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Multilateralizmus</w:t>
      </w:r>
    </w:p>
    <w:p w14:paraId="0C6C975D" w14:textId="77777777" w:rsidR="00ED7599" w:rsidRPr="00845974" w:rsidRDefault="00ED7599" w:rsidP="00ED7599">
      <w:pPr>
        <w:widowControl w:val="0"/>
        <w:spacing w:before="0" w:after="0"/>
        <w:rPr>
          <w:rFonts w:eastAsia="Times New Roman"/>
          <w:noProof/>
          <w:szCs w:val="20"/>
          <w:lang w:eastAsia="fr-BE"/>
        </w:rPr>
      </w:pPr>
    </w:p>
    <w:p w14:paraId="3CF7762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posilňujú dialóg a spoluprácu a zintenzívňujú úsilie na podporu multilateralizmu a globálneho poriadku založeného na pravidlách.</w:t>
      </w:r>
    </w:p>
    <w:p w14:paraId="7C7D2FFA" w14:textId="77777777" w:rsidR="00ED7599" w:rsidRPr="00845974" w:rsidRDefault="00ED7599" w:rsidP="00ED7599">
      <w:pPr>
        <w:widowControl w:val="0"/>
        <w:spacing w:before="0" w:after="0"/>
        <w:rPr>
          <w:rFonts w:eastAsia="Times New Roman"/>
          <w:noProof/>
          <w:szCs w:val="20"/>
          <w:lang w:eastAsia="fr-BE"/>
        </w:rPr>
      </w:pPr>
    </w:p>
    <w:p w14:paraId="69A67A4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prostredníctvom náležitého partnerského dialógu uvedeného v článku 3 všeobecnej časti usilujú o vytvorenie strategických koalícií v rôznych globálnych otázkach, najmä pokiaľ ide o zmenu klímy, správu oceánov, biodiverzitu, inkluzívny a udržateľný hospodársky rozvoj, ľudské práva a otázky týkajúce sa mieru a bezpečnosti. Ak je to vhodné, koordinujú svoje pozície v rámci Organizácie Spojených národov (OSN) a iných medzinárodných a regionálnych organizácií a fór. Prijímajú konkrétne opatrenia na podpis a ratifikáciu kľúčových medzinárodných zmlúv a dohovorov alebo prípadne na pristúpenie k nim a na ich vykonávanie.</w:t>
      </w:r>
    </w:p>
    <w:p w14:paraId="32AE3516" w14:textId="77777777" w:rsidR="00ED7599" w:rsidRPr="00845974" w:rsidRDefault="00ED7599" w:rsidP="00ED7599">
      <w:pPr>
        <w:widowControl w:val="0"/>
        <w:spacing w:before="0" w:after="0"/>
        <w:jc w:val="center"/>
        <w:rPr>
          <w:rFonts w:eastAsia="Times New Roman"/>
          <w:noProof/>
          <w:szCs w:val="20"/>
          <w:lang w:eastAsia="fr-BE"/>
        </w:rPr>
      </w:pPr>
    </w:p>
    <w:p w14:paraId="60375C6A" w14:textId="77777777" w:rsidR="00ED7599" w:rsidRPr="00845974" w:rsidRDefault="00ED7599" w:rsidP="00ED7599">
      <w:pPr>
        <w:widowControl w:val="0"/>
        <w:spacing w:before="0" w:after="0"/>
        <w:jc w:val="center"/>
        <w:rPr>
          <w:rFonts w:eastAsia="Times New Roman"/>
          <w:noProof/>
          <w:szCs w:val="20"/>
          <w:lang w:eastAsia="fr-BE"/>
        </w:rPr>
      </w:pPr>
    </w:p>
    <w:p w14:paraId="46E13D0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3</w:t>
      </w:r>
    </w:p>
    <w:p w14:paraId="49EF0C4F" w14:textId="77777777" w:rsidR="00ED7599" w:rsidRPr="00845974" w:rsidRDefault="00ED7599" w:rsidP="00ED7599">
      <w:pPr>
        <w:widowControl w:val="0"/>
        <w:spacing w:before="0" w:after="0"/>
        <w:jc w:val="center"/>
        <w:rPr>
          <w:rFonts w:eastAsia="Times New Roman"/>
          <w:noProof/>
          <w:szCs w:val="20"/>
          <w:lang w:eastAsia="fr-BE"/>
        </w:rPr>
      </w:pPr>
    </w:p>
    <w:p w14:paraId="72B8199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Ciele</w:t>
      </w:r>
    </w:p>
    <w:p w14:paraId="1BBA054E" w14:textId="77777777" w:rsidR="00ED7599" w:rsidRPr="00845974" w:rsidRDefault="00ED7599" w:rsidP="00ED7599">
      <w:pPr>
        <w:widowControl w:val="0"/>
        <w:spacing w:before="0" w:after="0"/>
        <w:rPr>
          <w:rFonts w:eastAsia="Times New Roman"/>
          <w:noProof/>
          <w:szCs w:val="20"/>
          <w:lang w:eastAsia="fr-BE"/>
        </w:rPr>
      </w:pPr>
    </w:p>
    <w:p w14:paraId="4A6A403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znovu potvrdzujú široký a komplexný charakter tohto protokolu a súhlasia s tým, že jeho cieľmi sú okrem iného:</w:t>
      </w:r>
    </w:p>
    <w:p w14:paraId="692DCD93" w14:textId="77777777" w:rsidR="00ED7599" w:rsidRPr="00845974" w:rsidRDefault="00ED7599" w:rsidP="00ED7599">
      <w:pPr>
        <w:widowControl w:val="0"/>
        <w:spacing w:before="0" w:after="0"/>
        <w:ind w:left="567" w:hanging="567"/>
        <w:rPr>
          <w:rFonts w:eastAsia="Times New Roman"/>
          <w:noProof/>
          <w:szCs w:val="20"/>
          <w:lang w:eastAsia="fr-BE"/>
        </w:rPr>
      </w:pPr>
    </w:p>
    <w:p w14:paraId="1D347392"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a)</w:t>
      </w:r>
      <w:r w:rsidRPr="00845974">
        <w:rPr>
          <w:rFonts w:eastAsia="Times New Roman"/>
          <w:noProof/>
          <w:szCs w:val="20"/>
          <w:lang w:eastAsia="fr-BE"/>
        </w:rPr>
        <w:tab/>
        <w:t>posilnenie ich politického partnerstva založeného na pravidelnom dialógu a presadzovaní spoločných záujmov;</w:t>
      </w:r>
    </w:p>
    <w:p w14:paraId="0042627D" w14:textId="77777777" w:rsidR="00ED7599" w:rsidRPr="00845974" w:rsidRDefault="00ED7599" w:rsidP="00ED7599">
      <w:pPr>
        <w:widowControl w:val="0"/>
        <w:spacing w:before="0" w:after="0"/>
        <w:ind w:left="567" w:hanging="567"/>
        <w:rPr>
          <w:rFonts w:eastAsia="Times New Roman"/>
          <w:noProof/>
          <w:szCs w:val="20"/>
          <w:lang w:eastAsia="fr-BE"/>
        </w:rPr>
      </w:pPr>
    </w:p>
    <w:p w14:paraId="0DC8FC9A"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b)</w:t>
      </w:r>
      <w:r w:rsidRPr="00845974">
        <w:rPr>
          <w:rFonts w:eastAsia="Times New Roman"/>
          <w:noProof/>
          <w:szCs w:val="20"/>
          <w:lang w:eastAsia="fr-BE"/>
        </w:rPr>
        <w:tab/>
        <w:t>zvýšenie environmentálnej odolnosti a odolnosti voči zmene klímy a usilovanie sa o udržateľný manažment prírodných zdrojov;</w:t>
      </w:r>
    </w:p>
    <w:p w14:paraId="728F5358" w14:textId="77777777" w:rsidR="00ED7599" w:rsidRPr="00845974" w:rsidRDefault="00ED7599" w:rsidP="00ED7599">
      <w:pPr>
        <w:widowControl w:val="0"/>
        <w:spacing w:before="0" w:after="0"/>
        <w:ind w:left="567" w:hanging="567"/>
        <w:rPr>
          <w:rFonts w:eastAsia="Times New Roman"/>
          <w:noProof/>
          <w:szCs w:val="20"/>
          <w:lang w:eastAsia="fr-BE"/>
        </w:rPr>
      </w:pPr>
    </w:p>
    <w:p w14:paraId="7F7D5666"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c)</w:t>
      </w:r>
      <w:r w:rsidRPr="00845974">
        <w:rPr>
          <w:rFonts w:eastAsia="Times New Roman"/>
          <w:noProof/>
          <w:szCs w:val="20"/>
          <w:lang w:eastAsia="fr-BE"/>
        </w:rPr>
        <w:tab/>
        <w:t>vybudovanie demokratických, mierových a na právach založených spoločností, ktoré vychádzajú zo zásad právneho štátu a dobrej správy vecí verejných, a napredovanie v oblastiach rodovej rovnosti a finančného riadenia;</w:t>
      </w:r>
    </w:p>
    <w:p w14:paraId="06688E01" w14:textId="77777777" w:rsidR="00ED7599" w:rsidRPr="00845974" w:rsidRDefault="00ED7599" w:rsidP="00ED7599">
      <w:pPr>
        <w:widowControl w:val="0"/>
        <w:spacing w:before="0" w:after="0"/>
        <w:ind w:left="567" w:hanging="567"/>
        <w:rPr>
          <w:rFonts w:eastAsia="Times New Roman"/>
          <w:noProof/>
          <w:szCs w:val="20"/>
          <w:lang w:eastAsia="fr-BE"/>
        </w:rPr>
      </w:pPr>
    </w:p>
    <w:p w14:paraId="741C7515"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d)</w:t>
      </w:r>
      <w:r w:rsidRPr="00845974">
        <w:rPr>
          <w:rFonts w:eastAsia="Times New Roman"/>
          <w:noProof/>
          <w:szCs w:val="20"/>
          <w:lang w:eastAsia="fr-BE"/>
        </w:rPr>
        <w:tab/>
        <w:t>podpora inkluzívneho a udržateľného hospodárskeho rastu prostredníctvom posilňovania investícií a rozvoja súkromného sektora, s osobitnou pozornosťou venovanou modrému hospodárstvu a lepšej prepojenosti;</w:t>
      </w:r>
    </w:p>
    <w:p w14:paraId="02C493BB" w14:textId="77777777" w:rsidR="00ED7599" w:rsidRPr="00845974" w:rsidRDefault="00ED7599" w:rsidP="00ED7599">
      <w:pPr>
        <w:widowControl w:val="0"/>
        <w:spacing w:before="0" w:after="0"/>
        <w:ind w:left="567" w:hanging="567"/>
        <w:rPr>
          <w:rFonts w:eastAsia="Times New Roman"/>
          <w:noProof/>
          <w:szCs w:val="20"/>
          <w:lang w:eastAsia="fr-BE"/>
        </w:rPr>
      </w:pPr>
    </w:p>
    <w:p w14:paraId="4A640C07"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e)</w:t>
      </w:r>
      <w:r w:rsidRPr="00845974">
        <w:rPr>
          <w:rFonts w:eastAsia="Times New Roman"/>
          <w:noProof/>
          <w:szCs w:val="20"/>
          <w:lang w:eastAsia="fr-BE"/>
        </w:rPr>
        <w:tab/>
        <w:t>podpora konkrétnych opatrení zameraných na posilňovanie správy oceánov, starostlivosti o ochranu prírody a udržateľného riadenia morských biologických zdrojov vrátane rybárstva a</w:t>
      </w:r>
    </w:p>
    <w:p w14:paraId="7B2E50FE" w14:textId="77777777" w:rsidR="00ED7599" w:rsidRPr="00845974" w:rsidRDefault="00ED7599" w:rsidP="00ED7599">
      <w:pPr>
        <w:widowControl w:val="0"/>
        <w:spacing w:before="0" w:after="0"/>
        <w:ind w:left="567" w:hanging="567"/>
        <w:rPr>
          <w:rFonts w:eastAsia="Times New Roman"/>
          <w:noProof/>
          <w:szCs w:val="20"/>
          <w:lang w:eastAsia="fr-BE"/>
        </w:rPr>
      </w:pPr>
    </w:p>
    <w:p w14:paraId="3AE6190F"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f)</w:t>
      </w:r>
      <w:r w:rsidRPr="00845974">
        <w:rPr>
          <w:rFonts w:eastAsia="Times New Roman"/>
          <w:noProof/>
          <w:szCs w:val="20"/>
          <w:lang w:eastAsia="fr-BE"/>
        </w:rPr>
        <w:tab/>
        <w:t>investovanie do ľudského a sociálneho rozvoja, riešenie nerovností a zabezpečenie toho, aby sa na nikoho nezabudlo, s osobitnou pozornosťou venovanou podpore mládeže a posilneniu ekonomického, sociálneho a politického postavenia žien a dievčat.</w:t>
      </w:r>
    </w:p>
    <w:p w14:paraId="285C26CC" w14:textId="77777777" w:rsidR="00ED7599" w:rsidRPr="00845974" w:rsidRDefault="00ED7599" w:rsidP="00ED7599">
      <w:pPr>
        <w:widowControl w:val="0"/>
        <w:spacing w:before="0" w:after="0"/>
        <w:jc w:val="center"/>
        <w:rPr>
          <w:rFonts w:eastAsia="Times New Roman"/>
          <w:noProof/>
          <w:szCs w:val="20"/>
          <w:lang w:eastAsia="fr-BE"/>
        </w:rPr>
      </w:pPr>
    </w:p>
    <w:p w14:paraId="72492B7C" w14:textId="77777777" w:rsidR="00ED7599" w:rsidRPr="00845974" w:rsidRDefault="00ED7599" w:rsidP="00ED7599">
      <w:pPr>
        <w:widowControl w:val="0"/>
        <w:spacing w:before="0" w:after="0"/>
        <w:jc w:val="center"/>
        <w:rPr>
          <w:rFonts w:eastAsia="Times New Roman"/>
          <w:noProof/>
          <w:szCs w:val="20"/>
          <w:lang w:eastAsia="fr-BE"/>
        </w:rPr>
      </w:pPr>
    </w:p>
    <w:p w14:paraId="7C1629E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4</w:t>
      </w:r>
    </w:p>
    <w:p w14:paraId="79529ED7" w14:textId="77777777" w:rsidR="00ED7599" w:rsidRPr="00845974" w:rsidRDefault="00ED7599" w:rsidP="00ED7599">
      <w:pPr>
        <w:widowControl w:val="0"/>
        <w:spacing w:before="0" w:after="0"/>
        <w:jc w:val="center"/>
        <w:rPr>
          <w:rFonts w:eastAsia="Times New Roman"/>
          <w:noProof/>
          <w:szCs w:val="20"/>
          <w:lang w:eastAsia="fr-BE"/>
        </w:rPr>
      </w:pPr>
    </w:p>
    <w:p w14:paraId="71A49E2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Regionálna integrácia a spolupráca</w:t>
      </w:r>
    </w:p>
    <w:p w14:paraId="53544EB4" w14:textId="77777777" w:rsidR="00ED7599" w:rsidRPr="00845974" w:rsidRDefault="00ED7599" w:rsidP="00ED7599">
      <w:pPr>
        <w:widowControl w:val="0"/>
        <w:spacing w:before="0" w:after="0"/>
        <w:rPr>
          <w:rFonts w:eastAsia="Times New Roman"/>
          <w:noProof/>
          <w:szCs w:val="20"/>
          <w:lang w:eastAsia="fr-BE"/>
        </w:rPr>
      </w:pPr>
    </w:p>
    <w:p w14:paraId="645C381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proces regionálnej integrácie a spolupráce v Tichomorí ako spôsob riadenia cezhraničných výziev a uľahčenia vykonávania tohto protokolu tak, aby z neho mali plný úžitok, pričom berú do úvahy príslušné politické rámce vrátane rámca pre tichomorský regionalizmus.</w:t>
      </w:r>
    </w:p>
    <w:p w14:paraId="40DFB480" w14:textId="77777777" w:rsidR="00ED7599" w:rsidRPr="00845974" w:rsidRDefault="00ED7599" w:rsidP="00ED7599">
      <w:pPr>
        <w:widowControl w:val="0"/>
        <w:spacing w:before="0" w:after="0"/>
        <w:rPr>
          <w:rFonts w:eastAsia="Times New Roman"/>
          <w:noProof/>
          <w:szCs w:val="20"/>
          <w:lang w:eastAsia="fr-BE"/>
        </w:rPr>
      </w:pPr>
    </w:p>
    <w:p w14:paraId="611C618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dohodli, že zintenzívnia spoluprácu s tými regionálnymi organizáciami, krajinami a územiami, ktoré uznávajú rovnaké hodnoty a sú ochotné a schopné presadzovať a plniť spoločné ciele, čím prispievajú k politickému, hospodárskemu a sociálnemu rozvoju tichomorského regiónu ako celku.</w:t>
      </w:r>
    </w:p>
    <w:p w14:paraId="18D729E7" w14:textId="77777777" w:rsidR="00ED7599" w:rsidRPr="00845974" w:rsidRDefault="00ED7599" w:rsidP="00ED7599">
      <w:pPr>
        <w:widowControl w:val="0"/>
        <w:spacing w:before="0" w:after="0"/>
        <w:rPr>
          <w:rFonts w:eastAsia="Times New Roman"/>
          <w:noProof/>
          <w:szCs w:val="20"/>
          <w:lang w:eastAsia="fr-BE"/>
        </w:rPr>
      </w:pPr>
    </w:p>
    <w:p w14:paraId="116F47E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presadzujú a podporujú spoluprácu juh – juh a trojstrannú spoluprácu ako prostriedok na posilňovanie regionálnej spolupráce.</w:t>
      </w:r>
    </w:p>
    <w:p w14:paraId="75273419" w14:textId="77777777" w:rsidR="00ED7599" w:rsidRPr="00845974" w:rsidRDefault="00ED7599" w:rsidP="00ED7599">
      <w:pPr>
        <w:widowControl w:val="0"/>
        <w:spacing w:before="0" w:after="0"/>
        <w:jc w:val="center"/>
        <w:rPr>
          <w:rFonts w:eastAsia="Times New Roman"/>
          <w:noProof/>
          <w:szCs w:val="20"/>
          <w:lang w:eastAsia="fr-BE"/>
        </w:rPr>
      </w:pPr>
    </w:p>
    <w:p w14:paraId="7C069D96" w14:textId="77777777" w:rsidR="00ED7599" w:rsidRPr="00845974" w:rsidRDefault="00ED7599" w:rsidP="00ED7599">
      <w:pPr>
        <w:widowControl w:val="0"/>
        <w:spacing w:before="0" w:after="0"/>
        <w:jc w:val="center"/>
        <w:rPr>
          <w:rFonts w:eastAsia="Times New Roman"/>
          <w:noProof/>
          <w:szCs w:val="20"/>
          <w:lang w:eastAsia="fr-BE"/>
        </w:rPr>
      </w:pPr>
    </w:p>
    <w:p w14:paraId="24D8831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2</w:t>
      </w:r>
    </w:p>
    <w:p w14:paraId="212A1673" w14:textId="77777777" w:rsidR="00ED7599" w:rsidRPr="00845974" w:rsidRDefault="00ED7599" w:rsidP="00ED7599">
      <w:pPr>
        <w:widowControl w:val="0"/>
        <w:spacing w:before="0" w:after="0"/>
        <w:jc w:val="center"/>
        <w:rPr>
          <w:rFonts w:eastAsia="Times New Roman"/>
          <w:noProof/>
          <w:szCs w:val="20"/>
          <w:lang w:eastAsia="fr-BE"/>
        </w:rPr>
      </w:pPr>
    </w:p>
    <w:p w14:paraId="66ABEE6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AKTÉRI A PROCESY</w:t>
      </w:r>
    </w:p>
    <w:p w14:paraId="6CE4C658" w14:textId="77777777" w:rsidR="00ED7599" w:rsidRPr="00845974" w:rsidRDefault="00ED7599" w:rsidP="00ED7599">
      <w:pPr>
        <w:widowControl w:val="0"/>
        <w:spacing w:before="0" w:after="0"/>
        <w:jc w:val="center"/>
        <w:rPr>
          <w:rFonts w:eastAsia="Times New Roman"/>
          <w:noProof/>
          <w:szCs w:val="20"/>
          <w:lang w:eastAsia="fr-BE"/>
        </w:rPr>
      </w:pPr>
    </w:p>
    <w:p w14:paraId="1F9A0645" w14:textId="77777777" w:rsidR="00ED7599" w:rsidRPr="00845974" w:rsidRDefault="00ED7599" w:rsidP="00ED7599">
      <w:pPr>
        <w:widowControl w:val="0"/>
        <w:spacing w:before="0" w:after="0"/>
        <w:jc w:val="center"/>
        <w:rPr>
          <w:rFonts w:eastAsia="Times New Roman"/>
          <w:noProof/>
          <w:szCs w:val="20"/>
          <w:lang w:eastAsia="fr-BE"/>
        </w:rPr>
      </w:pPr>
    </w:p>
    <w:p w14:paraId="72EF58E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5</w:t>
      </w:r>
    </w:p>
    <w:p w14:paraId="6332C64C" w14:textId="77777777" w:rsidR="00ED7599" w:rsidRPr="00845974" w:rsidRDefault="00ED7599" w:rsidP="00ED7599">
      <w:pPr>
        <w:widowControl w:val="0"/>
        <w:spacing w:before="0" w:after="0"/>
        <w:jc w:val="center"/>
        <w:rPr>
          <w:rFonts w:eastAsia="Times New Roman"/>
          <w:noProof/>
          <w:szCs w:val="20"/>
          <w:lang w:eastAsia="fr-BE"/>
        </w:rPr>
      </w:pPr>
    </w:p>
    <w:p w14:paraId="2DEE41E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Inštitucionálne ustanovenia</w:t>
      </w:r>
    </w:p>
    <w:p w14:paraId="286405A7" w14:textId="77777777" w:rsidR="00ED7599" w:rsidRPr="00845974" w:rsidRDefault="00ED7599" w:rsidP="00ED7599">
      <w:pPr>
        <w:widowControl w:val="0"/>
        <w:spacing w:before="0" w:after="0"/>
        <w:rPr>
          <w:rFonts w:eastAsia="Times New Roman"/>
          <w:noProof/>
          <w:szCs w:val="20"/>
          <w:lang w:eastAsia="fr-BE"/>
        </w:rPr>
      </w:pPr>
    </w:p>
    <w:p w14:paraId="2039A85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Spoločné inštitúcie zriadené týmto protokolom, ako sú vymedzené vo všeobecnej časti tejto dohody vrátane vymedzenia ich zloženia a funkcií, sú tieto:</w:t>
      </w:r>
    </w:p>
    <w:p w14:paraId="5EFCE9AD" w14:textId="77777777" w:rsidR="00ED7599" w:rsidRPr="00845974" w:rsidRDefault="00ED7599" w:rsidP="00ED7599">
      <w:pPr>
        <w:widowControl w:val="0"/>
        <w:spacing w:before="0" w:after="0"/>
        <w:ind w:left="567" w:hanging="567"/>
        <w:rPr>
          <w:rFonts w:eastAsia="Times New Roman"/>
          <w:noProof/>
          <w:szCs w:val="20"/>
          <w:lang w:eastAsia="fr-BE"/>
        </w:rPr>
      </w:pPr>
    </w:p>
    <w:p w14:paraId="279D6F49"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a)</w:t>
      </w:r>
      <w:r w:rsidRPr="00845974">
        <w:rPr>
          <w:rFonts w:eastAsia="Times New Roman"/>
          <w:noProof/>
          <w:szCs w:val="20"/>
          <w:lang w:eastAsia="fr-BE"/>
        </w:rPr>
        <w:tab/>
        <w:t>Rada ministrov Tichomorie – EÚ;</w:t>
      </w:r>
    </w:p>
    <w:p w14:paraId="5DC30A66" w14:textId="77777777" w:rsidR="00ED7599" w:rsidRPr="00845974" w:rsidRDefault="00ED7599" w:rsidP="00ED7599">
      <w:pPr>
        <w:widowControl w:val="0"/>
        <w:spacing w:before="0" w:after="0"/>
        <w:ind w:left="567" w:hanging="567"/>
        <w:rPr>
          <w:rFonts w:eastAsia="Times New Roman"/>
          <w:noProof/>
          <w:szCs w:val="20"/>
          <w:lang w:eastAsia="fr-BE"/>
        </w:rPr>
      </w:pPr>
    </w:p>
    <w:p w14:paraId="1E72E4D1"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b)</w:t>
      </w:r>
      <w:r w:rsidRPr="00845974">
        <w:rPr>
          <w:rFonts w:eastAsia="Times New Roman"/>
          <w:noProof/>
          <w:szCs w:val="20"/>
          <w:lang w:eastAsia="fr-BE"/>
        </w:rPr>
        <w:tab/>
        <w:t>Spoločný výbor Tichomorie – EÚ;</w:t>
      </w:r>
    </w:p>
    <w:p w14:paraId="38C0DFC5" w14:textId="77777777" w:rsidR="00ED7599" w:rsidRPr="00845974" w:rsidRDefault="00ED7599" w:rsidP="00ED7599">
      <w:pPr>
        <w:widowControl w:val="0"/>
        <w:spacing w:before="0" w:after="0"/>
        <w:ind w:left="567" w:hanging="567"/>
        <w:rPr>
          <w:rFonts w:eastAsia="Times New Roman"/>
          <w:noProof/>
          <w:szCs w:val="20"/>
          <w:lang w:eastAsia="fr-BE"/>
        </w:rPr>
      </w:pPr>
    </w:p>
    <w:p w14:paraId="5A556B19"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c)</w:t>
      </w:r>
      <w:r w:rsidRPr="00845974">
        <w:rPr>
          <w:rFonts w:eastAsia="Times New Roman"/>
          <w:noProof/>
          <w:szCs w:val="20"/>
          <w:lang w:eastAsia="fr-BE"/>
        </w:rPr>
        <w:tab/>
        <w:t>Parlamentné zhromaždenie Tichomorie – EÚ.</w:t>
      </w:r>
    </w:p>
    <w:p w14:paraId="19FA7274" w14:textId="77777777" w:rsidR="00ED7599" w:rsidRPr="00845974" w:rsidRDefault="00ED7599" w:rsidP="00ED7599">
      <w:pPr>
        <w:widowControl w:val="0"/>
        <w:spacing w:before="0" w:after="0"/>
        <w:rPr>
          <w:rFonts w:eastAsia="Times New Roman"/>
          <w:noProof/>
          <w:szCs w:val="20"/>
          <w:lang w:eastAsia="fr-BE"/>
        </w:rPr>
      </w:pPr>
    </w:p>
    <w:p w14:paraId="380593D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môžu rozhodnúť, že sa podľa potreby stretnú na úrovni hláv štátov alebo predsedov vlád na základe vzájomne dohodnutého časového harmonogramu a programu.</w:t>
      </w:r>
    </w:p>
    <w:p w14:paraId="4905BF27" w14:textId="77777777" w:rsidR="00ED7599" w:rsidRPr="00845974" w:rsidRDefault="00ED7599" w:rsidP="00ED7599">
      <w:pPr>
        <w:widowControl w:val="0"/>
        <w:spacing w:before="0" w:after="0"/>
        <w:jc w:val="center"/>
        <w:rPr>
          <w:rFonts w:eastAsia="Times New Roman"/>
          <w:noProof/>
          <w:szCs w:val="20"/>
          <w:lang w:eastAsia="fr-BE"/>
        </w:rPr>
      </w:pPr>
    </w:p>
    <w:p w14:paraId="7C831467" w14:textId="77777777" w:rsidR="00ED7599" w:rsidRPr="00845974" w:rsidRDefault="00ED7599" w:rsidP="00ED7599">
      <w:pPr>
        <w:widowControl w:val="0"/>
        <w:spacing w:before="0" w:after="0"/>
        <w:jc w:val="center"/>
        <w:rPr>
          <w:rFonts w:eastAsia="Times New Roman"/>
          <w:noProof/>
          <w:szCs w:val="20"/>
          <w:lang w:eastAsia="fr-BE"/>
        </w:rPr>
      </w:pPr>
    </w:p>
    <w:p w14:paraId="4BB2C06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6</w:t>
      </w:r>
    </w:p>
    <w:p w14:paraId="238D3679" w14:textId="77777777" w:rsidR="00ED7599" w:rsidRPr="00845974" w:rsidRDefault="00ED7599" w:rsidP="00ED7599">
      <w:pPr>
        <w:widowControl w:val="0"/>
        <w:spacing w:before="0" w:after="0"/>
        <w:jc w:val="center"/>
        <w:rPr>
          <w:rFonts w:eastAsia="Times New Roman"/>
          <w:noProof/>
          <w:szCs w:val="20"/>
          <w:lang w:eastAsia="fr-BE"/>
        </w:rPr>
      </w:pPr>
    </w:p>
    <w:p w14:paraId="7B6F72C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Zámorské krajiny a územia v tichomorskej oblasti</w:t>
      </w:r>
    </w:p>
    <w:p w14:paraId="7D925C28" w14:textId="77777777" w:rsidR="00ED7599" w:rsidRPr="00845974" w:rsidRDefault="00ED7599" w:rsidP="00ED7599">
      <w:pPr>
        <w:widowControl w:val="0"/>
        <w:spacing w:before="0" w:after="0"/>
        <w:rPr>
          <w:rFonts w:eastAsia="Times New Roman"/>
          <w:noProof/>
          <w:szCs w:val="20"/>
          <w:lang w:eastAsia="fr-BE"/>
        </w:rPr>
      </w:pPr>
    </w:p>
    <w:p w14:paraId="72E6691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dohodli, že posilnia väzby medzi zámorskými krajinami a územiami (ZKÚ) pridruženými k EÚ v tichomorskom regióne a tichomorskými členmi organizácie OAKTŠ.</w:t>
      </w:r>
    </w:p>
    <w:p w14:paraId="0C5A42E4" w14:textId="77777777" w:rsidR="00ED7599" w:rsidRPr="00845974" w:rsidRDefault="00ED7599" w:rsidP="00ED7599">
      <w:pPr>
        <w:widowControl w:val="0"/>
        <w:spacing w:before="0" w:after="0"/>
        <w:rPr>
          <w:rFonts w:eastAsia="Times New Roman"/>
          <w:noProof/>
          <w:szCs w:val="20"/>
          <w:lang w:eastAsia="fr-BE"/>
        </w:rPr>
      </w:pPr>
    </w:p>
    <w:p w14:paraId="7DC4ECD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usilujú o primerané zapojenie ZKÚ do regionálnej integrácie, spolupráce a organizácií, najmä v oblastiach zmeny klímy, environmentálnej udržateľnosti, udržateľného manažmentu prírodných zdrojov, prepojenosti a obchodu a investícií.</w:t>
      </w:r>
    </w:p>
    <w:p w14:paraId="06BE9694" w14:textId="77777777" w:rsidR="00ED7599" w:rsidRPr="00845974" w:rsidRDefault="00ED7599" w:rsidP="00ED7599">
      <w:pPr>
        <w:widowControl w:val="0"/>
        <w:spacing w:before="0" w:after="0"/>
        <w:rPr>
          <w:rFonts w:eastAsia="Times New Roman"/>
          <w:noProof/>
          <w:szCs w:val="20"/>
          <w:lang w:eastAsia="fr-BE"/>
        </w:rPr>
      </w:pPr>
    </w:p>
    <w:p w14:paraId="58A34E2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sa dohodli, že ZKÚ v tichomorskom regióne sa v spoločných inštitúciách zriadených týmto protokolom poskytne úloha pozorovateľov.</w:t>
      </w:r>
    </w:p>
    <w:p w14:paraId="0BFA3CAF" w14:textId="77777777" w:rsidR="00ED7599" w:rsidRPr="00845974" w:rsidRDefault="00ED7599" w:rsidP="00ED7599">
      <w:pPr>
        <w:widowControl w:val="0"/>
        <w:spacing w:before="0" w:after="0"/>
        <w:jc w:val="center"/>
        <w:rPr>
          <w:rFonts w:eastAsia="Times New Roman"/>
          <w:noProof/>
          <w:szCs w:val="20"/>
          <w:lang w:eastAsia="fr-BE"/>
        </w:rPr>
      </w:pPr>
    </w:p>
    <w:p w14:paraId="19F6CB7C" w14:textId="77777777" w:rsidR="00ED7599" w:rsidRPr="00845974" w:rsidRDefault="00ED7599" w:rsidP="00ED7599">
      <w:pPr>
        <w:widowControl w:val="0"/>
        <w:spacing w:before="0" w:after="0"/>
        <w:jc w:val="center"/>
        <w:rPr>
          <w:rFonts w:eastAsia="Times New Roman"/>
          <w:noProof/>
          <w:szCs w:val="20"/>
          <w:lang w:eastAsia="fr-BE"/>
        </w:rPr>
      </w:pPr>
    </w:p>
    <w:p w14:paraId="2BE9199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7</w:t>
      </w:r>
    </w:p>
    <w:p w14:paraId="28873230" w14:textId="77777777" w:rsidR="00ED7599" w:rsidRPr="00845974" w:rsidRDefault="00ED7599" w:rsidP="00ED7599">
      <w:pPr>
        <w:widowControl w:val="0"/>
        <w:spacing w:before="0" w:after="0"/>
        <w:jc w:val="center"/>
        <w:rPr>
          <w:rFonts w:eastAsia="Times New Roman"/>
          <w:noProof/>
          <w:szCs w:val="20"/>
          <w:lang w:eastAsia="fr-BE"/>
        </w:rPr>
      </w:pPr>
    </w:p>
    <w:p w14:paraId="659D12B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Mechanizmy na konzultácie a spoluprácu so zainteresovanými stranami</w:t>
      </w:r>
    </w:p>
    <w:p w14:paraId="55E49215" w14:textId="77777777" w:rsidR="00ED7599" w:rsidRPr="00845974" w:rsidRDefault="00ED7599" w:rsidP="00ED7599">
      <w:pPr>
        <w:widowControl w:val="0"/>
        <w:spacing w:before="0" w:after="0"/>
        <w:rPr>
          <w:rFonts w:eastAsia="Times New Roman"/>
          <w:noProof/>
          <w:szCs w:val="20"/>
          <w:lang w:eastAsia="fr-BE"/>
        </w:rPr>
      </w:pPr>
    </w:p>
    <w:p w14:paraId="3CC51D0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vytvoria mechanizmy na konzultácie a dialóg so všetkými príslušnými zainteresovanými stranami vrátane miestnych orgánov, zástupcov občianskej spoločnosti a súkromného sektora s cieľom informovať ich a zbierať vstupy na účinné vykonávanie tohto protokolu, a to aj so zreteľom na Radu ministrov Tichomorie – EÚ.</w:t>
      </w:r>
    </w:p>
    <w:p w14:paraId="70F75082" w14:textId="77777777" w:rsidR="00ED7599" w:rsidRPr="00845974" w:rsidRDefault="00ED7599" w:rsidP="00ED7599">
      <w:pPr>
        <w:widowControl w:val="0"/>
        <w:spacing w:before="0" w:after="0"/>
        <w:jc w:val="center"/>
        <w:rPr>
          <w:rFonts w:eastAsia="Times New Roman"/>
          <w:noProof/>
          <w:szCs w:val="20"/>
          <w:lang w:eastAsia="fr-BE"/>
        </w:rPr>
      </w:pPr>
    </w:p>
    <w:p w14:paraId="5AD8898E" w14:textId="77777777" w:rsidR="00ED7599" w:rsidRPr="00845974" w:rsidRDefault="00ED7599" w:rsidP="00ED7599">
      <w:pPr>
        <w:widowControl w:val="0"/>
        <w:spacing w:before="0" w:after="0"/>
        <w:jc w:val="center"/>
        <w:rPr>
          <w:rFonts w:eastAsia="Times New Roman"/>
          <w:noProof/>
          <w:szCs w:val="20"/>
          <w:lang w:eastAsia="fr-BE"/>
        </w:rPr>
      </w:pPr>
    </w:p>
    <w:p w14:paraId="4021F00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8</w:t>
      </w:r>
    </w:p>
    <w:p w14:paraId="7101A4B7" w14:textId="77777777" w:rsidR="00ED7599" w:rsidRPr="00845974" w:rsidRDefault="00ED7599" w:rsidP="00ED7599">
      <w:pPr>
        <w:widowControl w:val="0"/>
        <w:spacing w:before="0" w:after="0"/>
        <w:jc w:val="center"/>
        <w:rPr>
          <w:rFonts w:eastAsia="Times New Roman"/>
          <w:noProof/>
          <w:szCs w:val="20"/>
          <w:lang w:eastAsia="fr-BE"/>
        </w:rPr>
      </w:pPr>
    </w:p>
    <w:p w14:paraId="6718E37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Vykonávanie, monitorovanie a hodnotenie</w:t>
      </w:r>
    </w:p>
    <w:p w14:paraId="40DAFDC2" w14:textId="77777777" w:rsidR="00ED7599" w:rsidRPr="00845974" w:rsidRDefault="00ED7599" w:rsidP="00ED7599">
      <w:pPr>
        <w:widowControl w:val="0"/>
        <w:spacing w:before="0" w:after="0"/>
        <w:rPr>
          <w:rFonts w:eastAsia="Times New Roman"/>
          <w:noProof/>
          <w:szCs w:val="20"/>
          <w:lang w:eastAsia="fr-BE"/>
        </w:rPr>
      </w:pPr>
    </w:p>
    <w:p w14:paraId="2C45D7C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pri vykonávaní opatrení pre každú oblasť spolupráce v súlade s právnym rámcom ustanoveným touto dohodou zohľadnia svoje príslušné strategické a politické rámce vrátane prípadných regionálnych stratégií prijatých tichomorskými členmi organizácie OAKTŠ.</w:t>
      </w:r>
    </w:p>
    <w:p w14:paraId="0E7431D5" w14:textId="77777777" w:rsidR="00ED7599" w:rsidRPr="00845974" w:rsidRDefault="00ED7599" w:rsidP="00ED7599">
      <w:pPr>
        <w:widowControl w:val="0"/>
        <w:spacing w:before="0" w:after="0"/>
        <w:rPr>
          <w:rFonts w:eastAsia="Times New Roman"/>
          <w:noProof/>
          <w:szCs w:val="20"/>
          <w:lang w:eastAsia="fr-BE"/>
        </w:rPr>
      </w:pPr>
    </w:p>
    <w:p w14:paraId="1AA87CD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podnikajú kroky a vykonávajú opatrenia na najvhodnejšej domácej, regionálnej alebo viacnárodnej úrovni. Usilujú sa o maximalizáciu vplyvu a posilnenie zapojenia zainteresovaných strán, a to aj prostredníctvom budovania kapacít.</w:t>
      </w:r>
    </w:p>
    <w:p w14:paraId="4CCB04DF" w14:textId="77777777" w:rsidR="00ED7599" w:rsidRPr="00845974" w:rsidRDefault="00ED7599" w:rsidP="00ED7599">
      <w:pPr>
        <w:widowControl w:val="0"/>
        <w:spacing w:before="0" w:after="0"/>
        <w:rPr>
          <w:rFonts w:eastAsia="Times New Roman"/>
          <w:noProof/>
          <w:szCs w:val="20"/>
          <w:lang w:eastAsia="fr-BE"/>
        </w:rPr>
      </w:pPr>
    </w:p>
    <w:p w14:paraId="2386D00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monitorujú tento protokol, aby zabezpečili účinné a efektívne vykonávanie opatrení, a to aj prostredníctvom prístupu viacerých zainteresovaných strán. Môžu ho prispôsobiť meniacim sa okolnostiam a rozšíriť rozsah jeho pôsobnosti na posilnenie spolupráce v existujúcich a nových oblastiach v súlade s postupom stanoveným v článku 99 ods. 5 všeobecnej časti tejto dohody.</w:t>
      </w:r>
    </w:p>
    <w:p w14:paraId="05E68CE9" w14:textId="77777777" w:rsidR="00ED7599" w:rsidRPr="00845974" w:rsidRDefault="00ED7599" w:rsidP="00ED7599">
      <w:pPr>
        <w:widowControl w:val="0"/>
        <w:spacing w:before="0" w:after="0"/>
        <w:rPr>
          <w:rFonts w:eastAsia="Times New Roman"/>
          <w:noProof/>
          <w:szCs w:val="20"/>
          <w:lang w:eastAsia="fr-BE"/>
        </w:rPr>
      </w:pPr>
    </w:p>
    <w:p w14:paraId="78B8724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vykonávajú pravidelné nezávislé monitorovanie a posudzovanie hodnotení činností predpokladaných v kľúčových oblastiach spolupráce podľa tohto protokolu.</w:t>
      </w:r>
    </w:p>
    <w:p w14:paraId="5703F683" w14:textId="77777777" w:rsidR="00ED7599" w:rsidRPr="00845974" w:rsidRDefault="00ED7599" w:rsidP="00ED7599">
      <w:pPr>
        <w:widowControl w:val="0"/>
        <w:spacing w:before="0" w:after="0"/>
        <w:jc w:val="center"/>
        <w:rPr>
          <w:rFonts w:eastAsia="Times New Roman"/>
          <w:noProof/>
          <w:szCs w:val="20"/>
          <w:lang w:eastAsia="fr-BE"/>
        </w:rPr>
      </w:pPr>
    </w:p>
    <w:p w14:paraId="4E14E3C5" w14:textId="77777777" w:rsidR="00ED7599" w:rsidRPr="00845974" w:rsidRDefault="00ED7599" w:rsidP="00ED7599">
      <w:pPr>
        <w:widowControl w:val="0"/>
        <w:spacing w:before="0" w:after="0"/>
        <w:jc w:val="center"/>
        <w:rPr>
          <w:rFonts w:eastAsia="Times New Roman"/>
          <w:noProof/>
          <w:szCs w:val="20"/>
          <w:lang w:eastAsia="fr-BE"/>
        </w:rPr>
      </w:pPr>
    </w:p>
    <w:p w14:paraId="1272D0C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ČASŤ II</w:t>
      </w:r>
    </w:p>
    <w:p w14:paraId="59C08F27" w14:textId="77777777" w:rsidR="00ED7599" w:rsidRPr="00845974" w:rsidRDefault="00ED7599" w:rsidP="00ED7599">
      <w:pPr>
        <w:widowControl w:val="0"/>
        <w:spacing w:before="0" w:after="0"/>
        <w:jc w:val="center"/>
        <w:rPr>
          <w:rFonts w:eastAsia="Times New Roman"/>
          <w:noProof/>
          <w:szCs w:val="20"/>
          <w:lang w:eastAsia="fr-BE"/>
        </w:rPr>
      </w:pPr>
    </w:p>
    <w:p w14:paraId="4B40A6B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KĽÚČOVÉ OBLASTI SPOLUPRÁCE</w:t>
      </w:r>
    </w:p>
    <w:p w14:paraId="0A492C6D" w14:textId="77777777" w:rsidR="00ED7599" w:rsidRPr="00845974" w:rsidRDefault="00ED7599" w:rsidP="00ED7599">
      <w:pPr>
        <w:widowControl w:val="0"/>
        <w:spacing w:before="0" w:after="0"/>
        <w:jc w:val="center"/>
        <w:rPr>
          <w:rFonts w:eastAsia="Times New Roman"/>
          <w:noProof/>
          <w:szCs w:val="20"/>
          <w:lang w:eastAsia="fr-BE"/>
        </w:rPr>
      </w:pPr>
    </w:p>
    <w:p w14:paraId="343A18EE" w14:textId="77777777" w:rsidR="00ED7599" w:rsidRPr="00845974" w:rsidRDefault="00ED7599" w:rsidP="00ED7599">
      <w:pPr>
        <w:widowControl w:val="0"/>
        <w:spacing w:before="0" w:after="0"/>
        <w:jc w:val="center"/>
        <w:rPr>
          <w:rFonts w:eastAsia="Times New Roman"/>
          <w:noProof/>
          <w:szCs w:val="20"/>
          <w:lang w:eastAsia="fr-BE"/>
        </w:rPr>
      </w:pPr>
    </w:p>
    <w:p w14:paraId="33DB394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HLAVA I</w:t>
      </w:r>
    </w:p>
    <w:p w14:paraId="7C322CD0" w14:textId="77777777" w:rsidR="00ED7599" w:rsidRPr="00845974" w:rsidRDefault="00ED7599" w:rsidP="00ED7599">
      <w:pPr>
        <w:widowControl w:val="0"/>
        <w:spacing w:before="0" w:after="0"/>
        <w:jc w:val="center"/>
        <w:rPr>
          <w:rFonts w:eastAsia="Times New Roman"/>
          <w:noProof/>
          <w:szCs w:val="20"/>
          <w:lang w:eastAsia="fr-BE"/>
        </w:rPr>
      </w:pPr>
    </w:p>
    <w:p w14:paraId="2BEE32B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ENVIRONMENTÁLNA UDRŽATEĽNOSŤ A ZMENA KLÍMY</w:t>
      </w:r>
    </w:p>
    <w:p w14:paraId="6C1C0911" w14:textId="77777777" w:rsidR="00ED7599" w:rsidRPr="00845974" w:rsidRDefault="00ED7599" w:rsidP="00ED7599">
      <w:pPr>
        <w:widowControl w:val="0"/>
        <w:spacing w:before="0" w:after="0"/>
        <w:jc w:val="center"/>
        <w:rPr>
          <w:rFonts w:eastAsia="Times New Roman"/>
          <w:noProof/>
          <w:szCs w:val="20"/>
          <w:lang w:eastAsia="fr-BE"/>
        </w:rPr>
      </w:pPr>
    </w:p>
    <w:p w14:paraId="0A94BDAD" w14:textId="77777777" w:rsidR="00ED7599" w:rsidRPr="00845974" w:rsidRDefault="00ED7599" w:rsidP="00ED7599">
      <w:pPr>
        <w:widowControl w:val="0"/>
        <w:spacing w:before="0" w:after="0"/>
        <w:jc w:val="center"/>
        <w:rPr>
          <w:rFonts w:eastAsia="Times New Roman"/>
          <w:noProof/>
          <w:szCs w:val="20"/>
          <w:lang w:eastAsia="fr-BE"/>
        </w:rPr>
      </w:pPr>
    </w:p>
    <w:p w14:paraId="073D49E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9</w:t>
      </w:r>
    </w:p>
    <w:p w14:paraId="5549C5CA" w14:textId="77777777" w:rsidR="00ED7599" w:rsidRPr="00845974" w:rsidRDefault="00ED7599" w:rsidP="00ED7599">
      <w:pPr>
        <w:widowControl w:val="0"/>
        <w:spacing w:before="0" w:after="0"/>
        <w:rPr>
          <w:rFonts w:eastAsia="Times New Roman"/>
          <w:noProof/>
          <w:szCs w:val="20"/>
          <w:lang w:eastAsia="fr-BE"/>
        </w:rPr>
      </w:pPr>
    </w:p>
    <w:p w14:paraId="0A35B52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uznávajúc vážnu hrozbu, ktorú pre dosiahnutie udržateľného rozvoja a životy ľudí predstavuje zmena klímy, zvyšovanie hladiny mora a zhoršovanie životného prostredia, a uvedomujúc si významné riziká pre malé ostrovné rozvojové štáty, budujú odolnosť voči zmene klímy a odvracajú zhoršovanie životného prostredia. Prijímajú ambiciózne opatrenia na zmiernenie zmeny klímy a adaptáciu na ňu, na odvrátenie, minimalizáciu a riešenie rizík strát a škôd, na ochranu a zlepšenie kvality životného prostredia a na podporu udržateľného manažmentu prírodných zdrojov. Prijímajú opatrenia na riešenie straty biodiverzity, udržanie a obnovenie ekosystémov, podporu správy oceánov a predchádzanie katastrofám a reagovanie na ne. Investujú do zeleného rastu, obehových hospodárstiev a energie z obnoviteľných zdrojov, pričom zabezpečujú, že hospodársky rast sa uskutočňuje spolu s environmentálnou udržateľnosťou.</w:t>
      </w:r>
    </w:p>
    <w:p w14:paraId="497403D8" w14:textId="77777777" w:rsidR="00ED7599" w:rsidRPr="00845974" w:rsidRDefault="00ED7599" w:rsidP="00ED7599">
      <w:pPr>
        <w:widowControl w:val="0"/>
        <w:spacing w:before="0" w:after="0"/>
        <w:jc w:val="center"/>
        <w:rPr>
          <w:rFonts w:eastAsia="Times New Roman"/>
          <w:noProof/>
          <w:szCs w:val="20"/>
          <w:lang w:eastAsia="fr-BE"/>
        </w:rPr>
      </w:pPr>
    </w:p>
    <w:p w14:paraId="02C44B6A" w14:textId="77777777" w:rsidR="00ED7599" w:rsidRPr="00845974" w:rsidRDefault="00ED7599" w:rsidP="00ED7599">
      <w:pPr>
        <w:widowControl w:val="0"/>
        <w:spacing w:before="0" w:after="0"/>
        <w:jc w:val="center"/>
        <w:rPr>
          <w:rFonts w:eastAsia="Times New Roman"/>
          <w:noProof/>
          <w:szCs w:val="20"/>
          <w:lang w:eastAsia="fr-BE"/>
        </w:rPr>
      </w:pPr>
    </w:p>
    <w:p w14:paraId="3F8DE21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10</w:t>
      </w:r>
    </w:p>
    <w:p w14:paraId="4127A297" w14:textId="77777777" w:rsidR="00ED7599" w:rsidRPr="00845974" w:rsidRDefault="00ED7599" w:rsidP="00ED7599">
      <w:pPr>
        <w:widowControl w:val="0"/>
        <w:spacing w:before="0" w:after="0"/>
        <w:jc w:val="center"/>
        <w:rPr>
          <w:rFonts w:eastAsia="Times New Roman"/>
          <w:noProof/>
          <w:szCs w:val="20"/>
          <w:lang w:eastAsia="fr-BE"/>
        </w:rPr>
      </w:pPr>
    </w:p>
    <w:p w14:paraId="28954C9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Opatrenia v oblasti klímy</w:t>
      </w:r>
    </w:p>
    <w:p w14:paraId="02A8904F" w14:textId="77777777" w:rsidR="00ED7599" w:rsidRPr="00845974" w:rsidRDefault="00ED7599" w:rsidP="00ED7599">
      <w:pPr>
        <w:widowControl w:val="0"/>
        <w:spacing w:before="0" w:after="0"/>
        <w:rPr>
          <w:rFonts w:eastAsia="Times New Roman"/>
          <w:noProof/>
          <w:szCs w:val="20"/>
          <w:lang w:eastAsia="fr-BE"/>
        </w:rPr>
      </w:pPr>
    </w:p>
    <w:p w14:paraId="17B4CA7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pripomínajúc ciele, zásady a ustanovenia Rámcového dohovoru OSN o zmene klímy a Parížskej dohody a zdôrazňujúc potrebu zintenzívniť globálne úsilie v boji proti zmene klímy na základe zistení osobitnej správy Medzivládneho panelu o zmene klímy (IPCC) o vplyvoch globálneho otepľovania o 1,5 ° C v porovnaní s predindustriálnou úrovňou, sa dohodli, že prispejú k zníženiu globálnych emisií v súlade s udržaním zvýšenia globálnej priemernej teploty na oveľa nižšej úrovni ako 2 ° C v porovnaní s predindustriálnou úrovňou a realizujú snahy o obmedzenie globálneho otepľovania na 1,5 ° C. Uznávajú dôležitosť toho, aby sa čo najskôr dosiahla nulová bilancia globálnych antropogénnych emisií. Na tento účel sa zaväzujú k postupným vnútroštátne stanoveným príspevkom (NDC), ktoré budú predstavovať pokrok nad rámec ich súčasných vnútroštátne stanovených príspevkov a vyjadrovať ich najvyššie možné ambície vzhľadom na rôzne vnútroštátne podmienky, a znovu potvrdzujú svoj cieľ dosiahnuť do roku 2050 klimatickú neutralitu.</w:t>
      </w:r>
    </w:p>
    <w:p w14:paraId="0DC71D2F" w14:textId="77777777" w:rsidR="00ED7599" w:rsidRPr="00845974" w:rsidRDefault="00ED7599" w:rsidP="00ED7599">
      <w:pPr>
        <w:widowControl w:val="0"/>
        <w:spacing w:before="0" w:after="0"/>
        <w:rPr>
          <w:rFonts w:eastAsia="Times New Roman"/>
          <w:noProof/>
          <w:szCs w:val="20"/>
          <w:lang w:eastAsia="fr-BE"/>
        </w:rPr>
      </w:pPr>
    </w:p>
    <w:p w14:paraId="2AB74D2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vypracúvajú komplexné a inkluzívne domáce politiky a programy v oblasti zmeny klímy, a to aj prostredníctvom legislatívnych rámcov a rámcov riadenia, a prijímajú konkrétne opatrenia na rozšírenie vykonávania Parížskej dohody. Vyvíjajú systém merania, vykazovania a overovania a systémy hodnotenia na sledovanie pokroku dosiahnutého v rámci opatrení v oblasti klímy.</w:t>
      </w:r>
    </w:p>
    <w:p w14:paraId="55185432" w14:textId="77777777" w:rsidR="00ED7599" w:rsidRPr="00845974" w:rsidRDefault="00ED7599" w:rsidP="00ED7599">
      <w:pPr>
        <w:widowControl w:val="0"/>
        <w:spacing w:before="0" w:after="0"/>
        <w:rPr>
          <w:rFonts w:eastAsia="Times New Roman"/>
          <w:noProof/>
          <w:szCs w:val="20"/>
          <w:lang w:eastAsia="fr-BE"/>
        </w:rPr>
      </w:pPr>
    </w:p>
    <w:p w14:paraId="2162D96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urýchľujú a zintenzívňujú úsilie zamerané na prispôsobenie sa vplyvom zmeny klímy, a to aj vypracúvaním a realizáciou ambicióznych národných adaptačných plánov. Vypracúvajú a vykonávajú politiky, stratégie a legislatívne rámce s cieľom integrovať adaptáciu do príslušných sociálno-ekonomických a environmentálnych sektorov.</w:t>
      </w:r>
    </w:p>
    <w:p w14:paraId="683A488F" w14:textId="77777777" w:rsidR="00ED7599" w:rsidRPr="00845974" w:rsidRDefault="00ED7599" w:rsidP="00ED7599">
      <w:pPr>
        <w:widowControl w:val="0"/>
        <w:spacing w:before="0" w:after="0"/>
        <w:rPr>
          <w:rFonts w:eastAsia="Times New Roman"/>
          <w:noProof/>
          <w:szCs w:val="20"/>
          <w:lang w:eastAsia="fr-BE"/>
        </w:rPr>
      </w:pPr>
    </w:p>
    <w:p w14:paraId="1EFE8C7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uznávajúc, že energia z fosílnych palív a sektor dopravy významne prispievajú k emisiám uhlíka, zaväzujú sa vypracúvať riešenia v oblasti energetickej efektívnosti a energie z obnoviteľných zdrojov a ďalej znižovať emisie uhlíka v sektoroch pozemnej, leteckej a námornej dopravy. Posilňujú spoluprácu v oblasti vývoja a transferu technológií. Zameriavajú sa na racionalizáciu a postupné ukončenie neefektívnych dotácií na fosílne palivá, ktorými sa podporuje nehospodárna spotrebu, a na minimalizáciu možných nepriaznivých vplyvov spôsobom, ktorý chráni chudobné a dotknuté spoločenstvá.</w:t>
      </w:r>
    </w:p>
    <w:p w14:paraId="26605886" w14:textId="77777777" w:rsidR="00ED7599" w:rsidRPr="00845974" w:rsidRDefault="00ED7599" w:rsidP="00ED7599">
      <w:pPr>
        <w:widowControl w:val="0"/>
        <w:spacing w:before="0" w:after="0"/>
        <w:rPr>
          <w:rFonts w:eastAsia="Times New Roman"/>
          <w:noProof/>
          <w:szCs w:val="20"/>
          <w:lang w:eastAsia="fr-BE"/>
        </w:rPr>
      </w:pPr>
    </w:p>
    <w:p w14:paraId="5930E09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uplatňujú integrované, celostné a vyvážené prístupy zamerané na riešenie zmeny klímy a jej vplyvov, pričom zohľadňujú zraniteľnosť malých ostrovných rozvojových štátov a berú do úvahy ich príslušné politické rámce vrátane rámca pre odolný rozvoj v Tichomorí (FRDP) a tichomorského partnerstva pre odolnosť.</w:t>
      </w:r>
    </w:p>
    <w:p w14:paraId="43253835" w14:textId="77777777" w:rsidR="00ED7599" w:rsidRPr="00845974" w:rsidRDefault="00ED7599" w:rsidP="00ED7599">
      <w:pPr>
        <w:widowControl w:val="0"/>
        <w:spacing w:before="0" w:after="0"/>
        <w:rPr>
          <w:rFonts w:eastAsia="Times New Roman"/>
          <w:noProof/>
          <w:szCs w:val="20"/>
          <w:lang w:eastAsia="fr-BE"/>
        </w:rPr>
      </w:pPr>
    </w:p>
    <w:p w14:paraId="05EA0EF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podporujú kroky na zosúladenie tokov financovania s cestou k znižovaniu emisií skleníkových plynov a rozvoju odolnému proti zmene klímy. Spolupracujú pri mobilizácii financovania opatrení v oblasti zmeny klímy z najrôznejších zdrojov, nástrojov a kanálov s cieľom podporovať vypracúvanie a vykonávanie národných adaptačných plánov a vnútroštátne stanovených príspevkov nad rámec súčasných úrovní v súlade s Parížskou dohodou.</w:t>
      </w:r>
    </w:p>
    <w:p w14:paraId="7F4BE42D" w14:textId="77777777" w:rsidR="00ED7599" w:rsidRPr="00845974" w:rsidRDefault="00ED7599" w:rsidP="00ED7599">
      <w:pPr>
        <w:widowControl w:val="0"/>
        <w:spacing w:before="0" w:after="0"/>
        <w:rPr>
          <w:rFonts w:eastAsia="Times New Roman"/>
          <w:noProof/>
          <w:szCs w:val="20"/>
          <w:lang w:eastAsia="fr-BE"/>
        </w:rPr>
      </w:pPr>
    </w:p>
    <w:p w14:paraId="1D7D8E2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7.</w:t>
      </w:r>
      <w:r w:rsidRPr="00845974">
        <w:rPr>
          <w:rFonts w:eastAsia="Times New Roman"/>
          <w:noProof/>
          <w:szCs w:val="20"/>
          <w:lang w:eastAsia="fr-BE"/>
        </w:rPr>
        <w:tab/>
        <w:t>Zmluvné strany podporujú ambiciózne postupné znižovanie používania neúplne fluórovaných uhľovodíkov podľa Montrealského protokolu o látkach, ktoré poškodzujú ozónovú vrstvu, uzavretého v Montreale 16. septembra 1987, a jeho Kigalského dodatku. Vyzývajú všetky zmluvné strany protokolu, aby ratifikovali tento dodatok a zabezpečili jeho rýchle vykonávanie.</w:t>
      </w:r>
    </w:p>
    <w:p w14:paraId="74C26486" w14:textId="77777777" w:rsidR="00ED7599" w:rsidRPr="00845974" w:rsidRDefault="00ED7599" w:rsidP="00ED7599">
      <w:pPr>
        <w:widowControl w:val="0"/>
        <w:spacing w:before="0" w:after="0"/>
        <w:rPr>
          <w:rFonts w:eastAsia="Times New Roman"/>
          <w:noProof/>
          <w:szCs w:val="20"/>
          <w:lang w:eastAsia="fr-BE"/>
        </w:rPr>
      </w:pPr>
    </w:p>
    <w:p w14:paraId="60974F0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8.</w:t>
      </w:r>
      <w:r w:rsidRPr="00845974">
        <w:rPr>
          <w:rFonts w:eastAsia="Times New Roman"/>
          <w:noProof/>
          <w:szCs w:val="20"/>
          <w:lang w:eastAsia="fr-BE"/>
        </w:rPr>
        <w:tab/>
        <w:t>Zmluvné strany posilnia koordináciu na všetkých úrovniach riadenia a prijmú opatrenia, ktoré sú založené na najlepších dostupných vedeckých poznatkoch a prípadne na tradičných vedomostiach a pôvodných a miestnych vedomostných systémoch, a riadia sa nimi. Podporia miestne orgány a umožnia im prijímať a vykonávať ambiciózne záväzky v oblasti zmeny klímy a energetiky. Podporia existujúce iniciatívy, ako je napríklad Globálny dohovor primátorov a starostov o klíme a energetike a vykonávanie ich akčných plánov.</w:t>
      </w:r>
    </w:p>
    <w:p w14:paraId="27BFC48B" w14:textId="77777777" w:rsidR="00ED7599" w:rsidRPr="00845974" w:rsidRDefault="00ED7599" w:rsidP="00ED7599">
      <w:pPr>
        <w:widowControl w:val="0"/>
        <w:spacing w:before="0" w:after="0"/>
        <w:rPr>
          <w:rFonts w:eastAsia="Times New Roman"/>
          <w:noProof/>
          <w:szCs w:val="20"/>
          <w:lang w:eastAsia="fr-BE"/>
        </w:rPr>
      </w:pPr>
    </w:p>
    <w:p w14:paraId="02E3CBC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9.</w:t>
      </w:r>
      <w:r w:rsidRPr="00845974">
        <w:rPr>
          <w:rFonts w:eastAsia="Times New Roman"/>
          <w:noProof/>
          <w:szCs w:val="20"/>
          <w:lang w:eastAsia="fr-BE"/>
        </w:rPr>
        <w:tab/>
        <w:t>Zmluvné strany spolupracujú pri rozvoji vedomostných sietí na adaptáciu na zmenu klímy a reagovanie na ňu a pri posilňovaní vedeckých, technických, ľudských a inštitucionálnych kapacít týkajúcich sa opatrení v oblasti zmeny klímy a environmentálneho manažérstva a monitorovania, a to aj prostredníctvom vesmírnych technológií a informačných systémov.</w:t>
      </w:r>
    </w:p>
    <w:p w14:paraId="780D95D7" w14:textId="77777777" w:rsidR="00ED7599" w:rsidRPr="00845974" w:rsidRDefault="00ED7599" w:rsidP="00ED7599">
      <w:pPr>
        <w:widowControl w:val="0"/>
        <w:spacing w:before="0" w:after="0"/>
        <w:jc w:val="center"/>
        <w:rPr>
          <w:rFonts w:eastAsia="Times New Roman"/>
          <w:noProof/>
          <w:szCs w:val="20"/>
          <w:lang w:eastAsia="fr-BE"/>
        </w:rPr>
      </w:pPr>
    </w:p>
    <w:p w14:paraId="3C3A3F50" w14:textId="77777777" w:rsidR="00ED7599" w:rsidRPr="00845974" w:rsidRDefault="00ED7599" w:rsidP="00ED7599">
      <w:pPr>
        <w:widowControl w:val="0"/>
        <w:spacing w:before="0" w:after="0"/>
        <w:jc w:val="center"/>
        <w:rPr>
          <w:rFonts w:eastAsia="Times New Roman"/>
          <w:noProof/>
          <w:szCs w:val="20"/>
          <w:lang w:eastAsia="fr-BE"/>
        </w:rPr>
      </w:pPr>
    </w:p>
    <w:p w14:paraId="219BA15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11</w:t>
      </w:r>
    </w:p>
    <w:p w14:paraId="6A88CF02" w14:textId="77777777" w:rsidR="00ED7599" w:rsidRPr="00845974" w:rsidRDefault="00ED7599" w:rsidP="00ED7599">
      <w:pPr>
        <w:widowControl w:val="0"/>
        <w:spacing w:before="0" w:after="0"/>
        <w:jc w:val="center"/>
        <w:rPr>
          <w:rFonts w:eastAsia="Times New Roman"/>
          <w:noProof/>
          <w:szCs w:val="20"/>
          <w:lang w:eastAsia="fr-BE"/>
        </w:rPr>
      </w:pPr>
    </w:p>
    <w:p w14:paraId="1D7A621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Životné prostredie a udržateľný manažment prírodných zdrojov</w:t>
      </w:r>
    </w:p>
    <w:p w14:paraId="7B12929A" w14:textId="77777777" w:rsidR="00ED7599" w:rsidRPr="00845974" w:rsidRDefault="00ED7599" w:rsidP="00ED7599">
      <w:pPr>
        <w:widowControl w:val="0"/>
        <w:spacing w:before="0" w:after="0"/>
        <w:rPr>
          <w:rFonts w:eastAsia="Times New Roman"/>
          <w:noProof/>
          <w:szCs w:val="20"/>
          <w:lang w:eastAsia="fr-BE"/>
        </w:rPr>
      </w:pPr>
    </w:p>
    <w:p w14:paraId="128F144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ochranu, udržateľné využívanie a obnovu ekosystémov a služieb, ktoré poskytujú, pričom spájajú biodiverzitu so živobytím. Chránia, obnovujú a zvyšujú biodiverzitu v súlade s ustanoveniami Dohovoru o biologickej diverzite a s globálnym rámcom pre biodiverzitu po roku 2020. Podporujú rozvoj dlhodobých stratégií zameraných na začlenenie biodiverzity do vnútroštátnych a regionálnych rámcov v Tichomorí, pričom zabezpečujú koordináciu a súdržnosť medzi inštitúciami a získavajú dôkazy na účely informovaného rozhodovania.</w:t>
      </w:r>
    </w:p>
    <w:p w14:paraId="1608FAA0" w14:textId="77777777" w:rsidR="00ED7599" w:rsidRPr="00845974" w:rsidRDefault="00ED7599" w:rsidP="00ED7599">
      <w:pPr>
        <w:widowControl w:val="0"/>
        <w:spacing w:before="0" w:after="0"/>
        <w:rPr>
          <w:rFonts w:eastAsia="Times New Roman"/>
          <w:noProof/>
          <w:szCs w:val="20"/>
          <w:lang w:eastAsia="fr-BE"/>
        </w:rPr>
      </w:pPr>
    </w:p>
    <w:p w14:paraId="71838D0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integrovaný prístup a posilňujú mechanizmy presadzovania udržateľného manažmentu a využívania prírodných zdrojov a životného prostredia na všetkých úrovniach vrátane rozvoja obehového a zeleného hospodárstva, pričom zohľadňujú potreby súčasných a budúcich generácií a ak je to vhodné, aj pôvodné, tradičné a zvykové postupy.</w:t>
      </w:r>
    </w:p>
    <w:p w14:paraId="5EC59177" w14:textId="77777777" w:rsidR="00ED7599" w:rsidRPr="00845974" w:rsidRDefault="00ED7599" w:rsidP="00ED7599">
      <w:pPr>
        <w:widowControl w:val="0"/>
        <w:spacing w:before="0" w:after="0"/>
        <w:rPr>
          <w:rFonts w:eastAsia="Times New Roman"/>
          <w:noProof/>
          <w:szCs w:val="20"/>
          <w:lang w:eastAsia="fr-BE"/>
        </w:rPr>
      </w:pPr>
    </w:p>
    <w:p w14:paraId="5C6A794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spolupracujú s cieľom zabezpečiť udržateľné riadenie svojich lesných a iných drevných zdrojov, znížiť mieru odlesňovania a odvrátiť ho, bojovať proti nezákonnej ťažbe dreva a proti obchodovaniu s nezákonne vyťaženým drevom a výrobkami z neho, obnoviť funkcie prírodných lesov vrátane poskytovania ekosystémových služieb a podporiť zodpovednú ťažbu, pri ktorej sa zohľadňuje dopyt po udržateľnom rozvoji vrátane hospodárskych, sociálnych a environmentálnych potrieb ich rastúceho obyvateľstva.</w:t>
      </w:r>
    </w:p>
    <w:p w14:paraId="7BBBFDC5" w14:textId="77777777" w:rsidR="00ED7599" w:rsidRPr="00845974" w:rsidRDefault="00ED7599" w:rsidP="00ED7599">
      <w:pPr>
        <w:widowControl w:val="0"/>
        <w:spacing w:before="0" w:after="0"/>
        <w:rPr>
          <w:rFonts w:eastAsia="Times New Roman"/>
          <w:noProof/>
          <w:szCs w:val="20"/>
          <w:lang w:eastAsia="fr-BE"/>
        </w:rPr>
      </w:pPr>
    </w:p>
    <w:p w14:paraId="7603725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podporujú udržateľné integrované systémy hospodárenia s vodami, zachovanie a ochranu vodných zdrojov a ekosystémov, zber a čistenie odpadových vôd, riešenie degradácie pôdy, znečisťovania vôd a zdrojov podzemných vôd a nepravidelnej dostupnosti vody prostredníctvom systémov na zber a skladovanie vody.</w:t>
      </w:r>
    </w:p>
    <w:p w14:paraId="7D47471A" w14:textId="77777777" w:rsidR="00ED7599" w:rsidRPr="00845974" w:rsidRDefault="00ED7599" w:rsidP="00ED7599">
      <w:pPr>
        <w:widowControl w:val="0"/>
        <w:spacing w:before="0" w:after="0"/>
        <w:rPr>
          <w:rFonts w:eastAsia="Times New Roman"/>
          <w:noProof/>
          <w:szCs w:val="20"/>
          <w:lang w:eastAsia="fr-BE"/>
        </w:rPr>
      </w:pPr>
    </w:p>
    <w:p w14:paraId="327FB14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spolupracujú v rámci boja proti hrozbe inváznych nepôvodných druhov z hľadiska vymierania miestnych druhov, z hľadiska biodiverzity, ekosystémových funkcií a služieb, životných podmienok a odolnosti ľudí a obchodu a hospodárskeho rozvoja.</w:t>
      </w:r>
    </w:p>
    <w:p w14:paraId="67BFA104" w14:textId="77777777" w:rsidR="00ED7599" w:rsidRPr="00845974" w:rsidRDefault="00ED7599" w:rsidP="00ED7599">
      <w:pPr>
        <w:widowControl w:val="0"/>
        <w:spacing w:before="0" w:after="0"/>
        <w:rPr>
          <w:rFonts w:eastAsia="Times New Roman"/>
          <w:noProof/>
          <w:szCs w:val="20"/>
          <w:lang w:eastAsia="fr-BE"/>
        </w:rPr>
      </w:pPr>
    </w:p>
    <w:p w14:paraId="3D90FC3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sa zaoberajú účinným riešením všetkých foriem znečisťovania. Pracujú na vytváraní potrebných regulačných rámcov a mechanizmov presadzovania práva v prípade náležitého nakladania s chemickými látkami a odpadom. Zameriavajú sa na predchádzanie vzniku odpadu už pri zdroji alebo na jeho minimalizáciu a na zlepšenie opätovnej použiteľnosti výrobkov, recyklovateľnosti a efektívneho využívania zdrojov s cieľom prispôsobiť výrobu a spotrebu cieľu dosiahnuť obehové hospodárstvo. Prijímajú opatrenia na predchádzanie nebezpečným látkam v materiálových cykloch alebo ich minimalizáciu a na nakladanie s chemickými látkami vo výrobkoch počas ich celého životného cyklu.</w:t>
      </w:r>
    </w:p>
    <w:p w14:paraId="7E284A5A" w14:textId="77777777" w:rsidR="00ED7599" w:rsidRPr="00845974" w:rsidRDefault="00ED7599" w:rsidP="00ED7599">
      <w:pPr>
        <w:widowControl w:val="0"/>
        <w:spacing w:before="0" w:after="0"/>
        <w:jc w:val="center"/>
        <w:rPr>
          <w:rFonts w:eastAsia="Times New Roman"/>
          <w:noProof/>
          <w:szCs w:val="20"/>
          <w:lang w:eastAsia="fr-BE"/>
        </w:rPr>
      </w:pPr>
    </w:p>
    <w:p w14:paraId="6AB95B60" w14:textId="77777777" w:rsidR="00ED7599" w:rsidRPr="00845974" w:rsidRDefault="00ED7599" w:rsidP="00ED7599">
      <w:pPr>
        <w:widowControl w:val="0"/>
        <w:spacing w:before="0" w:after="0"/>
        <w:jc w:val="center"/>
        <w:rPr>
          <w:rFonts w:eastAsia="Times New Roman"/>
          <w:noProof/>
          <w:szCs w:val="20"/>
          <w:lang w:eastAsia="fr-BE"/>
        </w:rPr>
      </w:pPr>
    </w:p>
    <w:p w14:paraId="63F3554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12</w:t>
      </w:r>
    </w:p>
    <w:p w14:paraId="091C6C9A" w14:textId="77777777" w:rsidR="00ED7599" w:rsidRPr="00845974" w:rsidRDefault="00ED7599" w:rsidP="00ED7599">
      <w:pPr>
        <w:widowControl w:val="0"/>
        <w:spacing w:before="0" w:after="0"/>
        <w:jc w:val="center"/>
        <w:rPr>
          <w:rFonts w:eastAsia="Times New Roman"/>
          <w:noProof/>
          <w:szCs w:val="20"/>
          <w:lang w:eastAsia="fr-BE"/>
        </w:rPr>
      </w:pPr>
    </w:p>
    <w:p w14:paraId="227F0C9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Odolnosť voči katastrofám</w:t>
      </w:r>
    </w:p>
    <w:p w14:paraId="7F11C820" w14:textId="77777777" w:rsidR="00ED7599" w:rsidRPr="00845974" w:rsidRDefault="00ED7599" w:rsidP="00ED7599">
      <w:pPr>
        <w:widowControl w:val="0"/>
        <w:spacing w:before="0" w:after="0"/>
        <w:rPr>
          <w:rFonts w:eastAsia="Times New Roman"/>
          <w:noProof/>
          <w:szCs w:val="20"/>
          <w:lang w:eastAsia="fr-BE"/>
        </w:rPr>
      </w:pPr>
    </w:p>
    <w:p w14:paraId="68376F5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spolupracujú pri vytváraní odolnosti ľudí, spoločností, inštitúcií a infraštruktúry voči katastrofám. Berú do úvahy silné väzby medzi katastrofami a zmenou klímy a vplyvmi katastrof na ľudský a sociálny rozvoj, životné podmienky ľudí, najmä zraniteľných skupín a jednotlivcov, kultúrne dedičstvo, environmentálnu integritu, hospodársky rozvoj a ľudskú bezpečnosť. Usilujú sa o vykonávanie a monitorovanie sendaiského rámca pre znižovanie rizika katastrof na roky 2015 – 2030, a to aj prostredníctvom výmeny informácií a najlepších postupov, pričom zohľadňujú príslušné politické rámce vrátane rámca pre odolný rozvoj v Tichomorí (FRDP).</w:t>
      </w:r>
    </w:p>
    <w:p w14:paraId="31B6E586" w14:textId="77777777" w:rsidR="00ED7599" w:rsidRPr="00845974" w:rsidRDefault="00ED7599" w:rsidP="00ED7599">
      <w:pPr>
        <w:widowControl w:val="0"/>
        <w:spacing w:before="0" w:after="0"/>
        <w:rPr>
          <w:rFonts w:eastAsia="Times New Roman"/>
          <w:noProof/>
          <w:szCs w:val="20"/>
          <w:lang w:eastAsia="fr-BE"/>
        </w:rPr>
      </w:pPr>
    </w:p>
    <w:p w14:paraId="509010C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presadzujú celostný prístup k znižovaniu rizika katastrof vrátane zohľadnenia FRDP, pričom investujú do predchádzania rizikám a pripravenosti na ne, integrácie úsilia o znižovanie rizika v opatreniach na obnovu a v rámci podpory poistenia finančných rizík. Podporujú odolnosť verejných služieb, infraštruktúry, potravinovej bezpečnosti a bezpečnosti vôd, pričom zabezpečia, aby sa v investíciách zohľadňovalo realistické chápanie budúcich rizík a aby naň investície reagovali. Považujú odolnosť voči zmene klímy za základ všetkého úsilia o znovuvybudovanie a obnovu, a to aj prostredníctvom vykonávania prístupu „obnova k lepšiemu“.</w:t>
      </w:r>
    </w:p>
    <w:p w14:paraId="41DFBC77" w14:textId="77777777" w:rsidR="00ED7599" w:rsidRPr="00845974" w:rsidRDefault="00ED7599" w:rsidP="00ED7599">
      <w:pPr>
        <w:widowControl w:val="0"/>
        <w:spacing w:before="0" w:after="0"/>
        <w:rPr>
          <w:rFonts w:eastAsia="Times New Roman"/>
          <w:noProof/>
          <w:szCs w:val="20"/>
          <w:lang w:eastAsia="fr-BE"/>
        </w:rPr>
      </w:pPr>
    </w:p>
    <w:p w14:paraId="3F4E00D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spolupracujú pri posilňovaní prístupu k príslušným technológiám na budovanie odolnosti, ich transferu a systematického využívania. Investujú do zberu a využívania štatistík o katastrofách a údajov o stratách, komplexného posudzovania rizika, vykonávania plánov znižovania rizika na všetkých úrovniach a silnejších väzieb medzi znižovaním rizika katastrof a adaptáciou na zmenu klímy. Zmluvné strany podporujú využívanie vesmírnych technológií a informácií na zlepšenie opatrení v oblasti prevencie, pripravenosti, reakcie a obnovy.</w:t>
      </w:r>
    </w:p>
    <w:p w14:paraId="2E830941" w14:textId="77777777" w:rsidR="00ED7599" w:rsidRPr="00845974" w:rsidRDefault="00ED7599" w:rsidP="00ED7599">
      <w:pPr>
        <w:widowControl w:val="0"/>
        <w:spacing w:before="0" w:after="0"/>
        <w:rPr>
          <w:rFonts w:eastAsia="Times New Roman"/>
          <w:noProof/>
          <w:szCs w:val="20"/>
          <w:lang w:eastAsia="fr-BE"/>
        </w:rPr>
      </w:pPr>
    </w:p>
    <w:p w14:paraId="7406D19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smerujú úsilie k posilňovaniu inkluzívneho riadenia rizika na všetkých úrovniach vrátane budovania kapacít na obmedzovanie rizika katastrof na vnútroštátnej a regionálnej úrovni a centier excelentnosti pre inovácie v oblasti zmeny klímy. Pracujú na zvyšovaní kapacít na monitorovanie, včasné varovanie a posudzovanie rizík, zdokonaľovaní domácich a regionálnych kapacít a spôsobilostí týkajúcich sa opatrení v oblastiach prevencie, zmierňovania, pripravenosti, reakcie a obnovy vrátane mechanizmov civilnej ochrany, ako aj kapacít miestnych spoločenstiev a inštitúcií so zameraním na najzraniteľnejšie a marginalizované domácnosti a skupiny.</w:t>
      </w:r>
    </w:p>
    <w:p w14:paraId="44A35291" w14:textId="77777777" w:rsidR="00ED7599" w:rsidRPr="00845974" w:rsidRDefault="00ED7599" w:rsidP="00ED7599">
      <w:pPr>
        <w:widowControl w:val="0"/>
        <w:spacing w:before="0" w:after="0"/>
        <w:rPr>
          <w:rFonts w:eastAsia="Times New Roman"/>
          <w:noProof/>
          <w:szCs w:val="20"/>
          <w:lang w:eastAsia="fr-BE"/>
        </w:rPr>
      </w:pPr>
    </w:p>
    <w:p w14:paraId="48A34DE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monitorujú priority a ciele v oblastiach rizika katastrof a riadenia rizika zmeny klímy a vyhodnocujú ich na základe najlepších medzinárodných postupov.</w:t>
      </w:r>
    </w:p>
    <w:p w14:paraId="3BEF9C56" w14:textId="77777777" w:rsidR="00ED7599" w:rsidRPr="00845974" w:rsidRDefault="00ED7599" w:rsidP="00ED7599">
      <w:pPr>
        <w:widowControl w:val="0"/>
        <w:spacing w:before="0" w:after="0"/>
        <w:jc w:val="center"/>
        <w:rPr>
          <w:rFonts w:eastAsia="Times New Roman"/>
          <w:noProof/>
          <w:szCs w:val="20"/>
          <w:lang w:eastAsia="fr-BE"/>
        </w:rPr>
      </w:pPr>
    </w:p>
    <w:p w14:paraId="724D62C9" w14:textId="77777777" w:rsidR="00ED7599" w:rsidRPr="00845974" w:rsidRDefault="00ED7599" w:rsidP="00ED7599">
      <w:pPr>
        <w:widowControl w:val="0"/>
        <w:spacing w:before="0" w:after="0"/>
        <w:jc w:val="center"/>
        <w:rPr>
          <w:rFonts w:eastAsia="Times New Roman"/>
          <w:noProof/>
          <w:szCs w:val="20"/>
          <w:lang w:eastAsia="fr-BE"/>
        </w:rPr>
      </w:pPr>
    </w:p>
    <w:p w14:paraId="1DD3A72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HLAVA II</w:t>
      </w:r>
    </w:p>
    <w:p w14:paraId="5BC0D0B2" w14:textId="77777777" w:rsidR="00ED7599" w:rsidRPr="00845974" w:rsidRDefault="00ED7599" w:rsidP="00ED7599">
      <w:pPr>
        <w:widowControl w:val="0"/>
        <w:spacing w:before="0" w:after="0"/>
        <w:jc w:val="center"/>
        <w:rPr>
          <w:rFonts w:eastAsia="Times New Roman"/>
          <w:noProof/>
          <w:szCs w:val="20"/>
          <w:lang w:eastAsia="fr-BE"/>
        </w:rPr>
      </w:pPr>
    </w:p>
    <w:p w14:paraId="0F131FB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INKLUZÍVNY A UDRŽATEĽNÝ HOSPODÁRSKY ROZVOJ</w:t>
      </w:r>
    </w:p>
    <w:p w14:paraId="6BB4B4A0" w14:textId="77777777" w:rsidR="00ED7599" w:rsidRPr="00845974" w:rsidRDefault="00ED7599" w:rsidP="00ED7599">
      <w:pPr>
        <w:widowControl w:val="0"/>
        <w:spacing w:before="0" w:after="0"/>
        <w:jc w:val="center"/>
        <w:rPr>
          <w:rFonts w:eastAsia="Times New Roman"/>
          <w:noProof/>
          <w:szCs w:val="20"/>
          <w:lang w:eastAsia="fr-BE"/>
        </w:rPr>
      </w:pPr>
    </w:p>
    <w:p w14:paraId="0E8255B7" w14:textId="77777777" w:rsidR="00ED7599" w:rsidRPr="00845974" w:rsidRDefault="00ED7599" w:rsidP="00ED7599">
      <w:pPr>
        <w:widowControl w:val="0"/>
        <w:spacing w:before="0" w:after="0"/>
        <w:jc w:val="center"/>
        <w:rPr>
          <w:rFonts w:eastAsia="Times New Roman"/>
          <w:noProof/>
          <w:szCs w:val="20"/>
          <w:lang w:eastAsia="fr-BE"/>
        </w:rPr>
      </w:pPr>
    </w:p>
    <w:p w14:paraId="391EFD1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13</w:t>
      </w:r>
    </w:p>
    <w:p w14:paraId="74DF0F66" w14:textId="77777777" w:rsidR="00ED7599" w:rsidRPr="00845974" w:rsidRDefault="00ED7599" w:rsidP="00ED7599">
      <w:pPr>
        <w:widowControl w:val="0"/>
        <w:spacing w:before="0" w:after="0"/>
        <w:rPr>
          <w:rFonts w:eastAsia="Times New Roman"/>
          <w:noProof/>
          <w:szCs w:val="20"/>
          <w:lang w:eastAsia="fr-BE"/>
        </w:rPr>
      </w:pPr>
    </w:p>
    <w:p w14:paraId="2C5EABE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vykonávajú integrované stratégie a uskutočňujú reformy zamerané na budovanie odolných a diverzifikovaných hospodárstiev, na podporu hospodárskeho rastu a transformácie, na posilňovanie podnikateľských a obchodných vzťahov a na podporu prechodu k plnej a kvalitnej zamestnanosti. Zaväzujú sa, že vytvoria také podnikateľské prostredie, ktoré bude napomáhať väčším tokom investícií a rozvoju súkromného sektora. Posilňujú a prehlbujú intraregionálnu hospodársku spoluprácu vrátane mobility tovaru a služieb. Podporujú a umožňujú širšie používanie svojich mien pri medzinárodných transakciách.</w:t>
      </w:r>
    </w:p>
    <w:p w14:paraId="46F65DEB" w14:textId="77777777" w:rsidR="00ED7599" w:rsidRPr="00845974" w:rsidRDefault="00ED7599" w:rsidP="00ED7599">
      <w:pPr>
        <w:widowControl w:val="0"/>
        <w:spacing w:before="0" w:after="0"/>
        <w:rPr>
          <w:rFonts w:eastAsia="Times New Roman"/>
          <w:noProof/>
          <w:szCs w:val="20"/>
          <w:lang w:eastAsia="fr-BE"/>
        </w:rPr>
      </w:pPr>
    </w:p>
    <w:p w14:paraId="747DCA6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Strany presadzujú opatrenia na podporu transformačnej povahy vedy, techniky, inovácií a výskumu. Usilujú sa o dosiahnutie obehových a nízkoemisných hospodárstiev odolných voči zmene klímy a zabezpečenie toho, aby všetci ľudia mali úžitok z uvoľnených podnikateľských príležitostí, aby sa dodržiavali a podporovali základné pracovné normy, a to aj prostredníctvom sociálneho dialógu, a aby sa podporovalo posilnenie sociálno-ekonomického postavenia a začlenenie zraniteľných osôb, žien a mládeže, a to aj prostredníctvom náležitých opatrení v oblasti sociálnej ochrany. Dohodli sa, že sústredia úsilie na kľúčové odvetvia s multiplikačným účinkom na udržateľný rast, vytváranie pracovných miest a odstraňovanie chudoby vrátane možnosti spolupráce v nových hospodárskych oblastiach.</w:t>
      </w:r>
    </w:p>
    <w:p w14:paraId="18CA9694" w14:textId="77777777" w:rsidR="00ED7599" w:rsidRPr="00845974" w:rsidRDefault="00ED7599" w:rsidP="00ED7599">
      <w:pPr>
        <w:widowControl w:val="0"/>
        <w:spacing w:before="0" w:after="0"/>
        <w:jc w:val="center"/>
        <w:rPr>
          <w:rFonts w:eastAsia="Times New Roman"/>
          <w:noProof/>
          <w:szCs w:val="20"/>
          <w:lang w:eastAsia="fr-BE"/>
        </w:rPr>
      </w:pPr>
    </w:p>
    <w:p w14:paraId="2EFF786B" w14:textId="77777777" w:rsidR="00ED7599" w:rsidRPr="00845974" w:rsidRDefault="00ED7599" w:rsidP="00ED7599">
      <w:pPr>
        <w:widowControl w:val="0"/>
        <w:spacing w:before="0" w:after="0"/>
        <w:jc w:val="center"/>
        <w:rPr>
          <w:rFonts w:eastAsia="Times New Roman"/>
          <w:noProof/>
          <w:szCs w:val="20"/>
          <w:lang w:eastAsia="fr-BE"/>
        </w:rPr>
      </w:pPr>
    </w:p>
    <w:p w14:paraId="19BB73B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1</w:t>
      </w:r>
    </w:p>
    <w:p w14:paraId="475415D1" w14:textId="77777777" w:rsidR="00ED7599" w:rsidRPr="00845974" w:rsidRDefault="00ED7599" w:rsidP="00ED7599">
      <w:pPr>
        <w:widowControl w:val="0"/>
        <w:spacing w:before="0" w:after="0"/>
        <w:jc w:val="center"/>
        <w:rPr>
          <w:rFonts w:eastAsia="Times New Roman"/>
          <w:noProof/>
          <w:szCs w:val="20"/>
          <w:lang w:eastAsia="fr-BE"/>
        </w:rPr>
      </w:pPr>
    </w:p>
    <w:p w14:paraId="7FD5CBF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HOSPODÁRSKY RAST A DIVERZIFIKÁCIA</w:t>
      </w:r>
    </w:p>
    <w:p w14:paraId="47FDAE4C" w14:textId="77777777" w:rsidR="00ED7599" w:rsidRPr="00845974" w:rsidRDefault="00ED7599" w:rsidP="00ED7599">
      <w:pPr>
        <w:widowControl w:val="0"/>
        <w:spacing w:before="0" w:after="0"/>
        <w:jc w:val="center"/>
        <w:rPr>
          <w:rFonts w:eastAsia="Times New Roman"/>
          <w:noProof/>
          <w:szCs w:val="20"/>
          <w:lang w:eastAsia="fr-BE"/>
        </w:rPr>
      </w:pPr>
    </w:p>
    <w:p w14:paraId="6A147A0A" w14:textId="77777777" w:rsidR="00ED7599" w:rsidRPr="00845974" w:rsidRDefault="00ED7599" w:rsidP="00ED7599">
      <w:pPr>
        <w:widowControl w:val="0"/>
        <w:spacing w:before="0" w:after="0"/>
        <w:jc w:val="center"/>
        <w:rPr>
          <w:rFonts w:eastAsia="Times New Roman"/>
          <w:noProof/>
          <w:szCs w:val="20"/>
          <w:lang w:eastAsia="fr-BE"/>
        </w:rPr>
      </w:pPr>
    </w:p>
    <w:p w14:paraId="2E9AC91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14</w:t>
      </w:r>
    </w:p>
    <w:p w14:paraId="03207F8D" w14:textId="77777777" w:rsidR="00ED7599" w:rsidRPr="00845974" w:rsidRDefault="00ED7599" w:rsidP="00ED7599">
      <w:pPr>
        <w:widowControl w:val="0"/>
        <w:spacing w:before="0" w:after="0"/>
        <w:jc w:val="center"/>
        <w:rPr>
          <w:rFonts w:eastAsia="Times New Roman"/>
          <w:noProof/>
          <w:szCs w:val="20"/>
          <w:lang w:eastAsia="fr-BE"/>
        </w:rPr>
      </w:pPr>
    </w:p>
    <w:p w14:paraId="10C9E6B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Faktory umožňujúce hospodársky rozvoj</w:t>
      </w:r>
    </w:p>
    <w:p w14:paraId="2CA3DD0F" w14:textId="77777777" w:rsidR="00ED7599" w:rsidRPr="00845974" w:rsidRDefault="00ED7599" w:rsidP="00ED7599">
      <w:pPr>
        <w:widowControl w:val="0"/>
        <w:spacing w:before="0" w:after="0"/>
        <w:jc w:val="center"/>
        <w:rPr>
          <w:rFonts w:eastAsia="Times New Roman"/>
          <w:noProof/>
          <w:szCs w:val="20"/>
          <w:lang w:eastAsia="fr-BE"/>
        </w:rPr>
      </w:pPr>
    </w:p>
    <w:p w14:paraId="2564613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vykonávajú opatrenia, ktoré ako prioritu podporujú dosiahnutie vyššej úrovne hospodárskej produktivity prostredníctvom diverzifikácie, technologickej modernizácie a inovácií a ktoré zlepšujú makroekonomickú stabilitu a stabilitu finančného sektora, zjednodušujú a zosúlaďujú predpisy a procesy týkajúce sa podnikania, posilňujú účinné a predvídateľné daňové systémy a zvyšujú efektívnosť systémov verejnej správy a súdnictva. Prijímajú zdravé politiky hospodárskej súťaže a zabezpečujú ochranu práv k držbe pôd, vlastníckych práv a práv duševného vlastníctva.</w:t>
      </w:r>
    </w:p>
    <w:p w14:paraId="16F3445E" w14:textId="77777777" w:rsidR="00ED7599" w:rsidRPr="00845974" w:rsidRDefault="00ED7599" w:rsidP="00ED7599">
      <w:pPr>
        <w:widowControl w:val="0"/>
        <w:spacing w:before="0" w:after="0"/>
        <w:rPr>
          <w:rFonts w:eastAsia="Times New Roman"/>
          <w:noProof/>
          <w:szCs w:val="20"/>
          <w:lang w:eastAsia="fr-BE"/>
        </w:rPr>
      </w:pPr>
    </w:p>
    <w:p w14:paraId="0D92908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dohodli, že budú podporovať vhodné právne predpisy, iné predpisy a politiky týkajúce uľahčenia podnikania a zamerané na znižovanie regulačných a administratívnych prekážok a zvýšenie transparentnosti, pričom budú rozvíjať podnikateľské zručnosti a firemnú kultúru zameranú na zvyšovanie investícií a rozvoj súkromného sektora. Podporujú aj sociálnu zodpovednosť podnikov a zodpovedné obchodné správanie vrátane environmentálnych hľadísk.</w:t>
      </w:r>
    </w:p>
    <w:p w14:paraId="4ABE9435" w14:textId="77777777" w:rsidR="00ED7599" w:rsidRPr="00845974" w:rsidRDefault="00ED7599" w:rsidP="00ED7599">
      <w:pPr>
        <w:widowControl w:val="0"/>
        <w:spacing w:before="0" w:after="0"/>
        <w:rPr>
          <w:rFonts w:eastAsia="Times New Roman"/>
          <w:noProof/>
          <w:szCs w:val="20"/>
          <w:lang w:eastAsia="fr-BE"/>
        </w:rPr>
      </w:pPr>
    </w:p>
    <w:p w14:paraId="0C488BF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sa dohodli, že budú riešiť a zlepšovať rozvoj ľudského kapitálu, najmä prostredníctvom investícií do podpory vytvárania vysokovzdelanej, vyškolenej, zručnej, kvalifikovanej a efektívnej pracovnej sily, ktorá je dostatočne odborne pripravená na prístup k dôstojnému zamestnaniu, a to aj v nových odvetviach dynamického rastu, pričom spĺňa požiadavky trhu práce a zvyšuje zapojenie súkromného sektora. Kladú osobitný dôraz na zvyšovanie digitálnej gramotnosti, technického a odborného vzdelávania a prípravy a programov terciárneho vzdelávania.</w:t>
      </w:r>
    </w:p>
    <w:p w14:paraId="562DA2D2" w14:textId="77777777" w:rsidR="00ED7599" w:rsidRPr="00845974" w:rsidRDefault="00ED7599" w:rsidP="00ED7599">
      <w:pPr>
        <w:widowControl w:val="0"/>
        <w:spacing w:before="0" w:after="0"/>
        <w:rPr>
          <w:rFonts w:eastAsia="Times New Roman"/>
          <w:noProof/>
          <w:szCs w:val="20"/>
          <w:lang w:eastAsia="fr-BE"/>
        </w:rPr>
      </w:pPr>
    </w:p>
    <w:p w14:paraId="2FCC3F5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presadzujú politiky, ktoré zvyšujú význam, efektívnosť a účinnosť inštitúcií trhu práce. Pri podpore rozvojových potrieb tichomorských členov organizácie OAKTŠ presadzujú intraregionálnu mobilitu pracovnej sily s cieľom pozitívne reagovať na potreby súkromného sektora a prispievať k lepšej hospodárskej integrácii, väčším investíciám a zvýšenej produktivite podnikov.</w:t>
      </w:r>
    </w:p>
    <w:p w14:paraId="49A59E8D" w14:textId="77777777" w:rsidR="00ED7599" w:rsidRPr="00845974" w:rsidRDefault="00ED7599" w:rsidP="00ED7599">
      <w:pPr>
        <w:widowControl w:val="0"/>
        <w:spacing w:before="0" w:after="0"/>
        <w:rPr>
          <w:rFonts w:eastAsia="Times New Roman"/>
          <w:noProof/>
          <w:szCs w:val="20"/>
          <w:lang w:eastAsia="fr-BE"/>
        </w:rPr>
      </w:pPr>
    </w:p>
    <w:p w14:paraId="71C073C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podporujú rozvoj kľúčovej infraštruktúry, napríklad energetiky, dopravy, vodohospodárstva, ako aj služieb informačných a komunikačných technológií (IKT) a digitálnej prepojenosti.</w:t>
      </w:r>
    </w:p>
    <w:p w14:paraId="7F271426" w14:textId="77777777" w:rsidR="00ED7599" w:rsidRPr="00845974" w:rsidRDefault="00ED7599" w:rsidP="00ED7599">
      <w:pPr>
        <w:widowControl w:val="0"/>
        <w:spacing w:before="0" w:after="0"/>
        <w:rPr>
          <w:rFonts w:eastAsia="Times New Roman"/>
          <w:noProof/>
          <w:szCs w:val="20"/>
          <w:lang w:eastAsia="fr-BE"/>
        </w:rPr>
      </w:pPr>
    </w:p>
    <w:p w14:paraId="193CFB1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presadzujú rozvoj vidieckych oblastí a diverzifikáciu vidieckeho hospodárstva, a to aj posilňovaním prepojení medzi odolnou infraštruktúrou, cestovným ruchom, poľnohospodárstvom a priemyslom.</w:t>
      </w:r>
    </w:p>
    <w:p w14:paraId="5379F3AE" w14:textId="77777777" w:rsidR="00ED7599" w:rsidRPr="00845974" w:rsidRDefault="00ED7599" w:rsidP="00ED7599">
      <w:pPr>
        <w:widowControl w:val="0"/>
        <w:spacing w:before="0" w:after="0"/>
        <w:rPr>
          <w:rFonts w:eastAsia="Times New Roman"/>
          <w:noProof/>
          <w:szCs w:val="20"/>
          <w:lang w:eastAsia="fr-BE"/>
        </w:rPr>
      </w:pPr>
    </w:p>
    <w:p w14:paraId="08862EE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7.</w:t>
      </w:r>
      <w:r w:rsidRPr="00845974">
        <w:rPr>
          <w:rFonts w:eastAsia="Times New Roman"/>
          <w:noProof/>
          <w:szCs w:val="20"/>
          <w:lang w:eastAsia="fr-BE"/>
        </w:rPr>
        <w:tab/>
        <w:t>Zmluvné strany podporujú opatrenia na zlepšenie kvality, dostupnosti a prístupnosti poisťovacích, finančných a nefinančných služieb pre súkromné podniky, a to aj vo formálnom sektore, aj v neformálnom sektore. Zlepšujú prístup k cenovo dostupnému financovaniu, a to aj rozvojom životaschopných bankových a nebankových systémov a posilňovaním digitálnych finančných služieb, ktoré umožňujú zvyšovanie pridanej hodnoty prostredníctvom integrácie firiem, najmä mikropodnikov, malých a stredných podnikov, do regionálnych a globálnych hodnotových reťazcov, a prostredníctvom zvýšenej výroby, regulačných kapacít obchodu, podnikania, zlepšeného umožňovania podnikania, diverzifikácie výrobkov a miest určenia vývozu a zlepšenia technológií a inovácií vrátane platforiem elektronického obchodu.</w:t>
      </w:r>
    </w:p>
    <w:p w14:paraId="1EC15152" w14:textId="77777777" w:rsidR="00ED7599" w:rsidRPr="00845974" w:rsidRDefault="00ED7599" w:rsidP="00ED7599">
      <w:pPr>
        <w:widowControl w:val="0"/>
        <w:spacing w:before="0" w:after="0"/>
        <w:jc w:val="center"/>
        <w:rPr>
          <w:rFonts w:eastAsia="Times New Roman"/>
          <w:noProof/>
          <w:szCs w:val="20"/>
          <w:lang w:eastAsia="fr-BE"/>
        </w:rPr>
      </w:pPr>
    </w:p>
    <w:p w14:paraId="7959799F" w14:textId="77777777" w:rsidR="00ED7599" w:rsidRPr="00845974" w:rsidRDefault="00ED7599" w:rsidP="00ED7599">
      <w:pPr>
        <w:widowControl w:val="0"/>
        <w:spacing w:before="0" w:after="0"/>
        <w:jc w:val="center"/>
        <w:rPr>
          <w:rFonts w:eastAsia="Times New Roman"/>
          <w:noProof/>
          <w:szCs w:val="20"/>
          <w:lang w:eastAsia="fr-BE"/>
        </w:rPr>
      </w:pPr>
    </w:p>
    <w:p w14:paraId="789BC9D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15</w:t>
      </w:r>
    </w:p>
    <w:p w14:paraId="0B9BFBEE" w14:textId="77777777" w:rsidR="00ED7599" w:rsidRPr="00845974" w:rsidRDefault="00ED7599" w:rsidP="00ED7599">
      <w:pPr>
        <w:widowControl w:val="0"/>
        <w:spacing w:before="0" w:after="0"/>
        <w:jc w:val="center"/>
        <w:rPr>
          <w:rFonts w:eastAsia="Times New Roman"/>
          <w:noProof/>
          <w:szCs w:val="20"/>
          <w:lang w:eastAsia="fr-BE"/>
        </w:rPr>
      </w:pPr>
    </w:p>
    <w:p w14:paraId="7A1C887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Investície</w:t>
      </w:r>
    </w:p>
    <w:p w14:paraId="33AB2C9F" w14:textId="77777777" w:rsidR="00ED7599" w:rsidRPr="00845974" w:rsidRDefault="00ED7599" w:rsidP="00ED7599">
      <w:pPr>
        <w:widowControl w:val="0"/>
        <w:spacing w:before="0" w:after="0"/>
        <w:rPr>
          <w:rFonts w:eastAsia="Times New Roman"/>
          <w:noProof/>
          <w:szCs w:val="20"/>
          <w:lang w:eastAsia="fr-BE"/>
        </w:rPr>
      </w:pPr>
    </w:p>
    <w:p w14:paraId="48DB940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zaväzujú podporovať, vytvárať a udržiavať priaznivé prostredie pre zodpovedné investovanie, ktoré bude prospešné pre obe strany. Zjednodušujú a urýchľujú administratívne postupy a požiadavky a podporujú opatrenia na vytvorenie predvídateľnej a bezpečnej investičnej klímy, na uľahčenie partnerstiev a na podporu dialógu medzi verejným a súkromným sektorom.</w:t>
      </w:r>
    </w:p>
    <w:p w14:paraId="2ACA6FDD" w14:textId="77777777" w:rsidR="00ED7599" w:rsidRPr="00845974" w:rsidRDefault="00ED7599" w:rsidP="00ED7599">
      <w:pPr>
        <w:widowControl w:val="0"/>
        <w:spacing w:before="0" w:after="0"/>
        <w:rPr>
          <w:rFonts w:eastAsia="Times New Roman"/>
          <w:noProof/>
          <w:szCs w:val="20"/>
          <w:lang w:eastAsia="fr-BE"/>
        </w:rPr>
      </w:pPr>
    </w:p>
    <w:p w14:paraId="3332484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dohodli na prilákaní a zachovávaní udržateľného a zodpovedného verejného i súkromného investovania vrátane priamych zahraničných investícií prostredníctvom kombinovaného financovania, záruk a ďalších inovatívnych finančných nástrojov s cieľom zvýšiť dôveru investorov. Zmluvné strany sa usilujú poskytovať investorom primerané a ľahko dostupné informácie o podnikateľských príležitostiach v EÚ aj tichomorských členoch organizácie OAKTŠ.</w:t>
      </w:r>
    </w:p>
    <w:p w14:paraId="2B0BA136" w14:textId="77777777" w:rsidR="00ED7599" w:rsidRPr="00845974" w:rsidRDefault="00ED7599" w:rsidP="00ED7599">
      <w:pPr>
        <w:widowControl w:val="0"/>
        <w:spacing w:before="0" w:after="0"/>
        <w:rPr>
          <w:rFonts w:eastAsia="Times New Roman"/>
          <w:noProof/>
          <w:szCs w:val="20"/>
          <w:lang w:eastAsia="fr-BE"/>
        </w:rPr>
      </w:pPr>
    </w:p>
    <w:p w14:paraId="7834712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sa zaväzujú spolupracovať pri uľahčovaní investovania prostredníctvom vhodnej kombinácie intervencií s osobitným zreteľom na mládež a ženy.</w:t>
      </w:r>
    </w:p>
    <w:p w14:paraId="0EE5CB86" w14:textId="77777777" w:rsidR="00ED7599" w:rsidRPr="00845974" w:rsidRDefault="00ED7599" w:rsidP="00ED7599">
      <w:pPr>
        <w:widowControl w:val="0"/>
        <w:spacing w:before="0" w:after="0"/>
        <w:jc w:val="center"/>
        <w:rPr>
          <w:rFonts w:eastAsia="Times New Roman"/>
          <w:noProof/>
          <w:szCs w:val="20"/>
          <w:lang w:eastAsia="fr-BE"/>
        </w:rPr>
      </w:pPr>
    </w:p>
    <w:p w14:paraId="20BD8BF4" w14:textId="77777777" w:rsidR="00ED7599" w:rsidRPr="00845974" w:rsidRDefault="00ED7599" w:rsidP="00ED7599">
      <w:pPr>
        <w:widowControl w:val="0"/>
        <w:spacing w:before="0" w:after="0"/>
        <w:jc w:val="center"/>
        <w:rPr>
          <w:rFonts w:eastAsia="Times New Roman"/>
          <w:noProof/>
          <w:szCs w:val="20"/>
          <w:lang w:eastAsia="fr-BE"/>
        </w:rPr>
      </w:pPr>
    </w:p>
    <w:p w14:paraId="22AED2E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16</w:t>
      </w:r>
    </w:p>
    <w:p w14:paraId="27DEAC49" w14:textId="77777777" w:rsidR="00ED7599" w:rsidRPr="00845974" w:rsidRDefault="00ED7599" w:rsidP="00ED7599">
      <w:pPr>
        <w:widowControl w:val="0"/>
        <w:spacing w:before="0" w:after="0"/>
        <w:jc w:val="center"/>
        <w:rPr>
          <w:rFonts w:eastAsia="Times New Roman"/>
          <w:noProof/>
          <w:szCs w:val="20"/>
          <w:lang w:eastAsia="fr-BE"/>
        </w:rPr>
      </w:pPr>
    </w:p>
    <w:p w14:paraId="24842C5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Rozvoj súkromného sektora</w:t>
      </w:r>
    </w:p>
    <w:p w14:paraId="7DA695F7" w14:textId="77777777" w:rsidR="00ED7599" w:rsidRPr="00845974" w:rsidRDefault="00ED7599" w:rsidP="00ED7599">
      <w:pPr>
        <w:widowControl w:val="0"/>
        <w:spacing w:before="0" w:after="0"/>
        <w:rPr>
          <w:rFonts w:eastAsia="Times New Roman"/>
          <w:noProof/>
          <w:szCs w:val="20"/>
          <w:lang w:eastAsia="fr-BE"/>
        </w:rPr>
      </w:pPr>
    </w:p>
    <w:p w14:paraId="7AD42F0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rozvoj dynamického, konkurencieschopného a zodpovedného súkromného sektora, a to aj prijatím nevyhnutných politík a hospodárskych, inštitucionálnych a legislatívnych reforiem na vnútroštátnej a/alebo regionálnej úrovni. Prijímajú opatrenia na posilnenie a zlepšenie produktivity a efektívnosti súkromného sektora. Osobitnú pozornosť venujú rastu a zlepšeniu konkurencieschopnosti mikropodnikov, malých a stredných podnikov, podnikateľským inkubátorom a rozvoju domáceho podnikania.</w:t>
      </w:r>
    </w:p>
    <w:p w14:paraId="391DC530" w14:textId="77777777" w:rsidR="00ED7599" w:rsidRPr="00845974" w:rsidRDefault="00ED7599" w:rsidP="00ED7599">
      <w:pPr>
        <w:widowControl w:val="0"/>
        <w:spacing w:before="0" w:after="0"/>
        <w:rPr>
          <w:rFonts w:eastAsia="Times New Roman"/>
          <w:noProof/>
          <w:szCs w:val="20"/>
          <w:lang w:eastAsia="fr-BE"/>
        </w:rPr>
      </w:pPr>
    </w:p>
    <w:p w14:paraId="4622969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využívajú príležitosti, ktoré ponúka technologický pokrok a digitálne hospodárstvo. Usilujú sa o mobilizáciu investícií na podporu výskumu a inovácií a digitálneho hospodárstva a nabádajú súkromný sektor na zvýšenie digitalizácie, najmä pokiaľ ide o investície, inovácie, trhové poznatky, prístup na trh a odborné znalosti o trhu.</w:t>
      </w:r>
    </w:p>
    <w:p w14:paraId="37F7AB4B" w14:textId="77777777" w:rsidR="00ED7599" w:rsidRPr="00845974" w:rsidRDefault="00ED7599" w:rsidP="00ED7599">
      <w:pPr>
        <w:widowControl w:val="0"/>
        <w:spacing w:before="0" w:after="0"/>
        <w:rPr>
          <w:rFonts w:eastAsia="Times New Roman"/>
          <w:noProof/>
          <w:szCs w:val="20"/>
          <w:lang w:eastAsia="fr-BE"/>
        </w:rPr>
      </w:pPr>
    </w:p>
    <w:p w14:paraId="33733BE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podporujú priemyselný rozvoj s cieľom dosiahnuť udržateľný hospodársky rast. Prijímajú cielené politiky zamerané na uľahčovanie priemyselného rozvoja a priemyselných príležitostí, a to najmä vytvorením prepojení a činnosťami s vyššou pridanou hodnotou vrátane priemyselnej malovýroby. Podporujú rozvoj primeraných technológií a procesov a diverzifikáciu výrobkov pre špecifickú skupinu zákazníkov. Vypracúvajú a zavádzajú stratégie, ktorými sa budujú regionálne a národné kapacity v oblasti konkurencieschopnosti výroby so strednou až vysokou technologickou náročnosťou a vývozu takých výrobkov.</w:t>
      </w:r>
    </w:p>
    <w:p w14:paraId="66CEF193" w14:textId="77777777" w:rsidR="00ED7599" w:rsidRPr="00845974" w:rsidRDefault="00ED7599" w:rsidP="00ED7599">
      <w:pPr>
        <w:widowControl w:val="0"/>
        <w:spacing w:before="0" w:after="0"/>
        <w:rPr>
          <w:rFonts w:eastAsia="Times New Roman"/>
          <w:noProof/>
          <w:szCs w:val="20"/>
          <w:lang w:eastAsia="fr-BE"/>
        </w:rPr>
      </w:pPr>
    </w:p>
    <w:p w14:paraId="2C16859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podporujú vyššiu efektívnosť využívania zdrojov a prijatie čistejších a ekologickejších technológií a priemyselných procesov. Účinne sa účinne zaoberajú všetkými formami znečistenia v dôsledku hospodárskych činností, a to aj prostredníctvom jasného vymedzenia zodpovedností a ich rozdelením medzi jednotlivé odvetvia a podnikateľské subjekty v celom dodávateľskom reťazci na základe rozšírenej zodpovednosti výrobcu a zásady „znečisťovateľ platí“.</w:t>
      </w:r>
    </w:p>
    <w:p w14:paraId="7710E9D8" w14:textId="77777777" w:rsidR="00ED7599" w:rsidRPr="00845974" w:rsidRDefault="00ED7599" w:rsidP="00ED7599">
      <w:pPr>
        <w:widowControl w:val="0"/>
        <w:spacing w:before="0" w:after="0"/>
        <w:jc w:val="center"/>
        <w:rPr>
          <w:rFonts w:eastAsia="Times New Roman"/>
          <w:noProof/>
          <w:szCs w:val="20"/>
          <w:lang w:eastAsia="fr-BE"/>
        </w:rPr>
      </w:pPr>
    </w:p>
    <w:p w14:paraId="5EE7EF70" w14:textId="77777777" w:rsidR="00ED7599" w:rsidRPr="00845974" w:rsidRDefault="00ED7599" w:rsidP="00ED7599">
      <w:pPr>
        <w:widowControl w:val="0"/>
        <w:spacing w:before="0" w:after="0"/>
        <w:jc w:val="center"/>
        <w:rPr>
          <w:rFonts w:eastAsia="Times New Roman"/>
          <w:noProof/>
          <w:szCs w:val="20"/>
          <w:lang w:eastAsia="fr-BE"/>
        </w:rPr>
      </w:pPr>
    </w:p>
    <w:p w14:paraId="02D9922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17</w:t>
      </w:r>
    </w:p>
    <w:p w14:paraId="6FC89C4F" w14:textId="77777777" w:rsidR="00ED7599" w:rsidRPr="00845974" w:rsidRDefault="00ED7599" w:rsidP="00ED7599">
      <w:pPr>
        <w:widowControl w:val="0"/>
        <w:spacing w:before="0" w:after="0"/>
        <w:jc w:val="center"/>
        <w:rPr>
          <w:rFonts w:eastAsia="Times New Roman"/>
          <w:noProof/>
          <w:szCs w:val="20"/>
          <w:lang w:eastAsia="fr-BE"/>
        </w:rPr>
      </w:pPr>
    </w:p>
    <w:p w14:paraId="7E21811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Veda, technológie, inovácie a výskum</w:t>
      </w:r>
    </w:p>
    <w:p w14:paraId="6662C3B2" w14:textId="77777777" w:rsidR="00ED7599" w:rsidRPr="00845974" w:rsidRDefault="00ED7599" w:rsidP="00ED7599">
      <w:pPr>
        <w:widowControl w:val="0"/>
        <w:spacing w:before="0" w:after="0"/>
        <w:rPr>
          <w:rFonts w:eastAsia="Times New Roman"/>
          <w:noProof/>
          <w:szCs w:val="20"/>
          <w:lang w:eastAsia="fr-BE"/>
        </w:rPr>
      </w:pPr>
    </w:p>
    <w:p w14:paraId="75FA6A3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spolupracujú na vedeckom výskume, technologickom vývoji a inováciách s cieľom podporiť sociálny a hospodársky rozvoj, riešiť spoločenské výzvy a zlepšovať regionálnu konkurencieschopnosť. Budujú prepojenie a interoperabilitu medzi výskumnými sieťami a výpočtovými infraštruktúrami a službami, ako aj infraštruktúrami a službami vedeckých údajov a podporujú takýto rozvoj v rámci svojho regionálneho kontextu.</w:t>
      </w:r>
    </w:p>
    <w:p w14:paraId="22CA998D" w14:textId="77777777" w:rsidR="00ED7599" w:rsidRPr="00845974" w:rsidRDefault="00ED7599" w:rsidP="00ED7599">
      <w:pPr>
        <w:widowControl w:val="0"/>
        <w:spacing w:before="0" w:after="0"/>
        <w:rPr>
          <w:rFonts w:eastAsia="Times New Roman"/>
          <w:noProof/>
          <w:szCs w:val="20"/>
          <w:lang w:eastAsia="fr-BE"/>
        </w:rPr>
      </w:pPr>
    </w:p>
    <w:p w14:paraId="5171859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si v relevantných prípadoch vzájomne poskytujú prístup k programom v oblasti vedy, technológií a inovácií, výskumným infraštruktúram a zariadeniam, publikáciám a relevantným vedeckým údajom vrátane údajov týkajúcich sa zmeny klímy a oceánov.</w:t>
      </w:r>
    </w:p>
    <w:p w14:paraId="0B1E1998" w14:textId="77777777" w:rsidR="00ED7599" w:rsidRPr="00845974" w:rsidRDefault="00ED7599" w:rsidP="00ED7599">
      <w:pPr>
        <w:widowControl w:val="0"/>
        <w:spacing w:before="0" w:after="0"/>
        <w:rPr>
          <w:rFonts w:eastAsia="Times New Roman"/>
          <w:noProof/>
          <w:szCs w:val="20"/>
          <w:lang w:eastAsia="fr-BE"/>
        </w:rPr>
      </w:pPr>
    </w:p>
    <w:p w14:paraId="1CC890B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spolupracujú v záležitostiach spoločného záujmu v oblasti civilných činností v kozmickom priestore, ako je kozmický výskum, aplikácie a služby globálneho navigačného satelitného systému, vývoj systémov so satelitným rozšírením, pozorovanie Zeme a veda o Zemi, najmä pokiaľ ide o používanie systému včasného varovania a sledovania.</w:t>
      </w:r>
    </w:p>
    <w:p w14:paraId="5565AF86" w14:textId="77777777" w:rsidR="00ED7599" w:rsidRPr="00845974" w:rsidRDefault="00ED7599" w:rsidP="00ED7599">
      <w:pPr>
        <w:widowControl w:val="0"/>
        <w:spacing w:before="0" w:after="0"/>
        <w:jc w:val="center"/>
        <w:rPr>
          <w:rFonts w:eastAsia="Times New Roman"/>
          <w:noProof/>
          <w:szCs w:val="20"/>
          <w:lang w:eastAsia="fr-BE"/>
        </w:rPr>
      </w:pPr>
    </w:p>
    <w:p w14:paraId="390B941A" w14:textId="77777777" w:rsidR="00ED7599" w:rsidRPr="00845974" w:rsidRDefault="00ED7599" w:rsidP="00ED7599">
      <w:pPr>
        <w:widowControl w:val="0"/>
        <w:spacing w:before="0" w:after="0"/>
        <w:jc w:val="center"/>
        <w:rPr>
          <w:rFonts w:eastAsia="Times New Roman"/>
          <w:noProof/>
          <w:szCs w:val="20"/>
          <w:lang w:eastAsia="fr-BE"/>
        </w:rPr>
      </w:pPr>
    </w:p>
    <w:p w14:paraId="0C3D7CE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18</w:t>
      </w:r>
    </w:p>
    <w:p w14:paraId="2DEE042F" w14:textId="77777777" w:rsidR="00ED7599" w:rsidRPr="00845974" w:rsidRDefault="00ED7599" w:rsidP="00ED7599">
      <w:pPr>
        <w:widowControl w:val="0"/>
        <w:spacing w:before="0" w:after="0"/>
        <w:jc w:val="center"/>
        <w:rPr>
          <w:rFonts w:eastAsia="Times New Roman"/>
          <w:noProof/>
          <w:szCs w:val="20"/>
          <w:lang w:eastAsia="fr-BE"/>
        </w:rPr>
      </w:pPr>
    </w:p>
    <w:p w14:paraId="1F235D7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Remitencie</w:t>
      </w:r>
    </w:p>
    <w:p w14:paraId="2AC632CB" w14:textId="77777777" w:rsidR="00ED7599" w:rsidRPr="00845974" w:rsidRDefault="00ED7599" w:rsidP="00ED7599">
      <w:pPr>
        <w:widowControl w:val="0"/>
        <w:spacing w:before="0" w:after="0"/>
        <w:rPr>
          <w:rFonts w:eastAsia="Times New Roman"/>
          <w:noProof/>
          <w:szCs w:val="20"/>
          <w:lang w:eastAsia="fr-BE"/>
        </w:rPr>
      </w:pPr>
    </w:p>
    <w:p w14:paraId="109759E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Uznávajúc význam remitencií ako hlavného zdroja inkluzívneho a udržateľného rozvoja sa zmluvné strany usilujú znížiť do roku 2030 transakčné náklady pri remitenciách na menej ako 3 % a odstrániť koridory, ktorými prúdia remitencie, ak sú náklady vyššie ako 5 %, podporovať informovanosť v rámci finančnej gramotnosti a finančné začlenenie prostredníctvom inovatívnych finančných nástrojov a zlepšovať regulačné rámce s cieľom dosiahnuť intenzívnejšie zapojenie netradičných aktérov, a to aj prostredníctvom využívania nových technológií.</w:t>
      </w:r>
    </w:p>
    <w:p w14:paraId="1961E48B" w14:textId="77777777" w:rsidR="00ED7599" w:rsidRPr="00845974" w:rsidRDefault="00ED7599" w:rsidP="00ED7599">
      <w:pPr>
        <w:widowControl w:val="0"/>
        <w:spacing w:before="0" w:after="0"/>
        <w:jc w:val="center"/>
        <w:rPr>
          <w:rFonts w:eastAsia="Times New Roman"/>
          <w:noProof/>
          <w:szCs w:val="20"/>
          <w:lang w:eastAsia="fr-BE"/>
        </w:rPr>
      </w:pPr>
    </w:p>
    <w:p w14:paraId="5B895D3F" w14:textId="77777777" w:rsidR="00ED7599" w:rsidRPr="00845974" w:rsidRDefault="00ED7599" w:rsidP="00ED7599">
      <w:pPr>
        <w:widowControl w:val="0"/>
        <w:spacing w:before="0" w:after="0"/>
        <w:jc w:val="center"/>
        <w:rPr>
          <w:rFonts w:eastAsia="Times New Roman"/>
          <w:noProof/>
          <w:szCs w:val="20"/>
          <w:lang w:eastAsia="fr-BE"/>
        </w:rPr>
      </w:pPr>
    </w:p>
    <w:p w14:paraId="3FCB0EE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2</w:t>
      </w:r>
    </w:p>
    <w:p w14:paraId="6C08A084" w14:textId="77777777" w:rsidR="00ED7599" w:rsidRPr="00845974" w:rsidRDefault="00ED7599" w:rsidP="00ED7599">
      <w:pPr>
        <w:widowControl w:val="0"/>
        <w:spacing w:before="0" w:after="0"/>
        <w:jc w:val="center"/>
        <w:rPr>
          <w:rFonts w:eastAsia="Times New Roman"/>
          <w:noProof/>
          <w:szCs w:val="20"/>
          <w:lang w:eastAsia="fr-BE"/>
        </w:rPr>
      </w:pPr>
    </w:p>
    <w:p w14:paraId="2202E2E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OBCHODNÁ SPOLUPRÁCA</w:t>
      </w:r>
    </w:p>
    <w:p w14:paraId="63C7E154" w14:textId="77777777" w:rsidR="00ED7599" w:rsidRPr="00845974" w:rsidRDefault="00ED7599" w:rsidP="00ED7599">
      <w:pPr>
        <w:widowControl w:val="0"/>
        <w:spacing w:before="0" w:after="0"/>
        <w:jc w:val="center"/>
        <w:rPr>
          <w:rFonts w:eastAsia="Times New Roman"/>
          <w:noProof/>
          <w:szCs w:val="20"/>
          <w:lang w:eastAsia="fr-BE"/>
        </w:rPr>
      </w:pPr>
    </w:p>
    <w:p w14:paraId="061C47CF" w14:textId="77777777" w:rsidR="00ED7599" w:rsidRPr="00845974" w:rsidRDefault="00ED7599" w:rsidP="00ED7599">
      <w:pPr>
        <w:widowControl w:val="0"/>
        <w:spacing w:before="0" w:after="0"/>
        <w:jc w:val="center"/>
        <w:rPr>
          <w:rFonts w:eastAsia="Times New Roman"/>
          <w:noProof/>
          <w:szCs w:val="20"/>
          <w:lang w:eastAsia="fr-BE"/>
        </w:rPr>
      </w:pPr>
    </w:p>
    <w:p w14:paraId="05FB801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19</w:t>
      </w:r>
    </w:p>
    <w:p w14:paraId="1C6D5BBB" w14:textId="77777777" w:rsidR="00ED7599" w:rsidRPr="00845974" w:rsidRDefault="00ED7599" w:rsidP="00ED7599">
      <w:pPr>
        <w:widowControl w:val="0"/>
        <w:spacing w:before="0" w:after="0"/>
        <w:jc w:val="center"/>
        <w:rPr>
          <w:rFonts w:eastAsia="Times New Roman"/>
          <w:noProof/>
          <w:szCs w:val="20"/>
          <w:lang w:eastAsia="fr-BE"/>
        </w:rPr>
      </w:pPr>
    </w:p>
    <w:p w14:paraId="2A64CDF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Obchodná integrácia</w:t>
      </w:r>
    </w:p>
    <w:p w14:paraId="783DEC3E" w14:textId="77777777" w:rsidR="00ED7599" w:rsidRPr="00845974" w:rsidRDefault="00ED7599" w:rsidP="00ED7599">
      <w:pPr>
        <w:widowControl w:val="0"/>
        <w:spacing w:before="0" w:after="0"/>
        <w:rPr>
          <w:rFonts w:eastAsia="Times New Roman"/>
          <w:noProof/>
          <w:szCs w:val="20"/>
          <w:lang w:eastAsia="fr-BE"/>
        </w:rPr>
      </w:pPr>
    </w:p>
    <w:p w14:paraId="7A9D083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zaväzujú, že budú zvyšovať obchodné príležitosti v prospech obidvoch strán, ako aj v rámci rozsiahlejšieho regiónu zahŕňajúceho ZKÚ. Usilujú sa podporovať hladkú a postupnú integráciu tichomorských členov organizácie OAKTŠ do svetového hospodárstva, najmä úplným využitím potenciálu regionálnej integrácie a obchodu s inými regiónmi.</w:t>
      </w:r>
    </w:p>
    <w:p w14:paraId="75515CBA" w14:textId="77777777" w:rsidR="00ED7599" w:rsidRPr="00845974" w:rsidRDefault="00ED7599" w:rsidP="00ED7599">
      <w:pPr>
        <w:widowControl w:val="0"/>
        <w:spacing w:before="0" w:after="0"/>
        <w:rPr>
          <w:rFonts w:eastAsia="Times New Roman"/>
          <w:noProof/>
          <w:szCs w:val="20"/>
          <w:lang w:eastAsia="fr-BE"/>
        </w:rPr>
      </w:pPr>
    </w:p>
    <w:p w14:paraId="4D5F4CA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vykonávanie a fungovanie existujúcej dočasnej dohody o  partnerstve medzi Európskym spoločenstvom na jednej strane a tichomorskými štátmi na druhej strane, pričom podporujú pristúpenie krajín, ktoré oň majú záujem, a v relevantných prípadoch rozšíria rozsah pôsobnosti uvedenej dohody.</w:t>
      </w:r>
    </w:p>
    <w:p w14:paraId="5C0D3B20" w14:textId="77777777" w:rsidR="00ED7599" w:rsidRPr="00845974" w:rsidRDefault="00ED7599" w:rsidP="00ED7599">
      <w:pPr>
        <w:widowControl w:val="0"/>
        <w:spacing w:before="0" w:after="0"/>
        <w:rPr>
          <w:rFonts w:eastAsia="Times New Roman"/>
          <w:noProof/>
          <w:szCs w:val="20"/>
          <w:lang w:eastAsia="fr-BE"/>
        </w:rPr>
      </w:pPr>
    </w:p>
    <w:p w14:paraId="02A20FE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procesy regionálnej hospodárskej integrácie v Tichomorí vrátane uľahčenia obchodu a harmonizácie právnych predpisov s cieľom umožniť krajinám využívať výhody obchodovania so svojimi susedmi a rozvíjať svoju integráciu v rámci regionálnych a globálnych hodnotových reťazcov.</w:t>
      </w:r>
    </w:p>
    <w:p w14:paraId="1E4892CB" w14:textId="77777777" w:rsidR="00ED7599" w:rsidRPr="00845974" w:rsidRDefault="00ED7599" w:rsidP="00ED7599">
      <w:pPr>
        <w:widowControl w:val="0"/>
        <w:spacing w:before="0" w:after="0"/>
        <w:jc w:val="center"/>
        <w:rPr>
          <w:rFonts w:eastAsia="Times New Roman"/>
          <w:noProof/>
          <w:szCs w:val="20"/>
          <w:lang w:eastAsia="fr-BE"/>
        </w:rPr>
      </w:pPr>
    </w:p>
    <w:p w14:paraId="61343DFA" w14:textId="77777777" w:rsidR="00ED7599" w:rsidRPr="00845974" w:rsidRDefault="00ED7599" w:rsidP="00ED7599">
      <w:pPr>
        <w:widowControl w:val="0"/>
        <w:spacing w:before="0" w:after="0"/>
        <w:jc w:val="center"/>
        <w:rPr>
          <w:rFonts w:eastAsia="Times New Roman"/>
          <w:noProof/>
          <w:szCs w:val="20"/>
          <w:lang w:eastAsia="fr-BE"/>
        </w:rPr>
      </w:pPr>
    </w:p>
    <w:p w14:paraId="2C3A948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20</w:t>
      </w:r>
    </w:p>
    <w:p w14:paraId="5E620BA3" w14:textId="77777777" w:rsidR="00ED7599" w:rsidRPr="00845974" w:rsidRDefault="00ED7599" w:rsidP="00ED7599">
      <w:pPr>
        <w:widowControl w:val="0"/>
        <w:spacing w:before="0" w:after="0"/>
        <w:jc w:val="center"/>
        <w:rPr>
          <w:rFonts w:eastAsia="Times New Roman"/>
          <w:noProof/>
          <w:szCs w:val="20"/>
          <w:lang w:eastAsia="fr-BE"/>
        </w:rPr>
      </w:pPr>
    </w:p>
    <w:p w14:paraId="7265565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Obchodné kapacity</w:t>
      </w:r>
    </w:p>
    <w:p w14:paraId="34AD1CB2" w14:textId="77777777" w:rsidR="00ED7599" w:rsidRPr="00845974" w:rsidRDefault="00ED7599" w:rsidP="00ED7599">
      <w:pPr>
        <w:widowControl w:val="0"/>
        <w:spacing w:before="0" w:after="0"/>
        <w:rPr>
          <w:rFonts w:eastAsia="Times New Roman"/>
          <w:noProof/>
          <w:szCs w:val="20"/>
          <w:lang w:eastAsia="fr-BE"/>
        </w:rPr>
      </w:pPr>
    </w:p>
    <w:p w14:paraId="7032A63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spolupracujú pri budovaní obchodných kapacít, a to aj prostredníctvom posilnenia výroby a podnikania a zvýšenia investícií do sektorov s pridanou hodnotou. Zabezpečujú, aby sa zaviedli rámcové podmienky a správne domáce politiky na uľahčenie väčších obchodných tokov.</w:t>
      </w:r>
    </w:p>
    <w:p w14:paraId="621F65BE" w14:textId="77777777" w:rsidR="00ED7599" w:rsidRPr="00845974" w:rsidRDefault="00ED7599" w:rsidP="00ED7599">
      <w:pPr>
        <w:widowControl w:val="0"/>
        <w:spacing w:before="0" w:after="0"/>
        <w:rPr>
          <w:rFonts w:eastAsia="Times New Roman"/>
          <w:noProof/>
          <w:szCs w:val="20"/>
          <w:lang w:eastAsia="fr-BE"/>
        </w:rPr>
      </w:pPr>
    </w:p>
    <w:p w14:paraId="698F1B3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spolupracujú v oblasti uľahčenia obchodu, pričom vychádzajú zo svojich príslušných záväzkov podľa Dohody WTO o uľahčení obchodu. Pri takejto spolupráci sa zohľadňujú osobitné potreby tichomorských členov organizácie OAKTŠ vrátane tých, ktoré sa týkajú geografických obmedzení, technológií, financovania obchodu a prepojenosti. Zmluvné strany sa usilujú znižovať obchodné náklady, ktoré súvisia s dovozom, vývozom, tranzitom a inými colnými režimami týkajúcimi sa pohybu tovaru a služieb vrátane automatizácie colných režimov.</w:t>
      </w:r>
    </w:p>
    <w:p w14:paraId="3214DE9C" w14:textId="77777777" w:rsidR="00ED7599" w:rsidRPr="00845974" w:rsidRDefault="00ED7599" w:rsidP="00ED7599">
      <w:pPr>
        <w:widowControl w:val="0"/>
        <w:spacing w:before="0" w:after="0"/>
        <w:rPr>
          <w:rFonts w:eastAsia="Times New Roman"/>
          <w:noProof/>
          <w:szCs w:val="20"/>
          <w:lang w:eastAsia="fr-BE"/>
        </w:rPr>
      </w:pPr>
    </w:p>
    <w:p w14:paraId="65ACCC4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spolupracujú na predchádzaní zbytočným technickým prekážkam obchodu, ako aj zbytočným nesadzobným prekážkam obmedzujúcim ich vývoz, na identifikovaní takýchto prekážok a ich odstraňovaní. Spolupracujú najmä s cieľom zabezpečiť súlad s medzinárodnými normami prostredníctvom primeranej podpory budovania kapacít a lepších mechanizmov kontroly kvality a certifikačných laboratórií.</w:t>
      </w:r>
    </w:p>
    <w:p w14:paraId="3125B62E" w14:textId="77777777" w:rsidR="00ED7599" w:rsidRPr="00845974" w:rsidRDefault="00ED7599" w:rsidP="00ED7599">
      <w:pPr>
        <w:widowControl w:val="0"/>
        <w:spacing w:before="0" w:after="0"/>
        <w:rPr>
          <w:rFonts w:eastAsia="Times New Roman"/>
          <w:noProof/>
          <w:szCs w:val="20"/>
          <w:lang w:eastAsia="fr-BE"/>
        </w:rPr>
      </w:pPr>
    </w:p>
    <w:p w14:paraId="0ECADC4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spolupracujú s cieľom posilniť sanitárne a rastlinolekárske predpisy a postupy, a to aj prostredníctvom inštitucionálnych a regulačných mechanizmov a primeraných informačných systémov a infraštruktúr.</w:t>
      </w:r>
    </w:p>
    <w:p w14:paraId="17705F6A" w14:textId="77777777" w:rsidR="00ED7599" w:rsidRPr="00845974" w:rsidRDefault="00ED7599" w:rsidP="00ED7599">
      <w:pPr>
        <w:widowControl w:val="0"/>
        <w:spacing w:before="0" w:after="0"/>
        <w:rPr>
          <w:rFonts w:eastAsia="Times New Roman"/>
          <w:noProof/>
          <w:szCs w:val="20"/>
          <w:lang w:eastAsia="fr-BE"/>
        </w:rPr>
      </w:pPr>
    </w:p>
    <w:p w14:paraId="4D09290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5.</w:t>
      </w:r>
      <w:r w:rsidRPr="00845974">
        <w:rPr>
          <w:rFonts w:eastAsia="Times New Roman"/>
          <w:noProof/>
          <w:szCs w:val="20"/>
          <w:lang w:eastAsia="fr-BE"/>
        </w:rPr>
        <w:tab/>
        <w:t>Zmluvné strany spolupracujú s cieľom zaviesť administratívnu spoluprácu a overovacie mechanizmy vo svojich obchodných vzťahoch.</w:t>
      </w:r>
    </w:p>
    <w:p w14:paraId="7377718A" w14:textId="77777777" w:rsidR="00ED7599" w:rsidRPr="00845974" w:rsidRDefault="00ED7599" w:rsidP="00ED7599">
      <w:pPr>
        <w:widowControl w:val="0"/>
        <w:spacing w:before="0" w:after="0"/>
        <w:rPr>
          <w:rFonts w:eastAsia="Times New Roman"/>
          <w:noProof/>
          <w:szCs w:val="20"/>
          <w:lang w:eastAsia="fr-BE"/>
        </w:rPr>
      </w:pPr>
    </w:p>
    <w:p w14:paraId="484BBB5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Uznávajúc prínos digitálnych technológií k uľahčeniu obchodu sa zmluvné strany dohodli na spolupráci na vhodných tichomorských regionálnych digitálnych platformách pre vnútroštátny a cezhraničný obchod.</w:t>
      </w:r>
    </w:p>
    <w:p w14:paraId="1C5EA3FE" w14:textId="77777777" w:rsidR="00ED7599" w:rsidRPr="00845974" w:rsidRDefault="00ED7599" w:rsidP="00ED7599">
      <w:pPr>
        <w:widowControl w:val="0"/>
        <w:spacing w:before="0" w:after="0"/>
        <w:jc w:val="center"/>
        <w:rPr>
          <w:rFonts w:eastAsia="Times New Roman"/>
          <w:noProof/>
          <w:szCs w:val="20"/>
          <w:lang w:eastAsia="fr-BE"/>
        </w:rPr>
      </w:pPr>
    </w:p>
    <w:p w14:paraId="75C60144" w14:textId="77777777" w:rsidR="00ED7599" w:rsidRPr="00845974" w:rsidRDefault="00ED7599" w:rsidP="00ED7599">
      <w:pPr>
        <w:widowControl w:val="0"/>
        <w:spacing w:before="0" w:after="0"/>
        <w:jc w:val="center"/>
        <w:rPr>
          <w:rFonts w:eastAsia="Times New Roman"/>
          <w:noProof/>
          <w:szCs w:val="20"/>
          <w:lang w:eastAsia="fr-BE"/>
        </w:rPr>
      </w:pPr>
    </w:p>
    <w:p w14:paraId="482B7E2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21</w:t>
      </w:r>
    </w:p>
    <w:p w14:paraId="47942A30" w14:textId="77777777" w:rsidR="00ED7599" w:rsidRPr="00845974" w:rsidRDefault="00ED7599" w:rsidP="00ED7599">
      <w:pPr>
        <w:widowControl w:val="0"/>
        <w:spacing w:before="0" w:after="0"/>
        <w:jc w:val="center"/>
        <w:rPr>
          <w:rFonts w:eastAsia="Times New Roman"/>
          <w:noProof/>
          <w:szCs w:val="20"/>
          <w:lang w:eastAsia="fr-BE"/>
        </w:rPr>
      </w:pPr>
    </w:p>
    <w:p w14:paraId="1A2342D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Služby</w:t>
      </w:r>
    </w:p>
    <w:p w14:paraId="55C8E071" w14:textId="77777777" w:rsidR="00ED7599" w:rsidRPr="00845974" w:rsidRDefault="00ED7599" w:rsidP="00ED7599">
      <w:pPr>
        <w:widowControl w:val="0"/>
        <w:spacing w:before="0" w:after="0"/>
        <w:rPr>
          <w:rFonts w:eastAsia="Times New Roman"/>
          <w:noProof/>
          <w:szCs w:val="20"/>
          <w:lang w:eastAsia="fr-BE"/>
        </w:rPr>
      </w:pPr>
    </w:p>
    <w:p w14:paraId="165725D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rozvoj silného a prosperujúceho sektora služieb, pričom uznávajú jeho význam z hľadiska prínosu k hospodárskemu rastu a vytváraniu pracovných miest, prínosu pri poskytovaní vstupov pre všetky hospodárske činnosti a pri uľahčovaní transformačnej výroby a vývozných procesov.</w:t>
      </w:r>
    </w:p>
    <w:p w14:paraId="2852A9CE" w14:textId="77777777" w:rsidR="00ED7599" w:rsidRPr="00845974" w:rsidRDefault="00ED7599" w:rsidP="00ED7599">
      <w:pPr>
        <w:widowControl w:val="0"/>
        <w:spacing w:before="0" w:after="0"/>
        <w:rPr>
          <w:rFonts w:eastAsia="Times New Roman"/>
          <w:noProof/>
          <w:szCs w:val="20"/>
          <w:lang w:eastAsia="fr-BE"/>
        </w:rPr>
      </w:pPr>
    </w:p>
    <w:p w14:paraId="0649066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spolupracujú na posilnení kapacít pri poskytovaní služieb. Zvláštna pozornosť sa venuje službám súvisiacim s pohybom fyzických osôb na obchodné účely, finančným a iným službám pre podniky, službám v oblasti cestovného ruchu a kultúrneho a kreatívneho priemyslu a stavebným a súvisiacim inžinierskym službám.</w:t>
      </w:r>
    </w:p>
    <w:p w14:paraId="3A864FBE" w14:textId="77777777" w:rsidR="00ED7599" w:rsidRPr="00845974" w:rsidRDefault="00ED7599" w:rsidP="00ED7599">
      <w:pPr>
        <w:widowControl w:val="0"/>
        <w:spacing w:before="0" w:after="0"/>
        <w:rPr>
          <w:rFonts w:eastAsia="Times New Roman"/>
          <w:noProof/>
          <w:szCs w:val="20"/>
          <w:lang w:eastAsia="fr-BE"/>
        </w:rPr>
      </w:pPr>
    </w:p>
    <w:p w14:paraId="4DADEEB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sa dohodli, že v prípade potreby podporia uzatváranie dohôd o vzájomnom uznávaní, a to aj s cieľom uľahčiť uznávanie odborných kvalifikácií. Spolupracujú pri riešení prekážok obchodu so službami s cieľom podporiť hospodársku súťaž, vytváranie pracovných miest, stimulovanie rastu a rozvoja a zlepšovanie kvality sektora služieb.</w:t>
      </w:r>
    </w:p>
    <w:p w14:paraId="24AB88EC" w14:textId="77777777" w:rsidR="00ED7599" w:rsidRPr="00845974" w:rsidRDefault="00ED7599" w:rsidP="00ED7599">
      <w:pPr>
        <w:widowControl w:val="0"/>
        <w:spacing w:before="0" w:after="0"/>
        <w:jc w:val="center"/>
        <w:rPr>
          <w:rFonts w:eastAsia="Times New Roman"/>
          <w:noProof/>
          <w:szCs w:val="20"/>
          <w:lang w:eastAsia="fr-BE"/>
        </w:rPr>
      </w:pPr>
    </w:p>
    <w:p w14:paraId="63B0802D" w14:textId="77777777" w:rsidR="00ED7599" w:rsidRPr="00845974" w:rsidRDefault="00ED7599" w:rsidP="00ED7599">
      <w:pPr>
        <w:widowControl w:val="0"/>
        <w:spacing w:before="0" w:after="0"/>
        <w:jc w:val="center"/>
        <w:rPr>
          <w:rFonts w:eastAsia="Times New Roman"/>
          <w:noProof/>
          <w:szCs w:val="20"/>
          <w:lang w:eastAsia="fr-BE"/>
        </w:rPr>
      </w:pPr>
    </w:p>
    <w:p w14:paraId="0532324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3</w:t>
      </w:r>
    </w:p>
    <w:p w14:paraId="71BF0E1A" w14:textId="77777777" w:rsidR="00ED7599" w:rsidRPr="00845974" w:rsidRDefault="00ED7599" w:rsidP="00ED7599">
      <w:pPr>
        <w:widowControl w:val="0"/>
        <w:spacing w:before="0" w:after="0"/>
        <w:jc w:val="center"/>
        <w:rPr>
          <w:rFonts w:eastAsia="Times New Roman"/>
          <w:noProof/>
          <w:szCs w:val="20"/>
          <w:lang w:eastAsia="fr-BE"/>
        </w:rPr>
      </w:pPr>
    </w:p>
    <w:p w14:paraId="498CEC8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KĽÚČOVÉ ODVETVIA</w:t>
      </w:r>
    </w:p>
    <w:p w14:paraId="3E5A3B2D" w14:textId="77777777" w:rsidR="00ED7599" w:rsidRPr="00845974" w:rsidRDefault="00ED7599" w:rsidP="00ED7599">
      <w:pPr>
        <w:widowControl w:val="0"/>
        <w:spacing w:before="0" w:after="0"/>
        <w:jc w:val="center"/>
        <w:rPr>
          <w:rFonts w:eastAsia="Times New Roman"/>
          <w:noProof/>
          <w:szCs w:val="20"/>
          <w:lang w:eastAsia="fr-BE"/>
        </w:rPr>
      </w:pPr>
    </w:p>
    <w:p w14:paraId="269D022B" w14:textId="77777777" w:rsidR="00ED7599" w:rsidRPr="00845974" w:rsidRDefault="00ED7599" w:rsidP="00ED7599">
      <w:pPr>
        <w:widowControl w:val="0"/>
        <w:spacing w:before="0" w:after="0"/>
        <w:jc w:val="center"/>
        <w:rPr>
          <w:rFonts w:eastAsia="Times New Roman"/>
          <w:noProof/>
          <w:szCs w:val="20"/>
          <w:lang w:eastAsia="fr-BE"/>
        </w:rPr>
      </w:pPr>
    </w:p>
    <w:p w14:paraId="7068F6C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22</w:t>
      </w:r>
    </w:p>
    <w:p w14:paraId="05CFEAE4" w14:textId="77777777" w:rsidR="00ED7599" w:rsidRPr="00845974" w:rsidRDefault="00ED7599" w:rsidP="00ED7599">
      <w:pPr>
        <w:widowControl w:val="0"/>
        <w:spacing w:before="0" w:after="0"/>
        <w:jc w:val="center"/>
        <w:rPr>
          <w:rFonts w:eastAsia="Times New Roman"/>
          <w:noProof/>
          <w:szCs w:val="20"/>
          <w:lang w:eastAsia="fr-BE"/>
        </w:rPr>
      </w:pPr>
    </w:p>
    <w:p w14:paraId="1472E21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Tzv. modré hospodárstvo</w:t>
      </w:r>
    </w:p>
    <w:p w14:paraId="1658DEE8" w14:textId="77777777" w:rsidR="00ED7599" w:rsidRPr="00845974" w:rsidRDefault="00ED7599" w:rsidP="00ED7599">
      <w:pPr>
        <w:widowControl w:val="0"/>
        <w:spacing w:before="0" w:after="0"/>
        <w:rPr>
          <w:rFonts w:eastAsia="Times New Roman"/>
          <w:noProof/>
          <w:szCs w:val="20"/>
          <w:lang w:eastAsia="fr-BE"/>
        </w:rPr>
      </w:pPr>
    </w:p>
    <w:p w14:paraId="6A6C2D7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modré hospodárstvo, ktoré má dobrú správu, je udržateľné a jeho cieľom je zosúladiť udržateľný hospodársky rast s vytváraním pracovných miest, so zlepšením živobytia a sociálnej spravodlivosti, so spravodlivými hospodárskymi úžitkami a s posilnením potravinovej bezpečnosti na základe ochrany morských ekosystémov a biodiverzity a udržateľného využívania zdrojov.</w:t>
      </w:r>
    </w:p>
    <w:p w14:paraId="531A11FD" w14:textId="77777777" w:rsidR="00ED7599" w:rsidRPr="00845974" w:rsidRDefault="00ED7599" w:rsidP="00ED7599">
      <w:pPr>
        <w:widowControl w:val="0"/>
        <w:spacing w:before="0" w:after="0"/>
        <w:rPr>
          <w:rFonts w:eastAsia="Times New Roman"/>
          <w:noProof/>
          <w:szCs w:val="20"/>
          <w:lang w:eastAsia="fr-BE"/>
        </w:rPr>
      </w:pPr>
    </w:p>
    <w:p w14:paraId="2A31013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spolupracujú na rozvoji udržateľnej akvakultúry prostredníctvom účinného priestorového plánovania, ekosystémového prístupu a posilnených rovnakých podmienok pre investorov, čím sa zabezpečí, že sa vyriešia obavy miestnych spoločenstiev.</w:t>
      </w:r>
    </w:p>
    <w:p w14:paraId="35092AF9" w14:textId="77777777" w:rsidR="00ED7599" w:rsidRPr="00845974" w:rsidRDefault="00ED7599" w:rsidP="00ED7599">
      <w:pPr>
        <w:widowControl w:val="0"/>
        <w:spacing w:before="0" w:after="0"/>
        <w:rPr>
          <w:rFonts w:eastAsia="Times New Roman"/>
          <w:noProof/>
          <w:szCs w:val="20"/>
          <w:lang w:eastAsia="fr-BE"/>
        </w:rPr>
      </w:pPr>
    </w:p>
    <w:p w14:paraId="3BC2539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zintenzívňujú rozvoj udržateľného rybárstva, a to aj na úrovni maloobjemového rybolovu, podporou udržateľných hodnotových reťazcov prostredníctvom vyšších investícií do produktivity a miestnych spracovateľských kapacít, pričom sa zabezpečí udržateľnosť rybolovných zdrojov a vyššia potravinová bezpečnosť a bezpečnosť potravín.</w:t>
      </w:r>
    </w:p>
    <w:p w14:paraId="290CDBF6" w14:textId="77777777" w:rsidR="00ED7599" w:rsidRPr="00845974" w:rsidRDefault="00ED7599" w:rsidP="00ED7599">
      <w:pPr>
        <w:widowControl w:val="0"/>
        <w:spacing w:before="0" w:after="0"/>
        <w:rPr>
          <w:rFonts w:eastAsia="Times New Roman"/>
          <w:noProof/>
          <w:szCs w:val="20"/>
          <w:lang w:eastAsia="fr-BE"/>
        </w:rPr>
      </w:pPr>
    </w:p>
    <w:p w14:paraId="6D5F30A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využívajú príležitosti v oblasti morskej biotechnológie, pričom podporujú výskum a znižujú technické prekážky s cieľom uľahčiť investorom prístup a zároveň predchádzajú rizikám pre morské prostredie.</w:t>
      </w:r>
    </w:p>
    <w:p w14:paraId="77D9562B" w14:textId="77777777" w:rsidR="00ED7599" w:rsidRPr="00845974" w:rsidRDefault="00ED7599" w:rsidP="00ED7599">
      <w:pPr>
        <w:widowControl w:val="0"/>
        <w:spacing w:before="0" w:after="0"/>
        <w:rPr>
          <w:rFonts w:eastAsia="Times New Roman"/>
          <w:noProof/>
          <w:szCs w:val="20"/>
          <w:lang w:eastAsia="fr-BE"/>
        </w:rPr>
      </w:pPr>
    </w:p>
    <w:p w14:paraId="67CBAD2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podporujú výskum, inovácie a výmenu vedomostí, najlepších postupov a získaných poznatkov v oblasti modrého hospodárstva, a to aj posilnením priestorového plánovania a správnych investičných rozhodnutí.</w:t>
      </w:r>
    </w:p>
    <w:p w14:paraId="0BBD880F" w14:textId="77777777" w:rsidR="00ED7599" w:rsidRPr="00845974" w:rsidRDefault="00ED7599" w:rsidP="00ED7599">
      <w:pPr>
        <w:widowControl w:val="0"/>
        <w:spacing w:before="0" w:after="0"/>
        <w:rPr>
          <w:rFonts w:eastAsia="Times New Roman"/>
          <w:noProof/>
          <w:szCs w:val="20"/>
          <w:lang w:eastAsia="fr-BE"/>
        </w:rPr>
      </w:pPr>
    </w:p>
    <w:p w14:paraId="01195C5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podporujú získavanie energie z oceánov s cieľom urýchliť čistú energetickú transformáciu na všetkých ostrovoch.</w:t>
      </w:r>
    </w:p>
    <w:p w14:paraId="44F8A550" w14:textId="77777777" w:rsidR="00ED7599" w:rsidRPr="00845974" w:rsidRDefault="00ED7599" w:rsidP="00ED7599">
      <w:pPr>
        <w:widowControl w:val="0"/>
        <w:spacing w:before="0" w:after="0"/>
        <w:jc w:val="center"/>
        <w:rPr>
          <w:rFonts w:eastAsia="Times New Roman"/>
          <w:noProof/>
          <w:szCs w:val="20"/>
          <w:lang w:eastAsia="fr-BE"/>
        </w:rPr>
      </w:pPr>
    </w:p>
    <w:p w14:paraId="11EAC5E2" w14:textId="77777777" w:rsidR="00ED7599" w:rsidRPr="00845974" w:rsidRDefault="00ED7599" w:rsidP="00ED7599">
      <w:pPr>
        <w:widowControl w:val="0"/>
        <w:spacing w:before="0" w:after="0"/>
        <w:jc w:val="center"/>
        <w:rPr>
          <w:rFonts w:eastAsia="Times New Roman"/>
          <w:noProof/>
          <w:szCs w:val="20"/>
          <w:lang w:eastAsia="fr-BE"/>
        </w:rPr>
      </w:pPr>
    </w:p>
    <w:p w14:paraId="76B6298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23</w:t>
      </w:r>
    </w:p>
    <w:p w14:paraId="4564AD69" w14:textId="77777777" w:rsidR="00ED7599" w:rsidRPr="00845974" w:rsidRDefault="00ED7599" w:rsidP="00ED7599">
      <w:pPr>
        <w:widowControl w:val="0"/>
        <w:spacing w:before="0" w:after="0"/>
        <w:jc w:val="center"/>
        <w:rPr>
          <w:rFonts w:eastAsia="Times New Roman"/>
          <w:noProof/>
          <w:szCs w:val="20"/>
          <w:lang w:eastAsia="fr-BE"/>
        </w:rPr>
      </w:pPr>
    </w:p>
    <w:p w14:paraId="425D6EF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Poľnohospodárstvo</w:t>
      </w:r>
    </w:p>
    <w:p w14:paraId="15778B39" w14:textId="77777777" w:rsidR="00ED7599" w:rsidRPr="00845974" w:rsidRDefault="00ED7599" w:rsidP="00ED7599">
      <w:pPr>
        <w:widowControl w:val="0"/>
        <w:spacing w:before="0" w:after="0"/>
        <w:rPr>
          <w:rFonts w:eastAsia="Times New Roman"/>
          <w:noProof/>
          <w:szCs w:val="20"/>
          <w:lang w:eastAsia="fr-BE"/>
        </w:rPr>
      </w:pPr>
    </w:p>
    <w:p w14:paraId="2624BCB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presadzujú udržateľné poľnohospodárstvo a podporujú agroekologické postupy a opatrenia na vybudovanie poľnohospodárstva odolného voči zmene klímy a na zabezpečenie pridávania hodnoty a diverzifikácie s cieľom zlepšiť živobytia, rozšíriť možnosti príjmu a vytvárať dôstojné pracovné miesta.</w:t>
      </w:r>
    </w:p>
    <w:p w14:paraId="6A694685" w14:textId="77777777" w:rsidR="00ED7599" w:rsidRPr="00845974" w:rsidRDefault="00ED7599" w:rsidP="00ED7599">
      <w:pPr>
        <w:widowControl w:val="0"/>
        <w:spacing w:before="0" w:after="0"/>
        <w:rPr>
          <w:rFonts w:eastAsia="Times New Roman"/>
          <w:noProof/>
          <w:szCs w:val="20"/>
          <w:lang w:eastAsia="fr-BE"/>
        </w:rPr>
      </w:pPr>
    </w:p>
    <w:p w14:paraId="63C34E6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spolupracujú na zvyšovaní príležitostí pre výrobcov, spracovateľov a vývozcov, najmä drobných poľnohospodárov, aby mali prístup na trhy na vnútroštátnej, regionálnej a medzinárodnej úrovni, a to aj prostredníctvom lepšej podpory rozšírenia poľnohospodárstva, vidieckych infraštruktúr a prístupu k financovaniu. Spolupracujú s cieľom zabezpečiť súlad s medzinárodne uznávanými postupmi a normami, pričom sa zohľadňujú príslušné politické rámce.</w:t>
      </w:r>
    </w:p>
    <w:p w14:paraId="56A4C44D" w14:textId="77777777" w:rsidR="00ED7599" w:rsidRPr="00845974" w:rsidRDefault="00ED7599" w:rsidP="00ED7599">
      <w:pPr>
        <w:widowControl w:val="0"/>
        <w:spacing w:before="0" w:after="0"/>
        <w:rPr>
          <w:rFonts w:eastAsia="Times New Roman"/>
          <w:noProof/>
          <w:szCs w:val="20"/>
          <w:lang w:eastAsia="fr-BE"/>
        </w:rPr>
      </w:pPr>
    </w:p>
    <w:p w14:paraId="0A0B9ED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podporujú potravinovú bezpečnosť vytvorením inkluzívnych a biologicky rozmanitých hodnotových reťazcov, ktoré zohľadňujú výživu, a to aj prostredníctvom miestnej pridanej hodnoty a spracovateľských a posilnených kapacít činiteľov hodnotového reťazca. Zapájajú sa do registrácie a ochrany zemepisných označení poľnohospodárskych a potravinových výrobkov z tichomorskej oblasti a z Európskej únie.</w:t>
      </w:r>
    </w:p>
    <w:p w14:paraId="7ADA0C13" w14:textId="77777777" w:rsidR="00ED7599" w:rsidRPr="00845974" w:rsidRDefault="00ED7599" w:rsidP="00ED7599">
      <w:pPr>
        <w:widowControl w:val="0"/>
        <w:spacing w:before="0" w:after="0"/>
        <w:rPr>
          <w:rFonts w:eastAsia="Times New Roman"/>
          <w:noProof/>
          <w:szCs w:val="20"/>
          <w:lang w:eastAsia="fr-BE"/>
        </w:rPr>
      </w:pPr>
    </w:p>
    <w:p w14:paraId="1A0E30E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spolupracujú aj v boji proti škodcom, chorobám a inváznym nepôvodným druhom, ktoré majú vplyv na ich poľnohospodárstvo.</w:t>
      </w:r>
    </w:p>
    <w:p w14:paraId="2D7725CD" w14:textId="77777777" w:rsidR="00ED7599" w:rsidRPr="00845974" w:rsidRDefault="00ED7599" w:rsidP="00ED7599">
      <w:pPr>
        <w:widowControl w:val="0"/>
        <w:spacing w:before="0" w:after="0"/>
        <w:jc w:val="center"/>
        <w:rPr>
          <w:rFonts w:eastAsia="Times New Roman"/>
          <w:noProof/>
          <w:szCs w:val="20"/>
          <w:lang w:eastAsia="fr-BE"/>
        </w:rPr>
      </w:pPr>
    </w:p>
    <w:p w14:paraId="4EF1E411" w14:textId="77777777" w:rsidR="00ED7599" w:rsidRPr="00845974" w:rsidRDefault="00ED7599" w:rsidP="00ED7599">
      <w:pPr>
        <w:widowControl w:val="0"/>
        <w:spacing w:before="0" w:after="0"/>
        <w:jc w:val="center"/>
        <w:rPr>
          <w:rFonts w:eastAsia="Times New Roman"/>
          <w:noProof/>
          <w:szCs w:val="20"/>
          <w:lang w:eastAsia="fr-BE"/>
        </w:rPr>
      </w:pPr>
    </w:p>
    <w:p w14:paraId="30C73BA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24</w:t>
      </w:r>
    </w:p>
    <w:p w14:paraId="6648BA47" w14:textId="77777777" w:rsidR="00ED7599" w:rsidRPr="00845974" w:rsidRDefault="00ED7599" w:rsidP="00ED7599">
      <w:pPr>
        <w:widowControl w:val="0"/>
        <w:spacing w:before="0" w:after="0"/>
        <w:jc w:val="center"/>
        <w:rPr>
          <w:rFonts w:eastAsia="Times New Roman"/>
          <w:noProof/>
          <w:szCs w:val="20"/>
          <w:lang w:eastAsia="fr-BE"/>
        </w:rPr>
      </w:pPr>
    </w:p>
    <w:p w14:paraId="0F1F279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Cestovný ruch</w:t>
      </w:r>
    </w:p>
    <w:p w14:paraId="393F6224" w14:textId="77777777" w:rsidR="00ED7599" w:rsidRPr="00845974" w:rsidRDefault="00ED7599" w:rsidP="00ED7599">
      <w:pPr>
        <w:widowControl w:val="0"/>
        <w:spacing w:before="0" w:after="0"/>
        <w:rPr>
          <w:rFonts w:eastAsia="Times New Roman"/>
          <w:noProof/>
          <w:szCs w:val="20"/>
          <w:lang w:eastAsia="fr-BE"/>
        </w:rPr>
      </w:pPr>
    </w:p>
    <w:p w14:paraId="4FA4CA1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zaväzujú zabezpečiť vyvážený a udržateľný rozvoj cestovného ruchu, pričom čo najviac zväčšia potenciál na hospodársky rast, vytváranie dôstojných pracovných miest a vyššie štátne príjmy a zároveň zabezpečia zjednotenie environmentálneho, kultúrneho a sociálneho rozmeru.</w:t>
      </w:r>
    </w:p>
    <w:p w14:paraId="7FE95AA5" w14:textId="77777777" w:rsidR="00ED7599" w:rsidRPr="00845974" w:rsidRDefault="00ED7599" w:rsidP="00ED7599">
      <w:pPr>
        <w:widowControl w:val="0"/>
        <w:spacing w:before="0" w:after="0"/>
        <w:rPr>
          <w:rFonts w:eastAsia="Times New Roman"/>
          <w:noProof/>
          <w:szCs w:val="20"/>
          <w:lang w:eastAsia="fr-BE"/>
        </w:rPr>
      </w:pPr>
    </w:p>
    <w:p w14:paraId="3647760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zintenzívňujú ochranu a propagáciu kultúrneho dedičstva a prírodných zdrojov a posilňujú prepojenia medzi sektorom cestovného ruchu a ďalšími relevantnými hospodárskymi odvetviami, predovšetkým odvetvím dopravy, poľnohospodárstva a modrého hospodárstva.</w:t>
      </w:r>
    </w:p>
    <w:p w14:paraId="6E88081D" w14:textId="77777777" w:rsidR="00ED7599" w:rsidRPr="00845974" w:rsidRDefault="00ED7599" w:rsidP="00ED7599">
      <w:pPr>
        <w:widowControl w:val="0"/>
        <w:spacing w:before="0" w:after="0"/>
        <w:rPr>
          <w:rFonts w:eastAsia="Times New Roman"/>
          <w:noProof/>
          <w:szCs w:val="20"/>
          <w:lang w:eastAsia="fr-BE"/>
        </w:rPr>
      </w:pPr>
    </w:p>
    <w:p w14:paraId="73AC405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spolupracujú na podpore postupov udržateľného rozvoja a zameriavajú sa na optimalizáciu sociálno-ekonomických výhod cestovného ruchu, ochranu pôdy, oceánov, ľudí a kultúr, pričom rešpektujú integritu a záujmy miestnych spoločenstiev a podporujú ich zapojenie do procesu rozvoja cestovného ruchu, najmä agroturistiky a cestovného ruchu zameraného na komunity a ekologického cestovného ruchu. Podporujú investície do nových technológií zameraných na výskum a rozvoj štatistiky, odolnosť proti zmene klímy a katastrofám, biodiverzitu, nakladanie s odpadmi, energiu z obnoviteľných zdrojov a energetickú efektívnosť, bezpečnosť vody a potravinovú bezpečnosť, ako aj živobytie a účasť spoločenstva.</w:t>
      </w:r>
    </w:p>
    <w:p w14:paraId="322E0521" w14:textId="77777777" w:rsidR="00ED7599" w:rsidRPr="00845974" w:rsidRDefault="00ED7599" w:rsidP="00ED7599">
      <w:pPr>
        <w:widowControl w:val="0"/>
        <w:spacing w:before="0" w:after="0"/>
        <w:rPr>
          <w:rFonts w:eastAsia="Times New Roman"/>
          <w:noProof/>
          <w:szCs w:val="20"/>
          <w:lang w:eastAsia="fr-BE"/>
        </w:rPr>
      </w:pPr>
    </w:p>
    <w:p w14:paraId="2A8798A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zvýšia investície do podpory a rozvoja produktov a služieb cestovného ruchu. Podporujú rozvoj inovatívnych partnerstiev s príslušnými leteckými spoločnosťami a prevádzkovateľmi výletných plavieb a investujú do rozvoja ľudského kapitálu, odbornej prípravy a budovania kapacít v oblasti cestovného ruchu, marketingu vrátane digitálneho marketingu a podporujú obchodné kontakty a výmeny kvalifikovaných pracovníkov s cieľom zvýšiť konkurencieschopnosť, zlepšiť normy v oblasti služieb a podporiť ďalší rozvoj sektora cestovného ruchu.</w:t>
      </w:r>
    </w:p>
    <w:p w14:paraId="2EF749EE" w14:textId="77777777" w:rsidR="00ED7599" w:rsidRPr="00845974" w:rsidRDefault="00ED7599" w:rsidP="00ED7599">
      <w:pPr>
        <w:widowControl w:val="0"/>
        <w:spacing w:before="0" w:after="0"/>
        <w:jc w:val="center"/>
        <w:rPr>
          <w:rFonts w:eastAsia="Times New Roman"/>
          <w:noProof/>
          <w:szCs w:val="20"/>
          <w:lang w:eastAsia="fr-BE"/>
        </w:rPr>
      </w:pPr>
    </w:p>
    <w:p w14:paraId="5FDC0973" w14:textId="77777777" w:rsidR="00ED7599" w:rsidRPr="00845974" w:rsidRDefault="00ED7599" w:rsidP="00ED7599">
      <w:pPr>
        <w:widowControl w:val="0"/>
        <w:spacing w:before="0" w:after="0"/>
        <w:jc w:val="center"/>
        <w:rPr>
          <w:rFonts w:eastAsia="Times New Roman"/>
          <w:noProof/>
          <w:szCs w:val="20"/>
          <w:lang w:eastAsia="fr-BE"/>
        </w:rPr>
      </w:pPr>
    </w:p>
    <w:p w14:paraId="1763606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25</w:t>
      </w:r>
    </w:p>
    <w:p w14:paraId="5A75871C" w14:textId="77777777" w:rsidR="00ED7599" w:rsidRPr="00845974" w:rsidRDefault="00ED7599" w:rsidP="00ED7599">
      <w:pPr>
        <w:widowControl w:val="0"/>
        <w:spacing w:before="0" w:after="0"/>
        <w:jc w:val="center"/>
        <w:rPr>
          <w:rFonts w:eastAsia="Times New Roman"/>
          <w:noProof/>
          <w:szCs w:val="20"/>
          <w:lang w:eastAsia="fr-BE"/>
        </w:rPr>
      </w:pPr>
    </w:p>
    <w:p w14:paraId="69CD328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Udržateľná energetika</w:t>
      </w:r>
    </w:p>
    <w:p w14:paraId="0017904E" w14:textId="77777777" w:rsidR="00ED7599" w:rsidRPr="00845974" w:rsidRDefault="00ED7599" w:rsidP="00ED7599">
      <w:pPr>
        <w:widowControl w:val="0"/>
        <w:spacing w:before="0" w:after="0"/>
        <w:rPr>
          <w:rFonts w:eastAsia="Times New Roman"/>
          <w:noProof/>
          <w:szCs w:val="20"/>
          <w:lang w:eastAsia="fr-BE"/>
        </w:rPr>
      </w:pPr>
    </w:p>
    <w:p w14:paraId="2307A31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 význam energetického sektora pre hospodársku prosperitu a pre ľudský a sociálny rozvoj a ľudskú bezpečnosť, ako aj potrebu hladkého prechodu na nízkouhlíkové hospodárstvo. Usilujú sa posilniť energetickú bezpečnosť a odolnosť energetických infraštruktúr s cieľom zlepšiť prístupnosť a cenovú dostupnosť čistej energie.</w:t>
      </w:r>
    </w:p>
    <w:p w14:paraId="77090113" w14:textId="77777777" w:rsidR="00ED7599" w:rsidRPr="00845974" w:rsidRDefault="00ED7599" w:rsidP="00ED7599">
      <w:pPr>
        <w:widowControl w:val="0"/>
        <w:spacing w:before="0" w:after="0"/>
        <w:rPr>
          <w:rFonts w:eastAsia="Times New Roman"/>
          <w:noProof/>
          <w:szCs w:val="20"/>
          <w:lang w:eastAsia="fr-BE"/>
        </w:rPr>
      </w:pPr>
    </w:p>
    <w:p w14:paraId="2F7B1B3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sa dohodli, že budú podporovať energetické reformy v Tichomorí, ktoré prispievajú k zníženiu uhlíkovej náročnosti jeho rozvojových procesov, k zvýšeniu efektívnosti dodávok a konečnej spotreby energie, k posilneniu odolnosti energetickej infraštruktúry a k zníženiu čistých emisií skleníkových plynov, pričom sa zohľadnia príslušné politické rámce zmluvných strán vrátane akčného rámca pre energetickú bezpečnosť v Tichomorí a rámca pre odolný rozvoj v Tichomorí (FRDP).</w:t>
      </w:r>
    </w:p>
    <w:p w14:paraId="20CF89E9" w14:textId="77777777" w:rsidR="00ED7599" w:rsidRPr="00845974" w:rsidRDefault="00ED7599" w:rsidP="00ED7599">
      <w:pPr>
        <w:widowControl w:val="0"/>
        <w:spacing w:before="0" w:after="0"/>
        <w:rPr>
          <w:rFonts w:eastAsia="Times New Roman"/>
          <w:noProof/>
          <w:szCs w:val="20"/>
          <w:lang w:eastAsia="fr-BE"/>
        </w:rPr>
      </w:pPr>
    </w:p>
    <w:p w14:paraId="54EA785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uľahčujú otvorené, transparentné a fungujúce trhy s energiou, ktoré stimulujú inkluzívne a udržateľné investície do zodpovednej výroby, prenosu a distribúcie energie a do energetickej efektívnosti.</w:t>
      </w:r>
    </w:p>
    <w:p w14:paraId="4216E956" w14:textId="77777777" w:rsidR="00ED7599" w:rsidRPr="00845974" w:rsidRDefault="00ED7599" w:rsidP="00ED7599">
      <w:pPr>
        <w:widowControl w:val="0"/>
        <w:spacing w:before="0" w:after="0"/>
        <w:rPr>
          <w:rFonts w:eastAsia="Times New Roman"/>
          <w:noProof/>
          <w:szCs w:val="20"/>
          <w:lang w:eastAsia="fr-BE"/>
        </w:rPr>
      </w:pPr>
    </w:p>
    <w:p w14:paraId="0402524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podporujú energetickú efektívnosť a úspory energie vo všetkých fázach energetického reťazca, od výroby až po spotrebu, a posilňujú, zlepšujú a transformujú zariadenia na výrobu elektriny, výrobu a distribúciu energie, a to aj posilnením a rozširovaním mestských a vidieckych distribučných sústav elektriny.</w:t>
      </w:r>
    </w:p>
    <w:p w14:paraId="681B0C96" w14:textId="77777777" w:rsidR="00ED7599" w:rsidRPr="00845974" w:rsidRDefault="00ED7599" w:rsidP="00ED7599">
      <w:pPr>
        <w:widowControl w:val="0"/>
        <w:spacing w:before="0" w:after="0"/>
        <w:rPr>
          <w:rFonts w:eastAsia="Times New Roman"/>
          <w:noProof/>
          <w:szCs w:val="20"/>
          <w:lang w:eastAsia="fr-BE"/>
        </w:rPr>
      </w:pPr>
    </w:p>
    <w:p w14:paraId="70BEC96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podporujú energetickú transformáciu tichomorského regiónu prostredníctvom rozvoja a zavádzania čistých, rozmanitých, nákladovo účinných a udržateľných energetických technológií vrátane technológií zameraných na energiu z obnoviteľných zdrojov a nízkoemisných energetických technológií.</w:t>
      </w:r>
    </w:p>
    <w:p w14:paraId="6242733A" w14:textId="77777777" w:rsidR="00ED7599" w:rsidRPr="00845974" w:rsidRDefault="00ED7599" w:rsidP="00ED7599">
      <w:pPr>
        <w:widowControl w:val="0"/>
        <w:spacing w:before="0" w:after="0"/>
        <w:jc w:val="center"/>
        <w:rPr>
          <w:rFonts w:eastAsia="Times New Roman"/>
          <w:noProof/>
          <w:szCs w:val="20"/>
          <w:lang w:eastAsia="fr-BE"/>
        </w:rPr>
      </w:pPr>
    </w:p>
    <w:p w14:paraId="2A4B5210" w14:textId="77777777" w:rsidR="00ED7599" w:rsidRPr="00845974" w:rsidRDefault="00ED7599" w:rsidP="00ED7599">
      <w:pPr>
        <w:widowControl w:val="0"/>
        <w:spacing w:before="0" w:after="0"/>
        <w:jc w:val="center"/>
        <w:rPr>
          <w:rFonts w:eastAsia="Times New Roman"/>
          <w:noProof/>
          <w:szCs w:val="20"/>
          <w:lang w:eastAsia="fr-BE"/>
        </w:rPr>
      </w:pPr>
    </w:p>
    <w:p w14:paraId="2697E90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26</w:t>
      </w:r>
    </w:p>
    <w:p w14:paraId="2CD4B599" w14:textId="77777777" w:rsidR="00ED7599" w:rsidRPr="00845974" w:rsidRDefault="00ED7599" w:rsidP="00ED7599">
      <w:pPr>
        <w:widowControl w:val="0"/>
        <w:spacing w:before="0" w:after="0"/>
        <w:jc w:val="center"/>
        <w:rPr>
          <w:rFonts w:eastAsia="Times New Roman"/>
          <w:noProof/>
          <w:szCs w:val="20"/>
          <w:lang w:eastAsia="fr-BE"/>
        </w:rPr>
      </w:pPr>
    </w:p>
    <w:p w14:paraId="77477D8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Prepojenosť</w:t>
      </w:r>
    </w:p>
    <w:p w14:paraId="0CA89BA9" w14:textId="77777777" w:rsidR="00ED7599" w:rsidRPr="00845974" w:rsidRDefault="00ED7599" w:rsidP="00ED7599">
      <w:pPr>
        <w:widowControl w:val="0"/>
        <w:spacing w:before="0" w:after="0"/>
        <w:rPr>
          <w:rFonts w:eastAsia="Times New Roman"/>
          <w:noProof/>
          <w:szCs w:val="20"/>
          <w:lang w:eastAsia="fr-BE"/>
        </w:rPr>
      </w:pPr>
    </w:p>
    <w:p w14:paraId="3B686B9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Uznávajúc geografické obmedzenia, ktorým čelia tichomorské ostrovné štáty, zmluvné strany posilňujú prepojenosť v celom tichomorskom regióne, pričom zabezpečujú, aby bola udržateľná, komplexná, založená na pravidlách a aby podporovala investície a rovnaké podmienky pre podniky. Usilujú sa o vybudovanie bezpečných, chránených, odolných a udržateľných spojení leteckej, pozemnej a námornej dopravy a digitálnych sietí, od mobilných až po pevné siete, od internetovej chrbticovej siete až po účastnícke vedenie, od káblov až po satelity. Zaväzujú sa spolupracovať na prepojenosti energie s cieľom rozvíjať moderné, efektívne a čisté riešenia a podporovať kontakty medzi ľuďmi.</w:t>
      </w:r>
    </w:p>
    <w:p w14:paraId="2FF4B82E" w14:textId="77777777" w:rsidR="00ED7599" w:rsidRPr="00845974" w:rsidRDefault="00ED7599" w:rsidP="00ED7599">
      <w:pPr>
        <w:widowControl w:val="0"/>
        <w:spacing w:before="0" w:after="0"/>
        <w:rPr>
          <w:rFonts w:eastAsia="Times New Roman"/>
          <w:noProof/>
          <w:szCs w:val="20"/>
          <w:lang w:eastAsia="fr-BE"/>
        </w:rPr>
      </w:pPr>
    </w:p>
    <w:p w14:paraId="5A4A904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zaväzujú reštrukturalizovať, posilňovať a zlepšovať dopravné a súvisiace systémy infraštruktúry, pričom uľahčujú a zlepšujú pohyb cestujúcich vrátane osôb so zníženou pohyblivosťou a pohyb tovaru a zároveň poskytujú nákladovo účinný, bezpečný, chránený a udržateľný prístup k spoľahlivým a účinným mestským, leteckým, námorným, vnútrozemským vodným, železničným a cestným dopravným službám. Zlepšujú celkovú správu sektora dopravy vypracovaním a vykonávaním efektívnych právnych predpisov s cieľom uľahčiť harmonizáciu v tichomorskej oblasti, umožniť spravodlivú hospodársku súťaž a interoperabilitu v rámci jednotlivých spôsobov dopravy a medzi nimi, ako aj podnecovať a podporovať účasť súkromného sektora na dopravných projektoch vrátane údržby a odstránenia kapacitných obmedzení a chýbajúcich prepojení infraštruktúr.</w:t>
      </w:r>
    </w:p>
    <w:p w14:paraId="798CFBC1" w14:textId="77777777" w:rsidR="00ED7599" w:rsidRPr="00845974" w:rsidRDefault="00ED7599" w:rsidP="00ED7599">
      <w:pPr>
        <w:widowControl w:val="0"/>
        <w:spacing w:before="0" w:after="0"/>
        <w:rPr>
          <w:rFonts w:eastAsia="Times New Roman"/>
          <w:noProof/>
          <w:szCs w:val="20"/>
          <w:lang w:eastAsia="fr-BE"/>
        </w:rPr>
      </w:pPr>
    </w:p>
    <w:p w14:paraId="30A31BC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uznávajú význam nákladovo účinných a efektívnych služieb námornej dopravy ako hlavného spôsobu dopravy uľahčujúceho obchod. Zmluvné strany spolupracujú v sektore námornej dopravy s cieľom podporiť úsilie tichomorských členov organizácie OAKTŠ pri rozvoji konkurencieschopných prístavov a prístavných služieb vrátane navigačnej infraštruktúry s cieľom zlepšiť pohyb tovaru a osôb.</w:t>
      </w:r>
    </w:p>
    <w:p w14:paraId="7C6D0365" w14:textId="77777777" w:rsidR="00ED7599" w:rsidRPr="00845974" w:rsidRDefault="00ED7599" w:rsidP="00ED7599">
      <w:pPr>
        <w:widowControl w:val="0"/>
        <w:spacing w:before="0" w:after="0"/>
        <w:rPr>
          <w:rFonts w:eastAsia="Times New Roman"/>
          <w:noProof/>
          <w:szCs w:val="20"/>
          <w:lang w:eastAsia="fr-BE"/>
        </w:rPr>
      </w:pPr>
    </w:p>
    <w:p w14:paraId="7D2827A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spolupracujú v sektore letectva, a to aj zvážením zvýšenia počtu tratí a frekvencie leteckých dopravných služieb do tichomorskej oblasti. Zároveň spolupracujú s cieľom posilniť a zlepšiť bezpečnosť letectva a bezpečnostnú ochranu letectva a dozor nad vzdušným priestorom vrátane schopnosti reagovať na súvisiace hrozby a riziká. Dohodli sa na posilnení a zlepšení navigačných zariadení v leteckej a námornej doprave vrátane riadenia letovej prevádzky a kartografie.</w:t>
      </w:r>
    </w:p>
    <w:p w14:paraId="0887574B" w14:textId="77777777" w:rsidR="00ED7599" w:rsidRPr="00845974" w:rsidRDefault="00ED7599" w:rsidP="00ED7599">
      <w:pPr>
        <w:widowControl w:val="0"/>
        <w:spacing w:before="0" w:after="0"/>
        <w:rPr>
          <w:rFonts w:eastAsia="Times New Roman"/>
          <w:noProof/>
          <w:szCs w:val="20"/>
          <w:lang w:eastAsia="fr-BE"/>
        </w:rPr>
      </w:pPr>
    </w:p>
    <w:p w14:paraId="4B2C8F5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sa zameriavajú na zlepšenie prístupu k otvorenému, cenovo dostupnému a bezpečnému širokopásmovému pripojeniu a digitálnym infraštruktúram, a to aj prostredníctvom kvalitnejších podmorských káblov. Prijímajú opatrenia s cieľom umožniť ľahký prístup k </w:t>
      </w:r>
      <w:r w:rsidRPr="00845974" w:rsidDel="005675D2">
        <w:rPr>
          <w:rFonts w:eastAsia="Times New Roman"/>
          <w:noProof/>
          <w:szCs w:val="20"/>
          <w:lang w:eastAsia="fr-BE"/>
        </w:rPr>
        <w:t xml:space="preserve"> </w:t>
      </w:r>
      <w:r w:rsidRPr="00845974">
        <w:rPr>
          <w:rFonts w:eastAsia="Times New Roman"/>
          <w:noProof/>
          <w:szCs w:val="20"/>
          <w:lang w:eastAsia="fr-BE"/>
        </w:rPr>
        <w:t>IKT a podporiť primerané využívanie umelej inteligencie a internetu vecí a zavádzanie rozsiahlych nízkonákladových bezdrôtových sietí, ktoré sú prispôsobené miestnym podmienkam. Usilujú sa o zriadenie potrebných regulačných inštitúcií na udeľovanie licencií poskytovateľom služieb, o podporu súťažného správania a o zabezpečenie blahobytu a ochrany spotrebiteľov, pričom posilňujú regionálnu spoluprácu s ohľadom na príslušné politické rámce zmluvných strán vrátane strategického akčného plánu pre tichomorský región v oblasti IKT.</w:t>
      </w:r>
    </w:p>
    <w:p w14:paraId="078303AD" w14:textId="77777777" w:rsidR="00ED7599" w:rsidRPr="00845974" w:rsidRDefault="00ED7599" w:rsidP="00ED7599">
      <w:pPr>
        <w:widowControl w:val="0"/>
        <w:spacing w:before="0" w:after="0"/>
        <w:jc w:val="center"/>
        <w:rPr>
          <w:rFonts w:eastAsia="Times New Roman"/>
          <w:noProof/>
          <w:szCs w:val="20"/>
          <w:lang w:eastAsia="fr-BE"/>
        </w:rPr>
      </w:pPr>
    </w:p>
    <w:p w14:paraId="4830B0E1" w14:textId="77777777" w:rsidR="00ED7599" w:rsidRPr="00845974" w:rsidRDefault="00ED7599" w:rsidP="00ED7599">
      <w:pPr>
        <w:widowControl w:val="0"/>
        <w:spacing w:before="0" w:after="0"/>
        <w:jc w:val="center"/>
        <w:rPr>
          <w:rFonts w:eastAsia="Times New Roman"/>
          <w:noProof/>
          <w:szCs w:val="20"/>
          <w:lang w:eastAsia="fr-BE"/>
        </w:rPr>
      </w:pPr>
    </w:p>
    <w:p w14:paraId="0EFE87F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27</w:t>
      </w:r>
    </w:p>
    <w:p w14:paraId="55B23172" w14:textId="77777777" w:rsidR="00ED7599" w:rsidRPr="00845974" w:rsidRDefault="00ED7599" w:rsidP="00ED7599">
      <w:pPr>
        <w:widowControl w:val="0"/>
        <w:spacing w:before="0" w:after="0"/>
        <w:jc w:val="center"/>
        <w:rPr>
          <w:rFonts w:eastAsia="Times New Roman"/>
          <w:noProof/>
          <w:szCs w:val="20"/>
          <w:lang w:eastAsia="fr-BE"/>
        </w:rPr>
      </w:pPr>
    </w:p>
    <w:p w14:paraId="301FB6C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Ťažobný priemysel</w:t>
      </w:r>
    </w:p>
    <w:p w14:paraId="4BB404BA" w14:textId="77777777" w:rsidR="00ED7599" w:rsidRPr="00845974" w:rsidRDefault="00ED7599" w:rsidP="00ED7599">
      <w:pPr>
        <w:widowControl w:val="0"/>
        <w:spacing w:before="0" w:after="0"/>
        <w:rPr>
          <w:rFonts w:eastAsia="Times New Roman"/>
          <w:noProof/>
          <w:szCs w:val="20"/>
          <w:lang w:eastAsia="fr-BE"/>
        </w:rPr>
      </w:pPr>
    </w:p>
    <w:p w14:paraId="542626E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uznávajúc prínos ťažobného priemyslu k hospodárskemu rozvoju, umožňujú udržateľné a zodpovedné investície prostredníctvom vhodných právnych predpisov, politík a regulačných rámcov v súlade s medzinárodnými osvedčenými postupmi. Usilujú sa zabezpečiť spravodlivý a nerušený prístup k surovinovým zdrojom, pričom plne rešpektujú vnútroštátne právne predpisy a zvrchovanosť štátov nad ich prírodnými zdrojmi a dodržiavajú práva dotknutých miestnych spoločenstiev.</w:t>
      </w:r>
    </w:p>
    <w:p w14:paraId="56AED211" w14:textId="77777777" w:rsidR="00ED7599" w:rsidRPr="00845974" w:rsidRDefault="00ED7599" w:rsidP="00ED7599">
      <w:pPr>
        <w:widowControl w:val="0"/>
        <w:spacing w:before="0" w:after="0"/>
        <w:rPr>
          <w:rFonts w:eastAsia="Times New Roman"/>
          <w:noProof/>
          <w:szCs w:val="20"/>
          <w:lang w:eastAsia="fr-BE"/>
        </w:rPr>
      </w:pPr>
    </w:p>
    <w:p w14:paraId="0BBDBCD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dohodli na podpore zodpovednej správy surovinových zdrojov vrátane vypracovania legislatívnych rámcov s ohľadom na ich vplyv na životné prostredie. Podporujú transparentnosť a zodpovednosť v súlade so zásadami stanovenými v iniciatíve pre transparentnosť v ťažobnom priemysle.</w:t>
      </w:r>
    </w:p>
    <w:p w14:paraId="0901E504" w14:textId="77777777" w:rsidR="00ED7599" w:rsidRPr="00845974" w:rsidRDefault="00ED7599" w:rsidP="00ED7599">
      <w:pPr>
        <w:widowControl w:val="0"/>
        <w:spacing w:before="0" w:after="0"/>
        <w:rPr>
          <w:rFonts w:eastAsia="Times New Roman"/>
          <w:noProof/>
          <w:szCs w:val="20"/>
          <w:lang w:eastAsia="fr-BE"/>
        </w:rPr>
      </w:pPr>
    </w:p>
    <w:p w14:paraId="28BB6F5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využívanie príslušných technológií na uľahčenie udržateľného a zodpovedného prieskumu a využívania surovinových zdrojov.</w:t>
      </w:r>
    </w:p>
    <w:p w14:paraId="39AA5E5A" w14:textId="77777777" w:rsidR="00ED7599" w:rsidRPr="00845974" w:rsidRDefault="00ED7599" w:rsidP="00ED7599">
      <w:pPr>
        <w:widowControl w:val="0"/>
        <w:spacing w:before="0" w:after="0"/>
        <w:jc w:val="center"/>
        <w:rPr>
          <w:rFonts w:eastAsia="Times New Roman"/>
          <w:noProof/>
          <w:szCs w:val="20"/>
          <w:lang w:eastAsia="fr-BE"/>
        </w:rPr>
      </w:pPr>
    </w:p>
    <w:p w14:paraId="57F27A10" w14:textId="77777777" w:rsidR="00ED7599" w:rsidRPr="00845974" w:rsidRDefault="00ED7599" w:rsidP="00ED7599">
      <w:pPr>
        <w:widowControl w:val="0"/>
        <w:spacing w:before="0" w:after="0"/>
        <w:jc w:val="center"/>
        <w:rPr>
          <w:rFonts w:eastAsia="Times New Roman"/>
          <w:noProof/>
          <w:szCs w:val="20"/>
          <w:lang w:eastAsia="fr-BE"/>
        </w:rPr>
      </w:pPr>
    </w:p>
    <w:p w14:paraId="0C4189B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28</w:t>
      </w:r>
    </w:p>
    <w:p w14:paraId="494CD30C" w14:textId="77777777" w:rsidR="00ED7599" w:rsidRPr="00845974" w:rsidRDefault="00ED7599" w:rsidP="00ED7599">
      <w:pPr>
        <w:widowControl w:val="0"/>
        <w:spacing w:before="0" w:after="0"/>
        <w:jc w:val="center"/>
        <w:rPr>
          <w:rFonts w:eastAsia="Times New Roman"/>
          <w:noProof/>
          <w:szCs w:val="20"/>
          <w:lang w:eastAsia="fr-BE"/>
        </w:rPr>
      </w:pPr>
    </w:p>
    <w:p w14:paraId="23495B9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Lesné hospodárstvo</w:t>
      </w:r>
    </w:p>
    <w:p w14:paraId="504B565E" w14:textId="77777777" w:rsidR="00ED7599" w:rsidRPr="00845974" w:rsidRDefault="00ED7599" w:rsidP="00ED7599">
      <w:pPr>
        <w:widowControl w:val="0"/>
        <w:spacing w:before="0" w:after="0"/>
        <w:rPr>
          <w:rFonts w:eastAsia="Times New Roman"/>
          <w:noProof/>
          <w:szCs w:val="20"/>
          <w:lang w:eastAsia="fr-BE"/>
        </w:rPr>
      </w:pPr>
    </w:p>
    <w:p w14:paraId="753D3BE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udržateľné obhospodarovanie lesov a využívanie lesných zdrojov, znižujú a zastavujú odlesňovanie a degradáciu lesov, chránia lesnú biodiverzitu a ekosystémy, bojujú proti nezákonnej ťažbe dreva a súvisiacemu obchodu a podporujú energeticky účinné výrobky, ktoré účinne využívajú zdroje, z lesov obhospodarovaných udržateľným spôsobom.</w:t>
      </w:r>
    </w:p>
    <w:p w14:paraId="4930BC87" w14:textId="77777777" w:rsidR="00ED7599" w:rsidRPr="00845974" w:rsidRDefault="00ED7599" w:rsidP="00ED7599">
      <w:pPr>
        <w:widowControl w:val="0"/>
        <w:spacing w:before="0" w:after="0"/>
        <w:rPr>
          <w:rFonts w:eastAsia="Times New Roman"/>
          <w:noProof/>
          <w:szCs w:val="20"/>
          <w:lang w:eastAsia="fr-BE"/>
        </w:rPr>
      </w:pPr>
    </w:p>
    <w:p w14:paraId="6DBD612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udržateľné hodnotové reťazce agropriemyslu a lesných komodít a výrobkov, pričom uprednostňujú vytváranie pracovných miest a ďalších hospodárskych príležitostí v rámci ochrany ekosystémov. Spolupracujú na udržateľnom obhospodarovaní lesov, a to aj v prípade zákonného a udržateľného poskytovania výrobkov na účely obchodných ziskov a udržateľnej komercializácie lesných rastlín a živočíchov, pričom plne rešpektujú medzinárodné najlepšie postupy a normy a príslušné medzinárodné dohody. Spolupracujú a podporujú používanie vhodných technológií a metód na identifikáciu a vývoj bylín a iných lesných materiálov, ktoré sa môžu používať na výrobu liekov, a zároveň zabezpečujú, aby nedošlo k strate biodiverzity, aby nevznikla nerovnováha medzi ekosystémami a aby sa nebránilo prístupu k liekom.</w:t>
      </w:r>
    </w:p>
    <w:p w14:paraId="15460F42" w14:textId="77777777" w:rsidR="00ED7599" w:rsidRPr="00845974" w:rsidRDefault="00ED7599" w:rsidP="00ED7599">
      <w:pPr>
        <w:widowControl w:val="0"/>
        <w:spacing w:before="0" w:after="0"/>
        <w:rPr>
          <w:rFonts w:eastAsia="Times New Roman"/>
          <w:noProof/>
          <w:szCs w:val="20"/>
          <w:lang w:eastAsia="fr-BE"/>
        </w:rPr>
      </w:pPr>
    </w:p>
    <w:p w14:paraId="3BC4200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spolupracujú s cieľom zlepšiť správu a udržateľnosť lesov, a to aj zohľadnením akčného plánu EÚ pre vynútiteľnosť práva, správu a obchod v lesnom hospodárstve (FLEGT) a podporou rozvoja dohôd o dobrovoľných partnerstvách. Na úrovni jednotlivých krajín sa usilujú o posilnenie súdržnosti a pozitívnych interakcií medzi akčným plánom FLEGT a opatreniami v oblasti klímy v sektore lesného hospodárstva a využívania pôdy, a to aj v kontexte iných medzinárodných iniciatív, najmä varšavského rámca pre znižovanie emisií z odlesňovania a degradácie lesov v rozvojových krajinách (REDD+). Ďalej sa zapájajú do vypracovania a revízie politík, právnych predpisov, nariadení, stratégií a plánov týkajúcich sa opatrení v oblasti klímy v sektore lesného hospodárstva a využívania pôdy v súlade s vnútroštátne stanovenými príspevkami jednotlivých krajín. Podnikajú kroky na zlepšenie kvality inventárov emisií a ich odstraňovanie z lesného hospodárstva.</w:t>
      </w:r>
    </w:p>
    <w:p w14:paraId="6E0DB090" w14:textId="77777777" w:rsidR="00ED7599" w:rsidRPr="00845974" w:rsidRDefault="00ED7599" w:rsidP="00ED7599">
      <w:pPr>
        <w:widowControl w:val="0"/>
        <w:spacing w:before="0" w:after="0"/>
        <w:rPr>
          <w:rFonts w:eastAsia="Times New Roman"/>
          <w:noProof/>
          <w:szCs w:val="20"/>
          <w:lang w:eastAsia="fr-BE"/>
        </w:rPr>
      </w:pPr>
    </w:p>
    <w:p w14:paraId="1E3B867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podporujú vypracovanie stratégií a iniciatív zameraných na adaptáciu lesov a ochranu lesov s cieľom zlepšiť ich zdravie, zvrátiť odlesňovanie, obnoviť degradované lesné krajiny, zvýšiť odolnosť voči zmene klímy a znovu zalesniť plochy. Uznávajúc význam prírodných lesov a pralesov pri poskytovaní služieb ekosystémov, klimatických a kultúrnych služieb, od ktorých závisia naše spoločnosti, spolupracujú na vypracúvaní a vykonávaní vhodných prístupov a pozitívnych stimulov na ich prispôsobenie a ochranu.</w:t>
      </w:r>
    </w:p>
    <w:p w14:paraId="6CA24A56" w14:textId="77777777" w:rsidR="00ED7599" w:rsidRPr="00845974" w:rsidRDefault="00ED7599" w:rsidP="00ED7599">
      <w:pPr>
        <w:widowControl w:val="0"/>
        <w:spacing w:before="0" w:after="0"/>
        <w:rPr>
          <w:rFonts w:eastAsia="Times New Roman"/>
          <w:noProof/>
          <w:szCs w:val="20"/>
          <w:lang w:eastAsia="fr-BE"/>
        </w:rPr>
      </w:pPr>
    </w:p>
    <w:p w14:paraId="290AAD8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podporujú inštitucionálne posilnenie a budovanie kapacít v rámci regionálnych, subregionálnych a národných inštitúcií a agentúr, ktoré zodpovedajú za udržateľné obhospodarovanie lesov. Zvyšujú informovanosť verejnosti o odlesňovaní na všetkých úrovniach a podporujú spotrebu výrobkov, ktoré účinne využívajú zdroje, a energeticky účinných výrobkov z lesov obhospodarovaných udržateľným spôsobom. Propagujú a podporujú používanie alternatívneho, udržateľného a čistého paliva na varenie v miestnych spoločenstvách. Zmluvné strany posilňujú zapojenie miestnych orgánov a spoločenstiev do ochrany lesov.</w:t>
      </w:r>
    </w:p>
    <w:p w14:paraId="19B08158" w14:textId="77777777" w:rsidR="00ED7599" w:rsidRPr="00845974" w:rsidRDefault="00ED7599" w:rsidP="00ED7599">
      <w:pPr>
        <w:widowControl w:val="0"/>
        <w:spacing w:before="0" w:after="0"/>
        <w:jc w:val="center"/>
        <w:rPr>
          <w:rFonts w:eastAsia="Times New Roman"/>
          <w:noProof/>
          <w:szCs w:val="20"/>
          <w:lang w:eastAsia="fr-BE"/>
        </w:rPr>
      </w:pPr>
    </w:p>
    <w:p w14:paraId="235ECA43" w14:textId="77777777" w:rsidR="00ED7599" w:rsidRPr="00845974" w:rsidRDefault="00ED7599" w:rsidP="00ED7599">
      <w:pPr>
        <w:widowControl w:val="0"/>
        <w:spacing w:before="0" w:after="0"/>
        <w:jc w:val="center"/>
        <w:rPr>
          <w:rFonts w:eastAsia="Times New Roman"/>
          <w:noProof/>
          <w:szCs w:val="20"/>
          <w:lang w:eastAsia="fr-BE"/>
        </w:rPr>
      </w:pPr>
    </w:p>
    <w:p w14:paraId="0682362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HLAVA III</w:t>
      </w:r>
    </w:p>
    <w:p w14:paraId="4C64000F" w14:textId="77777777" w:rsidR="00ED7599" w:rsidRPr="00845974" w:rsidRDefault="00ED7599" w:rsidP="00ED7599">
      <w:pPr>
        <w:widowControl w:val="0"/>
        <w:spacing w:before="0" w:after="0"/>
        <w:jc w:val="center"/>
        <w:rPr>
          <w:rFonts w:eastAsia="Times New Roman"/>
          <w:noProof/>
          <w:szCs w:val="20"/>
          <w:lang w:eastAsia="fr-BE"/>
        </w:rPr>
      </w:pPr>
    </w:p>
    <w:p w14:paraId="3363186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OCEÁNY, MORIA A RYBOLOV</w:t>
      </w:r>
    </w:p>
    <w:p w14:paraId="7BAB7F1A" w14:textId="77777777" w:rsidR="00ED7599" w:rsidRPr="00845974" w:rsidRDefault="00ED7599" w:rsidP="00ED7599">
      <w:pPr>
        <w:widowControl w:val="0"/>
        <w:spacing w:before="0" w:after="0"/>
        <w:jc w:val="center"/>
        <w:rPr>
          <w:rFonts w:eastAsia="Times New Roman"/>
          <w:noProof/>
          <w:szCs w:val="20"/>
          <w:lang w:eastAsia="fr-BE"/>
        </w:rPr>
      </w:pPr>
    </w:p>
    <w:p w14:paraId="7D381349" w14:textId="77777777" w:rsidR="00ED7599" w:rsidRPr="00845974" w:rsidRDefault="00ED7599" w:rsidP="00ED7599">
      <w:pPr>
        <w:widowControl w:val="0"/>
        <w:spacing w:before="0" w:after="0"/>
        <w:jc w:val="center"/>
        <w:rPr>
          <w:rFonts w:eastAsia="Times New Roman"/>
          <w:noProof/>
          <w:szCs w:val="20"/>
          <w:lang w:eastAsia="fr-BE"/>
        </w:rPr>
      </w:pPr>
    </w:p>
    <w:p w14:paraId="6B48C7A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29</w:t>
      </w:r>
    </w:p>
    <w:p w14:paraId="622181A1" w14:textId="77777777" w:rsidR="00ED7599" w:rsidRPr="00845974" w:rsidRDefault="00ED7599" w:rsidP="00ED7599">
      <w:pPr>
        <w:widowControl w:val="0"/>
        <w:spacing w:before="0" w:after="0"/>
        <w:rPr>
          <w:rFonts w:eastAsia="Times New Roman"/>
          <w:noProof/>
          <w:szCs w:val="20"/>
          <w:lang w:eastAsia="fr-BE"/>
        </w:rPr>
      </w:pPr>
    </w:p>
    <w:p w14:paraId="3A76DD7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uznávajú nezastupiteľnú úlohu oceánov pre život na Zemi, udržateľný rozvoj a živobytie ľudí. Dohodli sa na zintenzívnení úsilia zameraného na ochranu oceánov a morí pred nepriaznivými následkami a pred vplyvom rôznych tlakov, ako je zmena klímy, acidifikácia oceánov a blednutie koralov, nadmerné využívanie rybolovných zdrojov, nezákonný, nenahlásený a neregulovaný (NNN) rybolov a iné ničivé a neudržateľné činnosti. Podporujú udržateľný rozvoj modrého hospodárstva, ochraňujú morské ekosystémy a biodiverzitu, znižujú znečistenie každého druhu a zavádzajú politiky na zmiernenie a adaptáciu v oblasti zmeny klímy.</w:t>
      </w:r>
    </w:p>
    <w:p w14:paraId="7D1B3894" w14:textId="77777777" w:rsidR="00ED7599" w:rsidRPr="00845974" w:rsidRDefault="00ED7599" w:rsidP="00ED7599">
      <w:pPr>
        <w:widowControl w:val="0"/>
        <w:spacing w:before="0" w:after="0"/>
        <w:jc w:val="center"/>
        <w:rPr>
          <w:rFonts w:eastAsia="Times New Roman"/>
          <w:noProof/>
          <w:szCs w:val="20"/>
          <w:lang w:eastAsia="fr-BE"/>
        </w:rPr>
      </w:pPr>
    </w:p>
    <w:p w14:paraId="18568CDD" w14:textId="77777777" w:rsidR="00ED7599" w:rsidRPr="00845974" w:rsidRDefault="00ED7599" w:rsidP="00ED7599">
      <w:pPr>
        <w:widowControl w:val="0"/>
        <w:spacing w:before="0" w:after="0"/>
        <w:jc w:val="center"/>
        <w:rPr>
          <w:rFonts w:eastAsia="Times New Roman"/>
          <w:noProof/>
          <w:szCs w:val="20"/>
          <w:lang w:eastAsia="fr-BE"/>
        </w:rPr>
      </w:pPr>
    </w:p>
    <w:p w14:paraId="4B66C0F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1</w:t>
      </w:r>
    </w:p>
    <w:p w14:paraId="4004C268" w14:textId="77777777" w:rsidR="00ED7599" w:rsidRPr="00845974" w:rsidRDefault="00ED7599" w:rsidP="00ED7599">
      <w:pPr>
        <w:widowControl w:val="0"/>
        <w:spacing w:before="0" w:after="0"/>
        <w:jc w:val="center"/>
        <w:rPr>
          <w:rFonts w:eastAsia="Times New Roman"/>
          <w:noProof/>
          <w:szCs w:val="20"/>
          <w:lang w:eastAsia="fr-BE"/>
        </w:rPr>
      </w:pPr>
    </w:p>
    <w:p w14:paraId="11A2D5F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SPRÁVA OCEÁNOV</w:t>
      </w:r>
    </w:p>
    <w:p w14:paraId="2EF82C51" w14:textId="77777777" w:rsidR="00ED7599" w:rsidRPr="00845974" w:rsidRDefault="00ED7599" w:rsidP="00ED7599">
      <w:pPr>
        <w:widowControl w:val="0"/>
        <w:spacing w:before="0" w:after="0"/>
        <w:jc w:val="center"/>
        <w:rPr>
          <w:rFonts w:eastAsia="Times New Roman"/>
          <w:noProof/>
          <w:szCs w:val="20"/>
          <w:lang w:eastAsia="fr-BE"/>
        </w:rPr>
      </w:pPr>
    </w:p>
    <w:p w14:paraId="01C8FE5D" w14:textId="77777777" w:rsidR="00ED7599" w:rsidRPr="00845974" w:rsidRDefault="00ED7599" w:rsidP="00ED7599">
      <w:pPr>
        <w:widowControl w:val="0"/>
        <w:spacing w:before="0" w:after="0"/>
        <w:jc w:val="center"/>
        <w:rPr>
          <w:rFonts w:eastAsia="Times New Roman"/>
          <w:noProof/>
          <w:szCs w:val="20"/>
          <w:lang w:eastAsia="fr-BE"/>
        </w:rPr>
      </w:pPr>
    </w:p>
    <w:p w14:paraId="16D2EE9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30</w:t>
      </w:r>
    </w:p>
    <w:p w14:paraId="351797D5" w14:textId="77777777" w:rsidR="00ED7599" w:rsidRPr="00845974" w:rsidRDefault="00ED7599" w:rsidP="00ED7599">
      <w:pPr>
        <w:widowControl w:val="0"/>
        <w:spacing w:before="0" w:after="0"/>
        <w:jc w:val="center"/>
        <w:rPr>
          <w:rFonts w:eastAsia="Times New Roman"/>
          <w:noProof/>
          <w:szCs w:val="20"/>
          <w:lang w:eastAsia="fr-BE"/>
        </w:rPr>
      </w:pPr>
    </w:p>
    <w:p w14:paraId="65289EB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Udržateľnosť oceánov</w:t>
      </w:r>
    </w:p>
    <w:p w14:paraId="625DD89A" w14:textId="77777777" w:rsidR="00ED7599" w:rsidRPr="00845974" w:rsidRDefault="00ED7599" w:rsidP="00ED7599">
      <w:pPr>
        <w:widowControl w:val="0"/>
        <w:spacing w:before="0" w:after="0"/>
        <w:rPr>
          <w:rFonts w:eastAsia="Times New Roman"/>
          <w:noProof/>
          <w:szCs w:val="20"/>
          <w:lang w:eastAsia="fr-BE"/>
        </w:rPr>
      </w:pPr>
    </w:p>
    <w:p w14:paraId="454B6B0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 úsilie, ktoré obe strany už vynaložili na zlepšenie integrovanej správy oceánov, posilnenie regionálnych a subregionálnych opatrení na ochranu a hospodárenie v oblasti rybárstva, monitorovanie, kontrolu a dohľad nad rybárstvom a iné stratégie špecifické pre jednotlivé regióny a nástroje na účinné riadenie oceánov.</w:t>
      </w:r>
    </w:p>
    <w:p w14:paraId="7955D8A3" w14:textId="77777777" w:rsidR="00ED7599" w:rsidRPr="00845974" w:rsidRDefault="00ED7599" w:rsidP="00ED7599">
      <w:pPr>
        <w:widowControl w:val="0"/>
        <w:spacing w:before="0" w:after="0"/>
        <w:rPr>
          <w:rFonts w:eastAsia="Times New Roman"/>
          <w:noProof/>
          <w:szCs w:val="20"/>
          <w:lang w:eastAsia="fr-BE"/>
        </w:rPr>
      </w:pPr>
    </w:p>
    <w:p w14:paraId="6D64D10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prijímajú potrebné kroky na vykonávanie príslušných medzinárodných a regionálnych zmlúv, dohovorov a dohôd týkajúcich sa správy oceánov, ktorých sú zmluvnými stranami, a na ochranu zdrojov a hospodárenie so zdrojmi v nich.</w:t>
      </w:r>
    </w:p>
    <w:p w14:paraId="4FB42ECB" w14:textId="77777777" w:rsidR="00ED7599" w:rsidRPr="00845974" w:rsidRDefault="00ED7599" w:rsidP="00ED7599">
      <w:pPr>
        <w:widowControl w:val="0"/>
        <w:spacing w:before="0" w:after="0"/>
        <w:rPr>
          <w:rFonts w:eastAsia="Times New Roman"/>
          <w:noProof/>
          <w:szCs w:val="20"/>
          <w:lang w:eastAsia="fr-BE"/>
        </w:rPr>
      </w:pPr>
    </w:p>
    <w:p w14:paraId="4E740A9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posilňujú správu oceánov na ich udržateľné využívanie a ochranu v súlade s Dohovorom OSN o morskom práve (UNCLOS) a s ohľadom na príslušné regionálne rámce, a to aj podporou integrovaného prístupu k riadeniu so zreteľom na sociálne, hospodárske a environmentálne rozmery udržateľného rozvoja.</w:t>
      </w:r>
    </w:p>
    <w:p w14:paraId="54C6614C" w14:textId="77777777" w:rsidR="00ED7599" w:rsidRPr="00845974" w:rsidRDefault="00ED7599" w:rsidP="00ED7599">
      <w:pPr>
        <w:widowControl w:val="0"/>
        <w:spacing w:before="0" w:after="0"/>
        <w:rPr>
          <w:rFonts w:eastAsia="Times New Roman"/>
          <w:noProof/>
          <w:szCs w:val="20"/>
          <w:lang w:eastAsia="fr-BE"/>
        </w:rPr>
      </w:pPr>
    </w:p>
    <w:p w14:paraId="598F8DC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spolupracujú s cieľom zmierniť a znížiť tlak na oceány a ich zdroje v záujme bezpečných, chránených, čistých a udržateľným spôsobom riadených oceánov, ako aj posilniť poznatky o oceánoch. Spolupracujú v oblasti ochrany, zachovania a obnovy pobrežných a morských ekosystémov.</w:t>
      </w:r>
    </w:p>
    <w:p w14:paraId="733EFE15" w14:textId="77777777" w:rsidR="00ED7599" w:rsidRPr="00845974" w:rsidRDefault="00ED7599" w:rsidP="00ED7599">
      <w:pPr>
        <w:widowControl w:val="0"/>
        <w:spacing w:before="0" w:after="0"/>
        <w:rPr>
          <w:rFonts w:eastAsia="Times New Roman"/>
          <w:noProof/>
          <w:szCs w:val="20"/>
          <w:lang w:eastAsia="fr-BE"/>
        </w:rPr>
      </w:pPr>
    </w:p>
    <w:p w14:paraId="52A64FF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spolupracujú s cieľom predchádzať znečisťovaniu mora a obmedzovať ho a bojovať proti podmorskému hluku a morskému odpadu vrátane plastov a mikroplastov, ropných škvŕn a jadrových kontaminantov. Podporujú reguláciu znižovania emisií skleníkových plynov z lodí a usilujú sa o ňu, pričom aktívne podporujú naliehavé vykonávanie pôvodnej stratégie Medzinárodnej námornej organizácie na zníženie emisií skleníkových plynov z lodí. Prijímajú právne predpisy a nariadenia upravujúce vypúšťanie škodlivého odpadu a odpadkov vrátane ukladania sankcií za ich porušenie.</w:t>
      </w:r>
    </w:p>
    <w:p w14:paraId="51564C3C" w14:textId="77777777" w:rsidR="00ED7599" w:rsidRPr="00845974" w:rsidRDefault="00ED7599" w:rsidP="00ED7599">
      <w:pPr>
        <w:widowControl w:val="0"/>
        <w:spacing w:before="0" w:after="0"/>
        <w:rPr>
          <w:rFonts w:eastAsia="Times New Roman"/>
          <w:noProof/>
          <w:szCs w:val="20"/>
          <w:lang w:eastAsia="fr-BE"/>
        </w:rPr>
      </w:pPr>
    </w:p>
    <w:p w14:paraId="76B778A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sa dohodli, že svoje rozhodnutia budú prijímať na základe najlepších dostupných vedeckých poznatkov s cieľom náležite zohľadniť zásady ekosystémového prístupu, zásadu predbežnej opatrnosti a význam tradičných poznatkov a vedomostí pôvodného obyvateľstva.</w:t>
      </w:r>
    </w:p>
    <w:p w14:paraId="779C9D38" w14:textId="77777777" w:rsidR="00ED7599" w:rsidRPr="00845974" w:rsidRDefault="00ED7599" w:rsidP="00ED7599">
      <w:pPr>
        <w:widowControl w:val="0"/>
        <w:spacing w:before="0" w:after="0"/>
        <w:rPr>
          <w:rFonts w:eastAsia="Times New Roman"/>
          <w:noProof/>
          <w:szCs w:val="20"/>
          <w:lang w:eastAsia="fr-BE"/>
        </w:rPr>
      </w:pPr>
    </w:p>
    <w:p w14:paraId="4E48659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7.</w:t>
      </w:r>
      <w:r w:rsidRPr="00845974">
        <w:rPr>
          <w:rFonts w:eastAsia="Times New Roman"/>
          <w:noProof/>
          <w:szCs w:val="20"/>
          <w:lang w:eastAsia="fr-BE"/>
        </w:rPr>
        <w:tab/>
        <w:t>Zmluvné strany posilňujú spoluprácu v oblasti výskumu, navrhovania a vykonávania opatrení zameraných na ochranu a hospodárenie, morského priestorového plánovania a vytvárania chránených morských oblastí a morských rezervácií v súlade s medzinárodným právom, na základe najlepších dostupných vedeckých poznatkov a s ohľadom na znalosti pôvodného obyvateľstva a miestnych spoločenstiev.</w:t>
      </w:r>
    </w:p>
    <w:p w14:paraId="4A6EB350" w14:textId="77777777" w:rsidR="00ED7599" w:rsidRPr="00845974" w:rsidRDefault="00ED7599" w:rsidP="00ED7599">
      <w:pPr>
        <w:widowControl w:val="0"/>
        <w:spacing w:before="0" w:after="0"/>
        <w:rPr>
          <w:rFonts w:eastAsia="Times New Roman"/>
          <w:noProof/>
          <w:szCs w:val="20"/>
          <w:lang w:eastAsia="fr-BE"/>
        </w:rPr>
      </w:pPr>
    </w:p>
    <w:p w14:paraId="13E1F34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8.</w:t>
      </w:r>
      <w:r w:rsidRPr="00845974">
        <w:rPr>
          <w:rFonts w:eastAsia="Times New Roman"/>
          <w:noProof/>
          <w:szCs w:val="20"/>
          <w:lang w:eastAsia="fr-BE"/>
        </w:rPr>
        <w:tab/>
        <w:t>Zmluvné strany spolupracujú na budovaní kapacít a odborných znalostí v oblasti správy oceánov, a to aj vykonávaním morského vedeckého výskumu a transferu morských technológií v súlade s dohovorom UNCLOS.</w:t>
      </w:r>
    </w:p>
    <w:p w14:paraId="5E3DF3BB" w14:textId="77777777" w:rsidR="00ED7599" w:rsidRPr="00845974" w:rsidRDefault="00ED7599" w:rsidP="00ED7599">
      <w:pPr>
        <w:widowControl w:val="0"/>
        <w:spacing w:before="0" w:after="0"/>
        <w:rPr>
          <w:rFonts w:eastAsia="Times New Roman"/>
          <w:noProof/>
          <w:szCs w:val="20"/>
          <w:lang w:eastAsia="fr-BE"/>
        </w:rPr>
      </w:pPr>
    </w:p>
    <w:p w14:paraId="09BC351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9.</w:t>
      </w:r>
      <w:r w:rsidRPr="00845974">
        <w:rPr>
          <w:rFonts w:eastAsia="Times New Roman"/>
          <w:noProof/>
          <w:szCs w:val="20"/>
          <w:lang w:eastAsia="fr-BE"/>
        </w:rPr>
        <w:tab/>
        <w:t>Zmluvné strany podporujú dialóg o všetkých aspektoch správy oceánov a spoluprácu týkajúcu sa týchto aspektov vrátane záležitostí súvisiacich so zmenou klímy, zvyšovaním hladiny oceánov a ich možnými vplyvmi a dôsledkami, s ťažbou na morskom dne, rybolovom, so znečisťovaním morí, ako aj s výskumom a vývojom.</w:t>
      </w:r>
    </w:p>
    <w:p w14:paraId="144D52E7" w14:textId="77777777" w:rsidR="00ED7599" w:rsidRPr="00845974" w:rsidRDefault="00ED7599" w:rsidP="00ED7599">
      <w:pPr>
        <w:widowControl w:val="0"/>
        <w:spacing w:before="0" w:after="0"/>
        <w:rPr>
          <w:rFonts w:eastAsia="Times New Roman"/>
          <w:noProof/>
          <w:szCs w:val="20"/>
          <w:lang w:eastAsia="fr-BE"/>
        </w:rPr>
      </w:pPr>
    </w:p>
    <w:p w14:paraId="75722D7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10.</w:t>
      </w:r>
      <w:r w:rsidRPr="00845974">
        <w:rPr>
          <w:rFonts w:eastAsia="Times New Roman"/>
          <w:noProof/>
          <w:szCs w:val="20"/>
          <w:lang w:eastAsia="fr-BE"/>
        </w:rPr>
        <w:tab/>
        <w:t>Zmluvné strany uznávajú všeobecné znepokojenie vyvolané vplyvom ťažby na morskom dne na morské prostredie a jeho biodiverzitu. Využívajú najlepšie dostupné vedecké poznatky, uplatňujú zásadu predbežnej opatrnosti a ekosystémový prístup, podporujú výskum a vymieňajú si najlepšie postupy v oblastiach spoločného záujmu týkajúcich sa nerastných surovín na morskom dne, aby zabezpečili vhodné environmentálne riadenie činností na ochranu a zachovanie morského prostredia a jeho biodiverzity.</w:t>
      </w:r>
    </w:p>
    <w:p w14:paraId="38468432" w14:textId="77777777" w:rsidR="00ED7599" w:rsidRPr="00845974" w:rsidRDefault="00ED7599" w:rsidP="00ED7599">
      <w:pPr>
        <w:widowControl w:val="0"/>
        <w:spacing w:before="0" w:after="0"/>
        <w:jc w:val="center"/>
        <w:rPr>
          <w:rFonts w:eastAsia="Times New Roman"/>
          <w:noProof/>
          <w:szCs w:val="20"/>
          <w:lang w:eastAsia="fr-BE"/>
        </w:rPr>
      </w:pPr>
    </w:p>
    <w:p w14:paraId="044A4FE7" w14:textId="77777777" w:rsidR="00ED7599" w:rsidRPr="00845974" w:rsidRDefault="00ED7599" w:rsidP="00ED7599">
      <w:pPr>
        <w:widowControl w:val="0"/>
        <w:spacing w:before="0" w:after="0"/>
        <w:jc w:val="center"/>
        <w:rPr>
          <w:rFonts w:eastAsia="Times New Roman"/>
          <w:noProof/>
          <w:szCs w:val="20"/>
          <w:lang w:eastAsia="fr-BE"/>
        </w:rPr>
      </w:pPr>
    </w:p>
    <w:p w14:paraId="31E80D5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31</w:t>
      </w:r>
    </w:p>
    <w:p w14:paraId="2E5378FA" w14:textId="77777777" w:rsidR="00ED7599" w:rsidRPr="00845974" w:rsidRDefault="00ED7599" w:rsidP="00ED7599">
      <w:pPr>
        <w:widowControl w:val="0"/>
        <w:spacing w:before="0" w:after="0"/>
        <w:jc w:val="center"/>
        <w:rPr>
          <w:rFonts w:eastAsia="Times New Roman"/>
          <w:noProof/>
          <w:szCs w:val="20"/>
          <w:lang w:eastAsia="fr-BE"/>
        </w:rPr>
      </w:pPr>
    </w:p>
    <w:p w14:paraId="5354CA2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Biodiverzita v oblastiach mimo vnútroštátnej jurisdikcie</w:t>
      </w:r>
    </w:p>
    <w:p w14:paraId="76DC81B3" w14:textId="77777777" w:rsidR="00ED7599" w:rsidRPr="00845974" w:rsidRDefault="00ED7599" w:rsidP="00ED7599">
      <w:pPr>
        <w:widowControl w:val="0"/>
        <w:spacing w:before="0" w:after="0"/>
        <w:rPr>
          <w:rFonts w:eastAsia="Times New Roman"/>
          <w:noProof/>
          <w:szCs w:val="20"/>
          <w:lang w:eastAsia="fr-BE"/>
        </w:rPr>
      </w:pPr>
    </w:p>
    <w:p w14:paraId="0468A51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spolupracujú, a to aj prostredníctvom príslušných medzinárodných a regionálnych organizácií a dohôd, na ochrane a udržateľnom využívaní morskej biodiverzity v oblastiach mimo vnútroštátnej jurisdikcie na základe najlepších dostupných vedeckých poznatkov.</w:t>
      </w:r>
    </w:p>
    <w:p w14:paraId="3D914C86" w14:textId="77777777" w:rsidR="00ED7599" w:rsidRPr="00845974" w:rsidRDefault="00ED7599" w:rsidP="00ED7599">
      <w:pPr>
        <w:widowControl w:val="0"/>
        <w:spacing w:before="0" w:after="0"/>
        <w:rPr>
          <w:rFonts w:eastAsia="Times New Roman"/>
          <w:noProof/>
          <w:szCs w:val="20"/>
          <w:lang w:eastAsia="fr-BE"/>
        </w:rPr>
      </w:pPr>
    </w:p>
    <w:p w14:paraId="0A31983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budovanie kapacít a transfer morských technológií na ochranu a udržateľné využívanie morskej biodiverzity v oblastiach mimo vnútroštátnej jurisdikcie, a to aj prostredníctvom medzinárodnej spolupráce.</w:t>
      </w:r>
    </w:p>
    <w:p w14:paraId="2BA9EA53" w14:textId="77777777" w:rsidR="00ED7599" w:rsidRPr="00845974" w:rsidRDefault="00ED7599" w:rsidP="00ED7599">
      <w:pPr>
        <w:widowControl w:val="0"/>
        <w:spacing w:before="0" w:after="0"/>
        <w:jc w:val="center"/>
        <w:rPr>
          <w:rFonts w:eastAsia="Times New Roman"/>
          <w:noProof/>
          <w:szCs w:val="20"/>
          <w:lang w:eastAsia="fr-BE"/>
        </w:rPr>
      </w:pPr>
    </w:p>
    <w:p w14:paraId="308F324B" w14:textId="77777777" w:rsidR="00ED7599" w:rsidRPr="00845974" w:rsidRDefault="00ED7599" w:rsidP="00ED7599">
      <w:pPr>
        <w:widowControl w:val="0"/>
        <w:spacing w:before="0" w:after="0"/>
        <w:jc w:val="center"/>
        <w:rPr>
          <w:rFonts w:eastAsia="Times New Roman"/>
          <w:noProof/>
          <w:szCs w:val="20"/>
          <w:lang w:eastAsia="fr-BE"/>
        </w:rPr>
      </w:pPr>
    </w:p>
    <w:p w14:paraId="00892D4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2</w:t>
      </w:r>
    </w:p>
    <w:p w14:paraId="299BDCCF" w14:textId="77777777" w:rsidR="00ED7599" w:rsidRPr="00845974" w:rsidRDefault="00ED7599" w:rsidP="00ED7599">
      <w:pPr>
        <w:widowControl w:val="0"/>
        <w:spacing w:before="0" w:after="0"/>
        <w:jc w:val="center"/>
        <w:rPr>
          <w:rFonts w:eastAsia="Times New Roman"/>
          <w:noProof/>
          <w:szCs w:val="20"/>
          <w:lang w:eastAsia="fr-BE"/>
        </w:rPr>
      </w:pPr>
    </w:p>
    <w:p w14:paraId="5B72B20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RYBÁRSTVO</w:t>
      </w:r>
    </w:p>
    <w:p w14:paraId="5A240700" w14:textId="77777777" w:rsidR="00ED7599" w:rsidRPr="00845974" w:rsidRDefault="00ED7599" w:rsidP="00ED7599">
      <w:pPr>
        <w:widowControl w:val="0"/>
        <w:spacing w:before="0" w:after="0"/>
        <w:jc w:val="center"/>
        <w:rPr>
          <w:rFonts w:eastAsia="Times New Roman"/>
          <w:noProof/>
          <w:szCs w:val="20"/>
          <w:lang w:eastAsia="fr-BE"/>
        </w:rPr>
      </w:pPr>
    </w:p>
    <w:p w14:paraId="332D6E5B" w14:textId="77777777" w:rsidR="00ED7599" w:rsidRPr="00845974" w:rsidRDefault="00ED7599" w:rsidP="00ED7599">
      <w:pPr>
        <w:widowControl w:val="0"/>
        <w:spacing w:before="0" w:after="0"/>
        <w:jc w:val="center"/>
        <w:rPr>
          <w:rFonts w:eastAsia="Times New Roman"/>
          <w:noProof/>
          <w:szCs w:val="20"/>
          <w:lang w:eastAsia="fr-BE"/>
        </w:rPr>
      </w:pPr>
    </w:p>
    <w:p w14:paraId="70EF6D5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32</w:t>
      </w:r>
    </w:p>
    <w:p w14:paraId="2C42FCCC" w14:textId="77777777" w:rsidR="00ED7599" w:rsidRPr="00845974" w:rsidRDefault="00ED7599" w:rsidP="00ED7599">
      <w:pPr>
        <w:widowControl w:val="0"/>
        <w:spacing w:before="0" w:after="0"/>
        <w:jc w:val="center"/>
        <w:rPr>
          <w:rFonts w:eastAsia="Times New Roman"/>
          <w:noProof/>
          <w:szCs w:val="20"/>
          <w:lang w:eastAsia="fr-BE"/>
        </w:rPr>
      </w:pPr>
    </w:p>
    <w:p w14:paraId="20E8F58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Udržateľná ochrana rybolovných zdrojov a hospodárenie s nimi</w:t>
      </w:r>
    </w:p>
    <w:p w14:paraId="2420FB17" w14:textId="77777777" w:rsidR="00ED7599" w:rsidRPr="00845974" w:rsidRDefault="00ED7599" w:rsidP="00ED7599">
      <w:pPr>
        <w:widowControl w:val="0"/>
        <w:spacing w:before="0" w:after="0"/>
        <w:rPr>
          <w:rFonts w:eastAsia="Times New Roman"/>
          <w:noProof/>
          <w:szCs w:val="20"/>
          <w:lang w:eastAsia="fr-BE"/>
        </w:rPr>
      </w:pPr>
    </w:p>
    <w:p w14:paraId="204D652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podľa potreby spolupracujú s cieľom zabezpečiť ochranu a udržateľné hospodárenie s rybolovnými zdrojmi a ich využívanie na dvojstrannej, subregionálnej, regionálnej a mnohostrannej úrovni.</w:t>
      </w:r>
    </w:p>
    <w:p w14:paraId="542EE4DB" w14:textId="77777777" w:rsidR="00ED7599" w:rsidRPr="00845974" w:rsidRDefault="00ED7599" w:rsidP="00ED7599">
      <w:pPr>
        <w:widowControl w:val="0"/>
        <w:spacing w:before="0" w:after="0"/>
        <w:rPr>
          <w:rFonts w:eastAsia="Times New Roman"/>
          <w:noProof/>
          <w:szCs w:val="20"/>
          <w:lang w:eastAsia="fr-BE"/>
        </w:rPr>
      </w:pPr>
    </w:p>
    <w:p w14:paraId="260E954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spolupracujú s cieľom zabezpečiť, aby sa rybolovné zdroje účinne chránili a účinne sa s nimi hospodárilo, aby sa ich výlov uskutočňoval udržateľným spôsobom a aby sa optimalizovala sociálna a hospodárska návratnosť.</w:t>
      </w:r>
    </w:p>
    <w:p w14:paraId="188197F7" w14:textId="77777777" w:rsidR="00ED7599" w:rsidRPr="00845974" w:rsidRDefault="00ED7599" w:rsidP="00ED7599">
      <w:pPr>
        <w:widowControl w:val="0"/>
        <w:spacing w:before="0" w:after="0"/>
        <w:rPr>
          <w:rFonts w:eastAsia="Times New Roman"/>
          <w:noProof/>
          <w:szCs w:val="20"/>
          <w:lang w:eastAsia="fr-BE"/>
        </w:rPr>
      </w:pPr>
    </w:p>
    <w:p w14:paraId="3EAFAA0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sa dohodli, že v prípade potreby podporia transparentné a vedecky podložené opatrenia zamerané na ochranu a riadenie v súlade s medzinárodným právom, najmä s pravidlami a zásadami stanovenými v dohovore UNCLOS a dohode OSN o populáciách rýb, a v relevantných prípadoch dodržia opatrenia zamerané na ochranu a hospodárenie prijaté regionálnymi organizáciami pre riadenie rybárstva.</w:t>
      </w:r>
    </w:p>
    <w:p w14:paraId="741AE3CC" w14:textId="77777777" w:rsidR="00ED7599" w:rsidRPr="00845974" w:rsidRDefault="00ED7599" w:rsidP="00ED7599">
      <w:pPr>
        <w:widowControl w:val="0"/>
        <w:spacing w:before="0" w:after="0"/>
        <w:rPr>
          <w:rFonts w:eastAsia="Times New Roman"/>
          <w:noProof/>
          <w:szCs w:val="20"/>
          <w:lang w:eastAsia="fr-BE"/>
        </w:rPr>
      </w:pPr>
    </w:p>
    <w:p w14:paraId="46A202B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spolupracujú s cieľom zabezpečiť hospodársky rozvoj pobrežného rybolovu prostredníctvom účinných politík, zákonov a právnych predpisov. Podporujú prístup miestnych spoločenstiev, drobných a maloobjemových rybárov k rybolovným zdrojom a podporujú potravinovú bezpečnosť a medzigeneračnú spravodlivosť a spravodlivosť v rámci generácie.</w:t>
      </w:r>
    </w:p>
    <w:p w14:paraId="504F1F30" w14:textId="77777777" w:rsidR="00ED7599" w:rsidRPr="00845974" w:rsidRDefault="00ED7599" w:rsidP="00ED7599">
      <w:pPr>
        <w:widowControl w:val="0"/>
        <w:spacing w:before="0" w:after="0"/>
        <w:jc w:val="center"/>
        <w:rPr>
          <w:rFonts w:eastAsia="Times New Roman"/>
          <w:noProof/>
          <w:szCs w:val="20"/>
          <w:lang w:eastAsia="fr-BE"/>
        </w:rPr>
      </w:pPr>
    </w:p>
    <w:p w14:paraId="066C662F" w14:textId="77777777" w:rsidR="00ED7599" w:rsidRPr="00845974" w:rsidRDefault="00ED7599" w:rsidP="00ED7599">
      <w:pPr>
        <w:widowControl w:val="0"/>
        <w:spacing w:before="0" w:after="0"/>
        <w:jc w:val="center"/>
        <w:rPr>
          <w:rFonts w:eastAsia="Times New Roman"/>
          <w:noProof/>
          <w:szCs w:val="20"/>
          <w:lang w:eastAsia="fr-BE"/>
        </w:rPr>
      </w:pPr>
    </w:p>
    <w:p w14:paraId="0798C23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33</w:t>
      </w:r>
    </w:p>
    <w:p w14:paraId="0A5F60BF" w14:textId="77777777" w:rsidR="00ED7599" w:rsidRPr="00845974" w:rsidRDefault="00ED7599" w:rsidP="00ED7599">
      <w:pPr>
        <w:widowControl w:val="0"/>
        <w:spacing w:before="0" w:after="0"/>
        <w:jc w:val="center"/>
        <w:rPr>
          <w:rFonts w:eastAsia="Times New Roman"/>
          <w:noProof/>
          <w:szCs w:val="20"/>
          <w:lang w:eastAsia="fr-BE"/>
        </w:rPr>
      </w:pPr>
    </w:p>
    <w:p w14:paraId="080F2BA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Nezákonný, nenahlásený a neregulovaný rybolov</w:t>
      </w:r>
    </w:p>
    <w:p w14:paraId="490B265F" w14:textId="77777777" w:rsidR="00ED7599" w:rsidRPr="00845974" w:rsidRDefault="00ED7599" w:rsidP="00ED7599">
      <w:pPr>
        <w:widowControl w:val="0"/>
        <w:spacing w:before="0" w:after="0"/>
        <w:jc w:val="center"/>
        <w:rPr>
          <w:rFonts w:eastAsia="Times New Roman"/>
          <w:noProof/>
          <w:szCs w:val="20"/>
          <w:lang w:eastAsia="fr-BE"/>
        </w:rPr>
      </w:pPr>
    </w:p>
    <w:p w14:paraId="4BCBEFE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v súlade s medzinárodnými záväzkami udržiavajú alebo prijímajú iniciatívy na boj proti NNN rybolovu vo svojich jurisdikciách, v iných jurisdikciách a na šírom mori, pričom uznávajú, že takéto činnosti predstavujú vážnu hrozbu pre účinnú ochranu, riadenie a udržateľné využívanie rybolovu.</w:t>
      </w:r>
    </w:p>
    <w:p w14:paraId="69BECE73" w14:textId="77777777" w:rsidR="00ED7599" w:rsidRPr="00845974" w:rsidRDefault="00ED7599" w:rsidP="00ED7599">
      <w:pPr>
        <w:widowControl w:val="0"/>
        <w:spacing w:before="0" w:after="0"/>
        <w:rPr>
          <w:rFonts w:eastAsia="Times New Roman"/>
          <w:noProof/>
          <w:szCs w:val="20"/>
          <w:lang w:eastAsia="fr-BE"/>
        </w:rPr>
      </w:pPr>
    </w:p>
    <w:p w14:paraId="5802FCB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vykonávajú politiky a opatrenia na vylúčenie produktov NNN rybolovu z obchodných tokov. Vykonávajú a presadzujú opatrenia na monitorovanie, kontrolu a dohľad, ako sú systémy pozorovateľov, systémy monitorovania plavidiel, licencie a oprávnenia na rybolov, zaznamenávanie úlovkov a hlásenie o úlovkoch, kontrola prekládky, inšpekcie a štátna prístavná kontrola a súvisiace opatrenia na zabezpečenie súladu vrátane opatrenia na presadzovanie práva a sankcií podľa vnútroštátnych predpisov, ktorých cieľom je ochrana populácií rýb, predchádzanie nadmernému rybolovu a podpora udržateľného rybolovu.</w:t>
      </w:r>
    </w:p>
    <w:p w14:paraId="05A54096" w14:textId="77777777" w:rsidR="00ED7599" w:rsidRPr="00845974" w:rsidRDefault="00ED7599" w:rsidP="00ED7599">
      <w:pPr>
        <w:widowControl w:val="0"/>
        <w:spacing w:before="0" w:after="0"/>
        <w:rPr>
          <w:rFonts w:eastAsia="Times New Roman"/>
          <w:noProof/>
          <w:szCs w:val="20"/>
          <w:lang w:eastAsia="fr-BE"/>
        </w:rPr>
      </w:pPr>
    </w:p>
    <w:p w14:paraId="2FAB810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sa v súlade so svojimi záväzkami vyplývajúcimi z existujúcich vnútroštátnych právnych predpisov a subregionálnych, regionálnych a medzinárodných nástrojov dohodli, že plavidlám zmluvných strán, o ktorých sa zistilo, že vykonávajú NNN rybolov v iných jurisdikciách a na šírom mori, alebo ktoré v minulosti vykonávali NNN rybolov, nepovolia vstup do svojich prístavov, odmietnu im v nich poskytnúť služby alebo ich vyhostia zo svojich prístavov.</w:t>
      </w:r>
    </w:p>
    <w:p w14:paraId="6180B3EA" w14:textId="77777777" w:rsidR="00ED7599" w:rsidRPr="00845974" w:rsidRDefault="00ED7599" w:rsidP="00ED7599">
      <w:pPr>
        <w:widowControl w:val="0"/>
        <w:spacing w:before="0" w:after="0"/>
        <w:rPr>
          <w:rFonts w:eastAsia="Times New Roman"/>
          <w:noProof/>
          <w:szCs w:val="20"/>
          <w:lang w:eastAsia="fr-BE"/>
        </w:rPr>
      </w:pPr>
    </w:p>
    <w:p w14:paraId="21830CD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sa usilujú ratifikovať príslušné medzinárodné dohody týkajúce sa NNN rybolovu, najmä Dohodu o opatreniach prístavných štátov zameraných na prevenciu a odrádzanie od nezákonného, nenahláseného a neregulovaného rybolovu a na jeho odstránenie, uzavretú v Ríme 22. novembra 2009, a podporujú komplementárnosť a konzistentnosť medzi medzinárodnými a regionálnymi opatreniami a stratégiami na boj proti NNN rybolovu.</w:t>
      </w:r>
    </w:p>
    <w:p w14:paraId="3B8FB4F2" w14:textId="77777777" w:rsidR="00ED7599" w:rsidRPr="00845974" w:rsidRDefault="00ED7599" w:rsidP="00ED7599">
      <w:pPr>
        <w:widowControl w:val="0"/>
        <w:spacing w:before="0" w:after="0"/>
        <w:jc w:val="center"/>
        <w:rPr>
          <w:rFonts w:eastAsia="Times New Roman"/>
          <w:noProof/>
          <w:szCs w:val="20"/>
          <w:lang w:eastAsia="fr-BE"/>
        </w:rPr>
      </w:pPr>
    </w:p>
    <w:p w14:paraId="131D8DE5" w14:textId="77777777" w:rsidR="00ED7599" w:rsidRPr="00845974" w:rsidRDefault="00ED7599" w:rsidP="00ED7599">
      <w:pPr>
        <w:widowControl w:val="0"/>
        <w:spacing w:before="0" w:after="0"/>
        <w:jc w:val="center"/>
        <w:rPr>
          <w:rFonts w:eastAsia="Times New Roman"/>
          <w:noProof/>
          <w:szCs w:val="20"/>
          <w:lang w:eastAsia="fr-BE"/>
        </w:rPr>
      </w:pPr>
    </w:p>
    <w:p w14:paraId="6FD945D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34</w:t>
      </w:r>
    </w:p>
    <w:p w14:paraId="7D58ECB1" w14:textId="77777777" w:rsidR="00ED7599" w:rsidRPr="00845974" w:rsidRDefault="00ED7599" w:rsidP="00ED7599">
      <w:pPr>
        <w:widowControl w:val="0"/>
        <w:spacing w:before="0" w:after="0"/>
        <w:jc w:val="center"/>
        <w:rPr>
          <w:rFonts w:eastAsia="Times New Roman"/>
          <w:noProof/>
          <w:szCs w:val="20"/>
          <w:lang w:eastAsia="fr-BE"/>
        </w:rPr>
      </w:pPr>
    </w:p>
    <w:p w14:paraId="577D4D4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Škodlivé dotácie v oblasti rybolovu</w:t>
      </w:r>
    </w:p>
    <w:p w14:paraId="7D0B0DFC" w14:textId="77777777" w:rsidR="00ED7599" w:rsidRPr="00845974" w:rsidRDefault="00ED7599" w:rsidP="00ED7599">
      <w:pPr>
        <w:widowControl w:val="0"/>
        <w:spacing w:before="0" w:after="0"/>
        <w:jc w:val="center"/>
        <w:rPr>
          <w:rFonts w:eastAsia="Times New Roman"/>
          <w:noProof/>
          <w:szCs w:val="20"/>
          <w:lang w:eastAsia="fr-BE"/>
        </w:rPr>
      </w:pPr>
    </w:p>
    <w:p w14:paraId="2C24714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sa dohodli, že podniknú potrebné kroky s cieľom zakázať určité formy dotácií v oblasti rybolovu, ktoré prispievajú k nadmernej kapacite a nadmernému rybolovu, zrušiť dotácie, ktoré prispievajú k nezákonnému, nenahlásenému a neregulovanému rybolovu, a upustiť od zavádzania takýchto nových dotácií, pričom uznávajú, že vhodné a účinné osobitné a diferencované zaobchádzanie s rozvojovými a najmenej rozvinutými tichomorskými štátmi by malo byť neoddeliteľnou súčasťou rokovaní WTO o dotáciách v oblasti rybolovu.</w:t>
      </w:r>
    </w:p>
    <w:p w14:paraId="0D1AD75D" w14:textId="77777777" w:rsidR="00ED7599" w:rsidRPr="00845974" w:rsidRDefault="00ED7599" w:rsidP="00ED7599">
      <w:pPr>
        <w:widowControl w:val="0"/>
        <w:spacing w:before="0" w:after="0"/>
        <w:jc w:val="center"/>
        <w:rPr>
          <w:rFonts w:eastAsia="Times New Roman"/>
          <w:noProof/>
          <w:szCs w:val="20"/>
          <w:lang w:eastAsia="fr-BE"/>
        </w:rPr>
      </w:pPr>
    </w:p>
    <w:p w14:paraId="59C4B618" w14:textId="77777777" w:rsidR="00ED7599" w:rsidRPr="00845974" w:rsidRDefault="00ED7599" w:rsidP="00ED7599">
      <w:pPr>
        <w:widowControl w:val="0"/>
        <w:spacing w:before="0" w:after="0"/>
        <w:jc w:val="center"/>
        <w:rPr>
          <w:rFonts w:eastAsia="Times New Roman"/>
          <w:noProof/>
          <w:szCs w:val="20"/>
          <w:lang w:eastAsia="fr-BE"/>
        </w:rPr>
      </w:pPr>
    </w:p>
    <w:p w14:paraId="6A8A901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HLAVA IV</w:t>
      </w:r>
    </w:p>
    <w:p w14:paraId="60C75065" w14:textId="77777777" w:rsidR="00ED7599" w:rsidRPr="00845974" w:rsidRDefault="00ED7599" w:rsidP="00ED7599">
      <w:pPr>
        <w:widowControl w:val="0"/>
        <w:spacing w:before="0" w:after="0"/>
        <w:jc w:val="center"/>
        <w:rPr>
          <w:rFonts w:eastAsia="Times New Roman"/>
          <w:noProof/>
          <w:szCs w:val="20"/>
          <w:lang w:eastAsia="fr-BE"/>
        </w:rPr>
      </w:pPr>
    </w:p>
    <w:p w14:paraId="596424C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BEZPEČNOSŤ, ĽUDSKÉ PRÁVA, DEMOKRACIA A SPRÁVA VECÍ VEREJNÝCH</w:t>
      </w:r>
    </w:p>
    <w:p w14:paraId="71E4E52C" w14:textId="77777777" w:rsidR="00ED7599" w:rsidRPr="00845974" w:rsidRDefault="00ED7599" w:rsidP="00ED7599">
      <w:pPr>
        <w:widowControl w:val="0"/>
        <w:spacing w:before="0" w:after="0"/>
        <w:jc w:val="center"/>
        <w:rPr>
          <w:rFonts w:eastAsia="Times New Roman"/>
          <w:noProof/>
          <w:szCs w:val="20"/>
          <w:lang w:eastAsia="fr-BE"/>
        </w:rPr>
      </w:pPr>
    </w:p>
    <w:p w14:paraId="7538D03A" w14:textId="77777777" w:rsidR="00ED7599" w:rsidRPr="00845974" w:rsidRDefault="00ED7599" w:rsidP="00ED7599">
      <w:pPr>
        <w:widowControl w:val="0"/>
        <w:spacing w:before="0" w:after="0"/>
        <w:jc w:val="center"/>
        <w:rPr>
          <w:rFonts w:eastAsia="Times New Roman"/>
          <w:noProof/>
          <w:szCs w:val="20"/>
          <w:lang w:eastAsia="fr-BE"/>
        </w:rPr>
      </w:pPr>
    </w:p>
    <w:p w14:paraId="1F993C0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35</w:t>
      </w:r>
    </w:p>
    <w:p w14:paraId="54A0B53A" w14:textId="77777777" w:rsidR="00ED7599" w:rsidRPr="00845974" w:rsidRDefault="00ED7599" w:rsidP="00ED7599">
      <w:pPr>
        <w:widowControl w:val="0"/>
        <w:spacing w:before="0" w:after="0"/>
        <w:rPr>
          <w:rFonts w:eastAsia="Times New Roman"/>
          <w:noProof/>
          <w:szCs w:val="20"/>
          <w:lang w:eastAsia="fr-BE"/>
        </w:rPr>
      </w:pPr>
    </w:p>
    <w:p w14:paraId="3455665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spolupracujú na dosiahnutí mierumilovných a odolných spoločností, chránia, podporujú a uplatňujú ľudské práva a posilňujú demokratické zásady a dobrú správu vecí verejných. Podporujú zodpovedné a transparentné inštitúcie na všetkých úrovniach a prijímajú konkrétne kroky v oblasti dobrej správy v daňových záležitostiach a boja proti korupcii, podvodom a praniu špinavých peňazí. Riešia nové alebo rozširujúce sa bezpečnostné hrozby vrátane terorizmu, ohrozenia kybernetickej bezpečnosti a všetkých foriem nadnárodnej organizovanej trestnej činnosti, najmä v súvislosti s námornou bezpečnosťou, počítačovou kriminalitou, ľudskou bezpečnosťou a environmentálnou bezpečnosťou, a zároveň chránia ľudské práva, a to aj prostredníctvom regionálnej spolupráce so zreteľom na ich príslušné politické rámce vrátane zásad stanovených v Deklarácii z Boe o regionálnej bezpečnosti a príslušných stratégiách EÚ v oblasti spoločnej zahraničnej a bezpečnostnej politiky. Vždy, keď je to vhodné, sa v súlade s existujúcimi medzinárodnými záväzkami usilujú uľahčiť prácu mechanizmov pre oblasť ľudských práv vrátane práce Úradu vysokého komisára OSN pre ľudské práva v príslušných záležitostiach.</w:t>
      </w:r>
    </w:p>
    <w:p w14:paraId="4B44ADAA" w14:textId="77777777" w:rsidR="00ED7599" w:rsidRPr="00845974" w:rsidRDefault="00ED7599" w:rsidP="00ED7599">
      <w:pPr>
        <w:widowControl w:val="0"/>
        <w:spacing w:before="0" w:after="0"/>
        <w:jc w:val="center"/>
        <w:rPr>
          <w:rFonts w:eastAsia="Times New Roman"/>
          <w:noProof/>
          <w:szCs w:val="20"/>
          <w:lang w:eastAsia="fr-BE"/>
        </w:rPr>
      </w:pPr>
    </w:p>
    <w:p w14:paraId="24C72F39" w14:textId="77777777" w:rsidR="00ED7599" w:rsidRPr="00845974" w:rsidRDefault="00ED7599" w:rsidP="00ED7599">
      <w:pPr>
        <w:widowControl w:val="0"/>
        <w:spacing w:before="0" w:after="0"/>
        <w:jc w:val="center"/>
        <w:rPr>
          <w:rFonts w:eastAsia="Times New Roman"/>
          <w:noProof/>
          <w:szCs w:val="20"/>
          <w:lang w:eastAsia="fr-BE"/>
        </w:rPr>
      </w:pPr>
    </w:p>
    <w:p w14:paraId="086B56B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1</w:t>
      </w:r>
    </w:p>
    <w:p w14:paraId="18EB002E" w14:textId="77777777" w:rsidR="00ED7599" w:rsidRPr="00845974" w:rsidRDefault="00ED7599" w:rsidP="00ED7599">
      <w:pPr>
        <w:widowControl w:val="0"/>
        <w:spacing w:before="0" w:after="0"/>
        <w:jc w:val="center"/>
        <w:rPr>
          <w:rFonts w:eastAsia="Times New Roman"/>
          <w:noProof/>
          <w:szCs w:val="20"/>
          <w:lang w:eastAsia="fr-BE"/>
        </w:rPr>
      </w:pPr>
    </w:p>
    <w:p w14:paraId="0A7299B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BEZPEČNOSŤ</w:t>
      </w:r>
    </w:p>
    <w:p w14:paraId="697EB885" w14:textId="77777777" w:rsidR="00ED7599" w:rsidRPr="00845974" w:rsidRDefault="00ED7599" w:rsidP="00ED7599">
      <w:pPr>
        <w:widowControl w:val="0"/>
        <w:spacing w:before="0" w:after="0"/>
        <w:jc w:val="center"/>
        <w:rPr>
          <w:rFonts w:eastAsia="Times New Roman"/>
          <w:noProof/>
          <w:szCs w:val="20"/>
          <w:lang w:eastAsia="fr-BE"/>
        </w:rPr>
      </w:pPr>
    </w:p>
    <w:p w14:paraId="3D79C060" w14:textId="77777777" w:rsidR="00ED7599" w:rsidRPr="00845974" w:rsidRDefault="00ED7599" w:rsidP="00ED7599">
      <w:pPr>
        <w:widowControl w:val="0"/>
        <w:spacing w:before="0" w:after="0"/>
        <w:jc w:val="center"/>
        <w:rPr>
          <w:rFonts w:eastAsia="Times New Roman"/>
          <w:noProof/>
          <w:szCs w:val="20"/>
          <w:lang w:eastAsia="fr-BE"/>
        </w:rPr>
      </w:pPr>
    </w:p>
    <w:p w14:paraId="02D5F89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36</w:t>
      </w:r>
    </w:p>
    <w:p w14:paraId="65AEB143" w14:textId="77777777" w:rsidR="00ED7599" w:rsidRPr="00845974" w:rsidRDefault="00ED7599" w:rsidP="00ED7599">
      <w:pPr>
        <w:widowControl w:val="0"/>
        <w:spacing w:before="0" w:after="0"/>
        <w:jc w:val="center"/>
        <w:rPr>
          <w:rFonts w:eastAsia="Times New Roman"/>
          <w:noProof/>
          <w:szCs w:val="20"/>
          <w:lang w:eastAsia="fr-BE"/>
        </w:rPr>
      </w:pPr>
    </w:p>
    <w:p w14:paraId="79D3539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Mier a bezpečnosť</w:t>
      </w:r>
    </w:p>
    <w:p w14:paraId="3B39FF07" w14:textId="77777777" w:rsidR="00ED7599" w:rsidRPr="00845974" w:rsidRDefault="00ED7599" w:rsidP="00ED7599">
      <w:pPr>
        <w:widowControl w:val="0"/>
        <w:spacing w:before="0" w:after="0"/>
        <w:jc w:val="center"/>
        <w:rPr>
          <w:rFonts w:eastAsia="Times New Roman"/>
          <w:noProof/>
          <w:szCs w:val="20"/>
          <w:lang w:eastAsia="fr-BE"/>
        </w:rPr>
      </w:pPr>
    </w:p>
    <w:p w14:paraId="3AF9741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spolupracujú s cieľom zabezpečiť mier, bezpečnosť a spravodlivosť prostredníctvom ochrany, podpory a uplatňovania ľudských práv, dobrej správy vecí verejných, posilnenej ľudskej bezpečnosti, environmentálnej bezpečnosti a predchádzania konfliktom a budovania mieru.</w:t>
      </w:r>
    </w:p>
    <w:p w14:paraId="0EE7EB01" w14:textId="77777777" w:rsidR="00ED7599" w:rsidRPr="00845974" w:rsidRDefault="00ED7599" w:rsidP="00ED7599">
      <w:pPr>
        <w:widowControl w:val="0"/>
        <w:spacing w:before="0" w:after="0"/>
        <w:rPr>
          <w:rFonts w:eastAsia="Times New Roman"/>
          <w:noProof/>
          <w:szCs w:val="20"/>
          <w:lang w:eastAsia="fr-BE"/>
        </w:rPr>
      </w:pPr>
    </w:p>
    <w:p w14:paraId="722F4BD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zaoberajú všetkými formami násilia motivovaného identitou vrátane sexuálneho, rodovo motivovaného násilia, násilia medzi komunitami, etnického a náboženského násilia. Podporujú procesy zmierenia prostredníctvom mechanizmov spravodlivosti v prechodnom období, a to aj prostredníctvom tradičných alebo obvyklých postupov, ak sú nezlučiteľné s medzinárodne uznávanými ľudskými právami. Poskytujú podporu všetkým obetiam násilia.</w:t>
      </w:r>
    </w:p>
    <w:p w14:paraId="1B7E80EE" w14:textId="77777777" w:rsidR="00ED7599" w:rsidRPr="00845974" w:rsidRDefault="00ED7599" w:rsidP="00ED7599">
      <w:pPr>
        <w:widowControl w:val="0"/>
        <w:spacing w:before="0" w:after="0"/>
        <w:rPr>
          <w:rFonts w:eastAsia="Times New Roman"/>
          <w:noProof/>
          <w:szCs w:val="20"/>
          <w:lang w:eastAsia="fr-BE"/>
        </w:rPr>
      </w:pPr>
    </w:p>
    <w:p w14:paraId="5F24F8E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spolupracujú s cieľom zlepšiť námornú bezpečnosť v súlade s dohovorom UNCLOS a so zreteľom na príslušné regionálne rámce, a to prostredníctvom výmeny informácií, reakcie na hrozby pre lode a námorné zariadenia a prostriedky a presadzovania príslušných zákonov a právnych predpisov. Spolupracujú, a to aj s použitím vesmírnych technológií, na riešení bezpečnostných otázok, ktoré vyplývajú z nadnárodnej trestnej činnosti, ako je nedovolené obchodovanie s drogami, pirátstvo a ozbrojené lúpeže na mori, nútená práca, obchodovanie s ľuďmi a prevádzačstvo.</w:t>
      </w:r>
    </w:p>
    <w:p w14:paraId="286DE34E" w14:textId="77777777" w:rsidR="00ED7599" w:rsidRPr="00845974" w:rsidRDefault="00ED7599" w:rsidP="00ED7599">
      <w:pPr>
        <w:widowControl w:val="0"/>
        <w:spacing w:before="0" w:after="0"/>
        <w:rPr>
          <w:rFonts w:eastAsia="Times New Roman"/>
          <w:noProof/>
          <w:szCs w:val="20"/>
          <w:lang w:eastAsia="fr-BE"/>
        </w:rPr>
      </w:pPr>
    </w:p>
    <w:p w14:paraId="1AB5E6F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sa usilujú rozvíjať nové iniciatívy na predchádzanie terorizmu a na boj proti nemu vo všetkých jeho formách pri plnom rešpektovaní zásad právneho štátu a medzinárodného práva, pričom sa zaoberajú faktormi, ktoré môžu vytvárať prostredie vedúce k násilnému extrémizmu a radikalizácii. Podľa potreby vypracúvajú nové alebo posilňujú existujúce právne predpisy a stratégie a spolupracujú v boji proti terorizmu, financovaniu terorizmu a prípadne súvisiacim hrozbám, v plnom súlade s medzinárodným právom. Spolupracujú s cieľom vykonávať všetky príslušné rezolúcie Bezpečnostnej rady OSN vrátane rezolúcií BR OSN č. 2396 (2017) a  č. 2462 (2019), ako aj rezolúcie Valného zhromaždenia OSN. Zdržiavajú sa poskytovania akejkoľvek formy podpory štátnym a neštátnym subjektom, ktoré sa pokúšajú vyvíjať, získať, vyrábať, vlastniť, prepravovať, prenášať alebo používať jadrové, chemické, biologické alebo akékoľvek iné zbrane a ich nosiče na teroristické účely. Posilňujú spoluprácu s cieľom umožniť jednotlivcom a spoločenstvám predchádzať teroristickým činom, násilnému extrémizmu a radikalizácii a zvyšovať ich odolnosť proti nim.</w:t>
      </w:r>
    </w:p>
    <w:p w14:paraId="4F69DA48" w14:textId="77777777" w:rsidR="00ED7599" w:rsidRPr="00845974" w:rsidRDefault="00ED7599" w:rsidP="00ED7599">
      <w:pPr>
        <w:widowControl w:val="0"/>
        <w:spacing w:before="0" w:after="0"/>
        <w:rPr>
          <w:rFonts w:eastAsia="Times New Roman"/>
          <w:noProof/>
          <w:szCs w:val="20"/>
          <w:lang w:eastAsia="fr-BE"/>
        </w:rPr>
      </w:pPr>
    </w:p>
    <w:p w14:paraId="2AE7EC7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opätovne potvrdzujú, že zmena klímy predstavuje existenčnú hrozbu pre živobytie, bezpečnosť a blahobyt ľudí a spoločenstiev, a zaväzujú sa dosiahnuť pokrok vo vykonávaní Parížskej dohody. Podporujú celosvetové uznanie zmeny klímy ako bezpečnostného rizika a spolupracujú na tom, aby zabránili ďalšiemu pôsobeniu vplyvov zmeny klímy ako multiplikátoru hrozieb, ako sú hrozby súvisiace so zvyšovaním hladiny morí a s extrémnymi poveternostnými javmi, čo má vážne dôsledky pre mier a bezpečnosť. Uznávajú hrozbu, ktorú pre mier a bezpečnosť predstavuje zmena klímy, a reagujú na ňu, a to posilnením opatrení na zvýšenie schopnosti adaptácie a odolnosti, ako aj včasnými systémami varovania.</w:t>
      </w:r>
    </w:p>
    <w:p w14:paraId="1E67C283" w14:textId="77777777" w:rsidR="00ED7599" w:rsidRPr="00845974" w:rsidRDefault="00ED7599" w:rsidP="00ED7599">
      <w:pPr>
        <w:widowControl w:val="0"/>
        <w:spacing w:before="0" w:after="0"/>
        <w:rPr>
          <w:rFonts w:eastAsia="Times New Roman"/>
          <w:noProof/>
          <w:szCs w:val="20"/>
          <w:lang w:eastAsia="fr-BE"/>
        </w:rPr>
      </w:pPr>
    </w:p>
    <w:p w14:paraId="0D9DEC4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6.</w:t>
      </w:r>
      <w:r w:rsidRPr="00845974">
        <w:rPr>
          <w:rFonts w:eastAsia="Times New Roman"/>
          <w:noProof/>
          <w:szCs w:val="20"/>
          <w:lang w:eastAsia="fr-BE"/>
        </w:rPr>
        <w:tab/>
        <w:t>Zmluvné strany posilňujú spoluprácu s cieľom podporiť kybernetickú bezpečnosť a predchádzať počítačovej kriminalite a trestným činnostiam umožneným počítačom vrátane krádeží duševného vlastníctva umožnených počítačom a bojovať proti týmto činnostiam. Spolupracujú s cieľom vymieňať si najlepšie postupy týkajúce sa účinnejšej ochrany národných a regionálnych kritických infraštruktúr pred kybernetickými útokmi. Podporujú správu internetu viacerými zainteresovanými stranami a zaoberajú sa problémami týkajúcimi sa šírenia nezákonných alebo škodlivých materiálov online. Vymieňajú si informácie o vzdelávaní a odbornej príprave technických odborníkov na kybernetickú bezpečnosť a vyšetrovateľov počítačovej kriminality, o vyšetrovaní počítačovej kriminality a o digitálnej forenznej vede. Posilňujú medzinárodnú spoluprácu s cieľom podporiť bezpečnosť a stabilitu v kybernetickom priestore. Zmluvné strany ďalej uznávajú, že počítačová kriminalita je globálnym problémom, a uznávajú, že je potrebné vychádzať z existujúcich medzinárodných právnych predpisov a noriem vrátane tých, ktoré sú stanovené v Budapeštianskom dohovore o počítačovej kriminalite.</w:t>
      </w:r>
    </w:p>
    <w:p w14:paraId="7E7E9E68" w14:textId="77777777" w:rsidR="00ED7599" w:rsidRPr="00845974" w:rsidRDefault="00ED7599" w:rsidP="00ED7599">
      <w:pPr>
        <w:widowControl w:val="0"/>
        <w:spacing w:before="0" w:after="0"/>
        <w:jc w:val="center"/>
        <w:rPr>
          <w:rFonts w:eastAsia="Times New Roman"/>
          <w:noProof/>
          <w:szCs w:val="20"/>
          <w:lang w:eastAsia="fr-BE"/>
        </w:rPr>
      </w:pPr>
    </w:p>
    <w:p w14:paraId="5A8FFF94" w14:textId="77777777" w:rsidR="00ED7599" w:rsidRPr="00845974" w:rsidRDefault="00ED7599" w:rsidP="00ED7599">
      <w:pPr>
        <w:widowControl w:val="0"/>
        <w:spacing w:before="0" w:after="0"/>
        <w:jc w:val="center"/>
        <w:rPr>
          <w:rFonts w:eastAsia="Times New Roman"/>
          <w:noProof/>
          <w:szCs w:val="20"/>
          <w:lang w:eastAsia="fr-BE"/>
        </w:rPr>
      </w:pPr>
    </w:p>
    <w:p w14:paraId="614CBE1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37</w:t>
      </w:r>
    </w:p>
    <w:p w14:paraId="58252C5B" w14:textId="77777777" w:rsidR="00ED7599" w:rsidRPr="00845974" w:rsidRDefault="00ED7599" w:rsidP="00ED7599">
      <w:pPr>
        <w:widowControl w:val="0"/>
        <w:spacing w:before="0" w:after="0"/>
        <w:jc w:val="center"/>
        <w:rPr>
          <w:rFonts w:eastAsia="Times New Roman"/>
          <w:noProof/>
          <w:szCs w:val="20"/>
          <w:lang w:eastAsia="fr-BE"/>
        </w:rPr>
      </w:pPr>
    </w:p>
    <w:p w14:paraId="25237B2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Organizovaná trestná činnosť</w:t>
      </w:r>
    </w:p>
    <w:p w14:paraId="5D381D58" w14:textId="77777777" w:rsidR="00ED7599" w:rsidRPr="00845974" w:rsidRDefault="00ED7599" w:rsidP="00ED7599">
      <w:pPr>
        <w:widowControl w:val="0"/>
        <w:spacing w:before="0" w:after="0"/>
        <w:rPr>
          <w:rFonts w:eastAsia="Times New Roman"/>
          <w:noProof/>
          <w:szCs w:val="20"/>
          <w:lang w:eastAsia="fr-BE"/>
        </w:rPr>
      </w:pPr>
    </w:p>
    <w:p w14:paraId="4CCAB02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posilňujú a vykonávajú právne predpisy a stratégie na boj proti nadnárodnej organizovanej trestnej činnosti, ktorou je okrem iného obchodovanie s ľuďmi, nelegálnymi drogami, ručnými a ľahkými zbraňami, nezákonná ťažba dreva a súvisiaci obchod, nezákonný obchod s ohrozenými druhmi vrátane ohrozených morských druhov, voľne žijúcich živočíchov a voľne rastúcich rastlín, ako aj odvodených produktov a iné nezákonné hospodárske a finančné činnosti.</w:t>
      </w:r>
    </w:p>
    <w:p w14:paraId="16D5AE2E" w14:textId="77777777" w:rsidR="00ED7599" w:rsidRPr="00845974" w:rsidRDefault="00ED7599" w:rsidP="00ED7599">
      <w:pPr>
        <w:widowControl w:val="0"/>
        <w:spacing w:before="0" w:after="0"/>
        <w:rPr>
          <w:rFonts w:eastAsia="Times New Roman"/>
          <w:noProof/>
          <w:szCs w:val="20"/>
          <w:lang w:eastAsia="fr-BE"/>
        </w:rPr>
      </w:pPr>
    </w:p>
    <w:p w14:paraId="1E87C98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spolupracujú s cieľom udržiavať koordinované úsilie pri predchádzaní používaniu finančných systémov na financovanie trestných činností a boji proti takému používaniu finančných systémov. Vymieňajú si informácie a presadzujú primerané opatrenia na boj proti praniu špinavých peňazí, financovaniu terorizmu a nezákonným finančným tokom v súlade s príslušnými medzinárodnými normami a rámcami, najmä s odporúčaniami Finančnej akčnej skupiny.</w:t>
      </w:r>
    </w:p>
    <w:p w14:paraId="5A4BA120" w14:textId="77777777" w:rsidR="00ED7599" w:rsidRPr="00845974" w:rsidRDefault="00ED7599" w:rsidP="00ED7599">
      <w:pPr>
        <w:widowControl w:val="0"/>
        <w:spacing w:before="0" w:after="0"/>
        <w:rPr>
          <w:rFonts w:eastAsia="Times New Roman"/>
          <w:noProof/>
          <w:szCs w:val="20"/>
          <w:lang w:eastAsia="fr-BE"/>
        </w:rPr>
      </w:pPr>
    </w:p>
    <w:p w14:paraId="22713B5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posilňujú dialóg a spoluprácu v oblasti presadzovania práva s cieľom bojovať proti činnostiam nadnárodných organizovaných zločineckých a teroristických sietí. Zlepšujú koordináciu medzi existujúcimi národnými a regionálnymi bezpečnostnými mechanizmami prostredníctvom otvoreného dialógu a výmeny strategických informácií na podporu včasného varovania a spolupráce s príslušnými medzinárodnými organizáciami, partnermi a zainteresovanými stranami.</w:t>
      </w:r>
    </w:p>
    <w:p w14:paraId="6CFE55F7" w14:textId="77777777" w:rsidR="00ED7599" w:rsidRPr="00845974" w:rsidRDefault="00ED7599" w:rsidP="00ED7599">
      <w:pPr>
        <w:widowControl w:val="0"/>
        <w:spacing w:before="0" w:after="0"/>
        <w:jc w:val="center"/>
        <w:rPr>
          <w:rFonts w:eastAsia="Times New Roman"/>
          <w:noProof/>
          <w:szCs w:val="20"/>
          <w:lang w:eastAsia="fr-BE"/>
        </w:rPr>
      </w:pPr>
    </w:p>
    <w:p w14:paraId="7434CB01" w14:textId="77777777" w:rsidR="00ED7599" w:rsidRPr="00845974" w:rsidRDefault="00ED7599" w:rsidP="00ED7599">
      <w:pPr>
        <w:widowControl w:val="0"/>
        <w:spacing w:before="0" w:after="0"/>
        <w:jc w:val="center"/>
        <w:rPr>
          <w:rFonts w:eastAsia="Times New Roman"/>
          <w:noProof/>
          <w:szCs w:val="20"/>
          <w:lang w:eastAsia="fr-BE"/>
        </w:rPr>
      </w:pPr>
    </w:p>
    <w:p w14:paraId="285CE35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2</w:t>
      </w:r>
    </w:p>
    <w:p w14:paraId="0E89814E" w14:textId="77777777" w:rsidR="00ED7599" w:rsidRPr="00845974" w:rsidRDefault="00ED7599" w:rsidP="00ED7599">
      <w:pPr>
        <w:widowControl w:val="0"/>
        <w:spacing w:before="0" w:after="0"/>
        <w:jc w:val="center"/>
        <w:rPr>
          <w:rFonts w:eastAsia="Times New Roman"/>
          <w:noProof/>
          <w:szCs w:val="20"/>
          <w:lang w:eastAsia="fr-BE"/>
        </w:rPr>
      </w:pPr>
    </w:p>
    <w:p w14:paraId="4C324FD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ĽUDSKÉ PRÁVA, DEMOKRACIA A SPRÁVA VECÍ VEREJNÝCH</w:t>
      </w:r>
    </w:p>
    <w:p w14:paraId="412F033D" w14:textId="77777777" w:rsidR="00ED7599" w:rsidRPr="00845974" w:rsidRDefault="00ED7599" w:rsidP="00ED7599">
      <w:pPr>
        <w:widowControl w:val="0"/>
        <w:spacing w:before="0" w:after="0"/>
        <w:jc w:val="center"/>
        <w:rPr>
          <w:rFonts w:eastAsia="Times New Roman"/>
          <w:noProof/>
          <w:szCs w:val="20"/>
          <w:lang w:eastAsia="fr-BE"/>
        </w:rPr>
      </w:pPr>
    </w:p>
    <w:p w14:paraId="439C2436" w14:textId="77777777" w:rsidR="00ED7599" w:rsidRPr="00845974" w:rsidRDefault="00ED7599" w:rsidP="00ED7599">
      <w:pPr>
        <w:widowControl w:val="0"/>
        <w:spacing w:before="0" w:after="0"/>
        <w:jc w:val="center"/>
        <w:rPr>
          <w:rFonts w:eastAsia="Times New Roman"/>
          <w:noProof/>
          <w:szCs w:val="20"/>
          <w:lang w:eastAsia="fr-BE"/>
        </w:rPr>
      </w:pPr>
    </w:p>
    <w:p w14:paraId="5825F86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38</w:t>
      </w:r>
    </w:p>
    <w:p w14:paraId="43B801AE" w14:textId="77777777" w:rsidR="00ED7599" w:rsidRPr="00845974" w:rsidRDefault="00ED7599" w:rsidP="00ED7599">
      <w:pPr>
        <w:widowControl w:val="0"/>
        <w:spacing w:before="0" w:after="0"/>
        <w:jc w:val="center"/>
        <w:rPr>
          <w:rFonts w:eastAsia="Times New Roman"/>
          <w:noProof/>
          <w:szCs w:val="20"/>
          <w:lang w:eastAsia="fr-BE"/>
        </w:rPr>
      </w:pPr>
    </w:p>
    <w:p w14:paraId="05253DC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Ľudské práva</w:t>
      </w:r>
    </w:p>
    <w:p w14:paraId="00BF3B9C" w14:textId="77777777" w:rsidR="00ED7599" w:rsidRPr="00845974" w:rsidRDefault="00ED7599" w:rsidP="00ED7599">
      <w:pPr>
        <w:widowControl w:val="0"/>
        <w:spacing w:before="0" w:after="0"/>
        <w:rPr>
          <w:rFonts w:eastAsia="Times New Roman"/>
          <w:noProof/>
          <w:szCs w:val="20"/>
          <w:lang w:eastAsia="fr-BE"/>
        </w:rPr>
      </w:pPr>
    </w:p>
    <w:p w14:paraId="435E740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 že ľudské práva sú univerzálne, nedeliteľné, vzájomne závislé a prepojené, a dohodli sa dodržiavať, chrániť, uplatňovať a podporovať všetky ľudské práva, či už sú občianske, politické, hospodárske, sociálne alebo kultúrne. Prijímajú potrebné opatrenia v súlade s príslušnými medzinárodnými zmluvami na zabezpečenie plného a rovnakého využívania všetkých ľudských práv a základných slobôd vrátane slobody presvedčenia a prejavu, slobody zhromažďovania a združovania a slobody myslenia, náboženstva a viery. Zaoberajú sa všetkými formami rasizmu, diskriminácie, rodovej diskriminácie vrátane ich prejavu prostredníctvom rodovo motivovaného násilia, obchodovania s ľuďmi, pričom obzvlášť ženy a dievčatá sa stávajú cieľom sexuálneho vykorisťovania, prostredníctvom nenávistných prejavov a trestných činov z nenávisti, xenofóbie a s tým súvisiacej neznášanlivosti a bojujú proti nim.</w:t>
      </w:r>
    </w:p>
    <w:p w14:paraId="1995749B" w14:textId="77777777" w:rsidR="00ED7599" w:rsidRPr="00845974" w:rsidRDefault="00ED7599" w:rsidP="00ED7599">
      <w:pPr>
        <w:widowControl w:val="0"/>
        <w:spacing w:before="0" w:after="0"/>
        <w:rPr>
          <w:rFonts w:eastAsia="Times New Roman"/>
          <w:noProof/>
          <w:szCs w:val="20"/>
          <w:lang w:eastAsia="fr-BE"/>
        </w:rPr>
      </w:pPr>
    </w:p>
    <w:p w14:paraId="15A7114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zintenzívňujú úsilie o dosiahnutie rodovej rovnosti a plného využívania všetkých ľudských práv ženami a dievčatami a posilnenia ich postavenia. Podporujú, chránia a uplatňujú práva dieťaťa.</w:t>
      </w:r>
    </w:p>
    <w:p w14:paraId="454DFE99" w14:textId="77777777" w:rsidR="00ED7599" w:rsidRPr="00845974" w:rsidRDefault="00ED7599" w:rsidP="00ED7599">
      <w:pPr>
        <w:widowControl w:val="0"/>
        <w:spacing w:before="0" w:after="0"/>
        <w:rPr>
          <w:rFonts w:eastAsia="Times New Roman"/>
          <w:noProof/>
          <w:szCs w:val="20"/>
          <w:lang w:eastAsia="fr-BE"/>
        </w:rPr>
      </w:pPr>
    </w:p>
    <w:p w14:paraId="5C2D037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podporujú práva osôb patriacich k menšinám a presadzujú práva pôvodného obyvateľstva, ako sa stanovuje v Deklarácii OSN o právach pôvodného obyvateľstva (UNDRIP).</w:t>
      </w:r>
    </w:p>
    <w:p w14:paraId="45EA6B1B" w14:textId="77777777" w:rsidR="00ED7599" w:rsidRPr="00845974" w:rsidRDefault="00ED7599" w:rsidP="00ED7599">
      <w:pPr>
        <w:widowControl w:val="0"/>
        <w:spacing w:before="0" w:after="0"/>
        <w:rPr>
          <w:rFonts w:eastAsia="Times New Roman"/>
          <w:noProof/>
          <w:szCs w:val="20"/>
          <w:lang w:eastAsia="fr-BE"/>
        </w:rPr>
      </w:pPr>
    </w:p>
    <w:p w14:paraId="4D1BCF3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podporujú opatrenia na zlepšenie prístupu k rozvoju založeného na právach, ktorý zahŕňa všetky ľudské práva, a prijímajú potrebné kroky, aby okrem iného zabezpečili rovnosť a nediskrimináciu pre všetkých pri využívaní ľudských práv vrátane prístupu k zdrojom a službám nevyhnutným na využívanie práva na primeranú životnú úroveň a kontroly nad nimi. Okrem iného sem patrí právo na vzdelávanie, zdravie, a to aj sexuálne a reprodukčné zdravie, výživu, pitnú vodu a hygienu, primerané bývanie, prácu a spravodlivosť. Kroky, ktoré sa majú prijať na uskutočnenie týchto práv, zahŕňajú dostupné služby so zameraním na riešenie príčin a nepriaznivých vplyvov zmeny klímy a podporu spravodlivého a rovnocenného rozdeľovania zdrojov.</w:t>
      </w:r>
    </w:p>
    <w:p w14:paraId="3EE933BE" w14:textId="77777777" w:rsidR="00ED7599" w:rsidRPr="00845974" w:rsidRDefault="00ED7599" w:rsidP="00ED7599">
      <w:pPr>
        <w:widowControl w:val="0"/>
        <w:spacing w:before="0" w:after="0"/>
        <w:rPr>
          <w:rFonts w:eastAsia="Times New Roman"/>
          <w:noProof/>
          <w:szCs w:val="20"/>
          <w:lang w:eastAsia="fr-BE"/>
        </w:rPr>
      </w:pPr>
    </w:p>
    <w:p w14:paraId="1372D3C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spolupracujú s cieľom uplatňovať ľudské práva v tichomorskom regióne, a to aj vytvorením a posilnením nezávislých národných a regionálnych mechanizmov a inštitúcií pre oblasť ľudských práv a posilňovaním priaznivého a bezpečného prostredia pre aktívne zapojenie občianskej spoločnosti, obhajcov ľudských práv a iných príslušných zainteresovaných strán, a to aj budovaním ich kapacít a prístupom k regionálnym a medzinárodným mechanizmom pre oblasť ľudských práv.</w:t>
      </w:r>
    </w:p>
    <w:p w14:paraId="3733EF6F" w14:textId="77777777" w:rsidR="00ED7599" w:rsidRPr="00845974" w:rsidRDefault="00ED7599" w:rsidP="00ED7599">
      <w:pPr>
        <w:widowControl w:val="0"/>
        <w:spacing w:before="0" w:after="0"/>
        <w:jc w:val="center"/>
        <w:rPr>
          <w:rFonts w:eastAsia="Times New Roman"/>
          <w:noProof/>
          <w:szCs w:val="20"/>
          <w:lang w:eastAsia="fr-BE"/>
        </w:rPr>
      </w:pPr>
    </w:p>
    <w:p w14:paraId="5E754340" w14:textId="77777777" w:rsidR="00ED7599" w:rsidRPr="00845974" w:rsidRDefault="00ED7599" w:rsidP="00ED7599">
      <w:pPr>
        <w:widowControl w:val="0"/>
        <w:spacing w:before="0" w:after="0"/>
        <w:jc w:val="center"/>
        <w:rPr>
          <w:rFonts w:eastAsia="Times New Roman"/>
          <w:noProof/>
          <w:szCs w:val="20"/>
          <w:lang w:eastAsia="fr-BE"/>
        </w:rPr>
      </w:pPr>
    </w:p>
    <w:p w14:paraId="53A1C47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39</w:t>
      </w:r>
    </w:p>
    <w:p w14:paraId="7FFBF23B" w14:textId="77777777" w:rsidR="00ED7599" w:rsidRPr="00845974" w:rsidRDefault="00ED7599" w:rsidP="00ED7599">
      <w:pPr>
        <w:widowControl w:val="0"/>
        <w:spacing w:before="0" w:after="0"/>
        <w:jc w:val="center"/>
        <w:rPr>
          <w:rFonts w:eastAsia="Times New Roman"/>
          <w:noProof/>
          <w:szCs w:val="20"/>
          <w:lang w:eastAsia="fr-BE"/>
        </w:rPr>
      </w:pPr>
    </w:p>
    <w:p w14:paraId="7F88C72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Demokracia a správa vecí verejných</w:t>
      </w:r>
    </w:p>
    <w:p w14:paraId="3D4E1264" w14:textId="77777777" w:rsidR="00ED7599" w:rsidRPr="00845974" w:rsidRDefault="00ED7599" w:rsidP="00ED7599">
      <w:pPr>
        <w:widowControl w:val="0"/>
        <w:spacing w:before="0" w:after="0"/>
        <w:rPr>
          <w:rFonts w:eastAsia="Times New Roman"/>
          <w:noProof/>
          <w:szCs w:val="20"/>
          <w:lang w:eastAsia="fr-BE"/>
        </w:rPr>
      </w:pPr>
    </w:p>
    <w:p w14:paraId="772468B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demokratické procesy a inštitúcie v súlade s medzinárodne uznávanými zásadami a vnútroštátnymi právnymi rámcami vrátane zodpovedných vlád volených prostredníctvom pokojných, inkluzívnych, transparentných a dôveryhodných volieb, prijatia výsledkov volieb a následnej zmeny vlády a práva jednotlivca zúčastňovať sa na verejných záležitostiach spoločnosti, v ktorej žije.</w:t>
      </w:r>
    </w:p>
    <w:p w14:paraId="4AD1D48D" w14:textId="77777777" w:rsidR="00ED7599" w:rsidRPr="00845974" w:rsidRDefault="00ED7599" w:rsidP="00ED7599">
      <w:pPr>
        <w:widowControl w:val="0"/>
        <w:spacing w:before="0" w:after="0"/>
        <w:rPr>
          <w:rFonts w:eastAsia="Times New Roman"/>
          <w:noProof/>
          <w:szCs w:val="20"/>
          <w:lang w:eastAsia="fr-BE"/>
        </w:rPr>
      </w:pPr>
    </w:p>
    <w:p w14:paraId="6ED3F52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zlepšujú úlohu parlamentov, podporujú nezávislosť a pluralitu médií a zachovávajú a rozširujú priestor priaznivý pre občiansku spoločnosť s cieľom zlepšiť demokratickú zodpovednosť. Posilňujú vnútroštátne, regionálne a decentralizované kapacity s cieľom zabezpečiť dodržiavanie demokratických zásad a postupov.</w:t>
      </w:r>
    </w:p>
    <w:p w14:paraId="54716B8E" w14:textId="77777777" w:rsidR="00ED7599" w:rsidRPr="00845974" w:rsidRDefault="00ED7599" w:rsidP="00ED7599">
      <w:pPr>
        <w:widowControl w:val="0"/>
        <w:spacing w:before="0" w:after="0"/>
        <w:rPr>
          <w:rFonts w:eastAsia="Times New Roman"/>
          <w:noProof/>
          <w:szCs w:val="20"/>
          <w:lang w:eastAsia="fr-BE"/>
        </w:rPr>
      </w:pPr>
    </w:p>
    <w:p w14:paraId="1E38070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uplatňujú zásady dobrej správy vecí verejných. Prijímajú konkrétne opatrenia na vybudovanie inkluzívnych, zodpovedných a transparentných verejných inštitúcií. Podporujú kapacity na navrhovanie a vykonávanie politík, budujú zodpovednú, efektívnu, transparentnú a profesionálnu verejnú službu a posilňujú poskytovanie kvalitných verejných služieb.</w:t>
      </w:r>
    </w:p>
    <w:p w14:paraId="66721BE3" w14:textId="77777777" w:rsidR="00ED7599" w:rsidRPr="00845974" w:rsidRDefault="00ED7599" w:rsidP="00ED7599">
      <w:pPr>
        <w:widowControl w:val="0"/>
        <w:spacing w:before="0" w:after="0"/>
        <w:rPr>
          <w:rFonts w:eastAsia="Times New Roman"/>
          <w:noProof/>
          <w:szCs w:val="20"/>
          <w:lang w:eastAsia="fr-BE"/>
        </w:rPr>
      </w:pPr>
    </w:p>
    <w:p w14:paraId="42A4C1D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urýchľujú zavádzanie služieb elektronickej správy vecí verejných a infraštruktúry digitálnych služieb ako prostriedku na rozšírenie prístupu k verejným službám a ich dostupnosti, na zlepšenie demokratických postupov a správy vecí verejných a na podporu, ochranu a uplatňovanie ľudských práv a základných slobôd.</w:t>
      </w:r>
    </w:p>
    <w:p w14:paraId="45ACF793" w14:textId="77777777" w:rsidR="00ED7599" w:rsidRPr="00845974" w:rsidRDefault="00ED7599" w:rsidP="00ED7599">
      <w:pPr>
        <w:widowControl w:val="0"/>
        <w:spacing w:before="0" w:after="0"/>
        <w:rPr>
          <w:rFonts w:eastAsia="Times New Roman"/>
          <w:noProof/>
          <w:szCs w:val="20"/>
          <w:lang w:eastAsia="fr-BE"/>
        </w:rPr>
      </w:pPr>
    </w:p>
    <w:p w14:paraId="17A28B2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5.</w:t>
      </w:r>
      <w:r w:rsidRPr="00845974">
        <w:rPr>
          <w:rFonts w:eastAsia="Times New Roman"/>
          <w:noProof/>
          <w:szCs w:val="20"/>
          <w:lang w:eastAsia="fr-BE"/>
        </w:rPr>
        <w:tab/>
        <w:t>Zmluvné strany vytvárajú alebo posilňujú mechanizmy a inštitúcie na boj proti korupcii, úplatkárstvu, podvodom a trestnej finančnej činnosti právnických osôb, a to aj prostredníctvom vykonávania a presadzovania príslušných medzinárodných noriem a nástrojov, predovšetkým Dohovoru OSN proti korupcii, uzavretého v New Yorku 31. októbra 2003. Podporujú transparentnú správu verejných zdrojov a zodpovednosť, podnecujú činnosti na podporu hodnôt kultúry transparentnosti, zákonnosti a zmeny správania s cieľom odstrániť korupciu a ďalej rozvíjajú právne predpisy na uľahčenie vymáhania a vrátenia aktív.</w:t>
      </w:r>
    </w:p>
    <w:p w14:paraId="51C165AE" w14:textId="77777777" w:rsidR="00ED7599" w:rsidRPr="00845974" w:rsidRDefault="00ED7599" w:rsidP="00ED7599">
      <w:pPr>
        <w:widowControl w:val="0"/>
        <w:spacing w:before="0" w:after="0"/>
        <w:rPr>
          <w:rFonts w:eastAsia="Times New Roman"/>
          <w:noProof/>
          <w:szCs w:val="20"/>
          <w:lang w:eastAsia="fr-BE"/>
        </w:rPr>
      </w:pPr>
    </w:p>
    <w:p w14:paraId="0366B07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posilňujú systémy správy vecí verejných s cieľom zastaviť neregulárnu migráciu a bojovať proti prevádzačstvu a súvisiacim zločineckým sieťam, ako aj proti obchodovaniu s ľuďmi, pričom sa osobitne zameriavajú na ochranu obetí.</w:t>
      </w:r>
    </w:p>
    <w:p w14:paraId="158D4A95" w14:textId="77777777" w:rsidR="00ED7599" w:rsidRPr="00845974" w:rsidRDefault="00ED7599" w:rsidP="00ED7599">
      <w:pPr>
        <w:widowControl w:val="0"/>
        <w:spacing w:before="0" w:after="0"/>
        <w:jc w:val="center"/>
        <w:rPr>
          <w:rFonts w:eastAsia="Times New Roman"/>
          <w:noProof/>
          <w:szCs w:val="20"/>
          <w:lang w:eastAsia="fr-BE"/>
        </w:rPr>
      </w:pPr>
    </w:p>
    <w:p w14:paraId="6872FF2F" w14:textId="77777777" w:rsidR="00ED7599" w:rsidRPr="00845974" w:rsidRDefault="00ED7599" w:rsidP="00ED7599">
      <w:pPr>
        <w:widowControl w:val="0"/>
        <w:spacing w:before="0" w:after="0"/>
        <w:jc w:val="center"/>
        <w:rPr>
          <w:rFonts w:eastAsia="Times New Roman"/>
          <w:noProof/>
          <w:szCs w:val="20"/>
          <w:lang w:eastAsia="fr-BE"/>
        </w:rPr>
      </w:pPr>
    </w:p>
    <w:p w14:paraId="1EB48BB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40</w:t>
      </w:r>
    </w:p>
    <w:p w14:paraId="0F618716" w14:textId="77777777" w:rsidR="00ED7599" w:rsidRPr="00845974" w:rsidRDefault="00ED7599" w:rsidP="00ED7599">
      <w:pPr>
        <w:widowControl w:val="0"/>
        <w:spacing w:before="0" w:after="0"/>
        <w:jc w:val="center"/>
        <w:rPr>
          <w:rFonts w:eastAsia="Times New Roman"/>
          <w:noProof/>
          <w:szCs w:val="20"/>
          <w:lang w:eastAsia="fr-BE"/>
        </w:rPr>
      </w:pPr>
    </w:p>
    <w:p w14:paraId="2B881E0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Právny štát a spravodlivosť</w:t>
      </w:r>
    </w:p>
    <w:p w14:paraId="1FF4AD84" w14:textId="77777777" w:rsidR="00ED7599" w:rsidRPr="00845974" w:rsidRDefault="00ED7599" w:rsidP="00ED7599">
      <w:pPr>
        <w:widowControl w:val="0"/>
        <w:spacing w:before="0" w:after="0"/>
        <w:rPr>
          <w:rFonts w:eastAsia="Times New Roman"/>
          <w:noProof/>
          <w:szCs w:val="20"/>
          <w:lang w:eastAsia="fr-BE"/>
        </w:rPr>
      </w:pPr>
    </w:p>
    <w:p w14:paraId="08B1528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presadzujú dodržiavanie práva a spolupracujú pri upevňovaní právneho štátu. Ich cieľom je zabezpečiť nezávislé, nestranné a účinné súdnictvo a posilniť inštitúcie pri výkone spravodlivosti. Prijímajú potrebné kroky na zabezpečenie prístupu k spravodlivosti pre všetkých v riadnom procese.</w:t>
      </w:r>
    </w:p>
    <w:p w14:paraId="15B8F4DE" w14:textId="77777777" w:rsidR="00ED7599" w:rsidRPr="00845974" w:rsidRDefault="00ED7599" w:rsidP="00ED7599">
      <w:pPr>
        <w:widowControl w:val="0"/>
        <w:spacing w:before="0" w:after="0"/>
        <w:rPr>
          <w:rFonts w:eastAsia="Times New Roman"/>
          <w:noProof/>
          <w:szCs w:val="20"/>
          <w:lang w:eastAsia="fr-BE"/>
        </w:rPr>
      </w:pPr>
    </w:p>
    <w:p w14:paraId="7396B5F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vystupujú proti všetkým formám mučenia a iného krutého, neľudského alebo ponižujúceho zaobchádzania zo strany štátnych a neštátnych subjektov vo všetkých kontextoch a odsudzujú takéto praktiky, pričom podporujú ratifikáciu a účinné vykonávanie Dohovoru proti mučeniu a inému krutému, neľudskému alebo ponižujúcemu zaobchádzaniu alebo trestaniu, uzavretého v New Yorku 10. decembra 1984, a jeho opčného protokolu.</w:t>
      </w:r>
    </w:p>
    <w:p w14:paraId="77CFFCAD" w14:textId="77777777" w:rsidR="00ED7599" w:rsidRPr="00845974" w:rsidRDefault="00ED7599" w:rsidP="00ED7599">
      <w:pPr>
        <w:widowControl w:val="0"/>
        <w:spacing w:before="0" w:after="0"/>
        <w:rPr>
          <w:rFonts w:eastAsia="Times New Roman"/>
          <w:noProof/>
          <w:szCs w:val="20"/>
          <w:lang w:eastAsia="fr-BE"/>
        </w:rPr>
      </w:pPr>
    </w:p>
    <w:p w14:paraId="011D765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reformy súdnictva s cieľom zabezpečiť efektívne súdne systémy a konania a modernizovať väzenské systémy. Spolupracujú s cieľom zvýšiť kapacity kľúčových aktérov v súdnych a legislatívnych orgánoch.</w:t>
      </w:r>
    </w:p>
    <w:p w14:paraId="62523E20" w14:textId="77777777" w:rsidR="00ED7599" w:rsidRPr="00845974" w:rsidRDefault="00ED7599" w:rsidP="00ED7599">
      <w:pPr>
        <w:widowControl w:val="0"/>
        <w:spacing w:before="0" w:after="0"/>
        <w:jc w:val="center"/>
        <w:rPr>
          <w:rFonts w:eastAsia="Times New Roman"/>
          <w:noProof/>
          <w:szCs w:val="20"/>
          <w:lang w:eastAsia="fr-BE"/>
        </w:rPr>
      </w:pPr>
    </w:p>
    <w:p w14:paraId="08262CE4" w14:textId="77777777" w:rsidR="00ED7599" w:rsidRPr="00845974" w:rsidRDefault="00ED7599" w:rsidP="00ED7599">
      <w:pPr>
        <w:widowControl w:val="0"/>
        <w:spacing w:before="0" w:after="0"/>
        <w:jc w:val="center"/>
        <w:rPr>
          <w:rFonts w:eastAsia="Times New Roman"/>
          <w:noProof/>
          <w:szCs w:val="20"/>
          <w:lang w:eastAsia="fr-BE"/>
        </w:rPr>
      </w:pPr>
    </w:p>
    <w:p w14:paraId="3B94EEE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41</w:t>
      </w:r>
    </w:p>
    <w:p w14:paraId="5B9E3071" w14:textId="77777777" w:rsidR="00ED7599" w:rsidRPr="00845974" w:rsidRDefault="00ED7599" w:rsidP="00ED7599">
      <w:pPr>
        <w:widowControl w:val="0"/>
        <w:spacing w:before="0" w:after="0"/>
        <w:jc w:val="center"/>
        <w:rPr>
          <w:rFonts w:eastAsia="Times New Roman"/>
          <w:noProof/>
          <w:szCs w:val="20"/>
          <w:lang w:eastAsia="fr-BE"/>
        </w:rPr>
      </w:pPr>
    </w:p>
    <w:p w14:paraId="5EB54A0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Finančná správa</w:t>
      </w:r>
    </w:p>
    <w:p w14:paraId="6BE696E2" w14:textId="77777777" w:rsidR="00ED7599" w:rsidRPr="00845974" w:rsidRDefault="00ED7599" w:rsidP="00ED7599">
      <w:pPr>
        <w:widowControl w:val="0"/>
        <w:spacing w:before="0" w:after="0"/>
        <w:rPr>
          <w:rFonts w:eastAsia="Times New Roman"/>
          <w:noProof/>
          <w:szCs w:val="20"/>
          <w:lang w:eastAsia="fr-BE"/>
        </w:rPr>
      </w:pPr>
    </w:p>
    <w:p w14:paraId="083744D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správne riadenie verejných financií vrátane účinnej mobilizácie a využívania verejných príjmov, udržateľného riadenia verejného dlhu, udržateľných, transparentných, konkurencieschopných a predvídateľných systémov verejného obstarávania a podporujú vnútroštátne orgány dohľadu.</w:t>
      </w:r>
    </w:p>
    <w:p w14:paraId="4B5936A3" w14:textId="77777777" w:rsidR="00ED7599" w:rsidRPr="00845974" w:rsidRDefault="00ED7599" w:rsidP="00ED7599">
      <w:pPr>
        <w:widowControl w:val="0"/>
        <w:spacing w:before="0" w:after="0"/>
        <w:rPr>
          <w:rFonts w:eastAsia="Times New Roman"/>
          <w:noProof/>
          <w:szCs w:val="20"/>
          <w:lang w:eastAsia="fr-BE"/>
        </w:rPr>
      </w:pPr>
    </w:p>
    <w:p w14:paraId="3891E41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prijímajú právne predpisy, ako aj konkrétne opatrenia a posilňujú príslušné inštitúcie a mechanizmy na uplatňovanie zásad dobrej správy v daňových záležitostiach.</w:t>
      </w:r>
    </w:p>
    <w:p w14:paraId="4FE7BD70" w14:textId="77777777" w:rsidR="00ED7599" w:rsidRPr="00845974" w:rsidRDefault="00ED7599" w:rsidP="00ED7599">
      <w:pPr>
        <w:widowControl w:val="0"/>
        <w:spacing w:before="0" w:after="0"/>
        <w:rPr>
          <w:rFonts w:eastAsia="Times New Roman"/>
          <w:noProof/>
          <w:szCs w:val="20"/>
          <w:lang w:eastAsia="fr-BE"/>
        </w:rPr>
      </w:pPr>
    </w:p>
    <w:p w14:paraId="085B5A4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spolupracujú s cieľom bojovať proti daňovým únikom, vyhýbaniu sa daňovým povinnostiam a nezákonným finančným tokom a zabezpečiť efektívnosť, účinnosť, transparentnosť a spravodlivosť daňových systémov.</w:t>
      </w:r>
    </w:p>
    <w:p w14:paraId="33A3923D" w14:textId="77777777" w:rsidR="00ED7599" w:rsidRPr="00845974" w:rsidRDefault="00ED7599" w:rsidP="00ED7599">
      <w:pPr>
        <w:widowControl w:val="0"/>
        <w:spacing w:before="0" w:after="0"/>
        <w:jc w:val="center"/>
        <w:rPr>
          <w:rFonts w:eastAsia="Times New Roman"/>
          <w:noProof/>
          <w:szCs w:val="20"/>
          <w:lang w:eastAsia="fr-BE"/>
        </w:rPr>
      </w:pPr>
    </w:p>
    <w:p w14:paraId="252E0155" w14:textId="77777777" w:rsidR="00ED7599" w:rsidRPr="00845974" w:rsidRDefault="00ED7599" w:rsidP="00ED7599">
      <w:pPr>
        <w:widowControl w:val="0"/>
        <w:spacing w:before="0" w:after="0"/>
        <w:jc w:val="center"/>
        <w:rPr>
          <w:rFonts w:eastAsia="Times New Roman"/>
          <w:noProof/>
          <w:szCs w:val="20"/>
          <w:lang w:eastAsia="fr-BE"/>
        </w:rPr>
      </w:pPr>
    </w:p>
    <w:p w14:paraId="70F5E52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HLAVA V</w:t>
      </w:r>
    </w:p>
    <w:p w14:paraId="2466049B" w14:textId="77777777" w:rsidR="00ED7599" w:rsidRPr="00845974" w:rsidRDefault="00ED7599" w:rsidP="00ED7599">
      <w:pPr>
        <w:widowControl w:val="0"/>
        <w:spacing w:before="0" w:after="0"/>
        <w:jc w:val="center"/>
        <w:rPr>
          <w:rFonts w:eastAsia="Times New Roman"/>
          <w:noProof/>
          <w:szCs w:val="20"/>
          <w:lang w:eastAsia="fr-BE"/>
        </w:rPr>
      </w:pPr>
    </w:p>
    <w:p w14:paraId="78CB818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ĽUDSKÝ A SOCIÁLNY ROZVOJ</w:t>
      </w:r>
    </w:p>
    <w:p w14:paraId="3235F6DC" w14:textId="77777777" w:rsidR="00ED7599" w:rsidRPr="00845974" w:rsidRDefault="00ED7599" w:rsidP="00ED7599">
      <w:pPr>
        <w:widowControl w:val="0"/>
        <w:spacing w:before="0" w:after="0"/>
        <w:jc w:val="center"/>
        <w:rPr>
          <w:rFonts w:eastAsia="Times New Roman"/>
          <w:noProof/>
          <w:szCs w:val="20"/>
          <w:lang w:eastAsia="fr-BE"/>
        </w:rPr>
      </w:pPr>
    </w:p>
    <w:p w14:paraId="5B4C1A7B" w14:textId="77777777" w:rsidR="00ED7599" w:rsidRPr="00845974" w:rsidRDefault="00ED7599" w:rsidP="00ED7599">
      <w:pPr>
        <w:widowControl w:val="0"/>
        <w:spacing w:before="0" w:after="0"/>
        <w:jc w:val="center"/>
        <w:rPr>
          <w:rFonts w:eastAsia="Times New Roman"/>
          <w:noProof/>
          <w:szCs w:val="20"/>
          <w:lang w:eastAsia="fr-BE"/>
        </w:rPr>
      </w:pPr>
    </w:p>
    <w:p w14:paraId="11A0C23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42</w:t>
      </w:r>
    </w:p>
    <w:p w14:paraId="5F488B08" w14:textId="77777777" w:rsidR="00ED7599" w:rsidRPr="00845974" w:rsidRDefault="00ED7599" w:rsidP="00ED7599">
      <w:pPr>
        <w:widowControl w:val="0"/>
        <w:spacing w:before="0" w:after="0"/>
        <w:rPr>
          <w:rFonts w:eastAsia="Times New Roman"/>
          <w:noProof/>
          <w:szCs w:val="20"/>
          <w:lang w:eastAsia="fr-BE"/>
        </w:rPr>
      </w:pPr>
    </w:p>
    <w:p w14:paraId="7D0A88D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sú odhodlané odstrániť chudobu vo všetkých jej formách do roku 2030, podporovať ľudský a sociálny rozvoj prostredníctvom inkluzívneho a spravodlivého prístupu k sociálnym službám a posilnenej potravinovej bezpečnosti, účinne bojovať proti nerovnosti, podporovať rodovú rovnosť a posilnenie postavenia žien a mládeže, zabezpečiť, aby každý mal potrebné prostriedky na dôstojný život, a vytvárať podmienky na účinnú účasť ľudí na demokratickom živote a na ich aktívny prínos k udržateľnému hospodárskemu rastu. Prijímajú konkrétne opatrenia s cieľom podporovať sociálnu súdržnosť a sociálnu ochranu ako základnú investíciu na odstránenie chudoby a boj proti nerovnosti a ako dôležitý prostriedok na rozsiahlejšie reinvestovanie hospodárskych výnosov do spoločnosti a ľudí. Podporujú kultúru a šport ako stimuly udržateľného ľudského a sociálneho rozvoja a inkluzívneho hospodárskeho rastu, ako aj sociálneho začlenenia a mierumilovných spoločností.</w:t>
      </w:r>
    </w:p>
    <w:p w14:paraId="182FD51B" w14:textId="77777777" w:rsidR="00ED7599" w:rsidRPr="00845974" w:rsidRDefault="00ED7599" w:rsidP="00ED7599">
      <w:pPr>
        <w:widowControl w:val="0"/>
        <w:spacing w:before="0" w:after="0"/>
        <w:jc w:val="center"/>
        <w:rPr>
          <w:rFonts w:eastAsia="Times New Roman"/>
          <w:noProof/>
          <w:szCs w:val="20"/>
          <w:lang w:eastAsia="fr-BE"/>
        </w:rPr>
      </w:pPr>
    </w:p>
    <w:p w14:paraId="7E0F272D" w14:textId="77777777" w:rsidR="00ED7599" w:rsidRPr="00845974" w:rsidRDefault="00ED7599" w:rsidP="00ED7599">
      <w:pPr>
        <w:widowControl w:val="0"/>
        <w:spacing w:before="0" w:after="0"/>
        <w:jc w:val="center"/>
        <w:rPr>
          <w:rFonts w:eastAsia="Times New Roman"/>
          <w:noProof/>
          <w:szCs w:val="20"/>
          <w:lang w:eastAsia="fr-BE"/>
        </w:rPr>
      </w:pPr>
    </w:p>
    <w:p w14:paraId="265ED64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1</w:t>
      </w:r>
    </w:p>
    <w:p w14:paraId="1F4FD949" w14:textId="77777777" w:rsidR="00ED7599" w:rsidRPr="00845974" w:rsidRDefault="00ED7599" w:rsidP="00ED7599">
      <w:pPr>
        <w:widowControl w:val="0"/>
        <w:spacing w:before="0" w:after="0"/>
        <w:jc w:val="center"/>
        <w:rPr>
          <w:rFonts w:eastAsia="Times New Roman"/>
          <w:noProof/>
          <w:szCs w:val="20"/>
          <w:lang w:eastAsia="fr-BE"/>
        </w:rPr>
      </w:pPr>
    </w:p>
    <w:p w14:paraId="554F776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SOCIÁLNE SLUŽBY</w:t>
      </w:r>
    </w:p>
    <w:p w14:paraId="64A54306" w14:textId="77777777" w:rsidR="00ED7599" w:rsidRPr="00845974" w:rsidRDefault="00ED7599" w:rsidP="00ED7599">
      <w:pPr>
        <w:widowControl w:val="0"/>
        <w:spacing w:before="0" w:after="0"/>
        <w:jc w:val="center"/>
        <w:rPr>
          <w:rFonts w:eastAsia="Times New Roman"/>
          <w:noProof/>
          <w:szCs w:val="20"/>
          <w:lang w:eastAsia="fr-BE"/>
        </w:rPr>
      </w:pPr>
    </w:p>
    <w:p w14:paraId="33092063" w14:textId="77777777" w:rsidR="00ED7599" w:rsidRPr="00845974" w:rsidRDefault="00ED7599" w:rsidP="00ED7599">
      <w:pPr>
        <w:widowControl w:val="0"/>
        <w:spacing w:before="0" w:after="0"/>
        <w:jc w:val="center"/>
        <w:rPr>
          <w:rFonts w:eastAsia="Times New Roman"/>
          <w:noProof/>
          <w:szCs w:val="20"/>
          <w:lang w:eastAsia="fr-BE"/>
        </w:rPr>
      </w:pPr>
    </w:p>
    <w:p w14:paraId="002C3C5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43</w:t>
      </w:r>
    </w:p>
    <w:p w14:paraId="3C130522" w14:textId="77777777" w:rsidR="00ED7599" w:rsidRPr="00845974" w:rsidRDefault="00ED7599" w:rsidP="00ED7599">
      <w:pPr>
        <w:widowControl w:val="0"/>
        <w:spacing w:before="0" w:after="0"/>
        <w:jc w:val="center"/>
        <w:rPr>
          <w:rFonts w:eastAsia="Times New Roman"/>
          <w:noProof/>
          <w:szCs w:val="20"/>
          <w:lang w:eastAsia="fr-BE"/>
        </w:rPr>
      </w:pPr>
    </w:p>
    <w:p w14:paraId="40B8C00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Vzdelávanie</w:t>
      </w:r>
    </w:p>
    <w:p w14:paraId="0AAC544B" w14:textId="77777777" w:rsidR="00ED7599" w:rsidRPr="00845974" w:rsidRDefault="00ED7599" w:rsidP="00ED7599">
      <w:pPr>
        <w:widowControl w:val="0"/>
        <w:spacing w:before="0" w:after="0"/>
        <w:jc w:val="center"/>
        <w:rPr>
          <w:rFonts w:eastAsia="Times New Roman"/>
          <w:noProof/>
          <w:szCs w:val="20"/>
          <w:lang w:eastAsia="fr-BE"/>
        </w:rPr>
      </w:pPr>
    </w:p>
    <w:p w14:paraId="102A831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inkluzívny a spravodlivý prístup ku kvalitnému vzdelávaniu na základnej, sekundárnej a terciárnej úrovni, k starostlivosti v ranom detstve a k technickému a odbornému vzdelávaniu a príprave, pričom zohľadňujú svoje príslušné politické rámce vrátane tichomorského regionálneho vzdelávacieho rámca. Podporujú rozvoj digitálnej gramotnosti a zručností. Osobitnú pozornosť venujú ženám a dievčatám a marginalizovaným a zraniteľným skupinám vrátane osôb so zdravotným postihnutím.</w:t>
      </w:r>
    </w:p>
    <w:p w14:paraId="49F4960C" w14:textId="77777777" w:rsidR="00ED7599" w:rsidRPr="00845974" w:rsidRDefault="00ED7599" w:rsidP="00ED7599">
      <w:pPr>
        <w:widowControl w:val="0"/>
        <w:spacing w:before="0" w:after="0"/>
        <w:rPr>
          <w:rFonts w:eastAsia="Times New Roman"/>
          <w:noProof/>
          <w:szCs w:val="20"/>
          <w:lang w:eastAsia="fr-BE"/>
        </w:rPr>
      </w:pPr>
    </w:p>
    <w:p w14:paraId="472D322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prijímajú opatrenia na zlepšenie kvality formálneho a neformálneho vzdelávania a na podporu rozvoja zručností prostredníctvom technického a odborného vzdelávania a prípravy s cieľom zvýšiť počet vysokovzdelaných a kvalifikovaných pracovníkov, ktorí zodpovedajú potrebám a príležitostiam na trhoch práce.</w:t>
      </w:r>
    </w:p>
    <w:p w14:paraId="2BE93225" w14:textId="77777777" w:rsidR="00ED7599" w:rsidRPr="00845974" w:rsidRDefault="00ED7599" w:rsidP="00ED7599">
      <w:pPr>
        <w:widowControl w:val="0"/>
        <w:spacing w:before="0" w:after="0"/>
        <w:rPr>
          <w:rFonts w:eastAsia="Times New Roman"/>
          <w:noProof/>
          <w:szCs w:val="20"/>
          <w:lang w:eastAsia="fr-BE"/>
        </w:rPr>
      </w:pPr>
    </w:p>
    <w:p w14:paraId="2C358F9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propagujú iniciatívy, ktoré podporujú a umožňujú rozvoj a širšie využívanie vedy, technológií, inžinierstva a matematiky.</w:t>
      </w:r>
    </w:p>
    <w:p w14:paraId="1DD20E50" w14:textId="77777777" w:rsidR="00ED7599" w:rsidRPr="00845974" w:rsidRDefault="00ED7599" w:rsidP="00ED7599">
      <w:pPr>
        <w:widowControl w:val="0"/>
        <w:spacing w:before="0" w:after="0"/>
        <w:rPr>
          <w:rFonts w:eastAsia="Times New Roman"/>
          <w:noProof/>
          <w:szCs w:val="20"/>
          <w:lang w:eastAsia="fr-BE"/>
        </w:rPr>
      </w:pPr>
    </w:p>
    <w:p w14:paraId="1E7BDBF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sa usilujú zlepšiť infraštruktúru a vybavenosť vzdelávacích zariadení. Zlepšujú kvalitu vzdelávania prostredníctvom politík založených na dôkazoch, rozvoja učebných plánov a posilnenej kvality odbornej prípravy učiteľov a profesijného rozvoja.</w:t>
      </w:r>
    </w:p>
    <w:p w14:paraId="10B288D2" w14:textId="77777777" w:rsidR="00ED7599" w:rsidRPr="00845974" w:rsidRDefault="00ED7599" w:rsidP="00ED7599">
      <w:pPr>
        <w:widowControl w:val="0"/>
        <w:spacing w:before="0" w:after="0"/>
        <w:jc w:val="center"/>
        <w:rPr>
          <w:rFonts w:eastAsia="Times New Roman"/>
          <w:noProof/>
          <w:szCs w:val="20"/>
          <w:lang w:eastAsia="fr-BE"/>
        </w:rPr>
      </w:pPr>
    </w:p>
    <w:p w14:paraId="2C379DF5" w14:textId="77777777" w:rsidR="00ED7599" w:rsidRPr="00845974" w:rsidRDefault="00ED7599" w:rsidP="00ED7599">
      <w:pPr>
        <w:widowControl w:val="0"/>
        <w:spacing w:before="0" w:after="0"/>
        <w:jc w:val="center"/>
        <w:rPr>
          <w:rFonts w:eastAsia="Times New Roman"/>
          <w:noProof/>
          <w:szCs w:val="20"/>
          <w:lang w:eastAsia="fr-BE"/>
        </w:rPr>
      </w:pPr>
    </w:p>
    <w:p w14:paraId="6CB3864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44</w:t>
      </w:r>
    </w:p>
    <w:p w14:paraId="3E3386E5" w14:textId="77777777" w:rsidR="00ED7599" w:rsidRPr="00845974" w:rsidRDefault="00ED7599" w:rsidP="00ED7599">
      <w:pPr>
        <w:widowControl w:val="0"/>
        <w:spacing w:before="0" w:after="0"/>
        <w:jc w:val="center"/>
        <w:rPr>
          <w:rFonts w:eastAsia="Times New Roman"/>
          <w:noProof/>
          <w:szCs w:val="20"/>
          <w:lang w:eastAsia="fr-BE"/>
        </w:rPr>
      </w:pPr>
    </w:p>
    <w:p w14:paraId="59CADA1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Zdravotná starostlivosť</w:t>
      </w:r>
    </w:p>
    <w:p w14:paraId="561D17C4" w14:textId="77777777" w:rsidR="00ED7599" w:rsidRPr="00845974" w:rsidRDefault="00ED7599" w:rsidP="00ED7599">
      <w:pPr>
        <w:widowControl w:val="0"/>
        <w:spacing w:before="0" w:after="0"/>
        <w:rPr>
          <w:rFonts w:eastAsia="Times New Roman"/>
          <w:noProof/>
          <w:szCs w:val="20"/>
          <w:lang w:eastAsia="fr-BE"/>
        </w:rPr>
      </w:pPr>
    </w:p>
    <w:p w14:paraId="3525A6A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usilujú o dosiahnutie všeobecne dostupnej zdravotnej starostlivosti a spravodlivého prístupu k službám zdravotnej starostlivosti, a to aj prostredníctvom posilnených vnútroštátnych zdravotníckych systémov, zmodernizovaných zariadení a vybavenia a kvalitných a cenovo dostupných základných liekov a očkovacích látok.</w:t>
      </w:r>
    </w:p>
    <w:p w14:paraId="00761B99" w14:textId="77777777" w:rsidR="00ED7599" w:rsidRPr="00845974" w:rsidRDefault="00ED7599" w:rsidP="00ED7599">
      <w:pPr>
        <w:widowControl w:val="0"/>
        <w:spacing w:before="0" w:after="0"/>
        <w:rPr>
          <w:rFonts w:eastAsia="Times New Roman"/>
          <w:noProof/>
          <w:szCs w:val="20"/>
          <w:lang w:eastAsia="fr-BE"/>
        </w:rPr>
      </w:pPr>
    </w:p>
    <w:p w14:paraId="4E0D7D6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prijímajú opatrenia na posilnenie prevencie a kontroly neprenosných ochorení s cieľom znížiť ich výskyt, a to zvýšením investícií na podporu zdravia a do stratégií primárnej a sekundárnej prevencie. Zohľadňujú pri tom svoje príslušné politické rámce, ktoré podporujú prevenciu a kontrolu neprenosných ochorení. Zmluvné strany riešia problémy súvisiace s duševným zdravím prostredníctvom rozvoja služieb zdravotnej starostlivosti a komunitných služieb vrátane služieb zameraných na psychosociálne poruchy.</w:t>
      </w:r>
    </w:p>
    <w:p w14:paraId="76906A19" w14:textId="77777777" w:rsidR="00ED7599" w:rsidRPr="00845974" w:rsidRDefault="00ED7599" w:rsidP="00ED7599">
      <w:pPr>
        <w:widowControl w:val="0"/>
        <w:spacing w:before="0" w:after="0"/>
        <w:rPr>
          <w:rFonts w:eastAsia="Times New Roman"/>
          <w:noProof/>
          <w:szCs w:val="20"/>
          <w:lang w:eastAsia="fr-BE"/>
        </w:rPr>
      </w:pPr>
    </w:p>
    <w:p w14:paraId="1D4347A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posilňujú národné a regionálne systémy dohľadu a monitorovania s cieľom rýchlo a účinne odhaľovať prenosné ochorenia a iné núdzové zdravotné situácie, ktoré majú celoštátny, regionálny a medzinárodný význam vrátane infekcií s pandemickým potenciálom, ako je chrípka, a reagovať na ne. Spolupracujú na vykonávaní prístupu „jedno zdravie“ k riešeniu antimikrobiálnej rezistencie a jej dôsledkov na zdravie ľudí aj zvierat.</w:t>
      </w:r>
    </w:p>
    <w:p w14:paraId="3920B433" w14:textId="77777777" w:rsidR="00ED7599" w:rsidRPr="00845974" w:rsidRDefault="00ED7599" w:rsidP="00ED7599">
      <w:pPr>
        <w:widowControl w:val="0"/>
        <w:spacing w:before="0" w:after="0"/>
        <w:jc w:val="center"/>
        <w:rPr>
          <w:rFonts w:eastAsia="Times New Roman"/>
          <w:noProof/>
          <w:szCs w:val="20"/>
          <w:lang w:eastAsia="fr-BE"/>
        </w:rPr>
      </w:pPr>
    </w:p>
    <w:p w14:paraId="36ADDCE6" w14:textId="77777777" w:rsidR="00ED7599" w:rsidRPr="00845974" w:rsidRDefault="00ED7599" w:rsidP="00ED7599">
      <w:pPr>
        <w:widowControl w:val="0"/>
        <w:spacing w:before="0" w:after="0"/>
        <w:jc w:val="center"/>
        <w:rPr>
          <w:rFonts w:eastAsia="Times New Roman"/>
          <w:noProof/>
          <w:szCs w:val="20"/>
          <w:lang w:eastAsia="fr-BE"/>
        </w:rPr>
      </w:pPr>
    </w:p>
    <w:p w14:paraId="47002B4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45</w:t>
      </w:r>
    </w:p>
    <w:p w14:paraId="6C887CA8" w14:textId="77777777" w:rsidR="00ED7599" w:rsidRPr="00845974" w:rsidRDefault="00ED7599" w:rsidP="00ED7599">
      <w:pPr>
        <w:widowControl w:val="0"/>
        <w:spacing w:before="0" w:after="0"/>
        <w:jc w:val="center"/>
        <w:rPr>
          <w:rFonts w:eastAsia="Times New Roman"/>
          <w:noProof/>
          <w:szCs w:val="20"/>
          <w:lang w:eastAsia="fr-BE"/>
        </w:rPr>
      </w:pPr>
    </w:p>
    <w:p w14:paraId="4B2338A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Voda a hygiena</w:t>
      </w:r>
    </w:p>
    <w:p w14:paraId="21408595" w14:textId="77777777" w:rsidR="00ED7599" w:rsidRPr="00845974" w:rsidRDefault="00ED7599" w:rsidP="00ED7599">
      <w:pPr>
        <w:widowControl w:val="0"/>
        <w:spacing w:before="0" w:after="0"/>
        <w:rPr>
          <w:rFonts w:eastAsia="Times New Roman"/>
          <w:noProof/>
          <w:szCs w:val="20"/>
          <w:lang w:eastAsia="fr-BE"/>
        </w:rPr>
      </w:pPr>
    </w:p>
    <w:p w14:paraId="435159B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posilňujú úsilie na podporu prístupu k dostatočnému množstvu vody, ktorá je bezpečná a cenovo dostupná, na osobnú a domácu spotrebu, pričom venujú osobitnú pozornosť zraniteľným osobám. Podporujú opatrenia na posilnenie bezpečnosti vôd vzhľadom na vplyv populačného rastu, premenlivosti klímy a zmeny klímy, a to aj prostredníctvom zlepšenia efektívnosti využívania vody, bezpečnosti pitnej vody, udržateľného využívania vodných zdrojov a rozvoja národných povodí a systémov skladovania vody.</w:t>
      </w:r>
    </w:p>
    <w:p w14:paraId="22EC220B" w14:textId="77777777" w:rsidR="00ED7599" w:rsidRPr="00845974" w:rsidRDefault="00ED7599" w:rsidP="00ED7599">
      <w:pPr>
        <w:widowControl w:val="0"/>
        <w:spacing w:before="0" w:after="0"/>
        <w:rPr>
          <w:rFonts w:eastAsia="Times New Roman"/>
          <w:noProof/>
          <w:szCs w:val="20"/>
          <w:lang w:eastAsia="fr-BE"/>
        </w:rPr>
      </w:pPr>
    </w:p>
    <w:p w14:paraId="57E2C1E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posilňujú fyzický a cenovo dostupný prístup k hygiene pre všetkých vo všetkých oblastiach života, ktorý je bezpečný, hygienický, spoľahlivý, sociálne a kultúrne prijateľný a poskytuje súkromie a zabezpečuje dôstojnosť. Zmluvné strany podporujú a posilňujú účasť miestnych spoločenstiev na zriaďovaní, riadení a údržbe zariadení a hygienických postupov v domácnostiach, školách a zariadeniach zdravotnej starostlivosti, najmä v oblastiach, ktoré čelia zložitým problémom, ako sú vidiecke a vzdialené regióny, malé ostrovy a neformálne mestské sídla.</w:t>
      </w:r>
    </w:p>
    <w:p w14:paraId="3136C1AC" w14:textId="77777777" w:rsidR="00ED7599" w:rsidRPr="00845974" w:rsidRDefault="00ED7599" w:rsidP="00ED7599">
      <w:pPr>
        <w:widowControl w:val="0"/>
        <w:spacing w:before="0" w:after="0"/>
        <w:rPr>
          <w:rFonts w:eastAsia="Times New Roman"/>
          <w:noProof/>
          <w:szCs w:val="20"/>
          <w:lang w:eastAsia="fr-BE"/>
        </w:rPr>
      </w:pPr>
    </w:p>
    <w:p w14:paraId="1CB0A0C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uznávajú význam spoločných vedomostí a technológií vrátane budovania kapacít potrebných na plánovanie, poskytovanie a udržiavanie kvalitných vodných a hygienických systémov a infraštruktúry.</w:t>
      </w:r>
    </w:p>
    <w:p w14:paraId="3F14BC19" w14:textId="77777777" w:rsidR="00ED7599" w:rsidRPr="00845974" w:rsidRDefault="00ED7599" w:rsidP="00ED7599">
      <w:pPr>
        <w:widowControl w:val="0"/>
        <w:spacing w:before="0" w:after="0"/>
        <w:jc w:val="center"/>
        <w:rPr>
          <w:rFonts w:eastAsia="Times New Roman"/>
          <w:noProof/>
          <w:szCs w:val="20"/>
          <w:lang w:eastAsia="fr-BE"/>
        </w:rPr>
      </w:pPr>
    </w:p>
    <w:p w14:paraId="1980E1B4" w14:textId="77777777" w:rsidR="00ED7599" w:rsidRPr="00845974" w:rsidRDefault="00ED7599" w:rsidP="00ED7599">
      <w:pPr>
        <w:widowControl w:val="0"/>
        <w:spacing w:before="0" w:after="0"/>
        <w:jc w:val="center"/>
        <w:rPr>
          <w:rFonts w:eastAsia="Times New Roman"/>
          <w:noProof/>
          <w:szCs w:val="20"/>
          <w:lang w:eastAsia="fr-BE"/>
        </w:rPr>
      </w:pPr>
    </w:p>
    <w:p w14:paraId="005F68F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46</w:t>
      </w:r>
    </w:p>
    <w:p w14:paraId="674ABCDF" w14:textId="77777777" w:rsidR="00ED7599" w:rsidRPr="00845974" w:rsidRDefault="00ED7599" w:rsidP="00ED7599">
      <w:pPr>
        <w:widowControl w:val="0"/>
        <w:spacing w:before="0" w:after="0"/>
        <w:jc w:val="center"/>
        <w:rPr>
          <w:rFonts w:eastAsia="Times New Roman"/>
          <w:noProof/>
          <w:szCs w:val="20"/>
          <w:lang w:eastAsia="fr-BE"/>
        </w:rPr>
      </w:pPr>
    </w:p>
    <w:p w14:paraId="393C9B7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Bývanie</w:t>
      </w:r>
    </w:p>
    <w:p w14:paraId="652608E3" w14:textId="77777777" w:rsidR="00ED7599" w:rsidRPr="00845974" w:rsidRDefault="00ED7599" w:rsidP="00ED7599">
      <w:pPr>
        <w:widowControl w:val="0"/>
        <w:spacing w:before="0" w:after="0"/>
        <w:rPr>
          <w:rFonts w:eastAsia="Times New Roman"/>
          <w:noProof/>
          <w:szCs w:val="20"/>
          <w:lang w:eastAsia="fr-BE"/>
        </w:rPr>
      </w:pPr>
    </w:p>
    <w:p w14:paraId="7F2FDDA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posilňujú úsilie zabezpečiť spravodlivý prístup k primeranému, bezpečnému a cenovo dostupnému bývaniu pre všetkých vrátane zraniteľných osôb. Zaoberajú sa otázkou nerovností medzi mestskými domácnosťami a vidieckymi oblasťami, ako aj medzi vzdialenými a hlavnými ostrovmi. Podporujú výmenu najlepších postupov vrátane postupov týkajúcich sa stavebných predpisov s cieľom posilniť odolnosť životného prostredia a zabezpečiť bývanie, ktoré zohľadňuje klímu.</w:t>
      </w:r>
    </w:p>
    <w:p w14:paraId="6A5847A8" w14:textId="77777777" w:rsidR="00ED7599" w:rsidRPr="00845974" w:rsidRDefault="00ED7599" w:rsidP="00ED7599">
      <w:pPr>
        <w:widowControl w:val="0"/>
        <w:spacing w:before="0" w:after="0"/>
        <w:rPr>
          <w:rFonts w:eastAsia="Times New Roman"/>
          <w:noProof/>
          <w:szCs w:val="20"/>
          <w:lang w:eastAsia="fr-BE"/>
        </w:rPr>
      </w:pPr>
    </w:p>
    <w:p w14:paraId="57C1E42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usilujú zabezpečiť všeobecný prístup k udržateľným energetickým službám pre všetkých, zlepšiť prístup k elektrine a podporovať efektívnosť využívania energie v domácnostiach.</w:t>
      </w:r>
    </w:p>
    <w:p w14:paraId="445A8A21" w14:textId="77777777" w:rsidR="00ED7599" w:rsidRPr="00845974" w:rsidRDefault="00ED7599" w:rsidP="00ED7599">
      <w:pPr>
        <w:widowControl w:val="0"/>
        <w:spacing w:before="0" w:after="0"/>
        <w:jc w:val="center"/>
        <w:rPr>
          <w:rFonts w:eastAsia="Times New Roman"/>
          <w:noProof/>
          <w:szCs w:val="20"/>
          <w:lang w:eastAsia="fr-BE"/>
        </w:rPr>
      </w:pPr>
    </w:p>
    <w:p w14:paraId="6071E549" w14:textId="77777777" w:rsidR="00ED7599" w:rsidRPr="00845974" w:rsidRDefault="00ED7599" w:rsidP="00ED7599">
      <w:pPr>
        <w:widowControl w:val="0"/>
        <w:spacing w:before="0" w:after="0"/>
        <w:jc w:val="center"/>
        <w:rPr>
          <w:rFonts w:eastAsia="Times New Roman"/>
          <w:noProof/>
          <w:szCs w:val="20"/>
          <w:lang w:eastAsia="fr-BE"/>
        </w:rPr>
      </w:pPr>
    </w:p>
    <w:p w14:paraId="0C75FE6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47</w:t>
      </w:r>
    </w:p>
    <w:p w14:paraId="25AEA4CB" w14:textId="77777777" w:rsidR="00ED7599" w:rsidRPr="00845974" w:rsidRDefault="00ED7599" w:rsidP="00ED7599">
      <w:pPr>
        <w:widowControl w:val="0"/>
        <w:spacing w:before="0" w:after="0"/>
        <w:jc w:val="center"/>
        <w:rPr>
          <w:rFonts w:eastAsia="Times New Roman"/>
          <w:noProof/>
          <w:szCs w:val="20"/>
          <w:lang w:eastAsia="fr-BE"/>
        </w:rPr>
      </w:pPr>
    </w:p>
    <w:p w14:paraId="37F4C9A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Potravinová bezpečnosť a lepšia výživa</w:t>
      </w:r>
    </w:p>
    <w:p w14:paraId="44E7DCB6" w14:textId="77777777" w:rsidR="00ED7599" w:rsidRPr="00845974" w:rsidRDefault="00ED7599" w:rsidP="00ED7599">
      <w:pPr>
        <w:widowControl w:val="0"/>
        <w:spacing w:before="0" w:after="0"/>
        <w:rPr>
          <w:rFonts w:eastAsia="Times New Roman"/>
          <w:noProof/>
          <w:szCs w:val="20"/>
          <w:lang w:eastAsia="fr-BE"/>
        </w:rPr>
      </w:pPr>
    </w:p>
    <w:p w14:paraId="0E0B06F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usilujú zabezpečiť prístup k cenovo dostupným, bezpečným a výživným potravinám v dostatočnom množstve pre všetkých, a to aj prostredníctvom podpory miestnych výživných potravín a investovania do udržateľných potravinových systémov vrátane prepravných a skladovacích systémov odolných voči zmene klímy. Osobitnú pozornosť venujú zabezpečeniu, aby v procese obnovy po katastrofe boli dostupné dostatočné núdzové potravinové zdroje.</w:t>
      </w:r>
    </w:p>
    <w:p w14:paraId="5815F057" w14:textId="77777777" w:rsidR="00ED7599" w:rsidRPr="00845974" w:rsidRDefault="00ED7599" w:rsidP="00ED7599">
      <w:pPr>
        <w:widowControl w:val="0"/>
        <w:spacing w:before="0" w:after="0"/>
        <w:rPr>
          <w:rFonts w:eastAsia="Times New Roman"/>
          <w:noProof/>
          <w:szCs w:val="20"/>
          <w:lang w:eastAsia="fr-BE"/>
        </w:rPr>
      </w:pPr>
    </w:p>
    <w:p w14:paraId="5CB21A9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spolupracujú s cieľom ukončiť všetky formy podvýživy a riešiť základné príčiny potravinovej a výživovej neistoty.</w:t>
      </w:r>
    </w:p>
    <w:p w14:paraId="37B1E1CD" w14:textId="77777777" w:rsidR="00ED7599" w:rsidRPr="00845974" w:rsidRDefault="00ED7599" w:rsidP="00ED7599">
      <w:pPr>
        <w:widowControl w:val="0"/>
        <w:spacing w:before="0" w:after="0"/>
        <w:rPr>
          <w:rFonts w:eastAsia="Times New Roman"/>
          <w:noProof/>
          <w:szCs w:val="20"/>
          <w:lang w:eastAsia="fr-BE"/>
        </w:rPr>
      </w:pPr>
    </w:p>
    <w:p w14:paraId="3E3046F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diverzifikáciu poľnohospodárstva a miestnej potravinárskej výroby na účely zabezpečenia živobytia a na obchodné účely. Zameriavajú sa na posilnenie odolných a diverzifikovaných poľnohospodárskych systémov a poľnohospodárstva efektívne využívajúceho zdroje používaním odolných a vysoko výnosných nutričných odrôd plodín. Riešia nadmerné využívanie rybolovných zdrojov, pričom sa zohľadňuje, že ryby sú nevyhnutným zdrojom pre potravinovú a výživovú bezpečnosť.</w:t>
      </w:r>
    </w:p>
    <w:p w14:paraId="5D207017" w14:textId="77777777" w:rsidR="00ED7599" w:rsidRPr="00845974" w:rsidRDefault="00ED7599" w:rsidP="00ED7599">
      <w:pPr>
        <w:widowControl w:val="0"/>
        <w:spacing w:before="0" w:after="0"/>
        <w:rPr>
          <w:rFonts w:eastAsia="Times New Roman"/>
          <w:noProof/>
          <w:szCs w:val="20"/>
          <w:lang w:eastAsia="fr-BE"/>
        </w:rPr>
      </w:pPr>
    </w:p>
    <w:p w14:paraId="4078F8D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podporujú zdravé stravovanie, znižovanie závislosti od dovážaných potravín s nízkou výživovou hodnotou, posilňovanie právnych predpisov v oblasti označovania výživovej hodnoty, rozvoj programov vzdelávania a zvyšovania informovanosti verejnosti o výžive a zdravých stravovacích návykoch a propagáciu výroby a spotreby miestnych zdravých potravín.</w:t>
      </w:r>
    </w:p>
    <w:p w14:paraId="7BEE81A7" w14:textId="77777777" w:rsidR="00ED7599" w:rsidRPr="00845974" w:rsidRDefault="00ED7599" w:rsidP="00ED7599">
      <w:pPr>
        <w:widowControl w:val="0"/>
        <w:spacing w:before="0" w:after="0"/>
        <w:jc w:val="center"/>
        <w:rPr>
          <w:rFonts w:eastAsia="Times New Roman"/>
          <w:noProof/>
          <w:szCs w:val="20"/>
          <w:lang w:eastAsia="fr-BE"/>
        </w:rPr>
      </w:pPr>
    </w:p>
    <w:p w14:paraId="07F0DD0E" w14:textId="77777777" w:rsidR="00ED7599" w:rsidRPr="00845974" w:rsidRDefault="00ED7599" w:rsidP="00ED7599">
      <w:pPr>
        <w:widowControl w:val="0"/>
        <w:spacing w:before="0" w:after="0"/>
        <w:jc w:val="center"/>
        <w:rPr>
          <w:rFonts w:eastAsia="Times New Roman"/>
          <w:noProof/>
          <w:szCs w:val="20"/>
          <w:lang w:eastAsia="fr-BE"/>
        </w:rPr>
      </w:pPr>
    </w:p>
    <w:p w14:paraId="3E5D1F7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2</w:t>
      </w:r>
    </w:p>
    <w:p w14:paraId="158C75EB" w14:textId="77777777" w:rsidR="00ED7599" w:rsidRPr="00845974" w:rsidRDefault="00ED7599" w:rsidP="00ED7599">
      <w:pPr>
        <w:widowControl w:val="0"/>
        <w:spacing w:before="0" w:after="0"/>
        <w:jc w:val="center"/>
        <w:rPr>
          <w:rFonts w:eastAsia="Times New Roman"/>
          <w:noProof/>
          <w:szCs w:val="20"/>
          <w:lang w:eastAsia="fr-BE"/>
        </w:rPr>
      </w:pPr>
    </w:p>
    <w:p w14:paraId="4894648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NEROVNOSŤ, SOCIÁLNA SÚDRŽNOSŤ A SOCIÁLNA OCHRANA</w:t>
      </w:r>
    </w:p>
    <w:p w14:paraId="7FE0822D" w14:textId="77777777" w:rsidR="00ED7599" w:rsidRPr="00845974" w:rsidRDefault="00ED7599" w:rsidP="00ED7599">
      <w:pPr>
        <w:widowControl w:val="0"/>
        <w:spacing w:before="0" w:after="0"/>
        <w:jc w:val="center"/>
        <w:rPr>
          <w:rFonts w:eastAsia="Times New Roman"/>
          <w:noProof/>
          <w:szCs w:val="20"/>
          <w:lang w:eastAsia="fr-BE"/>
        </w:rPr>
      </w:pPr>
    </w:p>
    <w:p w14:paraId="62EEE5F7" w14:textId="77777777" w:rsidR="00ED7599" w:rsidRPr="00845974" w:rsidRDefault="00ED7599" w:rsidP="00ED7599">
      <w:pPr>
        <w:widowControl w:val="0"/>
        <w:spacing w:before="0" w:after="0"/>
        <w:jc w:val="center"/>
        <w:rPr>
          <w:rFonts w:eastAsia="Times New Roman"/>
          <w:noProof/>
          <w:szCs w:val="20"/>
          <w:lang w:eastAsia="fr-BE"/>
        </w:rPr>
      </w:pPr>
    </w:p>
    <w:p w14:paraId="01F92B0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48</w:t>
      </w:r>
    </w:p>
    <w:p w14:paraId="4EF51791" w14:textId="77777777" w:rsidR="00ED7599" w:rsidRPr="00845974" w:rsidRDefault="00ED7599" w:rsidP="00ED7599">
      <w:pPr>
        <w:widowControl w:val="0"/>
        <w:spacing w:before="0" w:after="0"/>
        <w:jc w:val="center"/>
        <w:rPr>
          <w:rFonts w:eastAsia="Times New Roman"/>
          <w:noProof/>
          <w:szCs w:val="20"/>
          <w:lang w:eastAsia="fr-BE"/>
        </w:rPr>
      </w:pPr>
    </w:p>
    <w:p w14:paraId="2B95F5F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Sociálna ochrana</w:t>
      </w:r>
    </w:p>
    <w:p w14:paraId="3309B882" w14:textId="77777777" w:rsidR="00ED7599" w:rsidRPr="00845974" w:rsidRDefault="00ED7599" w:rsidP="00ED7599">
      <w:pPr>
        <w:widowControl w:val="0"/>
        <w:spacing w:before="0" w:after="0"/>
        <w:rPr>
          <w:rFonts w:eastAsia="Times New Roman"/>
          <w:noProof/>
          <w:szCs w:val="20"/>
          <w:lang w:eastAsia="fr-BE"/>
        </w:rPr>
      </w:pPr>
    </w:p>
    <w:p w14:paraId="16F81A6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presadzujú vytváranie inkluzívnych a dobre fungujúcich trhov práce a politík zamestnanosti zameraných na dosiahnutie dôstojnej práce pre všetkých vrátane zlepšenia podmienok týkajúcich sa bezpečnosti a ochrany zdravia pracovníkov. Riešia otázky týkajúce sa neformálneho hospodárstva vrátane prístupu k úverom a mikrofinancovaniu a posilnených opatrení v oblasti sociálnej ochrany s cieľom uľahčovať plynulejší prechod k formálnemu hospodárstvu. Bojujú proti všetkým formám vykorisťovania pre zisk vrátane sexuálneho a pracovného vykorisťovania, a to vo formálnom hospodárstve, ako aj v neformálnom hospodárstve.</w:t>
      </w:r>
    </w:p>
    <w:p w14:paraId="4719F70D" w14:textId="77777777" w:rsidR="00ED7599" w:rsidRPr="00845974" w:rsidRDefault="00ED7599" w:rsidP="00ED7599">
      <w:pPr>
        <w:widowControl w:val="0"/>
        <w:spacing w:before="0" w:after="0"/>
        <w:rPr>
          <w:rFonts w:eastAsia="Times New Roman"/>
          <w:noProof/>
          <w:szCs w:val="20"/>
          <w:lang w:eastAsia="fr-BE"/>
        </w:rPr>
      </w:pPr>
    </w:p>
    <w:p w14:paraId="4A277D7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usilujú o rozšírenie rozsahu sociálnej ochrany, najmä na zraniteľné osoby a marginalizované skupiny, ako aj na osoby, ktoré sú zamestnané formálne alebo neformálne, s cieľom postupne dosiahnuť všeobecnosť, a to prostredníctvom istoty základného príjmu a primeraných systémov sociálnej ochrany, ktoré sú odolné proti otrasom.</w:t>
      </w:r>
    </w:p>
    <w:p w14:paraId="68046271" w14:textId="77777777" w:rsidR="00ED7599" w:rsidRPr="00845974" w:rsidRDefault="00ED7599" w:rsidP="00ED7599">
      <w:pPr>
        <w:widowControl w:val="0"/>
        <w:spacing w:before="0" w:after="0"/>
        <w:jc w:val="center"/>
        <w:rPr>
          <w:rFonts w:eastAsia="Times New Roman"/>
          <w:noProof/>
          <w:szCs w:val="20"/>
          <w:lang w:eastAsia="fr-BE"/>
        </w:rPr>
      </w:pPr>
    </w:p>
    <w:p w14:paraId="0B4175B3" w14:textId="77777777" w:rsidR="00ED7599" w:rsidRPr="00845974" w:rsidRDefault="00ED7599" w:rsidP="00ED7599">
      <w:pPr>
        <w:widowControl w:val="0"/>
        <w:spacing w:before="0" w:after="0"/>
        <w:jc w:val="center"/>
        <w:rPr>
          <w:rFonts w:eastAsia="Times New Roman"/>
          <w:noProof/>
          <w:szCs w:val="20"/>
          <w:lang w:eastAsia="fr-BE"/>
        </w:rPr>
      </w:pPr>
    </w:p>
    <w:p w14:paraId="694D160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49</w:t>
      </w:r>
    </w:p>
    <w:p w14:paraId="4D535872" w14:textId="77777777" w:rsidR="00ED7599" w:rsidRPr="00845974" w:rsidRDefault="00ED7599" w:rsidP="00ED7599">
      <w:pPr>
        <w:widowControl w:val="0"/>
        <w:spacing w:before="0" w:after="0"/>
        <w:jc w:val="center"/>
        <w:rPr>
          <w:rFonts w:eastAsia="Times New Roman"/>
          <w:noProof/>
          <w:szCs w:val="20"/>
          <w:lang w:eastAsia="fr-BE"/>
        </w:rPr>
      </w:pPr>
    </w:p>
    <w:p w14:paraId="1174ECF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Rodová rovnosť a posilnenie postavenia žien a dievčat</w:t>
      </w:r>
    </w:p>
    <w:p w14:paraId="4DB2F075" w14:textId="77777777" w:rsidR="00ED7599" w:rsidRPr="00845974" w:rsidRDefault="00ED7599" w:rsidP="00ED7599">
      <w:pPr>
        <w:widowControl w:val="0"/>
        <w:spacing w:before="0" w:after="0"/>
        <w:rPr>
          <w:rFonts w:eastAsia="Times New Roman"/>
          <w:noProof/>
          <w:szCs w:val="20"/>
          <w:lang w:eastAsia="fr-BE"/>
        </w:rPr>
      </w:pPr>
    </w:p>
    <w:p w14:paraId="64BF8B9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posilňujú politiky, programy a mechanizmy zamerané na zabezpečenie, zlepšenie a rozšírenie rovnakej účasti a príležitostí pre mužov a ženy vo všetkých sférach politického, hospodárskeho, sociálneho a kultúrneho života. Vyzývajú na ratifikáciu Dohovoru o odstránení všetkých foriem diskriminácie žien, uzavretého v NewYorku 18. decembra 1979,  a opčného protokolu k nemu a podporujú jeho účinné vykonávanie. Zabezpečujú, aby sa rodové hľadisko systematicky začleňovalo do všetkých politík. Zohľadňujú svoje príslušné politické rámce vrátane regionálnej architektúry na podporu rodovej rovnosti v Tichomorí.</w:t>
      </w:r>
    </w:p>
    <w:p w14:paraId="235B5748" w14:textId="77777777" w:rsidR="00ED7599" w:rsidRPr="00845974" w:rsidRDefault="00ED7599" w:rsidP="00ED7599">
      <w:pPr>
        <w:widowControl w:val="0"/>
        <w:spacing w:before="0" w:after="0"/>
        <w:rPr>
          <w:rFonts w:eastAsia="Times New Roman"/>
          <w:noProof/>
          <w:szCs w:val="20"/>
          <w:lang w:eastAsia="fr-BE"/>
        </w:rPr>
      </w:pPr>
    </w:p>
    <w:p w14:paraId="023031D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posilnenie hospodárskeho postavenia žien, identifikujú hospodárske príležitosti pre ženy a zabezpečujú dodržiavanie a presadzovanie ich hospodárskych a sociálnych práv. Zmluvné strany uľahčujú ženám prístup k finančným službám a k zamestnaniu a umožňujú im kontrolu nad pôdou a iným výrobným majetkom, ako aj ich využívanie. Prijímajú opatrenia na podporu žien podnikateliek, na zníženie rozdielov v odmeňovaní žien a mužov a na odstránenie ďalších diskriminačných predpisov a postupov. Usilujú sa o vybudovanie odolnosti žien voči dôsledkom zmeny klímy a udržiavajú ich živobytie v poľnohospodárstve, rybolove a akvakultúre a kultúrnom priemysle. Posilňujú zber, zostavovanie, analýzu a šírenie prístupných štatistických údajov týkajúcich sa posilnenia hospodárskeho postavenia žien.</w:t>
      </w:r>
    </w:p>
    <w:p w14:paraId="0DF3A513" w14:textId="77777777" w:rsidR="00ED7599" w:rsidRPr="00845974" w:rsidRDefault="00ED7599" w:rsidP="00ED7599">
      <w:pPr>
        <w:widowControl w:val="0"/>
        <w:spacing w:before="0" w:after="0"/>
        <w:rPr>
          <w:rFonts w:eastAsia="Times New Roman"/>
          <w:noProof/>
          <w:szCs w:val="20"/>
          <w:lang w:eastAsia="fr-BE"/>
        </w:rPr>
      </w:pPr>
    </w:p>
    <w:p w14:paraId="5710795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sa zaväzujú prijať potrebné legislatívne a politické opatrenia na ukončenie detských, skorých a nútených manželstiev a odstrániť všetky formy sexuálneho a rodovo motivovaného násilia, najmä domáceho násilia, všetky formy sexuálneho a pracovného vykorisťovania a všetky formy obťažovania vo verejnej aj súkromnej sfére, a to aj prostredníctvom iniciatív v oblasti zvyšovania informovanosti zameraných na zmenu správania.</w:t>
      </w:r>
    </w:p>
    <w:p w14:paraId="2E0BA1E6" w14:textId="77777777" w:rsidR="00ED7599" w:rsidRPr="00845974" w:rsidRDefault="00ED7599" w:rsidP="00ED7599">
      <w:pPr>
        <w:widowControl w:val="0"/>
        <w:spacing w:before="0" w:after="0"/>
        <w:rPr>
          <w:rFonts w:eastAsia="Times New Roman"/>
          <w:noProof/>
          <w:szCs w:val="20"/>
          <w:lang w:eastAsia="fr-BE"/>
        </w:rPr>
      </w:pPr>
    </w:p>
    <w:p w14:paraId="0F4EBD3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prijímajú opatrenia na zvýšenie účasti žien a dievčat na verejnom a politickom živote a na zohľadňovanie ich názorov v týchto oblastiach vrátane v rámci volebných, politických, riadiacich a rozvojových procesov, v miestnych samosprávach, tradičných a zvykových mechanizmoch, na vedúcich pozíciách, v ústavných orgánoch, štátom vlastnených podnikoch a v rámci úsilia o budovanie mieru a zmierenie.</w:t>
      </w:r>
    </w:p>
    <w:p w14:paraId="5ABE87FA" w14:textId="77777777" w:rsidR="00ED7599" w:rsidRPr="00845974" w:rsidRDefault="00ED7599" w:rsidP="00ED7599">
      <w:pPr>
        <w:widowControl w:val="0"/>
        <w:spacing w:before="0" w:after="0"/>
        <w:rPr>
          <w:rFonts w:eastAsia="Times New Roman"/>
          <w:noProof/>
          <w:szCs w:val="20"/>
          <w:lang w:eastAsia="fr-BE"/>
        </w:rPr>
      </w:pPr>
    </w:p>
    <w:p w14:paraId="5A73723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posilňujú vnútroštátne a regionálne inštitúcie, aby sa mohli zaoberať riešením otázok súvisiacich so všetkými formami násilia páchaného na ženách a dievčatách vrátane predchádzania všetkým formám sexuálneho násilia a rodovo motivovaného násilia a ochrany pred ním, mechanizmov vyšetrovania obťažovania a vyvodzovania zodpovednosti a poskytovania starostlivosti a podpory obetiam. Snažia sa zosúladiť vnútroštátne právne predpisy a iné predpisy a regionálne rámce s príslušnými medzinárodnými dohovormi a regionálnymi rámcami.</w:t>
      </w:r>
    </w:p>
    <w:p w14:paraId="19F16D24" w14:textId="77777777" w:rsidR="00ED7599" w:rsidRPr="00845974" w:rsidRDefault="00ED7599" w:rsidP="00ED7599">
      <w:pPr>
        <w:widowControl w:val="0"/>
        <w:spacing w:before="0" w:after="0"/>
        <w:rPr>
          <w:rFonts w:eastAsia="Times New Roman"/>
          <w:noProof/>
          <w:szCs w:val="20"/>
          <w:lang w:eastAsia="fr-BE"/>
        </w:rPr>
      </w:pPr>
    </w:p>
    <w:p w14:paraId="5DF4CAA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6.</w:t>
      </w:r>
      <w:r w:rsidRPr="00845974">
        <w:rPr>
          <w:rFonts w:eastAsia="Times New Roman"/>
          <w:noProof/>
          <w:szCs w:val="20"/>
          <w:lang w:eastAsia="fr-BE"/>
        </w:rPr>
        <w:tab/>
        <w:t>Zmluvné strany sa zaväzujú v plnom rozsahu a účinne vykonávať Pekinskú deklaráciu a akčnú platformu, akčný program Medzinárodnej konferencie o populácii a rozvoji a výsledky súvisiacich konferencií o preskúmaní. Stanovujú politiky a navrhujú programy, ktorých cieľom je dosiahnutie všeobecného prístupu k cenovo dostupným, komplexným a integrovaným kvalitným službám v oblasti sexuálneho a reprodukčného zdravia s primeranými programami poradenstva, informácií a sexuálneho vzdelávania, podľa potreby so zreteľom na medzinárodné technické usmernenia UNESCO k sexuálnej výchove, ako aj poskytovanie služieb starostlivosti o sexuálne a reprodukčné zdravie. Podľa potreby zmluvné strany podporujú účinné vykonávanie ázijského a tichomorského ministerského vyhlásenia o populácii a rozvoji.</w:t>
      </w:r>
    </w:p>
    <w:p w14:paraId="130F5AF0" w14:textId="77777777" w:rsidR="00ED7599" w:rsidRPr="00845974" w:rsidRDefault="00ED7599" w:rsidP="00ED7599">
      <w:pPr>
        <w:widowControl w:val="0"/>
        <w:spacing w:before="0" w:after="0"/>
        <w:jc w:val="center"/>
        <w:rPr>
          <w:rFonts w:eastAsia="Times New Roman"/>
          <w:noProof/>
          <w:szCs w:val="20"/>
          <w:lang w:eastAsia="fr-BE"/>
        </w:rPr>
      </w:pPr>
    </w:p>
    <w:p w14:paraId="4F205CBD" w14:textId="77777777" w:rsidR="00ED7599" w:rsidRPr="00845974" w:rsidRDefault="00ED7599" w:rsidP="00ED7599">
      <w:pPr>
        <w:widowControl w:val="0"/>
        <w:spacing w:before="0" w:after="0"/>
        <w:jc w:val="center"/>
        <w:rPr>
          <w:rFonts w:eastAsia="Times New Roman"/>
          <w:noProof/>
          <w:szCs w:val="20"/>
          <w:lang w:eastAsia="fr-BE"/>
        </w:rPr>
      </w:pPr>
    </w:p>
    <w:p w14:paraId="2792974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50</w:t>
      </w:r>
    </w:p>
    <w:p w14:paraId="3DC33A3E" w14:textId="77777777" w:rsidR="00ED7599" w:rsidRPr="00845974" w:rsidRDefault="00ED7599" w:rsidP="00ED7599">
      <w:pPr>
        <w:widowControl w:val="0"/>
        <w:spacing w:before="0" w:after="0"/>
        <w:jc w:val="center"/>
        <w:rPr>
          <w:rFonts w:eastAsia="Times New Roman"/>
          <w:noProof/>
          <w:szCs w:val="20"/>
          <w:lang w:eastAsia="fr-BE"/>
        </w:rPr>
      </w:pPr>
    </w:p>
    <w:p w14:paraId="059E2B2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Mládež</w:t>
      </w:r>
    </w:p>
    <w:p w14:paraId="1FE932DC" w14:textId="77777777" w:rsidR="00ED7599" w:rsidRPr="00845974" w:rsidRDefault="00ED7599" w:rsidP="00ED7599">
      <w:pPr>
        <w:widowControl w:val="0"/>
        <w:spacing w:before="0" w:after="0"/>
        <w:rPr>
          <w:rFonts w:eastAsia="Times New Roman"/>
          <w:noProof/>
          <w:szCs w:val="20"/>
          <w:lang w:eastAsia="fr-BE"/>
        </w:rPr>
      </w:pPr>
    </w:p>
    <w:p w14:paraId="5050D94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vytvárajú riadiace štruktúry s cieľom využiť prínos mládeže a posilniť postavenie mladých ľudí a zvyšujú ich vplyv na rozhodovacie procesy a ich aktívnu účasť na politickom živote, úsilí o budovanie mieru a zmierení. Podporujú vyššiu účasť mladých ľudí na environmentálnych opatreniach, najmä na programoch monitorovania zmeny klímy a adaptácie na zmenu klímy.</w:t>
      </w:r>
    </w:p>
    <w:p w14:paraId="48ACF500" w14:textId="77777777" w:rsidR="00ED7599" w:rsidRPr="00845974" w:rsidRDefault="00ED7599" w:rsidP="00ED7599">
      <w:pPr>
        <w:widowControl w:val="0"/>
        <w:spacing w:before="0" w:after="0"/>
        <w:rPr>
          <w:rFonts w:eastAsia="Times New Roman"/>
          <w:noProof/>
          <w:szCs w:val="20"/>
          <w:lang w:eastAsia="fr-BE"/>
        </w:rPr>
      </w:pPr>
    </w:p>
    <w:p w14:paraId="2E3FEA4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mladých podnikateľov a dôstojné pracovné miesta pre mladých ľudí, pričom sa osobitná pozornosť venuje mládeži v procese vzdelávania, zamestnávania alebo odbornej prípravy, aby sa jej pomohlo získať zručnosti relevantné na nájdenie zamestnania na trhu práce.</w:t>
      </w:r>
    </w:p>
    <w:p w14:paraId="650B6122" w14:textId="77777777" w:rsidR="00ED7599" w:rsidRPr="00845974" w:rsidRDefault="00ED7599" w:rsidP="00ED7599">
      <w:pPr>
        <w:widowControl w:val="0"/>
        <w:spacing w:before="0" w:after="0"/>
        <w:rPr>
          <w:rFonts w:eastAsia="Times New Roman"/>
          <w:noProof/>
          <w:szCs w:val="20"/>
          <w:lang w:eastAsia="fr-BE"/>
        </w:rPr>
      </w:pPr>
    </w:p>
    <w:p w14:paraId="009A502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rozvíjajú sociálne a justičné programy na predchádzanie kriminalite mladistvých a na ich začlenenie do hospodárskeho a spoločenského života. Podporujú inštitúcie, ako sú školy, náboženské organizácie a mládežnícke organizácie, ktoré môžu prispievať k budovaniu odolnosti zraniteľných spoločenstiev a rizikovej mládeže.</w:t>
      </w:r>
    </w:p>
    <w:p w14:paraId="3B020392" w14:textId="77777777" w:rsidR="00ED7599" w:rsidRPr="00845974" w:rsidRDefault="00ED7599" w:rsidP="00ED7599">
      <w:pPr>
        <w:widowControl w:val="0"/>
        <w:spacing w:before="0" w:after="0"/>
        <w:rPr>
          <w:rFonts w:eastAsia="Times New Roman"/>
          <w:noProof/>
          <w:szCs w:val="20"/>
          <w:lang w:eastAsia="fr-BE"/>
        </w:rPr>
      </w:pPr>
    </w:p>
    <w:p w14:paraId="574FC73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prijímajú opatrenia na zlepšenie a posilnenie systémov a záruk ochrany dieťaťa. Podporujú opatrenia na ukončenie detskej práce a týrania detí, skorého a núteného manželstva a telesných trestov.</w:t>
      </w:r>
    </w:p>
    <w:p w14:paraId="2A9B543D" w14:textId="77777777" w:rsidR="00ED7599" w:rsidRPr="00845974" w:rsidRDefault="00ED7599" w:rsidP="00ED7599">
      <w:pPr>
        <w:widowControl w:val="0"/>
        <w:spacing w:before="0" w:after="0"/>
        <w:jc w:val="center"/>
        <w:rPr>
          <w:rFonts w:eastAsia="Times New Roman"/>
          <w:noProof/>
          <w:szCs w:val="20"/>
          <w:lang w:eastAsia="fr-BE"/>
        </w:rPr>
      </w:pPr>
    </w:p>
    <w:p w14:paraId="23FB8346" w14:textId="77777777" w:rsidR="00ED7599" w:rsidRPr="00845974" w:rsidRDefault="00ED7599" w:rsidP="00ED7599">
      <w:pPr>
        <w:widowControl w:val="0"/>
        <w:spacing w:before="0" w:after="0"/>
        <w:jc w:val="center"/>
        <w:rPr>
          <w:rFonts w:eastAsia="Times New Roman"/>
          <w:noProof/>
          <w:szCs w:val="20"/>
          <w:lang w:eastAsia="fr-BE"/>
        </w:rPr>
      </w:pPr>
    </w:p>
    <w:p w14:paraId="02E7E97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51</w:t>
      </w:r>
    </w:p>
    <w:p w14:paraId="15F4A705" w14:textId="77777777" w:rsidR="00ED7599" w:rsidRPr="00845974" w:rsidRDefault="00ED7599" w:rsidP="00ED7599">
      <w:pPr>
        <w:widowControl w:val="0"/>
        <w:spacing w:before="0" w:after="0"/>
        <w:jc w:val="center"/>
        <w:rPr>
          <w:rFonts w:eastAsia="Times New Roman"/>
          <w:noProof/>
          <w:szCs w:val="20"/>
          <w:lang w:eastAsia="fr-BE"/>
        </w:rPr>
      </w:pPr>
    </w:p>
    <w:p w14:paraId="65B8190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Osoby so zdravotným postihnutím</w:t>
      </w:r>
    </w:p>
    <w:p w14:paraId="62A5D4F9" w14:textId="77777777" w:rsidR="00ED7599" w:rsidRPr="00845974" w:rsidRDefault="00ED7599" w:rsidP="00ED7599">
      <w:pPr>
        <w:widowControl w:val="0"/>
        <w:spacing w:before="0" w:after="0"/>
        <w:rPr>
          <w:rFonts w:eastAsia="Times New Roman"/>
          <w:noProof/>
          <w:szCs w:val="20"/>
          <w:lang w:eastAsia="fr-BE"/>
        </w:rPr>
      </w:pPr>
    </w:p>
    <w:p w14:paraId="0EE838B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chránia a uplatňujú práva osôb so zdravotným postihnutím bez akejkoľvek diskriminácie. Prijímajú konkrétne opatrenia na zabezpečenie ich plného začlenenia do spoločnosti prostredníctvom rovnakého prístupu k sociálnym službám, a to aj k službám v oblasti vzdelávania a zdravotným službám, a na zabezpečenie ich účinnej účasti na trhoch práce a iných hospodárskych príležitostiach.</w:t>
      </w:r>
    </w:p>
    <w:p w14:paraId="7DD4794D" w14:textId="77777777" w:rsidR="00ED7599" w:rsidRPr="00845974" w:rsidRDefault="00ED7599" w:rsidP="00ED7599">
      <w:pPr>
        <w:widowControl w:val="0"/>
        <w:spacing w:before="0" w:after="0"/>
        <w:rPr>
          <w:rFonts w:eastAsia="Times New Roman"/>
          <w:noProof/>
          <w:szCs w:val="20"/>
          <w:lang w:eastAsia="fr-BE"/>
        </w:rPr>
      </w:pPr>
    </w:p>
    <w:p w14:paraId="5B3E815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vyzývajú na ratifikáciu Dohovoru OSN o právach osôb so zdravotným postihnutím s náležitým zohľadnením ich príslušných politických rámcov a podporujú jeho účinné vykonávanie.</w:t>
      </w:r>
    </w:p>
    <w:p w14:paraId="07F50F46" w14:textId="77777777" w:rsidR="00ED7599" w:rsidRPr="00845974" w:rsidRDefault="00ED7599" w:rsidP="00ED7599">
      <w:pPr>
        <w:widowControl w:val="0"/>
        <w:spacing w:before="0" w:after="0"/>
        <w:jc w:val="center"/>
        <w:rPr>
          <w:rFonts w:eastAsia="Times New Roman"/>
          <w:noProof/>
          <w:szCs w:val="20"/>
          <w:lang w:eastAsia="fr-BE"/>
        </w:rPr>
      </w:pPr>
    </w:p>
    <w:p w14:paraId="5F579F09" w14:textId="77777777" w:rsidR="00ED7599" w:rsidRPr="00845974" w:rsidRDefault="00ED7599" w:rsidP="00ED7599">
      <w:pPr>
        <w:widowControl w:val="0"/>
        <w:spacing w:before="0" w:after="0"/>
        <w:jc w:val="center"/>
        <w:rPr>
          <w:rFonts w:eastAsia="Times New Roman"/>
          <w:noProof/>
          <w:szCs w:val="20"/>
          <w:lang w:eastAsia="fr-BE"/>
        </w:rPr>
      </w:pPr>
    </w:p>
    <w:p w14:paraId="3F7CF55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52</w:t>
      </w:r>
    </w:p>
    <w:p w14:paraId="37DDA323" w14:textId="77777777" w:rsidR="00ED7599" w:rsidRPr="00845974" w:rsidRDefault="00ED7599" w:rsidP="00ED7599">
      <w:pPr>
        <w:widowControl w:val="0"/>
        <w:spacing w:before="0" w:after="0"/>
        <w:jc w:val="center"/>
        <w:rPr>
          <w:rFonts w:eastAsia="Times New Roman"/>
          <w:noProof/>
          <w:szCs w:val="20"/>
          <w:lang w:eastAsia="fr-BE"/>
        </w:rPr>
      </w:pPr>
    </w:p>
    <w:p w14:paraId="4CC851F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Kultúra, šport a kontakty medzi ľuďmi</w:t>
      </w:r>
    </w:p>
    <w:p w14:paraId="3BFCC81F" w14:textId="77777777" w:rsidR="00ED7599" w:rsidRPr="00845974" w:rsidRDefault="00ED7599" w:rsidP="00ED7599">
      <w:pPr>
        <w:widowControl w:val="0"/>
        <w:spacing w:before="0" w:after="0"/>
        <w:rPr>
          <w:rFonts w:eastAsia="Times New Roman"/>
          <w:noProof/>
          <w:szCs w:val="20"/>
          <w:lang w:eastAsia="fr-BE"/>
        </w:rPr>
      </w:pPr>
    </w:p>
    <w:p w14:paraId="6B9615D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ochranu a zveľaďovanie hmotného a nehmotného kultúrneho dedičstva, ako aj rozmanitosť kultúrnych prejavov s cieľom zlepšiť vzájomné porozumenie a rozvíjať vyvážené kultúrne výmeny. Spolupracujú s cieľom podporiť uchovávanie a propagáciu tradičného umenia a kultúry, vedomostí pôvodného obyvateľstva a kultúrnej rozmanitosti a podporujú investície v tejto oblasti.</w:t>
      </w:r>
    </w:p>
    <w:p w14:paraId="77D1BFDC" w14:textId="77777777" w:rsidR="00ED7599" w:rsidRPr="00845974" w:rsidRDefault="00ED7599" w:rsidP="00ED7599">
      <w:pPr>
        <w:widowControl w:val="0"/>
        <w:spacing w:before="0" w:after="0"/>
        <w:rPr>
          <w:rFonts w:eastAsia="Times New Roman"/>
          <w:noProof/>
          <w:szCs w:val="20"/>
          <w:lang w:eastAsia="fr-BE"/>
        </w:rPr>
      </w:pPr>
    </w:p>
    <w:p w14:paraId="44BA4F6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kreatívny a kultúrny priemysel a kultúrny cestovný ruch ako hnacie sily vytvárania pracovných miest a udržateľného rastu. Usilujú sa o podporu mobility pracovníkov z kultúrnych a kreatívnych odvetví a šírenia umeleckých diel a vykonávajú spoločné iniciatívy v rôznych kultúrnych a kreatívnych sférach. Podporujú posilnenie hospodárskeho postavenia žien a mládeže prostredníctvom kultúrnych hodnotových reťazcov, a to podporou verejno-súkromných partnerstiev na účely kultúrnej produkcie a začleňovania kultúry, pričom zohľadňujú svoje príslušné politické rámce vrátane tichomorskej regionálnej kultúrnej stratégie.</w:t>
      </w:r>
    </w:p>
    <w:p w14:paraId="3A86408C" w14:textId="77777777" w:rsidR="00ED7599" w:rsidRPr="00845974" w:rsidRDefault="00ED7599" w:rsidP="00ED7599">
      <w:pPr>
        <w:widowControl w:val="0"/>
        <w:spacing w:before="0" w:after="0"/>
        <w:rPr>
          <w:rFonts w:eastAsia="Times New Roman"/>
          <w:noProof/>
          <w:szCs w:val="20"/>
          <w:lang w:eastAsia="fr-BE"/>
        </w:rPr>
      </w:pPr>
    </w:p>
    <w:p w14:paraId="4B6711E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tvorivosť a inovácie, výmenu vedomostí, medzinárodnú a regionálnu spoločnú tvorbu a možnosti prístupu na trh pre tovary a služby kultúrneho charakteru. Vytvárajú regulačné rámce pre jednotlivé odvetvia a poskytujú inštitucionálnu podporu, ktorou sa okrem iného chránia práva duševného vlastníctva kreatívnych diel.</w:t>
      </w:r>
    </w:p>
    <w:p w14:paraId="4C278D7C" w14:textId="77777777" w:rsidR="00ED7599" w:rsidRPr="00845974" w:rsidRDefault="00ED7599" w:rsidP="00ED7599">
      <w:pPr>
        <w:widowControl w:val="0"/>
        <w:spacing w:before="0" w:after="0"/>
        <w:rPr>
          <w:rFonts w:eastAsia="Times New Roman"/>
          <w:noProof/>
          <w:szCs w:val="20"/>
          <w:lang w:eastAsia="fr-BE"/>
        </w:rPr>
      </w:pPr>
    </w:p>
    <w:p w14:paraId="246BA67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podporujú výmeny v kultúrnom odvetví vrátane výmen medzi inštitúciami, ako sú múzeá a konzervatóriá, a podporujú medzikultúrny dialóg medzi ľuďmi, ako aj medzi príslušnými zainteresovanými stranami. Podporujú mobilitu mladých ľudí a pracovníkov s mládežou ako prostriedku na podporu medzikultúrneho dialógu a získavanie vedomostí, zručností a schopností mimo formálnych vzdelávacích systémov. Usilujú sa vykonávať príslušné iniciatívy v oblasti mobility vo vysokoškolskom vzdelávaní s cieľom podporovať spoluprácu a modernizáciu vo vysokoškolskom vzdelávaní a podporovať mobilitu študentov a akademickú mobilitu.</w:t>
      </w:r>
    </w:p>
    <w:p w14:paraId="50DDE398" w14:textId="77777777" w:rsidR="00ED7599" w:rsidRPr="00845974" w:rsidRDefault="00ED7599" w:rsidP="00ED7599">
      <w:pPr>
        <w:widowControl w:val="0"/>
        <w:spacing w:before="0" w:after="0"/>
        <w:rPr>
          <w:rFonts w:eastAsia="Times New Roman"/>
          <w:noProof/>
          <w:szCs w:val="20"/>
          <w:lang w:eastAsia="fr-BE"/>
        </w:rPr>
      </w:pPr>
    </w:p>
    <w:p w14:paraId="6B71192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podporujú šport ako hnaciu silu udržateľného rozvoja, inkluzívneho hospodárskeho rastu, sociálneho začlenenia, nediskriminácie a presadzovania ľudských práv. Usilujú sa o budovanie kapacít, rozvoj primeraných zariadení a podporu vyššej účasti ľudí na športových a iných telovýchovných činnostiach s osobitným dôrazom na mládež a ženy. Podporujú šport ako prostriedok medzikultúrneho dialógu a spolupráce medzi národmi a ako prostriedok predchádzania konfliktom a násiliu a zmierenia po ukončení konfliktu.</w:t>
      </w:r>
    </w:p>
    <w:p w14:paraId="6CDFE72E" w14:textId="77777777" w:rsidR="00ED7599" w:rsidRPr="00845974" w:rsidRDefault="00ED7599" w:rsidP="00ED7599">
      <w:pPr>
        <w:widowControl w:val="0"/>
        <w:spacing w:before="0" w:after="0"/>
        <w:rPr>
          <w:rFonts w:eastAsia="Times New Roman"/>
          <w:noProof/>
          <w:szCs w:val="20"/>
          <w:lang w:eastAsia="fr-BE"/>
        </w:rPr>
      </w:pPr>
    </w:p>
    <w:p w14:paraId="64B4B816" w14:textId="77777777" w:rsidR="00ED7599" w:rsidRPr="00845974" w:rsidRDefault="00ED7599" w:rsidP="00ED7599">
      <w:pPr>
        <w:widowControl w:val="0"/>
        <w:spacing w:before="0" w:after="0"/>
        <w:rPr>
          <w:rFonts w:eastAsia="Times New Roman"/>
          <w:noProof/>
          <w:szCs w:val="20"/>
          <w:lang w:eastAsia="fr-BE"/>
        </w:rPr>
      </w:pPr>
    </w:p>
    <w:p w14:paraId="0406FEE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NA DÔKAZ TOHO dolupodpísaní splnomocnení zástupcovia, náležite na tento účel oprávnení, podpísali túto dohodu.</w:t>
      </w:r>
    </w:p>
    <w:p w14:paraId="1B6CE43E" w14:textId="77777777" w:rsidR="00ED7599" w:rsidRPr="00845974" w:rsidRDefault="00ED7599" w:rsidP="00ED7599">
      <w:pPr>
        <w:widowControl w:val="0"/>
        <w:spacing w:before="0" w:after="0"/>
        <w:rPr>
          <w:rFonts w:eastAsia="Times New Roman"/>
          <w:noProof/>
          <w:szCs w:val="20"/>
          <w:lang w:eastAsia="fr-BE"/>
        </w:rPr>
      </w:pPr>
    </w:p>
    <w:p w14:paraId="230D7AB2" w14:textId="77777777" w:rsidR="00ED7599" w:rsidRPr="00845974" w:rsidRDefault="00ED7599" w:rsidP="00ED7599">
      <w:pPr>
        <w:widowControl w:val="0"/>
        <w:spacing w:before="0" w:after="0"/>
        <w:rPr>
          <w:rFonts w:eastAsia="Times New Roman"/>
          <w:noProof/>
          <w:szCs w:val="20"/>
          <w:lang w:eastAsia="fr-BE"/>
        </w:rPr>
      </w:pPr>
    </w:p>
    <w:p w14:paraId="5728D5C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________________</w:t>
      </w:r>
    </w:p>
    <w:p w14:paraId="549F2331" w14:textId="77777777" w:rsidR="00ED7599" w:rsidRPr="00845974" w:rsidRDefault="00ED7599" w:rsidP="00ED7599">
      <w:pPr>
        <w:widowControl w:val="0"/>
        <w:spacing w:before="0" w:after="0"/>
        <w:jc w:val="center"/>
        <w:rPr>
          <w:rFonts w:eastAsia="Times New Roman"/>
          <w:noProof/>
          <w:szCs w:val="20"/>
          <w:lang w:eastAsia="fr-BE"/>
        </w:rPr>
        <w:sectPr w:rsidR="00ED7599" w:rsidRPr="00845974" w:rsidSect="00F858C3">
          <w:headerReference w:type="even" r:id="rId19"/>
          <w:headerReference w:type="default" r:id="rId20"/>
          <w:footerReference w:type="even" r:id="rId21"/>
          <w:footerReference w:type="default" r:id="rId22"/>
          <w:headerReference w:type="first" r:id="rId23"/>
          <w:footerReference w:type="first" r:id="rId24"/>
          <w:footnotePr>
            <w:numRestart w:val="eachPage"/>
          </w:footnotePr>
          <w:endnotePr>
            <w:numFmt w:val="decimal"/>
          </w:endnotePr>
          <w:pgSz w:w="11907" w:h="16840" w:code="9"/>
          <w:pgMar w:top="1134" w:right="1134" w:bottom="1134" w:left="1134" w:header="1134" w:footer="510" w:gutter="0"/>
          <w:pgNumType w:start="1"/>
          <w:cols w:space="720"/>
        </w:sectPr>
      </w:pPr>
    </w:p>
    <w:p w14:paraId="7815E318" w14:textId="77777777" w:rsidR="00ED7599" w:rsidRPr="00845974" w:rsidRDefault="00ED7599" w:rsidP="00ED7599">
      <w:pPr>
        <w:widowControl w:val="0"/>
        <w:spacing w:before="0" w:after="0"/>
        <w:jc w:val="right"/>
        <w:rPr>
          <w:rFonts w:eastAsia="Times New Roman"/>
          <w:b/>
          <w:bCs/>
          <w:noProof/>
          <w:szCs w:val="20"/>
          <w:u w:val="single"/>
          <w:lang w:eastAsia="fr-BE"/>
        </w:rPr>
      </w:pPr>
      <w:r w:rsidRPr="00845974">
        <w:rPr>
          <w:rFonts w:eastAsia="Times New Roman"/>
          <w:b/>
          <w:bCs/>
          <w:noProof/>
          <w:szCs w:val="20"/>
          <w:u w:val="single"/>
          <w:lang w:eastAsia="fr-BE"/>
        </w:rPr>
        <w:lastRenderedPageBreak/>
        <w:t>PRÍLOHA I</w:t>
      </w:r>
    </w:p>
    <w:p w14:paraId="7AB5F6D1" w14:textId="77777777" w:rsidR="00ED7599" w:rsidRPr="00845974" w:rsidRDefault="00ED7599" w:rsidP="00ED7599">
      <w:pPr>
        <w:widowControl w:val="0"/>
        <w:spacing w:before="0" w:after="0"/>
        <w:jc w:val="center"/>
        <w:rPr>
          <w:rFonts w:eastAsia="Times New Roman"/>
          <w:noProof/>
          <w:szCs w:val="20"/>
          <w:lang w:eastAsia="fr-BE"/>
        </w:rPr>
      </w:pPr>
    </w:p>
    <w:p w14:paraId="31CAADBB" w14:textId="77777777" w:rsidR="00ED7599" w:rsidRPr="00845974" w:rsidRDefault="00ED7599" w:rsidP="00ED7599">
      <w:pPr>
        <w:widowControl w:val="0"/>
        <w:spacing w:before="0" w:after="0"/>
        <w:jc w:val="center"/>
        <w:rPr>
          <w:rFonts w:eastAsia="Times New Roman"/>
          <w:noProof/>
          <w:szCs w:val="20"/>
          <w:lang w:eastAsia="fr-BE"/>
        </w:rPr>
      </w:pPr>
    </w:p>
    <w:p w14:paraId="4777B7E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PROCESY NÁVRATU A READMISIE</w:t>
      </w:r>
    </w:p>
    <w:p w14:paraId="56D5D727" w14:textId="77777777" w:rsidR="00ED7599" w:rsidRPr="00845974" w:rsidRDefault="00ED7599" w:rsidP="00ED7599">
      <w:pPr>
        <w:widowControl w:val="0"/>
        <w:spacing w:before="0" w:after="0"/>
        <w:ind w:left="567" w:hanging="567"/>
        <w:rPr>
          <w:rFonts w:eastAsia="Times New Roman"/>
          <w:noProof/>
          <w:szCs w:val="20"/>
          <w:lang w:eastAsia="fr-BE"/>
        </w:rPr>
      </w:pPr>
    </w:p>
    <w:p w14:paraId="64ABD7A5"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Vymedzenie pojmov</w:t>
      </w:r>
    </w:p>
    <w:p w14:paraId="2F7CC509" w14:textId="77777777" w:rsidR="00ED7599" w:rsidRPr="00845974" w:rsidRDefault="00ED7599" w:rsidP="00ED7599">
      <w:pPr>
        <w:widowControl w:val="0"/>
        <w:spacing w:before="0" w:after="0"/>
        <w:ind w:left="567" w:hanging="567"/>
        <w:rPr>
          <w:rFonts w:eastAsia="Times New Roman"/>
          <w:noProof/>
          <w:szCs w:val="20"/>
          <w:lang w:eastAsia="fr-BE"/>
        </w:rPr>
      </w:pPr>
    </w:p>
    <w:p w14:paraId="609FB9EB" w14:textId="77777777" w:rsidR="00ED7599" w:rsidRPr="00845974" w:rsidRDefault="00ED7599" w:rsidP="00ED7599">
      <w:pPr>
        <w:widowControl w:val="0"/>
        <w:spacing w:before="0" w:after="0"/>
        <w:ind w:left="1134" w:hanging="567"/>
        <w:rPr>
          <w:rFonts w:eastAsia="Times New Roman"/>
          <w:noProof/>
          <w:szCs w:val="20"/>
          <w:lang w:eastAsia="fr-BE"/>
        </w:rPr>
      </w:pPr>
      <w:r w:rsidRPr="00845974">
        <w:rPr>
          <w:rFonts w:eastAsia="Times New Roman"/>
          <w:noProof/>
          <w:szCs w:val="20"/>
          <w:lang w:eastAsia="fr-BE"/>
        </w:rPr>
        <w:t>Na účely tejto prílohy</w:t>
      </w:r>
      <w:r w:rsidRPr="00845974">
        <w:rPr>
          <w:rFonts w:eastAsia="Times New Roman"/>
          <w:szCs w:val="20"/>
          <w:lang w:eastAsia="fr-BE"/>
        </w:rPr>
        <w:t xml:space="preserve"> </w:t>
      </w:r>
      <w:r w:rsidRPr="00845974">
        <w:rPr>
          <w:rFonts w:eastAsia="Times New Roman"/>
          <w:noProof/>
          <w:szCs w:val="20"/>
          <w:lang w:eastAsia="fr-BE"/>
        </w:rPr>
        <w:t>sa uplatňujú tieto vymedzenia pojmov:</w:t>
      </w:r>
    </w:p>
    <w:p w14:paraId="6AAC496E" w14:textId="77777777" w:rsidR="00ED7599" w:rsidRPr="00845974" w:rsidRDefault="00ED7599" w:rsidP="00ED7599">
      <w:pPr>
        <w:widowControl w:val="0"/>
        <w:spacing w:before="0" w:after="0"/>
        <w:ind w:left="1134" w:hanging="567"/>
        <w:rPr>
          <w:rFonts w:eastAsia="Times New Roman"/>
          <w:noProof/>
          <w:szCs w:val="20"/>
          <w:lang w:eastAsia="fr-BE"/>
        </w:rPr>
      </w:pPr>
    </w:p>
    <w:p w14:paraId="6E89F1BA" w14:textId="77777777" w:rsidR="00ED7599" w:rsidRPr="00845974" w:rsidRDefault="00ED7599" w:rsidP="00ED7599">
      <w:pPr>
        <w:widowControl w:val="0"/>
        <w:spacing w:before="0" w:after="0"/>
        <w:ind w:left="1134" w:hanging="567"/>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„žiadajúci štát“ je štát (jeden z členov organizácie OAKTŠ alebo jeden z členských štátov Európskej únie), ktorý predkladá žiadosť o readmisiu podľa článku 74 ods. 3 všeobecnej časti tejto dohody;</w:t>
      </w:r>
    </w:p>
    <w:p w14:paraId="3D0B5492" w14:textId="77777777" w:rsidR="00ED7599" w:rsidRPr="00845974" w:rsidRDefault="00ED7599" w:rsidP="00ED7599">
      <w:pPr>
        <w:widowControl w:val="0"/>
        <w:spacing w:before="0" w:after="0"/>
        <w:ind w:left="1134" w:hanging="567"/>
        <w:rPr>
          <w:rFonts w:eastAsia="Times New Roman"/>
          <w:noProof/>
          <w:szCs w:val="20"/>
          <w:lang w:eastAsia="fr-BE"/>
        </w:rPr>
      </w:pPr>
    </w:p>
    <w:p w14:paraId="76B8435F" w14:textId="77777777" w:rsidR="00ED7599" w:rsidRPr="00845974" w:rsidRDefault="00ED7599" w:rsidP="00ED7599">
      <w:pPr>
        <w:widowControl w:val="0"/>
        <w:spacing w:before="0" w:after="0"/>
        <w:ind w:left="1134" w:hanging="567"/>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„požiadaný štát“ je štát (jeden z členov organizácie OAKTŠ alebo jeden z členských štátovEurópskej únie), ktorému je predložená žiadosť o readmisiu podľa článku 74 ods. 3 všeobecnej časti tejto dohody.</w:t>
      </w:r>
    </w:p>
    <w:p w14:paraId="15FD87A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Návrat a readmisia osôb bez platného cestovného dokladu</w:t>
      </w:r>
    </w:p>
    <w:p w14:paraId="3A49DA20" w14:textId="77777777" w:rsidR="00ED7599" w:rsidRPr="00845974" w:rsidRDefault="00ED7599" w:rsidP="00ED7599">
      <w:pPr>
        <w:widowControl w:val="0"/>
        <w:spacing w:before="0" w:after="0"/>
        <w:rPr>
          <w:rFonts w:eastAsia="Times New Roman"/>
          <w:noProof/>
          <w:szCs w:val="20"/>
          <w:lang w:eastAsia="fr-BE"/>
        </w:rPr>
      </w:pPr>
    </w:p>
    <w:p w14:paraId="3E41C9E7" w14:textId="77777777" w:rsidR="00ED7599" w:rsidRPr="00845974" w:rsidRDefault="00ED7599" w:rsidP="00ED7599">
      <w:pPr>
        <w:widowControl w:val="0"/>
        <w:spacing w:before="0" w:after="0"/>
        <w:ind w:left="567"/>
        <w:rPr>
          <w:rFonts w:eastAsia="Times New Roman"/>
          <w:noProof/>
          <w:szCs w:val="20"/>
          <w:lang w:eastAsia="fr-BE"/>
        </w:rPr>
      </w:pPr>
      <w:r w:rsidRPr="00845974">
        <w:rPr>
          <w:rFonts w:eastAsia="Times New Roman"/>
          <w:noProof/>
          <w:szCs w:val="20"/>
          <w:lang w:eastAsia="fr-BE"/>
        </w:rPr>
        <w:t>Procesy návratu a readmisie sa vykonávajú takto:</w:t>
      </w:r>
    </w:p>
    <w:p w14:paraId="7CEB794F" w14:textId="77777777" w:rsidR="00ED7599" w:rsidRPr="00845974" w:rsidRDefault="00ED7599" w:rsidP="00ED7599">
      <w:pPr>
        <w:widowControl w:val="0"/>
        <w:spacing w:before="0" w:after="0"/>
        <w:ind w:left="567"/>
        <w:rPr>
          <w:rFonts w:eastAsia="Times New Roman"/>
          <w:noProof/>
          <w:szCs w:val="20"/>
          <w:lang w:eastAsia="fr-BE"/>
        </w:rPr>
      </w:pPr>
    </w:p>
    <w:p w14:paraId="7099B618" w14:textId="77777777" w:rsidR="00ED7599" w:rsidRPr="00845974" w:rsidRDefault="00ED7599" w:rsidP="00ED7599">
      <w:pPr>
        <w:widowControl w:val="0"/>
        <w:spacing w:before="0" w:after="0"/>
        <w:ind w:left="567"/>
        <w:rPr>
          <w:rFonts w:eastAsia="Times New Roman"/>
          <w:noProof/>
          <w:szCs w:val="20"/>
          <w:lang w:eastAsia="fr-BE"/>
        </w:rPr>
      </w:pPr>
      <w:r w:rsidRPr="00845974">
        <w:rPr>
          <w:rFonts w:eastAsia="Times New Roman"/>
          <w:noProof/>
          <w:szCs w:val="20"/>
          <w:lang w:eastAsia="fr-BE"/>
        </w:rPr>
        <w:t>Ak je osoba, ktorá podlieha žiadosti o readmisiu, držiteľom cestovného pasu, ktorého platnosť uplynula, platného preukazu totožnosti alebo preukazu totožnosti, ktorého platnosť uplynula, alebo iného úradného dokladu totožnosti s fotografiou, alebo ak bola totožnosť osoby potvrdená všetkými primeranými prostriedkami, a to aj ako výsledok prehliadky vykonanej v záznamoch žiadosti o udelenie víza alebo akýchkoľvek iných úradných záznamoch žiadajúceho štátu, požiadaný štát po prijatí príslušných informácií poskytne platné cestovné doklady čo najskôr od prijatia žiadosti žiadajúceho štátu, pokiaľ sa neuvedie opodstatnený dôvod na predĺženie lehoty, v takom prípade požiadaný štát poskytne cestovné doklady v čo najkratšom možnom čase, alebo</w:t>
      </w:r>
    </w:p>
    <w:p w14:paraId="53EBB439" w14:textId="77777777" w:rsidR="00ED7599" w:rsidRPr="00845974" w:rsidRDefault="00ED7599" w:rsidP="00ED7599">
      <w:pPr>
        <w:widowControl w:val="0"/>
        <w:spacing w:before="0" w:after="0"/>
        <w:ind w:left="567"/>
        <w:rPr>
          <w:rFonts w:eastAsia="Times New Roman"/>
          <w:noProof/>
          <w:szCs w:val="20"/>
          <w:lang w:eastAsia="fr-BE"/>
        </w:rPr>
      </w:pPr>
    </w:p>
    <w:p w14:paraId="146DD224" w14:textId="77777777" w:rsidR="00ED7599" w:rsidRPr="00845974" w:rsidRDefault="00ED7599" w:rsidP="00ED7599">
      <w:pPr>
        <w:widowControl w:val="0"/>
        <w:spacing w:before="0" w:after="0"/>
        <w:ind w:left="567"/>
        <w:rPr>
          <w:rFonts w:eastAsia="Times New Roman"/>
          <w:noProof/>
          <w:szCs w:val="20"/>
          <w:lang w:eastAsia="fr-BE"/>
        </w:rPr>
      </w:pPr>
      <w:r w:rsidRPr="00845974">
        <w:rPr>
          <w:rFonts w:eastAsia="Times New Roman"/>
          <w:noProof/>
          <w:szCs w:val="20"/>
          <w:lang w:eastAsia="fr-BE"/>
        </w:rPr>
        <w:t>V iných prípadoch, ak je potrebné overiť štátnu príslušnosť osoby, ktorá podlieha žiadosti o readmisiu, požiadaný štát vykoná potrebné overenie hneď po prijatí žiadosti od žiadajúceho štátu s použitím najvhodnejšieho a najefektívnejšieho identifikačného postupu vrátane rozhovoru na účely identifikácie na žiadosť žiadajúceho štátu. Žiadajúci štát a požiadaný štát nahliadnu do registrov s biometrickými údajmi, ak sú k dispozícii.</w:t>
      </w:r>
    </w:p>
    <w:p w14:paraId="542363FA" w14:textId="77777777" w:rsidR="00ED7599" w:rsidRPr="00845974" w:rsidRDefault="00ED7599" w:rsidP="00ED7599">
      <w:pPr>
        <w:widowControl w:val="0"/>
        <w:spacing w:before="0" w:after="0"/>
        <w:rPr>
          <w:rFonts w:eastAsia="Times New Roman"/>
          <w:noProof/>
          <w:szCs w:val="20"/>
          <w:lang w:eastAsia="fr-BE"/>
        </w:rPr>
      </w:pPr>
    </w:p>
    <w:p w14:paraId="6CBF50CC" w14:textId="77777777" w:rsidR="00ED7599" w:rsidRPr="00845974" w:rsidRDefault="00ED7599" w:rsidP="00ED7599">
      <w:pPr>
        <w:widowControl w:val="0"/>
        <w:spacing w:before="0" w:after="0"/>
        <w:ind w:left="567"/>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V každom prípade, keď sa požiadanému štátu doručí žiadosť o readmisiu pre jedného z jeho štátnych príslušníkov, odpovie najneskôr do 30 dní od podania takejto žiadosti v súlade s lehotami stanovenými v norme 5.26 kapitoly 5 prílohy 9 k Dohovoru o medzinárodnom civilnom letectve uzavretom v Chicagu 7. decembra 1944 tak, že poskytne svojim štátnym príslušníkom príslušné cestovné doklady na účely návratu alebo oznámi žiadajúcemu štátu, že dotknutá osoba nie je jeho štátnym príslušníkom.</w:t>
      </w:r>
    </w:p>
    <w:p w14:paraId="028BA04B" w14:textId="77777777" w:rsidR="00ED7599" w:rsidRPr="00845974" w:rsidRDefault="00ED7599" w:rsidP="00ED7599">
      <w:pPr>
        <w:widowControl w:val="0"/>
        <w:spacing w:before="0" w:after="0"/>
        <w:jc w:val="center"/>
        <w:rPr>
          <w:rFonts w:eastAsia="Times New Roman"/>
          <w:noProof/>
          <w:szCs w:val="20"/>
          <w:lang w:eastAsia="fr-BE"/>
        </w:rPr>
      </w:pPr>
    </w:p>
    <w:p w14:paraId="41910C3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Dopravný prostriedok na účely návratu</w:t>
      </w:r>
    </w:p>
    <w:p w14:paraId="748EE2A3" w14:textId="77777777" w:rsidR="00ED7599" w:rsidRPr="00845974" w:rsidRDefault="00ED7599" w:rsidP="00ED7599">
      <w:pPr>
        <w:widowControl w:val="0"/>
        <w:spacing w:before="0" w:after="0"/>
        <w:rPr>
          <w:rFonts w:eastAsia="Times New Roman"/>
          <w:noProof/>
          <w:szCs w:val="20"/>
          <w:lang w:eastAsia="fr-BE"/>
        </w:rPr>
      </w:pPr>
    </w:p>
    <w:p w14:paraId="289988B1" w14:textId="77777777" w:rsidR="00ED7599" w:rsidRPr="00845974" w:rsidRDefault="00ED7599" w:rsidP="00ED7599">
      <w:pPr>
        <w:widowControl w:val="0"/>
        <w:spacing w:before="0" w:after="0"/>
        <w:ind w:left="567"/>
        <w:rPr>
          <w:rFonts w:eastAsia="Times New Roman"/>
          <w:noProof/>
          <w:szCs w:val="20"/>
          <w:lang w:eastAsia="fr-BE"/>
        </w:rPr>
      </w:pPr>
      <w:r w:rsidRPr="00845974">
        <w:rPr>
          <w:rFonts w:eastAsia="Times New Roman"/>
          <w:noProof/>
          <w:szCs w:val="20"/>
          <w:lang w:eastAsia="fr-BE"/>
        </w:rPr>
        <w:t>Návrat sa uskutoční akýmkoľvek dopravným prostriedkom v súlade s povinnosťami stanovenými v článku 74 všeobecnej časti tejto dohody, pričom sa najprv oznámi požiadanému štátu. Návrat vzdušnou cestou sa neobmedzuje len na využitie pravidelných letov.</w:t>
      </w:r>
    </w:p>
    <w:p w14:paraId="251DC359" w14:textId="77777777" w:rsidR="00ED7599" w:rsidRPr="00845974" w:rsidRDefault="00ED7599" w:rsidP="00ED7599">
      <w:pPr>
        <w:widowControl w:val="0"/>
        <w:spacing w:before="0" w:after="0"/>
        <w:jc w:val="center"/>
        <w:rPr>
          <w:rFonts w:eastAsia="Times New Roman"/>
          <w:noProof/>
          <w:szCs w:val="20"/>
          <w:lang w:eastAsia="fr-BE"/>
        </w:rPr>
      </w:pPr>
    </w:p>
    <w:p w14:paraId="01DBE70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Návrat maloletých osôb bez sprievodu</w:t>
      </w:r>
    </w:p>
    <w:p w14:paraId="6C3ACC22" w14:textId="77777777" w:rsidR="00ED7599" w:rsidRPr="00845974" w:rsidRDefault="00ED7599" w:rsidP="00ED7599">
      <w:pPr>
        <w:widowControl w:val="0"/>
        <w:spacing w:before="0" w:after="0"/>
        <w:rPr>
          <w:rFonts w:eastAsia="Times New Roman"/>
          <w:noProof/>
          <w:szCs w:val="20"/>
          <w:lang w:eastAsia="fr-BE"/>
        </w:rPr>
      </w:pPr>
    </w:p>
    <w:p w14:paraId="26B63755" w14:textId="77777777" w:rsidR="00ED7599" w:rsidRPr="00845974" w:rsidRDefault="00ED7599" w:rsidP="00ED7599">
      <w:pPr>
        <w:widowControl w:val="0"/>
        <w:spacing w:before="0" w:after="0"/>
        <w:ind w:left="567"/>
        <w:rPr>
          <w:rFonts w:eastAsia="Times New Roman"/>
          <w:noProof/>
          <w:szCs w:val="20"/>
          <w:lang w:eastAsia="fr-BE"/>
        </w:rPr>
      </w:pPr>
      <w:r w:rsidRPr="00845974">
        <w:rPr>
          <w:rFonts w:eastAsia="Times New Roman"/>
          <w:noProof/>
          <w:szCs w:val="20"/>
          <w:lang w:eastAsia="fr-BE"/>
        </w:rPr>
        <w:t>S cieľom zabezpečiť najlepší záujem dieťaťa môže byť maloletá osoba bez sprievodu vrátená len členovi jeho rodiny, stanovenému poručníkovi, iným orgánom stanoveným vo vnútroštátnych právnych predpisoch alebo primeraným prijímacím zariadeniam požiadaného štátu.</w:t>
      </w:r>
    </w:p>
    <w:p w14:paraId="37756F8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5.</w:t>
      </w:r>
      <w:r w:rsidRPr="00845974">
        <w:rPr>
          <w:rFonts w:eastAsia="Times New Roman"/>
          <w:noProof/>
          <w:szCs w:val="20"/>
          <w:lang w:eastAsia="fr-BE"/>
        </w:rPr>
        <w:tab/>
        <w:t>Dvojstranné dohody a dojednania</w:t>
      </w:r>
    </w:p>
    <w:p w14:paraId="2F454C7D" w14:textId="77777777" w:rsidR="00ED7599" w:rsidRPr="00845974" w:rsidRDefault="00ED7599" w:rsidP="00ED7599">
      <w:pPr>
        <w:widowControl w:val="0"/>
        <w:spacing w:before="0" w:after="0"/>
        <w:jc w:val="center"/>
        <w:rPr>
          <w:rFonts w:eastAsia="Times New Roman"/>
          <w:noProof/>
          <w:szCs w:val="20"/>
          <w:lang w:eastAsia="fr-BE"/>
        </w:rPr>
      </w:pPr>
    </w:p>
    <w:p w14:paraId="10943034" w14:textId="77777777" w:rsidR="00ED7599" w:rsidRPr="00845974" w:rsidRDefault="00ED7599" w:rsidP="00ED7599">
      <w:pPr>
        <w:widowControl w:val="0"/>
        <w:spacing w:before="0" w:after="0"/>
        <w:ind w:left="567"/>
        <w:rPr>
          <w:rFonts w:eastAsia="Times New Roman"/>
          <w:noProof/>
          <w:szCs w:val="20"/>
          <w:lang w:eastAsia="fr-BE"/>
        </w:rPr>
      </w:pPr>
      <w:r w:rsidRPr="00845974">
        <w:rPr>
          <w:rFonts w:eastAsia="Times New Roman"/>
          <w:noProof/>
          <w:szCs w:val="20"/>
          <w:lang w:eastAsia="fr-BE"/>
        </w:rPr>
        <w:t>Na žiadosť zmluvnej strany, zmluvné strany bez toho, aby bola dotknutá priama uplatniteľnosť hlavy VI kapitoly 4 všeobecnej časti tejto dohody a tejto prílohy, uzavrú dvojstranné dohody alebo dojednania upravujúce osobitné povinnosti týkajúce sa návratu a  readmisie štátnych príslušníkov členského štátu Európskej únie a dotknutého člena organizácie OAKTŠ. Tieto dohody alebo dojednania zahŕňajú kratšie lehoty na identifikáciu a vydanie cestovných dokladov, čím sa ďalej uľahčuje vykonávanie tejto prílohy. Ak to ktorákoľvek zo zmluvných strán takejto dohody alebo dojednania považuje za nevyhnutné, takéto dvojstranné dohody alebo dojednania sa vzťahujú na dojednania týkajúce sa návratu a readmisie iných osôb ako štátnych príslušníkov zmluvných strán vrátane osôb bez štátneho príslušnosti, ktoré majú obvyklý pobyt na území požiadaného štátu.</w:t>
      </w:r>
    </w:p>
    <w:p w14:paraId="2009F7BC" w14:textId="77777777" w:rsidR="00ED7599" w:rsidRPr="00845974" w:rsidRDefault="00ED7599" w:rsidP="00ED7599">
      <w:pPr>
        <w:widowControl w:val="0"/>
        <w:spacing w:before="0" w:after="0"/>
        <w:rPr>
          <w:rFonts w:eastAsia="Times New Roman"/>
          <w:noProof/>
          <w:szCs w:val="20"/>
          <w:lang w:eastAsia="fr-BE"/>
        </w:rPr>
      </w:pPr>
    </w:p>
    <w:p w14:paraId="3971ADA8" w14:textId="77777777" w:rsidR="00ED7599" w:rsidRPr="00845974" w:rsidRDefault="00ED7599" w:rsidP="00ED7599">
      <w:pPr>
        <w:widowControl w:val="0"/>
        <w:spacing w:before="0" w:after="0"/>
        <w:ind w:left="567"/>
        <w:rPr>
          <w:rFonts w:eastAsia="Times New Roman"/>
          <w:noProof/>
          <w:szCs w:val="20"/>
          <w:lang w:eastAsia="fr-BE"/>
        </w:rPr>
      </w:pPr>
      <w:r w:rsidRPr="00845974">
        <w:rPr>
          <w:rFonts w:eastAsia="Times New Roman"/>
          <w:noProof/>
          <w:szCs w:val="20"/>
          <w:lang w:eastAsia="fr-BE"/>
        </w:rPr>
        <w:t>Povinnosti stanovené v týchto dvojstranných dohodách alebo dojednaniach sú v súlade s ustanoveniami uvedenými v tejto prílohe.</w:t>
      </w:r>
    </w:p>
    <w:p w14:paraId="591FCF03" w14:textId="77777777" w:rsidR="00ED7599" w:rsidRPr="00845974" w:rsidRDefault="00ED7599" w:rsidP="00ED7599">
      <w:pPr>
        <w:widowControl w:val="0"/>
        <w:spacing w:before="0" w:after="0"/>
        <w:rPr>
          <w:rFonts w:eastAsia="Times New Roman"/>
          <w:noProof/>
          <w:szCs w:val="20"/>
          <w:lang w:eastAsia="fr-BE"/>
        </w:rPr>
      </w:pPr>
    </w:p>
    <w:p w14:paraId="34557CC8" w14:textId="77777777" w:rsidR="00ED7599" w:rsidRPr="00845974" w:rsidRDefault="00ED7599" w:rsidP="00ED7599">
      <w:pPr>
        <w:widowControl w:val="0"/>
        <w:spacing w:before="0" w:after="0"/>
        <w:rPr>
          <w:rFonts w:eastAsia="Times New Roman"/>
          <w:noProof/>
          <w:szCs w:val="20"/>
          <w:lang w:eastAsia="fr-BE"/>
        </w:rPr>
      </w:pPr>
    </w:p>
    <w:p w14:paraId="4EA0E49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________________</w:t>
      </w:r>
    </w:p>
    <w:p w14:paraId="0D6D5556" w14:textId="77777777" w:rsidR="00ED7599" w:rsidRPr="00845974" w:rsidRDefault="00ED7599" w:rsidP="00ED7599">
      <w:pPr>
        <w:widowControl w:val="0"/>
        <w:spacing w:before="0" w:after="0"/>
        <w:jc w:val="right"/>
        <w:rPr>
          <w:rFonts w:eastAsia="Times New Roman"/>
          <w:b/>
          <w:bCs/>
          <w:noProof/>
          <w:szCs w:val="20"/>
          <w:u w:val="single"/>
          <w:lang w:eastAsia="fr-BE"/>
        </w:rPr>
        <w:sectPr w:rsidR="00ED7599" w:rsidRPr="00845974" w:rsidSect="00F858C3">
          <w:headerReference w:type="even" r:id="rId25"/>
          <w:headerReference w:type="default" r:id="rId26"/>
          <w:footerReference w:type="even" r:id="rId27"/>
          <w:footerReference w:type="default" r:id="rId28"/>
          <w:headerReference w:type="first" r:id="rId29"/>
          <w:footerReference w:type="first" r:id="rId30"/>
          <w:footnotePr>
            <w:numRestart w:val="eachPage"/>
          </w:footnotePr>
          <w:endnotePr>
            <w:numFmt w:val="decimal"/>
          </w:endnotePr>
          <w:pgSz w:w="11907" w:h="16840" w:code="9"/>
          <w:pgMar w:top="1134" w:right="1134" w:bottom="1134" w:left="1134" w:header="1134" w:footer="510" w:gutter="0"/>
          <w:pgNumType w:start="1"/>
          <w:cols w:space="720"/>
        </w:sectPr>
      </w:pPr>
    </w:p>
    <w:p w14:paraId="366F82BC" w14:textId="77777777" w:rsidR="00ED7599" w:rsidRPr="00845974" w:rsidRDefault="00ED7599" w:rsidP="00ED7599">
      <w:pPr>
        <w:widowControl w:val="0"/>
        <w:spacing w:before="0" w:after="0"/>
        <w:jc w:val="right"/>
        <w:rPr>
          <w:rFonts w:eastAsia="Arial"/>
          <w:b/>
          <w:bCs/>
          <w:noProof/>
          <w:szCs w:val="20"/>
          <w:u w:val="single"/>
          <w:lang w:eastAsia="fr-BE"/>
        </w:rPr>
      </w:pPr>
      <w:r w:rsidRPr="00845974">
        <w:rPr>
          <w:rFonts w:eastAsia="Times New Roman"/>
          <w:b/>
          <w:bCs/>
          <w:noProof/>
          <w:szCs w:val="20"/>
          <w:u w:val="single"/>
          <w:lang w:eastAsia="fr-BE"/>
        </w:rPr>
        <w:lastRenderedPageBreak/>
        <w:t>PRÍLOHA II</w:t>
      </w:r>
    </w:p>
    <w:p w14:paraId="6EF72C81" w14:textId="77777777" w:rsidR="00ED7599" w:rsidRPr="00845974" w:rsidRDefault="00ED7599" w:rsidP="00ED7599">
      <w:pPr>
        <w:widowControl w:val="0"/>
        <w:spacing w:before="0" w:after="0"/>
        <w:jc w:val="center"/>
        <w:rPr>
          <w:rFonts w:eastAsia="Arial"/>
          <w:noProof/>
          <w:szCs w:val="20"/>
          <w:lang w:eastAsia="fr-BE"/>
        </w:rPr>
      </w:pPr>
    </w:p>
    <w:p w14:paraId="1B733246" w14:textId="77777777" w:rsidR="00ED7599" w:rsidRPr="00845974" w:rsidRDefault="00ED7599" w:rsidP="00ED7599">
      <w:pPr>
        <w:widowControl w:val="0"/>
        <w:spacing w:before="0" w:after="0"/>
        <w:jc w:val="center"/>
        <w:rPr>
          <w:rFonts w:eastAsia="Arial"/>
          <w:noProof/>
          <w:szCs w:val="20"/>
          <w:lang w:eastAsia="fr-BE"/>
        </w:rPr>
      </w:pPr>
    </w:p>
    <w:p w14:paraId="2D5C6001" w14:textId="77777777" w:rsidR="00ED7599" w:rsidRPr="00845974" w:rsidRDefault="00ED7599" w:rsidP="00ED7599">
      <w:pPr>
        <w:widowControl w:val="0"/>
        <w:spacing w:before="0" w:after="0"/>
        <w:jc w:val="center"/>
        <w:rPr>
          <w:rFonts w:eastAsia="Arial"/>
          <w:noProof/>
          <w:szCs w:val="20"/>
          <w:lang w:eastAsia="fr-BE"/>
        </w:rPr>
      </w:pPr>
      <w:r w:rsidRPr="00845974">
        <w:rPr>
          <w:rFonts w:eastAsia="Times New Roman"/>
          <w:noProof/>
          <w:szCs w:val="20"/>
          <w:lang w:eastAsia="fr-BE"/>
        </w:rPr>
        <w:t>OPERÁCIE EURÓPSKEJ INVESTIČNEJ BANKY</w:t>
      </w:r>
    </w:p>
    <w:p w14:paraId="4BDBBF29" w14:textId="77777777" w:rsidR="00ED7599" w:rsidRPr="00845974" w:rsidRDefault="00ED7599" w:rsidP="00ED7599">
      <w:pPr>
        <w:widowControl w:val="0"/>
        <w:spacing w:before="0" w:after="0"/>
        <w:jc w:val="center"/>
        <w:rPr>
          <w:rFonts w:eastAsia="Arial"/>
          <w:noProof/>
          <w:szCs w:val="20"/>
          <w:lang w:eastAsia="fr-BE"/>
        </w:rPr>
      </w:pPr>
    </w:p>
    <w:p w14:paraId="48415598" w14:textId="77777777" w:rsidR="00ED7599" w:rsidRPr="00845974" w:rsidRDefault="00ED7599" w:rsidP="00ED7599">
      <w:pPr>
        <w:widowControl w:val="0"/>
        <w:spacing w:before="0" w:after="0"/>
        <w:jc w:val="center"/>
        <w:rPr>
          <w:rFonts w:eastAsia="Arial"/>
          <w:noProof/>
          <w:szCs w:val="20"/>
          <w:lang w:eastAsia="fr-BE"/>
        </w:rPr>
      </w:pPr>
    </w:p>
    <w:p w14:paraId="0D7D8FEC" w14:textId="77777777" w:rsidR="00ED7599" w:rsidRPr="00845974" w:rsidRDefault="00ED7599" w:rsidP="00ED7599">
      <w:pPr>
        <w:widowControl w:val="0"/>
        <w:spacing w:before="0" w:after="0"/>
        <w:jc w:val="center"/>
        <w:rPr>
          <w:rFonts w:eastAsia="Arial"/>
          <w:noProof/>
          <w:szCs w:val="20"/>
          <w:lang w:eastAsia="fr-BE"/>
        </w:rPr>
      </w:pPr>
      <w:r w:rsidRPr="00845974">
        <w:rPr>
          <w:rFonts w:eastAsia="Times New Roman"/>
          <w:noProof/>
          <w:szCs w:val="20"/>
          <w:lang w:eastAsia="fr-BE"/>
        </w:rPr>
        <w:t>ČLÁNOK 1</w:t>
      </w:r>
    </w:p>
    <w:p w14:paraId="25071333" w14:textId="77777777" w:rsidR="00ED7599" w:rsidRPr="00845974" w:rsidRDefault="00ED7599" w:rsidP="00ED7599">
      <w:pPr>
        <w:widowControl w:val="0"/>
        <w:spacing w:before="0" w:after="0"/>
        <w:jc w:val="center"/>
        <w:rPr>
          <w:rFonts w:eastAsia="Arial"/>
          <w:noProof/>
          <w:szCs w:val="20"/>
          <w:lang w:eastAsia="fr-BE"/>
        </w:rPr>
      </w:pPr>
    </w:p>
    <w:p w14:paraId="1B78436D" w14:textId="77777777" w:rsidR="00ED7599" w:rsidRPr="00845974" w:rsidRDefault="00ED7599" w:rsidP="00ED7599">
      <w:pPr>
        <w:widowControl w:val="0"/>
        <w:spacing w:before="0" w:after="0"/>
        <w:jc w:val="center"/>
        <w:rPr>
          <w:rFonts w:eastAsia="Arial"/>
          <w:noProof/>
          <w:szCs w:val="20"/>
          <w:lang w:eastAsia="fr-BE"/>
        </w:rPr>
      </w:pPr>
      <w:r w:rsidRPr="00845974">
        <w:rPr>
          <w:rFonts w:eastAsia="Times New Roman"/>
          <w:noProof/>
          <w:szCs w:val="20"/>
          <w:lang w:eastAsia="fr-BE"/>
        </w:rPr>
        <w:t>Právna subjektivita a právny štatút</w:t>
      </w:r>
    </w:p>
    <w:p w14:paraId="6FBF7367" w14:textId="77777777" w:rsidR="00ED7599" w:rsidRPr="00845974" w:rsidRDefault="00ED7599" w:rsidP="00ED7599">
      <w:pPr>
        <w:widowControl w:val="0"/>
        <w:spacing w:before="0" w:after="0"/>
        <w:ind w:left="567" w:hanging="567"/>
        <w:rPr>
          <w:rFonts w:eastAsia="Arial"/>
          <w:noProof/>
          <w:szCs w:val="20"/>
          <w:lang w:eastAsia="fr-BE"/>
        </w:rPr>
      </w:pPr>
    </w:p>
    <w:p w14:paraId="1EBB2936" w14:textId="77777777" w:rsidR="00ED7599" w:rsidRPr="00845974" w:rsidRDefault="00ED7599" w:rsidP="00ED7599">
      <w:pPr>
        <w:widowControl w:val="0"/>
        <w:spacing w:before="0" w:after="0"/>
        <w:ind w:left="567" w:hanging="567"/>
        <w:rPr>
          <w:rFonts w:eastAsia="Arial"/>
          <w:noProof/>
          <w:szCs w:val="20"/>
          <w:lang w:eastAsia="fr-BE"/>
        </w:rPr>
      </w:pPr>
      <w:r w:rsidRPr="00845974">
        <w:rPr>
          <w:rFonts w:eastAsia="Times New Roman"/>
          <w:noProof/>
          <w:szCs w:val="20"/>
          <w:lang w:eastAsia="fr-BE"/>
        </w:rPr>
        <w:t>1.</w:t>
      </w:r>
      <w:r w:rsidRPr="00845974">
        <w:rPr>
          <w:rFonts w:eastAsia="Times New Roman"/>
          <w:noProof/>
          <w:szCs w:val="20"/>
          <w:lang w:eastAsia="fr-BE"/>
        </w:rPr>
        <w:tab/>
        <w:t>Európska investičná banka (ďalej len „EIB“) a každá dcérska spoločnosť EIB majú úplnú právnu subjektivitu na území členov organizácie OAKTŠ, najmä vrátane schopnosti uzatvárať zmluvy, získavať hnuteľný a nehnuteľný majetok a nakladať s ním a byť účastníkom súdnych konaní.</w:t>
      </w:r>
    </w:p>
    <w:p w14:paraId="0D28BA96" w14:textId="77777777" w:rsidR="00ED7599" w:rsidRPr="00845974" w:rsidRDefault="00ED7599" w:rsidP="00ED7599">
      <w:pPr>
        <w:widowControl w:val="0"/>
        <w:spacing w:before="0" w:after="0"/>
        <w:ind w:left="567" w:hanging="567"/>
        <w:rPr>
          <w:rFonts w:eastAsia="Arial"/>
          <w:noProof/>
          <w:szCs w:val="20"/>
          <w:lang w:eastAsia="fr-BE"/>
        </w:rPr>
      </w:pPr>
    </w:p>
    <w:p w14:paraId="6E8AC848" w14:textId="77777777" w:rsidR="00ED7599" w:rsidRPr="00845974" w:rsidRDefault="00ED7599" w:rsidP="00ED7599">
      <w:pPr>
        <w:widowControl w:val="0"/>
        <w:spacing w:before="0" w:after="0"/>
        <w:ind w:left="567" w:hanging="567"/>
        <w:rPr>
          <w:rFonts w:eastAsia="Arial"/>
          <w:noProof/>
          <w:szCs w:val="20"/>
          <w:lang w:eastAsia="fr-BE"/>
        </w:rPr>
      </w:pPr>
      <w:r w:rsidRPr="00845974">
        <w:rPr>
          <w:rFonts w:eastAsia="Times New Roman"/>
          <w:noProof/>
          <w:szCs w:val="20"/>
          <w:lang w:eastAsia="fr-BE"/>
        </w:rPr>
        <w:t>2.</w:t>
      </w:r>
      <w:r w:rsidRPr="00845974">
        <w:rPr>
          <w:rFonts w:eastAsia="Times New Roman"/>
          <w:noProof/>
          <w:szCs w:val="20"/>
          <w:lang w:eastAsia="fr-BE"/>
        </w:rPr>
        <w:tab/>
        <w:t>EIB a každej dcérskej spoločnosti EIB sa na území každého člena organizácie OAKTŠ poskytuje rovnaké zaobchádzanie v súvislosti s daňovými pravidlami a colnými režimami a štatút ako je priznané medzinárodnej inštitúcii pôsobiacej v tomto členskom štáte organizácie OAKTŠ, ktorá je v súvislosti s takýmito opatreniami a štatútom najviac zvýhodnená.</w:t>
      </w:r>
    </w:p>
    <w:p w14:paraId="5D327069" w14:textId="77777777" w:rsidR="00ED7599" w:rsidRPr="00845974" w:rsidRDefault="00ED7599" w:rsidP="00ED7599">
      <w:pPr>
        <w:widowControl w:val="0"/>
        <w:spacing w:before="0" w:after="0"/>
        <w:ind w:left="567" w:hanging="567"/>
        <w:rPr>
          <w:rFonts w:eastAsia="Arial"/>
          <w:noProof/>
          <w:szCs w:val="20"/>
          <w:lang w:eastAsia="fr-BE"/>
        </w:rPr>
      </w:pPr>
    </w:p>
    <w:p w14:paraId="730F4887" w14:textId="77777777" w:rsidR="00ED7599" w:rsidRPr="00845974" w:rsidRDefault="00ED7599" w:rsidP="00ED7599">
      <w:pPr>
        <w:widowControl w:val="0"/>
        <w:spacing w:before="0" w:after="0"/>
        <w:jc w:val="center"/>
        <w:rPr>
          <w:rFonts w:eastAsia="Arial"/>
          <w:noProof/>
          <w:szCs w:val="20"/>
          <w:lang w:eastAsia="fr-BE"/>
        </w:rPr>
      </w:pPr>
    </w:p>
    <w:p w14:paraId="2C5E61D3" w14:textId="77777777" w:rsidR="00ED7599" w:rsidRPr="00845974" w:rsidRDefault="00ED7599" w:rsidP="00ED7599">
      <w:pPr>
        <w:widowControl w:val="0"/>
        <w:spacing w:before="0" w:after="0"/>
        <w:jc w:val="center"/>
        <w:rPr>
          <w:rFonts w:eastAsia="Arial"/>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2</w:t>
      </w:r>
    </w:p>
    <w:p w14:paraId="3BDB9C04" w14:textId="77777777" w:rsidR="00ED7599" w:rsidRPr="00845974" w:rsidRDefault="00ED7599" w:rsidP="00ED7599">
      <w:pPr>
        <w:widowControl w:val="0"/>
        <w:spacing w:before="0" w:after="0"/>
        <w:jc w:val="center"/>
        <w:rPr>
          <w:rFonts w:eastAsia="Arial"/>
          <w:noProof/>
          <w:szCs w:val="20"/>
          <w:lang w:eastAsia="fr-BE"/>
        </w:rPr>
      </w:pPr>
    </w:p>
    <w:p w14:paraId="72FD206A" w14:textId="77777777" w:rsidR="00ED7599" w:rsidRPr="00845974" w:rsidRDefault="00ED7599" w:rsidP="00ED7599">
      <w:pPr>
        <w:widowControl w:val="0"/>
        <w:spacing w:before="0" w:after="0"/>
        <w:jc w:val="center"/>
        <w:rPr>
          <w:rFonts w:eastAsia="Arial"/>
          <w:noProof/>
          <w:szCs w:val="20"/>
          <w:lang w:eastAsia="fr-BE"/>
        </w:rPr>
      </w:pPr>
      <w:r w:rsidRPr="00845974">
        <w:rPr>
          <w:rFonts w:eastAsia="Times New Roman"/>
          <w:noProof/>
          <w:szCs w:val="20"/>
          <w:lang w:eastAsia="fr-BE"/>
        </w:rPr>
        <w:t>Bankové a finančné predpisy</w:t>
      </w:r>
    </w:p>
    <w:p w14:paraId="73D16FFA" w14:textId="77777777" w:rsidR="00ED7599" w:rsidRPr="00845974" w:rsidRDefault="00ED7599" w:rsidP="00ED7599">
      <w:pPr>
        <w:widowControl w:val="0"/>
        <w:spacing w:before="0" w:after="0"/>
        <w:rPr>
          <w:rFonts w:eastAsia="Arial"/>
          <w:noProof/>
          <w:szCs w:val="20"/>
          <w:lang w:eastAsia="fr-BE"/>
        </w:rPr>
      </w:pPr>
    </w:p>
    <w:p w14:paraId="44C1B232" w14:textId="77777777" w:rsidR="00ED7599" w:rsidRPr="00845974" w:rsidRDefault="00ED7599" w:rsidP="00ED7599">
      <w:pPr>
        <w:widowControl w:val="0"/>
        <w:spacing w:before="0" w:after="0"/>
        <w:rPr>
          <w:rFonts w:eastAsia="Arial"/>
          <w:noProof/>
          <w:szCs w:val="20"/>
          <w:lang w:eastAsia="fr-BE"/>
        </w:rPr>
      </w:pPr>
      <w:r w:rsidRPr="00845974">
        <w:rPr>
          <w:rFonts w:eastAsia="Times New Roman"/>
          <w:noProof/>
          <w:szCs w:val="20"/>
          <w:lang w:eastAsia="fr-BE"/>
        </w:rPr>
        <w:t>EIB a akákoľvek dcérska spoločnosť EIB ako medzinárodná organizácia na území člena organizácie OAKTŠ môžu na účely predpokladané v tejto dohode vykonávať činnosti uvedené v štatúte EIB alebo takejto dcérskej spoločnosti, ktoré sa môžu meniť, okrem iného aj financovanie prostredníctvom úverov, dlhopisov, záruk, vlastného imania, kvázi vlastného imania alebo akýchkoľvek ďalších finančných nástrojov, poskytovanie alebo financovanie technickej pomoci, investovanie na peňažných trhoch, nákup a predaj cenných papierov a uskutočňovanie akejkoľvek ďalšej finančnej operácie súvisiacej s takouto činnosťou, ako aj vedenie bankových účtov v akejkoľvek mene.</w:t>
      </w:r>
    </w:p>
    <w:p w14:paraId="55DE030D" w14:textId="77777777" w:rsidR="00ED7599" w:rsidRPr="00845974" w:rsidRDefault="00ED7599" w:rsidP="00ED7599">
      <w:pPr>
        <w:widowControl w:val="0"/>
        <w:spacing w:before="0" w:after="0"/>
        <w:jc w:val="center"/>
        <w:rPr>
          <w:rFonts w:eastAsia="Arial"/>
          <w:noProof/>
          <w:szCs w:val="20"/>
          <w:lang w:eastAsia="fr-BE"/>
        </w:rPr>
      </w:pPr>
    </w:p>
    <w:p w14:paraId="4127F03A" w14:textId="77777777" w:rsidR="00ED7599" w:rsidRPr="00845974" w:rsidRDefault="00ED7599" w:rsidP="00ED7599">
      <w:pPr>
        <w:widowControl w:val="0"/>
        <w:spacing w:before="0" w:after="0"/>
        <w:jc w:val="center"/>
        <w:rPr>
          <w:rFonts w:eastAsia="Arial"/>
          <w:noProof/>
          <w:szCs w:val="20"/>
          <w:lang w:eastAsia="fr-BE"/>
        </w:rPr>
      </w:pPr>
    </w:p>
    <w:p w14:paraId="3437A721" w14:textId="77777777" w:rsidR="00ED7599" w:rsidRPr="00845974" w:rsidRDefault="00ED7599" w:rsidP="00ED7599">
      <w:pPr>
        <w:widowControl w:val="0"/>
        <w:spacing w:before="0" w:after="0"/>
        <w:jc w:val="center"/>
        <w:rPr>
          <w:rFonts w:eastAsia="Arial"/>
          <w:noProof/>
          <w:szCs w:val="20"/>
          <w:lang w:eastAsia="fr-BE"/>
        </w:rPr>
      </w:pPr>
      <w:r w:rsidRPr="00845974">
        <w:rPr>
          <w:rFonts w:eastAsia="Times New Roman"/>
          <w:noProof/>
          <w:szCs w:val="20"/>
          <w:lang w:eastAsia="fr-BE"/>
        </w:rPr>
        <w:t>ČLÁNOK 3</w:t>
      </w:r>
    </w:p>
    <w:p w14:paraId="56137075" w14:textId="77777777" w:rsidR="00ED7599" w:rsidRPr="00845974" w:rsidRDefault="00ED7599" w:rsidP="00ED7599">
      <w:pPr>
        <w:widowControl w:val="0"/>
        <w:spacing w:before="0" w:after="0"/>
        <w:jc w:val="center"/>
        <w:rPr>
          <w:rFonts w:eastAsia="Arial"/>
          <w:noProof/>
          <w:szCs w:val="20"/>
          <w:lang w:eastAsia="fr-BE"/>
        </w:rPr>
      </w:pPr>
    </w:p>
    <w:p w14:paraId="42CE1FAE" w14:textId="77777777" w:rsidR="00ED7599" w:rsidRPr="00845974" w:rsidRDefault="00ED7599" w:rsidP="00ED7599">
      <w:pPr>
        <w:widowControl w:val="0"/>
        <w:spacing w:before="0" w:after="0"/>
        <w:jc w:val="center"/>
        <w:rPr>
          <w:rFonts w:eastAsia="Arial"/>
          <w:noProof/>
          <w:szCs w:val="20"/>
          <w:lang w:eastAsia="fr-BE"/>
        </w:rPr>
      </w:pPr>
      <w:r w:rsidRPr="00845974">
        <w:rPr>
          <w:rFonts w:eastAsia="Times New Roman"/>
          <w:noProof/>
          <w:szCs w:val="20"/>
          <w:lang w:eastAsia="fr-BE"/>
        </w:rPr>
        <w:t>Devízy</w:t>
      </w:r>
    </w:p>
    <w:p w14:paraId="78A2349E" w14:textId="77777777" w:rsidR="00ED7599" w:rsidRPr="00845974" w:rsidRDefault="00ED7599" w:rsidP="00ED7599">
      <w:pPr>
        <w:widowControl w:val="0"/>
        <w:spacing w:before="0" w:after="0"/>
        <w:ind w:left="567" w:hanging="567"/>
        <w:rPr>
          <w:rFonts w:eastAsia="Arial"/>
          <w:noProof/>
          <w:szCs w:val="20"/>
          <w:lang w:eastAsia="fr-BE"/>
        </w:rPr>
      </w:pPr>
    </w:p>
    <w:p w14:paraId="01C98C82" w14:textId="77777777" w:rsidR="00ED7599" w:rsidRPr="00845974" w:rsidRDefault="00ED7599" w:rsidP="00ED7599">
      <w:pPr>
        <w:widowControl w:val="0"/>
        <w:spacing w:before="0" w:after="0"/>
        <w:ind w:left="567" w:hanging="567"/>
        <w:rPr>
          <w:rFonts w:eastAsia="Arial"/>
          <w:noProof/>
          <w:szCs w:val="20"/>
          <w:lang w:eastAsia="fr-BE"/>
        </w:rPr>
      </w:pPr>
      <w:r w:rsidRPr="00845974">
        <w:rPr>
          <w:rFonts w:eastAsia="Times New Roman"/>
          <w:noProof/>
          <w:szCs w:val="20"/>
          <w:lang w:eastAsia="fr-BE"/>
        </w:rPr>
        <w:t>1.</w:t>
      </w:r>
      <w:r w:rsidRPr="00845974">
        <w:rPr>
          <w:rFonts w:eastAsia="Times New Roman"/>
          <w:noProof/>
          <w:szCs w:val="20"/>
          <w:lang w:eastAsia="fr-BE"/>
        </w:rPr>
        <w:tab/>
        <w:t>V prípade všetkých operácii uskutočnených EIB alebo akoukoľvek jej dcérskou spoločnosťou, ktoré sú financované z prostriedkov EÚ na podporu dosiahnutia cieľov uvedených v tejto dohode, členovia organizácie OAKTŠ zabezpečia, že:</w:t>
      </w:r>
    </w:p>
    <w:p w14:paraId="2C201B7D" w14:textId="77777777" w:rsidR="00ED7599" w:rsidRPr="00845974" w:rsidRDefault="00ED7599" w:rsidP="00ED7599">
      <w:pPr>
        <w:widowControl w:val="0"/>
        <w:spacing w:before="0" w:after="0"/>
        <w:ind w:left="567" w:hanging="567"/>
        <w:rPr>
          <w:rFonts w:eastAsia="Arial"/>
          <w:noProof/>
          <w:szCs w:val="20"/>
          <w:lang w:eastAsia="fr-BE"/>
        </w:rPr>
      </w:pPr>
    </w:p>
    <w:p w14:paraId="66CB5018" w14:textId="77777777" w:rsidR="00ED7599" w:rsidRPr="00845974" w:rsidRDefault="00ED7599" w:rsidP="00ED7599">
      <w:pPr>
        <w:widowControl w:val="0"/>
        <w:spacing w:before="0" w:after="0"/>
        <w:ind w:left="1134" w:hanging="567"/>
        <w:rPr>
          <w:rFonts w:eastAsia="Arial"/>
          <w:noProof/>
          <w:szCs w:val="20"/>
          <w:lang w:eastAsia="fr-BE"/>
        </w:rPr>
      </w:pPr>
      <w:r w:rsidRPr="00845974">
        <w:rPr>
          <w:rFonts w:eastAsia="Times New Roman"/>
          <w:noProof/>
          <w:szCs w:val="20"/>
          <w:lang w:eastAsia="fr-BE"/>
        </w:rPr>
        <w:t>a)</w:t>
      </w:r>
      <w:r w:rsidRPr="00845974">
        <w:rPr>
          <w:rFonts w:eastAsia="Times New Roman"/>
          <w:noProof/>
          <w:szCs w:val="20"/>
          <w:lang w:eastAsia="fr-BE"/>
        </w:rPr>
        <w:tab/>
        <w:t>príjemcovia a protistrany môžu podľa vtedajšieho výmenného kurzu previesť sumy v národnej mene dotknutého člena organizácia OAKTŠ potrebné na včasné zaplatenie všetkých súm splatných EIB alebo akejkoľvek dcérskej spoločnosti EIB v súvislosti s takýmito operáciami na akúkoľvek voľne zameniteľnú menu; a</w:t>
      </w:r>
    </w:p>
    <w:p w14:paraId="20CC96B7" w14:textId="77777777" w:rsidR="00ED7599" w:rsidRPr="00845974" w:rsidRDefault="00ED7599" w:rsidP="00ED7599">
      <w:pPr>
        <w:widowControl w:val="0"/>
        <w:spacing w:before="0" w:after="0"/>
        <w:ind w:left="1134" w:hanging="567"/>
        <w:rPr>
          <w:rFonts w:eastAsia="Arial"/>
          <w:noProof/>
          <w:szCs w:val="20"/>
          <w:lang w:eastAsia="fr-BE"/>
        </w:rPr>
      </w:pPr>
    </w:p>
    <w:p w14:paraId="63BEB6D5" w14:textId="77777777" w:rsidR="00ED7599" w:rsidRPr="00845974" w:rsidRDefault="00ED7599" w:rsidP="00ED7599">
      <w:pPr>
        <w:widowControl w:val="0"/>
        <w:spacing w:before="0" w:after="0"/>
        <w:ind w:left="1134" w:hanging="567"/>
        <w:rPr>
          <w:rFonts w:eastAsia="Arial"/>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b)</w:t>
      </w:r>
      <w:r w:rsidRPr="00845974">
        <w:rPr>
          <w:rFonts w:eastAsia="Times New Roman"/>
          <w:noProof/>
          <w:szCs w:val="20"/>
          <w:lang w:eastAsia="fr-BE"/>
        </w:rPr>
        <w:tab/>
        <w:t>sumy uvedené v písmene a) sú voľne, okamžite a účinne prevoditeľné na území dotknutého člena organizácie OAKTŠ alebo mimo neho tak, aby takýto príjemca alebo protistrana ako sa uvádza v písmene a) mohli splniť svoje povinnosti voči EIB alebo voči tejto dcérskej spoločnosti.</w:t>
      </w:r>
    </w:p>
    <w:p w14:paraId="2678E6BE" w14:textId="77777777" w:rsidR="00ED7599" w:rsidRPr="00845974" w:rsidRDefault="00ED7599" w:rsidP="00ED7599">
      <w:pPr>
        <w:widowControl w:val="0"/>
        <w:spacing w:before="0" w:after="0"/>
        <w:ind w:left="567" w:hanging="567"/>
        <w:rPr>
          <w:rFonts w:eastAsia="Arial"/>
          <w:noProof/>
          <w:szCs w:val="20"/>
          <w:lang w:eastAsia="fr-BE"/>
        </w:rPr>
      </w:pPr>
    </w:p>
    <w:p w14:paraId="0738C6F1" w14:textId="77777777" w:rsidR="00ED7599" w:rsidRPr="00845974" w:rsidRDefault="00ED7599" w:rsidP="00ED7599">
      <w:pPr>
        <w:widowControl w:val="0"/>
        <w:spacing w:before="0" w:after="0"/>
        <w:ind w:left="567" w:hanging="567"/>
        <w:rPr>
          <w:rFonts w:eastAsia="Arial"/>
          <w:noProof/>
          <w:szCs w:val="20"/>
          <w:lang w:eastAsia="fr-BE"/>
        </w:rPr>
      </w:pPr>
      <w:r w:rsidRPr="00845974">
        <w:rPr>
          <w:rFonts w:eastAsia="Times New Roman"/>
          <w:noProof/>
          <w:szCs w:val="20"/>
          <w:lang w:eastAsia="fr-BE"/>
        </w:rPr>
        <w:t>2.</w:t>
      </w:r>
      <w:r w:rsidRPr="00845974">
        <w:rPr>
          <w:rFonts w:eastAsia="Times New Roman"/>
          <w:noProof/>
          <w:szCs w:val="20"/>
          <w:lang w:eastAsia="fr-BE"/>
        </w:rPr>
        <w:tab/>
        <w:t>V prípade všetkých operácii uskutočnených EIB alebo akoukoľvek jej dcérskou spoločnosťou, ktoré sú financované z prostriedkov EÚ na podporu dosiahnutia cieľov uvedených v tejto dohode členovia organizácie OAKTŠ zabezpečia, aby EIB alebo takáto dcérska spoločnosť mohli:</w:t>
      </w:r>
    </w:p>
    <w:p w14:paraId="2834BCB5" w14:textId="77777777" w:rsidR="00ED7599" w:rsidRPr="00845974" w:rsidRDefault="00ED7599" w:rsidP="00ED7599">
      <w:pPr>
        <w:widowControl w:val="0"/>
        <w:spacing w:before="0" w:after="0"/>
        <w:ind w:left="1134" w:hanging="567"/>
        <w:rPr>
          <w:rFonts w:eastAsia="Arial"/>
          <w:noProof/>
          <w:szCs w:val="20"/>
          <w:lang w:eastAsia="fr-BE"/>
        </w:rPr>
      </w:pPr>
    </w:p>
    <w:p w14:paraId="0A38253A" w14:textId="77777777" w:rsidR="00ED7599" w:rsidRPr="00845974" w:rsidRDefault="00ED7599" w:rsidP="00ED7599">
      <w:pPr>
        <w:widowControl w:val="0"/>
        <w:spacing w:before="0" w:after="0"/>
        <w:ind w:left="1134" w:hanging="567"/>
        <w:rPr>
          <w:rFonts w:eastAsia="Arial"/>
          <w:noProof/>
          <w:szCs w:val="20"/>
          <w:lang w:eastAsia="fr-BE"/>
        </w:rPr>
      </w:pPr>
      <w:r w:rsidRPr="00845974">
        <w:rPr>
          <w:rFonts w:eastAsia="Times New Roman"/>
          <w:noProof/>
          <w:szCs w:val="20"/>
          <w:lang w:eastAsia="fr-BE"/>
        </w:rPr>
        <w:t>a)</w:t>
      </w:r>
      <w:r w:rsidRPr="00845974">
        <w:rPr>
          <w:rFonts w:eastAsia="Times New Roman"/>
          <w:noProof/>
          <w:szCs w:val="20"/>
          <w:lang w:eastAsia="fr-BE"/>
        </w:rPr>
        <w:tab/>
        <w:t xml:space="preserve">podľa vtedajšieho výmenného kurzu previesť sumy v národnej mene dotknutého člena organizácie OAKTŠ, ktoré prijala EIB alebo táto dcérska spoločnosť, na akúkoľvek voľne zameniteľnú menu; </w:t>
      </w:r>
    </w:p>
    <w:p w14:paraId="26F8E1C3" w14:textId="77777777" w:rsidR="00ED7599" w:rsidRPr="00845974" w:rsidRDefault="00ED7599" w:rsidP="00ED7599">
      <w:pPr>
        <w:widowControl w:val="0"/>
        <w:spacing w:before="0" w:after="0"/>
        <w:ind w:left="1701" w:hanging="567"/>
        <w:rPr>
          <w:rFonts w:eastAsia="Arial"/>
          <w:noProof/>
          <w:szCs w:val="20"/>
          <w:lang w:eastAsia="fr-BE"/>
        </w:rPr>
      </w:pPr>
    </w:p>
    <w:p w14:paraId="34F9B874" w14:textId="77777777" w:rsidR="00ED7599" w:rsidRPr="00845974" w:rsidRDefault="00ED7599" w:rsidP="00ED7599">
      <w:pPr>
        <w:widowControl w:val="0"/>
        <w:spacing w:before="0" w:after="0"/>
        <w:ind w:left="1134" w:hanging="567"/>
        <w:rPr>
          <w:rFonts w:eastAsia="Arial"/>
          <w:noProof/>
          <w:szCs w:val="20"/>
          <w:lang w:eastAsia="fr-BE"/>
        </w:rPr>
      </w:pPr>
      <w:r w:rsidRPr="00845974">
        <w:rPr>
          <w:rFonts w:eastAsia="Times New Roman"/>
          <w:noProof/>
          <w:szCs w:val="20"/>
          <w:lang w:eastAsia="fr-BE"/>
        </w:rPr>
        <w:t>b)</w:t>
      </w:r>
      <w:r w:rsidRPr="00845974">
        <w:rPr>
          <w:rFonts w:eastAsia="Times New Roman"/>
          <w:noProof/>
          <w:szCs w:val="20"/>
          <w:lang w:eastAsia="fr-BE"/>
        </w:rPr>
        <w:tab/>
        <w:t>voľne, okamžite a účinne previesť sumy prevedené ako sa uvádza v písmene a) mimo územia dotknutého člena organizácie OAKTŠ na také bankové účty, aké EIB alebo takáto dcérska spoločnosť môžu slobodne určiť, alebo narábať s takýmito sumami na území dotknutého člena organizácie OAKTŠ; a</w:t>
      </w:r>
    </w:p>
    <w:p w14:paraId="6B25FFF9" w14:textId="77777777" w:rsidR="00ED7599" w:rsidRPr="00845974" w:rsidRDefault="00ED7599" w:rsidP="00ED7599">
      <w:pPr>
        <w:widowControl w:val="0"/>
        <w:spacing w:before="0" w:after="0"/>
        <w:ind w:left="1134" w:hanging="567"/>
        <w:rPr>
          <w:rFonts w:eastAsia="Arial"/>
          <w:noProof/>
          <w:szCs w:val="20"/>
          <w:lang w:eastAsia="fr-BE"/>
        </w:rPr>
      </w:pPr>
    </w:p>
    <w:p w14:paraId="2BD9D863" w14:textId="77777777" w:rsidR="00ED7599" w:rsidRPr="00845974" w:rsidRDefault="00ED7599" w:rsidP="00ED7599">
      <w:pPr>
        <w:widowControl w:val="0"/>
        <w:spacing w:before="0" w:after="0"/>
        <w:ind w:left="1134" w:hanging="567"/>
        <w:rPr>
          <w:rFonts w:eastAsia="Arial"/>
          <w:noProof/>
          <w:szCs w:val="20"/>
          <w:lang w:eastAsia="fr-BE"/>
        </w:rPr>
      </w:pPr>
      <w:r w:rsidRPr="00845974">
        <w:rPr>
          <w:rFonts w:eastAsia="Times New Roman"/>
          <w:noProof/>
          <w:szCs w:val="20"/>
          <w:lang w:eastAsia="fr-BE"/>
        </w:rPr>
        <w:t>c)</w:t>
      </w:r>
      <w:r w:rsidRPr="00845974">
        <w:rPr>
          <w:rFonts w:eastAsia="Times New Roman"/>
          <w:noProof/>
          <w:szCs w:val="20"/>
          <w:lang w:eastAsia="fr-BE"/>
        </w:rPr>
        <w:tab/>
        <w:t>podľa vtedajšieho výmenného kurzu previesť akékoľvek sumy v akejkoľvek zameniteľnej mene do národnej meny dotknutého člena organizácie OAKTŠ.</w:t>
      </w:r>
    </w:p>
    <w:p w14:paraId="5F4F1B37" w14:textId="77777777" w:rsidR="00ED7599" w:rsidRPr="00845974" w:rsidRDefault="00ED7599" w:rsidP="00ED7599">
      <w:pPr>
        <w:widowControl w:val="0"/>
        <w:spacing w:before="0" w:after="0"/>
        <w:jc w:val="center"/>
        <w:rPr>
          <w:rFonts w:eastAsia="Arial"/>
          <w:noProof/>
          <w:szCs w:val="20"/>
          <w:lang w:eastAsia="fr-BE"/>
        </w:rPr>
      </w:pPr>
    </w:p>
    <w:p w14:paraId="78D3F13B" w14:textId="77777777" w:rsidR="00ED7599" w:rsidRPr="00845974" w:rsidRDefault="00ED7599" w:rsidP="00ED7599">
      <w:pPr>
        <w:widowControl w:val="0"/>
        <w:spacing w:before="0" w:after="0"/>
        <w:jc w:val="center"/>
        <w:rPr>
          <w:rFonts w:eastAsia="Arial"/>
          <w:noProof/>
          <w:szCs w:val="20"/>
          <w:lang w:eastAsia="fr-BE"/>
        </w:rPr>
      </w:pPr>
    </w:p>
    <w:p w14:paraId="75DA65FB" w14:textId="77777777" w:rsidR="00ED7599" w:rsidRPr="00845974" w:rsidRDefault="00ED7599" w:rsidP="00ED7599">
      <w:pPr>
        <w:widowControl w:val="0"/>
        <w:spacing w:before="0" w:after="0"/>
        <w:jc w:val="center"/>
        <w:rPr>
          <w:rFonts w:eastAsia="Arial"/>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4</w:t>
      </w:r>
    </w:p>
    <w:p w14:paraId="568750A2" w14:textId="77777777" w:rsidR="00ED7599" w:rsidRPr="00845974" w:rsidRDefault="00ED7599" w:rsidP="00ED7599">
      <w:pPr>
        <w:widowControl w:val="0"/>
        <w:spacing w:before="0" w:after="0"/>
        <w:jc w:val="center"/>
        <w:rPr>
          <w:rFonts w:eastAsia="Arial"/>
          <w:noProof/>
          <w:szCs w:val="20"/>
          <w:lang w:eastAsia="fr-BE"/>
        </w:rPr>
      </w:pPr>
    </w:p>
    <w:p w14:paraId="202D39D6" w14:textId="77777777" w:rsidR="00ED7599" w:rsidRPr="00845974" w:rsidRDefault="00ED7599" w:rsidP="00ED7599">
      <w:pPr>
        <w:widowControl w:val="0"/>
        <w:spacing w:before="0" w:after="0"/>
        <w:jc w:val="center"/>
        <w:rPr>
          <w:rFonts w:eastAsia="Arial"/>
          <w:noProof/>
          <w:szCs w:val="20"/>
          <w:lang w:eastAsia="fr-BE"/>
        </w:rPr>
      </w:pPr>
      <w:r w:rsidRPr="00845974">
        <w:rPr>
          <w:rFonts w:eastAsia="Times New Roman"/>
          <w:noProof/>
          <w:szCs w:val="20"/>
          <w:lang w:eastAsia="fr-BE"/>
        </w:rPr>
        <w:t>Uznávanie súdnych rozhodnutí</w:t>
      </w:r>
    </w:p>
    <w:p w14:paraId="02107833" w14:textId="77777777" w:rsidR="00ED7599" w:rsidRPr="00845974" w:rsidRDefault="00ED7599" w:rsidP="00ED7599">
      <w:pPr>
        <w:widowControl w:val="0"/>
        <w:spacing w:before="0" w:after="0"/>
        <w:jc w:val="center"/>
        <w:rPr>
          <w:rFonts w:eastAsia="Arial"/>
          <w:noProof/>
          <w:szCs w:val="20"/>
          <w:lang w:eastAsia="fr-BE"/>
        </w:rPr>
      </w:pPr>
    </w:p>
    <w:p w14:paraId="4CDFEB8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 xml:space="preserve">Každý člen organizácie OAKTŠ sa v súvislosti s akýmkoľvek sporom medzi EIB alebo akoukoľvek dcérskou spoločnosťou EIB a príjemcom alebo akoukoľvek treťou stranou súvisiacou s činnosťami EIB alebo akejkoľvek dcérskej spoločnosti EIB zaväzuje dosiahnuť ciele tejto dohody: </w:t>
      </w:r>
    </w:p>
    <w:p w14:paraId="455AAFCC" w14:textId="77777777" w:rsidR="00ED7599" w:rsidRPr="00845974" w:rsidRDefault="00ED7599" w:rsidP="00ED7599">
      <w:pPr>
        <w:widowControl w:val="0"/>
        <w:spacing w:before="0" w:after="0"/>
        <w:rPr>
          <w:rFonts w:eastAsia="Times New Roman"/>
          <w:noProof/>
          <w:szCs w:val="20"/>
          <w:lang w:eastAsia="fr-BE"/>
        </w:rPr>
      </w:pPr>
    </w:p>
    <w:p w14:paraId="43170039"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a)</w:t>
      </w:r>
      <w:r w:rsidRPr="00845974">
        <w:rPr>
          <w:rFonts w:eastAsia="Times New Roman"/>
          <w:noProof/>
          <w:szCs w:val="20"/>
          <w:lang w:eastAsia="fr-BE"/>
        </w:rPr>
        <w:tab/>
        <w:t>zabezpečiť, aby súdy člena organizácie OAKTŠ mali právomoc uznať konečné rozhodnutie vydané na základe riadneho procesu príslušným súdom vrátane Súdneho dvora Európskej únie alebo akéhokoľvek vnútroštátneho súdu členského štátu Európskej únie alebo akéhokoľvek rozhodcovského súdu v rozsahu povolenom ústavou takého člena organizácie OAKTŠ; a </w:t>
      </w:r>
    </w:p>
    <w:p w14:paraId="64705FC0" w14:textId="77777777" w:rsidR="00ED7599" w:rsidRPr="00845974" w:rsidRDefault="00ED7599" w:rsidP="00ED7599">
      <w:pPr>
        <w:widowControl w:val="0"/>
        <w:spacing w:before="0" w:after="0"/>
        <w:rPr>
          <w:rFonts w:eastAsia="Times New Roman"/>
          <w:noProof/>
          <w:szCs w:val="20"/>
          <w:lang w:eastAsia="fr-BE"/>
        </w:rPr>
      </w:pPr>
    </w:p>
    <w:p w14:paraId="461628CF"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b)</w:t>
      </w:r>
      <w:r w:rsidRPr="00845974">
        <w:rPr>
          <w:rFonts w:eastAsia="Times New Roman"/>
          <w:noProof/>
          <w:szCs w:val="20"/>
          <w:lang w:eastAsia="fr-BE"/>
        </w:rPr>
        <w:tab/>
        <w:t>zabezpečiť výkon každého takéhoto rozhodnutia v súlade s jeho uplatniteľnými vnútroštátnymi pravidlami a postupmi.</w:t>
      </w:r>
    </w:p>
    <w:p w14:paraId="5B2861CB" w14:textId="77777777" w:rsidR="00ED7599" w:rsidRPr="00845974" w:rsidRDefault="00ED7599" w:rsidP="00ED7599">
      <w:pPr>
        <w:widowControl w:val="0"/>
        <w:spacing w:before="0" w:after="0"/>
        <w:rPr>
          <w:rFonts w:eastAsia="Times New Roman"/>
          <w:noProof/>
          <w:szCs w:val="20"/>
          <w:lang w:eastAsia="fr-BE"/>
        </w:rPr>
      </w:pPr>
    </w:p>
    <w:p w14:paraId="373C855C" w14:textId="77777777" w:rsidR="00ED7599" w:rsidRPr="00845974" w:rsidRDefault="00ED7599" w:rsidP="00ED7599">
      <w:pPr>
        <w:widowControl w:val="0"/>
        <w:spacing w:before="0" w:after="0"/>
        <w:rPr>
          <w:rFonts w:eastAsia="Times New Roman"/>
          <w:noProof/>
          <w:szCs w:val="20"/>
          <w:lang w:eastAsia="fr-BE"/>
        </w:rPr>
      </w:pPr>
    </w:p>
    <w:p w14:paraId="27D4E16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________________</w:t>
      </w:r>
    </w:p>
    <w:p w14:paraId="2CD7209A" w14:textId="77777777" w:rsidR="00ED7599" w:rsidRPr="00845974" w:rsidRDefault="00ED7599" w:rsidP="00ED7599">
      <w:pPr>
        <w:widowControl w:val="0"/>
        <w:spacing w:before="0" w:after="0" w:line="240" w:lineRule="auto"/>
        <w:jc w:val="center"/>
        <w:rPr>
          <w:rFonts w:eastAsia="Times New Roman"/>
          <w:szCs w:val="23"/>
          <w:lang w:eastAsia="fr-BE"/>
        </w:rPr>
      </w:pPr>
    </w:p>
    <w:sectPr w:rsidR="00ED7599" w:rsidRPr="00845974" w:rsidSect="00937464">
      <w:headerReference w:type="even" r:id="rId31"/>
      <w:headerReference w:type="default" r:id="rId32"/>
      <w:footerReference w:type="even" r:id="rId33"/>
      <w:footerReference w:type="default" r:id="rId34"/>
      <w:headerReference w:type="first" r:id="rId35"/>
      <w:footerReference w:type="first" r:id="rId36"/>
      <w:footnotePr>
        <w:numRestart w:val="eachPage"/>
      </w:footnotePr>
      <w:endnotePr>
        <w:numFmt w:val="decimal"/>
      </w:endnotePr>
      <w:pgSz w:w="11907" w:h="16840" w:code="9"/>
      <w:pgMar w:top="567" w:right="1134" w:bottom="567" w:left="1134" w:header="567"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EE970" w14:textId="77777777" w:rsidR="00D705D1" w:rsidRDefault="00D705D1" w:rsidP="009B6A19">
      <w:pPr>
        <w:spacing w:before="0" w:after="0" w:line="240" w:lineRule="auto"/>
      </w:pPr>
      <w:r>
        <w:separator/>
      </w:r>
    </w:p>
  </w:endnote>
  <w:endnote w:type="continuationSeparator" w:id="0">
    <w:p w14:paraId="0E2CCB22" w14:textId="77777777" w:rsidR="00D705D1" w:rsidRDefault="00D705D1" w:rsidP="009B6A1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D9FCE" w14:textId="24C7369A" w:rsidR="000B28B3" w:rsidRDefault="000B28B3">
    <w:pPr>
      <w:pStyle w:val="Pt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1E40D" w14:textId="5E675B63" w:rsidR="000B28B3" w:rsidRDefault="000B28B3">
    <w:pPr>
      <w:pStyle w:val="Pt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D19A0" w14:textId="3E01996A" w:rsidR="00ED7599" w:rsidRDefault="00ED7599">
    <w:pPr>
      <w:pStyle w:val="Pta"/>
    </w:pPr>
  </w:p>
  <w:p w14:paraId="793CE43E" w14:textId="77777777" w:rsidR="00ED7599" w:rsidRDefault="00ED7599" w:rsidP="00F77169">
    <w:pPr>
      <w:pStyle w:val="Pta"/>
      <w:jc w:val="center"/>
    </w:pPr>
    <w:r w:rsidRPr="00BA2025">
      <w:t>EU/OACPS</w:t>
    </w:r>
    <w:r>
      <w:t>/Príloha I /</w:t>
    </w:r>
    <w:proofErr w:type="spellStart"/>
    <w:r>
      <w:t>sk</w:t>
    </w:r>
    <w:proofErr w:type="spellEnd"/>
    <w:r>
      <w:t xml:space="preserve"> </w:t>
    </w:r>
    <w:r>
      <w:fldChar w:fldCharType="begin"/>
    </w:r>
    <w:r>
      <w:instrText xml:space="preserve"> PAGE  \* MERGEFORMAT </w:instrText>
    </w:r>
    <w:r>
      <w:fldChar w:fldCharType="separate"/>
    </w:r>
    <w:r>
      <w:rPr>
        <w:noProof/>
      </w:rPr>
      <w:t>4</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A81B7" w14:textId="279FF187" w:rsidR="000B28B3" w:rsidRDefault="000B28B3">
    <w:pPr>
      <w:pStyle w:val="Pta"/>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1B824" w14:textId="5940D7B4" w:rsidR="000B28B3" w:rsidRDefault="000B28B3">
    <w:pPr>
      <w:pStyle w:val="Pta"/>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ayout w:type="fixed"/>
      <w:tblCellMar>
        <w:left w:w="0" w:type="dxa"/>
        <w:right w:w="0" w:type="dxa"/>
      </w:tblCellMar>
      <w:tblLook w:val="01E0" w:firstRow="1" w:lastRow="1" w:firstColumn="1" w:lastColumn="1" w:noHBand="0" w:noVBand="0"/>
    </w:tblPr>
    <w:tblGrid>
      <w:gridCol w:w="9639"/>
    </w:tblGrid>
    <w:tr w:rsidR="00937464" w:rsidRPr="00544FD4" w14:paraId="1F140C79" w14:textId="77777777" w:rsidTr="00937464">
      <w:trPr>
        <w:trHeight w:val="186"/>
        <w:jc w:val="center"/>
      </w:trPr>
      <w:tc>
        <w:tcPr>
          <w:tcW w:w="5000" w:type="pct"/>
          <w:shd w:val="clear" w:color="auto" w:fill="auto"/>
          <w:tcMar>
            <w:top w:w="57" w:type="dxa"/>
          </w:tcMar>
        </w:tcPr>
        <w:p w14:paraId="1B261583" w14:textId="6DE3DA76" w:rsidR="003155C5" w:rsidRPr="00544FD4" w:rsidRDefault="00ED7599" w:rsidP="00544FD4">
          <w:pPr>
            <w:pStyle w:val="FooterText"/>
          </w:pPr>
          <w:r>
            <w:fldChar w:fldCharType="begin"/>
          </w:r>
          <w:r>
            <w:instrText xml:space="preserve"> ADDIN  \* MERGEFORMAT </w:instrText>
          </w:r>
          <w:r>
            <w:fldChar w:fldCharType="end"/>
          </w:r>
        </w:p>
      </w:tc>
    </w:tr>
    <w:tr w:rsidR="00937464" w:rsidRPr="00544FD4" w14:paraId="3117FA88" w14:textId="77777777" w:rsidTr="00937464">
      <w:trPr>
        <w:trHeight w:val="134"/>
        <w:jc w:val="center"/>
      </w:trPr>
      <w:tc>
        <w:tcPr>
          <w:tcW w:w="5000" w:type="pct"/>
          <w:shd w:val="clear" w:color="auto" w:fill="auto"/>
        </w:tcPr>
        <w:p w14:paraId="5F2F352D" w14:textId="211155AC" w:rsidR="003155C5" w:rsidRPr="00544FD4" w:rsidRDefault="009C50B9" w:rsidP="00544FD4">
          <w:pPr>
            <w:pStyle w:val="FooterText"/>
            <w:jc w:val="center"/>
          </w:pPr>
          <w:r w:rsidRPr="009C50B9">
            <w:rPr>
              <w:lang w:val="pt-PT"/>
            </w:rPr>
            <w:t>EU/OACPS/Príloha II</w:t>
          </w:r>
          <w:r>
            <w:t xml:space="preserve"> </w:t>
          </w:r>
          <w:r w:rsidR="00ED7599">
            <w:t>/</w:t>
          </w:r>
          <w:proofErr w:type="spellStart"/>
          <w:r w:rsidR="00ED7599">
            <w:t>sk</w:t>
          </w:r>
          <w:proofErr w:type="spellEnd"/>
          <w:r w:rsidR="00ED7599" w:rsidRPr="00544FD4">
            <w:t xml:space="preserve"> </w:t>
          </w:r>
          <w:r w:rsidR="00ED7599">
            <w:fldChar w:fldCharType="begin"/>
          </w:r>
          <w:r w:rsidR="00ED7599">
            <w:instrText xml:space="preserve"> PAGE  \* MERGEFORMAT </w:instrText>
          </w:r>
          <w:r w:rsidR="00ED7599">
            <w:fldChar w:fldCharType="separate"/>
          </w:r>
          <w:r w:rsidR="00ED7599">
            <w:rPr>
              <w:noProof/>
            </w:rPr>
            <w:t>4</w:t>
          </w:r>
          <w:r w:rsidR="00ED7599">
            <w:fldChar w:fldCharType="end"/>
          </w:r>
        </w:p>
      </w:tc>
    </w:tr>
  </w:tbl>
  <w:p w14:paraId="7FF2FE8E" w14:textId="77777777" w:rsidR="003155C5" w:rsidRPr="009C50B9" w:rsidRDefault="003155C5" w:rsidP="00937464">
    <w:pPr>
      <w:pStyle w:val="FooterCouncil"/>
      <w:rPr>
        <w:lang w:val="pt-PT"/>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9D6E" w14:textId="1D4EAA31" w:rsidR="000B28B3" w:rsidRDefault="000B28B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B139C" w14:textId="493C2E40" w:rsidR="00ED7599" w:rsidRDefault="00ED7599">
    <w:pPr>
      <w:pStyle w:val="Pta"/>
    </w:pPr>
  </w:p>
  <w:p w14:paraId="794BFDB1" w14:textId="77777777" w:rsidR="00ED7599" w:rsidRDefault="00ED7599" w:rsidP="00FD5476">
    <w:pPr>
      <w:pStyle w:val="Pta"/>
      <w:jc w:val="center"/>
    </w:pPr>
    <w:r w:rsidRPr="00BA2025">
      <w:t>EU/OACPS</w:t>
    </w:r>
    <w:r>
      <w:t>/ARP/</w:t>
    </w:r>
    <w:proofErr w:type="spellStart"/>
    <w:r>
      <w:t>sk</w:t>
    </w:r>
    <w:proofErr w:type="spellEnd"/>
    <w:r>
      <w:t xml:space="preserve"> </w:t>
    </w:r>
    <w:r>
      <w:fldChar w:fldCharType="begin"/>
    </w:r>
    <w:r>
      <w:instrText xml:space="preserve"> PAGE  \* MERGEFORMAT </w:instrText>
    </w:r>
    <w:r>
      <w:fldChar w:fldCharType="separate"/>
    </w:r>
    <w:r>
      <w:rPr>
        <w:noProof/>
      </w:rPr>
      <w:t>99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B16F5" w14:textId="3238D47B" w:rsidR="000B28B3" w:rsidRDefault="000B28B3">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7492B" w14:textId="721BDEA2" w:rsidR="000B28B3" w:rsidRDefault="000B28B3">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81D37" w14:textId="6BC4A5DC" w:rsidR="00ED7599" w:rsidRDefault="00ED7599">
    <w:pPr>
      <w:pStyle w:val="Pta"/>
    </w:pPr>
  </w:p>
  <w:p w14:paraId="5AD58BC3" w14:textId="77777777" w:rsidR="00ED7599" w:rsidRDefault="00ED7599" w:rsidP="009C50B9">
    <w:pPr>
      <w:pStyle w:val="Pta"/>
      <w:jc w:val="center"/>
    </w:pPr>
    <w:r w:rsidRPr="00BA2025">
      <w:t>EU/OACPS</w:t>
    </w:r>
    <w:r>
      <w:t>/</w:t>
    </w:r>
    <w:r w:rsidRPr="00347B9F">
      <w:t>CRP</w:t>
    </w:r>
    <w:r w:rsidRPr="005D1895">
      <w:t>/</w:t>
    </w:r>
    <w:proofErr w:type="spellStart"/>
    <w:r>
      <w:t>sk</w:t>
    </w:r>
    <w:proofErr w:type="spellEnd"/>
    <w:r>
      <w:t xml:space="preserve"> </w:t>
    </w:r>
    <w:r>
      <w:fldChar w:fldCharType="begin"/>
    </w:r>
    <w:r>
      <w:instrText xml:space="preserve"> PAGE  \* MERGEFORMAT </w:instrText>
    </w:r>
    <w:r>
      <w:fldChar w:fldCharType="separate"/>
    </w:r>
    <w:r>
      <w:rPr>
        <w:noProof/>
      </w:rPr>
      <w:t>70</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84B2F" w14:textId="6C3942CD" w:rsidR="000B28B3" w:rsidRDefault="000B28B3">
    <w:pPr>
      <w:pStyle w:val="Pt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4D8C0" w14:textId="580C5582" w:rsidR="000B28B3" w:rsidRDefault="000B28B3">
    <w:pPr>
      <w:pStyle w:val="Pt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B175" w14:textId="63448E1A" w:rsidR="00ED7599" w:rsidRDefault="00ED7599">
    <w:pPr>
      <w:pStyle w:val="Pta"/>
    </w:pPr>
  </w:p>
  <w:p w14:paraId="7FB89EB5" w14:textId="77777777" w:rsidR="00ED7599" w:rsidRDefault="00ED7599" w:rsidP="00F77169">
    <w:pPr>
      <w:pStyle w:val="Pta"/>
      <w:jc w:val="center"/>
    </w:pPr>
    <w:r w:rsidRPr="00BA2025">
      <w:t>EU/OACPS</w:t>
    </w:r>
    <w:r>
      <w:t>/P</w:t>
    </w:r>
    <w:r w:rsidRPr="00347B9F">
      <w:t>RP</w:t>
    </w:r>
    <w:r>
      <w:t>/</w:t>
    </w:r>
    <w:proofErr w:type="spellStart"/>
    <w:r>
      <w:t>sk</w:t>
    </w:r>
    <w:proofErr w:type="spellEnd"/>
    <w:r>
      <w:t xml:space="preserve"> </w:t>
    </w:r>
    <w:r>
      <w:fldChar w:fldCharType="begin"/>
    </w:r>
    <w:r>
      <w:instrText xml:space="preserve"> PAGE  \* MERGEFORMAT </w:instrText>
    </w:r>
    <w:r>
      <w:fldChar w:fldCharType="separate"/>
    </w:r>
    <w:r>
      <w:rPr>
        <w:noProof/>
      </w:rPr>
      <w:t>74</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4C54D" w14:textId="3E29C3AD" w:rsidR="000B28B3" w:rsidRDefault="000B28B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D4F59" w14:textId="77777777" w:rsidR="00D705D1" w:rsidRDefault="00D705D1" w:rsidP="009B6A19">
      <w:pPr>
        <w:spacing w:before="0" w:after="0" w:line="240" w:lineRule="auto"/>
      </w:pPr>
      <w:r>
        <w:separator/>
      </w:r>
    </w:p>
  </w:footnote>
  <w:footnote w:type="continuationSeparator" w:id="0">
    <w:p w14:paraId="7193CAD0" w14:textId="77777777" w:rsidR="00D705D1" w:rsidRDefault="00D705D1" w:rsidP="009B6A1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3026A" w14:textId="7599834A" w:rsidR="000B28B3" w:rsidRDefault="000B28B3">
    <w:pPr>
      <w:pStyle w:val="Hlavika"/>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7A732" w14:textId="0DE2CF7F" w:rsidR="000B28B3" w:rsidRDefault="000B28B3">
    <w:pPr>
      <w:pStyle w:val="Hlavika"/>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C2896" w14:textId="3658F604" w:rsidR="000B28B3" w:rsidRDefault="000B28B3">
    <w:pPr>
      <w:pStyle w:val="Hlavika"/>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8D549" w14:textId="5BA3CF6A" w:rsidR="000B28B3" w:rsidRDefault="000B28B3">
    <w:pPr>
      <w:pStyle w:val="Hlavika"/>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DE980" w14:textId="541C4585" w:rsidR="000B28B3" w:rsidRDefault="000B28B3">
    <w:pPr>
      <w:pStyle w:val="Hlavika"/>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FCC40" w14:textId="17347FEC" w:rsidR="003155C5" w:rsidRPr="00F3456B" w:rsidRDefault="00ED7599" w:rsidP="00937464">
    <w:pPr>
      <w:pStyle w:val="HeaderCouncil"/>
    </w:pPr>
    <w:r>
      <w:t>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2777B" w14:textId="33993289" w:rsidR="000B28B3" w:rsidRDefault="000B28B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02613" w14:textId="7631F539" w:rsidR="000B28B3" w:rsidRDefault="000B28B3">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A1C9F" w14:textId="1B2F0726" w:rsidR="000B28B3" w:rsidRDefault="000B28B3">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1B86F" w14:textId="470B6503" w:rsidR="000B28B3" w:rsidRDefault="000B28B3">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EB55D" w14:textId="4C6E85AF" w:rsidR="000B28B3" w:rsidRDefault="000B28B3">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6C29D" w14:textId="70822912" w:rsidR="000B28B3" w:rsidRDefault="000B28B3">
    <w:pPr>
      <w:pStyle w:val="Hlavik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99604" w14:textId="04C76534" w:rsidR="000B28B3" w:rsidRDefault="000B28B3">
    <w:pPr>
      <w:pStyle w:val="Hlavik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2E4D" w14:textId="78CA5262" w:rsidR="000B28B3" w:rsidRDefault="000B28B3">
    <w:pPr>
      <w:pStyle w:val="Hlavik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300E2" w14:textId="513EFF05" w:rsidR="000B28B3" w:rsidRDefault="000B28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A75"/>
    <w:multiLevelType w:val="multilevel"/>
    <w:tmpl w:val="12A223CE"/>
    <w:name w:val="Heading"/>
    <w:lvl w:ilvl="0">
      <w:start w:val="1"/>
      <w:numFmt w:val="decimal"/>
      <w:lvlRestart w:val="0"/>
      <w:pStyle w:val="Nadpis1"/>
      <w:lvlText w:val="%1."/>
      <w:lvlJc w:val="left"/>
      <w:pPr>
        <w:tabs>
          <w:tab w:val="num" w:pos="850"/>
        </w:tabs>
        <w:ind w:left="850" w:hanging="850"/>
      </w:pPr>
      <w:rPr>
        <w:bdr w:val="none" w:sz="0" w:space="0" w:color="auto"/>
      </w:rPr>
    </w:lvl>
    <w:lvl w:ilvl="1">
      <w:start w:val="1"/>
      <w:numFmt w:val="decimal"/>
      <w:pStyle w:val="Nadpis2"/>
      <w:lvlText w:val="%1.%2."/>
      <w:lvlJc w:val="left"/>
      <w:pPr>
        <w:tabs>
          <w:tab w:val="num" w:pos="850"/>
        </w:tabs>
        <w:ind w:left="850" w:hanging="850"/>
      </w:pPr>
      <w:rPr>
        <w:bdr w:val="none" w:sz="0" w:space="0" w:color="auto"/>
      </w:rPr>
    </w:lvl>
    <w:lvl w:ilvl="2">
      <w:start w:val="1"/>
      <w:numFmt w:val="decimal"/>
      <w:pStyle w:val="Nadpis3"/>
      <w:lvlText w:val="%1.%2.%3."/>
      <w:lvlJc w:val="left"/>
      <w:pPr>
        <w:tabs>
          <w:tab w:val="num" w:pos="850"/>
        </w:tabs>
        <w:ind w:left="850" w:hanging="850"/>
      </w:pPr>
      <w:rPr>
        <w:bdr w:val="none" w:sz="0" w:space="0" w:color="auto"/>
      </w:rPr>
    </w:lvl>
    <w:lvl w:ilvl="3">
      <w:start w:val="1"/>
      <w:numFmt w:val="decimal"/>
      <w:pStyle w:val="Nadpis4"/>
      <w:lvlText w:val="%1.%2.%3.%4."/>
      <w:lvlJc w:val="left"/>
      <w:pPr>
        <w:tabs>
          <w:tab w:val="num" w:pos="850"/>
        </w:tabs>
        <w:ind w:left="850" w:hanging="850"/>
      </w:pPr>
      <w:rPr>
        <w:bdr w:val="none" w:sz="0" w:space="0" w:color="auto"/>
      </w:rPr>
    </w:lvl>
    <w:lvl w:ilvl="4">
      <w:start w:val="1"/>
      <w:numFmt w:val="lowerLetter"/>
      <w:lvlText w:val="(%5)"/>
      <w:lvlJc w:val="left"/>
      <w:pPr>
        <w:ind w:left="1800" w:hanging="360"/>
      </w:pPr>
      <w:rPr>
        <w:bdr w:val="none" w:sz="0" w:space="0" w:color="auto"/>
      </w:rPr>
    </w:lvl>
    <w:lvl w:ilvl="5">
      <w:start w:val="1"/>
      <w:numFmt w:val="lowerRoman"/>
      <w:lvlText w:val="(%6)"/>
      <w:lvlJc w:val="left"/>
      <w:pPr>
        <w:ind w:left="2160" w:hanging="360"/>
      </w:pPr>
      <w:rPr>
        <w:bdr w:val="none" w:sz="0" w:space="0" w:color="auto"/>
      </w:rPr>
    </w:lvl>
    <w:lvl w:ilvl="6">
      <w:start w:val="1"/>
      <w:numFmt w:val="decimal"/>
      <w:lvlText w:val="%7."/>
      <w:lvlJc w:val="left"/>
      <w:pPr>
        <w:ind w:left="2520" w:hanging="360"/>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81E1330"/>
    <w:multiLevelType w:val="hybridMultilevel"/>
    <w:tmpl w:val="819848C0"/>
    <w:lvl w:ilvl="0" w:tplc="A8C8A90A">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4"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lowerLetter"/>
      <w:lvlText w:val="(%5)"/>
      <w:lvlJc w:val="left"/>
      <w:pPr>
        <w:ind w:left="1800" w:hanging="360"/>
      </w:pPr>
      <w:rPr>
        <w:bdr w:val="none" w:sz="0" w:space="0" w:color="auto"/>
      </w:rPr>
    </w:lvl>
    <w:lvl w:ilvl="5">
      <w:start w:val="1"/>
      <w:numFmt w:val="lowerRoman"/>
      <w:lvlText w:val="(%6)"/>
      <w:lvlJc w:val="left"/>
      <w:pPr>
        <w:ind w:left="2160" w:hanging="360"/>
      </w:pPr>
      <w:rPr>
        <w:bdr w:val="none" w:sz="0" w:space="0" w:color="auto"/>
      </w:rPr>
    </w:lvl>
    <w:lvl w:ilvl="6">
      <w:start w:val="1"/>
      <w:numFmt w:val="decimal"/>
      <w:lvlText w:val="%7."/>
      <w:lvlJc w:val="left"/>
      <w:pPr>
        <w:ind w:left="2520" w:hanging="360"/>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8"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9" w15:restartNumberingAfterBreak="0">
    <w:nsid w:val="22D918D1"/>
    <w:multiLevelType w:val="multilevel"/>
    <w:tmpl w:val="DE2606C8"/>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0"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1"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4"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15"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16"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lvl>
  </w:abstractNum>
  <w:abstractNum w:abstractNumId="17"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8" w15:restartNumberingAfterBreak="0">
    <w:nsid w:val="43A85611"/>
    <w:multiLevelType w:val="multilevel"/>
    <w:tmpl w:val="18667D1A"/>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3EA2F1B"/>
    <w:multiLevelType w:val="hybridMultilevel"/>
    <w:tmpl w:val="87E85790"/>
    <w:lvl w:ilvl="0" w:tplc="2D1AC8CA">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1" w15:restartNumberingAfterBreak="0">
    <w:nsid w:val="4DAA3654"/>
    <w:multiLevelType w:val="multilevel"/>
    <w:tmpl w:val="D4A2DE5A"/>
    <w:name w:val="Default"/>
    <w:lvl w:ilvl="0">
      <w:start w:val="1"/>
      <w:numFmt w:val="decimal"/>
      <w:lvlRestart w:val="0"/>
      <w:lvlText w:val="%1."/>
      <w:lvlJc w:val="left"/>
      <w:pPr>
        <w:ind w:left="720" w:hanging="360"/>
      </w:pPr>
      <w:rPr>
        <w:bdr w:val="none" w:sz="0" w:space="0" w:color="auto"/>
      </w:rPr>
    </w:lvl>
    <w:lvl w:ilvl="1">
      <w:start w:val="1"/>
      <w:numFmt w:val="lowerLetter"/>
      <w:lvlText w:val="%2)"/>
      <w:lvlJc w:val="left"/>
      <w:pPr>
        <w:ind w:left="720" w:hanging="360"/>
      </w:pPr>
      <w:rPr>
        <w:bdr w:val="none" w:sz="0" w:space="0" w:color="auto"/>
      </w:rPr>
    </w:lvl>
    <w:lvl w:ilvl="2">
      <w:start w:val="1"/>
      <w:numFmt w:val="lowerRoman"/>
      <w:lvlText w:val="%3)"/>
      <w:lvlJc w:val="left"/>
      <w:pPr>
        <w:ind w:left="1080" w:hanging="360"/>
      </w:pPr>
      <w:rPr>
        <w:bdr w:val="none" w:sz="0" w:space="0" w:color="auto"/>
      </w:rPr>
    </w:lvl>
    <w:lvl w:ilvl="3">
      <w:start w:val="1"/>
      <w:numFmt w:val="decimal"/>
      <w:lvlText w:val="(%4)"/>
      <w:lvlJc w:val="left"/>
      <w:pPr>
        <w:ind w:left="1440" w:hanging="360"/>
      </w:pPr>
      <w:rPr>
        <w:bdr w:val="none" w:sz="0" w:space="0" w:color="auto"/>
      </w:rPr>
    </w:lvl>
    <w:lvl w:ilvl="4">
      <w:start w:val="1"/>
      <w:numFmt w:val="lowerLetter"/>
      <w:lvlText w:val="(%5)"/>
      <w:lvlJc w:val="left"/>
      <w:pPr>
        <w:ind w:left="1800" w:hanging="360"/>
      </w:pPr>
      <w:rPr>
        <w:bdr w:val="none" w:sz="0" w:space="0" w:color="auto"/>
      </w:rPr>
    </w:lvl>
    <w:lvl w:ilvl="5">
      <w:start w:val="1"/>
      <w:numFmt w:val="lowerRoman"/>
      <w:lvlText w:val="(%6)"/>
      <w:lvlJc w:val="left"/>
      <w:pPr>
        <w:ind w:left="2160" w:hanging="360"/>
      </w:pPr>
      <w:rPr>
        <w:bdr w:val="none" w:sz="0" w:space="0" w:color="auto"/>
      </w:rPr>
    </w:lvl>
    <w:lvl w:ilvl="6">
      <w:start w:val="1"/>
      <w:numFmt w:val="decimal"/>
      <w:lvlText w:val="%7."/>
      <w:lvlJc w:val="left"/>
      <w:pPr>
        <w:ind w:left="2520" w:hanging="360"/>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22" w15:restartNumberingAfterBreak="0">
    <w:nsid w:val="4F1A5EEB"/>
    <w:multiLevelType w:val="singleLevel"/>
    <w:tmpl w:val="E90C02CE"/>
    <w:lvl w:ilvl="0">
      <w:start w:val="1"/>
      <w:numFmt w:val="bullet"/>
      <w:lvlRestart w:val="0"/>
      <w:lvlText w:val="–"/>
      <w:lvlJc w:val="left"/>
      <w:pPr>
        <w:tabs>
          <w:tab w:val="num" w:pos="1417"/>
        </w:tabs>
        <w:ind w:left="1417" w:hanging="567"/>
      </w:pPr>
    </w:lvl>
  </w:abstractNum>
  <w:abstractNum w:abstractNumId="23"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5"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rPr>
    </w:lvl>
  </w:abstractNum>
  <w:abstractNum w:abstractNumId="26" w15:restartNumberingAfterBreak="0">
    <w:nsid w:val="5A194BB8"/>
    <w:multiLevelType w:val="multilevel"/>
    <w:tmpl w:val="6068EC0C"/>
    <w:name w:val="LegalNumber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lowerLetter"/>
      <w:lvlText w:val="(%5)"/>
      <w:lvlJc w:val="left"/>
      <w:pPr>
        <w:ind w:left="1800" w:hanging="360"/>
      </w:pPr>
      <w:rPr>
        <w:bdr w:val="none" w:sz="0" w:space="0" w:color="auto"/>
      </w:rPr>
    </w:lvl>
    <w:lvl w:ilvl="5">
      <w:start w:val="1"/>
      <w:numFmt w:val="lowerRoman"/>
      <w:lvlText w:val="(%6)"/>
      <w:lvlJc w:val="left"/>
      <w:pPr>
        <w:ind w:left="2160" w:hanging="360"/>
      </w:pPr>
      <w:rPr>
        <w:bdr w:val="none" w:sz="0" w:space="0" w:color="auto"/>
      </w:rPr>
    </w:lvl>
    <w:lvl w:ilvl="6">
      <w:start w:val="1"/>
      <w:numFmt w:val="decimal"/>
      <w:lvlText w:val="%7."/>
      <w:lvlJc w:val="left"/>
      <w:pPr>
        <w:ind w:left="2520" w:hanging="360"/>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27" w15:restartNumberingAfterBreak="0">
    <w:nsid w:val="6DF17FDC"/>
    <w:multiLevelType w:val="hybridMultilevel"/>
    <w:tmpl w:val="40E84FF0"/>
    <w:lvl w:ilvl="0" w:tplc="7F7677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29"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30"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31"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3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abstractNum w:abstractNumId="34" w15:restartNumberingAfterBreak="0">
    <w:nsid w:val="7E474D4E"/>
    <w:multiLevelType w:val="singleLevel"/>
    <w:tmpl w:val="1A6608A0"/>
    <w:name w:val="List Bullet 3"/>
    <w:lvl w:ilvl="0">
      <w:start w:val="1"/>
      <w:numFmt w:val="decimal"/>
      <w:lvlRestart w:val="0"/>
      <w:lvlText w:val="(%1)"/>
      <w:lvlJc w:val="left"/>
      <w:pPr>
        <w:tabs>
          <w:tab w:val="num" w:pos="709"/>
        </w:tabs>
        <w:ind w:left="709" w:hanging="709"/>
      </w:pPr>
    </w:lvl>
  </w:abstractNum>
  <w:num w:numId="1" w16cid:durableId="964458804">
    <w:abstractNumId w:val="6"/>
  </w:num>
  <w:num w:numId="2" w16cid:durableId="1025322728">
    <w:abstractNumId w:val="20"/>
  </w:num>
  <w:num w:numId="3" w16cid:durableId="1284772319">
    <w:abstractNumId w:val="24"/>
  </w:num>
  <w:num w:numId="4" w16cid:durableId="293023155">
    <w:abstractNumId w:val="23"/>
  </w:num>
  <w:num w:numId="5" w16cid:durableId="17899999">
    <w:abstractNumId w:val="32"/>
  </w:num>
  <w:num w:numId="6" w16cid:durableId="1354498696">
    <w:abstractNumId w:val="7"/>
  </w:num>
  <w:num w:numId="7" w16cid:durableId="1221356652">
    <w:abstractNumId w:val="0"/>
  </w:num>
  <w:num w:numId="8" w16cid:durableId="1626043751">
    <w:abstractNumId w:val="33"/>
  </w:num>
  <w:num w:numId="9" w16cid:durableId="1614629648">
    <w:abstractNumId w:val="12"/>
  </w:num>
  <w:num w:numId="10" w16cid:durableId="11424374">
    <w:abstractNumId w:val="4"/>
  </w:num>
  <w:num w:numId="11" w16cid:durableId="1840071479">
    <w:abstractNumId w:val="2"/>
  </w:num>
  <w:num w:numId="12" w16cid:durableId="2132746565">
    <w:abstractNumId w:val="30"/>
  </w:num>
  <w:num w:numId="13" w16cid:durableId="209652194">
    <w:abstractNumId w:val="29"/>
  </w:num>
  <w:num w:numId="14" w16cid:durableId="949704467">
    <w:abstractNumId w:val="5"/>
  </w:num>
  <w:num w:numId="15" w16cid:durableId="410393401">
    <w:abstractNumId w:val="11"/>
  </w:num>
  <w:num w:numId="16" w16cid:durableId="76875219">
    <w:abstractNumId w:val="14"/>
  </w:num>
  <w:num w:numId="17" w16cid:durableId="612127114">
    <w:abstractNumId w:val="31"/>
  </w:num>
  <w:num w:numId="18" w16cid:durableId="1432823614">
    <w:abstractNumId w:val="8"/>
  </w:num>
  <w:num w:numId="19" w16cid:durableId="853348110">
    <w:abstractNumId w:val="17"/>
  </w:num>
  <w:num w:numId="20" w16cid:durableId="1128935307">
    <w:abstractNumId w:val="13"/>
  </w:num>
  <w:num w:numId="21" w16cid:durableId="848787376">
    <w:abstractNumId w:val="15"/>
  </w:num>
  <w:num w:numId="22" w16cid:durableId="1659576477">
    <w:abstractNumId w:val="28"/>
  </w:num>
  <w:num w:numId="23" w16cid:durableId="1747216839">
    <w:abstractNumId w:val="10"/>
  </w:num>
  <w:num w:numId="24" w16cid:durableId="1001198797">
    <w:abstractNumId w:val="3"/>
  </w:num>
  <w:num w:numId="25" w16cid:durableId="964850962">
    <w:abstractNumId w:val="9"/>
  </w:num>
  <w:num w:numId="26" w16cid:durableId="263923578">
    <w:abstractNumId w:val="19"/>
  </w:num>
  <w:num w:numId="27" w16cid:durableId="828600493">
    <w:abstractNumId w:val="27"/>
  </w:num>
  <w:num w:numId="28" w16cid:durableId="1669208311">
    <w:abstractNumId w:val="1"/>
  </w:num>
  <w:num w:numId="29" w16cid:durableId="1058894489">
    <w:abstractNumId w:val="16"/>
  </w:num>
  <w:num w:numId="30" w16cid:durableId="510460661">
    <w:abstractNumId w:val="25"/>
  </w:num>
  <w:num w:numId="31" w16cid:durableId="354232165">
    <w:abstractNumId w:val="22"/>
  </w:num>
  <w:num w:numId="32" w16cid:durableId="290979845">
    <w:abstractNumId w:val="18"/>
  </w:num>
  <w:num w:numId="33" w16cid:durableId="185106891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4577"/>
  </w:hdrShapeDefaults>
  <w:footnotePr>
    <w:numRestart w:val="eachPage"/>
    <w:footnote w:id="-1"/>
    <w:footnote w:id="0"/>
  </w:footnotePr>
  <w:endnotePr>
    <w:numFmt w:val="decimal"/>
    <w:endnote w:id="-1"/>
    <w:endnote w:id="0"/>
  </w:endnotePr>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W_AutoOpen" w:val="True"/>
    <w:docVar w:name="DW_DocType" w:val="DW_AGREEMENT"/>
  </w:docVars>
  <w:rsids>
    <w:rsidRoot w:val="00D705D1"/>
    <w:rsid w:val="000B28B3"/>
    <w:rsid w:val="00157EC3"/>
    <w:rsid w:val="001D140D"/>
    <w:rsid w:val="00252885"/>
    <w:rsid w:val="002A2C61"/>
    <w:rsid w:val="003155C5"/>
    <w:rsid w:val="003549DE"/>
    <w:rsid w:val="00365FF9"/>
    <w:rsid w:val="003C7658"/>
    <w:rsid w:val="004A6CAB"/>
    <w:rsid w:val="004E5507"/>
    <w:rsid w:val="00545776"/>
    <w:rsid w:val="005732E8"/>
    <w:rsid w:val="005B4EEC"/>
    <w:rsid w:val="005D6125"/>
    <w:rsid w:val="00646AAC"/>
    <w:rsid w:val="00661F43"/>
    <w:rsid w:val="006E250C"/>
    <w:rsid w:val="0071146D"/>
    <w:rsid w:val="0075099C"/>
    <w:rsid w:val="008558E1"/>
    <w:rsid w:val="00934304"/>
    <w:rsid w:val="00943AA9"/>
    <w:rsid w:val="0095335B"/>
    <w:rsid w:val="009B6A19"/>
    <w:rsid w:val="009C50B9"/>
    <w:rsid w:val="009C6D31"/>
    <w:rsid w:val="00B9243F"/>
    <w:rsid w:val="00C116AC"/>
    <w:rsid w:val="00C1633D"/>
    <w:rsid w:val="00D16005"/>
    <w:rsid w:val="00D253A1"/>
    <w:rsid w:val="00D705D1"/>
    <w:rsid w:val="00D767FF"/>
    <w:rsid w:val="00E268D9"/>
    <w:rsid w:val="00EC7B22"/>
    <w:rsid w:val="00ED7599"/>
    <w:rsid w:val="00F14C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05879D8"/>
  <w15:docId w15:val="{6F38D404-7D7B-45B6-A46E-17B19E9A9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before="120" w:after="120" w:line="360" w:lineRule="auto"/>
    </w:pPr>
    <w:rPr>
      <w:rFonts w:ascii="Times New Roman" w:hAnsi="Times New Roman" w:cs="Times New Roman"/>
      <w:sz w:val="24"/>
      <w:lang w:val="sk-SK"/>
    </w:rPr>
  </w:style>
  <w:style w:type="paragraph" w:styleId="Nadpis1">
    <w:name w:val="heading 1"/>
    <w:basedOn w:val="Normlny"/>
    <w:next w:val="Text1"/>
    <w:link w:val="Nadpis1Char"/>
    <w:uiPriority w:val="9"/>
    <w:qFormat/>
    <w:rsid w:val="00943AA9"/>
    <w:pPr>
      <w:keepNext/>
      <w:numPr>
        <w:numId w:val="7"/>
      </w:numPr>
      <w:spacing w:before="360"/>
      <w:outlineLvl w:val="0"/>
    </w:pPr>
    <w:rPr>
      <w:rFonts w:eastAsiaTheme="majorEastAsia"/>
      <w:b/>
      <w:bCs/>
      <w:smallCaps/>
      <w:szCs w:val="28"/>
    </w:rPr>
  </w:style>
  <w:style w:type="paragraph" w:styleId="Nadpis2">
    <w:name w:val="heading 2"/>
    <w:basedOn w:val="Normlny"/>
    <w:next w:val="Text1"/>
    <w:link w:val="Nadpis2Char"/>
    <w:uiPriority w:val="9"/>
    <w:unhideWhenUsed/>
    <w:qFormat/>
    <w:rsid w:val="00943AA9"/>
    <w:pPr>
      <w:keepNext/>
      <w:numPr>
        <w:ilvl w:val="1"/>
        <w:numId w:val="7"/>
      </w:numPr>
      <w:outlineLvl w:val="1"/>
    </w:pPr>
    <w:rPr>
      <w:rFonts w:eastAsiaTheme="majorEastAsia"/>
      <w:b/>
      <w:bCs/>
      <w:szCs w:val="26"/>
    </w:rPr>
  </w:style>
  <w:style w:type="paragraph" w:styleId="Nadpis3">
    <w:name w:val="heading 3"/>
    <w:basedOn w:val="Normlny"/>
    <w:next w:val="Text1"/>
    <w:link w:val="Nadpis3Char"/>
    <w:uiPriority w:val="9"/>
    <w:unhideWhenUsed/>
    <w:qFormat/>
    <w:rsid w:val="00943AA9"/>
    <w:pPr>
      <w:keepNext/>
      <w:numPr>
        <w:ilvl w:val="2"/>
        <w:numId w:val="7"/>
      </w:numPr>
      <w:outlineLvl w:val="2"/>
    </w:pPr>
    <w:rPr>
      <w:rFonts w:eastAsiaTheme="majorEastAsia"/>
      <w:bCs/>
      <w:i/>
    </w:rPr>
  </w:style>
  <w:style w:type="paragraph" w:styleId="Nadpis4">
    <w:name w:val="heading 4"/>
    <w:basedOn w:val="Normlny"/>
    <w:next w:val="Text1"/>
    <w:link w:val="Nadpis4Char"/>
    <w:uiPriority w:val="9"/>
    <w:unhideWhenUsed/>
    <w:qFormat/>
    <w:rsid w:val="00943AA9"/>
    <w:pPr>
      <w:keepNext/>
      <w:numPr>
        <w:ilvl w:val="3"/>
        <w:numId w:val="7"/>
      </w:numPr>
      <w:outlineLvl w:val="3"/>
    </w:pPr>
    <w:rPr>
      <w:rFonts w:eastAsiaTheme="majorEastAsia"/>
      <w:bCs/>
      <w:iCs/>
    </w:rPr>
  </w:style>
  <w:style w:type="paragraph" w:styleId="Nadpis5">
    <w:name w:val="heading 5"/>
    <w:basedOn w:val="Normlny"/>
    <w:next w:val="Normlny"/>
    <w:link w:val="Nadpis5Char"/>
    <w:qFormat/>
    <w:rsid w:val="00C116AC"/>
    <w:pPr>
      <w:spacing w:before="240" w:after="60" w:line="240" w:lineRule="auto"/>
      <w:jc w:val="both"/>
      <w:outlineLvl w:val="4"/>
    </w:pPr>
    <w:rPr>
      <w:rFonts w:ascii="Arial" w:eastAsia="Times New Roman" w:hAnsi="Arial"/>
      <w:sz w:val="22"/>
      <w:szCs w:val="20"/>
      <w:lang w:eastAsia="fr-BE"/>
    </w:rPr>
  </w:style>
  <w:style w:type="paragraph" w:styleId="Nadpis6">
    <w:name w:val="heading 6"/>
    <w:basedOn w:val="Normlny"/>
    <w:next w:val="Normlny"/>
    <w:link w:val="Nadpis6Char"/>
    <w:qFormat/>
    <w:rsid w:val="00C116AC"/>
    <w:pPr>
      <w:spacing w:before="240" w:after="60" w:line="240" w:lineRule="auto"/>
      <w:jc w:val="both"/>
      <w:outlineLvl w:val="5"/>
    </w:pPr>
    <w:rPr>
      <w:rFonts w:ascii="Arial" w:eastAsia="Times New Roman" w:hAnsi="Arial"/>
      <w:i/>
      <w:sz w:val="22"/>
      <w:szCs w:val="20"/>
      <w:lang w:eastAsia="fr-BE"/>
    </w:rPr>
  </w:style>
  <w:style w:type="paragraph" w:styleId="Nadpis7">
    <w:name w:val="heading 7"/>
    <w:basedOn w:val="Normlny"/>
    <w:next w:val="Normlny"/>
    <w:link w:val="Nadpis7Char"/>
    <w:qFormat/>
    <w:rsid w:val="00C116AC"/>
    <w:pPr>
      <w:spacing w:before="240" w:after="60" w:line="240" w:lineRule="auto"/>
      <w:jc w:val="both"/>
      <w:outlineLvl w:val="6"/>
    </w:pPr>
    <w:rPr>
      <w:rFonts w:ascii="Arial" w:eastAsia="Times New Roman" w:hAnsi="Arial"/>
      <w:sz w:val="20"/>
      <w:szCs w:val="20"/>
      <w:lang w:eastAsia="fr-BE"/>
    </w:rPr>
  </w:style>
  <w:style w:type="paragraph" w:styleId="Nadpis8">
    <w:name w:val="heading 8"/>
    <w:basedOn w:val="Normlny"/>
    <w:next w:val="Normlny"/>
    <w:link w:val="Nadpis8Char"/>
    <w:qFormat/>
    <w:rsid w:val="00C116AC"/>
    <w:pPr>
      <w:spacing w:before="240" w:after="60" w:line="240" w:lineRule="auto"/>
      <w:jc w:val="both"/>
      <w:outlineLvl w:val="7"/>
    </w:pPr>
    <w:rPr>
      <w:rFonts w:ascii="Arial" w:eastAsia="Times New Roman" w:hAnsi="Arial"/>
      <w:i/>
      <w:sz w:val="20"/>
      <w:szCs w:val="20"/>
      <w:lang w:eastAsia="fr-BE"/>
    </w:rPr>
  </w:style>
  <w:style w:type="paragraph" w:styleId="Nadpis9">
    <w:name w:val="heading 9"/>
    <w:basedOn w:val="Normlny"/>
    <w:next w:val="Normlny"/>
    <w:link w:val="Nadpis9Char"/>
    <w:qFormat/>
    <w:rsid w:val="00C116AC"/>
    <w:pPr>
      <w:spacing w:before="240" w:after="60" w:line="240" w:lineRule="auto"/>
      <w:jc w:val="both"/>
      <w:outlineLvl w:val="8"/>
    </w:pPr>
    <w:rPr>
      <w:rFonts w:ascii="Arial" w:eastAsia="Times New Roman" w:hAnsi="Arial"/>
      <w:i/>
      <w:sz w:val="18"/>
      <w:szCs w:val="20"/>
      <w:lang w:eastAsia="fr-B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43AA9"/>
    <w:pPr>
      <w:tabs>
        <w:tab w:val="right" w:pos="9638"/>
      </w:tabs>
    </w:pPr>
  </w:style>
  <w:style w:type="character" w:customStyle="1" w:styleId="HlavikaChar">
    <w:name w:val="Hlavička Char"/>
    <w:basedOn w:val="Predvolenpsmoodseku"/>
    <w:link w:val="Hlavika"/>
    <w:uiPriority w:val="99"/>
    <w:rsid w:val="00943AA9"/>
    <w:rPr>
      <w:rFonts w:ascii="Times New Roman" w:hAnsi="Times New Roman" w:cs="Times New Roman"/>
      <w:sz w:val="24"/>
      <w:bdr w:val="none" w:sz="0" w:space="0" w:color="auto"/>
      <w:shd w:val="clear" w:color="auto" w:fill="auto"/>
      <w:lang w:val="en-GB"/>
    </w:rPr>
  </w:style>
  <w:style w:type="paragraph" w:styleId="Pta">
    <w:name w:val="footer"/>
    <w:basedOn w:val="Normlny"/>
    <w:link w:val="PtaChar"/>
    <w:uiPriority w:val="99"/>
    <w:unhideWhenUsed/>
    <w:rsid w:val="00943AA9"/>
    <w:pPr>
      <w:tabs>
        <w:tab w:val="center" w:pos="4819"/>
        <w:tab w:val="center" w:pos="7370"/>
        <w:tab w:val="right" w:pos="9638"/>
      </w:tabs>
      <w:spacing w:before="0" w:after="0" w:line="240" w:lineRule="auto"/>
    </w:pPr>
  </w:style>
  <w:style w:type="character" w:customStyle="1" w:styleId="PtaChar">
    <w:name w:val="Päta Char"/>
    <w:basedOn w:val="Predvolenpsmoodseku"/>
    <w:link w:val="Pta"/>
    <w:uiPriority w:val="99"/>
    <w:rsid w:val="00943AA9"/>
    <w:rPr>
      <w:rFonts w:ascii="Times New Roman" w:hAnsi="Times New Roman" w:cs="Times New Roman"/>
      <w:sz w:val="24"/>
      <w:bdr w:val="none" w:sz="0" w:space="0" w:color="auto"/>
      <w:shd w:val="clear" w:color="auto" w:fill="auto"/>
      <w:lang w:val="en-GB"/>
    </w:rPr>
  </w:style>
  <w:style w:type="paragraph" w:styleId="Textpoznmkypodiarou">
    <w:name w:val="footnote text"/>
    <w:basedOn w:val="Normlny"/>
    <w:link w:val="TextpoznmkypodiarouChar"/>
    <w:uiPriority w:val="99"/>
    <w:unhideWhenUsed/>
    <w:rsid w:val="00943AA9"/>
    <w:pPr>
      <w:spacing w:before="0" w:after="0" w:line="240" w:lineRule="auto"/>
      <w:ind w:left="720" w:hanging="720"/>
    </w:pPr>
    <w:rPr>
      <w:szCs w:val="20"/>
    </w:rPr>
  </w:style>
  <w:style w:type="character" w:customStyle="1" w:styleId="TextpoznmkypodiarouChar">
    <w:name w:val="Text poznámky pod čiarou Char"/>
    <w:basedOn w:val="Predvolenpsmoodseku"/>
    <w:link w:val="Textpoznmkypodiarou"/>
    <w:uiPriority w:val="99"/>
    <w:rsid w:val="00943AA9"/>
    <w:rPr>
      <w:rFonts w:ascii="Times New Roman" w:hAnsi="Times New Roman" w:cs="Times New Roman"/>
      <w:sz w:val="24"/>
      <w:szCs w:val="20"/>
      <w:bdr w:val="none" w:sz="0" w:space="0" w:color="auto"/>
      <w:shd w:val="clear" w:color="auto" w:fill="auto"/>
      <w:lang w:val="en-GB"/>
    </w:rPr>
  </w:style>
  <w:style w:type="character" w:customStyle="1" w:styleId="Nadpis1Char">
    <w:name w:val="Nadpis 1 Char"/>
    <w:basedOn w:val="Predvolenpsmoodseku"/>
    <w:link w:val="Nadpis1"/>
    <w:uiPriority w:val="9"/>
    <w:rsid w:val="00943AA9"/>
    <w:rPr>
      <w:rFonts w:ascii="Times New Roman" w:eastAsiaTheme="majorEastAsia" w:hAnsi="Times New Roman" w:cs="Times New Roman"/>
      <w:b/>
      <w:bCs/>
      <w:smallCaps/>
      <w:sz w:val="24"/>
      <w:szCs w:val="28"/>
      <w:bdr w:val="none" w:sz="0" w:space="0" w:color="auto"/>
      <w:shd w:val="clear" w:color="auto" w:fill="auto"/>
      <w:lang w:val="en-GB"/>
    </w:rPr>
  </w:style>
  <w:style w:type="character" w:customStyle="1" w:styleId="Nadpis2Char">
    <w:name w:val="Nadpis 2 Char"/>
    <w:basedOn w:val="Predvolenpsmoodseku"/>
    <w:link w:val="Nadpis2"/>
    <w:uiPriority w:val="9"/>
    <w:rsid w:val="00943AA9"/>
    <w:rPr>
      <w:rFonts w:ascii="Times New Roman" w:eastAsiaTheme="majorEastAsia" w:hAnsi="Times New Roman" w:cs="Times New Roman"/>
      <w:b/>
      <w:bCs/>
      <w:sz w:val="24"/>
      <w:szCs w:val="26"/>
      <w:bdr w:val="none" w:sz="0" w:space="0" w:color="auto"/>
      <w:shd w:val="clear" w:color="auto" w:fill="auto"/>
      <w:lang w:val="en-GB"/>
    </w:rPr>
  </w:style>
  <w:style w:type="character" w:customStyle="1" w:styleId="Nadpis3Char">
    <w:name w:val="Nadpis 3 Char"/>
    <w:basedOn w:val="Predvolenpsmoodseku"/>
    <w:link w:val="Nadpis3"/>
    <w:uiPriority w:val="9"/>
    <w:rsid w:val="00943AA9"/>
    <w:rPr>
      <w:rFonts w:ascii="Times New Roman" w:eastAsiaTheme="majorEastAsia" w:hAnsi="Times New Roman" w:cs="Times New Roman"/>
      <w:bCs/>
      <w:i/>
      <w:sz w:val="24"/>
      <w:bdr w:val="none" w:sz="0" w:space="0" w:color="auto"/>
      <w:shd w:val="clear" w:color="auto" w:fill="auto"/>
      <w:lang w:val="en-GB"/>
    </w:rPr>
  </w:style>
  <w:style w:type="character" w:customStyle="1" w:styleId="Nadpis4Char">
    <w:name w:val="Nadpis 4 Char"/>
    <w:basedOn w:val="Predvolenpsmoodseku"/>
    <w:link w:val="Nadpis4"/>
    <w:uiPriority w:val="9"/>
    <w:rsid w:val="00943AA9"/>
    <w:rPr>
      <w:rFonts w:ascii="Times New Roman" w:eastAsiaTheme="majorEastAsia" w:hAnsi="Times New Roman" w:cs="Times New Roman"/>
      <w:bCs/>
      <w:iCs/>
      <w:sz w:val="24"/>
      <w:bdr w:val="none" w:sz="0" w:space="0" w:color="auto"/>
      <w:shd w:val="clear" w:color="auto" w:fill="auto"/>
      <w:lang w:val="en-GB"/>
    </w:rPr>
  </w:style>
  <w:style w:type="paragraph" w:styleId="Hlavikaobsahu">
    <w:name w:val="TOC Heading"/>
    <w:basedOn w:val="Normlny"/>
    <w:next w:val="Normlny"/>
    <w:uiPriority w:val="39"/>
    <w:unhideWhenUsed/>
    <w:qFormat/>
    <w:rsid w:val="00943AA9"/>
    <w:pPr>
      <w:spacing w:after="240"/>
      <w:jc w:val="center"/>
    </w:pPr>
    <w:rPr>
      <w:b/>
      <w:sz w:val="28"/>
    </w:rPr>
  </w:style>
  <w:style w:type="paragraph" w:styleId="Obsah1">
    <w:name w:val="toc 1"/>
    <w:basedOn w:val="Normlny"/>
    <w:next w:val="Normlny"/>
    <w:uiPriority w:val="39"/>
    <w:unhideWhenUsed/>
    <w:rsid w:val="00943AA9"/>
    <w:pPr>
      <w:tabs>
        <w:tab w:val="right" w:leader="dot" w:pos="9071"/>
      </w:tabs>
      <w:spacing w:before="60"/>
      <w:ind w:left="850" w:hanging="850"/>
    </w:pPr>
  </w:style>
  <w:style w:type="paragraph" w:styleId="Obsah2">
    <w:name w:val="toc 2"/>
    <w:basedOn w:val="Normlny"/>
    <w:next w:val="Normlny"/>
    <w:uiPriority w:val="39"/>
    <w:unhideWhenUsed/>
    <w:rsid w:val="00943AA9"/>
    <w:pPr>
      <w:tabs>
        <w:tab w:val="right" w:leader="dot" w:pos="9071"/>
      </w:tabs>
      <w:spacing w:before="60"/>
      <w:ind w:left="850" w:hanging="850"/>
    </w:pPr>
  </w:style>
  <w:style w:type="paragraph" w:styleId="Obsah3">
    <w:name w:val="toc 3"/>
    <w:basedOn w:val="Normlny"/>
    <w:next w:val="Normlny"/>
    <w:uiPriority w:val="39"/>
    <w:unhideWhenUsed/>
    <w:rsid w:val="00943AA9"/>
    <w:pPr>
      <w:tabs>
        <w:tab w:val="right" w:leader="dot" w:pos="9071"/>
      </w:tabs>
      <w:spacing w:before="60"/>
      <w:ind w:left="850" w:hanging="850"/>
    </w:pPr>
  </w:style>
  <w:style w:type="paragraph" w:styleId="Obsah4">
    <w:name w:val="toc 4"/>
    <w:basedOn w:val="Normlny"/>
    <w:next w:val="Normlny"/>
    <w:unhideWhenUsed/>
    <w:rsid w:val="00943AA9"/>
    <w:pPr>
      <w:tabs>
        <w:tab w:val="right" w:leader="dot" w:pos="9071"/>
      </w:tabs>
      <w:spacing w:before="60"/>
      <w:ind w:left="850" w:hanging="850"/>
    </w:pPr>
  </w:style>
  <w:style w:type="paragraph" w:styleId="Obsah5">
    <w:name w:val="toc 5"/>
    <w:basedOn w:val="Normlny"/>
    <w:next w:val="Normlny"/>
    <w:unhideWhenUsed/>
    <w:rsid w:val="00943AA9"/>
    <w:pPr>
      <w:tabs>
        <w:tab w:val="right" w:leader="dot" w:pos="9071"/>
      </w:tabs>
      <w:spacing w:before="300"/>
    </w:pPr>
  </w:style>
  <w:style w:type="paragraph" w:styleId="Obsah6">
    <w:name w:val="toc 6"/>
    <w:basedOn w:val="Normlny"/>
    <w:next w:val="Normlny"/>
    <w:unhideWhenUsed/>
    <w:rsid w:val="00943AA9"/>
    <w:pPr>
      <w:tabs>
        <w:tab w:val="right" w:leader="dot" w:pos="9071"/>
      </w:tabs>
      <w:spacing w:before="240"/>
    </w:pPr>
  </w:style>
  <w:style w:type="paragraph" w:styleId="Obsah7">
    <w:name w:val="toc 7"/>
    <w:basedOn w:val="Normlny"/>
    <w:next w:val="Normlny"/>
    <w:unhideWhenUsed/>
    <w:rsid w:val="00943AA9"/>
    <w:pPr>
      <w:tabs>
        <w:tab w:val="right" w:leader="dot" w:pos="9071"/>
      </w:tabs>
      <w:spacing w:before="180"/>
    </w:pPr>
  </w:style>
  <w:style w:type="paragraph" w:styleId="Obsah8">
    <w:name w:val="toc 8"/>
    <w:basedOn w:val="Normlny"/>
    <w:next w:val="Normlny"/>
    <w:unhideWhenUsed/>
    <w:rsid w:val="00943AA9"/>
    <w:pPr>
      <w:tabs>
        <w:tab w:val="right" w:leader="dot" w:pos="9071"/>
      </w:tabs>
    </w:pPr>
  </w:style>
  <w:style w:type="paragraph" w:styleId="Obsah9">
    <w:name w:val="toc 9"/>
    <w:basedOn w:val="Normlny"/>
    <w:next w:val="Normlny"/>
    <w:unhideWhenUsed/>
    <w:rsid w:val="00943AA9"/>
    <w:pPr>
      <w:tabs>
        <w:tab w:val="right" w:leader="dot" w:pos="9071"/>
      </w:tabs>
    </w:pPr>
  </w:style>
  <w:style w:type="paragraph" w:customStyle="1" w:styleId="HeaderLandscape">
    <w:name w:val="HeaderLandscape"/>
    <w:basedOn w:val="Normlny"/>
    <w:rsid w:val="00943AA9"/>
    <w:pPr>
      <w:tabs>
        <w:tab w:val="right" w:pos="14570"/>
      </w:tabs>
    </w:pPr>
  </w:style>
  <w:style w:type="paragraph" w:customStyle="1" w:styleId="FooterLandscape">
    <w:name w:val="FooterLandscape"/>
    <w:basedOn w:val="Normlny"/>
    <w:rsid w:val="00943AA9"/>
    <w:pPr>
      <w:tabs>
        <w:tab w:val="center" w:pos="7285"/>
        <w:tab w:val="center" w:pos="10930"/>
        <w:tab w:val="right" w:pos="14570"/>
      </w:tabs>
      <w:spacing w:before="0" w:after="0" w:line="240" w:lineRule="auto"/>
    </w:pPr>
  </w:style>
  <w:style w:type="character" w:styleId="Odkaznapoznmkupodiarou">
    <w:name w:val="footnote reference"/>
    <w:basedOn w:val="Predvolenpsmoodseku"/>
    <w:unhideWhenUsed/>
    <w:rsid w:val="00943AA9"/>
    <w:rPr>
      <w:b/>
      <w:bdr w:val="none" w:sz="0" w:space="0" w:color="auto"/>
      <w:shd w:val="clear" w:color="auto" w:fill="auto"/>
      <w:vertAlign w:val="superscript"/>
    </w:rPr>
  </w:style>
  <w:style w:type="paragraph" w:customStyle="1" w:styleId="HeaderCouncil">
    <w:name w:val="Header Council"/>
    <w:basedOn w:val="Normlny"/>
    <w:link w:val="HeaderCouncilChar"/>
    <w:rsid w:val="00943AA9"/>
    <w:pPr>
      <w:spacing w:before="0" w:after="0" w:line="240" w:lineRule="auto"/>
    </w:pPr>
    <w:rPr>
      <w:sz w:val="2"/>
      <w:lang w:val="en-GB"/>
    </w:rPr>
  </w:style>
  <w:style w:type="paragraph" w:customStyle="1" w:styleId="FooterCouncil">
    <w:name w:val="Footer Council"/>
    <w:basedOn w:val="Normlny"/>
    <w:link w:val="FooterCouncilChar"/>
    <w:rsid w:val="00943AA9"/>
    <w:pPr>
      <w:spacing w:before="0" w:after="0" w:line="240" w:lineRule="auto"/>
    </w:pPr>
    <w:rPr>
      <w:sz w:val="2"/>
      <w:lang w:val="en-GB"/>
    </w:rPr>
  </w:style>
  <w:style w:type="paragraph" w:customStyle="1" w:styleId="TechnicalBlock">
    <w:name w:val="Technical Block"/>
    <w:basedOn w:val="Normlny"/>
    <w:next w:val="Normlny"/>
    <w:link w:val="TechnicalBlockChar"/>
    <w:rsid w:val="009C50B9"/>
    <w:pPr>
      <w:spacing w:before="0" w:after="240" w:line="240" w:lineRule="auto"/>
      <w:jc w:val="center"/>
    </w:pPr>
  </w:style>
  <w:style w:type="character" w:customStyle="1" w:styleId="Marker">
    <w:name w:val="Marker"/>
    <w:basedOn w:val="Predvolenpsmoodseku"/>
    <w:rsid w:val="00943AA9"/>
    <w:rPr>
      <w:color w:val="0000FF"/>
      <w:bdr w:val="none" w:sz="0" w:space="0" w:color="auto"/>
      <w:shd w:val="clear" w:color="auto" w:fill="auto"/>
    </w:rPr>
  </w:style>
  <w:style w:type="character" w:customStyle="1" w:styleId="Marker1">
    <w:name w:val="Marker1"/>
    <w:basedOn w:val="Predvolenpsmoodseku"/>
    <w:rsid w:val="00943AA9"/>
    <w:rPr>
      <w:color w:val="008000"/>
      <w:bdr w:val="none" w:sz="0" w:space="0" w:color="auto"/>
      <w:shd w:val="clear" w:color="auto" w:fill="auto"/>
    </w:rPr>
  </w:style>
  <w:style w:type="paragraph" w:customStyle="1" w:styleId="Text1">
    <w:name w:val="Text 1"/>
    <w:basedOn w:val="Normlny"/>
    <w:rsid w:val="00943AA9"/>
    <w:pPr>
      <w:ind w:left="850"/>
    </w:pPr>
  </w:style>
  <w:style w:type="paragraph" w:customStyle="1" w:styleId="Text2">
    <w:name w:val="Text 2"/>
    <w:basedOn w:val="Normlny"/>
    <w:rsid w:val="00943AA9"/>
    <w:pPr>
      <w:ind w:left="1417"/>
    </w:pPr>
  </w:style>
  <w:style w:type="paragraph" w:customStyle="1" w:styleId="Text3">
    <w:name w:val="Text 3"/>
    <w:basedOn w:val="Normlny"/>
    <w:rsid w:val="00943AA9"/>
    <w:pPr>
      <w:ind w:left="1984"/>
    </w:pPr>
  </w:style>
  <w:style w:type="paragraph" w:customStyle="1" w:styleId="Text4">
    <w:name w:val="Text 4"/>
    <w:basedOn w:val="Normlny"/>
    <w:rsid w:val="00943AA9"/>
    <w:pPr>
      <w:ind w:left="2551"/>
    </w:pPr>
  </w:style>
  <w:style w:type="paragraph" w:customStyle="1" w:styleId="NormalCentered">
    <w:name w:val="Normal Centered"/>
    <w:basedOn w:val="Normlny"/>
    <w:rsid w:val="00943AA9"/>
    <w:pPr>
      <w:jc w:val="center"/>
    </w:pPr>
  </w:style>
  <w:style w:type="paragraph" w:customStyle="1" w:styleId="NormalLeft">
    <w:name w:val="Normal Left"/>
    <w:basedOn w:val="Normlny"/>
    <w:rsid w:val="00943AA9"/>
  </w:style>
  <w:style w:type="paragraph" w:customStyle="1" w:styleId="NormalRight">
    <w:name w:val="Normal Right"/>
    <w:basedOn w:val="Normlny"/>
    <w:rsid w:val="00943AA9"/>
    <w:pPr>
      <w:jc w:val="right"/>
    </w:pPr>
  </w:style>
  <w:style w:type="paragraph" w:customStyle="1" w:styleId="QuotedText">
    <w:name w:val="Quoted Text"/>
    <w:basedOn w:val="Normlny"/>
    <w:rsid w:val="00943AA9"/>
    <w:pPr>
      <w:ind w:left="1417"/>
    </w:pPr>
  </w:style>
  <w:style w:type="paragraph" w:customStyle="1" w:styleId="Point0">
    <w:name w:val="Point 0"/>
    <w:basedOn w:val="Normlny"/>
    <w:rsid w:val="00943AA9"/>
    <w:pPr>
      <w:ind w:left="850" w:hanging="850"/>
    </w:pPr>
  </w:style>
  <w:style w:type="paragraph" w:customStyle="1" w:styleId="Point1">
    <w:name w:val="Point 1"/>
    <w:basedOn w:val="Normlny"/>
    <w:rsid w:val="00943AA9"/>
    <w:pPr>
      <w:ind w:left="1417" w:hanging="567"/>
    </w:pPr>
  </w:style>
  <w:style w:type="paragraph" w:customStyle="1" w:styleId="Point2">
    <w:name w:val="Point 2"/>
    <w:basedOn w:val="Normlny"/>
    <w:rsid w:val="00943AA9"/>
    <w:pPr>
      <w:ind w:left="1984" w:hanging="567"/>
    </w:pPr>
  </w:style>
  <w:style w:type="paragraph" w:customStyle="1" w:styleId="Point3">
    <w:name w:val="Point 3"/>
    <w:basedOn w:val="Normlny"/>
    <w:rsid w:val="00943AA9"/>
    <w:pPr>
      <w:ind w:left="2551" w:hanging="567"/>
    </w:pPr>
  </w:style>
  <w:style w:type="paragraph" w:customStyle="1" w:styleId="Point4">
    <w:name w:val="Point 4"/>
    <w:basedOn w:val="Normlny"/>
    <w:rsid w:val="00943AA9"/>
    <w:pPr>
      <w:ind w:left="3118" w:hanging="567"/>
    </w:pPr>
  </w:style>
  <w:style w:type="paragraph" w:customStyle="1" w:styleId="PointDouble0">
    <w:name w:val="PointDouble 0"/>
    <w:basedOn w:val="Normlny"/>
    <w:rsid w:val="00943AA9"/>
    <w:pPr>
      <w:tabs>
        <w:tab w:val="left" w:pos="850"/>
      </w:tabs>
      <w:ind w:left="1417" w:hanging="1417"/>
    </w:pPr>
  </w:style>
  <w:style w:type="paragraph" w:customStyle="1" w:styleId="PointDouble1">
    <w:name w:val="PointDouble 1"/>
    <w:basedOn w:val="Normlny"/>
    <w:rsid w:val="00943AA9"/>
    <w:pPr>
      <w:tabs>
        <w:tab w:val="left" w:pos="1417"/>
      </w:tabs>
      <w:ind w:left="1984" w:hanging="1134"/>
    </w:pPr>
  </w:style>
  <w:style w:type="paragraph" w:customStyle="1" w:styleId="PointDouble2">
    <w:name w:val="PointDouble 2"/>
    <w:basedOn w:val="Normlny"/>
    <w:rsid w:val="00943AA9"/>
    <w:pPr>
      <w:tabs>
        <w:tab w:val="left" w:pos="1984"/>
      </w:tabs>
      <w:ind w:left="2551" w:hanging="1134"/>
    </w:pPr>
  </w:style>
  <w:style w:type="paragraph" w:customStyle="1" w:styleId="PointDouble3">
    <w:name w:val="PointDouble 3"/>
    <w:basedOn w:val="Normlny"/>
    <w:rsid w:val="00943AA9"/>
    <w:pPr>
      <w:tabs>
        <w:tab w:val="left" w:pos="2551"/>
      </w:tabs>
      <w:ind w:left="3118" w:hanging="1134"/>
    </w:pPr>
  </w:style>
  <w:style w:type="paragraph" w:customStyle="1" w:styleId="PointDouble4">
    <w:name w:val="PointDouble 4"/>
    <w:basedOn w:val="Normlny"/>
    <w:rsid w:val="00943AA9"/>
    <w:pPr>
      <w:tabs>
        <w:tab w:val="left" w:pos="3118"/>
      </w:tabs>
      <w:ind w:left="3685" w:hanging="1134"/>
    </w:pPr>
  </w:style>
  <w:style w:type="paragraph" w:customStyle="1" w:styleId="PointTriple0">
    <w:name w:val="PointTriple 0"/>
    <w:basedOn w:val="Normlny"/>
    <w:rsid w:val="00943AA9"/>
    <w:pPr>
      <w:tabs>
        <w:tab w:val="left" w:pos="850"/>
        <w:tab w:val="left" w:pos="1417"/>
      </w:tabs>
      <w:ind w:left="1984" w:hanging="1984"/>
    </w:pPr>
  </w:style>
  <w:style w:type="paragraph" w:customStyle="1" w:styleId="PointTriple1">
    <w:name w:val="PointTriple 1"/>
    <w:basedOn w:val="Normlny"/>
    <w:rsid w:val="00943AA9"/>
    <w:pPr>
      <w:tabs>
        <w:tab w:val="left" w:pos="1417"/>
        <w:tab w:val="left" w:pos="1984"/>
      </w:tabs>
      <w:ind w:left="2551" w:hanging="1701"/>
    </w:pPr>
  </w:style>
  <w:style w:type="paragraph" w:customStyle="1" w:styleId="PointTriple2">
    <w:name w:val="PointTriple 2"/>
    <w:basedOn w:val="Normlny"/>
    <w:rsid w:val="00943AA9"/>
    <w:pPr>
      <w:tabs>
        <w:tab w:val="left" w:pos="1984"/>
        <w:tab w:val="left" w:pos="2551"/>
      </w:tabs>
      <w:ind w:left="3118" w:hanging="1701"/>
    </w:pPr>
  </w:style>
  <w:style w:type="paragraph" w:customStyle="1" w:styleId="PointTriple3">
    <w:name w:val="PointTriple 3"/>
    <w:basedOn w:val="Normlny"/>
    <w:rsid w:val="00943AA9"/>
    <w:pPr>
      <w:tabs>
        <w:tab w:val="left" w:pos="2551"/>
        <w:tab w:val="left" w:pos="3118"/>
      </w:tabs>
      <w:ind w:left="3685" w:hanging="1701"/>
    </w:pPr>
  </w:style>
  <w:style w:type="paragraph" w:customStyle="1" w:styleId="PointTriple4">
    <w:name w:val="PointTriple 4"/>
    <w:basedOn w:val="Normlny"/>
    <w:rsid w:val="00943AA9"/>
    <w:pPr>
      <w:tabs>
        <w:tab w:val="left" w:pos="3118"/>
        <w:tab w:val="left" w:pos="3685"/>
      </w:tabs>
      <w:ind w:left="4252" w:hanging="1701"/>
    </w:pPr>
  </w:style>
  <w:style w:type="paragraph" w:customStyle="1" w:styleId="Tiret0">
    <w:name w:val="Tiret 0"/>
    <w:basedOn w:val="Normlny"/>
    <w:rsid w:val="00943AA9"/>
    <w:pPr>
      <w:numPr>
        <w:numId w:val="1"/>
      </w:numPr>
    </w:pPr>
  </w:style>
  <w:style w:type="paragraph" w:customStyle="1" w:styleId="Tiret1">
    <w:name w:val="Tiret 1"/>
    <w:basedOn w:val="Normlny"/>
    <w:rsid w:val="00943AA9"/>
    <w:pPr>
      <w:numPr>
        <w:numId w:val="2"/>
      </w:numPr>
    </w:pPr>
  </w:style>
  <w:style w:type="paragraph" w:customStyle="1" w:styleId="Tiret2">
    <w:name w:val="Tiret 2"/>
    <w:basedOn w:val="Normlny"/>
    <w:rsid w:val="00943AA9"/>
    <w:pPr>
      <w:numPr>
        <w:numId w:val="3"/>
      </w:numPr>
    </w:pPr>
  </w:style>
  <w:style w:type="paragraph" w:customStyle="1" w:styleId="Tiret3">
    <w:name w:val="Tiret 3"/>
    <w:basedOn w:val="Normlny"/>
    <w:rsid w:val="00943AA9"/>
    <w:pPr>
      <w:numPr>
        <w:numId w:val="4"/>
      </w:numPr>
    </w:pPr>
  </w:style>
  <w:style w:type="paragraph" w:customStyle="1" w:styleId="Tiret4">
    <w:name w:val="Tiret 4"/>
    <w:basedOn w:val="Normlny"/>
    <w:rsid w:val="00943AA9"/>
    <w:pPr>
      <w:numPr>
        <w:numId w:val="5"/>
      </w:numPr>
    </w:pPr>
  </w:style>
  <w:style w:type="paragraph" w:customStyle="1" w:styleId="NumPar1">
    <w:name w:val="NumPar 1"/>
    <w:basedOn w:val="Normlny"/>
    <w:next w:val="Text1"/>
    <w:rsid w:val="00943AA9"/>
    <w:pPr>
      <w:numPr>
        <w:numId w:val="6"/>
      </w:numPr>
    </w:pPr>
  </w:style>
  <w:style w:type="paragraph" w:customStyle="1" w:styleId="NumPar2">
    <w:name w:val="NumPar 2"/>
    <w:basedOn w:val="Normlny"/>
    <w:next w:val="Text1"/>
    <w:rsid w:val="00943AA9"/>
    <w:pPr>
      <w:numPr>
        <w:ilvl w:val="1"/>
        <w:numId w:val="6"/>
      </w:numPr>
    </w:pPr>
  </w:style>
  <w:style w:type="paragraph" w:customStyle="1" w:styleId="NumPar3">
    <w:name w:val="NumPar 3"/>
    <w:basedOn w:val="Normlny"/>
    <w:next w:val="Text1"/>
    <w:rsid w:val="00943AA9"/>
    <w:pPr>
      <w:numPr>
        <w:ilvl w:val="2"/>
        <w:numId w:val="6"/>
      </w:numPr>
    </w:pPr>
  </w:style>
  <w:style w:type="paragraph" w:customStyle="1" w:styleId="NumPar4">
    <w:name w:val="NumPar 4"/>
    <w:basedOn w:val="Normlny"/>
    <w:next w:val="Text1"/>
    <w:rsid w:val="00943AA9"/>
    <w:pPr>
      <w:numPr>
        <w:ilvl w:val="3"/>
        <w:numId w:val="6"/>
      </w:numPr>
    </w:pPr>
  </w:style>
  <w:style w:type="paragraph" w:customStyle="1" w:styleId="ManualNumPar1">
    <w:name w:val="Manual NumPar 1"/>
    <w:basedOn w:val="Normlny"/>
    <w:next w:val="Text1"/>
    <w:rsid w:val="00943AA9"/>
    <w:pPr>
      <w:ind w:left="850" w:hanging="850"/>
    </w:pPr>
  </w:style>
  <w:style w:type="paragraph" w:customStyle="1" w:styleId="ManualNumPar2">
    <w:name w:val="Manual NumPar 2"/>
    <w:basedOn w:val="Normlny"/>
    <w:next w:val="Text1"/>
    <w:rsid w:val="00943AA9"/>
    <w:pPr>
      <w:ind w:left="850" w:hanging="850"/>
    </w:pPr>
  </w:style>
  <w:style w:type="paragraph" w:customStyle="1" w:styleId="ManualNumPar3">
    <w:name w:val="Manual NumPar 3"/>
    <w:basedOn w:val="Normlny"/>
    <w:next w:val="Text1"/>
    <w:rsid w:val="00943AA9"/>
    <w:pPr>
      <w:ind w:left="850" w:hanging="850"/>
    </w:pPr>
  </w:style>
  <w:style w:type="paragraph" w:customStyle="1" w:styleId="ManualNumPar4">
    <w:name w:val="Manual NumPar 4"/>
    <w:basedOn w:val="Normlny"/>
    <w:next w:val="Text1"/>
    <w:rsid w:val="00943AA9"/>
    <w:pPr>
      <w:ind w:left="850" w:hanging="850"/>
    </w:pPr>
  </w:style>
  <w:style w:type="paragraph" w:customStyle="1" w:styleId="QuotedNumPar">
    <w:name w:val="Quoted NumPar"/>
    <w:basedOn w:val="Normlny"/>
    <w:rsid w:val="00943AA9"/>
    <w:pPr>
      <w:ind w:left="1417" w:hanging="567"/>
    </w:pPr>
  </w:style>
  <w:style w:type="paragraph" w:customStyle="1" w:styleId="ManualHeading1">
    <w:name w:val="Manual Heading 1"/>
    <w:basedOn w:val="Normlny"/>
    <w:next w:val="Text1"/>
    <w:rsid w:val="00943AA9"/>
    <w:pPr>
      <w:keepNext/>
      <w:tabs>
        <w:tab w:val="left" w:pos="850"/>
      </w:tabs>
      <w:spacing w:before="360"/>
      <w:ind w:left="850" w:hanging="850"/>
      <w:outlineLvl w:val="0"/>
    </w:pPr>
    <w:rPr>
      <w:b/>
      <w:smallCaps/>
    </w:rPr>
  </w:style>
  <w:style w:type="paragraph" w:customStyle="1" w:styleId="ManualHeading2">
    <w:name w:val="Manual Heading 2"/>
    <w:basedOn w:val="Normlny"/>
    <w:next w:val="Text1"/>
    <w:rsid w:val="00943AA9"/>
    <w:pPr>
      <w:keepNext/>
      <w:tabs>
        <w:tab w:val="left" w:pos="850"/>
      </w:tabs>
      <w:ind w:left="850" w:hanging="850"/>
      <w:outlineLvl w:val="1"/>
    </w:pPr>
    <w:rPr>
      <w:b/>
    </w:rPr>
  </w:style>
  <w:style w:type="paragraph" w:customStyle="1" w:styleId="ManualHeading3">
    <w:name w:val="Manual Heading 3"/>
    <w:basedOn w:val="Normlny"/>
    <w:next w:val="Text1"/>
    <w:rsid w:val="00943AA9"/>
    <w:pPr>
      <w:keepNext/>
      <w:tabs>
        <w:tab w:val="left" w:pos="850"/>
      </w:tabs>
      <w:ind w:left="850" w:hanging="850"/>
      <w:outlineLvl w:val="2"/>
    </w:pPr>
    <w:rPr>
      <w:i/>
    </w:rPr>
  </w:style>
  <w:style w:type="paragraph" w:customStyle="1" w:styleId="ManualHeading4">
    <w:name w:val="Manual Heading 4"/>
    <w:basedOn w:val="Normlny"/>
    <w:next w:val="Text1"/>
    <w:rsid w:val="00943AA9"/>
    <w:pPr>
      <w:keepNext/>
      <w:tabs>
        <w:tab w:val="left" w:pos="850"/>
      </w:tabs>
      <w:ind w:left="850" w:hanging="850"/>
      <w:outlineLvl w:val="3"/>
    </w:pPr>
  </w:style>
  <w:style w:type="paragraph" w:customStyle="1" w:styleId="ChapterTitle">
    <w:name w:val="ChapterTitle"/>
    <w:basedOn w:val="Normlny"/>
    <w:next w:val="Normlny"/>
    <w:rsid w:val="00943AA9"/>
    <w:pPr>
      <w:keepNext/>
      <w:spacing w:after="360"/>
      <w:jc w:val="center"/>
    </w:pPr>
    <w:rPr>
      <w:b/>
      <w:sz w:val="32"/>
    </w:rPr>
  </w:style>
  <w:style w:type="paragraph" w:customStyle="1" w:styleId="PartTitle">
    <w:name w:val="PartTitle"/>
    <w:basedOn w:val="Normlny"/>
    <w:next w:val="ChapterTitle"/>
    <w:rsid w:val="00943AA9"/>
    <w:pPr>
      <w:keepNext/>
      <w:pageBreakBefore/>
      <w:spacing w:after="360"/>
      <w:jc w:val="center"/>
    </w:pPr>
    <w:rPr>
      <w:b/>
      <w:sz w:val="36"/>
    </w:rPr>
  </w:style>
  <w:style w:type="paragraph" w:customStyle="1" w:styleId="SectionTitle">
    <w:name w:val="SectionTitle"/>
    <w:basedOn w:val="Normlny"/>
    <w:next w:val="Nadpis1"/>
    <w:rsid w:val="00943AA9"/>
    <w:pPr>
      <w:keepNext/>
      <w:spacing w:after="360"/>
      <w:jc w:val="center"/>
    </w:pPr>
    <w:rPr>
      <w:b/>
      <w:smallCaps/>
      <w:sz w:val="28"/>
    </w:rPr>
  </w:style>
  <w:style w:type="paragraph" w:customStyle="1" w:styleId="TableTitle">
    <w:name w:val="Table Title"/>
    <w:basedOn w:val="Normlny"/>
    <w:next w:val="Normlny"/>
    <w:rsid w:val="00943AA9"/>
    <w:pPr>
      <w:jc w:val="center"/>
    </w:pPr>
    <w:rPr>
      <w:b/>
    </w:rPr>
  </w:style>
  <w:style w:type="paragraph" w:customStyle="1" w:styleId="Point0number">
    <w:name w:val="Point 0 (number)"/>
    <w:basedOn w:val="Normlny"/>
    <w:rsid w:val="00943AA9"/>
    <w:pPr>
      <w:numPr>
        <w:numId w:val="8"/>
      </w:numPr>
    </w:pPr>
  </w:style>
  <w:style w:type="paragraph" w:customStyle="1" w:styleId="Point1number">
    <w:name w:val="Point 1 (number)"/>
    <w:basedOn w:val="Normlny"/>
    <w:rsid w:val="00943AA9"/>
    <w:pPr>
      <w:numPr>
        <w:ilvl w:val="2"/>
        <w:numId w:val="8"/>
      </w:numPr>
    </w:pPr>
  </w:style>
  <w:style w:type="paragraph" w:customStyle="1" w:styleId="Point2number">
    <w:name w:val="Point 2 (number)"/>
    <w:basedOn w:val="Normlny"/>
    <w:rsid w:val="00943AA9"/>
    <w:pPr>
      <w:numPr>
        <w:ilvl w:val="4"/>
        <w:numId w:val="8"/>
      </w:numPr>
    </w:pPr>
  </w:style>
  <w:style w:type="paragraph" w:customStyle="1" w:styleId="Point3number">
    <w:name w:val="Point 3 (number)"/>
    <w:basedOn w:val="Normlny"/>
    <w:rsid w:val="00943AA9"/>
    <w:pPr>
      <w:numPr>
        <w:ilvl w:val="6"/>
        <w:numId w:val="8"/>
      </w:numPr>
    </w:pPr>
  </w:style>
  <w:style w:type="paragraph" w:customStyle="1" w:styleId="Point0letter">
    <w:name w:val="Point 0 (letter)"/>
    <w:basedOn w:val="Normlny"/>
    <w:rsid w:val="00943AA9"/>
    <w:pPr>
      <w:numPr>
        <w:ilvl w:val="1"/>
        <w:numId w:val="8"/>
      </w:numPr>
    </w:pPr>
  </w:style>
  <w:style w:type="paragraph" w:customStyle="1" w:styleId="Point1letter">
    <w:name w:val="Point 1 (letter)"/>
    <w:basedOn w:val="Normlny"/>
    <w:rsid w:val="00943AA9"/>
    <w:pPr>
      <w:numPr>
        <w:ilvl w:val="3"/>
        <w:numId w:val="8"/>
      </w:numPr>
    </w:pPr>
  </w:style>
  <w:style w:type="paragraph" w:customStyle="1" w:styleId="Point2letter">
    <w:name w:val="Point 2 (letter)"/>
    <w:basedOn w:val="Normlny"/>
    <w:rsid w:val="00943AA9"/>
    <w:pPr>
      <w:numPr>
        <w:ilvl w:val="5"/>
        <w:numId w:val="8"/>
      </w:numPr>
    </w:pPr>
  </w:style>
  <w:style w:type="paragraph" w:customStyle="1" w:styleId="Point3letter">
    <w:name w:val="Point 3 (letter)"/>
    <w:basedOn w:val="Normlny"/>
    <w:rsid w:val="00943AA9"/>
    <w:pPr>
      <w:numPr>
        <w:ilvl w:val="7"/>
        <w:numId w:val="8"/>
      </w:numPr>
    </w:pPr>
  </w:style>
  <w:style w:type="paragraph" w:customStyle="1" w:styleId="Point4letter">
    <w:name w:val="Point 4 (letter)"/>
    <w:basedOn w:val="Normlny"/>
    <w:rsid w:val="00943AA9"/>
    <w:pPr>
      <w:numPr>
        <w:ilvl w:val="8"/>
        <w:numId w:val="8"/>
      </w:numPr>
    </w:pPr>
  </w:style>
  <w:style w:type="paragraph" w:customStyle="1" w:styleId="Bullet0">
    <w:name w:val="Bullet 0"/>
    <w:basedOn w:val="Normlny"/>
    <w:rsid w:val="00943AA9"/>
    <w:pPr>
      <w:numPr>
        <w:numId w:val="9"/>
      </w:numPr>
    </w:pPr>
  </w:style>
  <w:style w:type="paragraph" w:customStyle="1" w:styleId="Bullet1">
    <w:name w:val="Bullet 1"/>
    <w:basedOn w:val="Normlny"/>
    <w:rsid w:val="00943AA9"/>
    <w:pPr>
      <w:numPr>
        <w:numId w:val="10"/>
      </w:numPr>
    </w:pPr>
  </w:style>
  <w:style w:type="paragraph" w:customStyle="1" w:styleId="Bullet2">
    <w:name w:val="Bullet 2"/>
    <w:basedOn w:val="Normlny"/>
    <w:rsid w:val="00943AA9"/>
    <w:pPr>
      <w:numPr>
        <w:numId w:val="11"/>
      </w:numPr>
    </w:pPr>
  </w:style>
  <w:style w:type="paragraph" w:customStyle="1" w:styleId="Bullet3">
    <w:name w:val="Bullet 3"/>
    <w:basedOn w:val="Normlny"/>
    <w:rsid w:val="00943AA9"/>
    <w:pPr>
      <w:numPr>
        <w:numId w:val="12"/>
      </w:numPr>
    </w:pPr>
  </w:style>
  <w:style w:type="paragraph" w:customStyle="1" w:styleId="Bullet4">
    <w:name w:val="Bullet 4"/>
    <w:basedOn w:val="Normlny"/>
    <w:rsid w:val="00943AA9"/>
    <w:pPr>
      <w:numPr>
        <w:numId w:val="13"/>
      </w:numPr>
    </w:pPr>
  </w:style>
  <w:style w:type="paragraph" w:customStyle="1" w:styleId="Annexetitreacte">
    <w:name w:val="Annexe titre (acte)"/>
    <w:basedOn w:val="Normlny"/>
    <w:next w:val="Normlny"/>
    <w:rsid w:val="00943AA9"/>
    <w:pPr>
      <w:jc w:val="center"/>
    </w:pPr>
    <w:rPr>
      <w:b/>
      <w:u w:val="single"/>
    </w:rPr>
  </w:style>
  <w:style w:type="paragraph" w:customStyle="1" w:styleId="Annexetitreglobale">
    <w:name w:val="Annexe titre (globale)"/>
    <w:basedOn w:val="Normlny"/>
    <w:next w:val="Normlny"/>
    <w:rsid w:val="00943AA9"/>
    <w:pPr>
      <w:jc w:val="center"/>
    </w:pPr>
    <w:rPr>
      <w:b/>
      <w:u w:val="single"/>
    </w:rPr>
  </w:style>
  <w:style w:type="paragraph" w:customStyle="1" w:styleId="Applicationdirecte">
    <w:name w:val="Application directe"/>
    <w:basedOn w:val="Normlny"/>
    <w:next w:val="Fait"/>
    <w:rsid w:val="00943AA9"/>
    <w:pPr>
      <w:spacing w:before="480"/>
    </w:pPr>
  </w:style>
  <w:style w:type="paragraph" w:customStyle="1" w:styleId="Considrant">
    <w:name w:val="Considérant"/>
    <w:basedOn w:val="Normlny"/>
    <w:rsid w:val="00943AA9"/>
    <w:pPr>
      <w:numPr>
        <w:numId w:val="14"/>
      </w:numPr>
    </w:pPr>
  </w:style>
  <w:style w:type="paragraph" w:customStyle="1" w:styleId="Datedadoption">
    <w:name w:val="Date d'adoption"/>
    <w:basedOn w:val="Normlny"/>
    <w:next w:val="Titreobjet"/>
    <w:rsid w:val="00943AA9"/>
    <w:pPr>
      <w:spacing w:before="360" w:after="0"/>
      <w:jc w:val="center"/>
    </w:pPr>
    <w:rPr>
      <w:b/>
    </w:rPr>
  </w:style>
  <w:style w:type="paragraph" w:customStyle="1" w:styleId="Fait">
    <w:name w:val="Fait à"/>
    <w:basedOn w:val="Normlny"/>
    <w:next w:val="Institutionquisigne"/>
    <w:rsid w:val="00943AA9"/>
    <w:pPr>
      <w:keepNext/>
      <w:spacing w:after="0"/>
    </w:pPr>
  </w:style>
  <w:style w:type="paragraph" w:customStyle="1" w:styleId="Formuledadoption">
    <w:name w:val="Formule d'adoption"/>
    <w:basedOn w:val="Normlny"/>
    <w:next w:val="Titrearticle"/>
    <w:rsid w:val="00943AA9"/>
    <w:pPr>
      <w:keepNext/>
    </w:pPr>
  </w:style>
  <w:style w:type="paragraph" w:customStyle="1" w:styleId="Institutionquiagit">
    <w:name w:val="Institution qui agit"/>
    <w:basedOn w:val="Normlny"/>
    <w:next w:val="Normlny"/>
    <w:rsid w:val="00943AA9"/>
    <w:pPr>
      <w:keepNext/>
      <w:spacing w:before="600"/>
    </w:pPr>
  </w:style>
  <w:style w:type="paragraph" w:customStyle="1" w:styleId="Institutionquisigne">
    <w:name w:val="Institution qui signe"/>
    <w:basedOn w:val="Normlny"/>
    <w:next w:val="Personnequisigne"/>
    <w:rsid w:val="00943AA9"/>
    <w:pPr>
      <w:keepNext/>
      <w:tabs>
        <w:tab w:val="left" w:pos="5669"/>
      </w:tabs>
      <w:spacing w:before="720" w:after="0"/>
    </w:pPr>
    <w:rPr>
      <w:i/>
    </w:rPr>
  </w:style>
  <w:style w:type="paragraph" w:customStyle="1" w:styleId="ManualConsidrant">
    <w:name w:val="Manual Considérant"/>
    <w:basedOn w:val="Normlny"/>
    <w:rsid w:val="00943AA9"/>
    <w:pPr>
      <w:ind w:left="850" w:hanging="850"/>
    </w:pPr>
  </w:style>
  <w:style w:type="paragraph" w:customStyle="1" w:styleId="Personnequisigne">
    <w:name w:val="Personne qui signe"/>
    <w:basedOn w:val="Normlny"/>
    <w:next w:val="Institutionquisigne"/>
    <w:rsid w:val="00943AA9"/>
    <w:pPr>
      <w:tabs>
        <w:tab w:val="left" w:pos="5669"/>
      </w:tabs>
      <w:spacing w:before="0" w:after="0"/>
    </w:pPr>
    <w:rPr>
      <w:i/>
    </w:rPr>
  </w:style>
  <w:style w:type="paragraph" w:customStyle="1" w:styleId="Sous-titreobjet">
    <w:name w:val="Sous-titre objet"/>
    <w:basedOn w:val="Normlny"/>
    <w:rsid w:val="00943AA9"/>
    <w:pPr>
      <w:spacing w:before="0" w:after="0"/>
      <w:jc w:val="center"/>
    </w:pPr>
    <w:rPr>
      <w:b/>
    </w:rPr>
  </w:style>
  <w:style w:type="paragraph" w:customStyle="1" w:styleId="Statut">
    <w:name w:val="Statut"/>
    <w:basedOn w:val="Normlny"/>
    <w:next w:val="Typedudocument"/>
    <w:rsid w:val="00943AA9"/>
    <w:pPr>
      <w:spacing w:before="360" w:after="0"/>
      <w:jc w:val="center"/>
    </w:pPr>
  </w:style>
  <w:style w:type="paragraph" w:customStyle="1" w:styleId="Titrearticle">
    <w:name w:val="Titre article"/>
    <w:basedOn w:val="Normlny"/>
    <w:next w:val="Normlny"/>
    <w:rsid w:val="00943AA9"/>
    <w:pPr>
      <w:keepNext/>
      <w:spacing w:before="360"/>
      <w:jc w:val="center"/>
    </w:pPr>
    <w:rPr>
      <w:i/>
    </w:rPr>
  </w:style>
  <w:style w:type="paragraph" w:customStyle="1" w:styleId="Titreobjet">
    <w:name w:val="Titre objet"/>
    <w:basedOn w:val="Normlny"/>
    <w:next w:val="Sous-titreobjet"/>
    <w:rsid w:val="00943AA9"/>
    <w:pPr>
      <w:spacing w:before="360" w:after="360"/>
      <w:jc w:val="center"/>
    </w:pPr>
    <w:rPr>
      <w:b/>
    </w:rPr>
  </w:style>
  <w:style w:type="paragraph" w:customStyle="1" w:styleId="Typedudocument">
    <w:name w:val="Type du document"/>
    <w:basedOn w:val="Normlny"/>
    <w:next w:val="Datedadoption"/>
    <w:rsid w:val="00943AA9"/>
    <w:pPr>
      <w:spacing w:before="360" w:after="0"/>
      <w:jc w:val="center"/>
    </w:pPr>
    <w:rPr>
      <w:b/>
    </w:rPr>
  </w:style>
  <w:style w:type="paragraph" w:customStyle="1" w:styleId="Lignefinal">
    <w:name w:val="Ligne final"/>
    <w:basedOn w:val="Normlny"/>
    <w:next w:val="Normlny"/>
    <w:rsid w:val="00943AA9"/>
    <w:pPr>
      <w:pBdr>
        <w:bottom w:val="single" w:sz="4" w:space="0" w:color="000000"/>
      </w:pBdr>
      <w:spacing w:before="360"/>
      <w:ind w:left="3400" w:right="3400"/>
      <w:jc w:val="center"/>
    </w:pPr>
    <w:rPr>
      <w:b/>
    </w:rPr>
  </w:style>
  <w:style w:type="paragraph" w:customStyle="1" w:styleId="LignefinalLandscape">
    <w:name w:val="Ligne final (Landscape)"/>
    <w:basedOn w:val="Normlny"/>
    <w:next w:val="Normlny"/>
    <w:rsid w:val="00943AA9"/>
    <w:pPr>
      <w:pBdr>
        <w:bottom w:val="single" w:sz="4" w:space="0" w:color="000000"/>
      </w:pBdr>
      <w:spacing w:before="360"/>
      <w:ind w:left="5868" w:right="5868"/>
      <w:jc w:val="center"/>
    </w:pPr>
    <w:rPr>
      <w:b/>
    </w:rPr>
  </w:style>
  <w:style w:type="paragraph" w:customStyle="1" w:styleId="Rfrenceinterinstitutionelle">
    <w:name w:val="Référence interinstitutionelle"/>
    <w:basedOn w:val="Normlny"/>
    <w:next w:val="Statut"/>
    <w:rsid w:val="00943AA9"/>
    <w:pPr>
      <w:spacing w:before="0" w:after="0"/>
      <w:ind w:left="5103"/>
    </w:pPr>
  </w:style>
  <w:style w:type="paragraph" w:customStyle="1" w:styleId="EntLogo">
    <w:name w:val="EntLogo"/>
    <w:basedOn w:val="Normlny"/>
    <w:rsid w:val="00943AA9"/>
    <w:pPr>
      <w:tabs>
        <w:tab w:val="right" w:pos="9639"/>
      </w:tabs>
      <w:spacing w:before="0" w:after="0"/>
    </w:pPr>
    <w:rPr>
      <w:b/>
    </w:rPr>
  </w:style>
  <w:style w:type="paragraph" w:customStyle="1" w:styleId="EntInstit">
    <w:name w:val="EntInstit"/>
    <w:basedOn w:val="Normlny"/>
    <w:rsid w:val="00943AA9"/>
    <w:pPr>
      <w:spacing w:before="0" w:after="0" w:line="240" w:lineRule="auto"/>
      <w:jc w:val="right"/>
    </w:pPr>
    <w:rPr>
      <w:b/>
    </w:rPr>
  </w:style>
  <w:style w:type="paragraph" w:customStyle="1" w:styleId="EntRefer">
    <w:name w:val="EntRefer"/>
    <w:basedOn w:val="Normlny"/>
    <w:rsid w:val="00943AA9"/>
    <w:pPr>
      <w:spacing w:before="0" w:after="0" w:line="240" w:lineRule="auto"/>
    </w:pPr>
    <w:rPr>
      <w:b/>
    </w:rPr>
  </w:style>
  <w:style w:type="paragraph" w:customStyle="1" w:styleId="EntEmet">
    <w:name w:val="EntEmet"/>
    <w:basedOn w:val="Normlny"/>
    <w:rsid w:val="00943AA9"/>
    <w:pPr>
      <w:spacing w:before="40" w:after="0" w:line="240" w:lineRule="auto"/>
    </w:pPr>
  </w:style>
  <w:style w:type="paragraph" w:customStyle="1" w:styleId="EntText">
    <w:name w:val="EntText"/>
    <w:basedOn w:val="Normlny"/>
    <w:rsid w:val="00943AA9"/>
  </w:style>
  <w:style w:type="paragraph" w:customStyle="1" w:styleId="EntEU">
    <w:name w:val="EntEU"/>
    <w:basedOn w:val="Normlny"/>
    <w:rsid w:val="00943AA9"/>
    <w:pPr>
      <w:spacing w:before="240" w:after="240" w:line="240" w:lineRule="auto"/>
      <w:jc w:val="center"/>
    </w:pPr>
    <w:rPr>
      <w:b/>
      <w:sz w:val="36"/>
    </w:rPr>
  </w:style>
  <w:style w:type="paragraph" w:customStyle="1" w:styleId="EntASSOC">
    <w:name w:val="EntASSOC"/>
    <w:basedOn w:val="Normlny"/>
    <w:rsid w:val="00943AA9"/>
    <w:pPr>
      <w:spacing w:before="0" w:after="0" w:line="240" w:lineRule="auto"/>
      <w:jc w:val="center"/>
    </w:pPr>
    <w:rPr>
      <w:b/>
    </w:rPr>
  </w:style>
  <w:style w:type="paragraph" w:customStyle="1" w:styleId="EntACP">
    <w:name w:val="EntACP"/>
    <w:basedOn w:val="Normlny"/>
    <w:rsid w:val="00943AA9"/>
    <w:pPr>
      <w:spacing w:before="0" w:after="180" w:line="240" w:lineRule="auto"/>
      <w:jc w:val="center"/>
    </w:pPr>
    <w:rPr>
      <w:b/>
      <w:spacing w:val="40"/>
      <w:sz w:val="28"/>
    </w:rPr>
  </w:style>
  <w:style w:type="paragraph" w:customStyle="1" w:styleId="EntInstitACP">
    <w:name w:val="EntInstitACP"/>
    <w:basedOn w:val="Normlny"/>
    <w:rsid w:val="00943AA9"/>
    <w:pPr>
      <w:spacing w:before="0" w:after="0" w:line="240" w:lineRule="auto"/>
      <w:jc w:val="center"/>
    </w:pPr>
    <w:rPr>
      <w:b/>
    </w:rPr>
  </w:style>
  <w:style w:type="paragraph" w:customStyle="1" w:styleId="Genredudocument">
    <w:name w:val="Genre du document"/>
    <w:basedOn w:val="EntRefer"/>
    <w:next w:val="EntRefer"/>
    <w:rsid w:val="00943AA9"/>
    <w:pPr>
      <w:spacing w:before="240"/>
    </w:pPr>
  </w:style>
  <w:style w:type="paragraph" w:customStyle="1" w:styleId="Accordtitre">
    <w:name w:val="Accord titre"/>
    <w:basedOn w:val="Normlny"/>
    <w:rsid w:val="00943AA9"/>
    <w:pPr>
      <w:spacing w:before="0" w:after="0"/>
      <w:jc w:val="center"/>
    </w:pPr>
  </w:style>
  <w:style w:type="paragraph" w:customStyle="1" w:styleId="FooterAccord">
    <w:name w:val="Footer Accord"/>
    <w:basedOn w:val="Normlny"/>
    <w:rsid w:val="00943AA9"/>
    <w:pPr>
      <w:tabs>
        <w:tab w:val="center" w:pos="4819"/>
        <w:tab w:val="center" w:pos="7370"/>
        <w:tab w:val="right" w:pos="9638"/>
      </w:tabs>
      <w:spacing w:before="360" w:after="0" w:line="240" w:lineRule="auto"/>
      <w:jc w:val="center"/>
    </w:pPr>
  </w:style>
  <w:style w:type="paragraph" w:customStyle="1" w:styleId="FooterLandscapeAccord">
    <w:name w:val="FooterLandscape Accord"/>
    <w:basedOn w:val="Normlny"/>
    <w:rsid w:val="00943AA9"/>
    <w:pPr>
      <w:tabs>
        <w:tab w:val="center" w:pos="7285"/>
        <w:tab w:val="center" w:pos="10930"/>
        <w:tab w:val="right" w:pos="14570"/>
      </w:tabs>
      <w:spacing w:before="360" w:after="0" w:line="240" w:lineRule="auto"/>
      <w:jc w:val="center"/>
    </w:pPr>
  </w:style>
  <w:style w:type="paragraph" w:customStyle="1" w:styleId="TitrearticleAccord">
    <w:name w:val="Titre article Accord"/>
    <w:basedOn w:val="Normlny"/>
    <w:next w:val="Normlny"/>
    <w:rsid w:val="00943AA9"/>
    <w:pPr>
      <w:keepNext/>
      <w:spacing w:before="600"/>
      <w:jc w:val="center"/>
    </w:pPr>
    <w:rPr>
      <w:i/>
    </w:rPr>
  </w:style>
  <w:style w:type="paragraph" w:customStyle="1" w:styleId="Languesfaisantfoi">
    <w:name w:val="Langues faisant foi"/>
    <w:basedOn w:val="Normlny"/>
    <w:next w:val="Normlny"/>
    <w:rsid w:val="00943AA9"/>
    <w:pPr>
      <w:spacing w:before="360" w:after="0"/>
      <w:jc w:val="center"/>
    </w:pPr>
  </w:style>
  <w:style w:type="paragraph" w:customStyle="1" w:styleId="IntrtEEE">
    <w:name w:val="Intérêt EEE"/>
    <w:basedOn w:val="Languesfaisantfoi"/>
    <w:next w:val="Normlny"/>
    <w:rsid w:val="00943AA9"/>
    <w:pPr>
      <w:spacing w:after="240"/>
    </w:pPr>
  </w:style>
  <w:style w:type="paragraph" w:customStyle="1" w:styleId="Annexetitre">
    <w:name w:val="Annexe titre"/>
    <w:basedOn w:val="Normlny"/>
    <w:next w:val="Normlny"/>
    <w:rsid w:val="00943AA9"/>
    <w:pPr>
      <w:jc w:val="center"/>
    </w:pPr>
    <w:rPr>
      <w:b/>
      <w:u w:val="single"/>
    </w:rPr>
  </w:style>
  <w:style w:type="paragraph" w:customStyle="1" w:styleId="DESignature">
    <w:name w:val="DE Signature"/>
    <w:basedOn w:val="Normlny"/>
    <w:next w:val="Normlny"/>
    <w:rsid w:val="00943AA9"/>
    <w:pPr>
      <w:tabs>
        <w:tab w:val="center" w:pos="5953"/>
      </w:tabs>
      <w:spacing w:before="720"/>
    </w:pPr>
  </w:style>
  <w:style w:type="paragraph" w:customStyle="1" w:styleId="FinalLine">
    <w:name w:val="Final Line"/>
    <w:basedOn w:val="Normlny"/>
    <w:next w:val="Normlny"/>
    <w:rsid w:val="00943AA9"/>
    <w:pPr>
      <w:pBdr>
        <w:bottom w:val="single" w:sz="4" w:space="0" w:color="000000"/>
      </w:pBdr>
      <w:spacing w:before="360"/>
      <w:ind w:left="3400" w:right="3400"/>
      <w:jc w:val="center"/>
    </w:pPr>
    <w:rPr>
      <w:b/>
    </w:rPr>
  </w:style>
  <w:style w:type="paragraph" w:customStyle="1" w:styleId="FinalLineLandscape">
    <w:name w:val="Final Line (Landscape)"/>
    <w:basedOn w:val="Normlny"/>
    <w:next w:val="Normlny"/>
    <w:rsid w:val="00943AA9"/>
    <w:pPr>
      <w:pBdr>
        <w:bottom w:val="single" w:sz="4" w:space="0" w:color="000000"/>
      </w:pBdr>
      <w:spacing w:before="360"/>
      <w:ind w:left="5868" w:right="5868"/>
      <w:jc w:val="center"/>
    </w:pPr>
    <w:rPr>
      <w:b/>
    </w:rPr>
  </w:style>
  <w:style w:type="paragraph" w:customStyle="1" w:styleId="Text5">
    <w:name w:val="Text 5"/>
    <w:basedOn w:val="Normlny"/>
    <w:rsid w:val="00943AA9"/>
    <w:pPr>
      <w:ind w:left="2835"/>
    </w:pPr>
  </w:style>
  <w:style w:type="paragraph" w:customStyle="1" w:styleId="Text6">
    <w:name w:val="Text 6"/>
    <w:basedOn w:val="Normlny"/>
    <w:rsid w:val="00943AA9"/>
    <w:pPr>
      <w:ind w:left="3402"/>
    </w:pPr>
  </w:style>
  <w:style w:type="paragraph" w:customStyle="1" w:styleId="Agreement">
    <w:name w:val="Agreement"/>
    <w:basedOn w:val="Normlny"/>
    <w:rsid w:val="00943AA9"/>
    <w:pPr>
      <w:spacing w:before="0" w:after="0"/>
      <w:jc w:val="center"/>
    </w:pPr>
    <w:rPr>
      <w:caps/>
    </w:rPr>
  </w:style>
  <w:style w:type="paragraph" w:customStyle="1" w:styleId="DivisionNumber">
    <w:name w:val="Division Number"/>
    <w:basedOn w:val="Normlny"/>
    <w:next w:val="DivisionTitle"/>
    <w:rsid w:val="00943AA9"/>
    <w:pPr>
      <w:keepNext/>
      <w:spacing w:before="840" w:after="360"/>
      <w:jc w:val="center"/>
    </w:pPr>
    <w:rPr>
      <w:caps/>
    </w:rPr>
  </w:style>
  <w:style w:type="paragraph" w:customStyle="1" w:styleId="DivisionTitle">
    <w:name w:val="Division Title"/>
    <w:basedOn w:val="Normlny"/>
    <w:next w:val="Normlny"/>
    <w:rsid w:val="00943AA9"/>
    <w:pPr>
      <w:spacing w:before="0" w:after="0"/>
      <w:jc w:val="center"/>
    </w:pPr>
    <w:rPr>
      <w:caps/>
    </w:rPr>
  </w:style>
  <w:style w:type="paragraph" w:customStyle="1" w:styleId="ArticleNumber">
    <w:name w:val="Article Number"/>
    <w:basedOn w:val="Normlny"/>
    <w:next w:val="ArticleTitle"/>
    <w:rsid w:val="00943AA9"/>
    <w:pPr>
      <w:keepNext/>
      <w:spacing w:before="840" w:after="360"/>
      <w:jc w:val="center"/>
    </w:pPr>
    <w:rPr>
      <w:caps/>
    </w:rPr>
  </w:style>
  <w:style w:type="paragraph" w:customStyle="1" w:styleId="ArticleTitle">
    <w:name w:val="Article Title"/>
    <w:basedOn w:val="Normlny"/>
    <w:next w:val="Normlny"/>
    <w:rsid w:val="00943AA9"/>
    <w:pPr>
      <w:keepNext/>
      <w:spacing w:before="0" w:after="360"/>
      <w:jc w:val="center"/>
    </w:pPr>
  </w:style>
  <w:style w:type="paragraph" w:customStyle="1" w:styleId="Parties">
    <w:name w:val="Parties"/>
    <w:basedOn w:val="Normlny"/>
    <w:next w:val="Normlny"/>
    <w:rsid w:val="00943AA9"/>
    <w:pPr>
      <w:tabs>
        <w:tab w:val="left" w:pos="5102"/>
      </w:tabs>
    </w:pPr>
  </w:style>
  <w:style w:type="paragraph" w:customStyle="1" w:styleId="Signature1">
    <w:name w:val="Signature 1"/>
    <w:basedOn w:val="Normlny"/>
    <w:next w:val="Normlny"/>
    <w:rsid w:val="00943AA9"/>
    <w:pPr>
      <w:tabs>
        <w:tab w:val="center" w:pos="7370"/>
      </w:tabs>
    </w:pPr>
  </w:style>
  <w:style w:type="paragraph" w:customStyle="1" w:styleId="Signature2">
    <w:name w:val="Signature 2"/>
    <w:basedOn w:val="Normlny"/>
    <w:next w:val="Normlny"/>
    <w:rsid w:val="00943AA9"/>
    <w:pPr>
      <w:tabs>
        <w:tab w:val="center" w:pos="2268"/>
        <w:tab w:val="center" w:pos="7370"/>
      </w:tabs>
    </w:pPr>
  </w:style>
  <w:style w:type="paragraph" w:customStyle="1" w:styleId="Preambule">
    <w:name w:val="Preambule"/>
    <w:basedOn w:val="Normlny"/>
    <w:next w:val="Normlny"/>
    <w:rsid w:val="00943AA9"/>
    <w:pPr>
      <w:spacing w:before="360"/>
    </w:pPr>
    <w:rPr>
      <w:caps/>
    </w:rPr>
  </w:style>
  <w:style w:type="paragraph" w:customStyle="1" w:styleId="Annex">
    <w:name w:val="Annex"/>
    <w:basedOn w:val="Normlny"/>
    <w:next w:val="Normlny"/>
    <w:rsid w:val="00943AA9"/>
    <w:pPr>
      <w:spacing w:after="480"/>
      <w:jc w:val="right"/>
    </w:pPr>
    <w:rPr>
      <w:b/>
      <w:u w:val="single"/>
    </w:rPr>
  </w:style>
  <w:style w:type="paragraph" w:customStyle="1" w:styleId="HeaderCouncilLarge">
    <w:name w:val="Header Council Large"/>
    <w:basedOn w:val="Normlny"/>
    <w:link w:val="HeaderCouncilLargeChar"/>
    <w:rsid w:val="00D705D1"/>
    <w:pPr>
      <w:spacing w:before="0" w:after="440"/>
      <w:ind w:left="-1134" w:right="-1134"/>
    </w:pPr>
    <w:rPr>
      <w:sz w:val="2"/>
      <w:lang w:val="en-GB"/>
    </w:rPr>
  </w:style>
  <w:style w:type="character" w:customStyle="1" w:styleId="TechnicalBlockChar">
    <w:name w:val="Technical Block Char"/>
    <w:basedOn w:val="Predvolenpsmoodseku"/>
    <w:link w:val="TechnicalBlock"/>
    <w:rsid w:val="00D705D1"/>
    <w:rPr>
      <w:rFonts w:ascii="Times New Roman" w:hAnsi="Times New Roman" w:cs="Times New Roman"/>
      <w:sz w:val="24"/>
      <w:lang w:val="sk-SK"/>
    </w:rPr>
  </w:style>
  <w:style w:type="character" w:customStyle="1" w:styleId="HeaderCouncilLargeChar">
    <w:name w:val="Header Council Large Char"/>
    <w:basedOn w:val="TechnicalBlockChar"/>
    <w:link w:val="HeaderCouncilLarge"/>
    <w:rsid w:val="00D705D1"/>
    <w:rPr>
      <w:rFonts w:ascii="Times New Roman" w:hAnsi="Times New Roman" w:cs="Times New Roman"/>
      <w:sz w:val="2"/>
      <w:lang w:val="en-GB"/>
    </w:rPr>
  </w:style>
  <w:style w:type="paragraph" w:customStyle="1" w:styleId="FooterText">
    <w:name w:val="Footer Text"/>
    <w:basedOn w:val="Normlny"/>
    <w:rsid w:val="00D705D1"/>
    <w:pPr>
      <w:spacing w:before="0" w:after="0" w:line="240" w:lineRule="auto"/>
    </w:pPr>
    <w:rPr>
      <w:rFonts w:eastAsia="Times New Roman"/>
      <w:szCs w:val="24"/>
    </w:rPr>
  </w:style>
  <w:style w:type="character" w:styleId="Zstupntext">
    <w:name w:val="Placeholder Text"/>
    <w:basedOn w:val="Predvolenpsmoodseku"/>
    <w:uiPriority w:val="99"/>
    <w:semiHidden/>
    <w:rsid w:val="00D705D1"/>
    <w:rPr>
      <w:color w:val="808080"/>
    </w:rPr>
  </w:style>
  <w:style w:type="character" w:customStyle="1" w:styleId="Nadpis5Char">
    <w:name w:val="Nadpis 5 Char"/>
    <w:basedOn w:val="Predvolenpsmoodseku"/>
    <w:link w:val="Nadpis5"/>
    <w:rsid w:val="00C116AC"/>
    <w:rPr>
      <w:rFonts w:ascii="Arial" w:eastAsia="Times New Roman" w:hAnsi="Arial" w:cs="Times New Roman"/>
      <w:szCs w:val="20"/>
      <w:lang w:val="en-GB" w:eastAsia="fr-BE"/>
    </w:rPr>
  </w:style>
  <w:style w:type="character" w:customStyle="1" w:styleId="Nadpis6Char">
    <w:name w:val="Nadpis 6 Char"/>
    <w:basedOn w:val="Predvolenpsmoodseku"/>
    <w:link w:val="Nadpis6"/>
    <w:rsid w:val="00C116AC"/>
    <w:rPr>
      <w:rFonts w:ascii="Arial" w:eastAsia="Times New Roman" w:hAnsi="Arial" w:cs="Times New Roman"/>
      <w:i/>
      <w:szCs w:val="20"/>
      <w:lang w:val="en-GB" w:eastAsia="fr-BE"/>
    </w:rPr>
  </w:style>
  <w:style w:type="character" w:customStyle="1" w:styleId="Nadpis7Char">
    <w:name w:val="Nadpis 7 Char"/>
    <w:basedOn w:val="Predvolenpsmoodseku"/>
    <w:link w:val="Nadpis7"/>
    <w:rsid w:val="00C116AC"/>
    <w:rPr>
      <w:rFonts w:ascii="Arial" w:eastAsia="Times New Roman" w:hAnsi="Arial" w:cs="Times New Roman"/>
      <w:sz w:val="20"/>
      <w:szCs w:val="20"/>
      <w:lang w:val="en-GB" w:eastAsia="fr-BE"/>
    </w:rPr>
  </w:style>
  <w:style w:type="character" w:customStyle="1" w:styleId="Nadpis8Char">
    <w:name w:val="Nadpis 8 Char"/>
    <w:basedOn w:val="Predvolenpsmoodseku"/>
    <w:link w:val="Nadpis8"/>
    <w:rsid w:val="00C116AC"/>
    <w:rPr>
      <w:rFonts w:ascii="Arial" w:eastAsia="Times New Roman" w:hAnsi="Arial" w:cs="Times New Roman"/>
      <w:i/>
      <w:sz w:val="20"/>
      <w:szCs w:val="20"/>
      <w:lang w:val="en-GB" w:eastAsia="fr-BE"/>
    </w:rPr>
  </w:style>
  <w:style w:type="character" w:customStyle="1" w:styleId="Nadpis9Char">
    <w:name w:val="Nadpis 9 Char"/>
    <w:basedOn w:val="Predvolenpsmoodseku"/>
    <w:link w:val="Nadpis9"/>
    <w:rsid w:val="00C116AC"/>
    <w:rPr>
      <w:rFonts w:ascii="Arial" w:eastAsia="Times New Roman" w:hAnsi="Arial" w:cs="Times New Roman"/>
      <w:i/>
      <w:sz w:val="18"/>
      <w:szCs w:val="20"/>
      <w:lang w:val="en-GB" w:eastAsia="fr-BE"/>
    </w:rPr>
  </w:style>
  <w:style w:type="paragraph" w:customStyle="1" w:styleId="Par-number10">
    <w:name w:val="Par-number 1)"/>
    <w:basedOn w:val="Normlny"/>
    <w:next w:val="Normlny"/>
    <w:rsid w:val="00C116AC"/>
    <w:pPr>
      <w:widowControl w:val="0"/>
      <w:numPr>
        <w:numId w:val="21"/>
      </w:numPr>
      <w:spacing w:before="0" w:after="0"/>
    </w:pPr>
    <w:rPr>
      <w:rFonts w:eastAsia="Times New Roman"/>
      <w:szCs w:val="20"/>
      <w:lang w:eastAsia="fr-BE"/>
    </w:rPr>
  </w:style>
  <w:style w:type="paragraph" w:customStyle="1" w:styleId="Par-bullet">
    <w:name w:val="Par-bullet"/>
    <w:basedOn w:val="Normlny"/>
    <w:next w:val="Normlny"/>
    <w:rsid w:val="00C116AC"/>
    <w:pPr>
      <w:widowControl w:val="0"/>
      <w:numPr>
        <w:numId w:val="17"/>
      </w:numPr>
      <w:spacing w:before="0" w:after="0"/>
    </w:pPr>
    <w:rPr>
      <w:rFonts w:eastAsia="Times New Roman"/>
      <w:szCs w:val="20"/>
      <w:lang w:eastAsia="fr-BE"/>
    </w:rPr>
  </w:style>
  <w:style w:type="paragraph" w:customStyle="1" w:styleId="Par-equal">
    <w:name w:val="Par-equal"/>
    <w:basedOn w:val="Normlny"/>
    <w:next w:val="Normlny"/>
    <w:rsid w:val="00C116AC"/>
    <w:pPr>
      <w:widowControl w:val="0"/>
      <w:numPr>
        <w:numId w:val="19"/>
      </w:numPr>
      <w:spacing w:before="0" w:after="0"/>
    </w:pPr>
    <w:rPr>
      <w:rFonts w:eastAsia="Times New Roman"/>
      <w:szCs w:val="20"/>
      <w:lang w:eastAsia="fr-BE"/>
    </w:rPr>
  </w:style>
  <w:style w:type="paragraph" w:customStyle="1" w:styleId="Par-number1">
    <w:name w:val="Par-number (1)"/>
    <w:basedOn w:val="Normlny"/>
    <w:next w:val="Normlny"/>
    <w:rsid w:val="00C116AC"/>
    <w:pPr>
      <w:widowControl w:val="0"/>
      <w:numPr>
        <w:numId w:val="20"/>
      </w:numPr>
      <w:spacing w:before="0" w:after="0"/>
    </w:pPr>
    <w:rPr>
      <w:rFonts w:eastAsia="Times New Roman"/>
      <w:szCs w:val="20"/>
      <w:lang w:eastAsia="fr-BE"/>
    </w:rPr>
  </w:style>
  <w:style w:type="paragraph" w:customStyle="1" w:styleId="Par-number11">
    <w:name w:val="Par-number 1."/>
    <w:basedOn w:val="Normlny"/>
    <w:next w:val="Normlny"/>
    <w:rsid w:val="00C116AC"/>
    <w:pPr>
      <w:widowControl w:val="0"/>
      <w:numPr>
        <w:numId w:val="22"/>
      </w:numPr>
      <w:spacing w:before="0" w:after="0"/>
    </w:pPr>
    <w:rPr>
      <w:rFonts w:eastAsia="Times New Roman"/>
      <w:szCs w:val="20"/>
      <w:lang w:eastAsia="fr-BE"/>
    </w:rPr>
  </w:style>
  <w:style w:type="paragraph" w:customStyle="1" w:styleId="Par-numberI">
    <w:name w:val="Par-number I."/>
    <w:basedOn w:val="Normlny"/>
    <w:next w:val="Normlny"/>
    <w:rsid w:val="00C116AC"/>
    <w:pPr>
      <w:widowControl w:val="0"/>
      <w:numPr>
        <w:numId w:val="24"/>
      </w:numPr>
      <w:spacing w:before="0" w:after="0"/>
    </w:pPr>
    <w:rPr>
      <w:rFonts w:eastAsia="Times New Roman"/>
      <w:szCs w:val="20"/>
      <w:lang w:eastAsia="fr-BE"/>
    </w:rPr>
  </w:style>
  <w:style w:type="paragraph" w:customStyle="1" w:styleId="Par-dash">
    <w:name w:val="Par-dash"/>
    <w:basedOn w:val="Normlny"/>
    <w:next w:val="Normlny"/>
    <w:rsid w:val="00C116AC"/>
    <w:pPr>
      <w:widowControl w:val="0"/>
      <w:numPr>
        <w:numId w:val="18"/>
      </w:numPr>
      <w:spacing w:before="0" w:after="0"/>
    </w:pPr>
    <w:rPr>
      <w:rFonts w:eastAsia="Times New Roman"/>
      <w:szCs w:val="20"/>
      <w:lang w:eastAsia="fr-BE"/>
    </w:rPr>
  </w:style>
  <w:style w:type="paragraph" w:customStyle="1" w:styleId="Par-numberA">
    <w:name w:val="Par-number A."/>
    <w:basedOn w:val="Normlny"/>
    <w:next w:val="Normlny"/>
    <w:rsid w:val="00C116AC"/>
    <w:pPr>
      <w:widowControl w:val="0"/>
      <w:numPr>
        <w:numId w:val="23"/>
      </w:numPr>
      <w:spacing w:before="0" w:after="0"/>
    </w:pPr>
    <w:rPr>
      <w:rFonts w:eastAsia="Times New Roman"/>
      <w:szCs w:val="20"/>
      <w:lang w:eastAsia="fr-BE"/>
    </w:rPr>
  </w:style>
  <w:style w:type="paragraph" w:styleId="Textvysvetlivky">
    <w:name w:val="endnote text"/>
    <w:basedOn w:val="Normlny"/>
    <w:link w:val="TextvysvetlivkyChar"/>
    <w:uiPriority w:val="99"/>
    <w:rsid w:val="00C116AC"/>
    <w:pPr>
      <w:widowControl w:val="0"/>
      <w:tabs>
        <w:tab w:val="left" w:pos="567"/>
      </w:tabs>
      <w:spacing w:before="0" w:after="0" w:line="240" w:lineRule="auto"/>
      <w:ind w:left="567" w:hanging="567"/>
    </w:pPr>
    <w:rPr>
      <w:rFonts w:eastAsia="Times New Roman"/>
      <w:szCs w:val="20"/>
      <w:lang w:eastAsia="fr-BE"/>
    </w:rPr>
  </w:style>
  <w:style w:type="character" w:customStyle="1" w:styleId="TextvysvetlivkyChar">
    <w:name w:val="Text vysvetlivky Char"/>
    <w:basedOn w:val="Predvolenpsmoodseku"/>
    <w:link w:val="Textvysvetlivky"/>
    <w:uiPriority w:val="99"/>
    <w:rsid w:val="00C116AC"/>
    <w:rPr>
      <w:rFonts w:ascii="Times New Roman" w:eastAsia="Times New Roman" w:hAnsi="Times New Roman" w:cs="Times New Roman"/>
      <w:sz w:val="24"/>
      <w:szCs w:val="20"/>
      <w:lang w:val="en-GB" w:eastAsia="fr-BE"/>
    </w:rPr>
  </w:style>
  <w:style w:type="character" w:styleId="Odkaznavysvetlivku">
    <w:name w:val="endnote reference"/>
    <w:uiPriority w:val="99"/>
    <w:rsid w:val="00C116AC"/>
    <w:rPr>
      <w:b/>
      <w:vertAlign w:val="superscript"/>
    </w:rPr>
  </w:style>
  <w:style w:type="paragraph" w:customStyle="1" w:styleId="AC">
    <w:name w:val="AC"/>
    <w:basedOn w:val="Normlny"/>
    <w:next w:val="Normlny"/>
    <w:rsid w:val="00C116AC"/>
    <w:pPr>
      <w:widowControl w:val="0"/>
      <w:spacing w:before="0" w:after="0"/>
    </w:pPr>
    <w:rPr>
      <w:rFonts w:eastAsia="Times New Roman"/>
      <w:b/>
      <w:sz w:val="40"/>
      <w:szCs w:val="20"/>
      <w:lang w:eastAsia="fr-BE"/>
    </w:rPr>
  </w:style>
  <w:style w:type="character" w:styleId="slostrany">
    <w:name w:val="page number"/>
    <w:basedOn w:val="Predvolenpsmoodseku"/>
    <w:rsid w:val="00C116AC"/>
  </w:style>
  <w:style w:type="paragraph" w:customStyle="1" w:styleId="Par-numberi0">
    <w:name w:val="Par-number (i)"/>
    <w:basedOn w:val="Normlny"/>
    <w:next w:val="Normlny"/>
    <w:rsid w:val="00C116AC"/>
    <w:pPr>
      <w:widowControl w:val="0"/>
      <w:numPr>
        <w:numId w:val="15"/>
      </w:numPr>
      <w:tabs>
        <w:tab w:val="clear" w:pos="720"/>
        <w:tab w:val="left" w:pos="567"/>
      </w:tabs>
      <w:spacing w:before="0" w:after="0"/>
    </w:pPr>
    <w:rPr>
      <w:rFonts w:eastAsia="Times New Roman"/>
      <w:szCs w:val="20"/>
      <w:lang w:eastAsia="fr-BE"/>
    </w:rPr>
  </w:style>
  <w:style w:type="paragraph" w:customStyle="1" w:styleId="Par-numbera0">
    <w:name w:val="Par-number (a)"/>
    <w:basedOn w:val="Normlny"/>
    <w:next w:val="Normlny"/>
    <w:rsid w:val="00C116AC"/>
    <w:pPr>
      <w:widowControl w:val="0"/>
      <w:numPr>
        <w:numId w:val="16"/>
      </w:numPr>
      <w:spacing w:before="0" w:after="0"/>
    </w:pPr>
    <w:rPr>
      <w:rFonts w:eastAsia="Times New Roman"/>
      <w:szCs w:val="20"/>
      <w:lang w:eastAsia="fr-BE"/>
    </w:rPr>
  </w:style>
  <w:style w:type="character" w:customStyle="1" w:styleId="DontTranslate">
    <w:name w:val="DontTranslate"/>
    <w:rsid w:val="00C116AC"/>
    <w:rPr>
      <w:color w:val="auto"/>
    </w:rPr>
  </w:style>
  <w:style w:type="paragraph" w:customStyle="1" w:styleId="AddReference">
    <w:name w:val="Add Reference"/>
    <w:basedOn w:val="Normlny"/>
    <w:rsid w:val="00C116AC"/>
    <w:pPr>
      <w:widowControl w:val="0"/>
      <w:pBdr>
        <w:top w:val="single" w:sz="4" w:space="1" w:color="auto"/>
        <w:left w:val="single" w:sz="4" w:space="4" w:color="auto"/>
        <w:bottom w:val="single" w:sz="4" w:space="1" w:color="auto"/>
        <w:right w:val="single" w:sz="4" w:space="4" w:color="auto"/>
      </w:pBdr>
      <w:spacing w:before="0" w:after="0" w:line="240" w:lineRule="auto"/>
      <w:ind w:left="7655" w:right="-454"/>
    </w:pPr>
    <w:rPr>
      <w:rFonts w:eastAsia="Times New Roman"/>
      <w:i/>
      <w:sz w:val="20"/>
      <w:szCs w:val="20"/>
    </w:rPr>
  </w:style>
  <w:style w:type="paragraph" w:styleId="Textbubliny">
    <w:name w:val="Balloon Text"/>
    <w:basedOn w:val="Normlny"/>
    <w:link w:val="TextbublinyChar"/>
    <w:uiPriority w:val="99"/>
    <w:semiHidden/>
    <w:rsid w:val="00C116AC"/>
    <w:pPr>
      <w:widowControl w:val="0"/>
      <w:spacing w:before="0" w:after="0"/>
    </w:pPr>
    <w:rPr>
      <w:rFonts w:ascii="Tahoma" w:eastAsia="Times New Roman" w:hAnsi="Tahoma" w:cs="Tahoma"/>
      <w:sz w:val="16"/>
      <w:szCs w:val="16"/>
      <w:lang w:eastAsia="fr-BE"/>
    </w:rPr>
  </w:style>
  <w:style w:type="character" w:customStyle="1" w:styleId="TextbublinyChar">
    <w:name w:val="Text bubliny Char"/>
    <w:basedOn w:val="Predvolenpsmoodseku"/>
    <w:link w:val="Textbubliny"/>
    <w:uiPriority w:val="99"/>
    <w:semiHidden/>
    <w:rsid w:val="00C116AC"/>
    <w:rPr>
      <w:rFonts w:ascii="Tahoma" w:eastAsia="Times New Roman" w:hAnsi="Tahoma" w:cs="Tahoma"/>
      <w:sz w:val="16"/>
      <w:szCs w:val="16"/>
      <w:lang w:val="en-GB" w:eastAsia="fr-BE"/>
    </w:rPr>
  </w:style>
  <w:style w:type="paragraph" w:styleId="Odsekzoznamu">
    <w:name w:val="List Paragraph"/>
    <w:aliases w:val="123 List Paragraph,List Paragraph1,Recommendation,List Paragraph11,List Paragraph2,Colorful List - Accent 11,Colorful List - Accent 12,ADB paragraph numbering,Liste 1,References,List Paragraph (numbered (a)),ANNEX,Dot pt,Paragrafo elenco"/>
    <w:basedOn w:val="Normlny"/>
    <w:link w:val="OdsekzoznamuChar"/>
    <w:uiPriority w:val="34"/>
    <w:qFormat/>
    <w:rsid w:val="00C116AC"/>
    <w:pPr>
      <w:spacing w:before="0" w:after="160" w:line="256" w:lineRule="auto"/>
      <w:ind w:left="720"/>
      <w:contextualSpacing/>
    </w:pPr>
    <w:rPr>
      <w:rFonts w:ascii="Calibri" w:eastAsia="Calibri" w:hAnsi="Calibri"/>
      <w:sz w:val="22"/>
    </w:rPr>
  </w:style>
  <w:style w:type="paragraph" w:styleId="Textkomentra">
    <w:name w:val="annotation text"/>
    <w:basedOn w:val="Normlny"/>
    <w:link w:val="TextkomentraChar"/>
    <w:uiPriority w:val="99"/>
    <w:unhideWhenUsed/>
    <w:qFormat/>
    <w:rsid w:val="00C116AC"/>
    <w:pPr>
      <w:spacing w:before="0" w:after="160" w:line="240" w:lineRule="auto"/>
    </w:pPr>
    <w:rPr>
      <w:rFonts w:ascii="Calibri" w:eastAsia="Calibri" w:hAnsi="Calibri"/>
      <w:sz w:val="20"/>
      <w:szCs w:val="20"/>
      <w:lang w:val="x-none" w:eastAsia="x-none"/>
    </w:rPr>
  </w:style>
  <w:style w:type="character" w:customStyle="1" w:styleId="TextkomentraChar">
    <w:name w:val="Text komentára Char"/>
    <w:basedOn w:val="Predvolenpsmoodseku"/>
    <w:link w:val="Textkomentra"/>
    <w:uiPriority w:val="99"/>
    <w:qFormat/>
    <w:rsid w:val="00C116AC"/>
    <w:rPr>
      <w:rFonts w:ascii="Calibri" w:eastAsia="Calibri" w:hAnsi="Calibri" w:cs="Times New Roman"/>
      <w:sz w:val="20"/>
      <w:szCs w:val="20"/>
      <w:lang w:val="x-none" w:eastAsia="x-none"/>
    </w:rPr>
  </w:style>
  <w:style w:type="character" w:styleId="Hypertextovprepojenie">
    <w:name w:val="Hyperlink"/>
    <w:basedOn w:val="Predvolenpsmoodseku"/>
    <w:uiPriority w:val="99"/>
    <w:unhideWhenUsed/>
    <w:rsid w:val="00C116AC"/>
    <w:rPr>
      <w:color w:val="0000FF" w:themeColor="hyperlink"/>
      <w:u w:val="single"/>
    </w:rPr>
  </w:style>
  <w:style w:type="character" w:styleId="Odkaznakomentr">
    <w:name w:val="annotation reference"/>
    <w:uiPriority w:val="99"/>
    <w:unhideWhenUsed/>
    <w:qFormat/>
    <w:rsid w:val="00C116AC"/>
    <w:rPr>
      <w:sz w:val="16"/>
      <w:szCs w:val="16"/>
    </w:rPr>
  </w:style>
  <w:style w:type="paragraph" w:styleId="Predmetkomentra">
    <w:name w:val="annotation subject"/>
    <w:basedOn w:val="Textkomentra"/>
    <w:next w:val="Textkomentra"/>
    <w:link w:val="PredmetkomentraChar"/>
    <w:uiPriority w:val="99"/>
    <w:semiHidden/>
    <w:unhideWhenUsed/>
    <w:rsid w:val="00C116AC"/>
    <w:rPr>
      <w:rFonts w:cs="Arial"/>
      <w:b/>
      <w:bCs/>
      <w:lang w:val="en-GB" w:eastAsia="en-US"/>
    </w:rPr>
  </w:style>
  <w:style w:type="character" w:customStyle="1" w:styleId="PredmetkomentraChar">
    <w:name w:val="Predmet komentára Char"/>
    <w:basedOn w:val="TextkomentraChar"/>
    <w:link w:val="Predmetkomentra"/>
    <w:uiPriority w:val="99"/>
    <w:semiHidden/>
    <w:rsid w:val="00C116AC"/>
    <w:rPr>
      <w:rFonts w:ascii="Calibri" w:eastAsia="Calibri" w:hAnsi="Calibri" w:cs="Arial"/>
      <w:b/>
      <w:bCs/>
      <w:sz w:val="20"/>
      <w:szCs w:val="20"/>
      <w:lang w:val="en-GB" w:eastAsia="x-none"/>
    </w:rPr>
  </w:style>
  <w:style w:type="paragraph" w:customStyle="1" w:styleId="Default">
    <w:name w:val="Default"/>
    <w:basedOn w:val="Normlny"/>
    <w:rsid w:val="00C116AC"/>
    <w:pPr>
      <w:autoSpaceDE w:val="0"/>
      <w:autoSpaceDN w:val="0"/>
      <w:spacing w:before="0" w:after="0" w:line="240" w:lineRule="auto"/>
    </w:pPr>
    <w:rPr>
      <w:rFonts w:ascii="EUAlbertina" w:eastAsia="Calibri" w:hAnsi="EUAlbertina"/>
      <w:color w:val="000000"/>
      <w:szCs w:val="24"/>
      <w:lang w:val="fr-BE"/>
    </w:rPr>
  </w:style>
  <w:style w:type="character" w:customStyle="1" w:styleId="OdsekzoznamuChar">
    <w:name w:val="Odsek zoznamu Char"/>
    <w:aliases w:val="123 List Paragraph Char,List Paragraph1 Char,Recommendation Char,List Paragraph11 Char,List Paragraph2 Char,Colorful List - Accent 11 Char,Colorful List - Accent 12 Char,ADB paragraph numbering Char,Liste 1 Char,References Char"/>
    <w:basedOn w:val="Predvolenpsmoodseku"/>
    <w:link w:val="Odsekzoznamu"/>
    <w:uiPriority w:val="34"/>
    <w:qFormat/>
    <w:rsid w:val="00C116AC"/>
    <w:rPr>
      <w:rFonts w:ascii="Calibri" w:eastAsia="Calibri" w:hAnsi="Calibri" w:cs="Times New Roman"/>
      <w:lang w:val="en-GB"/>
    </w:rPr>
  </w:style>
  <w:style w:type="paragraph" w:customStyle="1" w:styleId="Content">
    <w:name w:val="Content"/>
    <w:basedOn w:val="Normlny"/>
    <w:link w:val="ContentChar"/>
    <w:qFormat/>
    <w:rsid w:val="00C116AC"/>
    <w:pPr>
      <w:spacing w:before="0" w:after="0" w:line="276" w:lineRule="auto"/>
    </w:pPr>
    <w:rPr>
      <w:rFonts w:ascii="Calibri" w:eastAsia="Times New Roman" w:hAnsi="Calibri"/>
      <w:color w:val="44546A"/>
      <w:sz w:val="28"/>
      <w:lang w:val="en-US"/>
    </w:rPr>
  </w:style>
  <w:style w:type="character" w:customStyle="1" w:styleId="ContentChar">
    <w:name w:val="Content Char"/>
    <w:basedOn w:val="Predvolenpsmoodseku"/>
    <w:link w:val="Content"/>
    <w:rsid w:val="00C116AC"/>
    <w:rPr>
      <w:rFonts w:ascii="Calibri" w:eastAsia="Times New Roman" w:hAnsi="Calibri" w:cs="Times New Roman"/>
      <w:color w:val="44546A"/>
      <w:sz w:val="28"/>
    </w:rPr>
  </w:style>
  <w:style w:type="paragraph" w:styleId="Normlnywebov">
    <w:name w:val="Normal (Web)"/>
    <w:basedOn w:val="Normlny"/>
    <w:uiPriority w:val="99"/>
    <w:rsid w:val="00C116AC"/>
    <w:pPr>
      <w:spacing w:before="100" w:beforeAutospacing="1" w:after="100" w:afterAutospacing="1" w:line="240" w:lineRule="auto"/>
    </w:pPr>
    <w:rPr>
      <w:rFonts w:ascii="Arial Unicode MS" w:eastAsia="Arial Unicode MS" w:hAnsi="Arial Unicode MS" w:cs="Arial Unicode MS"/>
      <w:szCs w:val="24"/>
      <w:lang w:val="en-US"/>
    </w:rPr>
  </w:style>
  <w:style w:type="paragraph" w:styleId="Revzia">
    <w:name w:val="Revision"/>
    <w:hidden/>
    <w:uiPriority w:val="99"/>
    <w:semiHidden/>
    <w:rsid w:val="00C116AC"/>
    <w:pPr>
      <w:spacing w:after="0" w:line="240" w:lineRule="auto"/>
    </w:pPr>
    <w:rPr>
      <w:rFonts w:ascii="Times New Roman" w:eastAsia="Calibri" w:hAnsi="Times New Roman" w:cs="Times New Roman"/>
      <w:sz w:val="24"/>
      <w:lang w:val="en-GB"/>
    </w:rPr>
  </w:style>
  <w:style w:type="character" w:styleId="Vrazn">
    <w:name w:val="Strong"/>
    <w:basedOn w:val="Predvolenpsmoodseku"/>
    <w:uiPriority w:val="22"/>
    <w:qFormat/>
    <w:rsid w:val="00C116AC"/>
    <w:rPr>
      <w:b/>
      <w:bCs/>
    </w:rPr>
  </w:style>
  <w:style w:type="paragraph" w:styleId="Bezriadkovania">
    <w:name w:val="No Spacing"/>
    <w:uiPriority w:val="1"/>
    <w:qFormat/>
    <w:rsid w:val="00C116AC"/>
    <w:pPr>
      <w:spacing w:after="0" w:line="240" w:lineRule="auto"/>
    </w:pPr>
    <w:rPr>
      <w:rFonts w:ascii="Times New Roman" w:eastAsia="Calibri" w:hAnsi="Times New Roman" w:cs="Times New Roman"/>
      <w:sz w:val="24"/>
      <w:lang w:val="en-GB"/>
    </w:rPr>
  </w:style>
  <w:style w:type="table" w:styleId="Mriekatabuky">
    <w:name w:val="Table Grid"/>
    <w:basedOn w:val="Normlnatabuka"/>
    <w:uiPriority w:val="39"/>
    <w:rsid w:val="00C116A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C116AC"/>
    <w:pPr>
      <w:pBdr>
        <w:top w:val="nil"/>
        <w:left w:val="nil"/>
        <w:bottom w:val="nil"/>
        <w:right w:val="nil"/>
        <w:between w:val="nil"/>
        <w:bar w:val="nil"/>
      </w:pBdr>
      <w:spacing w:after="0" w:line="240" w:lineRule="auto"/>
    </w:pPr>
    <w:rPr>
      <w:rFonts w:ascii="Georgia" w:eastAsia="Arial Unicode MS" w:hAnsi="Georgia" w:cs="Arial Unicode MS"/>
      <w:color w:val="000000"/>
      <w:sz w:val="24"/>
      <w:szCs w:val="24"/>
      <w:u w:color="000000"/>
      <w:bdr w:val="nil"/>
      <w:lang w:eastAsia="en-GB"/>
      <w14:textOutline w14:w="0" w14:cap="flat" w14:cmpd="sng" w14:algn="ctr">
        <w14:noFill/>
        <w14:prstDash w14:val="solid"/>
        <w14:bevel/>
      </w14:textOutline>
    </w:rPr>
  </w:style>
  <w:style w:type="character" w:customStyle="1" w:styleId="hgkelc">
    <w:name w:val="hgkelc"/>
    <w:basedOn w:val="Predvolenpsmoodseku"/>
    <w:rsid w:val="00C116AC"/>
  </w:style>
  <w:style w:type="paragraph" w:customStyle="1" w:styleId="Pagedecouverture">
    <w:name w:val="Page de couverture"/>
    <w:basedOn w:val="Normlny"/>
    <w:next w:val="Normlny"/>
    <w:rsid w:val="00C116AC"/>
    <w:pPr>
      <w:spacing w:before="0" w:after="0" w:line="240" w:lineRule="auto"/>
      <w:jc w:val="both"/>
    </w:pPr>
  </w:style>
  <w:style w:type="paragraph" w:customStyle="1" w:styleId="FooterCoverPage">
    <w:name w:val="Footer Cover Page"/>
    <w:basedOn w:val="Normlny"/>
    <w:link w:val="FooterCoverPageChar"/>
    <w:rsid w:val="00C116AC"/>
    <w:pPr>
      <w:widowControl w:val="0"/>
      <w:tabs>
        <w:tab w:val="center" w:pos="4535"/>
        <w:tab w:val="right" w:pos="9071"/>
        <w:tab w:val="right" w:pos="9921"/>
      </w:tabs>
      <w:spacing w:before="360" w:after="0" w:line="240" w:lineRule="auto"/>
      <w:ind w:left="-850" w:right="-850"/>
    </w:pPr>
    <w:rPr>
      <w:rFonts w:eastAsia="Times New Roman"/>
      <w:szCs w:val="20"/>
      <w:lang w:eastAsia="fr-BE"/>
    </w:rPr>
  </w:style>
  <w:style w:type="character" w:customStyle="1" w:styleId="FooterCoverPageChar">
    <w:name w:val="Footer Cover Page Char"/>
    <w:basedOn w:val="Predvolenpsmoodseku"/>
    <w:link w:val="FooterCoverPage"/>
    <w:rsid w:val="00C116AC"/>
    <w:rPr>
      <w:rFonts w:ascii="Times New Roman" w:eastAsia="Times New Roman" w:hAnsi="Times New Roman" w:cs="Times New Roman"/>
      <w:sz w:val="24"/>
      <w:szCs w:val="20"/>
      <w:lang w:val="en-GB" w:eastAsia="fr-BE"/>
    </w:rPr>
  </w:style>
  <w:style w:type="paragraph" w:customStyle="1" w:styleId="FooterSensitivity">
    <w:name w:val="Footer Sensitivity"/>
    <w:basedOn w:val="Normlny"/>
    <w:link w:val="FooterSensitivityChar"/>
    <w:rsid w:val="00C116AC"/>
    <w:pPr>
      <w:widowControl w:val="0"/>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eastAsia="Times New Roman"/>
      <w:b/>
      <w:sz w:val="32"/>
      <w:szCs w:val="20"/>
      <w:lang w:eastAsia="fr-BE"/>
    </w:rPr>
  </w:style>
  <w:style w:type="character" w:customStyle="1" w:styleId="FooterSensitivityChar">
    <w:name w:val="Footer Sensitivity Char"/>
    <w:basedOn w:val="Predvolenpsmoodseku"/>
    <w:link w:val="FooterSensitivity"/>
    <w:rsid w:val="00C116AC"/>
    <w:rPr>
      <w:rFonts w:ascii="Times New Roman" w:eastAsia="Times New Roman" w:hAnsi="Times New Roman" w:cs="Times New Roman"/>
      <w:b/>
      <w:sz w:val="32"/>
      <w:szCs w:val="20"/>
      <w:lang w:val="en-GB" w:eastAsia="fr-BE"/>
    </w:rPr>
  </w:style>
  <w:style w:type="paragraph" w:customStyle="1" w:styleId="HeaderCoverPage">
    <w:name w:val="Header Cover Page"/>
    <w:basedOn w:val="Normlny"/>
    <w:link w:val="HeaderCoverPageChar"/>
    <w:rsid w:val="00C116AC"/>
    <w:pPr>
      <w:widowControl w:val="0"/>
      <w:tabs>
        <w:tab w:val="center" w:pos="4535"/>
        <w:tab w:val="right" w:pos="9071"/>
      </w:tabs>
      <w:spacing w:before="0" w:line="240" w:lineRule="auto"/>
      <w:jc w:val="both"/>
    </w:pPr>
    <w:rPr>
      <w:rFonts w:eastAsia="Times New Roman"/>
      <w:szCs w:val="20"/>
      <w:lang w:eastAsia="fr-BE"/>
    </w:rPr>
  </w:style>
  <w:style w:type="character" w:customStyle="1" w:styleId="HeaderCoverPageChar">
    <w:name w:val="Header Cover Page Char"/>
    <w:basedOn w:val="Predvolenpsmoodseku"/>
    <w:link w:val="HeaderCoverPage"/>
    <w:rsid w:val="00C116AC"/>
    <w:rPr>
      <w:rFonts w:ascii="Times New Roman" w:eastAsia="Times New Roman" w:hAnsi="Times New Roman" w:cs="Times New Roman"/>
      <w:sz w:val="24"/>
      <w:szCs w:val="20"/>
      <w:lang w:val="en-GB" w:eastAsia="fr-BE"/>
    </w:rPr>
  </w:style>
  <w:style w:type="paragraph" w:customStyle="1" w:styleId="HeaderSensitivity">
    <w:name w:val="Header Sensitivity"/>
    <w:basedOn w:val="Normlny"/>
    <w:link w:val="HeaderSensitivityChar"/>
    <w:rsid w:val="00C116AC"/>
    <w:pPr>
      <w:widowControl w:val="0"/>
      <w:pBdr>
        <w:top w:val="single" w:sz="4" w:space="1" w:color="auto"/>
        <w:left w:val="single" w:sz="4" w:space="4" w:color="auto"/>
        <w:bottom w:val="single" w:sz="4" w:space="1" w:color="auto"/>
        <w:right w:val="single" w:sz="4" w:space="4" w:color="auto"/>
      </w:pBdr>
      <w:spacing w:before="0" w:line="240" w:lineRule="auto"/>
      <w:ind w:left="113" w:right="113"/>
      <w:jc w:val="center"/>
    </w:pPr>
    <w:rPr>
      <w:rFonts w:eastAsia="Times New Roman"/>
      <w:b/>
      <w:sz w:val="32"/>
      <w:szCs w:val="20"/>
      <w:lang w:eastAsia="fr-BE"/>
    </w:rPr>
  </w:style>
  <w:style w:type="character" w:customStyle="1" w:styleId="HeaderSensitivityChar">
    <w:name w:val="Header Sensitivity Char"/>
    <w:basedOn w:val="Predvolenpsmoodseku"/>
    <w:link w:val="HeaderSensitivity"/>
    <w:rsid w:val="00C116AC"/>
    <w:rPr>
      <w:rFonts w:ascii="Times New Roman" w:eastAsia="Times New Roman" w:hAnsi="Times New Roman" w:cs="Times New Roman"/>
      <w:b/>
      <w:sz w:val="32"/>
      <w:szCs w:val="20"/>
      <w:lang w:val="en-GB" w:eastAsia="fr-BE"/>
    </w:rPr>
  </w:style>
  <w:style w:type="paragraph" w:customStyle="1" w:styleId="HeaderSensitivityRight">
    <w:name w:val="Header Sensitivity Right"/>
    <w:basedOn w:val="Normlny"/>
    <w:link w:val="HeaderSensitivityRightChar"/>
    <w:rsid w:val="00C116AC"/>
    <w:pPr>
      <w:widowControl w:val="0"/>
      <w:spacing w:before="0" w:line="240" w:lineRule="auto"/>
      <w:jc w:val="right"/>
    </w:pPr>
    <w:rPr>
      <w:rFonts w:eastAsia="Times New Roman"/>
      <w:sz w:val="28"/>
      <w:szCs w:val="20"/>
      <w:lang w:eastAsia="fr-BE"/>
    </w:rPr>
  </w:style>
  <w:style w:type="character" w:customStyle="1" w:styleId="HeaderSensitivityRightChar">
    <w:name w:val="Header Sensitivity Right Char"/>
    <w:basedOn w:val="Predvolenpsmoodseku"/>
    <w:link w:val="HeaderSensitivityRight"/>
    <w:rsid w:val="00C116AC"/>
    <w:rPr>
      <w:rFonts w:ascii="Times New Roman" w:eastAsia="Times New Roman" w:hAnsi="Times New Roman" w:cs="Times New Roman"/>
      <w:sz w:val="28"/>
      <w:szCs w:val="20"/>
      <w:lang w:val="en-GB" w:eastAsia="fr-BE"/>
    </w:rPr>
  </w:style>
  <w:style w:type="paragraph" w:customStyle="1" w:styleId="pj">
    <w:name w:val="p.j."/>
    <w:basedOn w:val="Normlny"/>
    <w:link w:val="pjChar"/>
    <w:rsid w:val="00C116AC"/>
    <w:pPr>
      <w:widowControl w:val="0"/>
      <w:spacing w:before="1200" w:line="240" w:lineRule="auto"/>
      <w:ind w:left="1440" w:hanging="1440"/>
    </w:pPr>
    <w:rPr>
      <w:rFonts w:eastAsia="Times New Roman"/>
      <w:szCs w:val="20"/>
      <w:lang w:eastAsia="fr-BE"/>
    </w:rPr>
  </w:style>
  <w:style w:type="character" w:customStyle="1" w:styleId="pjChar">
    <w:name w:val="p.j. Char"/>
    <w:basedOn w:val="TechnicalBlockChar"/>
    <w:link w:val="pj"/>
    <w:rsid w:val="00C116AC"/>
    <w:rPr>
      <w:rFonts w:ascii="Times New Roman" w:eastAsia="Times New Roman" w:hAnsi="Times New Roman" w:cs="Times New Roman"/>
      <w:sz w:val="24"/>
      <w:szCs w:val="20"/>
      <w:lang w:val="en-GB" w:eastAsia="fr-BE"/>
    </w:rPr>
  </w:style>
  <w:style w:type="paragraph" w:customStyle="1" w:styleId="nbbordered">
    <w:name w:val="nb bordered"/>
    <w:basedOn w:val="Normlny"/>
    <w:link w:val="nbborderedChar"/>
    <w:rsid w:val="00C116AC"/>
    <w:pPr>
      <w:widowControl w:val="0"/>
      <w:pBdr>
        <w:top w:val="single" w:sz="4" w:space="1" w:color="auto"/>
        <w:left w:val="single" w:sz="4" w:space="4" w:color="auto"/>
        <w:bottom w:val="single" w:sz="4" w:space="1" w:color="auto"/>
        <w:right w:val="single" w:sz="4" w:space="4" w:color="auto"/>
        <w:between w:val="single" w:sz="4" w:space="0" w:color="auto"/>
      </w:pBdr>
      <w:spacing w:before="0" w:after="160" w:line="240" w:lineRule="auto"/>
      <w:ind w:left="480" w:hanging="480"/>
    </w:pPr>
    <w:rPr>
      <w:rFonts w:eastAsia="Times New Roman"/>
      <w:b/>
      <w:szCs w:val="20"/>
      <w:lang w:eastAsia="fr-BE"/>
    </w:rPr>
  </w:style>
  <w:style w:type="character" w:customStyle="1" w:styleId="nbborderedChar">
    <w:name w:val="nb bordered Char"/>
    <w:basedOn w:val="TechnicalBlockChar"/>
    <w:link w:val="nbbordered"/>
    <w:rsid w:val="00C116AC"/>
    <w:rPr>
      <w:rFonts w:ascii="Times New Roman" w:eastAsia="Times New Roman" w:hAnsi="Times New Roman" w:cs="Times New Roman"/>
      <w:b/>
      <w:sz w:val="24"/>
      <w:szCs w:val="20"/>
      <w:lang w:val="en-GB" w:eastAsia="fr-BE"/>
    </w:rPr>
  </w:style>
  <w:style w:type="character" w:customStyle="1" w:styleId="HeaderCouncilChar">
    <w:name w:val="Header Council Char"/>
    <w:basedOn w:val="Predvolenpsmoodseku"/>
    <w:link w:val="HeaderCouncil"/>
    <w:rsid w:val="00C116AC"/>
    <w:rPr>
      <w:rFonts w:ascii="Times New Roman" w:hAnsi="Times New Roman" w:cs="Times New Roman"/>
      <w:sz w:val="2"/>
      <w:lang w:val="en-GB"/>
    </w:rPr>
  </w:style>
  <w:style w:type="character" w:customStyle="1" w:styleId="FooterCouncilChar">
    <w:name w:val="Footer Council Char"/>
    <w:basedOn w:val="Predvolenpsmoodseku"/>
    <w:link w:val="FooterCouncil"/>
    <w:rsid w:val="00C116AC"/>
    <w:rPr>
      <w:rFonts w:ascii="Times New Roman" w:hAnsi="Times New Roman" w:cs="Times New Roman"/>
      <w:sz w:val="2"/>
      <w:lang w:val="en-GB"/>
    </w:rPr>
  </w:style>
  <w:style w:type="character" w:styleId="PouitHypertextovPrepojenie">
    <w:name w:val="FollowedHyperlink"/>
    <w:basedOn w:val="Predvolenpsmoodseku"/>
    <w:uiPriority w:val="99"/>
    <w:semiHidden/>
    <w:unhideWhenUsed/>
    <w:rsid w:val="00C116AC"/>
    <w:rPr>
      <w:color w:val="800080" w:themeColor="followedHyperlink"/>
      <w:u w:val="single"/>
    </w:rPr>
  </w:style>
  <w:style w:type="paragraph" w:customStyle="1" w:styleId="Point5">
    <w:name w:val="Point 5"/>
    <w:basedOn w:val="Normlny"/>
    <w:rsid w:val="00ED7599"/>
    <w:pPr>
      <w:ind w:left="3685" w:hanging="567"/>
    </w:pPr>
  </w:style>
  <w:style w:type="paragraph" w:customStyle="1" w:styleId="PointDouble5">
    <w:name w:val="PointDouble 5"/>
    <w:basedOn w:val="Normlny"/>
    <w:rsid w:val="00ED7599"/>
    <w:pPr>
      <w:tabs>
        <w:tab w:val="left" w:pos="3685"/>
      </w:tabs>
      <w:ind w:left="4252" w:hanging="1134"/>
    </w:pPr>
  </w:style>
  <w:style w:type="paragraph" w:customStyle="1" w:styleId="PointTriple5">
    <w:name w:val="PointTriple 5"/>
    <w:basedOn w:val="Normlny"/>
    <w:rsid w:val="00ED7599"/>
    <w:pPr>
      <w:tabs>
        <w:tab w:val="left" w:pos="3685"/>
        <w:tab w:val="left" w:pos="4252"/>
      </w:tabs>
      <w:ind w:left="4819" w:hanging="1701"/>
    </w:pPr>
  </w:style>
  <w:style w:type="paragraph" w:customStyle="1" w:styleId="Tiret5">
    <w:name w:val="Tiret 5"/>
    <w:basedOn w:val="Normlny"/>
    <w:rsid w:val="00ED7599"/>
    <w:pPr>
      <w:numPr>
        <w:numId w:val="29"/>
      </w:numPr>
    </w:pPr>
  </w:style>
  <w:style w:type="paragraph" w:customStyle="1" w:styleId="NumPar5">
    <w:name w:val="NumPar 5"/>
    <w:basedOn w:val="Normlny"/>
    <w:next w:val="Text2"/>
    <w:rsid w:val="00ED7599"/>
    <w:pPr>
      <w:tabs>
        <w:tab w:val="num" w:pos="1417"/>
      </w:tabs>
      <w:ind w:left="1417" w:hanging="1417"/>
    </w:pPr>
  </w:style>
  <w:style w:type="paragraph" w:customStyle="1" w:styleId="NumPar6">
    <w:name w:val="NumPar 6"/>
    <w:basedOn w:val="Normlny"/>
    <w:next w:val="Text2"/>
    <w:rsid w:val="00ED7599"/>
    <w:pPr>
      <w:tabs>
        <w:tab w:val="num" w:pos="1417"/>
      </w:tabs>
      <w:ind w:left="1417" w:hanging="1417"/>
    </w:pPr>
  </w:style>
  <w:style w:type="paragraph" w:customStyle="1" w:styleId="NumPar7">
    <w:name w:val="NumPar 7"/>
    <w:basedOn w:val="Normlny"/>
    <w:next w:val="Text2"/>
    <w:rsid w:val="00ED7599"/>
    <w:pPr>
      <w:tabs>
        <w:tab w:val="num" w:pos="1417"/>
      </w:tabs>
      <w:ind w:left="1417" w:hanging="1417"/>
    </w:pPr>
  </w:style>
  <w:style w:type="paragraph" w:customStyle="1" w:styleId="ManualNumPar5">
    <w:name w:val="Manual NumPar 5"/>
    <w:basedOn w:val="Normlny"/>
    <w:next w:val="Text2"/>
    <w:rsid w:val="00ED7599"/>
    <w:pPr>
      <w:ind w:left="1417" w:hanging="1417"/>
    </w:pPr>
  </w:style>
  <w:style w:type="paragraph" w:customStyle="1" w:styleId="ManualNumPar6">
    <w:name w:val="Manual NumPar 6"/>
    <w:basedOn w:val="Normlny"/>
    <w:next w:val="Text2"/>
    <w:rsid w:val="00ED7599"/>
    <w:pPr>
      <w:ind w:left="1417" w:hanging="1417"/>
    </w:pPr>
  </w:style>
  <w:style w:type="paragraph" w:customStyle="1" w:styleId="ManualNumPar7">
    <w:name w:val="Manual NumPar 7"/>
    <w:basedOn w:val="Normlny"/>
    <w:next w:val="Text2"/>
    <w:rsid w:val="00ED7599"/>
    <w:pPr>
      <w:ind w:left="1417" w:hanging="1417"/>
    </w:pPr>
  </w:style>
  <w:style w:type="paragraph" w:customStyle="1" w:styleId="ManualHeading5">
    <w:name w:val="Manual Heading 5"/>
    <w:basedOn w:val="Normlny"/>
    <w:next w:val="Text1"/>
    <w:rsid w:val="00ED7599"/>
    <w:pPr>
      <w:keepNext/>
      <w:tabs>
        <w:tab w:val="left" w:pos="850"/>
      </w:tabs>
      <w:ind w:left="850" w:hanging="850"/>
      <w:outlineLvl w:val="4"/>
    </w:pPr>
  </w:style>
  <w:style w:type="paragraph" w:customStyle="1" w:styleId="ManualHeading6">
    <w:name w:val="Manual Heading 6"/>
    <w:basedOn w:val="Normlny"/>
    <w:next w:val="Text1"/>
    <w:rsid w:val="00ED7599"/>
    <w:pPr>
      <w:keepNext/>
      <w:tabs>
        <w:tab w:val="left" w:pos="850"/>
      </w:tabs>
      <w:ind w:left="850" w:hanging="850"/>
      <w:outlineLvl w:val="5"/>
    </w:pPr>
  </w:style>
  <w:style w:type="paragraph" w:customStyle="1" w:styleId="ManualHeading7">
    <w:name w:val="Manual Heading 7"/>
    <w:basedOn w:val="Normlny"/>
    <w:next w:val="Text1"/>
    <w:rsid w:val="00ED7599"/>
    <w:pPr>
      <w:keepNext/>
      <w:tabs>
        <w:tab w:val="left" w:pos="850"/>
      </w:tabs>
      <w:ind w:left="850" w:hanging="850"/>
      <w:outlineLvl w:val="6"/>
    </w:pPr>
  </w:style>
  <w:style w:type="paragraph" w:customStyle="1" w:styleId="Bullet5">
    <w:name w:val="Bullet 5"/>
    <w:basedOn w:val="Normlny"/>
    <w:rsid w:val="00ED7599"/>
    <w:pPr>
      <w:numPr>
        <w:numId w:val="30"/>
      </w:numPr>
    </w:pPr>
  </w:style>
  <w:style w:type="paragraph" w:customStyle="1" w:styleId="Langue">
    <w:name w:val="Langue"/>
    <w:basedOn w:val="Normlny"/>
    <w:next w:val="Rfrenceinterne"/>
    <w:rsid w:val="00ED7599"/>
    <w:pPr>
      <w:spacing w:before="0" w:after="600" w:line="240" w:lineRule="auto"/>
      <w:jc w:val="center"/>
    </w:pPr>
    <w:rPr>
      <w:rFonts w:eastAsia="Times New Roman"/>
      <w:b/>
      <w:caps/>
      <w:szCs w:val="24"/>
      <w:lang w:eastAsia="de-DE"/>
    </w:rPr>
  </w:style>
  <w:style w:type="paragraph" w:customStyle="1" w:styleId="Rfrenceinterne">
    <w:name w:val="Référence interne"/>
    <w:basedOn w:val="Normlny"/>
    <w:next w:val="Normlny"/>
    <w:rsid w:val="00ED7599"/>
    <w:pPr>
      <w:spacing w:before="0" w:after="600" w:line="240" w:lineRule="auto"/>
      <w:jc w:val="center"/>
    </w:pPr>
    <w:rPr>
      <w:rFonts w:eastAsia="Times New Roman"/>
      <w:b/>
      <w:szCs w:val="24"/>
      <w:lang w:eastAsia="de-DE"/>
    </w:rPr>
  </w:style>
  <w:style w:type="paragraph" w:customStyle="1" w:styleId="Caveat">
    <w:name w:val="Caveat"/>
    <w:basedOn w:val="FooterText"/>
    <w:qFormat/>
    <w:rsid w:val="00ED7599"/>
    <w:pPr>
      <w:jc w:val="center"/>
    </w:pPr>
    <w:rPr>
      <w:b/>
      <w:sz w:val="20"/>
      <w:lang w:val="en-GB"/>
    </w:rPr>
  </w:style>
  <w:style w:type="numbering" w:customStyle="1" w:styleId="NoList1">
    <w:name w:val="No List1"/>
    <w:next w:val="Bezzoznamu"/>
    <w:uiPriority w:val="99"/>
    <w:semiHidden/>
    <w:unhideWhenUsed/>
    <w:rsid w:val="00ED7599"/>
  </w:style>
  <w:style w:type="numbering" w:customStyle="1" w:styleId="NoList2">
    <w:name w:val="No List2"/>
    <w:next w:val="Bezzoznamu"/>
    <w:uiPriority w:val="99"/>
    <w:semiHidden/>
    <w:unhideWhenUsed/>
    <w:rsid w:val="00ED7599"/>
  </w:style>
  <w:style w:type="numbering" w:customStyle="1" w:styleId="NoList11">
    <w:name w:val="No List11"/>
    <w:next w:val="Bezzoznamu"/>
    <w:uiPriority w:val="99"/>
    <w:semiHidden/>
    <w:unhideWhenUsed/>
    <w:rsid w:val="00ED7599"/>
  </w:style>
  <w:style w:type="paragraph" w:customStyle="1" w:styleId="Disclaimer">
    <w:name w:val="Disclaimer"/>
    <w:basedOn w:val="Normlny"/>
    <w:rsid w:val="00ED7599"/>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line="240" w:lineRule="auto"/>
      <w:jc w:val="both"/>
    </w:pPr>
  </w:style>
  <w:style w:type="paragraph" w:customStyle="1" w:styleId="SecurityMarking">
    <w:name w:val="SecurityMarking"/>
    <w:basedOn w:val="Normlny"/>
    <w:rsid w:val="00ED7599"/>
    <w:pPr>
      <w:spacing w:before="0" w:after="0" w:line="276" w:lineRule="auto"/>
      <w:ind w:left="5103"/>
    </w:pPr>
    <w:rPr>
      <w:sz w:val="28"/>
    </w:rPr>
  </w:style>
  <w:style w:type="paragraph" w:customStyle="1" w:styleId="DateMarking">
    <w:name w:val="DateMarking"/>
    <w:basedOn w:val="Normlny"/>
    <w:rsid w:val="00ED7599"/>
    <w:pPr>
      <w:spacing w:before="0" w:after="0" w:line="276" w:lineRule="auto"/>
      <w:ind w:left="5103"/>
    </w:pPr>
    <w:rPr>
      <w:i/>
      <w:sz w:val="28"/>
    </w:rPr>
  </w:style>
  <w:style w:type="paragraph" w:customStyle="1" w:styleId="ReleasableTo">
    <w:name w:val="ReleasableTo"/>
    <w:basedOn w:val="Normlny"/>
    <w:rsid w:val="00ED7599"/>
    <w:pPr>
      <w:spacing w:before="0" w:after="0" w:line="276" w:lineRule="auto"/>
      <w:ind w:left="5103"/>
    </w:pPr>
    <w:rPr>
      <w:i/>
      <w:sz w:val="28"/>
    </w:rPr>
  </w:style>
  <w:style w:type="numbering" w:customStyle="1" w:styleId="NoList3">
    <w:name w:val="No List3"/>
    <w:next w:val="Bezzoznamu"/>
    <w:uiPriority w:val="99"/>
    <w:semiHidden/>
    <w:unhideWhenUsed/>
    <w:rsid w:val="00ED7599"/>
  </w:style>
  <w:style w:type="numbering" w:customStyle="1" w:styleId="NoList12">
    <w:name w:val="No List12"/>
    <w:next w:val="Bezzoznamu"/>
    <w:uiPriority w:val="99"/>
    <w:semiHidden/>
    <w:unhideWhenUsed/>
    <w:rsid w:val="00ED7599"/>
  </w:style>
  <w:style w:type="numbering" w:customStyle="1" w:styleId="NoList21">
    <w:name w:val="No List21"/>
    <w:next w:val="Bezzoznamu"/>
    <w:uiPriority w:val="99"/>
    <w:semiHidden/>
    <w:unhideWhenUsed/>
    <w:rsid w:val="00ED7599"/>
  </w:style>
  <w:style w:type="numbering" w:customStyle="1" w:styleId="NoList111">
    <w:name w:val="No List111"/>
    <w:next w:val="Bezzoznamu"/>
    <w:uiPriority w:val="99"/>
    <w:semiHidden/>
    <w:unhideWhenUsed/>
    <w:rsid w:val="00ED7599"/>
  </w:style>
  <w:style w:type="table" w:customStyle="1" w:styleId="TableGrid1">
    <w:name w:val="Table Grid1"/>
    <w:basedOn w:val="Normlnatabuka"/>
    <w:next w:val="Mriekatabuky"/>
    <w:uiPriority w:val="39"/>
    <w:rsid w:val="00ED7599"/>
    <w:pPr>
      <w:spacing w:after="0" w:line="240" w:lineRule="auto"/>
    </w:pPr>
    <w:rPr>
      <w:rFonts w:ascii="Calibri" w:eastAsia="Calibri" w:hAnsi="Calibri" w:cs="Times New Roman"/>
      <w:sz w:val="20"/>
      <w:szCs w:val="20"/>
      <w:lang w:val="sk-SK"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Bezzoznamu"/>
    <w:uiPriority w:val="99"/>
    <w:semiHidden/>
    <w:unhideWhenUsed/>
    <w:rsid w:val="00ED7599"/>
  </w:style>
  <w:style w:type="numbering" w:customStyle="1" w:styleId="NoList13">
    <w:name w:val="No List13"/>
    <w:next w:val="Bezzoznamu"/>
    <w:uiPriority w:val="99"/>
    <w:semiHidden/>
    <w:unhideWhenUsed/>
    <w:rsid w:val="00ED7599"/>
  </w:style>
  <w:style w:type="numbering" w:customStyle="1" w:styleId="NoList22">
    <w:name w:val="No List22"/>
    <w:next w:val="Bezzoznamu"/>
    <w:uiPriority w:val="99"/>
    <w:semiHidden/>
    <w:unhideWhenUsed/>
    <w:rsid w:val="00ED7599"/>
  </w:style>
  <w:style w:type="numbering" w:customStyle="1" w:styleId="NoList112">
    <w:name w:val="No List112"/>
    <w:next w:val="Bezzoznamu"/>
    <w:uiPriority w:val="99"/>
    <w:semiHidden/>
    <w:unhideWhenUsed/>
    <w:rsid w:val="00ED7599"/>
  </w:style>
  <w:style w:type="table" w:customStyle="1" w:styleId="TableGrid2">
    <w:name w:val="Table Grid2"/>
    <w:basedOn w:val="Normlnatabuka"/>
    <w:next w:val="Mriekatabuky"/>
    <w:uiPriority w:val="39"/>
    <w:rsid w:val="00ED7599"/>
    <w:pPr>
      <w:spacing w:after="0" w:line="240" w:lineRule="auto"/>
    </w:pPr>
    <w:rPr>
      <w:rFonts w:ascii="Calibri" w:eastAsia="Calibri" w:hAnsi="Calibri" w:cs="Times New Roman"/>
      <w:sz w:val="20"/>
      <w:szCs w:val="20"/>
      <w:lang w:val="sk-SK"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21" Type="http://schemas.openxmlformats.org/officeDocument/2006/relationships/footer" Target="footer7.xml"/><Relationship Id="rId34" Type="http://schemas.openxmlformats.org/officeDocument/2006/relationships/footer" Target="footer14.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8" Type="http://schemas.openxmlformats.org/officeDocument/2006/relationships/header" Target="header2.xm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DocuWrite\DW_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DW_AGREEMENT</Template>
  <TotalTime>1</TotalTime>
  <Pages>243</Pages>
  <Words>46851</Words>
  <Characters>267053</Characters>
  <Application>Microsoft Office Word</Application>
  <DocSecurity>0</DocSecurity>
  <Lines>2225</Lines>
  <Paragraphs>626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RANDERS Berit</dc:creator>
  <cp:keywords/>
  <dc:description/>
  <cp:lastModifiedBy>Simkova Martina /MEPO/MZV</cp:lastModifiedBy>
  <cp:revision>3</cp:revision>
  <dcterms:created xsi:type="dcterms:W3CDTF">2025-02-11T15:09:00Z</dcterms:created>
  <dcterms:modified xsi:type="dcterms:W3CDTF">2025-05-20T13:47:00Z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df41d6-74a9-4a97-809c-213cd32520cc_Enabled">
    <vt:lpwstr>true</vt:lpwstr>
  </property>
  <property fmtid="{D5CDD505-2E9C-101B-9397-08002B2CF9AE}" pid="3" name="MSIP_Label_b1df41d6-74a9-4a97-809c-213cd32520cc_SetDate">
    <vt:lpwstr>2023-07-14T14:59:50Z</vt:lpwstr>
  </property>
  <property fmtid="{D5CDD505-2E9C-101B-9397-08002B2CF9AE}" pid="4" name="MSIP_Label_b1df41d6-74a9-4a97-809c-213cd32520cc_Method">
    <vt:lpwstr>Privileged</vt:lpwstr>
  </property>
  <property fmtid="{D5CDD505-2E9C-101B-9397-08002B2CF9AE}" pid="5" name="MSIP_Label_b1df41d6-74a9-4a97-809c-213cd32520cc_Name">
    <vt:lpwstr>GSCEU - NON PUBLIC Label</vt:lpwstr>
  </property>
  <property fmtid="{D5CDD505-2E9C-101B-9397-08002B2CF9AE}" pid="6" name="MSIP_Label_b1df41d6-74a9-4a97-809c-213cd32520cc_SiteId">
    <vt:lpwstr>03ad1c97-0a4d-4e82-8f93-27291a6a0767</vt:lpwstr>
  </property>
  <property fmtid="{D5CDD505-2E9C-101B-9397-08002B2CF9AE}" pid="7" name="MSIP_Label_b1df41d6-74a9-4a97-809c-213cd32520cc_ActionId">
    <vt:lpwstr>01cf8258-7103-40e1-b43a-441f39137fbe</vt:lpwstr>
  </property>
  <property fmtid="{D5CDD505-2E9C-101B-9397-08002B2CF9AE}" pid="8" name="MSIP_Label_b1df41d6-74a9-4a97-809c-213cd32520cc_ContentBits">
    <vt:lpwstr>0</vt:lpwstr>
  </property>
  <property fmtid="{D5CDD505-2E9C-101B-9397-08002B2CF9AE}" pid="9" name="MSIP_Label_80c7a067-241f-4283-a795-648c046fe564_Enabled">
    <vt:lpwstr>true</vt:lpwstr>
  </property>
  <property fmtid="{D5CDD505-2E9C-101B-9397-08002B2CF9AE}" pid="10" name="MSIP_Label_80c7a067-241f-4283-a795-648c046fe564_SetDate">
    <vt:lpwstr>2025-05-20T13:47:28Z</vt:lpwstr>
  </property>
  <property fmtid="{D5CDD505-2E9C-101B-9397-08002B2CF9AE}" pid="11" name="MSIP_Label_80c7a067-241f-4283-a795-648c046fe564_Method">
    <vt:lpwstr>Privileged</vt:lpwstr>
  </property>
  <property fmtid="{D5CDD505-2E9C-101B-9397-08002B2CF9AE}" pid="12" name="MSIP_Label_80c7a067-241f-4283-a795-648c046fe564_Name">
    <vt:lpwstr>Bez označenia</vt:lpwstr>
  </property>
  <property fmtid="{D5CDD505-2E9C-101B-9397-08002B2CF9AE}" pid="13" name="MSIP_Label_80c7a067-241f-4283-a795-648c046fe564_SiteId">
    <vt:lpwstr>8fe5905d-1a8a-4469-a0d9-11f2c367f0ac</vt:lpwstr>
  </property>
  <property fmtid="{D5CDD505-2E9C-101B-9397-08002B2CF9AE}" pid="14" name="MSIP_Label_80c7a067-241f-4283-a795-648c046fe564_ActionId">
    <vt:lpwstr>52b9d044-a48a-4206-b08b-70189fa67bd7</vt:lpwstr>
  </property>
  <property fmtid="{D5CDD505-2E9C-101B-9397-08002B2CF9AE}" pid="15" name="MSIP_Label_80c7a067-241f-4283-a795-648c046fe564_ContentBits">
    <vt:lpwstr>0</vt:lpwstr>
  </property>
  <property fmtid="{D5CDD505-2E9C-101B-9397-08002B2CF9AE}" pid="16" name="MSIP_Label_80c7a067-241f-4283-a795-648c046fe564_Tag">
    <vt:lpwstr>10, 0, 1, 1</vt:lpwstr>
  </property>
</Properties>
</file>