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99334E">
        <w:rPr>
          <w:sz w:val="22"/>
          <w:szCs w:val="22"/>
        </w:rPr>
        <w:t>4</w:t>
      </w:r>
      <w:r w:rsidR="00520446">
        <w:rPr>
          <w:sz w:val="22"/>
          <w:szCs w:val="22"/>
        </w:rPr>
        <w:t>809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520446" w:rsidP="00456E37">
      <w:pPr>
        <w:pStyle w:val="rozhodnutia"/>
      </w:pPr>
      <w:r>
        <w:t>919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520446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622E18">
        <w:rPr>
          <w:rFonts w:ascii="Arial" w:hAnsi="Arial" w:cs="Arial"/>
          <w:sz w:val="22"/>
        </w:rPr>
        <w:t>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99334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>vládny návrh zákona</w:t>
      </w:r>
      <w:r w:rsidR="00622E18">
        <w:rPr>
          <w:rFonts w:cs="Arial"/>
          <w:noProof/>
          <w:sz w:val="22"/>
          <w:lang w:val="sk-SK"/>
        </w:rPr>
        <w:t>,</w:t>
      </w:r>
      <w:r w:rsidR="00520446" w:rsidRPr="00520446">
        <w:t xml:space="preserve"> </w:t>
      </w:r>
      <w:r w:rsidR="00520446" w:rsidRPr="00520446">
        <w:rPr>
          <w:rFonts w:cs="Arial"/>
          <w:noProof/>
          <w:sz w:val="22"/>
          <w:lang w:val="sk-SK"/>
        </w:rPr>
        <w:t>ktorým sa mení a dopĺňa zákon č. 108/2024 Z. z. o ochrane spotrebiteľa a o zmene a doplnení niektorých zákonov a ktorým sa me</w:t>
      </w:r>
      <w:r w:rsidR="00520446">
        <w:rPr>
          <w:rFonts w:cs="Arial"/>
          <w:noProof/>
          <w:sz w:val="22"/>
          <w:lang w:val="sk-SK"/>
        </w:rPr>
        <w:t xml:space="preserve">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9016A8">
        <w:rPr>
          <w:rFonts w:cs="Arial"/>
          <w:noProof/>
          <w:sz w:val="22"/>
          <w:lang w:val="sk-SK"/>
        </w:rPr>
        <w:t>8</w:t>
      </w:r>
      <w:r w:rsidR="00520446">
        <w:rPr>
          <w:rFonts w:cs="Arial"/>
          <w:noProof/>
          <w:sz w:val="22"/>
          <w:lang w:val="sk-SK"/>
        </w:rPr>
        <w:t>64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520446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520446">
        <w:rPr>
          <w:rFonts w:cs="Arial"/>
          <w:sz w:val="22"/>
          <w:lang w:val="sk-SK"/>
        </w:rPr>
        <w:t>júna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0D4" w:rsidRDefault="00305670" w:rsidP="0099334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:rsidR="00520446" w:rsidRDefault="003E20D4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016A8">
        <w:rPr>
          <w:rFonts w:ascii="Arial" w:hAnsi="Arial" w:cs="Arial"/>
          <w:sz w:val="22"/>
          <w:szCs w:val="22"/>
        </w:rPr>
        <w:t>financie a</w:t>
      </w:r>
      <w:r w:rsidR="00520446">
        <w:rPr>
          <w:rFonts w:ascii="Arial" w:hAnsi="Arial" w:cs="Arial"/>
          <w:sz w:val="22"/>
          <w:szCs w:val="22"/>
        </w:rPr>
        <w:t> </w:t>
      </w:r>
      <w:r w:rsidR="009016A8">
        <w:rPr>
          <w:rFonts w:ascii="Arial" w:hAnsi="Arial" w:cs="Arial"/>
          <w:sz w:val="22"/>
          <w:szCs w:val="22"/>
        </w:rPr>
        <w:t>rozpočet</w:t>
      </w:r>
      <w:r w:rsidR="00520446">
        <w:rPr>
          <w:rFonts w:ascii="Arial" w:hAnsi="Arial" w:cs="Arial"/>
          <w:sz w:val="22"/>
          <w:szCs w:val="22"/>
        </w:rPr>
        <w:t xml:space="preserve"> a </w:t>
      </w:r>
    </w:p>
    <w:p w:rsidR="009A4FBD" w:rsidRDefault="00520446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>Výbor Národnej rady Slovenskej republiky pre hospodárske záležitosti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22E18" w:rsidRDefault="00D010C7" w:rsidP="00622E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2044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2044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FD7595">
        <w:rPr>
          <w:rFonts w:ascii="Arial" w:hAnsi="Arial" w:cs="Arial"/>
          <w:sz w:val="22"/>
          <w:szCs w:val="22"/>
        </w:rPr>
        <w:t xml:space="preserve">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4D3D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7691"/>
    <w:rsid w:val="0017700A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73A7F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29C3"/>
    <w:rsid w:val="00E72FC6"/>
    <w:rsid w:val="00E818F4"/>
    <w:rsid w:val="00EA05E7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2A03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4B71-38DB-4A4D-ACBD-713CEF5C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2025-06-05T07:14:00Z</cp:lastPrinted>
  <dcterms:created xsi:type="dcterms:W3CDTF">2025-06-05T06:54:00Z</dcterms:created>
  <dcterms:modified xsi:type="dcterms:W3CDTF">2025-06-05T07:15:00Z</dcterms:modified>
</cp:coreProperties>
</file>