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DB6F7B" w:rsidRDefault="001459B2" w:rsidP="00DB6F7B">
      <w:pPr>
        <w:spacing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DB6F7B">
        <w:rPr>
          <w:rFonts w:ascii="Garamond" w:hAnsi="Garamond"/>
          <w:sz w:val="24"/>
          <w:szCs w:val="24"/>
        </w:rPr>
        <w:t>KNR-VLPNM-</w:t>
      </w:r>
      <w:r w:rsidR="001217C8">
        <w:rPr>
          <w:rFonts w:ascii="Garamond" w:hAnsi="Garamond"/>
          <w:sz w:val="24"/>
          <w:szCs w:val="24"/>
        </w:rPr>
        <w:t>4506</w:t>
      </w:r>
      <w:r w:rsidR="00DB6F7B">
        <w:rPr>
          <w:rFonts w:ascii="Garamond" w:hAnsi="Garamond"/>
          <w:sz w:val="24"/>
          <w:szCs w:val="24"/>
        </w:rPr>
        <w:t>/2025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E6340A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845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6340A" w:rsidRDefault="001459B2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6340A" w:rsidRPr="00E6340A">
        <w:rPr>
          <w:rFonts w:ascii="Garamond" w:hAnsi="Garamond" w:cs="Times New Roman"/>
          <w:b/>
          <w:bCs/>
          <w:sz w:val="24"/>
          <w:szCs w:val="24"/>
        </w:rPr>
        <w:t xml:space="preserve">skupiny poslancov Národnej rady Slovenskej republiky na prijatie uznesenia Národnej rady Slovenskej republiky k Európskej iniciatíve občanov s názvom „My </w:t>
      </w:r>
      <w:proofErr w:type="spellStart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Voice</w:t>
      </w:r>
      <w:proofErr w:type="spellEnd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 xml:space="preserve">, My </w:t>
      </w:r>
      <w:proofErr w:type="spellStart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Choice</w:t>
      </w:r>
      <w:proofErr w:type="spellEnd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For</w:t>
      </w:r>
      <w:proofErr w:type="spellEnd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Safe</w:t>
      </w:r>
      <w:proofErr w:type="spellEnd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 xml:space="preserve"> And </w:t>
      </w:r>
      <w:proofErr w:type="spellStart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Accessible</w:t>
      </w:r>
      <w:proofErr w:type="spellEnd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Abortion</w:t>
      </w:r>
      <w:proofErr w:type="spellEnd"/>
      <w:r w:rsidR="00E6340A" w:rsidRPr="00E6340A">
        <w:rPr>
          <w:rFonts w:ascii="Garamond" w:hAnsi="Garamond" w:cs="Times New Roman"/>
          <w:b/>
          <w:bCs/>
          <w:sz w:val="24"/>
          <w:szCs w:val="24"/>
        </w:rPr>
        <w:t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- tlač 845</w:t>
      </w:r>
    </w:p>
    <w:p w:rsidR="000854E8" w:rsidRDefault="000854E8" w:rsidP="00681D71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E6340A" w:rsidRDefault="001459B2" w:rsidP="00681D71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E6340A" w:rsidRPr="00E6340A">
        <w:rPr>
          <w:rFonts w:ascii="Garamond" w:hAnsi="Garamond"/>
          <w:bCs/>
          <w:sz w:val="24"/>
          <w:szCs w:val="24"/>
        </w:rPr>
        <w:t xml:space="preserve">skupiny poslancov Národnej rady Slovenskej republiky na prijatie uznesenia Národnej rady Slovenskej republiky k Európskej iniciatíve občanov s názvom „My </w:t>
      </w:r>
      <w:proofErr w:type="spellStart"/>
      <w:r w:rsidR="00E6340A" w:rsidRPr="00E6340A">
        <w:rPr>
          <w:rFonts w:ascii="Garamond" w:hAnsi="Garamond"/>
          <w:bCs/>
          <w:sz w:val="24"/>
          <w:szCs w:val="24"/>
        </w:rPr>
        <w:t>Voice</w:t>
      </w:r>
      <w:proofErr w:type="spellEnd"/>
      <w:r w:rsidR="00E6340A" w:rsidRPr="00E6340A">
        <w:rPr>
          <w:rFonts w:ascii="Garamond" w:hAnsi="Garamond"/>
          <w:bCs/>
          <w:sz w:val="24"/>
          <w:szCs w:val="24"/>
        </w:rPr>
        <w:t xml:space="preserve">, My </w:t>
      </w:r>
      <w:proofErr w:type="spellStart"/>
      <w:r w:rsidR="00E6340A" w:rsidRPr="00E6340A">
        <w:rPr>
          <w:rFonts w:ascii="Garamond" w:hAnsi="Garamond"/>
          <w:bCs/>
          <w:sz w:val="24"/>
          <w:szCs w:val="24"/>
        </w:rPr>
        <w:t>Choice</w:t>
      </w:r>
      <w:proofErr w:type="spellEnd"/>
      <w:r w:rsidR="00E6340A" w:rsidRPr="00E6340A">
        <w:rPr>
          <w:rFonts w:ascii="Garamond" w:hAnsi="Garamond"/>
          <w:bCs/>
          <w:sz w:val="24"/>
          <w:szCs w:val="24"/>
        </w:rPr>
        <w:t xml:space="preserve">: </w:t>
      </w:r>
      <w:proofErr w:type="spellStart"/>
      <w:r w:rsidR="00E6340A" w:rsidRPr="00E6340A">
        <w:rPr>
          <w:rFonts w:ascii="Garamond" w:hAnsi="Garamond"/>
          <w:bCs/>
          <w:sz w:val="24"/>
          <w:szCs w:val="24"/>
        </w:rPr>
        <w:t>For</w:t>
      </w:r>
      <w:proofErr w:type="spellEnd"/>
      <w:r w:rsidR="00E6340A" w:rsidRPr="00E6340A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E6340A" w:rsidRPr="00E6340A">
        <w:rPr>
          <w:rFonts w:ascii="Garamond" w:hAnsi="Garamond"/>
          <w:bCs/>
          <w:sz w:val="24"/>
          <w:szCs w:val="24"/>
        </w:rPr>
        <w:t>Safe</w:t>
      </w:r>
      <w:proofErr w:type="spellEnd"/>
      <w:r w:rsidR="00E6340A" w:rsidRPr="00E6340A">
        <w:rPr>
          <w:rFonts w:ascii="Garamond" w:hAnsi="Garamond"/>
          <w:bCs/>
          <w:sz w:val="24"/>
          <w:szCs w:val="24"/>
        </w:rPr>
        <w:t xml:space="preserve"> And </w:t>
      </w:r>
      <w:proofErr w:type="spellStart"/>
      <w:r w:rsidR="00E6340A" w:rsidRPr="00E6340A">
        <w:rPr>
          <w:rFonts w:ascii="Garamond" w:hAnsi="Garamond"/>
          <w:bCs/>
          <w:sz w:val="24"/>
          <w:szCs w:val="24"/>
        </w:rPr>
        <w:t>Accessible</w:t>
      </w:r>
      <w:proofErr w:type="spellEnd"/>
      <w:r w:rsidR="00E6340A" w:rsidRPr="00E6340A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E6340A" w:rsidRPr="00E6340A">
        <w:rPr>
          <w:rFonts w:ascii="Garamond" w:hAnsi="Garamond"/>
          <w:bCs/>
          <w:sz w:val="24"/>
          <w:szCs w:val="24"/>
        </w:rPr>
        <w:t>Abortion</w:t>
      </w:r>
      <w:proofErr w:type="spellEnd"/>
      <w:r w:rsidR="00E6340A" w:rsidRPr="00E6340A">
        <w:rPr>
          <w:rFonts w:ascii="Garamond" w:hAnsi="Garamond"/>
          <w:bCs/>
          <w:sz w:val="24"/>
          <w:szCs w:val="24"/>
        </w:rPr>
        <w:t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- tlač 845</w:t>
      </w:r>
      <w:r w:rsidR="00E6340A">
        <w:rPr>
          <w:rFonts w:ascii="Garamond" w:hAnsi="Garamond"/>
          <w:bCs/>
          <w:sz w:val="24"/>
          <w:szCs w:val="24"/>
        </w:rPr>
        <w:t>.</w:t>
      </w:r>
    </w:p>
    <w:p w:rsidR="00BF029D" w:rsidRDefault="001459B2" w:rsidP="00BF029D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E6340A">
        <w:rPr>
          <w:rFonts w:ascii="Garamond" w:hAnsi="Garamond" w:cs="Times New Roman"/>
          <w:b/>
          <w:sz w:val="24"/>
          <w:szCs w:val="24"/>
        </w:rPr>
        <w:t>888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BF029D">
        <w:rPr>
          <w:rFonts w:ascii="Garamond" w:hAnsi="Garamond" w:cs="Times New Roman"/>
          <w:sz w:val="24"/>
          <w:szCs w:val="24"/>
        </w:rPr>
        <w:t>21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1217C8">
        <w:rPr>
          <w:rFonts w:ascii="Garamond" w:hAnsi="Garamond" w:cs="Times New Roman"/>
          <w:sz w:val="24"/>
          <w:szCs w:val="24"/>
        </w:rPr>
        <w:t>mája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</w:t>
      </w:r>
      <w:r w:rsidR="001217C8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 pridelil </w:t>
      </w:r>
      <w:r w:rsidR="00BF029D">
        <w:rPr>
          <w:rFonts w:ascii="Garamond" w:hAnsi="Garamond" w:cs="Times New Roman"/>
          <w:sz w:val="24"/>
          <w:szCs w:val="24"/>
        </w:rPr>
        <w:t>predmetný návrh na prerokovanie Výboru Národnej rady Slovenskej republiky pre ľudské práva a národnostné menšiny a Výboru Národnej rady SR pre európske záležitosti s tým, že Výbor Národnej rady Slovenskej republiky pre ľudské práva a národnostné menšiny ako gestorský výbor podá v stanovenej lehote Národnej rade Slovenskej republiky informáciu o prerokovaní predmetného materiálu vo výbore a návrh na uznesenie Národnej rady Slovenskej republiky.</w:t>
      </w:r>
    </w:p>
    <w:p w:rsidR="00CB7168" w:rsidRDefault="00CB7168" w:rsidP="00CB7168">
      <w:pPr>
        <w:spacing w:after="240" w:line="276" w:lineRule="auto"/>
        <w:ind w:firstLine="708"/>
        <w:rPr>
          <w:rStyle w:val="awspan"/>
          <w:rFonts w:ascii="Garamond" w:hAnsi="Garamond"/>
          <w:sz w:val="24"/>
          <w:szCs w:val="24"/>
        </w:rPr>
      </w:pPr>
      <w:r w:rsidRPr="00D84CDE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o návrhu uznesenia Národnej rady SR rokoval na svojej 33. schôdzi dňa 26. mája 2025, avšak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neprijal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uznesenie,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keďže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návrh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uznesenia výboru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nezískal</w:t>
      </w:r>
      <w:r w:rsidRPr="00D84CDE">
        <w:rPr>
          <w:rStyle w:val="awspan"/>
          <w:rFonts w:ascii="Garamond" w:hAnsi="Garamond"/>
          <w:spacing w:val="126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súhlas nadpolovičnej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väčšiny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prítomných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poslancov a poslankýň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podľa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§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52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ods.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4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zákona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o rokovacom poriadku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Národnej</w:t>
      </w:r>
      <w:r w:rsidRPr="00D84CDE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rady Slovenskej</w:t>
      </w:r>
      <w:r w:rsidRPr="00D84CDE">
        <w:rPr>
          <w:rStyle w:val="awspan"/>
          <w:rFonts w:ascii="Garamond" w:hAnsi="Garamond"/>
          <w:spacing w:val="50"/>
          <w:sz w:val="24"/>
          <w:szCs w:val="24"/>
        </w:rPr>
        <w:t xml:space="preserve"> </w:t>
      </w:r>
      <w:r w:rsidRPr="00D84CDE">
        <w:rPr>
          <w:rStyle w:val="awspan"/>
          <w:rFonts w:ascii="Garamond" w:hAnsi="Garamond"/>
          <w:sz w:val="24"/>
          <w:szCs w:val="24"/>
        </w:rPr>
        <w:t>republiky.</w:t>
      </w:r>
      <w:r>
        <w:rPr>
          <w:rStyle w:val="awspan"/>
          <w:rFonts w:ascii="Garamond" w:hAnsi="Garamond"/>
          <w:sz w:val="24"/>
          <w:szCs w:val="24"/>
        </w:rPr>
        <w:t xml:space="preserve"> </w:t>
      </w:r>
    </w:p>
    <w:p w:rsidR="00CB7168" w:rsidRDefault="00CB7168" w:rsidP="00CB7168">
      <w:pPr>
        <w:spacing w:after="240" w:line="276" w:lineRule="auto"/>
        <w:ind w:firstLine="708"/>
        <w:rPr>
          <w:rStyle w:val="awspan"/>
          <w:rFonts w:ascii="Garamond" w:hAnsi="Garamond"/>
          <w:sz w:val="24"/>
          <w:szCs w:val="24"/>
        </w:rPr>
      </w:pPr>
      <w:r w:rsidRPr="00D84CDE">
        <w:rPr>
          <w:rStyle w:val="awspan"/>
          <w:rFonts w:ascii="Garamond" w:hAnsi="Garamond"/>
          <w:sz w:val="24"/>
          <w:szCs w:val="24"/>
        </w:rPr>
        <w:t xml:space="preserve">Výbor </w:t>
      </w:r>
      <w:r w:rsidRPr="00D84CDE">
        <w:rPr>
          <w:rFonts w:ascii="Garamond" w:hAnsi="Garamond" w:cs="Times New Roman"/>
          <w:sz w:val="24"/>
          <w:szCs w:val="24"/>
        </w:rPr>
        <w:t xml:space="preserve">Národnej rady SR pre európske záležitosti do času rokovania gestorského výboru o danej tlači nerokoval. </w:t>
      </w:r>
      <w:bookmarkStart w:id="0" w:name="_GoBack"/>
      <w:bookmarkEnd w:id="0"/>
    </w:p>
    <w:p w:rsidR="00CB7168" w:rsidRDefault="00CB7168" w:rsidP="00CB7168">
      <w:pPr>
        <w:spacing w:before="240" w:after="240" w:line="276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D84CDE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</w:t>
      </w:r>
      <w:r>
        <w:rPr>
          <w:rFonts w:ascii="Garamond" w:hAnsi="Garamond" w:cs="Times New Roman"/>
          <w:sz w:val="24"/>
          <w:szCs w:val="24"/>
        </w:rPr>
        <w:t xml:space="preserve">ako gestorský výbor na svojom zasadnutí dňa 27. mája 2025 neschválil informáciu výboru o výsledku </w:t>
      </w:r>
      <w:r>
        <w:rPr>
          <w:rFonts w:ascii="Garamond" w:hAnsi="Garamond" w:cs="Times New Roman"/>
          <w:sz w:val="24"/>
          <w:szCs w:val="24"/>
        </w:rPr>
        <w:lastRenderedPageBreak/>
        <w:t>rokovania určených výborov, a z toho dôvodu p</w:t>
      </w:r>
      <w:r>
        <w:rPr>
          <w:rFonts w:ascii="Garamond" w:hAnsi="Garamond"/>
          <w:color w:val="000000"/>
          <w:sz w:val="24"/>
          <w:szCs w:val="24"/>
        </w:rPr>
        <w:t>redsedníčka výboru</w:t>
      </w:r>
      <w:r w:rsidRPr="00915D88">
        <w:rPr>
          <w:rFonts w:ascii="Garamond" w:hAnsi="Garamond"/>
          <w:color w:val="000000"/>
          <w:sz w:val="24"/>
          <w:szCs w:val="24"/>
        </w:rPr>
        <w:t xml:space="preserve"> poveril</w:t>
      </w:r>
      <w:r>
        <w:rPr>
          <w:rFonts w:ascii="Garamond" w:hAnsi="Garamond"/>
          <w:color w:val="000000"/>
          <w:sz w:val="24"/>
          <w:szCs w:val="24"/>
        </w:rPr>
        <w:t>a</w:t>
      </w:r>
      <w:r w:rsidRPr="00915D88">
        <w:rPr>
          <w:rFonts w:ascii="Garamond" w:hAnsi="Garamond"/>
          <w:color w:val="000000"/>
          <w:sz w:val="24"/>
          <w:szCs w:val="24"/>
        </w:rPr>
        <w:t xml:space="preserve"> poslanca </w:t>
      </w:r>
      <w:r>
        <w:rPr>
          <w:rFonts w:ascii="Garamond" w:hAnsi="Garamond"/>
          <w:b/>
          <w:color w:val="000000"/>
          <w:sz w:val="24"/>
          <w:szCs w:val="24"/>
        </w:rPr>
        <w:t>Petra Polláka</w:t>
      </w:r>
      <w:r w:rsidRPr="00915D88">
        <w:rPr>
          <w:rFonts w:ascii="Garamond" w:hAnsi="Garamond"/>
          <w:color w:val="000000"/>
          <w:sz w:val="24"/>
          <w:szCs w:val="24"/>
        </w:rPr>
        <w:t xml:space="preserve">, aby uviedol </w:t>
      </w:r>
      <w:r>
        <w:rPr>
          <w:rFonts w:ascii="Garamond" w:hAnsi="Garamond"/>
          <w:color w:val="000000"/>
          <w:sz w:val="24"/>
          <w:szCs w:val="24"/>
        </w:rPr>
        <w:t>informáciu</w:t>
      </w:r>
      <w:r w:rsidRPr="00915D88">
        <w:rPr>
          <w:rFonts w:ascii="Garamond" w:hAnsi="Garamond"/>
          <w:color w:val="000000"/>
          <w:sz w:val="24"/>
          <w:szCs w:val="24"/>
        </w:rPr>
        <w:t xml:space="preserve"> na schôdzi Národnej rady Slovenskej republiky a predložil návrh na uznesenie Národnej rady Slovenskej republ</w:t>
      </w:r>
      <w:r>
        <w:rPr>
          <w:rFonts w:ascii="Garamond" w:hAnsi="Garamond"/>
          <w:color w:val="000000"/>
          <w:sz w:val="24"/>
          <w:szCs w:val="24"/>
        </w:rPr>
        <w:t>iky, ktoré tvorí prílohu tejto informácie.</w:t>
      </w:r>
    </w:p>
    <w:p w:rsidR="00BF029D" w:rsidRDefault="00BF029D" w:rsidP="00BF029D">
      <w:pPr>
        <w:spacing w:before="240" w:after="240" w:line="276" w:lineRule="auto"/>
        <w:ind w:firstLine="708"/>
        <w:rPr>
          <w:rFonts w:ascii="Garamond" w:hAnsi="Garamond"/>
          <w:color w:val="000000"/>
          <w:sz w:val="24"/>
          <w:szCs w:val="24"/>
        </w:rPr>
      </w:pPr>
    </w:p>
    <w:p w:rsidR="001459B2" w:rsidRDefault="001459B2" w:rsidP="00BF029D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8877B0" w:rsidRDefault="008877B0" w:rsidP="00BF029D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8877B0" w:rsidRDefault="008877B0" w:rsidP="00BF029D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8877B0" w:rsidRDefault="008877B0" w:rsidP="00BF029D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E6340A" w:rsidRDefault="001459B2" w:rsidP="00E6340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E6340A" w:rsidRPr="00E6340A" w:rsidRDefault="00E6340A" w:rsidP="00E6340A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E6340A">
        <w:rPr>
          <w:rFonts w:ascii="Garamond" w:hAnsi="Garamond"/>
          <w:b/>
          <w:bCs/>
          <w:sz w:val="24"/>
          <w:szCs w:val="24"/>
        </w:rPr>
        <w:t xml:space="preserve">k Európskej iniciatíve občanov s názvom „My </w:t>
      </w:r>
      <w:proofErr w:type="spellStart"/>
      <w:r w:rsidRPr="00E6340A">
        <w:rPr>
          <w:rFonts w:ascii="Garamond" w:hAnsi="Garamond"/>
          <w:b/>
          <w:bCs/>
          <w:sz w:val="24"/>
          <w:szCs w:val="24"/>
        </w:rPr>
        <w:t>Voice</w:t>
      </w:r>
      <w:proofErr w:type="spellEnd"/>
      <w:r w:rsidRPr="00E6340A">
        <w:rPr>
          <w:rFonts w:ascii="Garamond" w:hAnsi="Garamond"/>
          <w:b/>
          <w:bCs/>
          <w:sz w:val="24"/>
          <w:szCs w:val="24"/>
        </w:rPr>
        <w:t xml:space="preserve">, My </w:t>
      </w:r>
      <w:proofErr w:type="spellStart"/>
      <w:r w:rsidRPr="00E6340A">
        <w:rPr>
          <w:rFonts w:ascii="Garamond" w:hAnsi="Garamond"/>
          <w:b/>
          <w:bCs/>
          <w:sz w:val="24"/>
          <w:szCs w:val="24"/>
        </w:rPr>
        <w:t>Choice</w:t>
      </w:r>
      <w:proofErr w:type="spellEnd"/>
      <w:r w:rsidRPr="00E6340A">
        <w:rPr>
          <w:rFonts w:ascii="Garamond" w:hAnsi="Garamond"/>
          <w:b/>
          <w:bCs/>
          <w:sz w:val="24"/>
          <w:szCs w:val="24"/>
        </w:rPr>
        <w:t xml:space="preserve">: </w:t>
      </w:r>
      <w:proofErr w:type="spellStart"/>
      <w:r w:rsidRPr="00E6340A">
        <w:rPr>
          <w:rFonts w:ascii="Garamond" w:hAnsi="Garamond"/>
          <w:b/>
          <w:bCs/>
          <w:sz w:val="24"/>
          <w:szCs w:val="24"/>
        </w:rPr>
        <w:t>For</w:t>
      </w:r>
      <w:proofErr w:type="spellEnd"/>
      <w:r w:rsidRPr="00E6340A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E6340A">
        <w:rPr>
          <w:rFonts w:ascii="Garamond" w:hAnsi="Garamond"/>
          <w:b/>
          <w:bCs/>
          <w:sz w:val="24"/>
          <w:szCs w:val="24"/>
        </w:rPr>
        <w:t>Safe</w:t>
      </w:r>
      <w:proofErr w:type="spellEnd"/>
      <w:r w:rsidRPr="00E6340A">
        <w:rPr>
          <w:rFonts w:ascii="Garamond" w:hAnsi="Garamond"/>
          <w:b/>
          <w:bCs/>
          <w:sz w:val="24"/>
          <w:szCs w:val="24"/>
        </w:rPr>
        <w:t xml:space="preserve"> And </w:t>
      </w:r>
      <w:proofErr w:type="spellStart"/>
      <w:r w:rsidRPr="00E6340A">
        <w:rPr>
          <w:rFonts w:ascii="Garamond" w:hAnsi="Garamond"/>
          <w:b/>
          <w:bCs/>
          <w:sz w:val="24"/>
          <w:szCs w:val="24"/>
        </w:rPr>
        <w:t>Accessible</w:t>
      </w:r>
      <w:proofErr w:type="spellEnd"/>
      <w:r w:rsidRPr="00E6340A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E6340A">
        <w:rPr>
          <w:rFonts w:ascii="Garamond" w:hAnsi="Garamond"/>
          <w:b/>
          <w:bCs/>
          <w:sz w:val="24"/>
          <w:szCs w:val="24"/>
        </w:rPr>
        <w:t>Abortion</w:t>
      </w:r>
      <w:proofErr w:type="spellEnd"/>
      <w:r w:rsidRPr="00E6340A">
        <w:rPr>
          <w:rFonts w:ascii="Garamond" w:hAnsi="Garamond"/>
          <w:b/>
          <w:bCs/>
          <w:sz w:val="24"/>
          <w:szCs w:val="24"/>
        </w:rPr>
        <w:t>“ („Môj hlas, moja voľba: Za bezpečný a dostupný potrat“), na základe žiadosti o registráciu registrované ako vykonávacie rozhodnutie Komisie (EÚ) 2024/1158 z 10. apríla 2024 podľa nariadenia Európskeho parlamentu a Rady (EÚ) 2019/788 [oznámené v Úradnom vestníku Európskej únie pod číslom C(2024)2353]</w:t>
      </w:r>
    </w:p>
    <w:p w:rsidR="00E6340A" w:rsidRPr="00E6340A" w:rsidRDefault="00E6340A" w:rsidP="00E6340A">
      <w:pPr>
        <w:spacing w:before="120" w:line="276" w:lineRule="auto"/>
        <w:rPr>
          <w:rFonts w:ascii="Garamond" w:hAnsi="Garamond" w:cs="Times New Roman"/>
          <w:sz w:val="24"/>
          <w:szCs w:val="24"/>
        </w:rPr>
      </w:pPr>
    </w:p>
    <w:p w:rsidR="00E6340A" w:rsidRPr="00E6340A" w:rsidRDefault="00E6340A" w:rsidP="00E6340A">
      <w:pPr>
        <w:tabs>
          <w:tab w:val="left" w:pos="1095"/>
        </w:tabs>
        <w:spacing w:before="120" w:line="276" w:lineRule="auto"/>
        <w:rPr>
          <w:rFonts w:ascii="Garamond" w:hAnsi="Garamond" w:cs="Times New Roman"/>
          <w:sz w:val="24"/>
          <w:szCs w:val="24"/>
        </w:rPr>
      </w:pPr>
      <w:r w:rsidRPr="00E6340A">
        <w:rPr>
          <w:rFonts w:ascii="Garamond" w:hAnsi="Garamond" w:cs="Times New Roman"/>
          <w:sz w:val="24"/>
          <w:szCs w:val="24"/>
        </w:rPr>
        <w:t>Národná rada Slovenskej republiky:</w:t>
      </w:r>
    </w:p>
    <w:p w:rsidR="00E6340A" w:rsidRPr="00E6340A" w:rsidRDefault="00E6340A" w:rsidP="00E6340A">
      <w:pPr>
        <w:spacing w:line="276" w:lineRule="auto"/>
        <w:rPr>
          <w:rFonts w:ascii="Garamond" w:hAnsi="Garamond"/>
          <w:b/>
          <w:bCs/>
          <w:sz w:val="24"/>
          <w:szCs w:val="24"/>
        </w:rPr>
      </w:pPr>
    </w:p>
    <w:p w:rsidR="00E6340A" w:rsidRPr="00E6340A" w:rsidRDefault="00E6340A" w:rsidP="00E6340A">
      <w:pPr>
        <w:spacing w:after="240" w:line="276" w:lineRule="auto"/>
        <w:rPr>
          <w:rFonts w:ascii="Garamond" w:hAnsi="Garamond"/>
          <w:b/>
          <w:bCs/>
          <w:sz w:val="24"/>
          <w:szCs w:val="24"/>
        </w:rPr>
      </w:pPr>
      <w:r w:rsidRPr="00E6340A">
        <w:rPr>
          <w:rFonts w:ascii="Garamond" w:hAnsi="Garamond"/>
          <w:b/>
          <w:bCs/>
          <w:sz w:val="24"/>
          <w:szCs w:val="24"/>
        </w:rPr>
        <w:t>A/ zásadne odmieta</w:t>
      </w:r>
    </w:p>
    <w:p w:rsidR="00E6340A" w:rsidRPr="00E6340A" w:rsidRDefault="00E6340A" w:rsidP="00E6340A">
      <w:pPr>
        <w:spacing w:after="240" w:line="276" w:lineRule="auto"/>
        <w:rPr>
          <w:rFonts w:ascii="Garamond" w:hAnsi="Garamond"/>
          <w:b/>
          <w:bCs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 xml:space="preserve">Európsku iniciatívu občanov s názvom „My </w:t>
      </w:r>
      <w:proofErr w:type="spellStart"/>
      <w:r w:rsidRPr="00E6340A">
        <w:rPr>
          <w:rFonts w:ascii="Garamond" w:hAnsi="Garamond"/>
          <w:sz w:val="24"/>
          <w:szCs w:val="24"/>
        </w:rPr>
        <w:t>Voice</w:t>
      </w:r>
      <w:proofErr w:type="spellEnd"/>
      <w:r w:rsidRPr="00E6340A">
        <w:rPr>
          <w:rFonts w:ascii="Garamond" w:hAnsi="Garamond"/>
          <w:sz w:val="24"/>
          <w:szCs w:val="24"/>
        </w:rPr>
        <w:t xml:space="preserve">, My </w:t>
      </w:r>
      <w:proofErr w:type="spellStart"/>
      <w:r w:rsidRPr="00E6340A">
        <w:rPr>
          <w:rFonts w:ascii="Garamond" w:hAnsi="Garamond"/>
          <w:sz w:val="24"/>
          <w:szCs w:val="24"/>
        </w:rPr>
        <w:t>Choice</w:t>
      </w:r>
      <w:proofErr w:type="spellEnd"/>
      <w:r w:rsidRPr="00E6340A">
        <w:rPr>
          <w:rFonts w:ascii="Garamond" w:hAnsi="Garamond"/>
          <w:sz w:val="24"/>
          <w:szCs w:val="24"/>
        </w:rPr>
        <w:t xml:space="preserve">: </w:t>
      </w:r>
      <w:proofErr w:type="spellStart"/>
      <w:r w:rsidRPr="00E6340A">
        <w:rPr>
          <w:rFonts w:ascii="Garamond" w:hAnsi="Garamond"/>
          <w:sz w:val="24"/>
          <w:szCs w:val="24"/>
        </w:rPr>
        <w:t>For</w:t>
      </w:r>
      <w:proofErr w:type="spellEnd"/>
      <w:r w:rsidRPr="00E6340A">
        <w:rPr>
          <w:rFonts w:ascii="Garamond" w:hAnsi="Garamond"/>
          <w:sz w:val="24"/>
          <w:szCs w:val="24"/>
        </w:rPr>
        <w:t xml:space="preserve"> </w:t>
      </w:r>
      <w:proofErr w:type="spellStart"/>
      <w:r w:rsidRPr="00E6340A">
        <w:rPr>
          <w:rFonts w:ascii="Garamond" w:hAnsi="Garamond"/>
          <w:sz w:val="24"/>
          <w:szCs w:val="24"/>
        </w:rPr>
        <w:t>Safe</w:t>
      </w:r>
      <w:proofErr w:type="spellEnd"/>
      <w:r w:rsidRPr="00E6340A">
        <w:rPr>
          <w:rFonts w:ascii="Garamond" w:hAnsi="Garamond"/>
          <w:sz w:val="24"/>
          <w:szCs w:val="24"/>
        </w:rPr>
        <w:t xml:space="preserve"> And </w:t>
      </w:r>
      <w:proofErr w:type="spellStart"/>
      <w:r w:rsidRPr="00E6340A">
        <w:rPr>
          <w:rFonts w:ascii="Garamond" w:hAnsi="Garamond"/>
          <w:sz w:val="24"/>
          <w:szCs w:val="24"/>
        </w:rPr>
        <w:t>Accessible</w:t>
      </w:r>
      <w:proofErr w:type="spellEnd"/>
      <w:r w:rsidRPr="00E6340A">
        <w:rPr>
          <w:rFonts w:ascii="Garamond" w:hAnsi="Garamond"/>
          <w:sz w:val="24"/>
          <w:szCs w:val="24"/>
        </w:rPr>
        <w:t xml:space="preserve"> </w:t>
      </w:r>
      <w:proofErr w:type="spellStart"/>
      <w:r w:rsidRPr="00E6340A">
        <w:rPr>
          <w:rFonts w:ascii="Garamond" w:hAnsi="Garamond"/>
          <w:sz w:val="24"/>
          <w:szCs w:val="24"/>
        </w:rPr>
        <w:t>Abortion</w:t>
      </w:r>
      <w:proofErr w:type="spellEnd"/>
      <w:r w:rsidRPr="00E6340A">
        <w:rPr>
          <w:rFonts w:ascii="Garamond" w:hAnsi="Garamond"/>
          <w:sz w:val="24"/>
          <w:szCs w:val="24"/>
        </w:rPr>
        <w:t>“ („Môj hlas, moja voľba: Za bezpečný a dostupný potrat“), na základe žiadosti o registráciu registrované ako vykonávacie rozhodnutie Komisie (EÚ) 2024/1158 z 10. apríla 2024 podľa nariadenia Európskeho parlamentu a Rady (EÚ) 2019/788 [oznámené v Úradnom vestníku Európskej únie pod číslom C(2024)2353], ktorá žiada Európsku komisiu o zavedenie mechanizmu finančnej podpory pre členské štáty poskytujúce interrupcie osobám z iných členských krajín, pretože:</w:t>
      </w:r>
    </w:p>
    <w:p w:rsidR="00E6340A" w:rsidRPr="00E6340A" w:rsidRDefault="00E6340A" w:rsidP="00E6340A">
      <w:pPr>
        <w:numPr>
          <w:ilvl w:val="0"/>
          <w:numId w:val="15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ide o neprijateľné zasahovanie do výlučných právomocí členských štátov v oblasti zdravotnej politiky a kultúrno-etických otázok;</w:t>
      </w:r>
    </w:p>
    <w:p w:rsidR="00E6340A" w:rsidRPr="00E6340A" w:rsidRDefault="00E6340A" w:rsidP="00E6340A">
      <w:pPr>
        <w:numPr>
          <w:ilvl w:val="0"/>
          <w:numId w:val="15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návrh iniciatívy obchádza a zneužíva právomoci Európskej únie, ktoré podľa článku 168 ods. 7 ZFEÚ explicitne ponechávajú zdravotnú politiku na členských štátoch;</w:t>
      </w:r>
    </w:p>
    <w:p w:rsidR="00E6340A" w:rsidRPr="00E6340A" w:rsidRDefault="00E6340A" w:rsidP="00E6340A">
      <w:pPr>
        <w:numPr>
          <w:ilvl w:val="0"/>
          <w:numId w:val="15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podpora tzv. „potratovej turistiky“ prostredníctvom európskych financií predstavuje porušenie princípu subsidiarity a proporcionality (čl. 5 ZEÚ);</w:t>
      </w:r>
    </w:p>
    <w:p w:rsidR="00E6340A" w:rsidRDefault="00E6340A" w:rsidP="00E6340A">
      <w:pPr>
        <w:numPr>
          <w:ilvl w:val="0"/>
          <w:numId w:val="15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takýto návrh ide proti základnému princípu ochrany ľudského života, ktorý je zakotvený v čl. 15 ods. 1 Ústavy Slovenskej republiky, ako aj v ďalších medzinárodných dokumentoch o ľudských právach.</w:t>
      </w:r>
    </w:p>
    <w:p w:rsidR="00E6340A" w:rsidRP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b/>
          <w:bCs/>
          <w:sz w:val="24"/>
          <w:szCs w:val="24"/>
        </w:rPr>
        <w:t>B/ pripomína</w:t>
      </w:r>
    </w:p>
    <w:p w:rsid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lastRenderedPageBreak/>
        <w:t>že Národná rada Slovenskej republiky dňa 30. januára 2002 prijala Deklaráciu o zvrchovanosti členských štátov EÚ v kultúrno-etických otázkach, podľa ktorej majú členské štáty výlučné právo rozhodovať o ochrane života, rodine, manželstve, vzdelávaní a zdravotnej starostlivosti.</w:t>
      </w:r>
    </w:p>
    <w:p w:rsidR="00E6340A" w:rsidRP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b/>
          <w:bCs/>
          <w:sz w:val="24"/>
          <w:szCs w:val="24"/>
        </w:rPr>
        <w:t>C/ žiada Európsku komisiu</w:t>
      </w:r>
      <w:r w:rsidRPr="00E6340A">
        <w:rPr>
          <w:rFonts w:ascii="Garamond" w:hAnsi="Garamond"/>
          <w:sz w:val="24"/>
          <w:szCs w:val="24"/>
        </w:rPr>
        <w:t xml:space="preserve">, </w:t>
      </w:r>
    </w:p>
    <w:p w:rsid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aby zastavila ďalšie legislatívne kroky súvisiace s touto iniciatívou ako protiústavné, protiprávne a politicky nelegitímne, keďže podkopávajú dôveru v právny štát, narúšajú suverenitu členských štátov v citlivých oblastiach a sú v rozpore:</w:t>
      </w:r>
      <w:r>
        <w:rPr>
          <w:rFonts w:ascii="Garamond" w:hAnsi="Garamond"/>
          <w:sz w:val="24"/>
          <w:szCs w:val="24"/>
        </w:rPr>
        <w:t xml:space="preserve"> </w:t>
      </w:r>
      <w:r w:rsidRPr="00E6340A">
        <w:rPr>
          <w:rFonts w:ascii="Garamond" w:hAnsi="Garamond"/>
          <w:sz w:val="24"/>
          <w:szCs w:val="24"/>
        </w:rPr>
        <w:t>– so zásadou prenesenia právomocí a subsidiarity podľa čl. 5 Zmluvy o Európskej únii (ZEÚ),</w:t>
      </w:r>
      <w:r>
        <w:rPr>
          <w:rFonts w:ascii="Garamond" w:hAnsi="Garamond"/>
          <w:sz w:val="24"/>
          <w:szCs w:val="24"/>
        </w:rPr>
        <w:t xml:space="preserve"> </w:t>
      </w:r>
      <w:r w:rsidRPr="00E6340A">
        <w:rPr>
          <w:rFonts w:ascii="Garamond" w:hAnsi="Garamond"/>
          <w:sz w:val="24"/>
          <w:szCs w:val="24"/>
        </w:rPr>
        <w:t>– s čl. 168 ods. 7 Zmluvy o fungovaní EÚ (ZFEÚ), ktorý garantuje výlučnú právomoc členských štátov v oblasti zdravotnej politiky,</w:t>
      </w:r>
      <w:r>
        <w:rPr>
          <w:rFonts w:ascii="Garamond" w:hAnsi="Garamond"/>
          <w:sz w:val="24"/>
          <w:szCs w:val="24"/>
        </w:rPr>
        <w:t xml:space="preserve"> </w:t>
      </w:r>
      <w:r w:rsidRPr="00E6340A">
        <w:rPr>
          <w:rFonts w:ascii="Garamond" w:hAnsi="Garamond"/>
          <w:sz w:val="24"/>
          <w:szCs w:val="24"/>
        </w:rPr>
        <w:t>– s čl. 2 Zmluvy o Európskej únii (ZEÚ), ktorý zaväzuje EÚ rešpektovať princípy právneho štátu a demokratického rozhodovania,</w:t>
      </w:r>
      <w:r w:rsidRPr="00E6340A">
        <w:rPr>
          <w:rFonts w:ascii="Garamond" w:hAnsi="Garamond"/>
          <w:sz w:val="24"/>
          <w:szCs w:val="24"/>
        </w:rPr>
        <w:br/>
        <w:t>– s čl. 15 ods. 1 Ústavy Slovenskej republiky, ktorý garantuje ochranu života od počatia,</w:t>
      </w:r>
      <w:r>
        <w:rPr>
          <w:rFonts w:ascii="Garamond" w:hAnsi="Garamond"/>
          <w:sz w:val="24"/>
          <w:szCs w:val="24"/>
        </w:rPr>
        <w:t xml:space="preserve"> </w:t>
      </w:r>
      <w:r w:rsidRPr="00E6340A">
        <w:rPr>
          <w:rFonts w:ascii="Garamond" w:hAnsi="Garamond"/>
          <w:sz w:val="24"/>
          <w:szCs w:val="24"/>
        </w:rPr>
        <w:t>– s Dohovorom o ochrane ľudských práv a základných slobôd (čl. 2 a čl. 9),</w:t>
      </w:r>
      <w:r>
        <w:rPr>
          <w:rFonts w:ascii="Garamond" w:hAnsi="Garamond"/>
          <w:sz w:val="24"/>
          <w:szCs w:val="24"/>
        </w:rPr>
        <w:t xml:space="preserve"> </w:t>
      </w:r>
      <w:r w:rsidRPr="00E6340A">
        <w:rPr>
          <w:rFonts w:ascii="Garamond" w:hAnsi="Garamond"/>
          <w:sz w:val="24"/>
          <w:szCs w:val="24"/>
        </w:rPr>
        <w:t>– s Dohovorom OSN o právach dieťaťa (čl. 6),</w:t>
      </w:r>
      <w:r>
        <w:rPr>
          <w:rFonts w:ascii="Garamond" w:hAnsi="Garamond"/>
          <w:sz w:val="24"/>
          <w:szCs w:val="24"/>
        </w:rPr>
        <w:t xml:space="preserve"> </w:t>
      </w:r>
      <w:r w:rsidRPr="00E6340A">
        <w:rPr>
          <w:rFonts w:ascii="Garamond" w:hAnsi="Garamond"/>
          <w:sz w:val="24"/>
          <w:szCs w:val="24"/>
        </w:rPr>
        <w:t xml:space="preserve">– s judikatúrou Súdneho dvora EÚ (vec C-34/10 </w:t>
      </w:r>
      <w:proofErr w:type="spellStart"/>
      <w:r w:rsidRPr="00E6340A">
        <w:rPr>
          <w:rFonts w:ascii="Garamond" w:hAnsi="Garamond"/>
          <w:sz w:val="24"/>
          <w:szCs w:val="24"/>
        </w:rPr>
        <w:t>Brüstle</w:t>
      </w:r>
      <w:proofErr w:type="spellEnd"/>
      <w:r w:rsidRPr="00E6340A">
        <w:rPr>
          <w:rFonts w:ascii="Garamond" w:hAnsi="Garamond"/>
          <w:sz w:val="24"/>
          <w:szCs w:val="24"/>
        </w:rPr>
        <w:t>/Greenpeace), ktorá priznáva ľudskému embryu osobitnú právnu ochranu.</w:t>
      </w:r>
    </w:p>
    <w:p w:rsidR="00E6340A" w:rsidRP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b/>
          <w:bCs/>
          <w:sz w:val="24"/>
          <w:szCs w:val="24"/>
        </w:rPr>
        <w:t>D/ vyzýva vládu Slovenskej republiky, aby:</w:t>
      </w:r>
    </w:p>
    <w:p w:rsidR="00E6340A" w:rsidRPr="00E6340A" w:rsidRDefault="00E6340A" w:rsidP="00E6340A">
      <w:pPr>
        <w:numPr>
          <w:ilvl w:val="0"/>
          <w:numId w:val="16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pri rokovaniach v rámci inštitúcií EÚ odmietla akékoľvek návrhy vychádzajúce z iniciatívy „Môj hlas, moja voľba“;</w:t>
      </w:r>
    </w:p>
    <w:p w:rsidR="00E6340A" w:rsidRPr="00E6340A" w:rsidRDefault="00E6340A" w:rsidP="00E6340A">
      <w:pPr>
        <w:numPr>
          <w:ilvl w:val="0"/>
          <w:numId w:val="16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obhajovala právo Slovenskej republiky rozhodovať o otázkach interrupcie výlučne v súlade s vlastným právnym poriadkom;</w:t>
      </w:r>
    </w:p>
    <w:p w:rsidR="00E6340A" w:rsidRPr="00E6340A" w:rsidRDefault="00E6340A" w:rsidP="00E6340A">
      <w:pPr>
        <w:numPr>
          <w:ilvl w:val="0"/>
          <w:numId w:val="16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prijala legislatívne opatrenia chrániace suverenitu Slovenskej republiky v oblasti ochrany ľudského života.</w:t>
      </w:r>
    </w:p>
    <w:p w:rsidR="00E6340A" w:rsidRP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b/>
          <w:bCs/>
          <w:sz w:val="24"/>
          <w:szCs w:val="24"/>
        </w:rPr>
        <w:t>E/ žiada predsedu Národnej rady Slovenskej republiky</w:t>
      </w:r>
      <w:r w:rsidRPr="00E6340A">
        <w:rPr>
          <w:rFonts w:ascii="Garamond" w:hAnsi="Garamond"/>
          <w:sz w:val="24"/>
          <w:szCs w:val="24"/>
        </w:rPr>
        <w:t xml:space="preserve">, </w:t>
      </w:r>
    </w:p>
    <w:p w:rsidR="00E6340A" w:rsidRPr="00E6340A" w:rsidRDefault="00E6340A" w:rsidP="00E6340A">
      <w:pPr>
        <w:spacing w:after="240" w:line="276" w:lineRule="auto"/>
        <w:rPr>
          <w:rFonts w:ascii="Garamond" w:hAnsi="Garamond"/>
          <w:sz w:val="24"/>
          <w:szCs w:val="24"/>
        </w:rPr>
      </w:pPr>
      <w:r w:rsidRPr="00E6340A">
        <w:rPr>
          <w:rFonts w:ascii="Garamond" w:hAnsi="Garamond"/>
          <w:sz w:val="24"/>
          <w:szCs w:val="24"/>
        </w:rPr>
        <w:t>Aby o tomto uznesení informoval predsedníčku Európskej komisie, predsedníčku Európskeho parlamentu, predsedu Európskej rady, ako aj Stále zastúpenie Slovenskej republiky pri EÚ a Zastúpenie Európskej komisie na Slovensku.</w:t>
      </w:r>
    </w:p>
    <w:p w:rsidR="007A1839" w:rsidRPr="00875EA1" w:rsidRDefault="007A1839" w:rsidP="00E6340A">
      <w:pPr>
        <w:spacing w:after="240"/>
        <w:jc w:val="center"/>
        <w:rPr>
          <w:rFonts w:ascii="Garamond" w:hAnsi="Garamond" w:cs="Times New Roman"/>
          <w:sz w:val="24"/>
          <w:szCs w:val="24"/>
        </w:rPr>
      </w:pPr>
    </w:p>
    <w:sectPr w:rsidR="007A1839" w:rsidRPr="0087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CB76C74"/>
    <w:multiLevelType w:val="multilevel"/>
    <w:tmpl w:val="D2C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5A05EE2"/>
    <w:multiLevelType w:val="multilevel"/>
    <w:tmpl w:val="9AFC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15"/>
  </w:num>
  <w:num w:numId="13">
    <w:abstractNumId w:val="0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20E2C"/>
    <w:rsid w:val="000821D0"/>
    <w:rsid w:val="000854E8"/>
    <w:rsid w:val="001217C8"/>
    <w:rsid w:val="001459B2"/>
    <w:rsid w:val="001C738D"/>
    <w:rsid w:val="002955C5"/>
    <w:rsid w:val="0029668B"/>
    <w:rsid w:val="003300A0"/>
    <w:rsid w:val="00333D27"/>
    <w:rsid w:val="003923B9"/>
    <w:rsid w:val="003A1D6E"/>
    <w:rsid w:val="00435368"/>
    <w:rsid w:val="005B3CC1"/>
    <w:rsid w:val="006010AE"/>
    <w:rsid w:val="00681D71"/>
    <w:rsid w:val="006C04B0"/>
    <w:rsid w:val="007A1839"/>
    <w:rsid w:val="007A48F0"/>
    <w:rsid w:val="007D1942"/>
    <w:rsid w:val="007E63B0"/>
    <w:rsid w:val="00842F2A"/>
    <w:rsid w:val="00875EA1"/>
    <w:rsid w:val="008877B0"/>
    <w:rsid w:val="00A84599"/>
    <w:rsid w:val="00B173FA"/>
    <w:rsid w:val="00B64500"/>
    <w:rsid w:val="00B7135F"/>
    <w:rsid w:val="00BF029D"/>
    <w:rsid w:val="00C333BA"/>
    <w:rsid w:val="00CB3AFB"/>
    <w:rsid w:val="00CB7168"/>
    <w:rsid w:val="00D43768"/>
    <w:rsid w:val="00D53C42"/>
    <w:rsid w:val="00DB6F7B"/>
    <w:rsid w:val="00E574DE"/>
    <w:rsid w:val="00E6340A"/>
    <w:rsid w:val="00E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02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6</cp:revision>
  <dcterms:created xsi:type="dcterms:W3CDTF">2025-05-22T05:06:00Z</dcterms:created>
  <dcterms:modified xsi:type="dcterms:W3CDTF">2025-06-04T06:23:00Z</dcterms:modified>
</cp:coreProperties>
</file>