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446"/>
        <w:gridCol w:w="1134"/>
        <w:gridCol w:w="850"/>
        <w:gridCol w:w="426"/>
        <w:gridCol w:w="1559"/>
      </w:tblGrid>
      <w:tr w:rsidR="00FC2B55" w:rsidRPr="00FC2B55" w14:paraId="341583E2" w14:textId="77777777" w:rsidTr="00DE523E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14:paraId="0DBB55C3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Analýza vplyvov na informatizáciu spoločnosti</w:t>
            </w:r>
          </w:p>
          <w:p w14:paraId="66D5D33C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"/>
                <w:lang w:eastAsia="sk-SK"/>
              </w:rPr>
            </w:pPr>
          </w:p>
        </w:tc>
      </w:tr>
      <w:tr w:rsidR="00FC2B55" w:rsidRPr="00FC2B55" w14:paraId="6B114633" w14:textId="77777777" w:rsidTr="00DE523E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14:paraId="38713BD6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Budovanie základných pilierov informatizácie</w:t>
            </w:r>
          </w:p>
        </w:tc>
      </w:tr>
      <w:tr w:rsidR="00FC2B55" w:rsidRPr="00FC2B55" w14:paraId="74F5615B" w14:textId="77777777" w:rsidTr="00DE523E">
        <w:trPr>
          <w:trHeight w:val="681"/>
        </w:trPr>
        <w:tc>
          <w:tcPr>
            <w:tcW w:w="3956" w:type="dxa"/>
            <w:shd w:val="clear" w:color="auto" w:fill="C0C0C0"/>
            <w:vAlign w:val="center"/>
          </w:tcPr>
          <w:p w14:paraId="10BEFAFB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Biznis vrstva</w:t>
            </w:r>
          </w:p>
        </w:tc>
        <w:tc>
          <w:tcPr>
            <w:tcW w:w="1446" w:type="dxa"/>
            <w:shd w:val="clear" w:color="auto" w:fill="C0C0C0"/>
            <w:vAlign w:val="center"/>
          </w:tcPr>
          <w:p w14:paraId="09AF2AC1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– nová služba</w:t>
            </w:r>
          </w:p>
          <w:p w14:paraId="2007F11A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 – zmena služby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6BB934C1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Kód koncovej služby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14:paraId="3B29C6CD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Názov koncovej služby</w:t>
            </w:r>
          </w:p>
        </w:tc>
        <w:tc>
          <w:tcPr>
            <w:tcW w:w="1559" w:type="dxa"/>
            <w:shd w:val="clear" w:color="auto" w:fill="C0C0C0"/>
          </w:tcPr>
          <w:p w14:paraId="4CBC7586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Úroveň elektronizácie</w:t>
            </w:r>
          </w:p>
        </w:tc>
      </w:tr>
      <w:tr w:rsidR="00FC2B55" w:rsidRPr="00FC2B55" w14:paraId="16CEF66A" w14:textId="77777777" w:rsidTr="00DE523E">
        <w:trPr>
          <w:trHeight w:val="20"/>
        </w:trPr>
        <w:tc>
          <w:tcPr>
            <w:tcW w:w="3956" w:type="dxa"/>
          </w:tcPr>
          <w:p w14:paraId="04A4CB6F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>6.1.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Predpokladá predložený návrh zmenu existujúcich koncových služieb verejnej správy alebo vytvorenie nových služieb pre občana alebo podnikateľa?</w:t>
            </w:r>
          </w:p>
        </w:tc>
        <w:tc>
          <w:tcPr>
            <w:tcW w:w="1446" w:type="dxa"/>
          </w:tcPr>
          <w:p w14:paraId="411D200A" w14:textId="77777777" w:rsidR="00FC2B55" w:rsidRPr="002038A8" w:rsidRDefault="00DE523E" w:rsidP="00E6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038A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tc>
          <w:tcPr>
            <w:tcW w:w="1134" w:type="dxa"/>
          </w:tcPr>
          <w:p w14:paraId="1562FAC0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gridSpan w:val="2"/>
          </w:tcPr>
          <w:p w14:paraId="113A466F" w14:textId="77777777"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  <w:tc>
          <w:tcPr>
            <w:tcW w:w="1559" w:type="dxa"/>
          </w:tcPr>
          <w:p w14:paraId="03ACCA06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</w:pPr>
          </w:p>
        </w:tc>
      </w:tr>
      <w:tr w:rsidR="00FC2B55" w:rsidRPr="00FC2B55" w14:paraId="54E301F9" w14:textId="77777777" w:rsidTr="00DE523E">
        <w:trPr>
          <w:trHeight w:val="20"/>
        </w:trPr>
        <w:tc>
          <w:tcPr>
            <w:tcW w:w="3956" w:type="dxa"/>
            <w:shd w:val="clear" w:color="auto" w:fill="C0C0C0"/>
            <w:vAlign w:val="center"/>
          </w:tcPr>
          <w:p w14:paraId="1CCFF6C2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Aplikačná a technologická vrstva</w:t>
            </w:r>
          </w:p>
        </w:tc>
        <w:tc>
          <w:tcPr>
            <w:tcW w:w="1446" w:type="dxa"/>
            <w:shd w:val="clear" w:color="auto" w:fill="C0C0C0"/>
          </w:tcPr>
          <w:p w14:paraId="713A376E" w14:textId="77777777" w:rsidR="00FC2B55" w:rsidRPr="002038A8" w:rsidRDefault="00FC2B55" w:rsidP="00E6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03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– nový systém</w:t>
            </w:r>
          </w:p>
          <w:p w14:paraId="616D77B0" w14:textId="77777777" w:rsidR="00FC2B55" w:rsidRPr="002038A8" w:rsidRDefault="00FC2B55" w:rsidP="00E6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03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 – zmena systému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3F95772D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Kód systému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14:paraId="6409C3D3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Názov systému</w:t>
            </w:r>
          </w:p>
        </w:tc>
        <w:tc>
          <w:tcPr>
            <w:tcW w:w="1559" w:type="dxa"/>
            <w:shd w:val="clear" w:color="auto" w:fill="C0C0C0"/>
            <w:vAlign w:val="center"/>
          </w:tcPr>
          <w:p w14:paraId="65AA649F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Vo vládnom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cloude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– áno / nie</w:t>
            </w:r>
          </w:p>
        </w:tc>
      </w:tr>
      <w:tr w:rsidR="00FC2B55" w:rsidRPr="00FC2B55" w14:paraId="49FE5AD1" w14:textId="77777777" w:rsidTr="00DE523E">
        <w:trPr>
          <w:trHeight w:val="20"/>
        </w:trPr>
        <w:tc>
          <w:tcPr>
            <w:tcW w:w="3956" w:type="dxa"/>
          </w:tcPr>
          <w:p w14:paraId="23CFA1F9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6.2.</w:t>
            </w:r>
            <w:r w:rsidRPr="00FC2B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Predpokladá predložený návrh zmenu existujúceho alebo vytvorenie nového informačného systému verejnej správy? Predpokladá správca umiestnenie informačného systému vo vládnom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cloude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?</w:t>
            </w:r>
          </w:p>
        </w:tc>
        <w:tc>
          <w:tcPr>
            <w:tcW w:w="1446" w:type="dxa"/>
          </w:tcPr>
          <w:p w14:paraId="6F85923D" w14:textId="77777777" w:rsidR="00FC2B55" w:rsidRPr="002038A8" w:rsidRDefault="002038A8" w:rsidP="00E6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2038A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1134" w:type="dxa"/>
          </w:tcPr>
          <w:p w14:paraId="7248249E" w14:textId="77777777" w:rsidR="00FC2B55" w:rsidRPr="002038A8" w:rsidRDefault="002038A8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2038A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isvs_7714</w:t>
            </w:r>
          </w:p>
        </w:tc>
        <w:tc>
          <w:tcPr>
            <w:tcW w:w="1276" w:type="dxa"/>
            <w:gridSpan w:val="2"/>
          </w:tcPr>
          <w:p w14:paraId="54B1C858" w14:textId="77777777" w:rsidR="00FC2B55" w:rsidRPr="002038A8" w:rsidRDefault="002038A8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2038A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Integrovaný systém Finančnej správy - správa daní (ISFS-SD)</w:t>
            </w:r>
          </w:p>
        </w:tc>
        <w:tc>
          <w:tcPr>
            <w:tcW w:w="1559" w:type="dxa"/>
          </w:tcPr>
          <w:p w14:paraId="435FB70E" w14:textId="77777777" w:rsidR="00FC2B55" w:rsidRPr="002038A8" w:rsidRDefault="002038A8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nie (</w:t>
            </w:r>
            <w:r w:rsidRPr="002038A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prevádzka vo vládnom </w:t>
            </w:r>
            <w:proofErr w:type="spellStart"/>
            <w:r w:rsidRPr="002038A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cloude</w:t>
            </w:r>
            <w:proofErr w:type="spellEnd"/>
            <w:r w:rsidRPr="002038A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 nie je plánovaná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)</w:t>
            </w:r>
          </w:p>
        </w:tc>
      </w:tr>
      <w:tr w:rsidR="00FC2B55" w:rsidRPr="00FC2B55" w14:paraId="7D71ED00" w14:textId="77777777" w:rsidTr="00DE523E">
        <w:trPr>
          <w:trHeight w:val="20"/>
        </w:trPr>
        <w:tc>
          <w:tcPr>
            <w:tcW w:w="3956" w:type="dxa"/>
            <w:shd w:val="clear" w:color="auto" w:fill="BFBFBF"/>
            <w:vAlign w:val="center"/>
          </w:tcPr>
          <w:p w14:paraId="3DEEEFBF" w14:textId="77777777"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Financovanie procesu informatizácie</w:t>
            </w:r>
          </w:p>
        </w:tc>
        <w:tc>
          <w:tcPr>
            <w:tcW w:w="1446" w:type="dxa"/>
            <w:shd w:val="clear" w:color="auto" w:fill="BFBFBF"/>
            <w:vAlign w:val="center"/>
          </w:tcPr>
          <w:p w14:paraId="12705AD7" w14:textId="77777777" w:rsidR="00FC2B55" w:rsidRPr="002038A8" w:rsidRDefault="00FC2B55" w:rsidP="00E6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sk-SK"/>
              </w:rPr>
            </w:pPr>
            <w:r w:rsidRPr="00203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Rezortná úroveň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14:paraId="7B59A585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Nadrezortná úroveň</w:t>
            </w:r>
          </w:p>
          <w:p w14:paraId="392FE118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7CDB2045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- z prostriedkov EÚ   B - z ďalších zdrojov financovania</w:t>
            </w:r>
          </w:p>
        </w:tc>
      </w:tr>
      <w:tr w:rsidR="00FC2B55" w:rsidRPr="00FC2B55" w14:paraId="310AA5E1" w14:textId="77777777" w:rsidTr="00DE523E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14:paraId="169E159C" w14:textId="77777777"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>6.3.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Vyžaduje si proces informatizácie  finančné investície?</w:t>
            </w:r>
          </w:p>
          <w:p w14:paraId="49AFB7D8" w14:textId="77777777" w:rsidR="00FC2B55" w:rsidRPr="00FC2B55" w:rsidRDefault="00FC2B55" w:rsidP="00FC2B5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752CBFD1" w14:textId="77777777" w:rsidR="00FC2B55" w:rsidRPr="002038A8" w:rsidRDefault="00E67E97" w:rsidP="00E6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2038A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0C7B9C6" w14:textId="77777777" w:rsidR="00FC2B55" w:rsidRPr="002038A8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92EBCB8" w14:textId="77777777" w:rsidR="00FC2B55" w:rsidRPr="002038A8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FC2B55" w:rsidRPr="00FC2B55" w14:paraId="581FEEB8" w14:textId="77777777" w:rsidTr="00DE523E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008A63B6" w14:textId="77777777"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darkGray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Zjednodušenie prístupu ku konaniu a odstraňovanie byrokracie</w:t>
            </w:r>
          </w:p>
        </w:tc>
      </w:tr>
      <w:tr w:rsidR="00FC2B55" w:rsidRPr="00FC2B55" w14:paraId="5010606A" w14:textId="77777777" w:rsidTr="00DE523E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5C15EC20" w14:textId="77777777"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Elektronické konanie</w:t>
            </w:r>
          </w:p>
        </w:tc>
      </w:tr>
      <w:tr w:rsidR="00FC2B55" w:rsidRPr="00FC2B55" w14:paraId="531E9E77" w14:textId="77777777" w:rsidTr="00DE523E">
        <w:trPr>
          <w:trHeight w:val="20"/>
        </w:trPr>
        <w:tc>
          <w:tcPr>
            <w:tcW w:w="3956" w:type="dxa"/>
          </w:tcPr>
          <w:p w14:paraId="1F4FA5B7" w14:textId="77777777"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6.4.1.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Predpokladá predložený návrh vedenie konania o právach, právom chránených záujmoch alebo povinnostiach fyzických osôb a právnických osôb?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14:paraId="4A7EFAAF" w14:textId="77777777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0514283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4D9523D6" w14:textId="77777777"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D8CB815" w14:textId="77777777"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14:paraId="1746DA23" w14:textId="77777777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0002554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463EB90" w14:textId="77777777" w:rsidR="00FC2B55" w:rsidRPr="00FC2B55" w:rsidRDefault="00E67E97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8509A94" w14:textId="77777777"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142B374D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58F53C7E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o aké konanie ide.)</w:t>
            </w:r>
          </w:p>
        </w:tc>
      </w:tr>
      <w:tr w:rsidR="00FC2B55" w:rsidRPr="00FC2B55" w14:paraId="6347FC1A" w14:textId="77777777" w:rsidTr="00DE523E">
        <w:trPr>
          <w:trHeight w:val="20"/>
        </w:trPr>
        <w:tc>
          <w:tcPr>
            <w:tcW w:w="3956" w:type="dxa"/>
          </w:tcPr>
          <w:p w14:paraId="58B21C43" w14:textId="77777777"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6.4.2.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dané konanie možné v celku vykonať elektronicky?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14:paraId="2491C86B" w14:textId="77777777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9458436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43F318CC" w14:textId="77777777" w:rsidR="00FC2B55" w:rsidRPr="00FC2B55" w:rsidRDefault="0009124F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00B1782" w14:textId="77777777"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14:paraId="7877C5D4" w14:textId="77777777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31386459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7C283D2" w14:textId="77777777" w:rsidR="00FC2B55" w:rsidRPr="00FC2B55" w:rsidRDefault="0009124F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C47C5B0" w14:textId="77777777"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25ED4E81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1BE96157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(Ak sú niektoré úkony v konaní, alebo celé konanie viazané na listinnú podobu komunikácie, uveďte o aké ide a z akého dôvodu.)</w:t>
            </w:r>
          </w:p>
        </w:tc>
      </w:tr>
      <w:tr w:rsidR="00FC2B55" w:rsidRPr="00FC2B55" w14:paraId="08801F53" w14:textId="77777777" w:rsidTr="00DE523E">
        <w:trPr>
          <w:trHeight w:val="20"/>
        </w:trPr>
        <w:tc>
          <w:tcPr>
            <w:tcW w:w="3956" w:type="dxa"/>
          </w:tcPr>
          <w:p w14:paraId="5B9F65CF" w14:textId="77777777"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6.4.3.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úprava konania kompatibilná s inštitútmi zákona o e-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Governmente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a je na dané konanie zákon o e-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Governmente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možné použiť?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14:paraId="1BCCA3CF" w14:textId="77777777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8128715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D11936A" w14:textId="77777777" w:rsidR="00FC2B55" w:rsidRPr="00FC2B55" w:rsidRDefault="0009124F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650FB7B" w14:textId="77777777"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14:paraId="63B83CD5" w14:textId="77777777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4127683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4B4F513" w14:textId="77777777" w:rsidR="00FC2B55" w:rsidRPr="00FC2B55" w:rsidRDefault="0009124F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D2A8834" w14:textId="77777777"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2E02A0A8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35DA0860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(Ak úprava konania je odlišná od úpravy v zákone o e-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Governmente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 alebo ak je použitie zákona o e-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Governmente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 vylúčené, uveďte čoho sa to týka a z akého dôvodu.)</w:t>
            </w:r>
          </w:p>
        </w:tc>
      </w:tr>
      <w:tr w:rsidR="00FC2B55" w:rsidRPr="00FC2B55" w14:paraId="1147B36F" w14:textId="77777777" w:rsidTr="00DE523E">
        <w:trPr>
          <w:trHeight w:val="20"/>
        </w:trPr>
        <w:tc>
          <w:tcPr>
            <w:tcW w:w="9371" w:type="dxa"/>
            <w:gridSpan w:val="6"/>
            <w:shd w:val="clear" w:color="auto" w:fill="BFBFBF"/>
          </w:tcPr>
          <w:p w14:paraId="363E5B77" w14:textId="77777777"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Zásada „jedenkrát a dosť“</w:t>
            </w:r>
          </w:p>
        </w:tc>
      </w:tr>
      <w:tr w:rsidR="00FC2B55" w:rsidRPr="00FC2B55" w14:paraId="633CCB20" w14:textId="77777777" w:rsidTr="00DE523E">
        <w:trPr>
          <w:trHeight w:val="20"/>
        </w:trPr>
        <w:tc>
          <w:tcPr>
            <w:tcW w:w="3956" w:type="dxa"/>
          </w:tcPr>
          <w:p w14:paraId="06BB5C94" w14:textId="77777777"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6.5.1. </w:t>
            </w:r>
            <w:r w:rsidRPr="00FC2B55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Predpokladá predložený návrh predkladanie dokumentov, informácií alebo preukazovanie skutočností (ďalej len „údaje“) orgánu, ktorý konanie vedie?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14:paraId="676842FE" w14:textId="77777777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3339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5CDB5688" w14:textId="77777777"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5938528" w14:textId="77777777"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14:paraId="30C867CE" w14:textId="77777777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7945383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25DF06F5" w14:textId="77777777" w:rsidR="00FC2B55" w:rsidRPr="00FC2B55" w:rsidRDefault="00E67E97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81AA211" w14:textId="77777777"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1343069B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14:paraId="0D6127B4" w14:textId="77777777" w:rsidR="00FC2B55" w:rsidRPr="00FC2B55" w:rsidRDefault="00FC2B55" w:rsidP="00FC2B5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o aké údaje ide a v akom konaní.)</w:t>
            </w:r>
          </w:p>
        </w:tc>
      </w:tr>
      <w:tr w:rsidR="00FC2B55" w:rsidRPr="00FC2B55" w14:paraId="7989DE52" w14:textId="77777777" w:rsidTr="00DE523E">
        <w:trPr>
          <w:trHeight w:val="20"/>
        </w:trPr>
        <w:tc>
          <w:tcPr>
            <w:tcW w:w="3956" w:type="dxa"/>
          </w:tcPr>
          <w:p w14:paraId="2E49874F" w14:textId="77777777"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6.5.2. </w:t>
            </w:r>
            <w:r w:rsidRPr="00FC2B55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Predpokladá predložený návrh, aby sa predkladali údaje, ktoré sa nachádzajú v zákonom ustanovenej evidencii vedenej orgánom, ktorý konanie vedie alebo iným orgánom?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14:paraId="73CBD835" w14:textId="77777777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503723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55D89EC4" w14:textId="77777777"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24FA077" w14:textId="77777777"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14:paraId="576BD986" w14:textId="77777777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61726159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6E326781" w14:textId="77777777" w:rsidR="00FC2B55" w:rsidRPr="00FC2B55" w:rsidRDefault="00E67E97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EB9C29E" w14:textId="77777777"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5F84D760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14:paraId="064754B9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o akú evidenciu ide.)</w:t>
            </w:r>
          </w:p>
        </w:tc>
      </w:tr>
      <w:tr w:rsidR="00FC2B55" w:rsidRPr="00FC2B55" w14:paraId="3E1A271C" w14:textId="77777777" w:rsidTr="00DE523E">
        <w:trPr>
          <w:trHeight w:val="20"/>
        </w:trPr>
        <w:tc>
          <w:tcPr>
            <w:tcW w:w="3956" w:type="dxa"/>
          </w:tcPr>
          <w:p w14:paraId="3922FAEF" w14:textId="77777777"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6.5.3.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Budú údaje poskytované režimom podľa zákona č. 177/2018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Z.z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. v znení neskorších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lastRenderedPageBreak/>
              <w:t xml:space="preserve">predpisov alebo iným obdobným spôsobom, ktorý zabezpečí, aby si údaje orgán, ktorý konanie vedie, získaval z úradnej moci a nemuseli mu byť predkladané </w:t>
            </w:r>
            <w:r w:rsidRPr="00FC2B55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subjektom súkromného práva, navrhovateľom, žiadateľom, účastníkom konania (ďalej len „účastník konania“)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14:paraId="4580830E" w14:textId="77777777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1158873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E016224" w14:textId="77777777"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61EC536" w14:textId="77777777"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14:paraId="346CB195" w14:textId="77777777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73060956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6E309323" w14:textId="77777777" w:rsidR="00FC2B55" w:rsidRPr="00FC2B55" w:rsidRDefault="00E67E97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5889AADC" w14:textId="77777777"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48E57E0A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14:paraId="27212877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(Uveďte, akým spôsobom budú údaje v konaní predkladané/preukazované. Ak sa vyžaduje </w:t>
            </w: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lastRenderedPageBreak/>
              <w:t>predloženie účastníkom konania, uveďte dôvod.)</w:t>
            </w:r>
          </w:p>
        </w:tc>
      </w:tr>
      <w:tr w:rsidR="00FC2B55" w:rsidRPr="00FC2B55" w14:paraId="3141CDF0" w14:textId="77777777" w:rsidTr="00DE523E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14:paraId="0C5B3AC3" w14:textId="77777777"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lastRenderedPageBreak/>
              <w:t xml:space="preserve">6.5.4.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Ak si orgán, ktorý konanie vedie, údaje nebude získavať z úradnej moci ale mu budú predkladané účastníkom konania, je v návrhu upravené prechodné obdobie, po ktorého uplynutí si údaje orgán, ktorý konanie vedie, bude získavať z úradnej moci?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14:paraId="775050CB" w14:textId="77777777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20884129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22E9F94C" w14:textId="77777777"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50DA3C4" w14:textId="77777777"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14:paraId="000D3F23" w14:textId="77777777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43976750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5F387D98" w14:textId="77777777" w:rsidR="00FC2B55" w:rsidRPr="00FC2B55" w:rsidRDefault="00E67E97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537282F" w14:textId="77777777"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173BCDB3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6C4F1767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akým spôsobom budú údaje v konaní predkladané/preukazované v budúcnosti. Ak sa vyžaduje predloženie účastníkom konania, uveďte dôvod.)</w:t>
            </w:r>
          </w:p>
        </w:tc>
      </w:tr>
      <w:tr w:rsidR="00FC2B55" w:rsidRPr="00FC2B55" w14:paraId="6C65DC26" w14:textId="77777777" w:rsidTr="00DE523E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448639D8" w14:textId="77777777"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Výmena údajov medzi orgánmi verejnej moci</w:t>
            </w:r>
          </w:p>
        </w:tc>
      </w:tr>
      <w:tr w:rsidR="00FC2B55" w:rsidRPr="00FC2B55" w14:paraId="42702789" w14:textId="77777777" w:rsidTr="00DE523E">
        <w:trPr>
          <w:trHeight w:val="20"/>
        </w:trPr>
        <w:tc>
          <w:tcPr>
            <w:tcW w:w="3956" w:type="dxa"/>
          </w:tcPr>
          <w:p w14:paraId="1ABB7EFD" w14:textId="77777777"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6.6.1.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Predpokladá predložený návrh zriadenie novej evidencie údajov alebo upravuje vedenie evidencie údajov?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14:paraId="5BCB9795" w14:textId="77777777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5811411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26037A04" w14:textId="77777777"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E6CB794" w14:textId="77777777"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14:paraId="12AF034C" w14:textId="77777777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56148198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2C8321D8" w14:textId="77777777" w:rsidR="00FC2B55" w:rsidRPr="00FC2B55" w:rsidRDefault="00E67E97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DB638D4" w14:textId="77777777"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5F1E2BC3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14:paraId="2381B7AD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aká nová evidencia údajov sa zriaďuje, resp. akú evidenciu údajov návrh upravuje.)</w:t>
            </w:r>
          </w:p>
        </w:tc>
      </w:tr>
      <w:tr w:rsidR="00FC2B55" w:rsidRPr="00FC2B55" w14:paraId="08E9053E" w14:textId="77777777" w:rsidTr="00DE523E">
        <w:trPr>
          <w:trHeight w:val="20"/>
        </w:trPr>
        <w:tc>
          <w:tcPr>
            <w:tcW w:w="3956" w:type="dxa"/>
          </w:tcPr>
          <w:p w14:paraId="63A99BBE" w14:textId="77777777"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6.6.2.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Umožňuje predložený návrh poskytovanie údajov z evidencie iným orgánom verejnej moci, resp. iným osobám na plnenie ich zákonom ustanovených úloh bez obmedzenia subjektu (teda vo všetkých prípadoch, kedy tieto údaje na plnenie zákonom ustanovených úloh potrebujú)?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14:paraId="0D2223AF" w14:textId="77777777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4341698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CC8B437" w14:textId="77777777"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AB6AD46" w14:textId="77777777"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14:paraId="285872F6" w14:textId="77777777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28850764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1BFAE76" w14:textId="77777777" w:rsidR="00FC2B55" w:rsidRPr="00FC2B55" w:rsidRDefault="00E67E97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194E66B" w14:textId="77777777"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643F03E8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14:paraId="6085D27E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ktorým orgánom verejnej moci, resp. iným osobám nie je možné údaje z evidencie poskytnúť, aj ak ich na plnenie zákonných úloh potrebujú a z akého dôvodu.)</w:t>
            </w:r>
          </w:p>
        </w:tc>
      </w:tr>
      <w:tr w:rsidR="00FC2B55" w:rsidRPr="00FC2B55" w14:paraId="08E1E230" w14:textId="77777777" w:rsidTr="00DE523E">
        <w:trPr>
          <w:trHeight w:val="20"/>
        </w:trPr>
        <w:tc>
          <w:tcPr>
            <w:tcW w:w="3956" w:type="dxa"/>
          </w:tcPr>
          <w:p w14:paraId="6E7ACA5A" w14:textId="77777777"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6.6.3.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zabezpečené poskytovanie údajov z evidencie elektronicky a automatizovaným spôsobom?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14:paraId="40CFDA1B" w14:textId="77777777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3553351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7B1CCB0" w14:textId="77777777"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B066EA6" w14:textId="77777777"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14:paraId="6B8D6FC3" w14:textId="77777777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1688450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0EF04C5" w14:textId="77777777" w:rsidR="00FC2B55" w:rsidRPr="00FC2B55" w:rsidRDefault="00E67E97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C96AD90" w14:textId="77777777"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2C057A5C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14:paraId="6933F243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akým spôsobom je zabezpečené poskytovanie údajov z evidencie pre iné subjekty na plnenie ich zákonných úloh. Ak sa na poskytovanie údajov nepoužíva modul procesnej integrácie a integrácie údajov, uveďte dôvod. Ak je elektronické alebo automatizované poskytovanie vylúčené, uveďte dôvod.)</w:t>
            </w:r>
            <w:r w:rsidRPr="00FC2B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FC2B55" w:rsidRPr="00FC2B55" w14:paraId="18A0E029" w14:textId="77777777" w:rsidTr="00DE523E">
        <w:trPr>
          <w:trHeight w:val="20"/>
        </w:trPr>
        <w:tc>
          <w:tcPr>
            <w:tcW w:w="3956" w:type="dxa"/>
          </w:tcPr>
          <w:p w14:paraId="5CAF09DA" w14:textId="77777777"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6.6.4.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Je na poskytovanie údajov z evidencie využitý režim podľa zákona č. 177/2018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Z.z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. v znení neskorších predpisov?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14:paraId="5122C3C6" w14:textId="77777777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953798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4219D5CC" w14:textId="77777777"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42BD8A2" w14:textId="77777777"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14:paraId="5DFC776D" w14:textId="77777777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68952097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DBD65C3" w14:textId="77777777" w:rsidR="00FC2B55" w:rsidRPr="00FC2B55" w:rsidRDefault="00E67E97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5F5B3B9" w14:textId="77777777"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397E8BC8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14:paraId="46C542CF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(Uveďte, ako je na zákonnej úrovni inštitucionalizované elektronické a automatizované poskytovanie údajov z evidencie, akým režimom sa riadi. Ak je použitie zákona č. 177/2018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Z.z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. v znení neskorších predpisov vylúčené, uveďte dôvod.)</w:t>
            </w:r>
          </w:p>
        </w:tc>
      </w:tr>
      <w:tr w:rsidR="00FC2B55" w:rsidRPr="00FC2B55" w14:paraId="78F2A356" w14:textId="77777777" w:rsidTr="00DE523E">
        <w:trPr>
          <w:trHeight w:val="20"/>
        </w:trPr>
        <w:tc>
          <w:tcPr>
            <w:tcW w:w="9371" w:type="dxa"/>
            <w:gridSpan w:val="6"/>
            <w:shd w:val="clear" w:color="auto" w:fill="A6A6A6"/>
          </w:tcPr>
          <w:p w14:paraId="6EC43A04" w14:textId="77777777"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Referenčné údaje</w:t>
            </w:r>
          </w:p>
        </w:tc>
      </w:tr>
      <w:tr w:rsidR="00FC2B55" w:rsidRPr="00FC2B55" w14:paraId="676B495E" w14:textId="77777777" w:rsidTr="00DE523E">
        <w:trPr>
          <w:trHeight w:val="20"/>
        </w:trPr>
        <w:tc>
          <w:tcPr>
            <w:tcW w:w="3956" w:type="dxa"/>
          </w:tcPr>
          <w:p w14:paraId="0F710C10" w14:textId="77777777"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6.7.1.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Predpokladá predložený návrh zriadenie novej evidencie údajov alebo upravuje vedenie evidencie údajov, ktoré budú navrhnuté na zaradenie do zoznamu referenčných údajov podľa § 51 zákona č. 305/2013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Z.z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. o e-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Governmente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14:paraId="190C12F0" w14:textId="77777777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6778102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EE871FD" w14:textId="77777777"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669EF3F" w14:textId="77777777"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14:paraId="2804031C" w14:textId="77777777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5985797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F3F4CDD" w14:textId="77777777" w:rsidR="00FC2B55" w:rsidRPr="00FC2B55" w:rsidRDefault="00E67E97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A74A5A8" w14:textId="77777777"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3CF82449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69" w:type="dxa"/>
            <w:gridSpan w:val="4"/>
          </w:tcPr>
          <w:p w14:paraId="1694D991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aká nová evidencia údajov sa zriaďuje, resp. akú evidenciu údajov návrh upravuje a ktoré údaje z nej budú navrhnuté na zaradenie do zoznamu referenčných údajov. Ak sa neplánuje zaradenie žiadnych údajov, uveďte dôvod)</w:t>
            </w:r>
          </w:p>
        </w:tc>
      </w:tr>
      <w:tr w:rsidR="00FC2B55" w:rsidRPr="00FC2B55" w14:paraId="14CE8DB7" w14:textId="77777777" w:rsidTr="00DE523E">
        <w:trPr>
          <w:trHeight w:val="20"/>
        </w:trPr>
        <w:tc>
          <w:tcPr>
            <w:tcW w:w="3956" w:type="dxa"/>
          </w:tcPr>
          <w:p w14:paraId="19EA961C" w14:textId="77777777"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6.7.2.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Kedy je plánované zaradenie údajov z evidencie do zoznamu referenčných údajov podľa § 51 zákona č. 305/2013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Z.z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. o e-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Governmente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14:paraId="7D70A629" w14:textId="77777777" w:rsidTr="00DE523E">
              <w:tc>
                <w:tcPr>
                  <w:tcW w:w="436" w:type="dxa"/>
                </w:tcPr>
                <w:p w14:paraId="578D666B" w14:textId="77777777" w:rsidR="00FC2B55" w:rsidRPr="00FC2B55" w:rsidRDefault="00FC2B55" w:rsidP="00FC2B5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8545" w:type="dxa"/>
                </w:tcPr>
                <w:p w14:paraId="669F0430" w14:textId="77777777"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FC2B55" w:rsidRPr="00FC2B55" w14:paraId="180DA919" w14:textId="77777777" w:rsidTr="00DE523E">
              <w:tc>
                <w:tcPr>
                  <w:tcW w:w="436" w:type="dxa"/>
                </w:tcPr>
                <w:p w14:paraId="65A37558" w14:textId="77777777" w:rsidR="00FC2B55" w:rsidRPr="00FC2B55" w:rsidRDefault="00FC2B55" w:rsidP="00FC2B5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8545" w:type="dxa"/>
                </w:tcPr>
                <w:p w14:paraId="4AD993F3" w14:textId="77777777"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14:paraId="5F1CD30F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69" w:type="dxa"/>
            <w:gridSpan w:val="4"/>
          </w:tcPr>
          <w:p w14:paraId="6FD9E261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kedy sa plánuje zaradenie vyššie uvedených údajov do zoznamu referenčných údajov.)</w:t>
            </w:r>
          </w:p>
        </w:tc>
      </w:tr>
    </w:tbl>
    <w:p w14:paraId="531F5D4D" w14:textId="77777777" w:rsidR="00FC2B55" w:rsidRPr="00FC2B55" w:rsidRDefault="00FC2B55" w:rsidP="00FC2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54B392C" w14:textId="77777777" w:rsidR="00FC2B55" w:rsidRPr="00FC2B55" w:rsidRDefault="000B0E3A" w:rsidP="000B0E3A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2B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61DD43E5" w14:textId="77777777" w:rsidR="00DE523E" w:rsidRDefault="00DE523E"/>
    <w:sectPr w:rsidR="00DE523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6CFF8" w14:textId="77777777" w:rsidR="003A0246" w:rsidRDefault="003A0246" w:rsidP="00FC2B55">
      <w:pPr>
        <w:spacing w:after="0" w:line="240" w:lineRule="auto"/>
      </w:pPr>
      <w:r>
        <w:separator/>
      </w:r>
    </w:p>
  </w:endnote>
  <w:endnote w:type="continuationSeparator" w:id="0">
    <w:p w14:paraId="0EE428A6" w14:textId="77777777" w:rsidR="003A0246" w:rsidRDefault="003A0246" w:rsidP="00FC2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3399668"/>
      <w:docPartObj>
        <w:docPartGallery w:val="Page Numbers (Bottom of Page)"/>
        <w:docPartUnique/>
      </w:docPartObj>
    </w:sdtPr>
    <w:sdtEndPr/>
    <w:sdtContent>
      <w:p w14:paraId="04E7497F" w14:textId="77777777" w:rsidR="00DE523E" w:rsidRDefault="00DE523E" w:rsidP="00FC2B55">
        <w:pPr>
          <w:pStyle w:val="Pta"/>
          <w:jc w:val="right"/>
        </w:pPr>
        <w:r w:rsidRPr="00CF1A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1A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1A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124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F1A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7FB5093" w14:textId="77777777" w:rsidR="00DE523E" w:rsidRPr="00FF7125" w:rsidRDefault="00DE523E" w:rsidP="00FC2B55">
    <w:pPr>
      <w:pStyle w:val="Pta"/>
      <w:rPr>
        <w:sz w:val="24"/>
        <w:szCs w:val="24"/>
      </w:rPr>
    </w:pPr>
  </w:p>
  <w:p w14:paraId="3F4EDD29" w14:textId="77777777" w:rsidR="00DE523E" w:rsidRPr="00FC2B55" w:rsidRDefault="00DE523E" w:rsidP="00FC2B5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A2CFE" w14:textId="77777777" w:rsidR="003A0246" w:rsidRDefault="003A0246" w:rsidP="00FC2B55">
      <w:pPr>
        <w:spacing w:after="0" w:line="240" w:lineRule="auto"/>
      </w:pPr>
      <w:r>
        <w:separator/>
      </w:r>
    </w:p>
  </w:footnote>
  <w:footnote w:type="continuationSeparator" w:id="0">
    <w:p w14:paraId="1B72ACD6" w14:textId="77777777" w:rsidR="003A0246" w:rsidRDefault="003A0246" w:rsidP="00FC2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A3A99" w14:textId="5E0D026D" w:rsidR="00813E85" w:rsidRPr="00813E85" w:rsidRDefault="00813E85" w:rsidP="00813E85">
    <w:pPr>
      <w:pStyle w:val="Hlavika"/>
      <w:jc w:val="right"/>
      <w:rPr>
        <w:rFonts w:ascii="Times New Roman" w:hAnsi="Times New Roman" w:cs="Times New Roman"/>
      </w:rPr>
    </w:pPr>
    <w:r w:rsidRPr="00813E85">
      <w:rPr>
        <w:rFonts w:ascii="Times New Roman" w:hAnsi="Times New Roman" w:cs="Times New Roman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7194E"/>
    <w:multiLevelType w:val="hybridMultilevel"/>
    <w:tmpl w:val="0D7495B6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45B97"/>
    <w:multiLevelType w:val="hybridMultilevel"/>
    <w:tmpl w:val="0A52634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82005"/>
    <w:multiLevelType w:val="hybridMultilevel"/>
    <w:tmpl w:val="70DC204E"/>
    <w:lvl w:ilvl="0" w:tplc="BD282FB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378789">
    <w:abstractNumId w:val="1"/>
  </w:num>
  <w:num w:numId="2" w16cid:durableId="809903250">
    <w:abstractNumId w:val="0"/>
  </w:num>
  <w:num w:numId="3" w16cid:durableId="1502427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B55"/>
    <w:rsid w:val="000757A2"/>
    <w:rsid w:val="0009124F"/>
    <w:rsid w:val="000B0E3A"/>
    <w:rsid w:val="001012F3"/>
    <w:rsid w:val="002038A8"/>
    <w:rsid w:val="00277FCB"/>
    <w:rsid w:val="003A0246"/>
    <w:rsid w:val="004A2F4C"/>
    <w:rsid w:val="00540118"/>
    <w:rsid w:val="00702F97"/>
    <w:rsid w:val="0080106A"/>
    <w:rsid w:val="00813E85"/>
    <w:rsid w:val="008801B5"/>
    <w:rsid w:val="008C32BA"/>
    <w:rsid w:val="00947AF0"/>
    <w:rsid w:val="009C5666"/>
    <w:rsid w:val="009E09F7"/>
    <w:rsid w:val="00AC6818"/>
    <w:rsid w:val="00B85AC9"/>
    <w:rsid w:val="00CC36BF"/>
    <w:rsid w:val="00DE523E"/>
    <w:rsid w:val="00E67E97"/>
    <w:rsid w:val="00EA0C4B"/>
    <w:rsid w:val="00F06266"/>
    <w:rsid w:val="00F422D4"/>
    <w:rsid w:val="00FC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BD6D"/>
  <w15:chartTrackingRefBased/>
  <w15:docId w15:val="{18602F2D-8E20-4FB8-A9EB-68343C2B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C2B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C2B55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FC2B55"/>
    <w:rPr>
      <w:vertAlign w:val="superscript"/>
    </w:rPr>
  </w:style>
  <w:style w:type="character" w:styleId="Hypertextovprepojenie">
    <w:name w:val="Hyperlink"/>
    <w:uiPriority w:val="99"/>
    <w:unhideWhenUsed/>
    <w:rsid w:val="00FC2B55"/>
    <w:rPr>
      <w:color w:val="0000FF"/>
      <w:u w:val="single"/>
    </w:rPr>
  </w:style>
  <w:style w:type="table" w:customStyle="1" w:styleId="Mriekatabuky3">
    <w:name w:val="Mriežka tabuľky3"/>
    <w:basedOn w:val="Normlnatabuka"/>
    <w:next w:val="Mriekatabuky"/>
    <w:uiPriority w:val="59"/>
    <w:rsid w:val="00FC2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FC2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2B55"/>
  </w:style>
  <w:style w:type="paragraph" w:styleId="Pta">
    <w:name w:val="footer"/>
    <w:basedOn w:val="Normlny"/>
    <w:link w:val="PtaChar"/>
    <w:uiPriority w:val="99"/>
    <w:unhideWhenUsed/>
    <w:rsid w:val="00FC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2B55"/>
  </w:style>
  <w:style w:type="paragraph" w:styleId="Textbubliny">
    <w:name w:val="Balloon Text"/>
    <w:basedOn w:val="Normlny"/>
    <w:link w:val="TextbublinyChar"/>
    <w:uiPriority w:val="99"/>
    <w:semiHidden/>
    <w:unhideWhenUsed/>
    <w:rsid w:val="00F42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2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Vlastný-materiál,-príloha-č.-6"/>
    <f:field ref="objsubject" par="" edit="true" text=""/>
    <f:field ref="objcreatedby" par="" text="Drieniková, Kristína"/>
    <f:field ref="objcreatedat" par="" text="3.11.2020 15:32:18"/>
    <f:field ref="objchangedby" par="" text="Matúšek, Miloš, JUDr."/>
    <f:field ref="objmodifiedat" par="" text="4.11.2020 13:20:1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Kuchar Jakub</cp:lastModifiedBy>
  <cp:revision>7</cp:revision>
  <cp:lastPrinted>2021-01-04T10:53:00Z</cp:lastPrinted>
  <dcterms:created xsi:type="dcterms:W3CDTF">2022-03-21T14:59:00Z</dcterms:created>
  <dcterms:modified xsi:type="dcterms:W3CDTF">2025-05-19T12:14:00Z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3. 11. 2020</vt:lpwstr>
  </property>
  <property fmtid="{D5CDD505-2E9C-101B-9397-08002B2CF9AE}" pid="151" name="FSC#COOSYSTEM@1.1:Container">
    <vt:lpwstr>COO.2145.1000.3.4079704</vt:lpwstr>
  </property>
  <property fmtid="{D5CDD505-2E9C-101B-9397-08002B2CF9AE}" pid="152" name="FSC#FSCFOLIO@1.1001:docpropproject">
    <vt:lpwstr/>
  </property>
</Properties>
</file>