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E0497C" w:rsidRPr="0061419A" w:rsidRDefault="00AE7F12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návrhu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5591C" w:rsidRDefault="00D5591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AE7F12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A344F">
        <w:rPr>
          <w:rFonts w:ascii="Times New Roman" w:hAnsi="Times New Roman"/>
          <w:sz w:val="24"/>
          <w:szCs w:val="24"/>
          <w:lang w:eastAsia="sk-SK"/>
        </w:rPr>
        <w:t>Vláda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Slovenskej republiky</w:t>
      </w:r>
    </w:p>
    <w:p w:rsidR="00E0497C" w:rsidRPr="00B02D65" w:rsidRDefault="00E0497C" w:rsidP="00F0595B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45B8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AE7F12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CB45B8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CB45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A344F">
        <w:rPr>
          <w:rFonts w:ascii="Times New Roman" w:hAnsi="Times New Roman"/>
          <w:sz w:val="24"/>
          <w:szCs w:val="24"/>
          <w:lang w:eastAsia="sk-SK"/>
        </w:rPr>
        <w:t>Vládny n</w:t>
      </w:r>
      <w:r w:rsidR="006F3917">
        <w:rPr>
          <w:rFonts w:ascii="Times New Roman" w:hAnsi="Times New Roman"/>
          <w:sz w:val="24"/>
          <w:szCs w:val="24"/>
          <w:lang w:eastAsia="sk-SK"/>
        </w:rPr>
        <w:t>ávrh z</w:t>
      </w:r>
      <w:r w:rsidR="00AE7F12" w:rsidRPr="00AE7F12">
        <w:rPr>
          <w:rFonts w:ascii="Times New Roman" w:hAnsi="Times New Roman"/>
          <w:sz w:val="24"/>
          <w:szCs w:val="24"/>
          <w:lang w:eastAsia="sk-SK"/>
        </w:rPr>
        <w:t>ákon</w:t>
      </w:r>
      <w:r w:rsidR="006F3917">
        <w:rPr>
          <w:rFonts w:ascii="Times New Roman" w:hAnsi="Times New Roman"/>
          <w:sz w:val="24"/>
          <w:szCs w:val="24"/>
          <w:lang w:eastAsia="sk-SK"/>
        </w:rPr>
        <w:t>a, ktorým sa dopĺňa zákon č. 215/2021 Z. z.</w:t>
      </w:r>
      <w:r w:rsidR="00F0595B" w:rsidRPr="00F0595B">
        <w:t xml:space="preserve"> </w:t>
      </w:r>
      <w:r w:rsidR="00F0595B" w:rsidRPr="00F0595B">
        <w:rPr>
          <w:rFonts w:ascii="Times New Roman" w:hAnsi="Times New Roman"/>
          <w:sz w:val="24"/>
          <w:szCs w:val="24"/>
          <w:lang w:eastAsia="sk-SK"/>
        </w:rPr>
        <w:t>o podpore v čase skrátenej práce a o zmene a doplnení niektorých zákonov</w:t>
      </w:r>
      <w:r w:rsidR="0058536E">
        <w:rPr>
          <w:rFonts w:ascii="Times New Roman" w:hAnsi="Times New Roman"/>
          <w:sz w:val="24"/>
          <w:szCs w:val="24"/>
          <w:lang w:eastAsia="sk-SK"/>
        </w:rPr>
        <w:t xml:space="preserve"> v znení neskorších predpisov</w:t>
      </w:r>
    </w:p>
    <w:p w:rsidR="00E0497C" w:rsidRPr="007C495D" w:rsidRDefault="00E0497C" w:rsidP="00B260C8">
      <w:pPr>
        <w:numPr>
          <w:ilvl w:val="0"/>
          <w:numId w:val="5"/>
        </w:numPr>
        <w:tabs>
          <w:tab w:val="clear" w:pos="360"/>
          <w:tab w:val="num" w:pos="357"/>
        </w:tabs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</w:t>
      </w:r>
      <w:r w:rsidR="00197441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p w:rsidR="007C495D" w:rsidRDefault="00197441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7C495D">
        <w:rPr>
          <w:rFonts w:ascii="Times New Roman" w:hAnsi="Times New Roman"/>
          <w:sz w:val="24"/>
          <w:szCs w:val="24"/>
          <w:lang w:eastAsia="sk-SK"/>
        </w:rPr>
        <w:t>:</w:t>
      </w:r>
    </w:p>
    <w:p w:rsidR="00AC385D" w:rsidRPr="007C495D" w:rsidRDefault="00197441" w:rsidP="007C49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B02D65" w:rsidRPr="00223D9C">
        <w:rPr>
          <w:rFonts w:ascii="Times New Roman" w:hAnsi="Times New Roman"/>
          <w:sz w:val="24"/>
          <w:szCs w:val="24"/>
          <w:lang w:eastAsia="sk-SK"/>
        </w:rPr>
        <w:t>čl. 15</w:t>
      </w:r>
      <w:r w:rsidR="00B02D65">
        <w:rPr>
          <w:rFonts w:ascii="Times New Roman" w:hAnsi="Times New Roman"/>
          <w:sz w:val="24"/>
          <w:szCs w:val="24"/>
          <w:lang w:eastAsia="sk-SK"/>
        </w:rPr>
        <w:t>1</w:t>
      </w:r>
      <w:r w:rsidR="006F1103">
        <w:rPr>
          <w:rFonts w:ascii="Times New Roman" w:hAnsi="Times New Roman"/>
          <w:sz w:val="24"/>
          <w:szCs w:val="24"/>
          <w:lang w:eastAsia="sk-SK"/>
        </w:rPr>
        <w:t>, čl.</w:t>
      </w:r>
      <w:r w:rsidR="00B02D65" w:rsidRPr="00223D9C">
        <w:rPr>
          <w:rFonts w:ascii="Times New Roman" w:hAnsi="Times New Roman"/>
          <w:sz w:val="24"/>
          <w:szCs w:val="24"/>
          <w:lang w:eastAsia="sk-SK"/>
        </w:rPr>
        <w:t xml:space="preserve"> 15</w:t>
      </w:r>
      <w:r w:rsidR="00B02D65">
        <w:rPr>
          <w:rFonts w:ascii="Times New Roman" w:hAnsi="Times New Roman"/>
          <w:sz w:val="24"/>
          <w:szCs w:val="24"/>
          <w:lang w:eastAsia="sk-SK"/>
        </w:rPr>
        <w:t>3</w:t>
      </w:r>
      <w:r w:rsidR="006F1103">
        <w:rPr>
          <w:rFonts w:ascii="Times New Roman" w:hAnsi="Times New Roman"/>
          <w:sz w:val="24"/>
          <w:szCs w:val="24"/>
          <w:lang w:eastAsia="sk-SK"/>
        </w:rPr>
        <w:t>, čl. 156 a čl.</w:t>
      </w:r>
      <w:r w:rsidR="00B02D65" w:rsidRPr="001C5B68">
        <w:rPr>
          <w:rFonts w:ascii="Times New Roman" w:hAnsi="Times New Roman"/>
          <w:sz w:val="24"/>
          <w:szCs w:val="24"/>
          <w:lang w:eastAsia="sk-SK"/>
        </w:rPr>
        <w:t xml:space="preserve"> 15</w:t>
      </w:r>
      <w:r w:rsidR="006F1103">
        <w:rPr>
          <w:rFonts w:ascii="Times New Roman" w:hAnsi="Times New Roman"/>
          <w:sz w:val="24"/>
          <w:szCs w:val="24"/>
          <w:lang w:eastAsia="sk-SK"/>
        </w:rPr>
        <w:t>7</w:t>
      </w:r>
      <w:r w:rsidR="00B02D65" w:rsidRPr="001C5B68">
        <w:rPr>
          <w:rFonts w:ascii="Times New Roman" w:hAnsi="Times New Roman"/>
          <w:sz w:val="24"/>
          <w:szCs w:val="24"/>
          <w:lang w:eastAsia="sk-SK"/>
        </w:rPr>
        <w:t xml:space="preserve"> Zmluvy o fungovaní Európskej únie</w:t>
      </w:r>
      <w:r w:rsidR="00AC385D" w:rsidRPr="007C495D">
        <w:rPr>
          <w:rFonts w:ascii="Times New Roman" w:hAnsi="Times New Roman"/>
          <w:sz w:val="24"/>
          <w:szCs w:val="24"/>
          <w:lang w:eastAsia="sk-SK"/>
        </w:rPr>
        <w:t>,</w:t>
      </w:r>
    </w:p>
    <w:p w:rsidR="007E2AFD" w:rsidRDefault="00197441" w:rsidP="006F1103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="007C495D">
        <w:rPr>
          <w:rFonts w:ascii="Times New Roman" w:hAnsi="Times New Roman"/>
          <w:sz w:val="24"/>
          <w:szCs w:val="24"/>
          <w:lang w:eastAsia="sk-SK"/>
        </w:rPr>
        <w:t>práve</w:t>
      </w:r>
      <w:r w:rsidR="007E2AFD"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0D675B">
        <w:rPr>
          <w:rFonts w:ascii="Times New Roman" w:hAnsi="Times New Roman"/>
          <w:sz w:val="24"/>
          <w:szCs w:val="24"/>
          <w:lang w:eastAsia="sk-SK"/>
        </w:rPr>
        <w:t>:</w:t>
      </w:r>
    </w:p>
    <w:p w:rsidR="000D675B" w:rsidRPr="006F1103" w:rsidRDefault="000D675B" w:rsidP="000D675B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675B">
        <w:rPr>
          <w:rFonts w:ascii="Times New Roman" w:hAnsi="Times New Roman"/>
          <w:sz w:val="24"/>
          <w:szCs w:val="24"/>
          <w:lang w:eastAsia="sk-SK"/>
        </w:rPr>
        <w:t>rozhodnutie Rady (EÚ) 2020/1512 z 13. októbra 2020 o usmerneniach pre politiky zamestnanosti členských štátov (Ú. v. EÚ L 344, 19.10.2020)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E0497C" w:rsidRDefault="00E0497C" w:rsidP="007C49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obsiahnutá v judikatúre Súdneho dvora Európskej únie.</w:t>
      </w:r>
    </w:p>
    <w:p w:rsidR="00A542FC" w:rsidRDefault="00A542FC" w:rsidP="00A542F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542FC" w:rsidRPr="0061419A" w:rsidRDefault="00A542FC" w:rsidP="00A542F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Vzhľadom na vnútroštátny charakter právnej úpravy v návrhu zákona sa body 4 a 5 nevypĺňajú.</w:t>
      </w:r>
      <w:bookmarkStart w:id="0" w:name="_GoBack"/>
      <w:bookmarkEnd w:id="0"/>
    </w:p>
    <w:sectPr w:rsidR="00A542FC" w:rsidRPr="0061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 w15:restartNumberingAfterBreak="0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6587"/>
    <w:multiLevelType w:val="hybridMultilevel"/>
    <w:tmpl w:val="5E4023A8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50"/>
    <w:rsid w:val="00021BB7"/>
    <w:rsid w:val="000629BD"/>
    <w:rsid w:val="0006381C"/>
    <w:rsid w:val="00066A09"/>
    <w:rsid w:val="000678AE"/>
    <w:rsid w:val="000A4F16"/>
    <w:rsid w:val="000A596B"/>
    <w:rsid w:val="000B71E4"/>
    <w:rsid w:val="000D675B"/>
    <w:rsid w:val="000D76A2"/>
    <w:rsid w:val="000E4F2A"/>
    <w:rsid w:val="00197441"/>
    <w:rsid w:val="001A0467"/>
    <w:rsid w:val="001A1792"/>
    <w:rsid w:val="001A344F"/>
    <w:rsid w:val="001E2B85"/>
    <w:rsid w:val="00210B94"/>
    <w:rsid w:val="00215CB1"/>
    <w:rsid w:val="00242FED"/>
    <w:rsid w:val="00245845"/>
    <w:rsid w:val="002B09DF"/>
    <w:rsid w:val="002C18B8"/>
    <w:rsid w:val="002D5BB1"/>
    <w:rsid w:val="002E3898"/>
    <w:rsid w:val="003757DD"/>
    <w:rsid w:val="003D167A"/>
    <w:rsid w:val="003E35CC"/>
    <w:rsid w:val="004C3E73"/>
    <w:rsid w:val="00502F23"/>
    <w:rsid w:val="0051266D"/>
    <w:rsid w:val="00530272"/>
    <w:rsid w:val="00577CE8"/>
    <w:rsid w:val="0058536E"/>
    <w:rsid w:val="0061419A"/>
    <w:rsid w:val="00617208"/>
    <w:rsid w:val="00621F6C"/>
    <w:rsid w:val="006F1103"/>
    <w:rsid w:val="006F3917"/>
    <w:rsid w:val="007564B0"/>
    <w:rsid w:val="00765FB4"/>
    <w:rsid w:val="0077797E"/>
    <w:rsid w:val="007C3250"/>
    <w:rsid w:val="007C495D"/>
    <w:rsid w:val="007E2AFD"/>
    <w:rsid w:val="008E3589"/>
    <w:rsid w:val="00902A79"/>
    <w:rsid w:val="009770F0"/>
    <w:rsid w:val="009A07E5"/>
    <w:rsid w:val="00A10A1C"/>
    <w:rsid w:val="00A152E0"/>
    <w:rsid w:val="00A33ADB"/>
    <w:rsid w:val="00A5210C"/>
    <w:rsid w:val="00A542FC"/>
    <w:rsid w:val="00AC385D"/>
    <w:rsid w:val="00AC5D51"/>
    <w:rsid w:val="00AE596F"/>
    <w:rsid w:val="00AE7F12"/>
    <w:rsid w:val="00B01437"/>
    <w:rsid w:val="00B02D65"/>
    <w:rsid w:val="00B177DB"/>
    <w:rsid w:val="00B260C8"/>
    <w:rsid w:val="00B7665B"/>
    <w:rsid w:val="00BE6734"/>
    <w:rsid w:val="00C660B3"/>
    <w:rsid w:val="00CB45B8"/>
    <w:rsid w:val="00CC391D"/>
    <w:rsid w:val="00D5591C"/>
    <w:rsid w:val="00DA5FA1"/>
    <w:rsid w:val="00DC3925"/>
    <w:rsid w:val="00E0497C"/>
    <w:rsid w:val="00E8241F"/>
    <w:rsid w:val="00E86938"/>
    <w:rsid w:val="00EB4C07"/>
    <w:rsid w:val="00EC15D5"/>
    <w:rsid w:val="00EC6417"/>
    <w:rsid w:val="00EC7724"/>
    <w:rsid w:val="00F0595B"/>
    <w:rsid w:val="00F17B5F"/>
    <w:rsid w:val="00F90379"/>
    <w:rsid w:val="00F97104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CF229"/>
  <w14:defaultImageDpi w14:val="0"/>
  <w15:docId w15:val="{1CC9C993-4BCD-474E-960C-A2FD2C5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D67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67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675B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67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675B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Vároš Juraj</cp:lastModifiedBy>
  <cp:revision>16</cp:revision>
  <cp:lastPrinted>2015-06-29T07:28:00Z</cp:lastPrinted>
  <dcterms:created xsi:type="dcterms:W3CDTF">2020-11-02T14:39:00Z</dcterms:created>
  <dcterms:modified xsi:type="dcterms:W3CDTF">2025-05-27T11:33:00Z</dcterms:modified>
</cp:coreProperties>
</file>