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98" w:rsidRPr="00E84DDE" w:rsidRDefault="00F17698" w:rsidP="00F637E5">
      <w:pPr>
        <w:rPr>
          <w:i w:val="0"/>
          <w:sz w:val="16"/>
          <w:szCs w:val="16"/>
        </w:rPr>
      </w:pPr>
      <w:r w:rsidRPr="00E84DDE">
        <w:rPr>
          <w:i w:val="0"/>
          <w:sz w:val="16"/>
          <w:szCs w:val="16"/>
        </w:rPr>
        <w:t xml:space="preserve"> </w:t>
      </w:r>
    </w:p>
    <w:tbl>
      <w:tblPr>
        <w:tblW w:w="1433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141"/>
        <w:gridCol w:w="1409"/>
        <w:gridCol w:w="2145"/>
        <w:gridCol w:w="576"/>
        <w:gridCol w:w="123"/>
        <w:gridCol w:w="989"/>
        <w:gridCol w:w="570"/>
        <w:gridCol w:w="4688"/>
        <w:gridCol w:w="562"/>
        <w:gridCol w:w="562"/>
        <w:gridCol w:w="709"/>
        <w:gridCol w:w="1143"/>
        <w:gridCol w:w="9"/>
      </w:tblGrid>
      <w:tr w:rsidR="0093711B" w:rsidRPr="00B558C3" w:rsidTr="002616F0">
        <w:trPr>
          <w:gridAfter w:val="1"/>
          <w:wAfter w:w="9" w:type="dxa"/>
          <w:cantSplit/>
        </w:trPr>
        <w:tc>
          <w:tcPr>
            <w:tcW w:w="851" w:type="dxa"/>
            <w:gridSpan w:val="2"/>
            <w:tcBorders>
              <w:top w:val="nil"/>
              <w:left w:val="nil"/>
              <w:right w:val="nil"/>
            </w:tcBorders>
          </w:tcPr>
          <w:p w:rsidR="0093711B" w:rsidRPr="00B558C3" w:rsidRDefault="0093711B" w:rsidP="001D6056">
            <w:pPr>
              <w:jc w:val="center"/>
              <w:rPr>
                <w:b/>
                <w:i w:val="0"/>
                <w:sz w:val="16"/>
                <w:szCs w:val="16"/>
              </w:rPr>
            </w:pPr>
          </w:p>
        </w:tc>
        <w:tc>
          <w:tcPr>
            <w:tcW w:w="1409" w:type="dxa"/>
            <w:tcBorders>
              <w:top w:val="nil"/>
              <w:left w:val="nil"/>
              <w:right w:val="nil"/>
            </w:tcBorders>
          </w:tcPr>
          <w:p w:rsidR="0093711B" w:rsidRPr="00B558C3" w:rsidRDefault="0093711B" w:rsidP="001D6056">
            <w:pPr>
              <w:jc w:val="center"/>
              <w:rPr>
                <w:b/>
                <w:i w:val="0"/>
                <w:sz w:val="16"/>
                <w:szCs w:val="16"/>
              </w:rPr>
            </w:pPr>
          </w:p>
        </w:tc>
        <w:tc>
          <w:tcPr>
            <w:tcW w:w="12067" w:type="dxa"/>
            <w:gridSpan w:val="10"/>
            <w:tcBorders>
              <w:top w:val="nil"/>
              <w:left w:val="nil"/>
              <w:right w:val="nil"/>
            </w:tcBorders>
          </w:tcPr>
          <w:p w:rsidR="0093711B" w:rsidRPr="00B558C3" w:rsidRDefault="0093711B" w:rsidP="001D6056">
            <w:pPr>
              <w:jc w:val="center"/>
              <w:rPr>
                <w:b/>
                <w:i w:val="0"/>
                <w:sz w:val="18"/>
                <w:szCs w:val="18"/>
              </w:rPr>
            </w:pPr>
            <w:r w:rsidRPr="00B558C3">
              <w:rPr>
                <w:b/>
                <w:i w:val="0"/>
                <w:sz w:val="18"/>
                <w:szCs w:val="18"/>
              </w:rPr>
              <w:t>TABUĽKA ZHODY</w:t>
            </w:r>
          </w:p>
          <w:p w:rsidR="0093711B" w:rsidRPr="00B558C3" w:rsidRDefault="00AD2711" w:rsidP="001D6056">
            <w:pPr>
              <w:jc w:val="center"/>
              <w:rPr>
                <w:b/>
                <w:i w:val="0"/>
                <w:sz w:val="18"/>
                <w:szCs w:val="18"/>
              </w:rPr>
            </w:pPr>
            <w:r w:rsidRPr="00B558C3">
              <w:rPr>
                <w:b/>
                <w:i w:val="0"/>
                <w:sz w:val="18"/>
                <w:szCs w:val="18"/>
              </w:rPr>
              <w:t xml:space="preserve">návrhu </w:t>
            </w:r>
            <w:r w:rsidR="0093711B" w:rsidRPr="00B558C3">
              <w:rPr>
                <w:b/>
                <w:i w:val="0"/>
                <w:sz w:val="18"/>
                <w:szCs w:val="18"/>
              </w:rPr>
              <w:t>právneho predpisu</w:t>
            </w:r>
            <w:r w:rsidRPr="00B558C3">
              <w:rPr>
                <w:b/>
                <w:i w:val="0"/>
                <w:sz w:val="18"/>
                <w:szCs w:val="18"/>
              </w:rPr>
              <w:t xml:space="preserve"> </w:t>
            </w:r>
            <w:r w:rsidR="0093711B" w:rsidRPr="00B558C3">
              <w:rPr>
                <w:b/>
                <w:i w:val="0"/>
                <w:sz w:val="18"/>
                <w:szCs w:val="18"/>
              </w:rPr>
              <w:t>s právom Európskej únie</w:t>
            </w:r>
          </w:p>
          <w:p w:rsidR="0093711B" w:rsidRPr="00B558C3" w:rsidRDefault="0093711B" w:rsidP="001D6056">
            <w:pPr>
              <w:jc w:val="center"/>
              <w:rPr>
                <w:b/>
                <w:i w:val="0"/>
                <w:sz w:val="16"/>
                <w:szCs w:val="16"/>
              </w:rPr>
            </w:pPr>
          </w:p>
        </w:tc>
      </w:tr>
      <w:tr w:rsidR="008748BF" w:rsidRPr="00B558C3" w:rsidTr="002616F0">
        <w:trPr>
          <w:cantSplit/>
        </w:trPr>
        <w:tc>
          <w:tcPr>
            <w:tcW w:w="4981" w:type="dxa"/>
            <w:gridSpan w:val="5"/>
          </w:tcPr>
          <w:p w:rsidR="008748BF" w:rsidRPr="009832B4" w:rsidRDefault="00236416" w:rsidP="007A3A58">
            <w:pPr>
              <w:jc w:val="both"/>
              <w:rPr>
                <w:b/>
                <w:i w:val="0"/>
                <w:sz w:val="18"/>
                <w:szCs w:val="18"/>
              </w:rPr>
            </w:pPr>
            <w:r w:rsidRPr="00236416">
              <w:rPr>
                <w:b/>
                <w:i w:val="0"/>
                <w:sz w:val="20"/>
              </w:rPr>
              <w:t>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(Ú. v. EÚ L 132, 21.5.2016) v platnom znení.</w:t>
            </w:r>
          </w:p>
        </w:tc>
        <w:tc>
          <w:tcPr>
            <w:tcW w:w="9355" w:type="dxa"/>
            <w:gridSpan w:val="9"/>
          </w:tcPr>
          <w:p w:rsidR="007A3A58" w:rsidRPr="00DA3FF7" w:rsidRDefault="00FC70AE" w:rsidP="00DA3FF7">
            <w:pPr>
              <w:numPr>
                <w:ilvl w:val="0"/>
                <w:numId w:val="42"/>
              </w:numPr>
              <w:rPr>
                <w:i w:val="0"/>
                <w:sz w:val="18"/>
                <w:szCs w:val="18"/>
              </w:rPr>
            </w:pPr>
            <w:r>
              <w:rPr>
                <w:i w:val="0"/>
                <w:sz w:val="18"/>
                <w:szCs w:val="18"/>
              </w:rPr>
              <w:t xml:space="preserve">vládny </w:t>
            </w:r>
            <w:r w:rsidR="007A3A58" w:rsidRPr="00DA3FF7">
              <w:rPr>
                <w:i w:val="0"/>
                <w:sz w:val="18"/>
                <w:szCs w:val="18"/>
              </w:rPr>
              <w:t>návrh zákona, ktorým sa mení a dopĺňa zákon číslo 404/2011 Z. z. o pobyte cudzincov a o zmene a doplnení niektorých zákonov v znení neskorších predpisov (ďalej len "návrh zákona")</w:t>
            </w:r>
          </w:p>
          <w:p w:rsidR="00420812" w:rsidRPr="00DA3FF7" w:rsidRDefault="00420812" w:rsidP="00DA3FF7">
            <w:pPr>
              <w:numPr>
                <w:ilvl w:val="0"/>
                <w:numId w:val="42"/>
              </w:numPr>
              <w:jc w:val="both"/>
              <w:rPr>
                <w:i w:val="0"/>
                <w:sz w:val="18"/>
                <w:szCs w:val="18"/>
              </w:rPr>
            </w:pPr>
            <w:r w:rsidRPr="00DA3FF7">
              <w:rPr>
                <w:i w:val="0"/>
                <w:sz w:val="18"/>
                <w:szCs w:val="18"/>
              </w:rPr>
              <w:t>zákon č. 404/2011 Z. z. o pobyte cudzincov a o zmene a doplnení niektorých zákonov v znení neskorších predpisov</w:t>
            </w:r>
          </w:p>
          <w:p w:rsidR="007A3A58" w:rsidRPr="00DA3FF7" w:rsidRDefault="007A3A58" w:rsidP="00DA3FF7">
            <w:pPr>
              <w:numPr>
                <w:ilvl w:val="0"/>
                <w:numId w:val="42"/>
              </w:numPr>
              <w:jc w:val="both"/>
              <w:rPr>
                <w:i w:val="0"/>
                <w:sz w:val="18"/>
                <w:szCs w:val="18"/>
              </w:rPr>
            </w:pPr>
            <w:r w:rsidRPr="00DA3FF7">
              <w:rPr>
                <w:i w:val="0"/>
                <w:sz w:val="18"/>
                <w:szCs w:val="18"/>
              </w:rPr>
              <w:t>zákon č. 172/2005 Z. z. o organizácii štátnej podpory výskumu a vývoja a o doplnení zákona č. 575/2001 Z. z. o organizácii činnosti vlády a organizácii ústrednej štátnej správy v znení neskorších predpisov</w:t>
            </w:r>
          </w:p>
          <w:p w:rsidR="007A3A58" w:rsidRPr="00730C5E" w:rsidRDefault="007A3A58" w:rsidP="00236416">
            <w:pPr>
              <w:ind w:left="360"/>
              <w:jc w:val="both"/>
              <w:rPr>
                <w:b/>
                <w:i w:val="0"/>
                <w:sz w:val="18"/>
                <w:szCs w:val="18"/>
              </w:rPr>
            </w:pPr>
          </w:p>
        </w:tc>
      </w:tr>
      <w:tr w:rsidR="0093711B" w:rsidRPr="00B558C3" w:rsidTr="003E2C01">
        <w:trPr>
          <w:gridAfter w:val="1"/>
          <w:wAfter w:w="9" w:type="dxa"/>
        </w:trPr>
        <w:tc>
          <w:tcPr>
            <w:tcW w:w="710" w:type="dxa"/>
          </w:tcPr>
          <w:p w:rsidR="0093711B" w:rsidRPr="00B558C3" w:rsidRDefault="0093711B" w:rsidP="00F637E5">
            <w:pPr>
              <w:rPr>
                <w:sz w:val="16"/>
                <w:szCs w:val="16"/>
              </w:rPr>
            </w:pPr>
            <w:r w:rsidRPr="00B558C3">
              <w:rPr>
                <w:sz w:val="16"/>
                <w:szCs w:val="16"/>
              </w:rPr>
              <w:t>1</w:t>
            </w:r>
          </w:p>
        </w:tc>
        <w:tc>
          <w:tcPr>
            <w:tcW w:w="3695" w:type="dxa"/>
            <w:gridSpan w:val="3"/>
          </w:tcPr>
          <w:p w:rsidR="0093711B" w:rsidRPr="00B558C3" w:rsidRDefault="0093711B" w:rsidP="00F637E5">
            <w:pPr>
              <w:rPr>
                <w:sz w:val="16"/>
                <w:szCs w:val="16"/>
              </w:rPr>
            </w:pPr>
            <w:r w:rsidRPr="00B558C3">
              <w:rPr>
                <w:sz w:val="16"/>
                <w:szCs w:val="16"/>
              </w:rPr>
              <w:t>2</w:t>
            </w:r>
          </w:p>
        </w:tc>
        <w:tc>
          <w:tcPr>
            <w:tcW w:w="699" w:type="dxa"/>
            <w:gridSpan w:val="2"/>
          </w:tcPr>
          <w:p w:rsidR="0093711B" w:rsidRPr="00B558C3" w:rsidRDefault="0093711B" w:rsidP="00F637E5">
            <w:pPr>
              <w:rPr>
                <w:sz w:val="16"/>
                <w:szCs w:val="16"/>
              </w:rPr>
            </w:pPr>
            <w:r w:rsidRPr="00B558C3">
              <w:rPr>
                <w:sz w:val="16"/>
                <w:szCs w:val="16"/>
              </w:rPr>
              <w:t>3</w:t>
            </w:r>
          </w:p>
        </w:tc>
        <w:tc>
          <w:tcPr>
            <w:tcW w:w="989" w:type="dxa"/>
          </w:tcPr>
          <w:p w:rsidR="0093711B" w:rsidRPr="00B558C3" w:rsidRDefault="0093711B" w:rsidP="00F637E5">
            <w:pPr>
              <w:rPr>
                <w:sz w:val="16"/>
                <w:szCs w:val="16"/>
              </w:rPr>
            </w:pPr>
            <w:r w:rsidRPr="00B558C3">
              <w:rPr>
                <w:sz w:val="16"/>
                <w:szCs w:val="16"/>
              </w:rPr>
              <w:t>4</w:t>
            </w:r>
          </w:p>
        </w:tc>
        <w:tc>
          <w:tcPr>
            <w:tcW w:w="570" w:type="dxa"/>
          </w:tcPr>
          <w:p w:rsidR="0093711B" w:rsidRPr="00B558C3" w:rsidRDefault="0093711B" w:rsidP="00F637E5">
            <w:pPr>
              <w:rPr>
                <w:sz w:val="16"/>
                <w:szCs w:val="16"/>
              </w:rPr>
            </w:pPr>
            <w:r w:rsidRPr="00B558C3">
              <w:rPr>
                <w:sz w:val="16"/>
                <w:szCs w:val="16"/>
              </w:rPr>
              <w:t>5</w:t>
            </w:r>
          </w:p>
        </w:tc>
        <w:tc>
          <w:tcPr>
            <w:tcW w:w="4688" w:type="dxa"/>
          </w:tcPr>
          <w:p w:rsidR="0093711B" w:rsidRPr="00B558C3" w:rsidRDefault="0093711B" w:rsidP="00F637E5">
            <w:pPr>
              <w:rPr>
                <w:sz w:val="16"/>
                <w:szCs w:val="16"/>
              </w:rPr>
            </w:pPr>
            <w:r w:rsidRPr="00B558C3">
              <w:rPr>
                <w:sz w:val="16"/>
                <w:szCs w:val="16"/>
              </w:rPr>
              <w:t>6</w:t>
            </w:r>
          </w:p>
        </w:tc>
        <w:tc>
          <w:tcPr>
            <w:tcW w:w="562" w:type="dxa"/>
          </w:tcPr>
          <w:p w:rsidR="0093711B" w:rsidRPr="00B558C3" w:rsidRDefault="0093711B" w:rsidP="00F637E5">
            <w:pPr>
              <w:rPr>
                <w:sz w:val="16"/>
                <w:szCs w:val="16"/>
              </w:rPr>
            </w:pPr>
            <w:r w:rsidRPr="00B558C3">
              <w:rPr>
                <w:sz w:val="16"/>
                <w:szCs w:val="16"/>
              </w:rPr>
              <w:t>7</w:t>
            </w:r>
          </w:p>
        </w:tc>
        <w:tc>
          <w:tcPr>
            <w:tcW w:w="562" w:type="dxa"/>
          </w:tcPr>
          <w:p w:rsidR="0093711B" w:rsidRPr="00B558C3" w:rsidRDefault="0093711B" w:rsidP="00F637E5">
            <w:pPr>
              <w:rPr>
                <w:sz w:val="16"/>
                <w:szCs w:val="16"/>
              </w:rPr>
            </w:pPr>
            <w:r w:rsidRPr="00B558C3">
              <w:rPr>
                <w:sz w:val="16"/>
                <w:szCs w:val="16"/>
              </w:rPr>
              <w:t>8</w:t>
            </w:r>
          </w:p>
        </w:tc>
        <w:tc>
          <w:tcPr>
            <w:tcW w:w="709" w:type="dxa"/>
          </w:tcPr>
          <w:p w:rsidR="0093711B" w:rsidRPr="00B558C3" w:rsidRDefault="0093711B" w:rsidP="00F637E5">
            <w:pPr>
              <w:rPr>
                <w:sz w:val="16"/>
                <w:szCs w:val="16"/>
              </w:rPr>
            </w:pPr>
            <w:r w:rsidRPr="00B558C3">
              <w:rPr>
                <w:sz w:val="16"/>
                <w:szCs w:val="16"/>
              </w:rPr>
              <w:t>9</w:t>
            </w:r>
          </w:p>
        </w:tc>
        <w:tc>
          <w:tcPr>
            <w:tcW w:w="1143" w:type="dxa"/>
          </w:tcPr>
          <w:p w:rsidR="0093711B" w:rsidRPr="00B558C3" w:rsidRDefault="0093711B" w:rsidP="00F637E5">
            <w:pPr>
              <w:rPr>
                <w:sz w:val="16"/>
                <w:szCs w:val="16"/>
              </w:rPr>
            </w:pPr>
            <w:r w:rsidRPr="00B558C3">
              <w:rPr>
                <w:sz w:val="16"/>
                <w:szCs w:val="16"/>
              </w:rPr>
              <w:t>10</w:t>
            </w:r>
          </w:p>
          <w:p w:rsidR="0093711B" w:rsidRPr="00B558C3" w:rsidRDefault="0093711B" w:rsidP="00F637E5">
            <w:pPr>
              <w:rPr>
                <w:sz w:val="16"/>
                <w:szCs w:val="16"/>
              </w:rPr>
            </w:pPr>
          </w:p>
        </w:tc>
      </w:tr>
      <w:tr w:rsidR="00DD28D4" w:rsidRPr="00B558C3" w:rsidTr="003E2C01">
        <w:trPr>
          <w:gridAfter w:val="1"/>
          <w:wAfter w:w="9" w:type="dxa"/>
          <w:trHeight w:val="557"/>
        </w:trPr>
        <w:tc>
          <w:tcPr>
            <w:tcW w:w="710" w:type="dxa"/>
          </w:tcPr>
          <w:p w:rsidR="00DD28D4" w:rsidRPr="00B558C3" w:rsidRDefault="00DD28D4" w:rsidP="001A5A56">
            <w:pPr>
              <w:pStyle w:val="Normlny0"/>
              <w:ind w:left="-70" w:right="-43"/>
              <w:jc w:val="center"/>
              <w:rPr>
                <w:sz w:val="18"/>
                <w:szCs w:val="18"/>
              </w:rPr>
            </w:pPr>
            <w:r w:rsidRPr="00B558C3">
              <w:rPr>
                <w:sz w:val="18"/>
                <w:szCs w:val="18"/>
              </w:rPr>
              <w:t>Článok</w:t>
            </w:r>
          </w:p>
          <w:p w:rsidR="00DD28D4" w:rsidRPr="00B558C3" w:rsidRDefault="00DD28D4" w:rsidP="001A5A56">
            <w:pPr>
              <w:pStyle w:val="Normlny0"/>
              <w:rPr>
                <w:sz w:val="18"/>
                <w:szCs w:val="18"/>
              </w:rPr>
            </w:pPr>
            <w:r w:rsidRPr="00B558C3">
              <w:rPr>
                <w:sz w:val="18"/>
                <w:szCs w:val="18"/>
              </w:rPr>
              <w:t>(Č, O,</w:t>
            </w:r>
          </w:p>
          <w:p w:rsidR="00DD28D4" w:rsidRPr="00B558C3" w:rsidRDefault="00DD28D4" w:rsidP="001A5A56">
            <w:pPr>
              <w:pStyle w:val="Normlny0"/>
              <w:rPr>
                <w:sz w:val="18"/>
                <w:szCs w:val="18"/>
              </w:rPr>
            </w:pPr>
            <w:r w:rsidRPr="00B558C3">
              <w:rPr>
                <w:sz w:val="18"/>
                <w:szCs w:val="18"/>
              </w:rPr>
              <w:t>V, P)</w:t>
            </w:r>
          </w:p>
        </w:tc>
        <w:tc>
          <w:tcPr>
            <w:tcW w:w="3695" w:type="dxa"/>
            <w:gridSpan w:val="3"/>
          </w:tcPr>
          <w:p w:rsidR="00DD28D4" w:rsidRPr="00B558C3" w:rsidRDefault="00DD28D4" w:rsidP="001A5A56">
            <w:pPr>
              <w:pStyle w:val="Normlny0"/>
              <w:jc w:val="center"/>
              <w:rPr>
                <w:sz w:val="18"/>
                <w:szCs w:val="18"/>
              </w:rPr>
            </w:pPr>
            <w:r w:rsidRPr="00B558C3">
              <w:rPr>
                <w:sz w:val="18"/>
                <w:szCs w:val="18"/>
              </w:rPr>
              <w:t>Text</w:t>
            </w:r>
          </w:p>
        </w:tc>
        <w:tc>
          <w:tcPr>
            <w:tcW w:w="699" w:type="dxa"/>
            <w:gridSpan w:val="2"/>
          </w:tcPr>
          <w:p w:rsidR="00DD28D4" w:rsidRPr="00B558C3" w:rsidRDefault="00DD28D4" w:rsidP="001A5A56">
            <w:pPr>
              <w:pStyle w:val="Normlny0"/>
              <w:ind w:left="-43" w:right="-41"/>
              <w:jc w:val="center"/>
              <w:rPr>
                <w:sz w:val="18"/>
                <w:szCs w:val="18"/>
              </w:rPr>
            </w:pPr>
            <w:r w:rsidRPr="00B558C3">
              <w:rPr>
                <w:sz w:val="18"/>
                <w:szCs w:val="18"/>
              </w:rPr>
              <w:t>Spôsob transp.</w:t>
            </w:r>
          </w:p>
        </w:tc>
        <w:tc>
          <w:tcPr>
            <w:tcW w:w="989" w:type="dxa"/>
          </w:tcPr>
          <w:p w:rsidR="00DD28D4" w:rsidRPr="00B558C3" w:rsidRDefault="00DD28D4" w:rsidP="001A5A56">
            <w:pPr>
              <w:pStyle w:val="Normlny0"/>
              <w:jc w:val="center"/>
              <w:rPr>
                <w:sz w:val="18"/>
                <w:szCs w:val="18"/>
              </w:rPr>
            </w:pPr>
            <w:r w:rsidRPr="00B558C3">
              <w:rPr>
                <w:sz w:val="18"/>
                <w:szCs w:val="18"/>
              </w:rPr>
              <w:t>Číslo</w:t>
            </w:r>
          </w:p>
        </w:tc>
        <w:tc>
          <w:tcPr>
            <w:tcW w:w="570" w:type="dxa"/>
          </w:tcPr>
          <w:p w:rsidR="00DD28D4" w:rsidRPr="00B558C3" w:rsidRDefault="00DD28D4" w:rsidP="001A5A56">
            <w:pPr>
              <w:pStyle w:val="Normlny0"/>
              <w:ind w:left="-43" w:right="-43"/>
              <w:jc w:val="center"/>
              <w:rPr>
                <w:sz w:val="18"/>
                <w:szCs w:val="18"/>
              </w:rPr>
            </w:pPr>
            <w:r w:rsidRPr="00B558C3">
              <w:rPr>
                <w:sz w:val="18"/>
                <w:szCs w:val="18"/>
              </w:rPr>
              <w:t>Článok (Č, §, O, V, P)</w:t>
            </w:r>
          </w:p>
        </w:tc>
        <w:tc>
          <w:tcPr>
            <w:tcW w:w="4688" w:type="dxa"/>
          </w:tcPr>
          <w:p w:rsidR="00DD28D4" w:rsidRPr="00B558C3" w:rsidRDefault="00DD28D4" w:rsidP="001A5A56">
            <w:pPr>
              <w:pStyle w:val="Normlny0"/>
              <w:jc w:val="center"/>
              <w:rPr>
                <w:sz w:val="18"/>
                <w:szCs w:val="18"/>
              </w:rPr>
            </w:pPr>
            <w:r w:rsidRPr="00B558C3">
              <w:rPr>
                <w:sz w:val="18"/>
                <w:szCs w:val="18"/>
              </w:rPr>
              <w:t>Text</w:t>
            </w:r>
          </w:p>
        </w:tc>
        <w:tc>
          <w:tcPr>
            <w:tcW w:w="562" w:type="dxa"/>
          </w:tcPr>
          <w:p w:rsidR="00DD28D4" w:rsidRPr="00B558C3" w:rsidRDefault="00DD28D4" w:rsidP="001A5A56">
            <w:pPr>
              <w:pStyle w:val="Normlny0"/>
              <w:ind w:left="-43" w:right="-43"/>
              <w:jc w:val="center"/>
              <w:rPr>
                <w:sz w:val="18"/>
                <w:szCs w:val="18"/>
              </w:rPr>
            </w:pPr>
            <w:r w:rsidRPr="00B558C3">
              <w:rPr>
                <w:sz w:val="18"/>
                <w:szCs w:val="18"/>
              </w:rPr>
              <w:t>Zhoda</w:t>
            </w:r>
          </w:p>
        </w:tc>
        <w:tc>
          <w:tcPr>
            <w:tcW w:w="562" w:type="dxa"/>
          </w:tcPr>
          <w:p w:rsidR="00DD28D4" w:rsidRPr="00B558C3" w:rsidRDefault="00DD28D4" w:rsidP="001A5A56">
            <w:pPr>
              <w:pStyle w:val="Normlny0"/>
              <w:jc w:val="center"/>
              <w:rPr>
                <w:sz w:val="18"/>
                <w:szCs w:val="18"/>
              </w:rPr>
            </w:pPr>
            <w:r w:rsidRPr="00B558C3">
              <w:rPr>
                <w:sz w:val="18"/>
                <w:szCs w:val="18"/>
              </w:rPr>
              <w:t>Poznámky</w:t>
            </w:r>
          </w:p>
          <w:p w:rsidR="00DD28D4" w:rsidRPr="00B558C3" w:rsidRDefault="00DD28D4" w:rsidP="001A5A56">
            <w:pPr>
              <w:pStyle w:val="Normlny0"/>
              <w:rPr>
                <w:sz w:val="18"/>
                <w:szCs w:val="18"/>
              </w:rPr>
            </w:pPr>
          </w:p>
        </w:tc>
        <w:tc>
          <w:tcPr>
            <w:tcW w:w="709" w:type="dxa"/>
          </w:tcPr>
          <w:p w:rsidR="00DD28D4" w:rsidRPr="00B558C3" w:rsidRDefault="00DD28D4" w:rsidP="001A5A56">
            <w:pPr>
              <w:pStyle w:val="Normlny0"/>
              <w:jc w:val="center"/>
              <w:rPr>
                <w:sz w:val="18"/>
                <w:szCs w:val="18"/>
              </w:rPr>
            </w:pPr>
            <w:r w:rsidRPr="00B558C3">
              <w:rPr>
                <w:sz w:val="18"/>
                <w:szCs w:val="18"/>
              </w:rPr>
              <w:t>Identifikácia goldplatingu</w:t>
            </w:r>
          </w:p>
        </w:tc>
        <w:tc>
          <w:tcPr>
            <w:tcW w:w="1143" w:type="dxa"/>
          </w:tcPr>
          <w:p w:rsidR="00DD28D4" w:rsidRPr="00B558C3" w:rsidRDefault="00DD28D4" w:rsidP="001A5A56">
            <w:pPr>
              <w:pStyle w:val="Normlny0"/>
              <w:jc w:val="center"/>
              <w:rPr>
                <w:sz w:val="18"/>
                <w:szCs w:val="18"/>
              </w:rPr>
            </w:pPr>
            <w:r w:rsidRPr="00B558C3">
              <w:rPr>
                <w:sz w:val="18"/>
                <w:szCs w:val="18"/>
              </w:rPr>
              <w:t>Identifikácia oblasti goldplatingu a vyjadrenie opodstatnenosti goldplatingu</w:t>
            </w:r>
          </w:p>
        </w:tc>
      </w:tr>
      <w:tr w:rsidR="00236416" w:rsidRPr="00B558C3" w:rsidTr="003E2C01">
        <w:trPr>
          <w:gridAfter w:val="1"/>
          <w:wAfter w:w="9" w:type="dxa"/>
          <w:trHeight w:val="557"/>
        </w:trPr>
        <w:tc>
          <w:tcPr>
            <w:tcW w:w="710" w:type="dxa"/>
          </w:tcPr>
          <w:p w:rsidR="00236416" w:rsidRDefault="00236416" w:rsidP="00236416">
            <w:pPr>
              <w:pStyle w:val="Normlny0"/>
              <w:ind w:left="-70" w:right="-43"/>
              <w:jc w:val="both"/>
              <w:rPr>
                <w:sz w:val="18"/>
                <w:szCs w:val="18"/>
              </w:rPr>
            </w:pPr>
            <w:r>
              <w:rPr>
                <w:sz w:val="18"/>
                <w:szCs w:val="18"/>
              </w:rPr>
              <w:t xml:space="preserve">  Č: 5</w:t>
            </w:r>
          </w:p>
          <w:p w:rsidR="00236416" w:rsidRPr="00B558C3" w:rsidRDefault="00236416" w:rsidP="00236416">
            <w:pPr>
              <w:pStyle w:val="Normlny0"/>
              <w:ind w:left="-70" w:right="-43"/>
              <w:jc w:val="both"/>
              <w:rPr>
                <w:sz w:val="18"/>
                <w:szCs w:val="18"/>
              </w:rPr>
            </w:pPr>
            <w:r>
              <w:rPr>
                <w:sz w:val="18"/>
                <w:szCs w:val="18"/>
              </w:rPr>
              <w:t xml:space="preserve">  O: 2</w:t>
            </w:r>
          </w:p>
        </w:tc>
        <w:tc>
          <w:tcPr>
            <w:tcW w:w="3695" w:type="dxa"/>
            <w:gridSpan w:val="3"/>
          </w:tcPr>
          <w:p w:rsidR="00236416" w:rsidRPr="00236416" w:rsidRDefault="00236416" w:rsidP="00236416">
            <w:pPr>
              <w:pStyle w:val="Normlny0"/>
              <w:jc w:val="both"/>
              <w:rPr>
                <w:sz w:val="18"/>
                <w:szCs w:val="18"/>
              </w:rPr>
            </w:pPr>
            <w:r w:rsidRPr="00236416">
              <w:rPr>
                <w:sz w:val="18"/>
                <w:szCs w:val="18"/>
              </w:rPr>
              <w:t>Členské štáty môžu od žiadateľa požadovať, aby poskytol listinné dôkazy uvedené v odseku 1 v úradnom jazyku dotknutého členského</w:t>
            </w:r>
          </w:p>
          <w:p w:rsidR="00236416" w:rsidRPr="00B558C3" w:rsidRDefault="00236416" w:rsidP="00236416">
            <w:pPr>
              <w:pStyle w:val="Normlny0"/>
              <w:jc w:val="both"/>
              <w:rPr>
                <w:sz w:val="18"/>
                <w:szCs w:val="18"/>
              </w:rPr>
            </w:pPr>
            <w:r w:rsidRPr="00236416">
              <w:rPr>
                <w:sz w:val="18"/>
                <w:szCs w:val="18"/>
              </w:rPr>
              <w:t>štátu alebo v akomkoľvek úradnom jazyku Únie, ktorý určí tento členský štát.</w:t>
            </w:r>
          </w:p>
        </w:tc>
        <w:tc>
          <w:tcPr>
            <w:tcW w:w="699" w:type="dxa"/>
            <w:gridSpan w:val="2"/>
          </w:tcPr>
          <w:p w:rsidR="00236416" w:rsidRPr="00B558C3" w:rsidRDefault="00236416" w:rsidP="001A5A56">
            <w:pPr>
              <w:pStyle w:val="Normlny0"/>
              <w:ind w:left="-43" w:right="-41"/>
              <w:jc w:val="center"/>
              <w:rPr>
                <w:sz w:val="18"/>
                <w:szCs w:val="18"/>
              </w:rPr>
            </w:pPr>
            <w:r>
              <w:rPr>
                <w:sz w:val="18"/>
                <w:szCs w:val="18"/>
              </w:rPr>
              <w:t>N</w:t>
            </w:r>
          </w:p>
        </w:tc>
        <w:tc>
          <w:tcPr>
            <w:tcW w:w="989" w:type="dxa"/>
          </w:tcPr>
          <w:p w:rsidR="00236416" w:rsidRPr="00236416" w:rsidRDefault="00236416" w:rsidP="001A5A56">
            <w:pPr>
              <w:pStyle w:val="Normlny0"/>
              <w:jc w:val="center"/>
              <w:rPr>
                <w:b/>
                <w:sz w:val="18"/>
                <w:szCs w:val="18"/>
              </w:rPr>
            </w:pPr>
            <w:r w:rsidRPr="00236416">
              <w:rPr>
                <w:b/>
                <w:sz w:val="18"/>
                <w:szCs w:val="18"/>
              </w:rPr>
              <w:t xml:space="preserve">Návrh zákona </w:t>
            </w:r>
          </w:p>
        </w:tc>
        <w:tc>
          <w:tcPr>
            <w:tcW w:w="570" w:type="dxa"/>
          </w:tcPr>
          <w:p w:rsidR="00236416" w:rsidRDefault="00236416" w:rsidP="001A5A56">
            <w:pPr>
              <w:pStyle w:val="Normlny0"/>
              <w:ind w:left="-43" w:right="-43"/>
              <w:jc w:val="center"/>
              <w:rPr>
                <w:sz w:val="18"/>
                <w:szCs w:val="18"/>
              </w:rPr>
            </w:pPr>
            <w:r>
              <w:rPr>
                <w:sz w:val="18"/>
                <w:szCs w:val="18"/>
              </w:rPr>
              <w:t>§ 126</w:t>
            </w:r>
          </w:p>
          <w:p w:rsidR="00236416" w:rsidRPr="00B558C3" w:rsidRDefault="00236416" w:rsidP="001A5A56">
            <w:pPr>
              <w:pStyle w:val="Normlny0"/>
              <w:ind w:left="-43" w:right="-43"/>
              <w:jc w:val="center"/>
              <w:rPr>
                <w:sz w:val="18"/>
                <w:szCs w:val="18"/>
              </w:rPr>
            </w:pPr>
            <w:r>
              <w:rPr>
                <w:sz w:val="18"/>
                <w:szCs w:val="18"/>
              </w:rPr>
              <w:t>O: 4</w:t>
            </w:r>
          </w:p>
        </w:tc>
        <w:tc>
          <w:tcPr>
            <w:tcW w:w="4688" w:type="dxa"/>
          </w:tcPr>
          <w:p w:rsidR="00236416" w:rsidRPr="00236416" w:rsidRDefault="00236416" w:rsidP="00DA3FF7">
            <w:pPr>
              <w:pStyle w:val="Normlny0"/>
              <w:jc w:val="both"/>
              <w:rPr>
                <w:sz w:val="18"/>
                <w:szCs w:val="18"/>
              </w:rPr>
            </w:pPr>
            <w:r w:rsidRPr="00236416">
              <w:rPr>
                <w:sz w:val="18"/>
                <w:szCs w:val="18"/>
              </w:rPr>
              <w:t>(4) Žiadosti a doklady v cudzom jazyku potrebné v konaní podľa tohto zákona je cudzinec povinný predložiť v úradnom preklade</w:t>
            </w:r>
            <w:r w:rsidRPr="00236416">
              <w:rPr>
                <w:sz w:val="18"/>
                <w:szCs w:val="18"/>
                <w:vertAlign w:val="superscript"/>
              </w:rPr>
              <w:t>98</w:t>
            </w:r>
            <w:r w:rsidRPr="00236416">
              <w:rPr>
                <w:sz w:val="18"/>
                <w:szCs w:val="18"/>
              </w:rPr>
              <w:t>) do štátneho jazyka</w:t>
            </w:r>
            <w:r w:rsidRPr="00236416">
              <w:rPr>
                <w:sz w:val="18"/>
                <w:szCs w:val="18"/>
                <w:vertAlign w:val="superscript"/>
              </w:rPr>
              <w:t>99</w:t>
            </w:r>
            <w:r w:rsidRPr="00236416">
              <w:rPr>
                <w:sz w:val="18"/>
                <w:szCs w:val="18"/>
              </w:rPr>
              <w:t>) alebo do českého jazyka v origináli alebo v úradne osvedčenej kópii;</w:t>
            </w:r>
            <w:r w:rsidRPr="00236416">
              <w:rPr>
                <w:sz w:val="18"/>
                <w:szCs w:val="18"/>
                <w:vertAlign w:val="superscript"/>
              </w:rPr>
              <w:t>100</w:t>
            </w:r>
            <w:r w:rsidRPr="00236416">
              <w:rPr>
                <w:sz w:val="18"/>
                <w:szCs w:val="18"/>
              </w:rPr>
              <w:t>) môže predložiť aj doklady vydané alebo overené príslušnými orgánmi Českej republiky v českom jazyku. K prekladu vykonanému v zahraničí cudzinec predloží potvrdenie zastupiteľského úradu, že preklad vyhotovila oprávnená osoba; to neplatí, ak bol preklad vykonaný v Českej republike alebo podľa osobitného predpisu.</w:t>
            </w:r>
            <w:r w:rsidRPr="00236416">
              <w:rPr>
                <w:sz w:val="18"/>
                <w:szCs w:val="18"/>
                <w:vertAlign w:val="superscript"/>
              </w:rPr>
              <w:t>100a</w:t>
            </w:r>
            <w:r w:rsidRPr="00236416">
              <w:rPr>
                <w:sz w:val="18"/>
                <w:szCs w:val="18"/>
              </w:rPr>
              <w:t xml:space="preserve">) Zastupiteľský úrad môže odmietnuť vydanie potvrdenia, ak oprávnenosť osoby, ktorá preklad vyhotovila, nemôže v podmienkach teritoriálnej pôsobnosti zastupiteľského úradu hodnoverne overiť.“. </w:t>
            </w:r>
          </w:p>
          <w:p w:rsidR="00236416" w:rsidRPr="00236416" w:rsidRDefault="00236416" w:rsidP="00DA3FF7">
            <w:pPr>
              <w:pStyle w:val="Normlny0"/>
              <w:jc w:val="both"/>
              <w:rPr>
                <w:sz w:val="18"/>
                <w:szCs w:val="18"/>
              </w:rPr>
            </w:pPr>
            <w:r w:rsidRPr="00236416">
              <w:rPr>
                <w:sz w:val="18"/>
                <w:szCs w:val="18"/>
              </w:rPr>
              <w:t xml:space="preserve"> </w:t>
            </w:r>
          </w:p>
          <w:p w:rsidR="00236416" w:rsidRPr="00236416" w:rsidRDefault="00236416" w:rsidP="00DA3FF7">
            <w:pPr>
              <w:pStyle w:val="Normlny0"/>
              <w:jc w:val="both"/>
              <w:rPr>
                <w:sz w:val="18"/>
                <w:szCs w:val="18"/>
              </w:rPr>
            </w:pPr>
            <w:r w:rsidRPr="00236416">
              <w:rPr>
                <w:sz w:val="18"/>
                <w:szCs w:val="18"/>
              </w:rPr>
              <w:t>Poznámka pod čiarou k odkazu 100a znie:</w:t>
            </w:r>
          </w:p>
          <w:p w:rsidR="00236416" w:rsidRPr="00236416" w:rsidRDefault="00236416" w:rsidP="00DA3FF7">
            <w:pPr>
              <w:pStyle w:val="Normlny0"/>
              <w:jc w:val="both"/>
              <w:rPr>
                <w:sz w:val="18"/>
                <w:szCs w:val="18"/>
              </w:rPr>
            </w:pPr>
            <w:r w:rsidRPr="00236416">
              <w:rPr>
                <w:sz w:val="18"/>
                <w:szCs w:val="18"/>
              </w:rPr>
              <w:t>„</w:t>
            </w:r>
            <w:r w:rsidRPr="00236416">
              <w:rPr>
                <w:sz w:val="18"/>
                <w:szCs w:val="18"/>
                <w:vertAlign w:val="superscript"/>
              </w:rPr>
              <w:t>100a</w:t>
            </w:r>
            <w:r w:rsidRPr="00236416">
              <w:rPr>
                <w:sz w:val="18"/>
                <w:szCs w:val="18"/>
              </w:rPr>
              <w:t>) 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w:t>
            </w:r>
          </w:p>
          <w:p w:rsidR="00236416" w:rsidRPr="00B558C3" w:rsidRDefault="00236416" w:rsidP="00236416">
            <w:pPr>
              <w:pStyle w:val="Normlny0"/>
              <w:jc w:val="both"/>
              <w:rPr>
                <w:sz w:val="18"/>
                <w:szCs w:val="18"/>
              </w:rPr>
            </w:pPr>
          </w:p>
        </w:tc>
        <w:tc>
          <w:tcPr>
            <w:tcW w:w="562" w:type="dxa"/>
          </w:tcPr>
          <w:p w:rsidR="00236416" w:rsidRPr="00B558C3" w:rsidRDefault="00E14A1C" w:rsidP="001A5A56">
            <w:pPr>
              <w:pStyle w:val="Normlny0"/>
              <w:ind w:left="-43" w:right="-43"/>
              <w:jc w:val="center"/>
              <w:rPr>
                <w:sz w:val="18"/>
                <w:szCs w:val="18"/>
              </w:rPr>
            </w:pPr>
            <w:r>
              <w:rPr>
                <w:sz w:val="18"/>
                <w:szCs w:val="18"/>
              </w:rPr>
              <w:t>Ú</w:t>
            </w:r>
          </w:p>
        </w:tc>
        <w:tc>
          <w:tcPr>
            <w:tcW w:w="562" w:type="dxa"/>
          </w:tcPr>
          <w:p w:rsidR="00236416" w:rsidRPr="00B558C3" w:rsidRDefault="00236416" w:rsidP="001A5A56">
            <w:pPr>
              <w:pStyle w:val="Normlny0"/>
              <w:jc w:val="center"/>
              <w:rPr>
                <w:sz w:val="18"/>
                <w:szCs w:val="18"/>
              </w:rPr>
            </w:pPr>
          </w:p>
        </w:tc>
        <w:tc>
          <w:tcPr>
            <w:tcW w:w="709" w:type="dxa"/>
          </w:tcPr>
          <w:p w:rsidR="00236416" w:rsidRPr="00B558C3" w:rsidRDefault="00236416" w:rsidP="001A5A56">
            <w:pPr>
              <w:pStyle w:val="Normlny0"/>
              <w:jc w:val="center"/>
              <w:rPr>
                <w:sz w:val="18"/>
                <w:szCs w:val="18"/>
              </w:rPr>
            </w:pPr>
          </w:p>
        </w:tc>
        <w:tc>
          <w:tcPr>
            <w:tcW w:w="1143" w:type="dxa"/>
          </w:tcPr>
          <w:p w:rsidR="00236416" w:rsidRPr="00B558C3" w:rsidRDefault="00236416" w:rsidP="001A5A56">
            <w:pPr>
              <w:pStyle w:val="Normlny0"/>
              <w:jc w:val="center"/>
              <w:rPr>
                <w:sz w:val="18"/>
                <w:szCs w:val="18"/>
              </w:rPr>
            </w:pPr>
          </w:p>
        </w:tc>
      </w:tr>
      <w:tr w:rsidR="00F27056" w:rsidRPr="00B558C3" w:rsidTr="003E2C01">
        <w:trPr>
          <w:gridAfter w:val="1"/>
          <w:wAfter w:w="9" w:type="dxa"/>
          <w:trHeight w:val="557"/>
        </w:trPr>
        <w:tc>
          <w:tcPr>
            <w:tcW w:w="710" w:type="dxa"/>
          </w:tcPr>
          <w:p w:rsidR="00F27056" w:rsidRPr="004B4C5A" w:rsidRDefault="00F27056" w:rsidP="002B71C7">
            <w:pPr>
              <w:snapToGrid w:val="0"/>
              <w:jc w:val="both"/>
              <w:rPr>
                <w:i w:val="0"/>
                <w:sz w:val="18"/>
                <w:szCs w:val="18"/>
              </w:rPr>
            </w:pPr>
            <w:r>
              <w:rPr>
                <w:i w:val="0"/>
                <w:sz w:val="18"/>
                <w:szCs w:val="18"/>
              </w:rPr>
              <w:lastRenderedPageBreak/>
              <w:t>Č</w:t>
            </w:r>
            <w:r w:rsidRPr="004B4C5A">
              <w:rPr>
                <w:i w:val="0"/>
                <w:sz w:val="18"/>
                <w:szCs w:val="18"/>
              </w:rPr>
              <w:t>: 7</w:t>
            </w:r>
          </w:p>
          <w:p w:rsidR="00F27056" w:rsidRPr="004B4C5A" w:rsidRDefault="00F27056" w:rsidP="002B71C7">
            <w:pPr>
              <w:snapToGrid w:val="0"/>
              <w:jc w:val="both"/>
              <w:rPr>
                <w:i w:val="0"/>
                <w:sz w:val="18"/>
                <w:szCs w:val="18"/>
              </w:rPr>
            </w:pPr>
            <w:r w:rsidRPr="004B4C5A">
              <w:rPr>
                <w:i w:val="0"/>
                <w:sz w:val="18"/>
                <w:szCs w:val="18"/>
              </w:rPr>
              <w:t>O: 1</w:t>
            </w:r>
          </w:p>
          <w:p w:rsidR="00F27056" w:rsidRPr="004B4C5A" w:rsidRDefault="00F27056" w:rsidP="002B71C7">
            <w:pPr>
              <w:snapToGrid w:val="0"/>
              <w:jc w:val="both"/>
              <w:rPr>
                <w:i w:val="0"/>
                <w:sz w:val="18"/>
                <w:szCs w:val="18"/>
              </w:rPr>
            </w:pPr>
            <w:r w:rsidRPr="004B4C5A">
              <w:rPr>
                <w:i w:val="0"/>
                <w:sz w:val="18"/>
                <w:szCs w:val="18"/>
              </w:rPr>
              <w:t>P: e</w:t>
            </w:r>
          </w:p>
        </w:tc>
        <w:tc>
          <w:tcPr>
            <w:tcW w:w="3695" w:type="dxa"/>
            <w:gridSpan w:val="3"/>
          </w:tcPr>
          <w:p w:rsidR="00F27056" w:rsidRPr="004B4C5A" w:rsidRDefault="00F27056" w:rsidP="002B71C7">
            <w:pPr>
              <w:jc w:val="both"/>
              <w:rPr>
                <w:i w:val="0"/>
                <w:sz w:val="18"/>
                <w:szCs w:val="18"/>
              </w:rPr>
            </w:pPr>
            <w:r w:rsidRPr="004B4C5A">
              <w:rPr>
                <w:i w:val="0"/>
                <w:sz w:val="18"/>
                <w:szCs w:val="18"/>
              </w:rPr>
              <w:t>e) na požiadanie dotknutého členského štátu predloží dôkaz, že štátny príslušník tretej krajiny počas plánovaného pobytu bude mať dostatočné zdroje na pokrytie nákladov na živobytie bez toho, aby musel využívať systém sociálneho zabezpečenia členského štátu, ako aj na cestu späť. Posúdenie dostatočných zdrojov musí byť založené na individuálnom preskúmaní prípadu a zohľadňujú sa pri ňom zdroje, ktoré vyplývajú okrem iného z grantu alebo štipendia, platnej pracovnej zmluvy alebo záväznej pracovnej ponuky alebo finančného záväzku organizácie zameranej na výmenné programy žiakov, subjektu venujúceho sa hosťovaniu stážistov, organizácie zaoberajúcej sa programom dobrovoľníckej služby, hostiteľskej rodiny alebo organizácie sprostredkujúcej aupairov.</w:t>
            </w:r>
          </w:p>
        </w:tc>
        <w:tc>
          <w:tcPr>
            <w:tcW w:w="699" w:type="dxa"/>
            <w:gridSpan w:val="2"/>
          </w:tcPr>
          <w:p w:rsidR="00F27056" w:rsidRPr="004B4C5A" w:rsidRDefault="00F27056" w:rsidP="002B71C7">
            <w:pPr>
              <w:snapToGrid w:val="0"/>
              <w:jc w:val="center"/>
              <w:rPr>
                <w:i w:val="0"/>
                <w:sz w:val="18"/>
                <w:szCs w:val="18"/>
              </w:rPr>
            </w:pPr>
            <w:r w:rsidRPr="004B4C5A">
              <w:rPr>
                <w:i w:val="0"/>
                <w:sz w:val="18"/>
                <w:szCs w:val="18"/>
              </w:rPr>
              <w:t>N</w:t>
            </w:r>
          </w:p>
        </w:tc>
        <w:tc>
          <w:tcPr>
            <w:tcW w:w="989" w:type="dxa"/>
          </w:tcPr>
          <w:p w:rsidR="00F27056" w:rsidRPr="00904F24" w:rsidRDefault="00F27056" w:rsidP="002B71C7">
            <w:pPr>
              <w:snapToGrid w:val="0"/>
              <w:jc w:val="center"/>
              <w:rPr>
                <w:b/>
                <w:i w:val="0"/>
                <w:sz w:val="18"/>
                <w:szCs w:val="18"/>
              </w:rPr>
            </w:pPr>
            <w:r w:rsidRPr="00904F24">
              <w:rPr>
                <w:b/>
                <w:i w:val="0"/>
                <w:sz w:val="18"/>
                <w:szCs w:val="18"/>
              </w:rPr>
              <w:t>Návrh zákona</w:t>
            </w: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27056" w:rsidRPr="00EF16D2" w:rsidRDefault="00F27056" w:rsidP="002B71C7">
            <w:pPr>
              <w:snapToGrid w:val="0"/>
              <w:jc w:val="center"/>
              <w:rPr>
                <w:i w:val="0"/>
                <w:sz w:val="18"/>
                <w:szCs w:val="18"/>
              </w:rPr>
            </w:pPr>
          </w:p>
          <w:p w:rsidR="00F7322F" w:rsidRPr="00EF16D2" w:rsidRDefault="00F7322F" w:rsidP="002B71C7">
            <w:pPr>
              <w:snapToGrid w:val="0"/>
              <w:jc w:val="center"/>
              <w:rPr>
                <w:i w:val="0"/>
                <w:sz w:val="18"/>
                <w:szCs w:val="18"/>
              </w:rPr>
            </w:pPr>
          </w:p>
          <w:p w:rsidR="00F7322F" w:rsidRPr="00EF16D2" w:rsidRDefault="00F7322F" w:rsidP="002B71C7">
            <w:pPr>
              <w:snapToGrid w:val="0"/>
              <w:jc w:val="center"/>
              <w:rPr>
                <w:i w:val="0"/>
                <w:sz w:val="18"/>
                <w:szCs w:val="18"/>
              </w:rPr>
            </w:pPr>
          </w:p>
          <w:p w:rsidR="00F7322F" w:rsidRPr="00EF16D2" w:rsidRDefault="00F7322F" w:rsidP="002B71C7">
            <w:pPr>
              <w:snapToGrid w:val="0"/>
              <w:jc w:val="center"/>
              <w:rPr>
                <w:i w:val="0"/>
                <w:sz w:val="18"/>
                <w:szCs w:val="18"/>
              </w:rPr>
            </w:pPr>
          </w:p>
          <w:p w:rsidR="00FE373D" w:rsidRPr="00EF16D2" w:rsidRDefault="00FE373D" w:rsidP="002B71C7">
            <w:pPr>
              <w:snapToGrid w:val="0"/>
              <w:jc w:val="center"/>
              <w:rPr>
                <w:i w:val="0"/>
                <w:sz w:val="18"/>
                <w:szCs w:val="18"/>
              </w:rPr>
            </w:pPr>
          </w:p>
          <w:p w:rsidR="00FE373D" w:rsidRPr="00EF16D2" w:rsidRDefault="00FE373D" w:rsidP="002B71C7">
            <w:pPr>
              <w:snapToGrid w:val="0"/>
              <w:jc w:val="center"/>
              <w:rPr>
                <w:i w:val="0"/>
                <w:sz w:val="18"/>
                <w:szCs w:val="18"/>
              </w:rPr>
            </w:pPr>
          </w:p>
          <w:p w:rsidR="00FE373D" w:rsidRPr="00EF16D2" w:rsidRDefault="00FE373D" w:rsidP="002B71C7">
            <w:pPr>
              <w:snapToGrid w:val="0"/>
              <w:jc w:val="center"/>
              <w:rPr>
                <w:i w:val="0"/>
                <w:sz w:val="18"/>
                <w:szCs w:val="18"/>
              </w:rPr>
            </w:pPr>
          </w:p>
          <w:p w:rsidR="00FE373D" w:rsidRDefault="00FE373D" w:rsidP="002B71C7">
            <w:pPr>
              <w:snapToGrid w:val="0"/>
              <w:jc w:val="center"/>
              <w:rPr>
                <w:i w:val="0"/>
                <w:sz w:val="18"/>
                <w:szCs w:val="18"/>
              </w:rPr>
            </w:pPr>
          </w:p>
          <w:p w:rsidR="00904F24" w:rsidRPr="00EF16D2" w:rsidRDefault="00904F24" w:rsidP="002B71C7">
            <w:pPr>
              <w:snapToGrid w:val="0"/>
              <w:jc w:val="center"/>
              <w:rPr>
                <w:i w:val="0"/>
                <w:sz w:val="18"/>
                <w:szCs w:val="18"/>
              </w:rPr>
            </w:pPr>
          </w:p>
          <w:p w:rsidR="00F27056" w:rsidRPr="00EF16D2" w:rsidRDefault="00F27056" w:rsidP="002B71C7">
            <w:pPr>
              <w:snapToGrid w:val="0"/>
              <w:jc w:val="center"/>
              <w:rPr>
                <w:i w:val="0"/>
                <w:sz w:val="18"/>
                <w:szCs w:val="18"/>
              </w:rPr>
            </w:pPr>
            <w:r w:rsidRPr="00EF16D2">
              <w:rPr>
                <w:i w:val="0"/>
                <w:sz w:val="18"/>
                <w:szCs w:val="18"/>
              </w:rPr>
              <w:lastRenderedPageBreak/>
              <w:t>zákon č. 172/2005 Z. z.</w:t>
            </w:r>
          </w:p>
        </w:tc>
        <w:tc>
          <w:tcPr>
            <w:tcW w:w="570" w:type="dxa"/>
          </w:tcPr>
          <w:p w:rsidR="00F27056" w:rsidRPr="00EF16D2" w:rsidRDefault="00F27056" w:rsidP="002B71C7">
            <w:pPr>
              <w:pStyle w:val="Normlny0"/>
              <w:snapToGrid w:val="0"/>
              <w:jc w:val="center"/>
              <w:rPr>
                <w:sz w:val="18"/>
                <w:szCs w:val="18"/>
              </w:rPr>
            </w:pPr>
            <w:r w:rsidRPr="00EF16D2">
              <w:rPr>
                <w:sz w:val="18"/>
                <w:szCs w:val="18"/>
              </w:rPr>
              <w:lastRenderedPageBreak/>
              <w:t>§ 32</w:t>
            </w:r>
          </w:p>
          <w:p w:rsidR="00F27056" w:rsidRPr="00EF16D2" w:rsidRDefault="00F27056" w:rsidP="002B71C7">
            <w:pPr>
              <w:pStyle w:val="Normlny0"/>
              <w:snapToGrid w:val="0"/>
              <w:jc w:val="center"/>
              <w:rPr>
                <w:sz w:val="18"/>
                <w:szCs w:val="18"/>
              </w:rPr>
            </w:pPr>
            <w:r w:rsidRPr="00EF16D2">
              <w:rPr>
                <w:sz w:val="18"/>
                <w:szCs w:val="18"/>
              </w:rPr>
              <w:t>O: 2</w:t>
            </w: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r w:rsidRPr="00EF16D2">
              <w:rPr>
                <w:sz w:val="18"/>
                <w:szCs w:val="18"/>
              </w:rPr>
              <w:t>P: c</w:t>
            </w: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r w:rsidRPr="00EF16D2">
              <w:rPr>
                <w:sz w:val="18"/>
                <w:szCs w:val="18"/>
              </w:rPr>
              <w:t>O: 6</w:t>
            </w: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r w:rsidRPr="00EF16D2">
              <w:rPr>
                <w:sz w:val="18"/>
                <w:szCs w:val="18"/>
              </w:rPr>
              <w:t>P: c</w:t>
            </w: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3A7D74" w:rsidRPr="00EF16D2" w:rsidRDefault="003A7D74"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r w:rsidRPr="00EF16D2">
              <w:rPr>
                <w:sz w:val="18"/>
                <w:szCs w:val="18"/>
              </w:rPr>
              <w:t>P: d</w:t>
            </w: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EF16D2" w:rsidRPr="00EF16D2" w:rsidRDefault="00EF16D2"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r w:rsidRPr="00EF16D2">
              <w:rPr>
                <w:sz w:val="18"/>
                <w:szCs w:val="18"/>
              </w:rPr>
              <w:t>§ 32</w:t>
            </w:r>
          </w:p>
          <w:p w:rsidR="00F27056" w:rsidRPr="00EF16D2" w:rsidRDefault="00F27056" w:rsidP="002B71C7">
            <w:pPr>
              <w:pStyle w:val="Normlny0"/>
              <w:snapToGrid w:val="0"/>
              <w:jc w:val="center"/>
              <w:rPr>
                <w:sz w:val="18"/>
                <w:szCs w:val="18"/>
              </w:rPr>
            </w:pPr>
            <w:r w:rsidRPr="00EF16D2">
              <w:rPr>
                <w:sz w:val="18"/>
                <w:szCs w:val="18"/>
              </w:rPr>
              <w:t>O: 14</w:t>
            </w: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p>
          <w:p w:rsidR="00F7322F" w:rsidRPr="00EF16D2" w:rsidRDefault="00F7322F" w:rsidP="002B71C7">
            <w:pPr>
              <w:pStyle w:val="Normlny0"/>
              <w:snapToGrid w:val="0"/>
              <w:jc w:val="center"/>
              <w:rPr>
                <w:sz w:val="18"/>
                <w:szCs w:val="18"/>
              </w:rPr>
            </w:pPr>
          </w:p>
          <w:p w:rsidR="00F7322F" w:rsidRPr="00EF16D2" w:rsidRDefault="00F7322F"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F27056" w:rsidRPr="00EF16D2" w:rsidRDefault="00F27056" w:rsidP="002B71C7">
            <w:pPr>
              <w:pStyle w:val="Normlny0"/>
              <w:snapToGrid w:val="0"/>
              <w:jc w:val="center"/>
              <w:rPr>
                <w:sz w:val="18"/>
                <w:szCs w:val="18"/>
              </w:rPr>
            </w:pPr>
            <w:r w:rsidRPr="00EF16D2">
              <w:rPr>
                <w:sz w:val="18"/>
                <w:szCs w:val="18"/>
              </w:rPr>
              <w:lastRenderedPageBreak/>
              <w:t>§ 26b</w:t>
            </w:r>
          </w:p>
          <w:p w:rsidR="00F27056" w:rsidRPr="00EF16D2" w:rsidRDefault="00F27056" w:rsidP="002B71C7">
            <w:pPr>
              <w:pStyle w:val="Normlny0"/>
              <w:snapToGrid w:val="0"/>
              <w:jc w:val="center"/>
              <w:rPr>
                <w:sz w:val="18"/>
                <w:szCs w:val="18"/>
              </w:rPr>
            </w:pPr>
            <w:r w:rsidRPr="00EF16D2">
              <w:rPr>
                <w:sz w:val="18"/>
                <w:szCs w:val="18"/>
              </w:rPr>
              <w:t>O: 3</w:t>
            </w:r>
          </w:p>
          <w:p w:rsidR="00F27056" w:rsidRPr="00EF16D2" w:rsidRDefault="00F27056" w:rsidP="002B71C7">
            <w:pPr>
              <w:pStyle w:val="Normlny0"/>
              <w:snapToGrid w:val="0"/>
              <w:jc w:val="center"/>
              <w:rPr>
                <w:sz w:val="18"/>
                <w:szCs w:val="18"/>
              </w:rPr>
            </w:pPr>
            <w:r w:rsidRPr="00EF16D2">
              <w:rPr>
                <w:sz w:val="18"/>
                <w:szCs w:val="18"/>
              </w:rPr>
              <w:t>P: f</w:t>
            </w:r>
          </w:p>
        </w:tc>
        <w:tc>
          <w:tcPr>
            <w:tcW w:w="4688" w:type="dxa"/>
          </w:tcPr>
          <w:p w:rsidR="00F27056" w:rsidRPr="00EF16D2" w:rsidRDefault="00F27056" w:rsidP="002B71C7">
            <w:pPr>
              <w:pStyle w:val="Normlny0"/>
              <w:snapToGrid w:val="0"/>
              <w:jc w:val="both"/>
              <w:rPr>
                <w:sz w:val="18"/>
                <w:szCs w:val="18"/>
              </w:rPr>
            </w:pPr>
            <w:r w:rsidRPr="00EF16D2">
              <w:rPr>
                <w:sz w:val="18"/>
                <w:szCs w:val="18"/>
              </w:rPr>
              <w:lastRenderedPageBreak/>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doklady nie staršie ako 90 dní, ktoré potvrdzujú</w:t>
            </w:r>
          </w:p>
          <w:p w:rsidR="00F27056" w:rsidRPr="00EF16D2" w:rsidRDefault="00F27056" w:rsidP="00F27056">
            <w:pPr>
              <w:ind w:left="213" w:hanging="213"/>
              <w:jc w:val="both"/>
              <w:rPr>
                <w:b/>
                <w:i w:val="0"/>
                <w:sz w:val="18"/>
                <w:szCs w:val="18"/>
              </w:rPr>
            </w:pPr>
            <w:r w:rsidRPr="00EF16D2">
              <w:rPr>
                <w:b/>
                <w:i w:val="0"/>
                <w:sz w:val="18"/>
                <w:szCs w:val="18"/>
              </w:rPr>
              <w:t xml:space="preserve">c) </w:t>
            </w:r>
            <w:r w:rsidRPr="00EF16D2">
              <w:rPr>
                <w:b/>
                <w:i w:val="0"/>
                <w:strike/>
                <w:sz w:val="18"/>
                <w:szCs w:val="18"/>
              </w:rPr>
              <w:t xml:space="preserve">finančné zabezpečenie pobytu; to neplatí, ak ide o štátneho príslušníka tretej krajiny podľa § 23 ods. 1, § </w:t>
            </w:r>
            <w:smartTag w:uri="urn:schemas-microsoft-com:office:smarttags" w:element="metricconverter">
              <w:smartTagPr>
                <w:attr w:name="ProductID" w:val="28 a"/>
              </w:smartTagPr>
              <w:r w:rsidRPr="00EF16D2">
                <w:rPr>
                  <w:b/>
                  <w:i w:val="0"/>
                  <w:strike/>
                  <w:sz w:val="18"/>
                  <w:szCs w:val="18"/>
                </w:rPr>
                <w:t>28 a</w:t>
              </w:r>
            </w:smartTag>
            <w:r w:rsidRPr="00EF16D2">
              <w:rPr>
                <w:b/>
                <w:i w:val="0"/>
                <w:strike/>
                <w:sz w:val="18"/>
                <w:szCs w:val="18"/>
              </w:rPr>
              <w:t xml:space="preserve"> 29,</w:t>
            </w:r>
            <w:r w:rsidRPr="00EF16D2">
              <w:rPr>
                <w:b/>
                <w:i w:val="0"/>
                <w:sz w:val="18"/>
                <w:szCs w:val="18"/>
              </w:rPr>
              <w:t xml:space="preserve"> finančné zabezpečenie pobytu, ak ide o štátneho príslušníka tretej krajiny podľa § 22</w:t>
            </w:r>
          </w:p>
          <w:p w:rsidR="00F27056" w:rsidRPr="00EF16D2" w:rsidRDefault="00F27056" w:rsidP="00F27056">
            <w:pPr>
              <w:ind w:left="213" w:hanging="213"/>
              <w:jc w:val="both"/>
              <w:rPr>
                <w:i w:val="0"/>
                <w:sz w:val="18"/>
                <w:szCs w:val="18"/>
              </w:rPr>
            </w:pPr>
          </w:p>
          <w:p w:rsidR="00F27056" w:rsidRPr="00EF16D2" w:rsidRDefault="00F27056" w:rsidP="00F27056">
            <w:pPr>
              <w:pStyle w:val="Normlny0"/>
              <w:snapToGrid w:val="0"/>
              <w:jc w:val="both"/>
              <w:rPr>
                <w:sz w:val="18"/>
                <w:szCs w:val="18"/>
              </w:rPr>
            </w:pPr>
            <w:r w:rsidRPr="00EF16D2">
              <w:rPr>
                <w:sz w:val="18"/>
                <w:szCs w:val="18"/>
              </w:rPr>
              <w:t xml:space="preserve"> (6) Finančné zabezpečenie pobytu podľa odseku 2 písm. c) štátny príslušník tretej krajiny preukáže </w:t>
            </w:r>
          </w:p>
          <w:p w:rsidR="003A7D74" w:rsidRPr="00EF16D2" w:rsidRDefault="003A7D74" w:rsidP="003A7D74">
            <w:pPr>
              <w:pStyle w:val="Normlny0"/>
              <w:snapToGrid w:val="0"/>
              <w:jc w:val="both"/>
              <w:rPr>
                <w:b/>
                <w:strike/>
                <w:sz w:val="18"/>
                <w:szCs w:val="18"/>
              </w:rPr>
            </w:pPr>
            <w:r w:rsidRPr="00EF16D2">
              <w:rPr>
                <w:b/>
                <w:strike/>
                <w:sz w:val="18"/>
                <w:szCs w:val="18"/>
              </w:rPr>
              <w:t>c) výpisom z účtu za posledné tri mesiace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výpisom z účtu za posledné tri mesiace vedenom v banke na meno tejto osoby, ak ide o štátneho príslušníka tretej krajiny, ktorý žiada o prechodný pobyt podľa § 24 alebo § 30,</w:t>
            </w:r>
          </w:p>
          <w:p w:rsidR="00F27056" w:rsidRPr="00EF16D2" w:rsidRDefault="003A7D74" w:rsidP="003A7D74">
            <w:pPr>
              <w:pStyle w:val="Normlny0"/>
              <w:snapToGrid w:val="0"/>
              <w:jc w:val="both"/>
              <w:rPr>
                <w:b/>
                <w:strike/>
                <w:sz w:val="18"/>
                <w:szCs w:val="18"/>
              </w:rPr>
            </w:pPr>
            <w:r w:rsidRPr="00EF16D2">
              <w:rPr>
                <w:b/>
                <w:strike/>
                <w:sz w:val="18"/>
                <w:szCs w:val="18"/>
              </w:rPr>
              <w:t xml:space="preserve">d) výpisom z účtu za posledné tri mesiace vedenom v banke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 25, § 26 alebo § 30, </w:t>
            </w:r>
          </w:p>
          <w:p w:rsidR="003A7D74" w:rsidRPr="00EF16D2" w:rsidRDefault="003A7D74" w:rsidP="003A7D74">
            <w:pPr>
              <w:pStyle w:val="Normlny0"/>
              <w:snapToGrid w:val="0"/>
              <w:jc w:val="both"/>
              <w:rPr>
                <w:sz w:val="18"/>
                <w:szCs w:val="18"/>
              </w:rPr>
            </w:pPr>
          </w:p>
          <w:p w:rsidR="00F27056" w:rsidRPr="00EF16D2" w:rsidRDefault="00F27056" w:rsidP="002B71C7">
            <w:pPr>
              <w:pStyle w:val="Normlny0"/>
              <w:snapToGrid w:val="0"/>
              <w:jc w:val="both"/>
              <w:rPr>
                <w:b/>
                <w:sz w:val="18"/>
                <w:szCs w:val="18"/>
              </w:rPr>
            </w:pPr>
            <w:r w:rsidRPr="00EF16D2">
              <w:rPr>
                <w:b/>
                <w:strike/>
                <w:sz w:val="18"/>
                <w:szCs w:val="18"/>
              </w:rPr>
              <w:t>(14)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r w:rsidR="00F7322F" w:rsidRPr="00EF16D2">
              <w:rPr>
                <w:b/>
                <w:sz w:val="18"/>
                <w:szCs w:val="18"/>
              </w:rPr>
              <w:t xml:space="preserve"> Finančné zabezpečenie pobytu štátny príslušník tretej krajiny preukáže vo výške dvanásťnásobku životného minima.60)</w:t>
            </w:r>
          </w:p>
          <w:p w:rsidR="00FE373D" w:rsidRPr="00EF16D2" w:rsidRDefault="00FE373D" w:rsidP="002B71C7">
            <w:pPr>
              <w:pStyle w:val="Normlny0"/>
              <w:snapToGrid w:val="0"/>
              <w:jc w:val="both"/>
              <w:rPr>
                <w:sz w:val="18"/>
                <w:szCs w:val="18"/>
                <w:lang w:eastAsia="sk-SK"/>
              </w:rPr>
            </w:pPr>
          </w:p>
          <w:p w:rsidR="00FE373D" w:rsidRPr="00EF16D2" w:rsidRDefault="00FE373D" w:rsidP="002B71C7">
            <w:pPr>
              <w:pStyle w:val="Normlny0"/>
              <w:snapToGrid w:val="0"/>
              <w:jc w:val="both"/>
              <w:rPr>
                <w:sz w:val="18"/>
                <w:szCs w:val="18"/>
              </w:rPr>
            </w:pPr>
            <w:r w:rsidRPr="00EF16D2">
              <w:rPr>
                <w:sz w:val="18"/>
                <w:szCs w:val="18"/>
                <w:lang w:eastAsia="sk-SK"/>
              </w:rPr>
              <w:t>60) § 2 zákona č. 601/2003 Z. z. o životnom minime a o zmene a doplnení niektorých zákonov v znení neskorších predpisov.</w:t>
            </w:r>
          </w:p>
          <w:p w:rsidR="00F27056" w:rsidRPr="00EF16D2" w:rsidRDefault="00F27056" w:rsidP="002B71C7">
            <w:pPr>
              <w:pStyle w:val="Normlny0"/>
              <w:snapToGrid w:val="0"/>
              <w:jc w:val="both"/>
              <w:rPr>
                <w:sz w:val="18"/>
                <w:szCs w:val="18"/>
              </w:rPr>
            </w:pPr>
          </w:p>
          <w:p w:rsidR="00F27056" w:rsidRPr="00EF16D2" w:rsidRDefault="00F27056" w:rsidP="002B71C7">
            <w:pPr>
              <w:pStyle w:val="Normlny0"/>
              <w:snapToGrid w:val="0"/>
              <w:jc w:val="both"/>
              <w:rPr>
                <w:sz w:val="18"/>
                <w:szCs w:val="18"/>
              </w:rPr>
            </w:pPr>
            <w:r w:rsidRPr="00EF16D2">
              <w:rPr>
                <w:sz w:val="18"/>
                <w:szCs w:val="18"/>
              </w:rPr>
              <w:lastRenderedPageBreak/>
              <w:t>f) vyhlásenie prijímajúcej organizácie alebo cudzinca, ktorý nie je občanom členského štátu, že cudzinec, ktorý nie je občanom členského štátu, má počas pobytu zabezpečené dostatočné mesačné finančné prostriedky na pokrytie nákladov spojených s pobytom a na cestovné náklady na spiatočnú cestu najmenej vo výške minimálnej mzdy,35d)</w:t>
            </w:r>
          </w:p>
          <w:p w:rsidR="00F27056" w:rsidRPr="00EF16D2" w:rsidRDefault="00F27056" w:rsidP="002B71C7">
            <w:pPr>
              <w:pStyle w:val="Normlny0"/>
              <w:snapToGrid w:val="0"/>
              <w:jc w:val="both"/>
              <w:rPr>
                <w:sz w:val="18"/>
                <w:szCs w:val="18"/>
              </w:rPr>
            </w:pPr>
            <w:r w:rsidRPr="00EF16D2">
              <w:rPr>
                <w:sz w:val="18"/>
                <w:szCs w:val="18"/>
              </w:rPr>
              <w:t xml:space="preserve"> </w:t>
            </w:r>
          </w:p>
          <w:p w:rsidR="00F27056" w:rsidRPr="00EF16D2" w:rsidRDefault="00F27056" w:rsidP="002B71C7">
            <w:pPr>
              <w:pStyle w:val="Normlny0"/>
              <w:snapToGrid w:val="0"/>
              <w:jc w:val="both"/>
              <w:rPr>
                <w:sz w:val="18"/>
                <w:szCs w:val="18"/>
              </w:rPr>
            </w:pPr>
            <w:r w:rsidRPr="00EF16D2">
              <w:rPr>
                <w:sz w:val="18"/>
                <w:szCs w:val="18"/>
              </w:rPr>
              <w:t>35d) Zákon Národnej rady Slovenskej republiky č. 90/1996 Z. z. o minimálnej mzde v znení neskorších predpisov.</w:t>
            </w:r>
          </w:p>
        </w:tc>
        <w:tc>
          <w:tcPr>
            <w:tcW w:w="562" w:type="dxa"/>
          </w:tcPr>
          <w:p w:rsidR="00F27056" w:rsidRPr="00EF16D2" w:rsidRDefault="001C4285" w:rsidP="002B71C7">
            <w:pPr>
              <w:pStyle w:val="Normlny0"/>
              <w:ind w:left="-43" w:right="-43"/>
              <w:jc w:val="center"/>
              <w:rPr>
                <w:sz w:val="18"/>
                <w:szCs w:val="18"/>
              </w:rPr>
            </w:pPr>
            <w:r>
              <w:rPr>
                <w:sz w:val="18"/>
                <w:szCs w:val="18"/>
              </w:rPr>
              <w:lastRenderedPageBreak/>
              <w:t>Ú</w:t>
            </w: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7322F" w:rsidRPr="00EF16D2" w:rsidRDefault="001C4285" w:rsidP="00F7322F">
            <w:pPr>
              <w:pStyle w:val="Normlny0"/>
              <w:ind w:left="-43" w:right="-43"/>
              <w:jc w:val="center"/>
              <w:rPr>
                <w:sz w:val="18"/>
                <w:szCs w:val="18"/>
              </w:rPr>
            </w:pPr>
            <w:r>
              <w:rPr>
                <w:sz w:val="18"/>
                <w:szCs w:val="18"/>
              </w:rPr>
              <w:t>Ú</w:t>
            </w:r>
          </w:p>
          <w:p w:rsidR="00F27056" w:rsidRPr="00EF16D2" w:rsidRDefault="00F27056" w:rsidP="002B71C7">
            <w:pPr>
              <w:pStyle w:val="Normlny0"/>
              <w:ind w:left="-43" w:right="-43"/>
              <w:jc w:val="center"/>
              <w:rPr>
                <w:sz w:val="18"/>
                <w:szCs w:val="18"/>
              </w:rPr>
            </w:pPr>
          </w:p>
          <w:p w:rsidR="00F27056" w:rsidRPr="00EF16D2" w:rsidRDefault="00F27056"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EF16D2" w:rsidRPr="00EF16D2" w:rsidRDefault="00EF16D2" w:rsidP="002B71C7">
            <w:pPr>
              <w:pStyle w:val="Normlny0"/>
              <w:ind w:left="-43" w:right="-43"/>
              <w:jc w:val="center"/>
              <w:rPr>
                <w:sz w:val="18"/>
                <w:szCs w:val="18"/>
              </w:rPr>
            </w:pPr>
          </w:p>
          <w:p w:rsidR="00F7322F" w:rsidRPr="00EF16D2" w:rsidRDefault="00F7322F" w:rsidP="00F7322F">
            <w:pPr>
              <w:pStyle w:val="Normlny0"/>
              <w:ind w:left="-43" w:right="-43"/>
              <w:jc w:val="center"/>
              <w:rPr>
                <w:sz w:val="18"/>
                <w:szCs w:val="18"/>
              </w:rPr>
            </w:pPr>
            <w:r w:rsidRPr="00EF16D2">
              <w:rPr>
                <w:sz w:val="18"/>
                <w:szCs w:val="18"/>
              </w:rPr>
              <w:t>n. a.</w:t>
            </w: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p w:rsidR="00F7322F" w:rsidRPr="00EF16D2" w:rsidRDefault="00F7322F" w:rsidP="002B71C7">
            <w:pPr>
              <w:pStyle w:val="Normlny0"/>
              <w:ind w:left="-43" w:right="-43"/>
              <w:jc w:val="center"/>
              <w:rPr>
                <w:sz w:val="18"/>
                <w:szCs w:val="18"/>
              </w:rPr>
            </w:pPr>
          </w:p>
        </w:tc>
        <w:tc>
          <w:tcPr>
            <w:tcW w:w="562" w:type="dxa"/>
          </w:tcPr>
          <w:p w:rsidR="00F27056" w:rsidRPr="00EF16D2" w:rsidRDefault="00CA12C3" w:rsidP="002B71C7">
            <w:pPr>
              <w:pStyle w:val="Normlny0"/>
              <w:jc w:val="center"/>
              <w:rPr>
                <w:sz w:val="18"/>
                <w:szCs w:val="18"/>
              </w:rPr>
            </w:pPr>
            <w:r w:rsidRPr="00CA12C3">
              <w:rPr>
                <w:sz w:val="18"/>
                <w:szCs w:val="18"/>
              </w:rPr>
              <w:t>Nebude sa prikladať fotografia ani  preukazovať fin. zabezpečenie pobytu</w:t>
            </w:r>
          </w:p>
        </w:tc>
        <w:tc>
          <w:tcPr>
            <w:tcW w:w="709" w:type="dxa"/>
          </w:tcPr>
          <w:p w:rsidR="00F27056" w:rsidRPr="00EF16D2" w:rsidRDefault="00F27056" w:rsidP="002B71C7">
            <w:pPr>
              <w:pStyle w:val="Normlny0"/>
              <w:jc w:val="both"/>
              <w:rPr>
                <w:sz w:val="18"/>
                <w:szCs w:val="18"/>
              </w:rPr>
            </w:pPr>
            <w:r w:rsidRPr="00EF16D2">
              <w:rPr>
                <w:sz w:val="18"/>
                <w:szCs w:val="18"/>
              </w:rPr>
              <w:t>GP - A, g) iné</w:t>
            </w:r>
          </w:p>
          <w:p w:rsidR="00F27056" w:rsidRPr="00EF16D2" w:rsidRDefault="00F27056" w:rsidP="002B71C7">
            <w:pPr>
              <w:pStyle w:val="Nadpis1"/>
              <w:rPr>
                <w:b/>
                <w:bCs/>
                <w:sz w:val="18"/>
                <w:szCs w:val="18"/>
              </w:rPr>
            </w:pPr>
          </w:p>
          <w:p w:rsidR="003A7D74" w:rsidRPr="00EF16D2" w:rsidRDefault="003A7D74" w:rsidP="003A7D74"/>
          <w:p w:rsidR="003A7D74" w:rsidRPr="00EF16D2" w:rsidRDefault="003A7D74" w:rsidP="003A7D74"/>
          <w:p w:rsidR="003A7D74" w:rsidRPr="00EF16D2" w:rsidRDefault="003A7D74" w:rsidP="003A7D74"/>
          <w:p w:rsidR="003A7D74" w:rsidRDefault="003A7D74" w:rsidP="003A7D74"/>
          <w:p w:rsidR="00EF16D2" w:rsidRPr="00EF16D2" w:rsidRDefault="00EF16D2" w:rsidP="003A7D74"/>
          <w:p w:rsidR="003A7D74" w:rsidRPr="00EF16D2" w:rsidRDefault="003A7D74" w:rsidP="003A7D74">
            <w:pPr>
              <w:pStyle w:val="Normlny0"/>
              <w:jc w:val="both"/>
              <w:rPr>
                <w:sz w:val="18"/>
                <w:szCs w:val="18"/>
              </w:rPr>
            </w:pPr>
            <w:r w:rsidRPr="00EF16D2">
              <w:rPr>
                <w:sz w:val="18"/>
                <w:szCs w:val="18"/>
              </w:rPr>
              <w:t>GP - A, g) iné</w:t>
            </w:r>
          </w:p>
          <w:p w:rsidR="003A7D74" w:rsidRPr="00EF16D2" w:rsidRDefault="003A7D74" w:rsidP="003A7D74"/>
          <w:p w:rsidR="003A7D74" w:rsidRPr="00EF16D2" w:rsidRDefault="003A7D74" w:rsidP="003A7D74"/>
          <w:p w:rsidR="00F7322F" w:rsidRPr="00EF16D2" w:rsidRDefault="00F7322F" w:rsidP="003A7D74"/>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EF16D2" w:rsidRPr="00EF16D2" w:rsidRDefault="00EF16D2" w:rsidP="003A7D74">
            <w:pPr>
              <w:rPr>
                <w:i w:val="0"/>
              </w:rPr>
            </w:pPr>
          </w:p>
          <w:p w:rsidR="00F7322F" w:rsidRPr="00EF16D2" w:rsidRDefault="00F7322F" w:rsidP="00F7322F">
            <w:pPr>
              <w:pStyle w:val="Normlny0"/>
              <w:jc w:val="both"/>
              <w:rPr>
                <w:sz w:val="18"/>
                <w:szCs w:val="18"/>
              </w:rPr>
            </w:pPr>
            <w:r w:rsidRPr="00EF16D2">
              <w:rPr>
                <w:sz w:val="18"/>
                <w:szCs w:val="18"/>
              </w:rPr>
              <w:t>GP - A, g) iné</w:t>
            </w: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p w:rsidR="00F7322F" w:rsidRPr="00EF16D2" w:rsidRDefault="00F7322F" w:rsidP="003A7D74">
            <w:pPr>
              <w:rPr>
                <w:i w:val="0"/>
              </w:rPr>
            </w:pPr>
          </w:p>
        </w:tc>
        <w:tc>
          <w:tcPr>
            <w:tcW w:w="1143" w:type="dxa"/>
          </w:tcPr>
          <w:p w:rsidR="00F27056" w:rsidRPr="00EF16D2" w:rsidRDefault="001C4285" w:rsidP="001C4285">
            <w:pPr>
              <w:pStyle w:val="Nadpis1"/>
              <w:jc w:val="left"/>
              <w:rPr>
                <w:b/>
                <w:bCs/>
                <w:sz w:val="18"/>
                <w:szCs w:val="18"/>
              </w:rPr>
            </w:pPr>
            <w:r w:rsidRPr="001C4285">
              <w:rPr>
                <w:sz w:val="16"/>
                <w:szCs w:val="16"/>
              </w:rPr>
              <w:t xml:space="preserve">oblasť s vplyvom na služby verejnej správy pre občana </w:t>
            </w:r>
          </w:p>
          <w:p w:rsidR="003A7D74" w:rsidRPr="00EF16D2" w:rsidRDefault="003A7D74" w:rsidP="001C4285"/>
          <w:p w:rsidR="003A7D74" w:rsidRDefault="003A7D74" w:rsidP="001C4285"/>
          <w:p w:rsidR="00EF16D2" w:rsidRPr="00EF16D2" w:rsidRDefault="00EF16D2" w:rsidP="001C4285"/>
          <w:p w:rsidR="003A7D74" w:rsidRPr="00EF16D2" w:rsidRDefault="001C4285" w:rsidP="001C4285">
            <w:r w:rsidRPr="001C4285">
              <w:rPr>
                <w:i w:val="0"/>
                <w:sz w:val="16"/>
                <w:szCs w:val="16"/>
              </w:rPr>
              <w:t xml:space="preserve">oblasť s vplyvom na služby verejnej správy pre občana </w:t>
            </w:r>
          </w:p>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F7322F" w:rsidRPr="00EF16D2" w:rsidRDefault="00F7322F" w:rsidP="003A7D74"/>
          <w:p w:rsidR="00894A02" w:rsidRDefault="00894A02" w:rsidP="00F7322F">
            <w:pPr>
              <w:pStyle w:val="Normlny0"/>
              <w:rPr>
                <w:sz w:val="16"/>
                <w:szCs w:val="16"/>
                <w:lang w:eastAsia="sk-SK"/>
              </w:rPr>
            </w:pPr>
          </w:p>
          <w:p w:rsidR="00894A02" w:rsidRDefault="00894A02" w:rsidP="00F7322F">
            <w:pPr>
              <w:pStyle w:val="Normlny0"/>
              <w:rPr>
                <w:sz w:val="16"/>
                <w:szCs w:val="16"/>
                <w:lang w:eastAsia="sk-SK"/>
              </w:rPr>
            </w:pPr>
          </w:p>
          <w:p w:rsidR="00894A02" w:rsidRDefault="00894A02" w:rsidP="00F7322F">
            <w:pPr>
              <w:pStyle w:val="Normlny0"/>
              <w:rPr>
                <w:sz w:val="16"/>
                <w:szCs w:val="16"/>
                <w:lang w:eastAsia="sk-SK"/>
              </w:rPr>
            </w:pPr>
          </w:p>
          <w:p w:rsidR="00F7322F" w:rsidRPr="00EF16D2" w:rsidRDefault="00894A02" w:rsidP="00F7322F">
            <w:pPr>
              <w:pStyle w:val="Normlny0"/>
              <w:rPr>
                <w:sz w:val="16"/>
                <w:szCs w:val="16"/>
                <w:lang w:eastAsia="sk-SK"/>
              </w:rPr>
            </w:pPr>
            <w:r w:rsidRPr="00894A02">
              <w:rPr>
                <w:sz w:val="16"/>
                <w:szCs w:val="16"/>
                <w:lang w:eastAsia="sk-SK"/>
              </w:rPr>
              <w:t>oblasť s vplyvom na s</w:t>
            </w:r>
            <w:r>
              <w:rPr>
                <w:sz w:val="16"/>
                <w:szCs w:val="16"/>
                <w:lang w:eastAsia="sk-SK"/>
              </w:rPr>
              <w:t>lužby verejnej správy pre občan</w:t>
            </w:r>
            <w:r w:rsidR="00F7322F" w:rsidRPr="00EF16D2">
              <w:rPr>
                <w:sz w:val="16"/>
                <w:szCs w:val="16"/>
                <w:lang w:eastAsia="sk-SK"/>
              </w:rPr>
              <w:t>.</w:t>
            </w:r>
          </w:p>
          <w:p w:rsidR="00F7322F" w:rsidRPr="00EF16D2" w:rsidRDefault="00F7322F" w:rsidP="003A7D74"/>
        </w:tc>
      </w:tr>
      <w:tr w:rsidR="007E1C69" w:rsidRPr="00B558C3" w:rsidTr="003E2C01">
        <w:trPr>
          <w:gridAfter w:val="1"/>
          <w:wAfter w:w="9" w:type="dxa"/>
          <w:trHeight w:val="557"/>
        </w:trPr>
        <w:tc>
          <w:tcPr>
            <w:tcW w:w="710" w:type="dxa"/>
          </w:tcPr>
          <w:p w:rsidR="007E1C69" w:rsidRPr="00B9604A" w:rsidRDefault="007E1C69" w:rsidP="002B71C7">
            <w:pPr>
              <w:snapToGrid w:val="0"/>
              <w:jc w:val="both"/>
              <w:rPr>
                <w:i w:val="0"/>
                <w:sz w:val="18"/>
                <w:szCs w:val="18"/>
              </w:rPr>
            </w:pPr>
            <w:r w:rsidRPr="00B9604A">
              <w:rPr>
                <w:i w:val="0"/>
                <w:sz w:val="18"/>
                <w:szCs w:val="18"/>
              </w:rPr>
              <w:t>C: 7</w:t>
            </w:r>
          </w:p>
          <w:p w:rsidR="007E1C69" w:rsidRPr="00B9604A" w:rsidRDefault="007E1C69" w:rsidP="002B71C7">
            <w:pPr>
              <w:snapToGrid w:val="0"/>
              <w:jc w:val="both"/>
              <w:rPr>
                <w:i w:val="0"/>
                <w:sz w:val="18"/>
                <w:szCs w:val="18"/>
              </w:rPr>
            </w:pPr>
            <w:r w:rsidRPr="00B9604A">
              <w:rPr>
                <w:i w:val="0"/>
                <w:sz w:val="18"/>
                <w:szCs w:val="18"/>
              </w:rPr>
              <w:t>O: 2</w:t>
            </w:r>
          </w:p>
        </w:tc>
        <w:tc>
          <w:tcPr>
            <w:tcW w:w="3695" w:type="dxa"/>
            <w:gridSpan w:val="3"/>
          </w:tcPr>
          <w:p w:rsidR="007E1C69" w:rsidRPr="00B9604A" w:rsidRDefault="007E1C69" w:rsidP="002B71C7">
            <w:pPr>
              <w:jc w:val="both"/>
              <w:rPr>
                <w:i w:val="0"/>
                <w:sz w:val="18"/>
                <w:szCs w:val="18"/>
              </w:rPr>
            </w:pPr>
            <w:r w:rsidRPr="00B9604A">
              <w:rPr>
                <w:i w:val="0"/>
                <w:sz w:val="18"/>
                <w:szCs w:val="18"/>
              </w:rPr>
              <w:t>Členské štáty môžu od žiadateľa požadovať, aby poskytol adresu dotknutého štátneho príslušníka tretej krajiny na ich území. Ak sa vo vnútroštátnom práve členského štátu vyžaduje poskytnutie adresy v čase podania žiadosti a dotknutý štátny príslušník tretej krajiny ešte budúcu adresu nepozná, členské štáty akceptujú dočasnú adresu. V takom prípade štátny príslušník tretej krajiny poskytne svoju trvalú adresu najneskôr v čase udelenia povolenia ustanoveného podľa článku 17.</w:t>
            </w:r>
          </w:p>
        </w:tc>
        <w:tc>
          <w:tcPr>
            <w:tcW w:w="699" w:type="dxa"/>
            <w:gridSpan w:val="2"/>
          </w:tcPr>
          <w:p w:rsidR="007E1C69" w:rsidRPr="00B9604A" w:rsidRDefault="007E1C69" w:rsidP="002B71C7">
            <w:pPr>
              <w:snapToGrid w:val="0"/>
              <w:jc w:val="center"/>
              <w:rPr>
                <w:i w:val="0"/>
                <w:sz w:val="18"/>
                <w:szCs w:val="18"/>
              </w:rPr>
            </w:pPr>
            <w:r w:rsidRPr="00B9604A">
              <w:rPr>
                <w:i w:val="0"/>
                <w:sz w:val="18"/>
                <w:szCs w:val="18"/>
              </w:rPr>
              <w:t>D</w:t>
            </w:r>
          </w:p>
        </w:tc>
        <w:tc>
          <w:tcPr>
            <w:tcW w:w="989" w:type="dxa"/>
          </w:tcPr>
          <w:p w:rsidR="007E1C69" w:rsidRPr="00904F24" w:rsidRDefault="007E1C69" w:rsidP="007E1C69">
            <w:pPr>
              <w:snapToGrid w:val="0"/>
              <w:jc w:val="center"/>
              <w:rPr>
                <w:b/>
                <w:i w:val="0"/>
                <w:sz w:val="18"/>
                <w:szCs w:val="18"/>
              </w:rPr>
            </w:pPr>
            <w:r w:rsidRPr="00904F24">
              <w:rPr>
                <w:b/>
                <w:i w:val="0"/>
                <w:sz w:val="18"/>
                <w:szCs w:val="18"/>
              </w:rPr>
              <w:t>Návrh zákona</w:t>
            </w:r>
          </w:p>
          <w:p w:rsidR="007E1C69" w:rsidRPr="00EF16D2" w:rsidRDefault="007E1C69" w:rsidP="002B71C7">
            <w:pPr>
              <w:snapToGrid w:val="0"/>
              <w:jc w:val="center"/>
              <w:rPr>
                <w:i w:val="0"/>
                <w:sz w:val="18"/>
                <w:szCs w:val="18"/>
              </w:rPr>
            </w:pPr>
          </w:p>
        </w:tc>
        <w:tc>
          <w:tcPr>
            <w:tcW w:w="570" w:type="dxa"/>
          </w:tcPr>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P: e</w:t>
            </w:r>
          </w:p>
          <w:p w:rsidR="007E1C69" w:rsidRPr="00EF16D2" w:rsidRDefault="007E1C69" w:rsidP="002B71C7">
            <w:pPr>
              <w:pStyle w:val="Normlny0"/>
              <w:snapToGrid w:val="0"/>
              <w:jc w:val="center"/>
              <w:rPr>
                <w:sz w:val="18"/>
                <w:szCs w:val="18"/>
              </w:rPr>
            </w:pPr>
            <w:r w:rsidRPr="00EF16D2">
              <w:rPr>
                <w:sz w:val="18"/>
                <w:szCs w:val="18"/>
              </w:rPr>
              <w:t>B: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B: 3</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B: 4</w:t>
            </w:r>
          </w:p>
        </w:tc>
        <w:tc>
          <w:tcPr>
            <w:tcW w:w="4688" w:type="dxa"/>
          </w:tcPr>
          <w:p w:rsidR="007E1C69" w:rsidRPr="00EF16D2" w:rsidRDefault="007E1C69" w:rsidP="002B71C7">
            <w:pPr>
              <w:pStyle w:val="Normlny0"/>
              <w:snapToGrid w:val="0"/>
              <w:jc w:val="both"/>
              <w:rPr>
                <w:sz w:val="18"/>
                <w:szCs w:val="18"/>
              </w:rPr>
            </w:pPr>
            <w:r w:rsidRPr="00EF16D2">
              <w:rPr>
                <w:sz w:val="18"/>
                <w:szCs w:val="18"/>
              </w:rPr>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 xml:space="preserve">doklady nie staršie ako 90 dní, ktoré potvrdzujú </w:t>
            </w:r>
          </w:p>
          <w:p w:rsidR="007E1C69" w:rsidRPr="00EF16D2" w:rsidRDefault="007E1C69" w:rsidP="002B71C7">
            <w:pPr>
              <w:pStyle w:val="Normlny0"/>
              <w:snapToGrid w:val="0"/>
              <w:jc w:val="both"/>
              <w:rPr>
                <w:sz w:val="18"/>
                <w:szCs w:val="18"/>
              </w:rPr>
            </w:pPr>
            <w:r w:rsidRPr="00EF16D2">
              <w:rPr>
                <w:sz w:val="18"/>
                <w:szCs w:val="18"/>
              </w:rPr>
              <w:t xml:space="preserve"> </w:t>
            </w:r>
          </w:p>
          <w:p w:rsidR="007E1C69" w:rsidRPr="00EF16D2" w:rsidRDefault="007E1C69" w:rsidP="002B71C7">
            <w:pPr>
              <w:pStyle w:val="Normlny0"/>
              <w:snapToGrid w:val="0"/>
              <w:jc w:val="both"/>
              <w:rPr>
                <w:sz w:val="18"/>
                <w:szCs w:val="18"/>
              </w:rPr>
            </w:pPr>
            <w:r w:rsidRPr="00EF16D2">
              <w:rPr>
                <w:sz w:val="18"/>
                <w:szCs w:val="18"/>
              </w:rPr>
              <w:t>e) zabezpečenie ubytovania; to neplatí, ak ide o</w:t>
            </w:r>
          </w:p>
          <w:p w:rsidR="007E1C69" w:rsidRPr="00EF16D2" w:rsidRDefault="007E1C69" w:rsidP="002B71C7">
            <w:pPr>
              <w:pStyle w:val="Normlny0"/>
              <w:snapToGrid w:val="0"/>
              <w:jc w:val="both"/>
              <w:rPr>
                <w:sz w:val="18"/>
                <w:szCs w:val="18"/>
              </w:rPr>
            </w:pPr>
            <w:r w:rsidRPr="00EF16D2">
              <w:rPr>
                <w:sz w:val="18"/>
                <w:szCs w:val="18"/>
              </w:rPr>
              <w:t xml:space="preserve">2. štátneho príslušníka tretej krajiny, ktorý žiada o udelenie prechodného pobytu podľa § 24, § 25 ods. 1 písm. e), f) alebo § 30 a bude študovať na vysokej škole alebo vykonávať pedagogickú alebo výskumnú činnosť, </w:t>
            </w:r>
          </w:p>
          <w:p w:rsidR="007E1C69" w:rsidRPr="00EF16D2" w:rsidRDefault="007E1C69" w:rsidP="002B71C7">
            <w:pPr>
              <w:pStyle w:val="Normlny0"/>
              <w:snapToGrid w:val="0"/>
              <w:jc w:val="both"/>
              <w:rPr>
                <w:sz w:val="18"/>
                <w:szCs w:val="18"/>
              </w:rPr>
            </w:pPr>
            <w:r w:rsidRPr="00EF16D2">
              <w:rPr>
                <w:sz w:val="18"/>
                <w:szCs w:val="18"/>
              </w:rPr>
              <w:t>3. štátneho príslušníka tretej krajiny, ktorý žiada o udelenie prechodného pobytu podľa § 25 ods. 1 písm. d) alebo § 25 ods. 1 písm. h) a bude vykonávať dobrovoľnícku službu v Európskej dobrovoľníckej službe, alebo</w:t>
            </w:r>
          </w:p>
          <w:p w:rsidR="007E1C69" w:rsidRPr="00EF16D2" w:rsidRDefault="007E1C69" w:rsidP="002B71C7">
            <w:pPr>
              <w:pStyle w:val="Normlny0"/>
              <w:snapToGrid w:val="0"/>
              <w:jc w:val="both"/>
              <w:rPr>
                <w:sz w:val="18"/>
                <w:szCs w:val="18"/>
              </w:rPr>
            </w:pPr>
            <w:r w:rsidRPr="00EF16D2">
              <w:rPr>
                <w:sz w:val="18"/>
                <w:szCs w:val="18"/>
              </w:rPr>
              <w:t>4. štátneho príslušníka tretej krajiny, ktorý žiada o udelenie prechodného pobytu podľa § 26 alebo § 29,</w:t>
            </w:r>
          </w:p>
        </w:tc>
        <w:tc>
          <w:tcPr>
            <w:tcW w:w="562" w:type="dxa"/>
          </w:tcPr>
          <w:p w:rsidR="007E1C69" w:rsidRPr="00EF16D2" w:rsidRDefault="001C4285" w:rsidP="002B71C7">
            <w:pPr>
              <w:pStyle w:val="Normlny0"/>
              <w:ind w:left="-43" w:right="-43"/>
              <w:jc w:val="center"/>
              <w:rPr>
                <w:sz w:val="18"/>
                <w:szCs w:val="18"/>
              </w:rPr>
            </w:pPr>
            <w:r>
              <w:rPr>
                <w:sz w:val="18"/>
                <w:szCs w:val="18"/>
              </w:rPr>
              <w:t>Ú</w:t>
            </w: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tc>
        <w:tc>
          <w:tcPr>
            <w:tcW w:w="562" w:type="dxa"/>
          </w:tcPr>
          <w:p w:rsidR="007E1C69" w:rsidRPr="00EF16D2" w:rsidRDefault="00904F24" w:rsidP="002B71C7">
            <w:pPr>
              <w:pStyle w:val="Normlny0"/>
              <w:jc w:val="center"/>
              <w:rPr>
                <w:sz w:val="18"/>
                <w:szCs w:val="18"/>
              </w:rPr>
            </w:pPr>
            <w:r w:rsidRPr="00CA12C3">
              <w:rPr>
                <w:sz w:val="18"/>
                <w:szCs w:val="18"/>
              </w:rPr>
              <w:t>Nebude sa prikladať fotografia</w:t>
            </w:r>
          </w:p>
        </w:tc>
        <w:tc>
          <w:tcPr>
            <w:tcW w:w="709" w:type="dxa"/>
          </w:tcPr>
          <w:p w:rsidR="007E1C69" w:rsidRPr="00EF16D2" w:rsidRDefault="007E1C69" w:rsidP="002B71C7">
            <w:pPr>
              <w:pStyle w:val="Normlny0"/>
              <w:jc w:val="both"/>
              <w:rPr>
                <w:sz w:val="18"/>
                <w:szCs w:val="18"/>
              </w:rPr>
            </w:pPr>
            <w:r w:rsidRPr="00EF16D2">
              <w:rPr>
                <w:sz w:val="18"/>
                <w:szCs w:val="18"/>
              </w:rPr>
              <w:t xml:space="preserve">GP - </w:t>
            </w:r>
            <w:r w:rsidR="001C4285">
              <w:rPr>
                <w:sz w:val="18"/>
                <w:szCs w:val="18"/>
              </w:rPr>
              <w:t>N</w:t>
            </w:r>
          </w:p>
          <w:p w:rsidR="007E1C69" w:rsidRPr="00EF16D2" w:rsidRDefault="007E1C69" w:rsidP="002B71C7">
            <w:pPr>
              <w:pStyle w:val="Nadpis1"/>
              <w:rPr>
                <w:b/>
                <w:bCs/>
                <w:sz w:val="18"/>
                <w:szCs w:val="18"/>
              </w:rPr>
            </w:pPr>
          </w:p>
        </w:tc>
        <w:tc>
          <w:tcPr>
            <w:tcW w:w="1143" w:type="dxa"/>
          </w:tcPr>
          <w:p w:rsidR="007E1C69" w:rsidRPr="00EF16D2" w:rsidRDefault="007E1C69" w:rsidP="001C4285">
            <w:pPr>
              <w:pStyle w:val="Normlny0"/>
              <w:rPr>
                <w:b/>
                <w:bCs/>
                <w:sz w:val="18"/>
                <w:szCs w:val="18"/>
              </w:rPr>
            </w:pPr>
          </w:p>
        </w:tc>
      </w:tr>
      <w:tr w:rsidR="00F7322F" w:rsidRPr="00B558C3" w:rsidTr="003E2C01">
        <w:trPr>
          <w:gridAfter w:val="1"/>
          <w:wAfter w:w="9" w:type="dxa"/>
          <w:trHeight w:val="557"/>
        </w:trPr>
        <w:tc>
          <w:tcPr>
            <w:tcW w:w="710" w:type="dxa"/>
          </w:tcPr>
          <w:p w:rsidR="00F7322F" w:rsidRPr="00B42307" w:rsidRDefault="00F7322F" w:rsidP="00B42307">
            <w:pPr>
              <w:snapToGrid w:val="0"/>
              <w:jc w:val="both"/>
              <w:rPr>
                <w:i w:val="0"/>
                <w:sz w:val="18"/>
                <w:szCs w:val="18"/>
              </w:rPr>
            </w:pPr>
            <w:r w:rsidRPr="00B42307">
              <w:rPr>
                <w:i w:val="0"/>
                <w:sz w:val="18"/>
                <w:szCs w:val="18"/>
              </w:rPr>
              <w:t>C: 7</w:t>
            </w:r>
          </w:p>
          <w:p w:rsidR="00F7322F" w:rsidRPr="00B42307" w:rsidRDefault="00F7322F" w:rsidP="00B42307">
            <w:pPr>
              <w:snapToGrid w:val="0"/>
              <w:jc w:val="both"/>
              <w:rPr>
                <w:i w:val="0"/>
                <w:sz w:val="18"/>
                <w:szCs w:val="18"/>
              </w:rPr>
            </w:pPr>
            <w:r w:rsidRPr="00B42307">
              <w:rPr>
                <w:i w:val="0"/>
                <w:sz w:val="18"/>
                <w:szCs w:val="18"/>
              </w:rPr>
              <w:t>O: 3</w:t>
            </w:r>
          </w:p>
        </w:tc>
        <w:tc>
          <w:tcPr>
            <w:tcW w:w="3695" w:type="dxa"/>
            <w:gridSpan w:val="3"/>
          </w:tcPr>
          <w:p w:rsidR="00F7322F" w:rsidRPr="00B42307" w:rsidRDefault="00F7322F" w:rsidP="00B42307">
            <w:pPr>
              <w:jc w:val="both"/>
              <w:rPr>
                <w:i w:val="0"/>
                <w:sz w:val="18"/>
                <w:szCs w:val="18"/>
              </w:rPr>
            </w:pPr>
            <w:r w:rsidRPr="00B42307">
              <w:rPr>
                <w:i w:val="0"/>
                <w:sz w:val="18"/>
                <w:szCs w:val="18"/>
              </w:rPr>
              <w:t>Členské štáty môžu uviesť referenčnú sumu, ktorú považujú za „dostatočné zdroje“, ako sa uvádza v odseku 1 písm. e). Posúdenie dostatočných zdrojov musí byť založené na individuálnom preskúmaní prípadu.</w:t>
            </w:r>
          </w:p>
        </w:tc>
        <w:tc>
          <w:tcPr>
            <w:tcW w:w="699" w:type="dxa"/>
            <w:gridSpan w:val="2"/>
          </w:tcPr>
          <w:p w:rsidR="00F7322F" w:rsidRPr="00B42307" w:rsidRDefault="00F7322F" w:rsidP="00B42307">
            <w:pPr>
              <w:snapToGrid w:val="0"/>
              <w:jc w:val="center"/>
              <w:rPr>
                <w:i w:val="0"/>
                <w:sz w:val="18"/>
                <w:szCs w:val="18"/>
              </w:rPr>
            </w:pPr>
            <w:r w:rsidRPr="00B42307">
              <w:rPr>
                <w:i w:val="0"/>
                <w:sz w:val="18"/>
                <w:szCs w:val="18"/>
              </w:rPr>
              <w:t>D</w:t>
            </w:r>
          </w:p>
        </w:tc>
        <w:tc>
          <w:tcPr>
            <w:tcW w:w="989" w:type="dxa"/>
          </w:tcPr>
          <w:p w:rsidR="00F7322F" w:rsidRPr="00904F24" w:rsidRDefault="00F7322F" w:rsidP="007E1C69">
            <w:pPr>
              <w:snapToGrid w:val="0"/>
              <w:jc w:val="center"/>
              <w:rPr>
                <w:b/>
                <w:i w:val="0"/>
                <w:sz w:val="18"/>
                <w:szCs w:val="18"/>
              </w:rPr>
            </w:pPr>
            <w:r w:rsidRPr="00904F24">
              <w:rPr>
                <w:b/>
                <w:i w:val="0"/>
                <w:sz w:val="18"/>
                <w:szCs w:val="18"/>
              </w:rPr>
              <w:t>Návrh zákona</w:t>
            </w:r>
          </w:p>
          <w:p w:rsidR="00F7322F" w:rsidRPr="00EF16D2" w:rsidRDefault="00F7322F" w:rsidP="00B42307">
            <w:pPr>
              <w:snapToGrid w:val="0"/>
              <w:jc w:val="center"/>
              <w:rPr>
                <w:i w:val="0"/>
                <w:sz w:val="18"/>
                <w:szCs w:val="18"/>
              </w:rPr>
            </w:pPr>
          </w:p>
        </w:tc>
        <w:tc>
          <w:tcPr>
            <w:tcW w:w="570" w:type="dxa"/>
          </w:tcPr>
          <w:p w:rsidR="00F7322F" w:rsidRPr="00EF16D2" w:rsidRDefault="00F7322F" w:rsidP="00B42307">
            <w:pPr>
              <w:pStyle w:val="Normlny0"/>
              <w:snapToGrid w:val="0"/>
              <w:jc w:val="center"/>
              <w:rPr>
                <w:sz w:val="18"/>
                <w:szCs w:val="18"/>
              </w:rPr>
            </w:pPr>
            <w:r w:rsidRPr="00EF16D2">
              <w:rPr>
                <w:sz w:val="18"/>
                <w:szCs w:val="18"/>
              </w:rPr>
              <w:t>§ 32</w:t>
            </w:r>
          </w:p>
          <w:p w:rsidR="00F7322F" w:rsidRPr="00EF16D2" w:rsidRDefault="00F7322F" w:rsidP="00B42307">
            <w:pPr>
              <w:pStyle w:val="Normlny0"/>
              <w:snapToGrid w:val="0"/>
              <w:jc w:val="center"/>
              <w:rPr>
                <w:sz w:val="18"/>
                <w:szCs w:val="18"/>
              </w:rPr>
            </w:pPr>
            <w:r w:rsidRPr="00EF16D2">
              <w:rPr>
                <w:sz w:val="18"/>
                <w:szCs w:val="18"/>
              </w:rPr>
              <w:t>O: 14</w:t>
            </w:r>
          </w:p>
        </w:tc>
        <w:tc>
          <w:tcPr>
            <w:tcW w:w="4688" w:type="dxa"/>
          </w:tcPr>
          <w:p w:rsidR="00F7322F" w:rsidRPr="00EF16D2" w:rsidRDefault="00F7322F" w:rsidP="00F7322F">
            <w:pPr>
              <w:pStyle w:val="Normlny0"/>
              <w:snapToGrid w:val="0"/>
              <w:jc w:val="both"/>
              <w:rPr>
                <w:b/>
                <w:sz w:val="18"/>
                <w:szCs w:val="18"/>
              </w:rPr>
            </w:pPr>
            <w:r w:rsidRPr="00EF16D2">
              <w:rPr>
                <w:b/>
                <w:strike/>
                <w:sz w:val="18"/>
                <w:szCs w:val="18"/>
              </w:rPr>
              <w:t>(14)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r w:rsidRPr="00EF16D2">
              <w:rPr>
                <w:b/>
                <w:sz w:val="18"/>
                <w:szCs w:val="18"/>
              </w:rPr>
              <w:t xml:space="preserve"> Finančné zabezpečenie pobytu štátny príslušník tretej krajiny preukáže vo výške dvanásťnásobku životného minima.60)</w:t>
            </w:r>
          </w:p>
          <w:p w:rsidR="00730C5E" w:rsidRPr="00EF16D2" w:rsidRDefault="00730C5E" w:rsidP="00F7322F">
            <w:pPr>
              <w:pStyle w:val="Normlny0"/>
              <w:snapToGrid w:val="0"/>
              <w:jc w:val="both"/>
              <w:rPr>
                <w:sz w:val="18"/>
                <w:szCs w:val="18"/>
              </w:rPr>
            </w:pPr>
          </w:p>
          <w:p w:rsidR="00F7322F" w:rsidRPr="00EF16D2" w:rsidRDefault="00FE373D" w:rsidP="00B42307">
            <w:pPr>
              <w:pStyle w:val="Normlny0"/>
              <w:snapToGrid w:val="0"/>
              <w:jc w:val="both"/>
              <w:rPr>
                <w:sz w:val="18"/>
                <w:szCs w:val="18"/>
              </w:rPr>
            </w:pPr>
            <w:r w:rsidRPr="00EF16D2">
              <w:rPr>
                <w:sz w:val="18"/>
                <w:szCs w:val="18"/>
                <w:lang w:eastAsia="sk-SK"/>
              </w:rPr>
              <w:t>60) § 2 zákona č. 601/2003 Z. z. o životnom minime a o zmene a doplnení niektorých zákonov v znení neskorších predpisov.</w:t>
            </w:r>
          </w:p>
        </w:tc>
        <w:tc>
          <w:tcPr>
            <w:tcW w:w="562" w:type="dxa"/>
          </w:tcPr>
          <w:p w:rsidR="00F7322F" w:rsidRPr="00EF16D2" w:rsidRDefault="001C4285" w:rsidP="00B42307">
            <w:pPr>
              <w:snapToGrid w:val="0"/>
              <w:jc w:val="center"/>
              <w:rPr>
                <w:i w:val="0"/>
                <w:sz w:val="18"/>
                <w:szCs w:val="18"/>
              </w:rPr>
            </w:pPr>
            <w:r>
              <w:rPr>
                <w:i w:val="0"/>
                <w:sz w:val="18"/>
                <w:szCs w:val="18"/>
              </w:rPr>
              <w:t>Ú</w:t>
            </w:r>
          </w:p>
        </w:tc>
        <w:tc>
          <w:tcPr>
            <w:tcW w:w="562" w:type="dxa"/>
          </w:tcPr>
          <w:p w:rsidR="00F7322F" w:rsidRPr="00EF16D2" w:rsidRDefault="00F7322F" w:rsidP="001A5A56">
            <w:pPr>
              <w:pStyle w:val="Normlny0"/>
              <w:jc w:val="center"/>
              <w:rPr>
                <w:sz w:val="18"/>
                <w:szCs w:val="18"/>
              </w:rPr>
            </w:pPr>
          </w:p>
        </w:tc>
        <w:tc>
          <w:tcPr>
            <w:tcW w:w="709" w:type="dxa"/>
          </w:tcPr>
          <w:p w:rsidR="00F7322F" w:rsidRPr="00EF16D2" w:rsidRDefault="00F7322F" w:rsidP="00635181">
            <w:pPr>
              <w:pStyle w:val="Normlny0"/>
              <w:jc w:val="both"/>
              <w:rPr>
                <w:sz w:val="18"/>
                <w:szCs w:val="18"/>
              </w:rPr>
            </w:pPr>
            <w:r w:rsidRPr="00EF16D2">
              <w:rPr>
                <w:sz w:val="18"/>
                <w:szCs w:val="18"/>
              </w:rPr>
              <w:t>GP - A, g) iné</w:t>
            </w:r>
          </w:p>
          <w:p w:rsidR="00F7322F" w:rsidRPr="00EF16D2" w:rsidRDefault="00F7322F" w:rsidP="00635181">
            <w:pPr>
              <w:pStyle w:val="Nadpis1"/>
              <w:rPr>
                <w:b/>
                <w:bCs/>
                <w:sz w:val="18"/>
                <w:szCs w:val="18"/>
              </w:rPr>
            </w:pPr>
          </w:p>
        </w:tc>
        <w:tc>
          <w:tcPr>
            <w:tcW w:w="1143" w:type="dxa"/>
          </w:tcPr>
          <w:p w:rsidR="00F7322F" w:rsidRPr="00EF16D2" w:rsidRDefault="001C4285" w:rsidP="001C4285">
            <w:pPr>
              <w:pStyle w:val="Nadpis1"/>
              <w:jc w:val="left"/>
              <w:rPr>
                <w:b/>
                <w:bCs/>
                <w:sz w:val="18"/>
                <w:szCs w:val="18"/>
              </w:rPr>
            </w:pPr>
            <w:r w:rsidRPr="001C4285">
              <w:rPr>
                <w:sz w:val="16"/>
                <w:szCs w:val="16"/>
              </w:rPr>
              <w:t xml:space="preserve">oblasť s vplyvom na služby verejnej správy pre občana </w:t>
            </w:r>
          </w:p>
        </w:tc>
      </w:tr>
      <w:tr w:rsidR="007E1C69" w:rsidRPr="00B558C3" w:rsidTr="003E2C01">
        <w:trPr>
          <w:gridAfter w:val="1"/>
          <w:wAfter w:w="9" w:type="dxa"/>
          <w:trHeight w:val="557"/>
        </w:trPr>
        <w:tc>
          <w:tcPr>
            <w:tcW w:w="710" w:type="dxa"/>
          </w:tcPr>
          <w:p w:rsidR="007E1C69" w:rsidRPr="00B9604A" w:rsidRDefault="007E1C69" w:rsidP="002B71C7">
            <w:pPr>
              <w:snapToGrid w:val="0"/>
              <w:jc w:val="both"/>
              <w:rPr>
                <w:i w:val="0"/>
                <w:sz w:val="18"/>
                <w:szCs w:val="18"/>
              </w:rPr>
            </w:pPr>
            <w:r>
              <w:rPr>
                <w:i w:val="0"/>
                <w:sz w:val="18"/>
                <w:szCs w:val="18"/>
              </w:rPr>
              <w:t>Č</w:t>
            </w:r>
            <w:r w:rsidRPr="00B9604A">
              <w:rPr>
                <w:i w:val="0"/>
                <w:sz w:val="18"/>
                <w:szCs w:val="18"/>
              </w:rPr>
              <w:t>: 8</w:t>
            </w:r>
          </w:p>
          <w:p w:rsidR="007E1C69" w:rsidRPr="00B9604A" w:rsidRDefault="007E1C69" w:rsidP="002B71C7">
            <w:pPr>
              <w:snapToGrid w:val="0"/>
              <w:jc w:val="both"/>
              <w:rPr>
                <w:i w:val="0"/>
                <w:sz w:val="18"/>
                <w:szCs w:val="18"/>
              </w:rPr>
            </w:pPr>
            <w:r w:rsidRPr="00B9604A">
              <w:rPr>
                <w:i w:val="0"/>
                <w:sz w:val="18"/>
                <w:szCs w:val="18"/>
              </w:rPr>
              <w:t>O: 2</w:t>
            </w:r>
          </w:p>
        </w:tc>
        <w:tc>
          <w:tcPr>
            <w:tcW w:w="3695" w:type="dxa"/>
            <w:gridSpan w:val="3"/>
          </w:tcPr>
          <w:p w:rsidR="007E1C69" w:rsidRPr="00B9604A" w:rsidRDefault="007E1C69" w:rsidP="002B71C7">
            <w:pPr>
              <w:jc w:val="both"/>
              <w:rPr>
                <w:i w:val="0"/>
                <w:sz w:val="18"/>
                <w:szCs w:val="18"/>
              </w:rPr>
            </w:pPr>
            <w:r w:rsidRPr="00B9604A">
              <w:rPr>
                <w:i w:val="0"/>
                <w:sz w:val="18"/>
                <w:szCs w:val="18"/>
              </w:rPr>
              <w:t xml:space="preserve">Členské štáty môžu v súlade s vnútroštátnym právom vyžadovať písomný záväzok výskumnej organizácie, že v prípade, keď výskumný pracovník zostane nelegálne na území príslušného členského štátu, táto výskumná </w:t>
            </w:r>
            <w:r w:rsidRPr="00B9604A">
              <w:rPr>
                <w:i w:val="0"/>
                <w:sz w:val="18"/>
                <w:szCs w:val="18"/>
              </w:rPr>
              <w:lastRenderedPageBreak/>
              <w:t>organizácia zodpovedá za úhradu nákladov súvisiacich s pobytom a návratom vynaložených z verejných finančných prostriedkov. Finančná zodpovednosť výskumnej organizácie sa skončí najneskôr šesť mesiacov po ukončení platnosti dohody o hosťovaní. Ak sa obnoví právo na pobyt výskumného pracovníka v súlade s článkom 25, zodpovednosť výskumnej organizácie uvedená v prvom pododseku tohto odseku sa obmedzí do dátumu začatia platnosti povolenia na pobyt na účel hľadania zamestnania alebo podnikania.</w:t>
            </w:r>
          </w:p>
        </w:tc>
        <w:tc>
          <w:tcPr>
            <w:tcW w:w="699" w:type="dxa"/>
            <w:gridSpan w:val="2"/>
          </w:tcPr>
          <w:p w:rsidR="007E1C69" w:rsidRPr="006B41A7" w:rsidRDefault="007E1C69" w:rsidP="002B71C7">
            <w:pPr>
              <w:snapToGrid w:val="0"/>
              <w:jc w:val="center"/>
              <w:rPr>
                <w:i w:val="0"/>
                <w:sz w:val="18"/>
                <w:szCs w:val="18"/>
              </w:rPr>
            </w:pPr>
            <w:r w:rsidRPr="006B41A7">
              <w:rPr>
                <w:i w:val="0"/>
                <w:sz w:val="18"/>
                <w:szCs w:val="18"/>
              </w:rPr>
              <w:lastRenderedPageBreak/>
              <w:t>D</w:t>
            </w:r>
          </w:p>
        </w:tc>
        <w:tc>
          <w:tcPr>
            <w:tcW w:w="989" w:type="dxa"/>
          </w:tcPr>
          <w:p w:rsidR="007E1C69" w:rsidRPr="00904F24" w:rsidRDefault="007E1C69" w:rsidP="007E1C69">
            <w:pPr>
              <w:snapToGrid w:val="0"/>
              <w:jc w:val="center"/>
              <w:rPr>
                <w:b/>
                <w:i w:val="0"/>
                <w:sz w:val="18"/>
                <w:szCs w:val="18"/>
              </w:rPr>
            </w:pPr>
            <w:r w:rsidRPr="00904F24">
              <w:rPr>
                <w:b/>
                <w:i w:val="0"/>
                <w:sz w:val="18"/>
                <w:szCs w:val="18"/>
              </w:rPr>
              <w:t>Návrh zákona</w:t>
            </w: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F7322F" w:rsidP="002B71C7">
            <w:pPr>
              <w:snapToGrid w:val="0"/>
              <w:jc w:val="center"/>
              <w:rPr>
                <w:i w:val="0"/>
                <w:sz w:val="18"/>
                <w:szCs w:val="18"/>
              </w:rPr>
            </w:pPr>
            <w:r w:rsidRPr="00EF16D2">
              <w:rPr>
                <w:i w:val="0"/>
                <w:sz w:val="18"/>
                <w:szCs w:val="18"/>
              </w:rPr>
              <w:t>zákon č. 404/2011 Z. z.</w:t>
            </w: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7E1C69" w:rsidRPr="00EF16D2" w:rsidRDefault="007E1C69" w:rsidP="002B71C7">
            <w:pPr>
              <w:snapToGrid w:val="0"/>
              <w:jc w:val="center"/>
              <w:rPr>
                <w:i w:val="0"/>
                <w:sz w:val="18"/>
                <w:szCs w:val="18"/>
              </w:rPr>
            </w:pPr>
          </w:p>
          <w:p w:rsidR="00F7322F" w:rsidRPr="00EF16D2" w:rsidRDefault="00F7322F" w:rsidP="002B71C7">
            <w:pPr>
              <w:snapToGrid w:val="0"/>
              <w:jc w:val="center"/>
              <w:rPr>
                <w:i w:val="0"/>
                <w:sz w:val="18"/>
                <w:szCs w:val="18"/>
              </w:rPr>
            </w:pPr>
          </w:p>
          <w:p w:rsidR="00F7322F" w:rsidRPr="00EF16D2" w:rsidRDefault="00F7322F" w:rsidP="002B71C7">
            <w:pPr>
              <w:snapToGrid w:val="0"/>
              <w:jc w:val="center"/>
              <w:rPr>
                <w:i w:val="0"/>
                <w:sz w:val="18"/>
                <w:szCs w:val="18"/>
              </w:rPr>
            </w:pPr>
          </w:p>
          <w:p w:rsidR="007E1C69" w:rsidRPr="00EF16D2" w:rsidRDefault="007E1C69" w:rsidP="002B71C7">
            <w:pPr>
              <w:snapToGrid w:val="0"/>
              <w:jc w:val="center"/>
              <w:rPr>
                <w:i w:val="0"/>
                <w:sz w:val="18"/>
                <w:szCs w:val="18"/>
              </w:rPr>
            </w:pPr>
            <w:r w:rsidRPr="00EF16D2">
              <w:rPr>
                <w:i w:val="0"/>
                <w:sz w:val="18"/>
                <w:szCs w:val="18"/>
              </w:rPr>
              <w:t>zákon č. 172/2005 Z. z.</w:t>
            </w:r>
          </w:p>
        </w:tc>
        <w:tc>
          <w:tcPr>
            <w:tcW w:w="570" w:type="dxa"/>
          </w:tcPr>
          <w:p w:rsidR="007E1C69" w:rsidRPr="00EF16D2" w:rsidRDefault="007E1C69" w:rsidP="002B71C7">
            <w:pPr>
              <w:pStyle w:val="Normlny0"/>
              <w:snapToGrid w:val="0"/>
              <w:jc w:val="center"/>
              <w:rPr>
                <w:sz w:val="18"/>
                <w:szCs w:val="18"/>
              </w:rPr>
            </w:pPr>
            <w:r w:rsidRPr="00EF16D2">
              <w:rPr>
                <w:sz w:val="18"/>
                <w:szCs w:val="18"/>
              </w:rPr>
              <w:lastRenderedPageBreak/>
              <w:t>§ 32</w:t>
            </w:r>
          </w:p>
          <w:p w:rsidR="007E1C69" w:rsidRPr="00EF16D2" w:rsidRDefault="007E1C69" w:rsidP="002B71C7">
            <w:pPr>
              <w:pStyle w:val="Normlny0"/>
              <w:snapToGrid w:val="0"/>
              <w:jc w:val="center"/>
              <w:rPr>
                <w:sz w:val="18"/>
                <w:szCs w:val="18"/>
              </w:rPr>
            </w:pPr>
            <w:r w:rsidRPr="00EF16D2">
              <w:rPr>
                <w:sz w:val="18"/>
                <w:szCs w:val="18"/>
              </w:rPr>
              <w:t>O: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P: h</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80</w:t>
            </w:r>
          </w:p>
          <w:p w:rsidR="007E1C69" w:rsidRPr="00EF16D2" w:rsidRDefault="007E1C69" w:rsidP="002B71C7">
            <w:pPr>
              <w:pStyle w:val="Normlny0"/>
              <w:snapToGrid w:val="0"/>
              <w:jc w:val="center"/>
              <w:rPr>
                <w:sz w:val="18"/>
                <w:szCs w:val="18"/>
              </w:rPr>
            </w:pPr>
            <w:r w:rsidRPr="00EF16D2">
              <w:rPr>
                <w:sz w:val="18"/>
                <w:szCs w:val="18"/>
              </w:rPr>
              <w:t>O: 6</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F7322F" w:rsidRPr="00EF16D2" w:rsidRDefault="00F7322F"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26b</w:t>
            </w:r>
          </w:p>
          <w:p w:rsidR="007E1C69" w:rsidRPr="00EF16D2" w:rsidRDefault="007E1C69" w:rsidP="002B71C7">
            <w:pPr>
              <w:pStyle w:val="Normlny0"/>
              <w:snapToGrid w:val="0"/>
              <w:jc w:val="center"/>
              <w:rPr>
                <w:sz w:val="18"/>
                <w:szCs w:val="18"/>
              </w:rPr>
            </w:pPr>
            <w:r w:rsidRPr="00EF16D2">
              <w:rPr>
                <w:sz w:val="18"/>
                <w:szCs w:val="18"/>
              </w:rPr>
              <w:t>O: 6</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O: 3</w:t>
            </w:r>
          </w:p>
          <w:p w:rsidR="007E1C69" w:rsidRPr="00EF16D2" w:rsidRDefault="007E1C69" w:rsidP="002B71C7">
            <w:pPr>
              <w:pStyle w:val="Normlny0"/>
              <w:snapToGrid w:val="0"/>
              <w:jc w:val="center"/>
              <w:rPr>
                <w:sz w:val="18"/>
                <w:szCs w:val="18"/>
              </w:rPr>
            </w:pPr>
            <w:r w:rsidRPr="00EF16D2">
              <w:rPr>
                <w:sz w:val="18"/>
                <w:szCs w:val="18"/>
              </w:rPr>
              <w:t>P: e</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tc>
        <w:tc>
          <w:tcPr>
            <w:tcW w:w="4688" w:type="dxa"/>
          </w:tcPr>
          <w:p w:rsidR="007E1C69" w:rsidRPr="00EF16D2" w:rsidRDefault="007E1C69" w:rsidP="002B71C7">
            <w:pPr>
              <w:pStyle w:val="Normlny0"/>
              <w:snapToGrid w:val="0"/>
              <w:jc w:val="both"/>
              <w:rPr>
                <w:sz w:val="18"/>
                <w:szCs w:val="18"/>
              </w:rPr>
            </w:pPr>
            <w:r w:rsidRPr="00EF16D2">
              <w:rPr>
                <w:sz w:val="18"/>
                <w:szCs w:val="18"/>
              </w:rPr>
              <w:lastRenderedPageBreak/>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doklady nie staršie ako 90 dní, ktoré potvrdzujú</w:t>
            </w:r>
          </w:p>
          <w:p w:rsidR="007E1C69" w:rsidRPr="00EF16D2" w:rsidRDefault="007E1C69" w:rsidP="002B71C7">
            <w:pPr>
              <w:pStyle w:val="Normlny0"/>
              <w:snapToGrid w:val="0"/>
              <w:jc w:val="both"/>
              <w:rPr>
                <w:sz w:val="18"/>
                <w:szCs w:val="18"/>
              </w:rPr>
            </w:pPr>
            <w:r w:rsidRPr="00EF16D2">
              <w:rPr>
                <w:sz w:val="18"/>
                <w:szCs w:val="18"/>
              </w:rPr>
              <w:t xml:space="preserve">h) záväzok prijímajúcej organizácie uhradiť náklady spojené s </w:t>
            </w:r>
            <w:r w:rsidRPr="00EF16D2">
              <w:rPr>
                <w:sz w:val="18"/>
                <w:szCs w:val="18"/>
              </w:rPr>
              <w:lastRenderedPageBreak/>
              <w:t xml:space="preserve">administratívnym vyhostením štátneho príslušníka tretej krajiny, ak ide o štátneho príslušníka tretej krajiny, ktorý žiada o udelenie prechodného pobytu podľa § 25 ods. 1 písm. d), </w:t>
            </w:r>
          </w:p>
          <w:p w:rsidR="007E1C69" w:rsidRPr="00EF16D2" w:rsidRDefault="007E1C69" w:rsidP="002B71C7">
            <w:pPr>
              <w:pStyle w:val="Normlny0"/>
              <w:snapToGrid w:val="0"/>
              <w:jc w:val="both"/>
              <w:rPr>
                <w:sz w:val="18"/>
                <w:szCs w:val="18"/>
              </w:rPr>
            </w:pPr>
          </w:p>
          <w:p w:rsidR="007E1C69" w:rsidRPr="00EF16D2" w:rsidRDefault="007E1C69" w:rsidP="002B71C7">
            <w:pPr>
              <w:pStyle w:val="Normlny0"/>
              <w:snapToGrid w:val="0"/>
              <w:jc w:val="both"/>
              <w:rPr>
                <w:sz w:val="18"/>
                <w:szCs w:val="18"/>
              </w:rPr>
            </w:pPr>
            <w:r w:rsidRPr="00EF16D2">
              <w:rPr>
                <w:sz w:val="18"/>
                <w:szCs w:val="18"/>
              </w:rPr>
              <w:t>(6) Náklady spojené s administratívnym vyhostením štátneho príslušníka tretej krajiny ktorý mal udelený prechodný pobyt podľa § 25 ods. 1 písm. d) alebo § 26 uhradí prijímajúca organizácia, ktorá sa k tomu písomne zaviazala. Prijímajúca organizácia je povinná uhradiť náklady podľa tohto odseku, ktoré vzniknú do šiestich mesiacov od ukončenia platnosti dohody o hosťovaní alebo dohody o odbornej príprave</w:t>
            </w:r>
          </w:p>
          <w:p w:rsidR="007E1C69" w:rsidRPr="00EF16D2" w:rsidRDefault="007E1C69" w:rsidP="002B71C7">
            <w:pPr>
              <w:pStyle w:val="Normlny0"/>
              <w:snapToGrid w:val="0"/>
              <w:jc w:val="both"/>
              <w:rPr>
                <w:sz w:val="18"/>
                <w:szCs w:val="18"/>
              </w:rPr>
            </w:pPr>
          </w:p>
          <w:p w:rsidR="007E1C69" w:rsidRPr="00EF16D2" w:rsidRDefault="007E1C69" w:rsidP="002B71C7">
            <w:pPr>
              <w:pStyle w:val="Normlny0"/>
              <w:snapToGrid w:val="0"/>
              <w:jc w:val="both"/>
              <w:rPr>
                <w:sz w:val="18"/>
                <w:szCs w:val="18"/>
              </w:rPr>
            </w:pPr>
            <w:r w:rsidRPr="00EF16D2">
              <w:rPr>
                <w:sz w:val="18"/>
                <w:szCs w:val="18"/>
              </w:rPr>
              <w:t>(6) Zodpovednosť prijímajúcej organizácie podľa odseku 3 písm. e) zaniká šesť mesiacov po skončení platnosti dohody o hosťovaní.</w:t>
            </w:r>
          </w:p>
          <w:p w:rsidR="007E1C69" w:rsidRPr="00EF16D2" w:rsidRDefault="007E1C69" w:rsidP="002B71C7">
            <w:pPr>
              <w:pStyle w:val="Normlny0"/>
              <w:snapToGrid w:val="0"/>
              <w:jc w:val="both"/>
              <w:rPr>
                <w:sz w:val="18"/>
                <w:szCs w:val="18"/>
              </w:rPr>
            </w:pPr>
          </w:p>
          <w:p w:rsidR="007E1C69" w:rsidRPr="00EF16D2" w:rsidRDefault="007E1C69" w:rsidP="002B71C7">
            <w:pPr>
              <w:pStyle w:val="Normlny0"/>
              <w:snapToGrid w:val="0"/>
              <w:jc w:val="both"/>
              <w:rPr>
                <w:sz w:val="18"/>
                <w:szCs w:val="18"/>
              </w:rPr>
            </w:pPr>
            <w:r w:rsidRPr="00EF16D2">
              <w:rPr>
                <w:sz w:val="18"/>
                <w:szCs w:val="18"/>
              </w:rPr>
              <w:t>(3) Dohoda o hosťovaní musí obsahovať</w:t>
            </w:r>
          </w:p>
          <w:p w:rsidR="007E1C69" w:rsidRPr="00EF16D2" w:rsidRDefault="007E1C69" w:rsidP="002B71C7">
            <w:pPr>
              <w:pStyle w:val="Normlny0"/>
              <w:snapToGrid w:val="0"/>
              <w:jc w:val="both"/>
              <w:rPr>
                <w:sz w:val="18"/>
                <w:szCs w:val="18"/>
              </w:rPr>
            </w:pPr>
            <w:r w:rsidRPr="00EF16D2">
              <w:rPr>
                <w:sz w:val="18"/>
                <w:szCs w:val="18"/>
              </w:rPr>
              <w:t>e) vyhlásenie o zodpovednosti prijímajúcej organizácie za náklady na pobyt a možné náklady súvisiace s vyhostením uhradené štátom podľa osobitného predpisu,</w:t>
            </w:r>
            <w:r w:rsidRPr="00EF16D2">
              <w:rPr>
                <w:sz w:val="18"/>
                <w:szCs w:val="18"/>
                <w:vertAlign w:val="superscript"/>
              </w:rPr>
              <w:t>35c</w:t>
            </w:r>
            <w:r w:rsidRPr="00EF16D2">
              <w:rPr>
                <w:sz w:val="18"/>
                <w:szCs w:val="18"/>
              </w:rPr>
              <w:t>) ak sa preukáže, že cudzinec sa zdržuje na území Slovenskej republiky nelegálne,</w:t>
            </w:r>
          </w:p>
          <w:p w:rsidR="007E1C69" w:rsidRPr="00EF16D2" w:rsidRDefault="007E1C69" w:rsidP="002B71C7">
            <w:pPr>
              <w:pStyle w:val="Normlny0"/>
              <w:snapToGrid w:val="0"/>
              <w:jc w:val="both"/>
              <w:rPr>
                <w:sz w:val="18"/>
                <w:szCs w:val="18"/>
              </w:rPr>
            </w:pPr>
          </w:p>
        </w:tc>
        <w:tc>
          <w:tcPr>
            <w:tcW w:w="562" w:type="dxa"/>
          </w:tcPr>
          <w:p w:rsidR="007E1C69" w:rsidRPr="00EF16D2" w:rsidRDefault="001C4285" w:rsidP="002B71C7">
            <w:pPr>
              <w:pStyle w:val="Normlny0"/>
              <w:ind w:left="-43" w:right="-43"/>
              <w:jc w:val="center"/>
              <w:rPr>
                <w:sz w:val="18"/>
                <w:szCs w:val="18"/>
              </w:rPr>
            </w:pPr>
            <w:r>
              <w:rPr>
                <w:sz w:val="18"/>
                <w:szCs w:val="18"/>
              </w:rPr>
              <w:lastRenderedPageBreak/>
              <w:t>Ú</w:t>
            </w:r>
          </w:p>
          <w:p w:rsidR="007E1C69" w:rsidRPr="00EF16D2" w:rsidRDefault="007E1C69" w:rsidP="002B71C7">
            <w:pPr>
              <w:pStyle w:val="Normlny0"/>
              <w:ind w:left="-43" w:right="-43"/>
              <w:jc w:val="center"/>
              <w:rPr>
                <w:sz w:val="18"/>
                <w:szCs w:val="18"/>
              </w:rPr>
            </w:pPr>
          </w:p>
        </w:tc>
        <w:tc>
          <w:tcPr>
            <w:tcW w:w="562" w:type="dxa"/>
          </w:tcPr>
          <w:p w:rsidR="007E1C69" w:rsidRPr="00EF16D2" w:rsidRDefault="00904F24" w:rsidP="002B71C7">
            <w:pPr>
              <w:pStyle w:val="Normlny0"/>
              <w:jc w:val="center"/>
              <w:rPr>
                <w:sz w:val="18"/>
                <w:szCs w:val="18"/>
              </w:rPr>
            </w:pPr>
            <w:r w:rsidRPr="00CA12C3">
              <w:rPr>
                <w:sz w:val="18"/>
                <w:szCs w:val="18"/>
              </w:rPr>
              <w:t>Nebude sa prikladať fotog</w:t>
            </w:r>
            <w:r w:rsidRPr="00CA12C3">
              <w:rPr>
                <w:sz w:val="18"/>
                <w:szCs w:val="18"/>
              </w:rPr>
              <w:lastRenderedPageBreak/>
              <w:t>rafia</w:t>
            </w:r>
          </w:p>
        </w:tc>
        <w:tc>
          <w:tcPr>
            <w:tcW w:w="709" w:type="dxa"/>
          </w:tcPr>
          <w:p w:rsidR="007E1C69" w:rsidRPr="00EF16D2" w:rsidRDefault="007E1C69" w:rsidP="002B71C7">
            <w:pPr>
              <w:pStyle w:val="Normlny0"/>
              <w:jc w:val="both"/>
              <w:rPr>
                <w:sz w:val="18"/>
                <w:szCs w:val="18"/>
              </w:rPr>
            </w:pPr>
            <w:r w:rsidRPr="00EF16D2">
              <w:rPr>
                <w:sz w:val="18"/>
                <w:szCs w:val="18"/>
              </w:rPr>
              <w:lastRenderedPageBreak/>
              <w:t xml:space="preserve">GP - </w:t>
            </w:r>
            <w:r w:rsidR="001C4285">
              <w:rPr>
                <w:sz w:val="18"/>
                <w:szCs w:val="18"/>
              </w:rPr>
              <w:t>N</w:t>
            </w:r>
          </w:p>
          <w:p w:rsidR="007E1C69" w:rsidRPr="00EF16D2" w:rsidRDefault="007E1C69" w:rsidP="002B71C7">
            <w:pPr>
              <w:pStyle w:val="Nadpis1"/>
              <w:rPr>
                <w:b/>
                <w:bCs/>
                <w:sz w:val="18"/>
                <w:szCs w:val="18"/>
              </w:rPr>
            </w:pPr>
          </w:p>
        </w:tc>
        <w:tc>
          <w:tcPr>
            <w:tcW w:w="1143" w:type="dxa"/>
          </w:tcPr>
          <w:p w:rsidR="007E1C69" w:rsidRPr="00EF16D2" w:rsidRDefault="007E1C69" w:rsidP="001C4285">
            <w:pPr>
              <w:pStyle w:val="Normlny0"/>
              <w:rPr>
                <w:b/>
                <w:bCs/>
                <w:sz w:val="18"/>
                <w:szCs w:val="18"/>
              </w:rPr>
            </w:pPr>
          </w:p>
        </w:tc>
      </w:tr>
      <w:tr w:rsidR="007E1C69" w:rsidRPr="00B558C3" w:rsidTr="003E2C01">
        <w:trPr>
          <w:gridAfter w:val="1"/>
          <w:wAfter w:w="9" w:type="dxa"/>
          <w:trHeight w:val="557"/>
        </w:trPr>
        <w:tc>
          <w:tcPr>
            <w:tcW w:w="710" w:type="dxa"/>
          </w:tcPr>
          <w:p w:rsidR="007E1C69" w:rsidRPr="006B41A7" w:rsidRDefault="007E1C69" w:rsidP="002B71C7">
            <w:pPr>
              <w:snapToGrid w:val="0"/>
              <w:jc w:val="both"/>
              <w:rPr>
                <w:i w:val="0"/>
                <w:sz w:val="18"/>
                <w:szCs w:val="18"/>
              </w:rPr>
            </w:pPr>
            <w:r>
              <w:rPr>
                <w:i w:val="0"/>
                <w:sz w:val="18"/>
                <w:szCs w:val="18"/>
              </w:rPr>
              <w:t>Č</w:t>
            </w:r>
            <w:r w:rsidRPr="006B41A7">
              <w:rPr>
                <w:i w:val="0"/>
                <w:sz w:val="18"/>
                <w:szCs w:val="18"/>
              </w:rPr>
              <w:t>: 11</w:t>
            </w:r>
          </w:p>
          <w:p w:rsidR="007E1C69" w:rsidRPr="006B41A7" w:rsidRDefault="007E1C69" w:rsidP="002B71C7">
            <w:pPr>
              <w:snapToGrid w:val="0"/>
              <w:jc w:val="both"/>
              <w:rPr>
                <w:i w:val="0"/>
                <w:sz w:val="18"/>
                <w:szCs w:val="18"/>
              </w:rPr>
            </w:pPr>
            <w:r w:rsidRPr="006B41A7">
              <w:rPr>
                <w:i w:val="0"/>
                <w:sz w:val="18"/>
                <w:szCs w:val="18"/>
              </w:rPr>
              <w:t>O: 1</w:t>
            </w:r>
          </w:p>
          <w:p w:rsidR="007E1C69" w:rsidRPr="006B41A7" w:rsidRDefault="007E1C69" w:rsidP="002B71C7">
            <w:pPr>
              <w:snapToGrid w:val="0"/>
              <w:jc w:val="both"/>
              <w:rPr>
                <w:i w:val="0"/>
                <w:sz w:val="18"/>
                <w:szCs w:val="18"/>
              </w:rPr>
            </w:pPr>
            <w:r w:rsidRPr="006B41A7">
              <w:rPr>
                <w:i w:val="0"/>
                <w:sz w:val="18"/>
                <w:szCs w:val="18"/>
              </w:rPr>
              <w:t>P: d</w:t>
            </w:r>
          </w:p>
        </w:tc>
        <w:tc>
          <w:tcPr>
            <w:tcW w:w="3695" w:type="dxa"/>
            <w:gridSpan w:val="3"/>
          </w:tcPr>
          <w:p w:rsidR="007E1C69" w:rsidRPr="006B41A7" w:rsidRDefault="007E1C69" w:rsidP="002B71C7">
            <w:pPr>
              <w:jc w:val="both"/>
              <w:rPr>
                <w:i w:val="0"/>
                <w:sz w:val="18"/>
                <w:szCs w:val="18"/>
              </w:rPr>
            </w:pPr>
            <w:r w:rsidRPr="006B41A7">
              <w:rPr>
                <w:i w:val="0"/>
                <w:sz w:val="18"/>
                <w:szCs w:val="18"/>
              </w:rPr>
              <w:t>d) o tom, že štátny príslušník tretej krajiny bude mať dostatočné zdroje na pokrytie študijných nákladov, ak to členský štát vyžaduje.</w:t>
            </w:r>
          </w:p>
        </w:tc>
        <w:tc>
          <w:tcPr>
            <w:tcW w:w="699" w:type="dxa"/>
            <w:gridSpan w:val="2"/>
          </w:tcPr>
          <w:p w:rsidR="007E1C69" w:rsidRPr="006B41A7" w:rsidRDefault="007E1C69" w:rsidP="002B71C7">
            <w:pPr>
              <w:snapToGrid w:val="0"/>
              <w:jc w:val="center"/>
              <w:rPr>
                <w:i w:val="0"/>
                <w:sz w:val="18"/>
                <w:szCs w:val="18"/>
              </w:rPr>
            </w:pPr>
            <w:r w:rsidRPr="006B41A7">
              <w:rPr>
                <w:i w:val="0"/>
                <w:sz w:val="18"/>
                <w:szCs w:val="18"/>
              </w:rPr>
              <w:t>D</w:t>
            </w:r>
          </w:p>
        </w:tc>
        <w:tc>
          <w:tcPr>
            <w:tcW w:w="989" w:type="dxa"/>
          </w:tcPr>
          <w:p w:rsidR="007E1C69" w:rsidRPr="00904F24" w:rsidRDefault="007E1C69" w:rsidP="007E1C69">
            <w:pPr>
              <w:snapToGrid w:val="0"/>
              <w:jc w:val="center"/>
              <w:rPr>
                <w:b/>
                <w:i w:val="0"/>
                <w:sz w:val="18"/>
                <w:szCs w:val="18"/>
              </w:rPr>
            </w:pPr>
            <w:r w:rsidRPr="00904F24">
              <w:rPr>
                <w:b/>
                <w:i w:val="0"/>
                <w:sz w:val="18"/>
                <w:szCs w:val="18"/>
              </w:rPr>
              <w:t>Návrh zákona</w:t>
            </w:r>
          </w:p>
          <w:p w:rsidR="007E1C69" w:rsidRPr="00EF16D2" w:rsidRDefault="007E1C69" w:rsidP="002B71C7">
            <w:pPr>
              <w:snapToGrid w:val="0"/>
              <w:jc w:val="center"/>
              <w:rPr>
                <w:i w:val="0"/>
                <w:sz w:val="18"/>
                <w:szCs w:val="18"/>
              </w:rPr>
            </w:pPr>
          </w:p>
        </w:tc>
        <w:tc>
          <w:tcPr>
            <w:tcW w:w="570" w:type="dxa"/>
          </w:tcPr>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P: c</w:t>
            </w:r>
          </w:p>
          <w:p w:rsidR="007E1C69" w:rsidRPr="00EF16D2" w:rsidRDefault="007E1C69" w:rsidP="002B71C7">
            <w:pPr>
              <w:pStyle w:val="Normlny0"/>
              <w:snapToGrid w:val="0"/>
              <w:jc w:val="center"/>
              <w:rPr>
                <w:sz w:val="18"/>
                <w:szCs w:val="18"/>
              </w:rPr>
            </w:pPr>
          </w:p>
          <w:p w:rsidR="00610A86" w:rsidRPr="00EF16D2" w:rsidRDefault="00610A86" w:rsidP="002B71C7">
            <w:pPr>
              <w:pStyle w:val="Normlny0"/>
              <w:snapToGrid w:val="0"/>
              <w:jc w:val="center"/>
              <w:rPr>
                <w:sz w:val="18"/>
                <w:szCs w:val="18"/>
              </w:rPr>
            </w:pPr>
          </w:p>
          <w:p w:rsidR="00610A86" w:rsidRPr="00EF16D2" w:rsidRDefault="00610A86" w:rsidP="002B71C7">
            <w:pPr>
              <w:pStyle w:val="Normlny0"/>
              <w:snapToGrid w:val="0"/>
              <w:jc w:val="center"/>
              <w:rPr>
                <w:sz w:val="18"/>
                <w:szCs w:val="18"/>
              </w:rPr>
            </w:pPr>
          </w:p>
          <w:p w:rsidR="00610A86" w:rsidRPr="00EF16D2" w:rsidRDefault="00610A86"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O: 6</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P: c</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610A86" w:rsidRPr="00EF16D2" w:rsidRDefault="00610A86"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14</w:t>
            </w:r>
          </w:p>
        </w:tc>
        <w:tc>
          <w:tcPr>
            <w:tcW w:w="4688" w:type="dxa"/>
          </w:tcPr>
          <w:p w:rsidR="00610A86" w:rsidRPr="00EF16D2" w:rsidRDefault="00610A86" w:rsidP="00610A86">
            <w:pPr>
              <w:pStyle w:val="Normlny0"/>
              <w:snapToGrid w:val="0"/>
              <w:jc w:val="both"/>
              <w:rPr>
                <w:sz w:val="18"/>
                <w:szCs w:val="18"/>
              </w:rPr>
            </w:pPr>
            <w:r w:rsidRPr="00EF16D2">
              <w:rPr>
                <w:sz w:val="18"/>
                <w:szCs w:val="18"/>
              </w:rPr>
              <w:lastRenderedPageBreak/>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doklady nie staršie ako 90 dní, ktoré potvrdzujú</w:t>
            </w:r>
          </w:p>
          <w:p w:rsidR="00610A86" w:rsidRPr="00EF16D2" w:rsidRDefault="00610A86" w:rsidP="00610A86">
            <w:pPr>
              <w:ind w:left="213" w:hanging="213"/>
              <w:jc w:val="both"/>
              <w:rPr>
                <w:b/>
                <w:i w:val="0"/>
                <w:sz w:val="18"/>
                <w:szCs w:val="18"/>
              </w:rPr>
            </w:pPr>
            <w:r w:rsidRPr="00EF16D2">
              <w:rPr>
                <w:b/>
                <w:i w:val="0"/>
                <w:sz w:val="18"/>
                <w:szCs w:val="18"/>
              </w:rPr>
              <w:t xml:space="preserve">c) </w:t>
            </w:r>
            <w:r w:rsidRPr="00EF16D2">
              <w:rPr>
                <w:b/>
                <w:i w:val="0"/>
                <w:strike/>
                <w:sz w:val="18"/>
                <w:szCs w:val="18"/>
              </w:rPr>
              <w:t xml:space="preserve">finančné zabezpečenie pobytu; to neplatí, ak ide o štátneho príslušníka tretej krajiny podľa § 23 ods. 1, § </w:t>
            </w:r>
            <w:smartTag w:uri="urn:schemas-microsoft-com:office:smarttags" w:element="metricconverter">
              <w:smartTagPr>
                <w:attr w:name="ProductID" w:val="28 a"/>
              </w:smartTagPr>
              <w:r w:rsidRPr="00EF16D2">
                <w:rPr>
                  <w:b/>
                  <w:i w:val="0"/>
                  <w:strike/>
                  <w:sz w:val="18"/>
                  <w:szCs w:val="18"/>
                </w:rPr>
                <w:t>28 a</w:t>
              </w:r>
            </w:smartTag>
            <w:r w:rsidRPr="00EF16D2">
              <w:rPr>
                <w:b/>
                <w:i w:val="0"/>
                <w:strike/>
                <w:sz w:val="18"/>
                <w:szCs w:val="18"/>
              </w:rPr>
              <w:t xml:space="preserve"> 29,</w:t>
            </w:r>
            <w:r w:rsidRPr="00EF16D2">
              <w:rPr>
                <w:b/>
                <w:i w:val="0"/>
                <w:sz w:val="18"/>
                <w:szCs w:val="18"/>
              </w:rPr>
              <w:t xml:space="preserve"> finančné zabezpečenie pobytu, ak ide o štátneho príslušníka tretej krajiny podľa § 22</w:t>
            </w:r>
          </w:p>
          <w:p w:rsidR="007E1C69" w:rsidRPr="00EF16D2" w:rsidRDefault="007E1C69" w:rsidP="002B71C7">
            <w:pPr>
              <w:pStyle w:val="Normlny0"/>
              <w:snapToGrid w:val="0"/>
              <w:jc w:val="both"/>
              <w:rPr>
                <w:sz w:val="18"/>
                <w:szCs w:val="18"/>
              </w:rPr>
            </w:pPr>
          </w:p>
          <w:p w:rsidR="00610A86" w:rsidRPr="00EF16D2" w:rsidRDefault="00610A86" w:rsidP="00610A86">
            <w:pPr>
              <w:pStyle w:val="Normlny0"/>
              <w:snapToGrid w:val="0"/>
              <w:jc w:val="both"/>
              <w:rPr>
                <w:sz w:val="18"/>
                <w:szCs w:val="18"/>
              </w:rPr>
            </w:pPr>
            <w:r w:rsidRPr="00EF16D2">
              <w:rPr>
                <w:sz w:val="18"/>
                <w:szCs w:val="18"/>
              </w:rPr>
              <w:t xml:space="preserve">(6) Finančné zabezpečenie pobytu podľa odseku 2 písm. c) štátny príslušník tretej krajiny preukáže </w:t>
            </w:r>
          </w:p>
          <w:p w:rsidR="00610A86" w:rsidRPr="00EF16D2" w:rsidRDefault="00610A86" w:rsidP="00610A86">
            <w:pPr>
              <w:pStyle w:val="Normlny0"/>
              <w:snapToGrid w:val="0"/>
              <w:jc w:val="both"/>
              <w:rPr>
                <w:b/>
                <w:strike/>
                <w:sz w:val="18"/>
                <w:szCs w:val="18"/>
              </w:rPr>
            </w:pPr>
            <w:r w:rsidRPr="00EF16D2">
              <w:rPr>
                <w:b/>
                <w:strike/>
                <w:sz w:val="18"/>
                <w:szCs w:val="18"/>
              </w:rPr>
              <w:t xml:space="preserve">c) výpisom z účtu za posledné tri mesiace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výpisom z účtu za posledné tri mesiace vedenom v banke na meno tejto osoby, ak ide o štátneho príslušníka tretej krajiny, ktorý </w:t>
            </w:r>
            <w:r w:rsidRPr="00EF16D2">
              <w:rPr>
                <w:b/>
                <w:strike/>
                <w:sz w:val="18"/>
                <w:szCs w:val="18"/>
              </w:rPr>
              <w:lastRenderedPageBreak/>
              <w:t>žiada o prechodný pobyt podľa § 24 alebo § 30,</w:t>
            </w:r>
          </w:p>
          <w:p w:rsidR="007E1C69" w:rsidRPr="00EF16D2" w:rsidRDefault="007E1C69" w:rsidP="002B71C7">
            <w:pPr>
              <w:pStyle w:val="Normlny0"/>
              <w:snapToGrid w:val="0"/>
              <w:jc w:val="both"/>
              <w:rPr>
                <w:sz w:val="18"/>
                <w:szCs w:val="18"/>
              </w:rPr>
            </w:pPr>
          </w:p>
          <w:p w:rsidR="00FE373D" w:rsidRPr="00EF16D2" w:rsidRDefault="00FE373D" w:rsidP="00FE373D">
            <w:pPr>
              <w:pStyle w:val="Normlny0"/>
              <w:snapToGrid w:val="0"/>
              <w:jc w:val="both"/>
              <w:rPr>
                <w:b/>
                <w:sz w:val="18"/>
                <w:szCs w:val="18"/>
              </w:rPr>
            </w:pPr>
            <w:r w:rsidRPr="00EF16D2">
              <w:rPr>
                <w:b/>
                <w:strike/>
                <w:sz w:val="18"/>
                <w:szCs w:val="18"/>
              </w:rPr>
              <w:t>(14)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r w:rsidRPr="00EF16D2">
              <w:rPr>
                <w:b/>
                <w:sz w:val="18"/>
                <w:szCs w:val="18"/>
              </w:rPr>
              <w:t xml:space="preserve"> Finančné zabezpečenie pobytu štátny príslušník tretej krajiny preukáže vo výške dvanásťnásobku životného minima.60)</w:t>
            </w:r>
          </w:p>
          <w:p w:rsidR="00730C5E" w:rsidRPr="00EF16D2" w:rsidRDefault="00730C5E" w:rsidP="00FE373D">
            <w:pPr>
              <w:pStyle w:val="Normlny0"/>
              <w:snapToGrid w:val="0"/>
              <w:jc w:val="both"/>
              <w:rPr>
                <w:sz w:val="18"/>
                <w:szCs w:val="18"/>
              </w:rPr>
            </w:pPr>
          </w:p>
          <w:p w:rsidR="007E1C69" w:rsidRPr="00EF16D2" w:rsidRDefault="00FE373D" w:rsidP="002B71C7">
            <w:pPr>
              <w:pStyle w:val="Normlny0"/>
              <w:snapToGrid w:val="0"/>
              <w:jc w:val="both"/>
              <w:rPr>
                <w:sz w:val="18"/>
                <w:szCs w:val="18"/>
              </w:rPr>
            </w:pPr>
            <w:r w:rsidRPr="00EF16D2">
              <w:rPr>
                <w:sz w:val="18"/>
                <w:szCs w:val="18"/>
                <w:lang w:eastAsia="sk-SK"/>
              </w:rPr>
              <w:t>60) § 2 zákona č. 601/2003 Z. z. o životnom minime a o zmene a doplnení niektorých zákonov v znení neskorších predpisov.</w:t>
            </w:r>
          </w:p>
        </w:tc>
        <w:tc>
          <w:tcPr>
            <w:tcW w:w="562" w:type="dxa"/>
          </w:tcPr>
          <w:p w:rsidR="007E1C69" w:rsidRPr="00EF16D2" w:rsidRDefault="001C4285" w:rsidP="002B71C7">
            <w:pPr>
              <w:pStyle w:val="Normlny0"/>
              <w:ind w:left="-43" w:right="-43"/>
              <w:jc w:val="center"/>
              <w:rPr>
                <w:sz w:val="18"/>
                <w:szCs w:val="18"/>
              </w:rPr>
            </w:pPr>
            <w:r>
              <w:rPr>
                <w:sz w:val="18"/>
                <w:szCs w:val="18"/>
              </w:rPr>
              <w:lastRenderedPageBreak/>
              <w:t>Ú</w:t>
            </w: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610A86" w:rsidRPr="00EF16D2" w:rsidRDefault="001C4285" w:rsidP="00610A86">
            <w:pPr>
              <w:pStyle w:val="Normlny0"/>
              <w:ind w:left="-43" w:right="-43"/>
              <w:jc w:val="center"/>
              <w:rPr>
                <w:sz w:val="18"/>
                <w:szCs w:val="18"/>
              </w:rPr>
            </w:pPr>
            <w:r>
              <w:rPr>
                <w:sz w:val="18"/>
                <w:szCs w:val="18"/>
              </w:rPr>
              <w:t>Ú</w:t>
            </w: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2B71C7">
            <w:pPr>
              <w:pStyle w:val="Normlny0"/>
              <w:ind w:left="-43" w:right="-43"/>
              <w:jc w:val="center"/>
              <w:rPr>
                <w:sz w:val="18"/>
                <w:szCs w:val="18"/>
              </w:rPr>
            </w:pPr>
          </w:p>
          <w:p w:rsidR="00FE373D" w:rsidRPr="00EF16D2" w:rsidRDefault="00FE373D" w:rsidP="00FE373D">
            <w:pPr>
              <w:pStyle w:val="Normlny0"/>
              <w:ind w:left="-43" w:right="-43"/>
              <w:jc w:val="center"/>
              <w:rPr>
                <w:sz w:val="18"/>
                <w:szCs w:val="18"/>
              </w:rPr>
            </w:pPr>
            <w:r w:rsidRPr="00EF16D2">
              <w:rPr>
                <w:sz w:val="18"/>
                <w:szCs w:val="18"/>
              </w:rPr>
              <w:t>n. a.</w:t>
            </w:r>
          </w:p>
          <w:p w:rsidR="00FE373D" w:rsidRPr="00EF16D2" w:rsidRDefault="00FE373D" w:rsidP="002B71C7">
            <w:pPr>
              <w:pStyle w:val="Normlny0"/>
              <w:ind w:left="-43" w:right="-43"/>
              <w:jc w:val="center"/>
              <w:rPr>
                <w:sz w:val="18"/>
                <w:szCs w:val="18"/>
              </w:rPr>
            </w:pPr>
          </w:p>
        </w:tc>
        <w:tc>
          <w:tcPr>
            <w:tcW w:w="562" w:type="dxa"/>
          </w:tcPr>
          <w:p w:rsidR="007E1C69" w:rsidRPr="00CA12C3" w:rsidRDefault="00CA12C3" w:rsidP="002B71C7">
            <w:pPr>
              <w:pStyle w:val="Normlny0"/>
              <w:jc w:val="center"/>
              <w:rPr>
                <w:sz w:val="18"/>
                <w:szCs w:val="18"/>
              </w:rPr>
            </w:pPr>
            <w:r w:rsidRPr="00CA12C3">
              <w:rPr>
                <w:sz w:val="18"/>
                <w:szCs w:val="18"/>
              </w:rPr>
              <w:lastRenderedPageBreak/>
              <w:t>Nebude sa prikladať fotografia ani  preukazovať fin. zabezpečenie pobytu</w:t>
            </w:r>
          </w:p>
        </w:tc>
        <w:tc>
          <w:tcPr>
            <w:tcW w:w="709" w:type="dxa"/>
          </w:tcPr>
          <w:p w:rsidR="007E1C69" w:rsidRPr="00EF16D2" w:rsidRDefault="007E1C69" w:rsidP="002B71C7">
            <w:pPr>
              <w:pStyle w:val="Normlny0"/>
              <w:jc w:val="both"/>
              <w:rPr>
                <w:sz w:val="18"/>
                <w:szCs w:val="18"/>
              </w:rPr>
            </w:pPr>
            <w:r w:rsidRPr="00EF16D2">
              <w:rPr>
                <w:sz w:val="18"/>
                <w:szCs w:val="18"/>
              </w:rPr>
              <w:t>GP - A, g) iné</w:t>
            </w:r>
          </w:p>
          <w:p w:rsidR="007E1C69" w:rsidRPr="00EF16D2" w:rsidRDefault="007E1C69" w:rsidP="002B71C7">
            <w:pPr>
              <w:pStyle w:val="Nadpis1"/>
              <w:rPr>
                <w:b/>
                <w:bCs/>
                <w:sz w:val="18"/>
                <w:szCs w:val="18"/>
              </w:rPr>
            </w:pPr>
          </w:p>
          <w:p w:rsidR="00610A86" w:rsidRPr="00EF16D2" w:rsidRDefault="00610A86" w:rsidP="00610A86"/>
          <w:p w:rsidR="00610A86" w:rsidRPr="00EF16D2" w:rsidRDefault="00610A86" w:rsidP="00610A86"/>
          <w:p w:rsidR="00610A86" w:rsidRPr="00EF16D2" w:rsidRDefault="00610A86" w:rsidP="00610A86"/>
          <w:p w:rsidR="00610A86" w:rsidRPr="00EF16D2" w:rsidRDefault="00610A86" w:rsidP="00610A86"/>
          <w:p w:rsidR="00610A86" w:rsidRPr="00EF16D2" w:rsidRDefault="00610A86" w:rsidP="00610A86"/>
          <w:p w:rsidR="00610A86" w:rsidRPr="00EF16D2" w:rsidRDefault="00610A86" w:rsidP="00610A86"/>
          <w:p w:rsidR="00610A86" w:rsidRPr="00EF16D2" w:rsidRDefault="00610A86" w:rsidP="00610A86">
            <w:pPr>
              <w:pStyle w:val="Normlny0"/>
              <w:jc w:val="both"/>
              <w:rPr>
                <w:sz w:val="18"/>
                <w:szCs w:val="18"/>
              </w:rPr>
            </w:pPr>
            <w:r w:rsidRPr="00EF16D2">
              <w:rPr>
                <w:sz w:val="18"/>
                <w:szCs w:val="18"/>
              </w:rPr>
              <w:t>GP - A, g) iné</w:t>
            </w:r>
          </w:p>
          <w:p w:rsidR="00610A86" w:rsidRPr="00EF16D2" w:rsidRDefault="00610A86" w:rsidP="00610A86"/>
          <w:p w:rsidR="00FE373D" w:rsidRPr="00EF16D2" w:rsidRDefault="00FE373D" w:rsidP="00610A86"/>
          <w:p w:rsidR="00FE373D" w:rsidRPr="00EF16D2" w:rsidRDefault="00FE373D" w:rsidP="00610A86"/>
          <w:p w:rsidR="00FE373D" w:rsidRPr="00EF16D2" w:rsidRDefault="00FE373D" w:rsidP="00610A86"/>
          <w:p w:rsidR="00FE373D" w:rsidRPr="00EF16D2" w:rsidRDefault="00FE373D" w:rsidP="00610A86"/>
          <w:p w:rsidR="00FE373D" w:rsidRPr="00EF16D2" w:rsidRDefault="00FE373D" w:rsidP="00610A86"/>
          <w:p w:rsidR="00FE373D" w:rsidRPr="00EF16D2" w:rsidRDefault="00FE373D" w:rsidP="00610A86"/>
          <w:p w:rsidR="00FE373D" w:rsidRPr="00EF16D2" w:rsidRDefault="00FE373D" w:rsidP="00FE373D">
            <w:pPr>
              <w:pStyle w:val="Normlny0"/>
              <w:jc w:val="both"/>
              <w:rPr>
                <w:sz w:val="18"/>
                <w:szCs w:val="18"/>
              </w:rPr>
            </w:pPr>
            <w:r w:rsidRPr="00EF16D2">
              <w:rPr>
                <w:sz w:val="18"/>
                <w:szCs w:val="18"/>
              </w:rPr>
              <w:t>GP - A, g) iné</w:t>
            </w:r>
          </w:p>
          <w:p w:rsidR="00FE373D" w:rsidRPr="00EF16D2" w:rsidRDefault="00FE373D" w:rsidP="00610A86"/>
        </w:tc>
        <w:tc>
          <w:tcPr>
            <w:tcW w:w="1143" w:type="dxa"/>
          </w:tcPr>
          <w:p w:rsidR="007E1C69" w:rsidRPr="00EF16D2" w:rsidRDefault="001C4285" w:rsidP="001C4285">
            <w:pPr>
              <w:pStyle w:val="Nadpis1"/>
              <w:jc w:val="left"/>
              <w:rPr>
                <w:b/>
                <w:bCs/>
                <w:sz w:val="18"/>
                <w:szCs w:val="18"/>
              </w:rPr>
            </w:pPr>
            <w:r w:rsidRPr="001C4285">
              <w:rPr>
                <w:sz w:val="16"/>
                <w:szCs w:val="16"/>
              </w:rPr>
              <w:lastRenderedPageBreak/>
              <w:t xml:space="preserve">oblasť s vplyvom na služby verejnej správy pre občana </w:t>
            </w:r>
          </w:p>
          <w:p w:rsidR="00610A86" w:rsidRPr="00EF16D2" w:rsidRDefault="00610A86" w:rsidP="001C4285"/>
          <w:p w:rsidR="00610A86" w:rsidRPr="00EF16D2" w:rsidRDefault="00610A86" w:rsidP="001C4285"/>
          <w:p w:rsidR="00610A86" w:rsidRPr="00EF16D2" w:rsidRDefault="00610A86" w:rsidP="001C4285"/>
          <w:p w:rsidR="00610A86" w:rsidRPr="00EF16D2" w:rsidRDefault="00610A86" w:rsidP="001C4285"/>
          <w:p w:rsidR="00610A86" w:rsidRPr="00EF16D2" w:rsidRDefault="001C4285" w:rsidP="001C4285">
            <w:r w:rsidRPr="001C4285">
              <w:rPr>
                <w:i w:val="0"/>
                <w:sz w:val="16"/>
                <w:szCs w:val="16"/>
              </w:rPr>
              <w:t xml:space="preserve">oblasť s vplyvom na služby verejnej správy pre občana </w:t>
            </w:r>
          </w:p>
          <w:p w:rsidR="00610A86" w:rsidRPr="00EF16D2" w:rsidRDefault="00610A86" w:rsidP="001C4285"/>
          <w:p w:rsidR="00FE373D" w:rsidRPr="00EF16D2" w:rsidRDefault="00FE373D" w:rsidP="001C4285"/>
          <w:p w:rsidR="00FE373D" w:rsidRDefault="00FE373D" w:rsidP="001C4285"/>
          <w:p w:rsidR="001C4285" w:rsidRDefault="001C4285" w:rsidP="001C4285"/>
          <w:p w:rsidR="001C4285" w:rsidRPr="00EF16D2" w:rsidRDefault="001C4285" w:rsidP="001C4285"/>
          <w:p w:rsidR="00FE373D" w:rsidRPr="00EF16D2" w:rsidRDefault="00FE373D" w:rsidP="001C4285"/>
          <w:p w:rsidR="00FE373D" w:rsidRPr="00EF16D2" w:rsidRDefault="001C4285" w:rsidP="001C4285">
            <w:r w:rsidRPr="001C4285">
              <w:rPr>
                <w:i w:val="0"/>
                <w:sz w:val="16"/>
                <w:szCs w:val="16"/>
              </w:rPr>
              <w:t xml:space="preserve">oblasť s vplyvom na služby verejnej správy pre občana </w:t>
            </w:r>
          </w:p>
          <w:p w:rsidR="00FE373D" w:rsidRPr="00EF16D2" w:rsidRDefault="00FE373D" w:rsidP="00610A86"/>
        </w:tc>
      </w:tr>
      <w:tr w:rsidR="007E1C69" w:rsidRPr="00B558C3" w:rsidTr="003E2C01">
        <w:trPr>
          <w:gridAfter w:val="1"/>
          <w:wAfter w:w="9" w:type="dxa"/>
          <w:trHeight w:val="557"/>
        </w:trPr>
        <w:tc>
          <w:tcPr>
            <w:tcW w:w="710" w:type="dxa"/>
          </w:tcPr>
          <w:p w:rsidR="007E1C69" w:rsidRPr="006B41A7" w:rsidRDefault="007E1C69" w:rsidP="002B71C7">
            <w:pPr>
              <w:snapToGrid w:val="0"/>
              <w:jc w:val="both"/>
              <w:rPr>
                <w:i w:val="0"/>
                <w:sz w:val="18"/>
                <w:szCs w:val="18"/>
              </w:rPr>
            </w:pPr>
            <w:r w:rsidRPr="006B41A7">
              <w:rPr>
                <w:i w:val="0"/>
                <w:sz w:val="18"/>
                <w:szCs w:val="18"/>
              </w:rPr>
              <w:lastRenderedPageBreak/>
              <w:t>C: 13</w:t>
            </w:r>
          </w:p>
          <w:p w:rsidR="007E1C69" w:rsidRPr="006B41A7" w:rsidRDefault="007E1C69" w:rsidP="002B71C7">
            <w:pPr>
              <w:snapToGrid w:val="0"/>
              <w:jc w:val="both"/>
              <w:rPr>
                <w:i w:val="0"/>
                <w:sz w:val="18"/>
                <w:szCs w:val="18"/>
              </w:rPr>
            </w:pPr>
            <w:r w:rsidRPr="006B41A7">
              <w:rPr>
                <w:i w:val="0"/>
                <w:sz w:val="18"/>
                <w:szCs w:val="18"/>
              </w:rPr>
              <w:t>O: 1</w:t>
            </w:r>
          </w:p>
          <w:p w:rsidR="007E1C69" w:rsidRPr="006B41A7" w:rsidRDefault="007E1C69" w:rsidP="002B71C7">
            <w:pPr>
              <w:snapToGrid w:val="0"/>
              <w:jc w:val="both"/>
              <w:rPr>
                <w:i w:val="0"/>
                <w:sz w:val="18"/>
                <w:szCs w:val="18"/>
              </w:rPr>
            </w:pPr>
            <w:r w:rsidRPr="006B41A7">
              <w:rPr>
                <w:i w:val="0"/>
                <w:sz w:val="18"/>
                <w:szCs w:val="18"/>
              </w:rPr>
              <w:t>P: b</w:t>
            </w:r>
          </w:p>
        </w:tc>
        <w:tc>
          <w:tcPr>
            <w:tcW w:w="3695" w:type="dxa"/>
            <w:gridSpan w:val="3"/>
          </w:tcPr>
          <w:p w:rsidR="007E1C69" w:rsidRPr="006B41A7" w:rsidRDefault="007E1C69" w:rsidP="002B71C7">
            <w:pPr>
              <w:jc w:val="both"/>
              <w:rPr>
                <w:i w:val="0"/>
                <w:sz w:val="18"/>
                <w:szCs w:val="18"/>
              </w:rPr>
            </w:pPr>
            <w:r w:rsidRPr="006B41A7">
              <w:rPr>
                <w:i w:val="0"/>
                <w:sz w:val="18"/>
                <w:szCs w:val="18"/>
              </w:rPr>
              <w:t>b) predloží dôkaz o získaní vysokoškolského titulu do dvoch rokov predchádzajúcich dňu podania žiadosti alebo o prebiehajúcom štúdiu, ktoré vedie k vysokoškolskému titulu;</w:t>
            </w:r>
          </w:p>
        </w:tc>
        <w:tc>
          <w:tcPr>
            <w:tcW w:w="699" w:type="dxa"/>
            <w:gridSpan w:val="2"/>
          </w:tcPr>
          <w:p w:rsidR="007E1C69" w:rsidRPr="006B41A7" w:rsidRDefault="007E1C69" w:rsidP="002B71C7">
            <w:pPr>
              <w:snapToGrid w:val="0"/>
              <w:jc w:val="center"/>
              <w:rPr>
                <w:i w:val="0"/>
                <w:sz w:val="18"/>
                <w:szCs w:val="18"/>
              </w:rPr>
            </w:pPr>
            <w:r w:rsidRPr="006B41A7">
              <w:rPr>
                <w:i w:val="0"/>
                <w:sz w:val="18"/>
                <w:szCs w:val="18"/>
              </w:rPr>
              <w:t>N</w:t>
            </w:r>
          </w:p>
        </w:tc>
        <w:tc>
          <w:tcPr>
            <w:tcW w:w="989" w:type="dxa"/>
          </w:tcPr>
          <w:p w:rsidR="007E1C69" w:rsidRPr="00904F24" w:rsidRDefault="007E1C69" w:rsidP="007E1C69">
            <w:pPr>
              <w:snapToGrid w:val="0"/>
              <w:jc w:val="center"/>
              <w:rPr>
                <w:b/>
                <w:i w:val="0"/>
                <w:sz w:val="18"/>
                <w:szCs w:val="18"/>
              </w:rPr>
            </w:pPr>
            <w:r w:rsidRPr="00904F24">
              <w:rPr>
                <w:b/>
                <w:i w:val="0"/>
                <w:sz w:val="18"/>
                <w:szCs w:val="18"/>
              </w:rPr>
              <w:t>Návrh zákona</w:t>
            </w:r>
          </w:p>
          <w:p w:rsidR="007E1C69" w:rsidRPr="00EF16D2" w:rsidRDefault="007E1C69" w:rsidP="002B71C7">
            <w:pPr>
              <w:snapToGrid w:val="0"/>
              <w:jc w:val="center"/>
              <w:rPr>
                <w:i w:val="0"/>
                <w:sz w:val="18"/>
                <w:szCs w:val="18"/>
              </w:rPr>
            </w:pPr>
          </w:p>
          <w:p w:rsidR="00561120" w:rsidRPr="00EF16D2" w:rsidRDefault="00561120" w:rsidP="002B71C7">
            <w:pPr>
              <w:snapToGrid w:val="0"/>
              <w:jc w:val="center"/>
              <w:rPr>
                <w:i w:val="0"/>
                <w:sz w:val="18"/>
                <w:szCs w:val="18"/>
              </w:rPr>
            </w:pPr>
          </w:p>
          <w:p w:rsidR="00561120" w:rsidRPr="00EF16D2" w:rsidRDefault="00561120" w:rsidP="002B71C7">
            <w:pPr>
              <w:snapToGrid w:val="0"/>
              <w:jc w:val="center"/>
              <w:rPr>
                <w:i w:val="0"/>
                <w:sz w:val="18"/>
                <w:szCs w:val="18"/>
              </w:rPr>
            </w:pPr>
          </w:p>
          <w:p w:rsidR="00561120" w:rsidRPr="00EF16D2" w:rsidRDefault="00561120" w:rsidP="002B71C7">
            <w:pPr>
              <w:snapToGrid w:val="0"/>
              <w:jc w:val="center"/>
              <w:rPr>
                <w:i w:val="0"/>
                <w:sz w:val="18"/>
                <w:szCs w:val="18"/>
              </w:rPr>
            </w:pPr>
          </w:p>
          <w:p w:rsidR="00561120" w:rsidRPr="00EF16D2" w:rsidRDefault="00561120" w:rsidP="002B71C7">
            <w:pPr>
              <w:snapToGrid w:val="0"/>
              <w:jc w:val="center"/>
              <w:rPr>
                <w:i w:val="0"/>
                <w:sz w:val="18"/>
                <w:szCs w:val="18"/>
              </w:rPr>
            </w:pPr>
          </w:p>
          <w:p w:rsidR="00561120" w:rsidRPr="00EF16D2" w:rsidRDefault="00561120" w:rsidP="002B71C7">
            <w:pPr>
              <w:snapToGrid w:val="0"/>
              <w:jc w:val="center"/>
              <w:rPr>
                <w:i w:val="0"/>
                <w:sz w:val="18"/>
                <w:szCs w:val="18"/>
              </w:rPr>
            </w:pPr>
          </w:p>
          <w:p w:rsidR="00561120" w:rsidRPr="00EF16D2" w:rsidRDefault="00561120" w:rsidP="002B71C7">
            <w:pPr>
              <w:snapToGrid w:val="0"/>
              <w:jc w:val="center"/>
              <w:rPr>
                <w:i w:val="0"/>
                <w:sz w:val="18"/>
                <w:szCs w:val="18"/>
              </w:rPr>
            </w:pPr>
          </w:p>
          <w:p w:rsidR="00561120" w:rsidRPr="00EF16D2" w:rsidRDefault="00561120" w:rsidP="00561120">
            <w:pPr>
              <w:snapToGrid w:val="0"/>
              <w:jc w:val="center"/>
              <w:rPr>
                <w:i w:val="0"/>
                <w:sz w:val="18"/>
                <w:szCs w:val="18"/>
              </w:rPr>
            </w:pPr>
            <w:r w:rsidRPr="00EF16D2">
              <w:rPr>
                <w:i w:val="0"/>
                <w:sz w:val="18"/>
                <w:szCs w:val="18"/>
              </w:rPr>
              <w:t>zákon č. 404/2011 Z. z.</w:t>
            </w:r>
          </w:p>
          <w:p w:rsidR="00561120" w:rsidRPr="00EF16D2" w:rsidRDefault="00561120" w:rsidP="002B71C7">
            <w:pPr>
              <w:snapToGrid w:val="0"/>
              <w:jc w:val="center"/>
              <w:rPr>
                <w:i w:val="0"/>
                <w:sz w:val="18"/>
                <w:szCs w:val="18"/>
              </w:rPr>
            </w:pPr>
          </w:p>
        </w:tc>
        <w:tc>
          <w:tcPr>
            <w:tcW w:w="570" w:type="dxa"/>
          </w:tcPr>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P: i</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1</w:t>
            </w:r>
            <w:r w:rsidR="00561120" w:rsidRPr="00EF16D2">
              <w:rPr>
                <w:sz w:val="18"/>
                <w:szCs w:val="18"/>
              </w:rPr>
              <w:t>5</w:t>
            </w:r>
          </w:p>
          <w:p w:rsidR="007E1C69" w:rsidRPr="00EF16D2" w:rsidRDefault="007E1C69" w:rsidP="002B71C7">
            <w:pPr>
              <w:pStyle w:val="Normlny0"/>
              <w:snapToGrid w:val="0"/>
              <w:jc w:val="center"/>
              <w:rPr>
                <w:sz w:val="18"/>
                <w:szCs w:val="18"/>
              </w:rPr>
            </w:pPr>
          </w:p>
          <w:p w:rsidR="00561120" w:rsidRPr="00EF16D2" w:rsidRDefault="00561120" w:rsidP="002B71C7">
            <w:pPr>
              <w:pStyle w:val="Normlny0"/>
              <w:snapToGrid w:val="0"/>
              <w:jc w:val="center"/>
              <w:rPr>
                <w:sz w:val="18"/>
                <w:szCs w:val="18"/>
              </w:rPr>
            </w:pPr>
          </w:p>
          <w:p w:rsidR="00561120" w:rsidRPr="00EF16D2" w:rsidRDefault="00561120" w:rsidP="002B71C7">
            <w:pPr>
              <w:pStyle w:val="Normlny0"/>
              <w:snapToGrid w:val="0"/>
              <w:jc w:val="center"/>
              <w:rPr>
                <w:sz w:val="18"/>
                <w:szCs w:val="18"/>
              </w:rPr>
            </w:pPr>
          </w:p>
          <w:p w:rsidR="00561120" w:rsidRPr="00EF16D2" w:rsidRDefault="00561120" w:rsidP="002B71C7">
            <w:pPr>
              <w:pStyle w:val="Normlny0"/>
              <w:snapToGrid w:val="0"/>
              <w:jc w:val="center"/>
              <w:rPr>
                <w:sz w:val="18"/>
                <w:szCs w:val="18"/>
              </w:rPr>
            </w:pPr>
          </w:p>
          <w:p w:rsidR="00561120" w:rsidRPr="00EF16D2" w:rsidRDefault="00561120" w:rsidP="002B71C7">
            <w:pPr>
              <w:pStyle w:val="Normlny0"/>
              <w:snapToGrid w:val="0"/>
              <w:jc w:val="center"/>
              <w:rPr>
                <w:sz w:val="18"/>
                <w:szCs w:val="18"/>
              </w:rPr>
            </w:pPr>
          </w:p>
          <w:p w:rsidR="00A210EE" w:rsidRPr="00EF16D2" w:rsidRDefault="00A210EE" w:rsidP="002B71C7">
            <w:pPr>
              <w:pStyle w:val="Normlny0"/>
              <w:snapToGrid w:val="0"/>
              <w:jc w:val="center"/>
              <w:rPr>
                <w:sz w:val="18"/>
                <w:szCs w:val="18"/>
              </w:rPr>
            </w:pPr>
          </w:p>
          <w:p w:rsidR="00A210EE" w:rsidRPr="00EF16D2" w:rsidRDefault="00A210EE" w:rsidP="002B71C7">
            <w:pPr>
              <w:pStyle w:val="Normlny0"/>
              <w:snapToGrid w:val="0"/>
              <w:jc w:val="center"/>
              <w:rPr>
                <w:sz w:val="18"/>
                <w:szCs w:val="18"/>
              </w:rPr>
            </w:pPr>
          </w:p>
          <w:p w:rsidR="00A210EE" w:rsidRPr="00EF16D2" w:rsidRDefault="00A210EE" w:rsidP="002B71C7">
            <w:pPr>
              <w:pStyle w:val="Normlny0"/>
              <w:snapToGrid w:val="0"/>
              <w:jc w:val="center"/>
              <w:rPr>
                <w:sz w:val="18"/>
                <w:szCs w:val="18"/>
              </w:rPr>
            </w:pPr>
          </w:p>
          <w:p w:rsidR="00A210EE" w:rsidRPr="00EF16D2" w:rsidRDefault="00A210EE" w:rsidP="002B71C7">
            <w:pPr>
              <w:pStyle w:val="Normlny0"/>
              <w:snapToGrid w:val="0"/>
              <w:jc w:val="center"/>
              <w:rPr>
                <w:sz w:val="18"/>
                <w:szCs w:val="18"/>
              </w:rPr>
            </w:pPr>
          </w:p>
          <w:p w:rsidR="00561120" w:rsidRPr="00EF16D2" w:rsidRDefault="00561120" w:rsidP="002B71C7">
            <w:pPr>
              <w:pStyle w:val="Normlny0"/>
              <w:snapToGrid w:val="0"/>
              <w:jc w:val="center"/>
              <w:rPr>
                <w:sz w:val="18"/>
                <w:szCs w:val="18"/>
              </w:rPr>
            </w:pPr>
            <w:r w:rsidRPr="00EF16D2">
              <w:rPr>
                <w:sz w:val="18"/>
                <w:szCs w:val="18"/>
              </w:rPr>
              <w:t>O: 16</w:t>
            </w:r>
          </w:p>
        </w:tc>
        <w:tc>
          <w:tcPr>
            <w:tcW w:w="4688" w:type="dxa"/>
          </w:tcPr>
          <w:p w:rsidR="007E1C69" w:rsidRPr="00EF16D2" w:rsidRDefault="007E1C69" w:rsidP="002B71C7">
            <w:pPr>
              <w:pStyle w:val="Normlny0"/>
              <w:snapToGrid w:val="0"/>
              <w:jc w:val="both"/>
              <w:rPr>
                <w:sz w:val="18"/>
                <w:szCs w:val="18"/>
              </w:rPr>
            </w:pPr>
            <w:r w:rsidRPr="00EF16D2">
              <w:rPr>
                <w:sz w:val="18"/>
                <w:szCs w:val="18"/>
              </w:rPr>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doklady nie staršie ako 90 dní, ktoré potvrdzujú</w:t>
            </w:r>
          </w:p>
          <w:p w:rsidR="007E1C69" w:rsidRPr="00EF16D2" w:rsidRDefault="007E1C69" w:rsidP="002B71C7">
            <w:pPr>
              <w:pStyle w:val="Normlny0"/>
              <w:snapToGrid w:val="0"/>
              <w:jc w:val="both"/>
              <w:rPr>
                <w:sz w:val="18"/>
                <w:szCs w:val="18"/>
              </w:rPr>
            </w:pPr>
            <w:r w:rsidRPr="00EF16D2">
              <w:rPr>
                <w:sz w:val="18"/>
                <w:szCs w:val="18"/>
              </w:rPr>
              <w:t>i) získanie vysokoškolského vzdelania alebo prebiehajúce vysokoškolské štúdium, ak ide o štátneho príslušníka tretej krajiny, ktorý žiada o udelenie prechodného pobytu podľa § 25 ods. 1 písm. d)</w:t>
            </w:r>
          </w:p>
          <w:p w:rsidR="007E1C69" w:rsidRPr="00EF16D2" w:rsidRDefault="007E1C69" w:rsidP="002B71C7">
            <w:pPr>
              <w:pStyle w:val="Normlny0"/>
              <w:snapToGrid w:val="0"/>
              <w:jc w:val="both"/>
              <w:rPr>
                <w:sz w:val="18"/>
                <w:szCs w:val="18"/>
              </w:rPr>
            </w:pPr>
          </w:p>
          <w:p w:rsidR="00561120" w:rsidRPr="00EF16D2" w:rsidRDefault="00561120" w:rsidP="00561120">
            <w:pPr>
              <w:pStyle w:val="Normlny0"/>
              <w:snapToGrid w:val="0"/>
              <w:jc w:val="both"/>
              <w:rPr>
                <w:sz w:val="18"/>
                <w:szCs w:val="18"/>
              </w:rPr>
            </w:pPr>
            <w:r w:rsidRPr="00EF16D2">
              <w:rPr>
                <w:sz w:val="18"/>
                <w:szCs w:val="18"/>
              </w:rPr>
              <w:t xml:space="preserve">(15) Dokladom potvrdzujúcim získanie vysokoškolského vzdelania podľa odseku 2 písm. i) sa rozumie vysokoškolský diplom, ktorý nie je v čase podania žiadosti o udelenie prechodného pobytu starší ako dva roky, spolu s rozhodnutím o uznaní dokladu o vzdelaní štátneho príslušníka tretej krajiny podľa osobitného predpisu.62) </w:t>
            </w:r>
          </w:p>
          <w:p w:rsidR="00A210EE" w:rsidRPr="00EF16D2" w:rsidRDefault="00A210EE" w:rsidP="00A210EE">
            <w:pPr>
              <w:pStyle w:val="Normlny0"/>
              <w:snapToGrid w:val="0"/>
              <w:jc w:val="both"/>
              <w:rPr>
                <w:sz w:val="18"/>
                <w:szCs w:val="18"/>
                <w:lang w:eastAsia="en-US"/>
              </w:rPr>
            </w:pPr>
          </w:p>
          <w:p w:rsidR="00561120" w:rsidRPr="00EF16D2" w:rsidRDefault="00A210EE" w:rsidP="00A210EE">
            <w:pPr>
              <w:pStyle w:val="Normlny0"/>
              <w:snapToGrid w:val="0"/>
              <w:jc w:val="both"/>
              <w:rPr>
                <w:sz w:val="18"/>
                <w:szCs w:val="18"/>
              </w:rPr>
            </w:pPr>
            <w:r w:rsidRPr="00EF16D2">
              <w:rPr>
                <w:sz w:val="18"/>
                <w:szCs w:val="18"/>
                <w:lang w:eastAsia="en-US"/>
              </w:rPr>
              <w:t xml:space="preserve">62) </w:t>
            </w:r>
            <w:r w:rsidRPr="00EF16D2">
              <w:rPr>
                <w:sz w:val="18"/>
                <w:szCs w:val="18"/>
              </w:rPr>
              <w:t>Zákon č. 422/2015 Z. z. o uznávaní dokladov o vzdelaní a o uznávaní odborných kvalifikácií a o zmene a doplnení niektorých zákonov v znení neskorších predpisov.</w:t>
            </w:r>
          </w:p>
          <w:p w:rsidR="00A210EE" w:rsidRPr="00EF16D2" w:rsidRDefault="00A210EE" w:rsidP="00A210EE">
            <w:pPr>
              <w:pStyle w:val="Normlny0"/>
              <w:snapToGrid w:val="0"/>
              <w:jc w:val="both"/>
              <w:rPr>
                <w:sz w:val="18"/>
                <w:szCs w:val="18"/>
              </w:rPr>
            </w:pPr>
          </w:p>
          <w:p w:rsidR="007E1C69" w:rsidRPr="00EF16D2" w:rsidRDefault="00561120" w:rsidP="00561120">
            <w:pPr>
              <w:pStyle w:val="Normlny0"/>
              <w:snapToGrid w:val="0"/>
              <w:jc w:val="both"/>
              <w:rPr>
                <w:sz w:val="18"/>
                <w:szCs w:val="18"/>
              </w:rPr>
            </w:pPr>
            <w:r w:rsidRPr="00EF16D2">
              <w:rPr>
                <w:sz w:val="18"/>
                <w:szCs w:val="18"/>
              </w:rPr>
              <w:t>(16) Dokladom potvrdzujúcim prebiehajúce vysokoškolské štúdium podľa odseku 2 písm. i) sa rozumie potvrdenie vysokej školy o prebiehajúcom vysokoškolskom štúdiu štátneho príslušníka tretej krajiny.</w:t>
            </w:r>
          </w:p>
        </w:tc>
        <w:tc>
          <w:tcPr>
            <w:tcW w:w="562" w:type="dxa"/>
          </w:tcPr>
          <w:p w:rsidR="007E1C69" w:rsidRPr="00EF16D2" w:rsidRDefault="001C4285" w:rsidP="002B71C7">
            <w:pPr>
              <w:pStyle w:val="Normlny0"/>
              <w:ind w:left="-43" w:right="-43"/>
              <w:jc w:val="center"/>
              <w:rPr>
                <w:sz w:val="18"/>
                <w:szCs w:val="18"/>
              </w:rPr>
            </w:pPr>
            <w:r>
              <w:rPr>
                <w:sz w:val="18"/>
                <w:szCs w:val="18"/>
              </w:rPr>
              <w:t>Ú</w:t>
            </w: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tc>
        <w:tc>
          <w:tcPr>
            <w:tcW w:w="562" w:type="dxa"/>
          </w:tcPr>
          <w:p w:rsidR="007E1C69" w:rsidRPr="00EF16D2" w:rsidRDefault="007E1C69" w:rsidP="002B71C7">
            <w:pPr>
              <w:pStyle w:val="Normlny0"/>
              <w:jc w:val="center"/>
              <w:rPr>
                <w:sz w:val="18"/>
                <w:szCs w:val="18"/>
              </w:rPr>
            </w:pPr>
          </w:p>
        </w:tc>
        <w:tc>
          <w:tcPr>
            <w:tcW w:w="709" w:type="dxa"/>
          </w:tcPr>
          <w:p w:rsidR="007E1C69" w:rsidRPr="00EF16D2" w:rsidRDefault="007E1C69" w:rsidP="002B71C7">
            <w:pPr>
              <w:pStyle w:val="Normlny0"/>
              <w:jc w:val="both"/>
              <w:rPr>
                <w:sz w:val="18"/>
                <w:szCs w:val="18"/>
              </w:rPr>
            </w:pPr>
            <w:r w:rsidRPr="00EF16D2">
              <w:rPr>
                <w:sz w:val="18"/>
                <w:szCs w:val="18"/>
              </w:rPr>
              <w:t xml:space="preserve">GP - </w:t>
            </w:r>
            <w:r w:rsidR="001C4285">
              <w:rPr>
                <w:sz w:val="18"/>
                <w:szCs w:val="18"/>
              </w:rPr>
              <w:t>N</w:t>
            </w:r>
          </w:p>
          <w:p w:rsidR="007E1C69" w:rsidRPr="00EF16D2" w:rsidRDefault="007E1C69" w:rsidP="002B71C7">
            <w:pPr>
              <w:pStyle w:val="Nadpis1"/>
              <w:rPr>
                <w:b/>
                <w:bCs/>
                <w:sz w:val="18"/>
                <w:szCs w:val="18"/>
              </w:rPr>
            </w:pPr>
          </w:p>
        </w:tc>
        <w:tc>
          <w:tcPr>
            <w:tcW w:w="1143" w:type="dxa"/>
          </w:tcPr>
          <w:p w:rsidR="007E1C69" w:rsidRPr="00EF16D2" w:rsidRDefault="007E1C69" w:rsidP="001C4285">
            <w:pPr>
              <w:pStyle w:val="Normlny0"/>
              <w:rPr>
                <w:b/>
                <w:bCs/>
                <w:sz w:val="18"/>
                <w:szCs w:val="18"/>
              </w:rPr>
            </w:pPr>
          </w:p>
        </w:tc>
      </w:tr>
      <w:tr w:rsidR="007E1C69" w:rsidRPr="00B558C3" w:rsidTr="003E2C01">
        <w:trPr>
          <w:gridAfter w:val="1"/>
          <w:wAfter w:w="9" w:type="dxa"/>
          <w:trHeight w:val="557"/>
        </w:trPr>
        <w:tc>
          <w:tcPr>
            <w:tcW w:w="710" w:type="dxa"/>
          </w:tcPr>
          <w:p w:rsidR="007E1C69" w:rsidRPr="006B41A7" w:rsidRDefault="007E1C69" w:rsidP="002B71C7">
            <w:pPr>
              <w:snapToGrid w:val="0"/>
              <w:jc w:val="both"/>
              <w:rPr>
                <w:i w:val="0"/>
                <w:sz w:val="18"/>
                <w:szCs w:val="18"/>
              </w:rPr>
            </w:pPr>
            <w:r>
              <w:rPr>
                <w:i w:val="0"/>
                <w:sz w:val="18"/>
                <w:szCs w:val="18"/>
              </w:rPr>
              <w:t>Č</w:t>
            </w:r>
            <w:r w:rsidRPr="006B41A7">
              <w:rPr>
                <w:i w:val="0"/>
                <w:sz w:val="18"/>
                <w:szCs w:val="18"/>
              </w:rPr>
              <w:t>: 13</w:t>
            </w:r>
          </w:p>
          <w:p w:rsidR="007E1C69" w:rsidRPr="006B41A7" w:rsidRDefault="007E1C69" w:rsidP="002B71C7">
            <w:pPr>
              <w:snapToGrid w:val="0"/>
              <w:jc w:val="both"/>
              <w:rPr>
                <w:i w:val="0"/>
                <w:sz w:val="18"/>
                <w:szCs w:val="18"/>
              </w:rPr>
            </w:pPr>
            <w:r w:rsidRPr="006B41A7">
              <w:rPr>
                <w:i w:val="0"/>
                <w:sz w:val="18"/>
                <w:szCs w:val="18"/>
              </w:rPr>
              <w:t>O: 1</w:t>
            </w:r>
          </w:p>
          <w:p w:rsidR="007E1C69" w:rsidRPr="006B41A7" w:rsidRDefault="007E1C69" w:rsidP="002B71C7">
            <w:pPr>
              <w:snapToGrid w:val="0"/>
              <w:jc w:val="both"/>
              <w:rPr>
                <w:i w:val="0"/>
                <w:sz w:val="18"/>
                <w:szCs w:val="18"/>
              </w:rPr>
            </w:pPr>
            <w:r w:rsidRPr="006B41A7">
              <w:rPr>
                <w:i w:val="0"/>
                <w:sz w:val="18"/>
                <w:szCs w:val="18"/>
              </w:rPr>
              <w:t>P: c</w:t>
            </w:r>
          </w:p>
        </w:tc>
        <w:tc>
          <w:tcPr>
            <w:tcW w:w="3695" w:type="dxa"/>
            <w:gridSpan w:val="3"/>
          </w:tcPr>
          <w:p w:rsidR="007E1C69" w:rsidRPr="006B41A7" w:rsidRDefault="007E1C69" w:rsidP="002B71C7">
            <w:pPr>
              <w:jc w:val="both"/>
              <w:rPr>
                <w:i w:val="0"/>
                <w:sz w:val="18"/>
                <w:szCs w:val="18"/>
              </w:rPr>
            </w:pPr>
            <w:r w:rsidRPr="006B41A7">
              <w:rPr>
                <w:i w:val="0"/>
                <w:sz w:val="18"/>
                <w:szCs w:val="18"/>
              </w:rPr>
              <w:t>c) ak to členský štát vyžaduje, predloží dôkaz o tom, že počas pobytu bude mať štátny príslušník tretej krajiny dostatočné zdroje na pokrytie svojich nákladov na odbornú prípravu;</w:t>
            </w:r>
          </w:p>
        </w:tc>
        <w:tc>
          <w:tcPr>
            <w:tcW w:w="699" w:type="dxa"/>
            <w:gridSpan w:val="2"/>
          </w:tcPr>
          <w:p w:rsidR="007E1C69" w:rsidRPr="006B41A7" w:rsidRDefault="007E1C69" w:rsidP="002B71C7">
            <w:pPr>
              <w:snapToGrid w:val="0"/>
              <w:jc w:val="center"/>
              <w:rPr>
                <w:i w:val="0"/>
                <w:sz w:val="18"/>
                <w:szCs w:val="18"/>
              </w:rPr>
            </w:pPr>
            <w:r w:rsidRPr="006B41A7">
              <w:rPr>
                <w:i w:val="0"/>
                <w:sz w:val="18"/>
                <w:szCs w:val="18"/>
              </w:rPr>
              <w:t>D</w:t>
            </w:r>
          </w:p>
        </w:tc>
        <w:tc>
          <w:tcPr>
            <w:tcW w:w="989" w:type="dxa"/>
          </w:tcPr>
          <w:p w:rsidR="007E1C69" w:rsidRPr="00904F24" w:rsidRDefault="007E1C69" w:rsidP="007E1C69">
            <w:pPr>
              <w:snapToGrid w:val="0"/>
              <w:jc w:val="center"/>
              <w:rPr>
                <w:b/>
                <w:i w:val="0"/>
                <w:sz w:val="18"/>
                <w:szCs w:val="18"/>
              </w:rPr>
            </w:pPr>
            <w:r w:rsidRPr="00904F24">
              <w:rPr>
                <w:b/>
                <w:i w:val="0"/>
                <w:sz w:val="18"/>
                <w:szCs w:val="18"/>
              </w:rPr>
              <w:t>Návrh zákona</w:t>
            </w:r>
          </w:p>
          <w:p w:rsidR="007E1C69" w:rsidRPr="00EF16D2" w:rsidRDefault="007E1C69" w:rsidP="002B71C7">
            <w:pPr>
              <w:snapToGrid w:val="0"/>
              <w:jc w:val="center"/>
              <w:rPr>
                <w:i w:val="0"/>
                <w:sz w:val="18"/>
                <w:szCs w:val="18"/>
              </w:rPr>
            </w:pPr>
          </w:p>
        </w:tc>
        <w:tc>
          <w:tcPr>
            <w:tcW w:w="570" w:type="dxa"/>
          </w:tcPr>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lastRenderedPageBreak/>
              <w:t>P: c</w:t>
            </w:r>
          </w:p>
          <w:p w:rsidR="007E1C69" w:rsidRPr="00EF16D2" w:rsidRDefault="007E1C69"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FE373D" w:rsidRPr="00EF16D2" w:rsidRDefault="00FE373D"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O: 6</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xml:space="preserve">P: </w:t>
            </w:r>
            <w:r w:rsidR="00661A01" w:rsidRPr="00EF16D2">
              <w:rPr>
                <w:sz w:val="18"/>
                <w:szCs w:val="18"/>
              </w:rPr>
              <w:t>d</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EF16D2" w:rsidRPr="00EF16D2" w:rsidRDefault="00EF16D2"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14</w:t>
            </w:r>
          </w:p>
        </w:tc>
        <w:tc>
          <w:tcPr>
            <w:tcW w:w="4688" w:type="dxa"/>
          </w:tcPr>
          <w:p w:rsidR="00FE373D" w:rsidRPr="00EF16D2" w:rsidRDefault="00FE373D" w:rsidP="00FE373D">
            <w:pPr>
              <w:pStyle w:val="Normlny0"/>
              <w:snapToGrid w:val="0"/>
              <w:jc w:val="both"/>
              <w:rPr>
                <w:sz w:val="18"/>
                <w:szCs w:val="18"/>
              </w:rPr>
            </w:pPr>
            <w:r w:rsidRPr="00EF16D2">
              <w:rPr>
                <w:sz w:val="18"/>
                <w:szCs w:val="18"/>
              </w:rPr>
              <w:lastRenderedPageBreak/>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doklady nie staršie ako 90 dní, ktoré potvrdzujú</w:t>
            </w:r>
          </w:p>
          <w:p w:rsidR="00FE373D" w:rsidRPr="00EF16D2" w:rsidRDefault="00FE373D" w:rsidP="00FE373D">
            <w:pPr>
              <w:ind w:left="213" w:hanging="213"/>
              <w:jc w:val="both"/>
              <w:rPr>
                <w:b/>
                <w:i w:val="0"/>
                <w:sz w:val="18"/>
                <w:szCs w:val="18"/>
              </w:rPr>
            </w:pPr>
            <w:r w:rsidRPr="00EF16D2">
              <w:rPr>
                <w:b/>
                <w:i w:val="0"/>
                <w:sz w:val="18"/>
                <w:szCs w:val="18"/>
              </w:rPr>
              <w:lastRenderedPageBreak/>
              <w:t xml:space="preserve">c) </w:t>
            </w:r>
            <w:r w:rsidRPr="00EF16D2">
              <w:rPr>
                <w:b/>
                <w:i w:val="0"/>
                <w:strike/>
                <w:sz w:val="18"/>
                <w:szCs w:val="18"/>
              </w:rPr>
              <w:t xml:space="preserve">finančné zabezpečenie pobytu; to neplatí, ak ide o štátneho príslušníka tretej krajiny podľa § 23 ods. 1, § </w:t>
            </w:r>
            <w:smartTag w:uri="urn:schemas-microsoft-com:office:smarttags" w:element="metricconverter">
              <w:smartTagPr>
                <w:attr w:name="ProductID" w:val="28 a"/>
              </w:smartTagPr>
              <w:r w:rsidRPr="00EF16D2">
                <w:rPr>
                  <w:b/>
                  <w:i w:val="0"/>
                  <w:strike/>
                  <w:sz w:val="18"/>
                  <w:szCs w:val="18"/>
                </w:rPr>
                <w:t>28 a</w:t>
              </w:r>
            </w:smartTag>
            <w:r w:rsidRPr="00EF16D2">
              <w:rPr>
                <w:b/>
                <w:i w:val="0"/>
                <w:strike/>
                <w:sz w:val="18"/>
                <w:szCs w:val="18"/>
              </w:rPr>
              <w:t xml:space="preserve"> 29,</w:t>
            </w:r>
            <w:r w:rsidRPr="00EF16D2">
              <w:rPr>
                <w:b/>
                <w:i w:val="0"/>
                <w:sz w:val="18"/>
                <w:szCs w:val="18"/>
              </w:rPr>
              <w:t xml:space="preserve"> finančné zabezpečenie pobytu, ak ide o štátneho príslušníka tretej krajiny podľa § 22</w:t>
            </w:r>
          </w:p>
          <w:p w:rsidR="007E1C69" w:rsidRPr="00EF16D2" w:rsidRDefault="007E1C69" w:rsidP="002B71C7">
            <w:pPr>
              <w:pStyle w:val="Normlny0"/>
              <w:snapToGrid w:val="0"/>
              <w:jc w:val="both"/>
              <w:rPr>
                <w:sz w:val="18"/>
                <w:szCs w:val="18"/>
              </w:rPr>
            </w:pPr>
          </w:p>
          <w:p w:rsidR="007E1C69" w:rsidRPr="00EF16D2" w:rsidRDefault="007E1C69" w:rsidP="002B71C7">
            <w:pPr>
              <w:pStyle w:val="Normlny0"/>
              <w:snapToGrid w:val="0"/>
              <w:jc w:val="both"/>
              <w:rPr>
                <w:sz w:val="18"/>
                <w:szCs w:val="18"/>
              </w:rPr>
            </w:pPr>
            <w:r w:rsidRPr="00EF16D2">
              <w:rPr>
                <w:sz w:val="18"/>
                <w:szCs w:val="18"/>
              </w:rPr>
              <w:t xml:space="preserve">(6) Finančné zabezpečenie pobytu podľa odseku 2 písm. c) štátny príslušník tretej krajiny preukáže </w:t>
            </w:r>
          </w:p>
          <w:p w:rsidR="007E1C69" w:rsidRPr="00EF16D2" w:rsidRDefault="007E1C69" w:rsidP="002B71C7">
            <w:pPr>
              <w:pStyle w:val="Normlny0"/>
              <w:snapToGrid w:val="0"/>
              <w:jc w:val="both"/>
              <w:rPr>
                <w:b/>
                <w:strike/>
                <w:sz w:val="18"/>
                <w:szCs w:val="18"/>
              </w:rPr>
            </w:pPr>
            <w:r w:rsidRPr="00EF16D2">
              <w:rPr>
                <w:b/>
                <w:strike/>
                <w:sz w:val="18"/>
                <w:szCs w:val="18"/>
              </w:rPr>
              <w:t xml:space="preserve">d) potvrdením o zostatku na účte vedenom v banke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 25, § 26 alebo § 30, </w:t>
            </w:r>
          </w:p>
          <w:p w:rsidR="007E1C69" w:rsidRPr="00EF16D2" w:rsidRDefault="007E1C69" w:rsidP="002B71C7">
            <w:pPr>
              <w:pStyle w:val="Normlny0"/>
              <w:snapToGrid w:val="0"/>
              <w:jc w:val="both"/>
              <w:rPr>
                <w:sz w:val="18"/>
                <w:szCs w:val="18"/>
              </w:rPr>
            </w:pPr>
          </w:p>
          <w:p w:rsidR="00FE373D" w:rsidRPr="00EF16D2" w:rsidRDefault="00FE373D" w:rsidP="00FE373D">
            <w:pPr>
              <w:pStyle w:val="Normlny0"/>
              <w:snapToGrid w:val="0"/>
              <w:jc w:val="both"/>
              <w:rPr>
                <w:b/>
                <w:sz w:val="18"/>
                <w:szCs w:val="18"/>
              </w:rPr>
            </w:pPr>
            <w:r w:rsidRPr="00EF16D2">
              <w:rPr>
                <w:b/>
                <w:strike/>
                <w:sz w:val="18"/>
                <w:szCs w:val="18"/>
              </w:rPr>
              <w:t>(14) Finančné zabezpečenie pobytu štátny príslušník tretej krajiny preukáže vo výške životného minima na každý mesiac pobytu; ak dĺžka pobytu presiahne jeden rok, finančné zabezpečenie musí preukázať vo výške dvanásťnásobku životného minima. Maloletý štátny príslušník tretej krajiny preukáže finančné zabezpečenie pobytu v polovičnej výške podľa prvej vety.</w:t>
            </w:r>
            <w:r w:rsidRPr="00EF16D2">
              <w:rPr>
                <w:b/>
                <w:sz w:val="18"/>
                <w:szCs w:val="18"/>
              </w:rPr>
              <w:t xml:space="preserve"> Finančné zabezpečenie pobytu štátny príslušník tretej krajiny preukáže vo výške dvanásťnásobku životného minima.60)</w:t>
            </w:r>
          </w:p>
          <w:p w:rsidR="00730C5E" w:rsidRPr="00EF16D2" w:rsidRDefault="00730C5E" w:rsidP="00FE373D">
            <w:pPr>
              <w:pStyle w:val="Normlny0"/>
              <w:snapToGrid w:val="0"/>
              <w:jc w:val="both"/>
              <w:rPr>
                <w:sz w:val="18"/>
                <w:szCs w:val="18"/>
              </w:rPr>
            </w:pPr>
          </w:p>
          <w:p w:rsidR="007E1C69" w:rsidRPr="00EF16D2" w:rsidRDefault="00FE373D" w:rsidP="00FE373D">
            <w:pPr>
              <w:pStyle w:val="Normlny0"/>
              <w:snapToGrid w:val="0"/>
              <w:jc w:val="both"/>
              <w:rPr>
                <w:sz w:val="18"/>
                <w:szCs w:val="18"/>
              </w:rPr>
            </w:pPr>
            <w:r w:rsidRPr="00EF16D2">
              <w:rPr>
                <w:sz w:val="18"/>
                <w:szCs w:val="18"/>
                <w:lang w:eastAsia="sk-SK"/>
              </w:rPr>
              <w:t>60) § 2 zákona č. 601/2003 Z. z. o životnom minime a o zmene a doplnení niektorých zákonov v znení neskorších predpisov.</w:t>
            </w:r>
          </w:p>
        </w:tc>
        <w:tc>
          <w:tcPr>
            <w:tcW w:w="562" w:type="dxa"/>
          </w:tcPr>
          <w:p w:rsidR="007E1C69" w:rsidRPr="00EF16D2" w:rsidRDefault="001C4285" w:rsidP="002B71C7">
            <w:pPr>
              <w:pStyle w:val="Normlny0"/>
              <w:ind w:left="-43" w:right="-43"/>
              <w:jc w:val="center"/>
              <w:rPr>
                <w:sz w:val="18"/>
                <w:szCs w:val="18"/>
              </w:rPr>
            </w:pPr>
            <w:r>
              <w:rPr>
                <w:sz w:val="18"/>
                <w:szCs w:val="18"/>
              </w:rPr>
              <w:lastRenderedPageBreak/>
              <w:t>Ú</w:t>
            </w: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661A01" w:rsidRPr="00EF16D2" w:rsidRDefault="00661A01" w:rsidP="00661A01">
            <w:pPr>
              <w:pStyle w:val="Normlny0"/>
              <w:ind w:left="-43" w:right="-43"/>
              <w:jc w:val="center"/>
              <w:rPr>
                <w:sz w:val="18"/>
                <w:szCs w:val="18"/>
              </w:rPr>
            </w:pPr>
            <w:r w:rsidRPr="00EF16D2">
              <w:rPr>
                <w:sz w:val="18"/>
                <w:szCs w:val="18"/>
              </w:rPr>
              <w:t>n. a.</w:t>
            </w: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7E1C69" w:rsidRPr="00EF16D2" w:rsidRDefault="007E1C69" w:rsidP="002B71C7">
            <w:pPr>
              <w:pStyle w:val="Normlny0"/>
              <w:ind w:left="-43" w:right="-43"/>
              <w:jc w:val="center"/>
              <w:rPr>
                <w:sz w:val="18"/>
                <w:szCs w:val="18"/>
              </w:rPr>
            </w:pPr>
          </w:p>
          <w:p w:rsidR="00B82D1B" w:rsidRPr="00EF16D2" w:rsidRDefault="00B82D1B" w:rsidP="002B71C7">
            <w:pPr>
              <w:pStyle w:val="Normlny0"/>
              <w:ind w:left="-43" w:right="-43"/>
              <w:jc w:val="center"/>
              <w:rPr>
                <w:sz w:val="18"/>
                <w:szCs w:val="18"/>
              </w:rPr>
            </w:pPr>
          </w:p>
          <w:p w:rsidR="00B82D1B" w:rsidRPr="00EF16D2" w:rsidRDefault="00B82D1B" w:rsidP="002B71C7">
            <w:pPr>
              <w:pStyle w:val="Normlny0"/>
              <w:ind w:left="-43" w:right="-43"/>
              <w:jc w:val="center"/>
              <w:rPr>
                <w:sz w:val="18"/>
                <w:szCs w:val="18"/>
              </w:rPr>
            </w:pPr>
          </w:p>
          <w:p w:rsidR="00B82D1B" w:rsidRPr="00EF16D2" w:rsidRDefault="00B82D1B" w:rsidP="002B71C7">
            <w:pPr>
              <w:pStyle w:val="Normlny0"/>
              <w:ind w:left="-43" w:right="-43"/>
              <w:jc w:val="center"/>
              <w:rPr>
                <w:sz w:val="18"/>
                <w:szCs w:val="18"/>
              </w:rPr>
            </w:pPr>
          </w:p>
          <w:p w:rsidR="00B82D1B" w:rsidRPr="00EF16D2" w:rsidRDefault="00B82D1B" w:rsidP="002B71C7">
            <w:pPr>
              <w:pStyle w:val="Normlny0"/>
              <w:ind w:left="-43" w:right="-43"/>
              <w:jc w:val="center"/>
              <w:rPr>
                <w:sz w:val="18"/>
                <w:szCs w:val="18"/>
              </w:rPr>
            </w:pPr>
          </w:p>
          <w:p w:rsidR="00EF16D2" w:rsidRPr="00EF16D2" w:rsidRDefault="00EF16D2" w:rsidP="002B71C7">
            <w:pPr>
              <w:pStyle w:val="Normlny0"/>
              <w:ind w:left="-43" w:right="-43"/>
              <w:jc w:val="center"/>
              <w:rPr>
                <w:sz w:val="18"/>
                <w:szCs w:val="18"/>
              </w:rPr>
            </w:pPr>
          </w:p>
          <w:p w:rsidR="00B82D1B" w:rsidRPr="00EF16D2" w:rsidRDefault="00B82D1B" w:rsidP="00B82D1B">
            <w:pPr>
              <w:pStyle w:val="Normlny0"/>
              <w:ind w:left="-43" w:right="-43"/>
              <w:jc w:val="center"/>
              <w:rPr>
                <w:sz w:val="18"/>
                <w:szCs w:val="18"/>
              </w:rPr>
            </w:pPr>
            <w:r w:rsidRPr="00EF16D2">
              <w:rPr>
                <w:sz w:val="18"/>
                <w:szCs w:val="18"/>
              </w:rPr>
              <w:t>n. a.</w:t>
            </w:r>
          </w:p>
          <w:p w:rsidR="00B82D1B" w:rsidRPr="00EF16D2" w:rsidRDefault="00B82D1B" w:rsidP="002B71C7">
            <w:pPr>
              <w:pStyle w:val="Normlny0"/>
              <w:ind w:left="-43" w:right="-43"/>
              <w:jc w:val="center"/>
              <w:rPr>
                <w:sz w:val="18"/>
                <w:szCs w:val="18"/>
              </w:rPr>
            </w:pPr>
          </w:p>
        </w:tc>
        <w:tc>
          <w:tcPr>
            <w:tcW w:w="562" w:type="dxa"/>
          </w:tcPr>
          <w:p w:rsidR="007E1C69" w:rsidRPr="00CA12C3" w:rsidRDefault="00CA12C3" w:rsidP="002B71C7">
            <w:pPr>
              <w:pStyle w:val="Normlny0"/>
              <w:jc w:val="center"/>
              <w:rPr>
                <w:sz w:val="18"/>
                <w:szCs w:val="18"/>
              </w:rPr>
            </w:pPr>
            <w:r w:rsidRPr="00CA12C3">
              <w:rPr>
                <w:sz w:val="18"/>
                <w:szCs w:val="18"/>
              </w:rPr>
              <w:lastRenderedPageBreak/>
              <w:t xml:space="preserve">Nebude sa prikladať </w:t>
            </w:r>
            <w:r w:rsidRPr="00CA12C3">
              <w:rPr>
                <w:sz w:val="18"/>
                <w:szCs w:val="18"/>
              </w:rPr>
              <w:lastRenderedPageBreak/>
              <w:t>fotografia ani  preukazovať fin. zabezpečenie pobytu</w:t>
            </w:r>
          </w:p>
        </w:tc>
        <w:tc>
          <w:tcPr>
            <w:tcW w:w="709" w:type="dxa"/>
          </w:tcPr>
          <w:p w:rsidR="007E1C69" w:rsidRPr="00EF16D2" w:rsidRDefault="007E1C69" w:rsidP="002B71C7">
            <w:pPr>
              <w:pStyle w:val="Normlny0"/>
              <w:jc w:val="both"/>
              <w:rPr>
                <w:sz w:val="18"/>
                <w:szCs w:val="18"/>
              </w:rPr>
            </w:pPr>
            <w:r w:rsidRPr="00EF16D2">
              <w:rPr>
                <w:sz w:val="18"/>
                <w:szCs w:val="18"/>
              </w:rPr>
              <w:lastRenderedPageBreak/>
              <w:t>GP - A, g) iné</w:t>
            </w:r>
          </w:p>
          <w:p w:rsidR="007E1C69" w:rsidRPr="00EF16D2" w:rsidRDefault="007E1C69" w:rsidP="002B71C7">
            <w:pPr>
              <w:pStyle w:val="Nadpis1"/>
              <w:rPr>
                <w:b/>
                <w:bCs/>
                <w:sz w:val="18"/>
                <w:szCs w:val="18"/>
              </w:rPr>
            </w:pPr>
          </w:p>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p w:rsidR="00661A01" w:rsidRPr="00EF16D2" w:rsidRDefault="00661A01" w:rsidP="00B82D1B"/>
          <w:p w:rsidR="00661A01" w:rsidRPr="00EF16D2" w:rsidRDefault="00661A01" w:rsidP="00661A01">
            <w:pPr>
              <w:pStyle w:val="Normlny0"/>
              <w:jc w:val="both"/>
              <w:rPr>
                <w:sz w:val="18"/>
                <w:szCs w:val="18"/>
              </w:rPr>
            </w:pPr>
            <w:r w:rsidRPr="00EF16D2">
              <w:rPr>
                <w:sz w:val="18"/>
                <w:szCs w:val="18"/>
              </w:rPr>
              <w:t>GP - A, g) iné</w:t>
            </w:r>
          </w:p>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p w:rsidR="00EF16D2" w:rsidRPr="00EF16D2" w:rsidRDefault="00EF16D2" w:rsidP="00B82D1B"/>
          <w:p w:rsidR="00B82D1B" w:rsidRPr="00EF16D2" w:rsidRDefault="00B82D1B" w:rsidP="00B82D1B">
            <w:pPr>
              <w:pStyle w:val="Normlny0"/>
              <w:jc w:val="both"/>
              <w:rPr>
                <w:sz w:val="18"/>
                <w:szCs w:val="18"/>
              </w:rPr>
            </w:pPr>
            <w:r w:rsidRPr="00EF16D2">
              <w:rPr>
                <w:sz w:val="18"/>
                <w:szCs w:val="18"/>
              </w:rPr>
              <w:t>GP - A, g) iné</w:t>
            </w:r>
          </w:p>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p w:rsidR="00B82D1B" w:rsidRPr="00EF16D2" w:rsidRDefault="00B82D1B" w:rsidP="00B82D1B"/>
        </w:tc>
        <w:tc>
          <w:tcPr>
            <w:tcW w:w="1143" w:type="dxa"/>
          </w:tcPr>
          <w:p w:rsidR="007E1C69" w:rsidRPr="00EF16D2" w:rsidRDefault="001C4285" w:rsidP="001C4285">
            <w:pPr>
              <w:pStyle w:val="Nadpis1"/>
              <w:jc w:val="left"/>
              <w:rPr>
                <w:b/>
                <w:bCs/>
                <w:sz w:val="18"/>
                <w:szCs w:val="18"/>
              </w:rPr>
            </w:pPr>
            <w:r w:rsidRPr="001C4285">
              <w:rPr>
                <w:sz w:val="16"/>
                <w:szCs w:val="16"/>
              </w:rPr>
              <w:lastRenderedPageBreak/>
              <w:t xml:space="preserve">oblasť s vplyvom na služby verejnej správy pre občana </w:t>
            </w:r>
          </w:p>
          <w:p w:rsidR="00661A01" w:rsidRPr="00EF16D2" w:rsidRDefault="00661A01" w:rsidP="00661A01"/>
          <w:p w:rsidR="00661A01" w:rsidRPr="00EF16D2" w:rsidRDefault="00661A01" w:rsidP="00661A01"/>
          <w:p w:rsidR="00661A01" w:rsidRPr="00EF16D2" w:rsidRDefault="00661A01" w:rsidP="00661A01"/>
          <w:p w:rsidR="00661A01" w:rsidRPr="00EF16D2" w:rsidRDefault="00894A02" w:rsidP="00661A01">
            <w:r w:rsidRPr="00894A02">
              <w:rPr>
                <w:i w:val="0"/>
                <w:sz w:val="16"/>
                <w:szCs w:val="16"/>
              </w:rPr>
              <w:t xml:space="preserve">oblasť s vplyvom na služby verejnej správy pre občana </w:t>
            </w:r>
          </w:p>
          <w:p w:rsidR="00661A01" w:rsidRPr="00EF16D2" w:rsidRDefault="00661A01" w:rsidP="00661A01"/>
          <w:p w:rsidR="00661A01" w:rsidRPr="00EF16D2" w:rsidRDefault="00661A01" w:rsidP="00661A01"/>
          <w:p w:rsidR="00EF16D2" w:rsidRDefault="00EF16D2" w:rsidP="00661A01"/>
          <w:p w:rsidR="00894A02" w:rsidRDefault="00894A02" w:rsidP="00661A01"/>
          <w:p w:rsidR="00894A02" w:rsidRPr="00EF16D2" w:rsidRDefault="00894A02" w:rsidP="00661A01"/>
          <w:p w:rsidR="00661A01" w:rsidRPr="00EF16D2" w:rsidRDefault="00894A02" w:rsidP="00661A01">
            <w:r w:rsidRPr="00894A02">
              <w:rPr>
                <w:i w:val="0"/>
                <w:sz w:val="16"/>
                <w:szCs w:val="16"/>
              </w:rPr>
              <w:t xml:space="preserve">oblasť s vplyvom na služby verejnej správy pre občana </w:t>
            </w:r>
          </w:p>
        </w:tc>
      </w:tr>
      <w:tr w:rsidR="007E1C69" w:rsidRPr="00B558C3" w:rsidTr="003E2C01">
        <w:trPr>
          <w:gridAfter w:val="1"/>
          <w:wAfter w:w="9" w:type="dxa"/>
          <w:trHeight w:val="557"/>
        </w:trPr>
        <w:tc>
          <w:tcPr>
            <w:tcW w:w="710" w:type="dxa"/>
          </w:tcPr>
          <w:p w:rsidR="007E1C69" w:rsidRPr="006B41A7" w:rsidRDefault="007E1C69" w:rsidP="002B71C7">
            <w:pPr>
              <w:snapToGrid w:val="0"/>
              <w:jc w:val="both"/>
              <w:rPr>
                <w:i w:val="0"/>
                <w:sz w:val="18"/>
                <w:szCs w:val="18"/>
              </w:rPr>
            </w:pPr>
            <w:r>
              <w:rPr>
                <w:i w:val="0"/>
                <w:sz w:val="18"/>
                <w:szCs w:val="18"/>
              </w:rPr>
              <w:lastRenderedPageBreak/>
              <w:t>Č</w:t>
            </w:r>
            <w:r w:rsidRPr="006B41A7">
              <w:rPr>
                <w:i w:val="0"/>
                <w:sz w:val="18"/>
                <w:szCs w:val="18"/>
              </w:rPr>
              <w:t>: 13</w:t>
            </w:r>
          </w:p>
          <w:p w:rsidR="007E1C69" w:rsidRPr="006B41A7" w:rsidRDefault="007E1C69" w:rsidP="002B71C7">
            <w:pPr>
              <w:snapToGrid w:val="0"/>
              <w:jc w:val="both"/>
              <w:rPr>
                <w:i w:val="0"/>
                <w:sz w:val="18"/>
                <w:szCs w:val="18"/>
              </w:rPr>
            </w:pPr>
            <w:r w:rsidRPr="006B41A7">
              <w:rPr>
                <w:i w:val="0"/>
                <w:sz w:val="18"/>
                <w:szCs w:val="18"/>
              </w:rPr>
              <w:t>O: 4</w:t>
            </w:r>
          </w:p>
        </w:tc>
        <w:tc>
          <w:tcPr>
            <w:tcW w:w="3695" w:type="dxa"/>
            <w:gridSpan w:val="3"/>
          </w:tcPr>
          <w:p w:rsidR="007E1C69" w:rsidRPr="006B41A7" w:rsidRDefault="007E1C69" w:rsidP="002B71C7">
            <w:pPr>
              <w:jc w:val="both"/>
              <w:rPr>
                <w:i w:val="0"/>
                <w:sz w:val="18"/>
                <w:szCs w:val="18"/>
              </w:rPr>
            </w:pPr>
            <w:r w:rsidRPr="006B41A7">
              <w:rPr>
                <w:i w:val="0"/>
                <w:sz w:val="18"/>
                <w:szCs w:val="18"/>
              </w:rPr>
              <w:t>Členské štáty môžu v súlade s vnútroštátnym právom vyžadovať písomný záväzok hostiteľského subjektu, že v prípade, keď sa stážista zdržiava nelegálne na území dotknutého členského štátu, tento hostiteľský subjekt zodpovedá za úhradu nákladov súvisiacich s pobytom a návratom, ktoré boli vynaložené z verejných finančných prostriedkov. Finančná zodpovednosť hostiteľského subjektu sa skončí najneskôr šesť mesiacov po tom, ako dohoda o stáži stratí platnosť.</w:t>
            </w:r>
          </w:p>
        </w:tc>
        <w:tc>
          <w:tcPr>
            <w:tcW w:w="699" w:type="dxa"/>
            <w:gridSpan w:val="2"/>
          </w:tcPr>
          <w:p w:rsidR="007E1C69" w:rsidRPr="006B41A7" w:rsidRDefault="007E1C69" w:rsidP="002B71C7">
            <w:pPr>
              <w:snapToGrid w:val="0"/>
              <w:jc w:val="center"/>
              <w:rPr>
                <w:i w:val="0"/>
                <w:sz w:val="18"/>
                <w:szCs w:val="18"/>
              </w:rPr>
            </w:pPr>
            <w:r w:rsidRPr="006B41A7">
              <w:rPr>
                <w:i w:val="0"/>
                <w:sz w:val="18"/>
                <w:szCs w:val="18"/>
              </w:rPr>
              <w:t>D</w:t>
            </w:r>
          </w:p>
        </w:tc>
        <w:tc>
          <w:tcPr>
            <w:tcW w:w="989" w:type="dxa"/>
          </w:tcPr>
          <w:p w:rsidR="007E1C69" w:rsidRPr="00904F24" w:rsidRDefault="007E1C69" w:rsidP="007E1C69">
            <w:pPr>
              <w:snapToGrid w:val="0"/>
              <w:jc w:val="center"/>
              <w:rPr>
                <w:b/>
                <w:i w:val="0"/>
                <w:sz w:val="18"/>
                <w:szCs w:val="18"/>
              </w:rPr>
            </w:pPr>
            <w:r w:rsidRPr="00904F24">
              <w:rPr>
                <w:b/>
                <w:i w:val="0"/>
                <w:sz w:val="18"/>
                <w:szCs w:val="18"/>
              </w:rPr>
              <w:t>Návrh zákona</w:t>
            </w:r>
          </w:p>
          <w:p w:rsidR="007E1C69" w:rsidRPr="00EF16D2" w:rsidRDefault="007E1C69" w:rsidP="002B71C7">
            <w:pPr>
              <w:snapToGrid w:val="0"/>
              <w:jc w:val="center"/>
              <w:rPr>
                <w:i w:val="0"/>
                <w:sz w:val="18"/>
                <w:szCs w:val="18"/>
              </w:rPr>
            </w:pPr>
            <w:r w:rsidRPr="00EF16D2">
              <w:rPr>
                <w:i w:val="0"/>
                <w:sz w:val="18"/>
                <w:szCs w:val="18"/>
              </w:rPr>
              <w:t xml:space="preserve"> </w:t>
            </w:r>
          </w:p>
          <w:p w:rsidR="00661A01" w:rsidRPr="00EF16D2" w:rsidRDefault="00661A01" w:rsidP="002B71C7">
            <w:pPr>
              <w:snapToGrid w:val="0"/>
              <w:jc w:val="center"/>
              <w:rPr>
                <w:i w:val="0"/>
                <w:sz w:val="18"/>
                <w:szCs w:val="18"/>
              </w:rPr>
            </w:pPr>
          </w:p>
          <w:p w:rsidR="00661A01" w:rsidRPr="00EF16D2" w:rsidRDefault="00661A01" w:rsidP="002B71C7">
            <w:pPr>
              <w:snapToGrid w:val="0"/>
              <w:jc w:val="center"/>
              <w:rPr>
                <w:i w:val="0"/>
                <w:sz w:val="18"/>
                <w:szCs w:val="18"/>
              </w:rPr>
            </w:pPr>
          </w:p>
          <w:p w:rsidR="00661A01" w:rsidRPr="00EF16D2" w:rsidRDefault="00661A01" w:rsidP="002B71C7">
            <w:pPr>
              <w:snapToGrid w:val="0"/>
              <w:jc w:val="center"/>
              <w:rPr>
                <w:i w:val="0"/>
                <w:sz w:val="18"/>
                <w:szCs w:val="18"/>
              </w:rPr>
            </w:pPr>
          </w:p>
          <w:p w:rsidR="00661A01" w:rsidRPr="00EF16D2" w:rsidRDefault="00661A01" w:rsidP="002B71C7">
            <w:pPr>
              <w:snapToGrid w:val="0"/>
              <w:jc w:val="center"/>
              <w:rPr>
                <w:i w:val="0"/>
                <w:sz w:val="18"/>
                <w:szCs w:val="18"/>
              </w:rPr>
            </w:pPr>
          </w:p>
          <w:p w:rsidR="00661A01" w:rsidRPr="00EF16D2" w:rsidRDefault="00661A01" w:rsidP="002B71C7">
            <w:pPr>
              <w:snapToGrid w:val="0"/>
              <w:jc w:val="center"/>
              <w:rPr>
                <w:i w:val="0"/>
                <w:sz w:val="18"/>
                <w:szCs w:val="18"/>
              </w:rPr>
            </w:pPr>
          </w:p>
          <w:p w:rsidR="00661A01" w:rsidRPr="00EF16D2" w:rsidRDefault="00661A01" w:rsidP="002B71C7">
            <w:pPr>
              <w:snapToGrid w:val="0"/>
              <w:jc w:val="center"/>
              <w:rPr>
                <w:i w:val="0"/>
                <w:sz w:val="18"/>
                <w:szCs w:val="18"/>
              </w:rPr>
            </w:pPr>
          </w:p>
          <w:p w:rsidR="00661A01" w:rsidRPr="00EF16D2" w:rsidRDefault="00661A01" w:rsidP="00661A01">
            <w:pPr>
              <w:snapToGrid w:val="0"/>
              <w:jc w:val="center"/>
              <w:rPr>
                <w:i w:val="0"/>
                <w:sz w:val="18"/>
                <w:szCs w:val="18"/>
              </w:rPr>
            </w:pPr>
            <w:r w:rsidRPr="00EF16D2">
              <w:rPr>
                <w:i w:val="0"/>
                <w:sz w:val="18"/>
                <w:szCs w:val="18"/>
              </w:rPr>
              <w:t>zákon č. 404/2011 Z. z.</w:t>
            </w:r>
          </w:p>
          <w:p w:rsidR="00661A01" w:rsidRPr="00EF16D2" w:rsidRDefault="00661A01" w:rsidP="002B71C7">
            <w:pPr>
              <w:snapToGrid w:val="0"/>
              <w:jc w:val="center"/>
              <w:rPr>
                <w:i w:val="0"/>
                <w:sz w:val="18"/>
                <w:szCs w:val="18"/>
              </w:rPr>
            </w:pPr>
          </w:p>
        </w:tc>
        <w:tc>
          <w:tcPr>
            <w:tcW w:w="570" w:type="dxa"/>
          </w:tcPr>
          <w:p w:rsidR="007E1C69" w:rsidRPr="00EF16D2" w:rsidRDefault="007E1C69" w:rsidP="002B71C7">
            <w:pPr>
              <w:pStyle w:val="Normlny0"/>
              <w:snapToGrid w:val="0"/>
              <w:jc w:val="center"/>
              <w:rPr>
                <w:sz w:val="18"/>
                <w:szCs w:val="18"/>
              </w:rPr>
            </w:pPr>
            <w:r w:rsidRPr="00EF16D2">
              <w:rPr>
                <w:sz w:val="18"/>
                <w:szCs w:val="18"/>
              </w:rPr>
              <w:t>§ 32</w:t>
            </w:r>
          </w:p>
          <w:p w:rsidR="007E1C69" w:rsidRPr="00EF16D2" w:rsidRDefault="007E1C69" w:rsidP="002B71C7">
            <w:pPr>
              <w:pStyle w:val="Normlny0"/>
              <w:snapToGrid w:val="0"/>
              <w:jc w:val="center"/>
              <w:rPr>
                <w:sz w:val="18"/>
                <w:szCs w:val="18"/>
              </w:rPr>
            </w:pPr>
            <w:r w:rsidRPr="00EF16D2">
              <w:rPr>
                <w:sz w:val="18"/>
                <w:szCs w:val="18"/>
              </w:rPr>
              <w:t>O: 2</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P: h</w:t>
            </w: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p>
          <w:p w:rsidR="007E1C69" w:rsidRPr="00EF16D2" w:rsidRDefault="007E1C69" w:rsidP="002B71C7">
            <w:pPr>
              <w:pStyle w:val="Normlny0"/>
              <w:snapToGrid w:val="0"/>
              <w:jc w:val="center"/>
              <w:rPr>
                <w:sz w:val="18"/>
                <w:szCs w:val="18"/>
              </w:rPr>
            </w:pPr>
            <w:r w:rsidRPr="00EF16D2">
              <w:rPr>
                <w:sz w:val="18"/>
                <w:szCs w:val="18"/>
              </w:rPr>
              <w:t>§ 80</w:t>
            </w:r>
          </w:p>
          <w:p w:rsidR="007E1C69" w:rsidRPr="00EF16D2" w:rsidRDefault="007E1C69" w:rsidP="002B71C7">
            <w:pPr>
              <w:pStyle w:val="Normlny0"/>
              <w:snapToGrid w:val="0"/>
              <w:jc w:val="center"/>
              <w:rPr>
                <w:sz w:val="18"/>
                <w:szCs w:val="18"/>
              </w:rPr>
            </w:pPr>
            <w:r w:rsidRPr="00EF16D2">
              <w:rPr>
                <w:sz w:val="18"/>
                <w:szCs w:val="18"/>
              </w:rPr>
              <w:t>O: 6</w:t>
            </w:r>
          </w:p>
        </w:tc>
        <w:tc>
          <w:tcPr>
            <w:tcW w:w="4688" w:type="dxa"/>
          </w:tcPr>
          <w:p w:rsidR="007E1C69" w:rsidRPr="00EF16D2" w:rsidRDefault="007E1C69" w:rsidP="002B71C7">
            <w:pPr>
              <w:pStyle w:val="Normlny0"/>
              <w:snapToGrid w:val="0"/>
              <w:jc w:val="both"/>
              <w:rPr>
                <w:sz w:val="18"/>
                <w:szCs w:val="18"/>
              </w:rPr>
            </w:pPr>
            <w:r w:rsidRPr="00EF16D2">
              <w:rPr>
                <w:sz w:val="18"/>
                <w:szCs w:val="18"/>
              </w:rPr>
              <w:t xml:space="preserve">2) Štátny príslušník tretej krajiny priloží k žiadosti o udelenie prechodného pobytu </w:t>
            </w:r>
            <w:r w:rsidRPr="00EF16D2">
              <w:rPr>
                <w:b/>
                <w:strike/>
                <w:sz w:val="18"/>
                <w:szCs w:val="18"/>
                <w:lang w:eastAsia="sk-SK"/>
              </w:rPr>
              <w:t>farebnú fotografiu s rozmermi 3 x 3,5 cm zobrazujúcu jeho aktuálnu podobu a</w:t>
            </w:r>
            <w:r w:rsidRPr="00EF16D2">
              <w:rPr>
                <w:sz w:val="18"/>
                <w:szCs w:val="18"/>
                <w:lang w:eastAsia="sk-SK"/>
              </w:rPr>
              <w:t xml:space="preserve"> </w:t>
            </w:r>
            <w:r w:rsidRPr="00EF16D2">
              <w:rPr>
                <w:sz w:val="18"/>
                <w:szCs w:val="18"/>
              </w:rPr>
              <w:t>doklady nie staršie ako 90 dní, ktoré potvrdzujú</w:t>
            </w:r>
          </w:p>
          <w:p w:rsidR="007E1C69" w:rsidRPr="00EF16D2" w:rsidRDefault="007E1C69" w:rsidP="002B71C7">
            <w:pPr>
              <w:pStyle w:val="Normlny0"/>
              <w:snapToGrid w:val="0"/>
              <w:jc w:val="both"/>
              <w:rPr>
                <w:sz w:val="18"/>
                <w:szCs w:val="18"/>
              </w:rPr>
            </w:pPr>
            <w:r w:rsidRPr="00EF16D2">
              <w:rPr>
                <w:sz w:val="18"/>
                <w:szCs w:val="18"/>
              </w:rPr>
              <w:t xml:space="preserve">h) záväzok prijímajúcej organizácie uhradiť náklady spojené s administratívnym vyhostením štátneho príslušníka tretej krajiny, ak ide o štátneho príslušníka tretej krajiny, ktorý žiada o udelenie prechodného pobytu podľa § 25 ods. 1 písm. d), </w:t>
            </w:r>
          </w:p>
          <w:p w:rsidR="007E1C69" w:rsidRPr="00EF16D2" w:rsidRDefault="007E1C69" w:rsidP="002B71C7">
            <w:pPr>
              <w:pStyle w:val="Normlny0"/>
              <w:snapToGrid w:val="0"/>
              <w:jc w:val="both"/>
              <w:rPr>
                <w:sz w:val="18"/>
                <w:szCs w:val="18"/>
              </w:rPr>
            </w:pPr>
          </w:p>
          <w:p w:rsidR="007E1C69" w:rsidRPr="00EF16D2" w:rsidRDefault="007E1C69" w:rsidP="002B71C7">
            <w:pPr>
              <w:pStyle w:val="Normlny0"/>
              <w:snapToGrid w:val="0"/>
              <w:jc w:val="both"/>
              <w:rPr>
                <w:b/>
                <w:sz w:val="18"/>
                <w:szCs w:val="18"/>
              </w:rPr>
            </w:pPr>
            <w:r w:rsidRPr="00EF16D2">
              <w:rPr>
                <w:sz w:val="18"/>
                <w:szCs w:val="18"/>
              </w:rPr>
              <w:t xml:space="preserve">(6) Náklady spojené s administratívnym vyhostením štátneho príslušníka tretej krajiny ktorý mal udelený prechodný pobyt podľa § 25 ods. 1 písm. d) alebo § 26 uhradí prijímajúca organizácia, ktorá sa k tomu písomne zaviazala. Prijímajúca organizácia je povinná uhradiť náklady podľa tohto odseku, ktoré vzniknú do šiestich mesiacov od ukončenia platnosti </w:t>
            </w:r>
            <w:r w:rsidRPr="00EF16D2">
              <w:rPr>
                <w:sz w:val="18"/>
                <w:szCs w:val="18"/>
              </w:rPr>
              <w:lastRenderedPageBreak/>
              <w:t>dohody o hosťovaní alebo dohody o odbornej príprave.</w:t>
            </w:r>
          </w:p>
        </w:tc>
        <w:tc>
          <w:tcPr>
            <w:tcW w:w="562" w:type="dxa"/>
          </w:tcPr>
          <w:p w:rsidR="007E1C69" w:rsidRPr="00EF16D2" w:rsidRDefault="001C4285" w:rsidP="002B71C7">
            <w:pPr>
              <w:pStyle w:val="Normlny0"/>
              <w:ind w:left="-43" w:right="-43"/>
              <w:jc w:val="center"/>
              <w:rPr>
                <w:sz w:val="18"/>
                <w:szCs w:val="18"/>
              </w:rPr>
            </w:pPr>
            <w:r>
              <w:rPr>
                <w:sz w:val="18"/>
                <w:szCs w:val="18"/>
              </w:rPr>
              <w:lastRenderedPageBreak/>
              <w:t>Ú</w:t>
            </w:r>
          </w:p>
          <w:p w:rsidR="007E1C69" w:rsidRPr="00EF16D2" w:rsidRDefault="007E1C69" w:rsidP="002B71C7">
            <w:pPr>
              <w:pStyle w:val="Normlny0"/>
              <w:ind w:left="-43" w:right="-43"/>
              <w:jc w:val="center"/>
              <w:rPr>
                <w:sz w:val="18"/>
                <w:szCs w:val="18"/>
              </w:rPr>
            </w:pPr>
          </w:p>
        </w:tc>
        <w:tc>
          <w:tcPr>
            <w:tcW w:w="562" w:type="dxa"/>
          </w:tcPr>
          <w:p w:rsidR="007E1C69" w:rsidRPr="00EF16D2" w:rsidRDefault="00904F24" w:rsidP="002B71C7">
            <w:pPr>
              <w:pStyle w:val="Normlny0"/>
              <w:jc w:val="center"/>
              <w:rPr>
                <w:sz w:val="18"/>
                <w:szCs w:val="18"/>
              </w:rPr>
            </w:pPr>
            <w:r w:rsidRPr="00CA12C3">
              <w:rPr>
                <w:sz w:val="18"/>
                <w:szCs w:val="18"/>
              </w:rPr>
              <w:t>Nebude sa prikladať fotografia</w:t>
            </w:r>
          </w:p>
        </w:tc>
        <w:tc>
          <w:tcPr>
            <w:tcW w:w="709" w:type="dxa"/>
          </w:tcPr>
          <w:p w:rsidR="007E1C69" w:rsidRPr="00EF16D2" w:rsidRDefault="007E1C69" w:rsidP="002B71C7">
            <w:pPr>
              <w:pStyle w:val="Normlny0"/>
              <w:jc w:val="both"/>
              <w:rPr>
                <w:sz w:val="18"/>
                <w:szCs w:val="18"/>
              </w:rPr>
            </w:pPr>
            <w:r w:rsidRPr="00EF16D2">
              <w:rPr>
                <w:sz w:val="18"/>
                <w:szCs w:val="18"/>
              </w:rPr>
              <w:t xml:space="preserve">GP - </w:t>
            </w:r>
            <w:r w:rsidR="001C4285">
              <w:rPr>
                <w:sz w:val="18"/>
                <w:szCs w:val="18"/>
              </w:rPr>
              <w:t>N</w:t>
            </w:r>
          </w:p>
          <w:p w:rsidR="007E1C69" w:rsidRPr="00EF16D2" w:rsidRDefault="007E1C69" w:rsidP="002B71C7">
            <w:pPr>
              <w:pStyle w:val="Nadpis1"/>
              <w:rPr>
                <w:b/>
                <w:bCs/>
                <w:sz w:val="18"/>
                <w:szCs w:val="18"/>
              </w:rPr>
            </w:pPr>
          </w:p>
        </w:tc>
        <w:tc>
          <w:tcPr>
            <w:tcW w:w="1143" w:type="dxa"/>
          </w:tcPr>
          <w:p w:rsidR="007E1C69" w:rsidRPr="00EF16D2" w:rsidRDefault="007E1C69" w:rsidP="001C4285">
            <w:pPr>
              <w:pStyle w:val="Normlny0"/>
              <w:rPr>
                <w:b/>
                <w:bCs/>
                <w:sz w:val="18"/>
                <w:szCs w:val="18"/>
              </w:rPr>
            </w:pPr>
          </w:p>
        </w:tc>
      </w:tr>
      <w:tr w:rsidR="00E14A1C" w:rsidRPr="00B558C3" w:rsidTr="003E2C01">
        <w:trPr>
          <w:gridAfter w:val="1"/>
          <w:wAfter w:w="9" w:type="dxa"/>
          <w:trHeight w:val="557"/>
        </w:trPr>
        <w:tc>
          <w:tcPr>
            <w:tcW w:w="710" w:type="dxa"/>
          </w:tcPr>
          <w:p w:rsidR="00E14A1C" w:rsidRDefault="00E14A1C" w:rsidP="002B71C7">
            <w:pPr>
              <w:snapToGrid w:val="0"/>
              <w:jc w:val="both"/>
              <w:rPr>
                <w:i w:val="0"/>
                <w:sz w:val="18"/>
                <w:szCs w:val="18"/>
              </w:rPr>
            </w:pPr>
            <w:r>
              <w:rPr>
                <w:i w:val="0"/>
                <w:sz w:val="18"/>
                <w:szCs w:val="18"/>
              </w:rPr>
              <w:t>Č: 28</w:t>
            </w:r>
          </w:p>
          <w:p w:rsidR="00E14A1C" w:rsidRDefault="00E14A1C" w:rsidP="002B71C7">
            <w:pPr>
              <w:snapToGrid w:val="0"/>
              <w:jc w:val="both"/>
              <w:rPr>
                <w:i w:val="0"/>
                <w:sz w:val="18"/>
                <w:szCs w:val="18"/>
              </w:rPr>
            </w:pPr>
            <w:r>
              <w:rPr>
                <w:i w:val="0"/>
                <w:sz w:val="18"/>
                <w:szCs w:val="18"/>
              </w:rPr>
              <w:t>O: 6</w:t>
            </w:r>
          </w:p>
        </w:tc>
        <w:tc>
          <w:tcPr>
            <w:tcW w:w="3695" w:type="dxa"/>
            <w:gridSpan w:val="3"/>
          </w:tcPr>
          <w:p w:rsidR="00E14A1C" w:rsidRPr="00E14A1C" w:rsidRDefault="00E14A1C" w:rsidP="00E14A1C">
            <w:pPr>
              <w:jc w:val="both"/>
              <w:rPr>
                <w:i w:val="0"/>
                <w:sz w:val="18"/>
                <w:szCs w:val="18"/>
              </w:rPr>
            </w:pPr>
            <w:r w:rsidRPr="00E14A1C">
              <w:rPr>
                <w:i w:val="0"/>
                <w:sz w:val="18"/>
                <w:szCs w:val="18"/>
              </w:rPr>
              <w:t>6. Druhý členský štát môže vyžadovať, aby sa spolu s oznámením zaslali aj nasledujúce doklady a informácie:</w:t>
            </w:r>
          </w:p>
          <w:p w:rsidR="00E14A1C" w:rsidRPr="00E14A1C" w:rsidRDefault="00E14A1C" w:rsidP="00E14A1C">
            <w:pPr>
              <w:jc w:val="both"/>
              <w:rPr>
                <w:i w:val="0"/>
                <w:sz w:val="18"/>
                <w:szCs w:val="18"/>
              </w:rPr>
            </w:pPr>
            <w:r w:rsidRPr="00E14A1C">
              <w:rPr>
                <w:i w:val="0"/>
                <w:sz w:val="18"/>
                <w:szCs w:val="18"/>
              </w:rPr>
              <w:t>a) dohoda o hosťovaní v prvom členskom štáte, ako sa uvádza v článku 10, alebo ak to druhý členský štát vyžaduje, dohoda o hosťovaní s výskumnou organizáciou v druhom členskom štáte;</w:t>
            </w:r>
          </w:p>
          <w:p w:rsidR="00E14A1C" w:rsidRPr="00E14A1C" w:rsidRDefault="00E14A1C" w:rsidP="00E14A1C">
            <w:pPr>
              <w:jc w:val="both"/>
              <w:rPr>
                <w:i w:val="0"/>
                <w:sz w:val="18"/>
                <w:szCs w:val="18"/>
              </w:rPr>
            </w:pPr>
            <w:r w:rsidRPr="00E14A1C">
              <w:rPr>
                <w:i w:val="0"/>
                <w:sz w:val="18"/>
                <w:szCs w:val="18"/>
              </w:rPr>
              <w:t>b) plánované trvanie a dátumy mobility, ak sa neuvádzajú v dohode o hosťovaní;</w:t>
            </w:r>
          </w:p>
          <w:p w:rsidR="00E14A1C" w:rsidRPr="00E14A1C" w:rsidRDefault="00E14A1C" w:rsidP="00E14A1C">
            <w:pPr>
              <w:jc w:val="both"/>
              <w:rPr>
                <w:i w:val="0"/>
                <w:sz w:val="18"/>
                <w:szCs w:val="18"/>
              </w:rPr>
            </w:pPr>
            <w:r w:rsidRPr="00E14A1C">
              <w:rPr>
                <w:i w:val="0"/>
                <w:sz w:val="18"/>
                <w:szCs w:val="18"/>
              </w:rPr>
              <w:t>c) dôkaz o tom, že výskumný pracovník má zdravotné poistenie pokrývajúceho všetky riziká, ktoré bežne zahŕňa poistenie štátnych príslušníkov dotknutého členského štátu, ako sa stanovuje v článku 7 ods. 1 písm. c);</w:t>
            </w:r>
          </w:p>
          <w:p w:rsidR="00E14A1C" w:rsidRPr="00E14A1C" w:rsidRDefault="00E14A1C" w:rsidP="00E14A1C">
            <w:pPr>
              <w:jc w:val="both"/>
              <w:rPr>
                <w:i w:val="0"/>
                <w:sz w:val="18"/>
                <w:szCs w:val="18"/>
              </w:rPr>
            </w:pPr>
            <w:r w:rsidRPr="00E14A1C">
              <w:rPr>
                <w:i w:val="0"/>
                <w:sz w:val="18"/>
                <w:szCs w:val="18"/>
              </w:rPr>
              <w:t>d) dôkaz o tom, že výskumný pracovník bude mať počas pobytu dostatočné zdroje na pokrytie nákladov na živobytie, bez toho, aby musel využívať systém sociálnej pomoci daného členského štátu, ako sastanovuje v článku 7 ods. 1 písm. e), ako aj nákladov na vycestovanie do prvého členského štátu v prípadoch uvedených v článku 32 ods. 4 písm. b).</w:t>
            </w:r>
          </w:p>
          <w:p w:rsidR="00E14A1C" w:rsidRDefault="00E14A1C" w:rsidP="00E14A1C">
            <w:pPr>
              <w:jc w:val="both"/>
              <w:rPr>
                <w:i w:val="0"/>
                <w:sz w:val="18"/>
                <w:szCs w:val="18"/>
              </w:rPr>
            </w:pPr>
          </w:p>
          <w:p w:rsidR="00E14A1C" w:rsidRPr="00E14A1C" w:rsidRDefault="00E14A1C" w:rsidP="00E14A1C">
            <w:pPr>
              <w:jc w:val="both"/>
              <w:rPr>
                <w:i w:val="0"/>
                <w:sz w:val="18"/>
                <w:szCs w:val="18"/>
              </w:rPr>
            </w:pPr>
            <w:r w:rsidRPr="00E14A1C">
              <w:rPr>
                <w:i w:val="0"/>
                <w:sz w:val="18"/>
                <w:szCs w:val="18"/>
              </w:rPr>
              <w:t>Druhý členský štát môže od oznamovateľa vyžadovať, aby pred začiatkom mobility poskytol adresu dotknutého výskumného pracovníka na území druhého členského štátu.</w:t>
            </w:r>
          </w:p>
          <w:p w:rsidR="00E14A1C" w:rsidRDefault="00E14A1C" w:rsidP="00E14A1C">
            <w:pPr>
              <w:jc w:val="both"/>
              <w:rPr>
                <w:i w:val="0"/>
                <w:sz w:val="18"/>
                <w:szCs w:val="18"/>
              </w:rPr>
            </w:pPr>
          </w:p>
          <w:p w:rsidR="00E14A1C" w:rsidRPr="006B41A7" w:rsidRDefault="00E14A1C" w:rsidP="00E14A1C">
            <w:pPr>
              <w:jc w:val="both"/>
              <w:rPr>
                <w:i w:val="0"/>
                <w:sz w:val="18"/>
                <w:szCs w:val="18"/>
              </w:rPr>
            </w:pPr>
            <w:r w:rsidRPr="00E14A1C">
              <w:rPr>
                <w:i w:val="0"/>
                <w:sz w:val="18"/>
                <w:szCs w:val="18"/>
              </w:rPr>
              <w:t>Druhý členský štát môže vyžadovať, aby oznamovateľ predložil doklady v úradnom jazyku tohto členského štátu alebo v akomkoľvek úradnom jazyku Únie, ktorý určí tento členský štát.</w:t>
            </w:r>
          </w:p>
        </w:tc>
        <w:tc>
          <w:tcPr>
            <w:tcW w:w="699" w:type="dxa"/>
            <w:gridSpan w:val="2"/>
          </w:tcPr>
          <w:p w:rsidR="00E14A1C" w:rsidRPr="006B41A7" w:rsidRDefault="00E14A1C" w:rsidP="002B71C7">
            <w:pPr>
              <w:snapToGrid w:val="0"/>
              <w:jc w:val="center"/>
              <w:rPr>
                <w:i w:val="0"/>
                <w:sz w:val="18"/>
                <w:szCs w:val="18"/>
              </w:rPr>
            </w:pPr>
            <w:r>
              <w:rPr>
                <w:i w:val="0"/>
                <w:sz w:val="18"/>
                <w:szCs w:val="18"/>
              </w:rPr>
              <w:t>N</w:t>
            </w:r>
          </w:p>
        </w:tc>
        <w:tc>
          <w:tcPr>
            <w:tcW w:w="989" w:type="dxa"/>
          </w:tcPr>
          <w:p w:rsidR="00E14A1C" w:rsidRPr="00904F24" w:rsidRDefault="00E14A1C" w:rsidP="007E1C69">
            <w:pPr>
              <w:snapToGrid w:val="0"/>
              <w:jc w:val="center"/>
              <w:rPr>
                <w:b/>
                <w:i w:val="0"/>
                <w:sz w:val="18"/>
                <w:szCs w:val="18"/>
              </w:rPr>
            </w:pPr>
            <w:r>
              <w:rPr>
                <w:b/>
                <w:i w:val="0"/>
                <w:sz w:val="18"/>
                <w:szCs w:val="18"/>
              </w:rPr>
              <w:t>Návrh zákona</w:t>
            </w:r>
          </w:p>
        </w:tc>
        <w:tc>
          <w:tcPr>
            <w:tcW w:w="570" w:type="dxa"/>
          </w:tcPr>
          <w:p w:rsidR="00E14A1C" w:rsidRDefault="00E14A1C" w:rsidP="002B71C7">
            <w:pPr>
              <w:pStyle w:val="Normlny0"/>
              <w:snapToGrid w:val="0"/>
              <w:jc w:val="center"/>
              <w:rPr>
                <w:sz w:val="18"/>
                <w:szCs w:val="18"/>
              </w:rPr>
            </w:pPr>
            <w:r>
              <w:rPr>
                <w:sz w:val="18"/>
                <w:szCs w:val="18"/>
              </w:rPr>
              <w:t>§ 126</w:t>
            </w:r>
          </w:p>
          <w:p w:rsidR="00E14A1C" w:rsidRPr="00EF16D2" w:rsidRDefault="00E14A1C" w:rsidP="002B71C7">
            <w:pPr>
              <w:pStyle w:val="Normlny0"/>
              <w:snapToGrid w:val="0"/>
              <w:jc w:val="center"/>
              <w:rPr>
                <w:sz w:val="18"/>
                <w:szCs w:val="18"/>
              </w:rPr>
            </w:pPr>
            <w:r>
              <w:rPr>
                <w:sz w:val="18"/>
                <w:szCs w:val="18"/>
              </w:rPr>
              <w:t>O: 4</w:t>
            </w:r>
          </w:p>
        </w:tc>
        <w:tc>
          <w:tcPr>
            <w:tcW w:w="4688" w:type="dxa"/>
          </w:tcPr>
          <w:p w:rsidR="00E14A1C" w:rsidRPr="00E14A1C" w:rsidRDefault="00E14A1C" w:rsidP="00E14A1C">
            <w:pPr>
              <w:pStyle w:val="Normlny0"/>
              <w:snapToGrid w:val="0"/>
              <w:jc w:val="both"/>
              <w:rPr>
                <w:sz w:val="18"/>
                <w:szCs w:val="18"/>
              </w:rPr>
            </w:pPr>
            <w:r w:rsidRPr="00E14A1C">
              <w:rPr>
                <w:sz w:val="18"/>
                <w:szCs w:val="18"/>
              </w:rPr>
              <w:t xml:space="preserve">(4) Žiadosti a doklady v cudzom jazyku potrebné v konaní podľa tohto zákona je cudzinec povinný predložiť v úradnom preklade98) do štátneho jazyka99) alebo do českého jazyka v origináli alebo v úradne osvedčenej kópii;100) môže predložiť aj doklady vydané alebo overené príslušnými orgánmi Českej republiky v českom jazyku. K prekladu vykonanému v zahraničí cudzinec predloží potvrdenie zastupiteľského úradu, že preklad vyhotovila oprávnená osoba; to neplatí, ak bol preklad vykonaný v Českej republike alebo podľa osobitného predpisu.100a) Zastupiteľský úrad môže odmietnuť vydanie potvrdenia, ak oprávnenosť osoby, ktorá preklad vyhotovila, nemôže v podmienkach teritoriálnej pôsobnosti zastupiteľského úradu hodnoverne overiť.“. </w:t>
            </w:r>
          </w:p>
          <w:p w:rsidR="00E14A1C" w:rsidRPr="00E14A1C" w:rsidRDefault="00E14A1C" w:rsidP="00E14A1C">
            <w:pPr>
              <w:pStyle w:val="Normlny0"/>
              <w:snapToGrid w:val="0"/>
              <w:jc w:val="both"/>
              <w:rPr>
                <w:sz w:val="18"/>
                <w:szCs w:val="18"/>
              </w:rPr>
            </w:pPr>
            <w:r w:rsidRPr="00E14A1C">
              <w:rPr>
                <w:sz w:val="18"/>
                <w:szCs w:val="18"/>
              </w:rPr>
              <w:t xml:space="preserve"> </w:t>
            </w:r>
          </w:p>
          <w:p w:rsidR="00E14A1C" w:rsidRPr="00E14A1C" w:rsidRDefault="00E14A1C" w:rsidP="00E14A1C">
            <w:pPr>
              <w:pStyle w:val="Normlny0"/>
              <w:snapToGrid w:val="0"/>
              <w:jc w:val="both"/>
              <w:rPr>
                <w:sz w:val="18"/>
                <w:szCs w:val="18"/>
              </w:rPr>
            </w:pPr>
            <w:r w:rsidRPr="00E14A1C">
              <w:rPr>
                <w:sz w:val="18"/>
                <w:szCs w:val="18"/>
              </w:rPr>
              <w:t>Poznámka pod čiarou k odkazu 100a znie:</w:t>
            </w:r>
          </w:p>
          <w:p w:rsidR="00E14A1C" w:rsidRPr="00EF16D2" w:rsidRDefault="00E14A1C" w:rsidP="00E14A1C">
            <w:pPr>
              <w:pStyle w:val="Normlny0"/>
              <w:snapToGrid w:val="0"/>
              <w:jc w:val="both"/>
              <w:rPr>
                <w:sz w:val="18"/>
                <w:szCs w:val="18"/>
              </w:rPr>
            </w:pPr>
            <w:r w:rsidRPr="00E14A1C">
              <w:rPr>
                <w:sz w:val="18"/>
                <w:szCs w:val="18"/>
              </w:rPr>
              <w:t>„100a) 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w:t>
            </w:r>
          </w:p>
        </w:tc>
        <w:tc>
          <w:tcPr>
            <w:tcW w:w="562" w:type="dxa"/>
          </w:tcPr>
          <w:p w:rsidR="00E14A1C" w:rsidRPr="00EF16D2" w:rsidRDefault="00E14A1C" w:rsidP="002B71C7">
            <w:pPr>
              <w:pStyle w:val="Normlny0"/>
              <w:ind w:left="-43" w:right="-43"/>
              <w:jc w:val="center"/>
              <w:rPr>
                <w:sz w:val="18"/>
                <w:szCs w:val="18"/>
              </w:rPr>
            </w:pPr>
            <w:r>
              <w:rPr>
                <w:sz w:val="18"/>
                <w:szCs w:val="18"/>
              </w:rPr>
              <w:t>Ú</w:t>
            </w:r>
          </w:p>
        </w:tc>
        <w:tc>
          <w:tcPr>
            <w:tcW w:w="562" w:type="dxa"/>
          </w:tcPr>
          <w:p w:rsidR="00E14A1C" w:rsidRPr="00CA12C3" w:rsidRDefault="00E14A1C" w:rsidP="002B71C7">
            <w:pPr>
              <w:pStyle w:val="Normlny0"/>
              <w:jc w:val="center"/>
              <w:rPr>
                <w:sz w:val="18"/>
                <w:szCs w:val="18"/>
              </w:rPr>
            </w:pPr>
          </w:p>
        </w:tc>
        <w:tc>
          <w:tcPr>
            <w:tcW w:w="709" w:type="dxa"/>
          </w:tcPr>
          <w:p w:rsidR="00E14A1C" w:rsidRPr="00EF16D2" w:rsidRDefault="00E14A1C" w:rsidP="002B71C7">
            <w:pPr>
              <w:pStyle w:val="Normlny0"/>
              <w:jc w:val="both"/>
              <w:rPr>
                <w:sz w:val="18"/>
                <w:szCs w:val="18"/>
              </w:rPr>
            </w:pPr>
          </w:p>
        </w:tc>
        <w:tc>
          <w:tcPr>
            <w:tcW w:w="1143" w:type="dxa"/>
          </w:tcPr>
          <w:p w:rsidR="00E14A1C" w:rsidRPr="00EF16D2" w:rsidRDefault="00E14A1C" w:rsidP="002B71C7">
            <w:pPr>
              <w:pStyle w:val="Normlny0"/>
              <w:rPr>
                <w:sz w:val="16"/>
                <w:szCs w:val="16"/>
                <w:lang w:eastAsia="sk-SK"/>
              </w:rPr>
            </w:pPr>
          </w:p>
        </w:tc>
      </w:tr>
      <w:tr w:rsidR="00E14A1C" w:rsidRPr="00B558C3" w:rsidTr="003E2C01">
        <w:trPr>
          <w:gridAfter w:val="1"/>
          <w:wAfter w:w="9" w:type="dxa"/>
          <w:trHeight w:val="557"/>
        </w:trPr>
        <w:tc>
          <w:tcPr>
            <w:tcW w:w="710" w:type="dxa"/>
          </w:tcPr>
          <w:p w:rsidR="00E14A1C" w:rsidRDefault="00E14A1C" w:rsidP="002B71C7">
            <w:pPr>
              <w:snapToGrid w:val="0"/>
              <w:jc w:val="both"/>
              <w:rPr>
                <w:i w:val="0"/>
                <w:sz w:val="18"/>
                <w:szCs w:val="18"/>
              </w:rPr>
            </w:pPr>
            <w:r>
              <w:rPr>
                <w:i w:val="0"/>
                <w:sz w:val="18"/>
                <w:szCs w:val="18"/>
              </w:rPr>
              <w:t>Č: 30</w:t>
            </w:r>
          </w:p>
          <w:p w:rsidR="00E14A1C" w:rsidRDefault="00E14A1C" w:rsidP="002B71C7">
            <w:pPr>
              <w:snapToGrid w:val="0"/>
              <w:jc w:val="both"/>
              <w:rPr>
                <w:i w:val="0"/>
                <w:sz w:val="18"/>
                <w:szCs w:val="18"/>
              </w:rPr>
            </w:pPr>
            <w:r>
              <w:rPr>
                <w:i w:val="0"/>
                <w:sz w:val="18"/>
                <w:szCs w:val="18"/>
              </w:rPr>
              <w:t>O: 2</w:t>
            </w:r>
          </w:p>
        </w:tc>
        <w:tc>
          <w:tcPr>
            <w:tcW w:w="3695" w:type="dxa"/>
            <w:gridSpan w:val="3"/>
          </w:tcPr>
          <w:p w:rsidR="00E14A1C" w:rsidRPr="00E14A1C" w:rsidRDefault="00E14A1C" w:rsidP="00E14A1C">
            <w:pPr>
              <w:jc w:val="both"/>
              <w:rPr>
                <w:i w:val="0"/>
                <w:sz w:val="18"/>
                <w:szCs w:val="18"/>
              </w:rPr>
            </w:pPr>
            <w:r w:rsidRPr="00E14A1C">
              <w:rPr>
                <w:i w:val="0"/>
                <w:sz w:val="18"/>
                <w:szCs w:val="18"/>
              </w:rPr>
              <w:t>Ak druhý členský štát uplatňuje postup oznamovania uvedený v článku 28 ods. 2, požiada o zaslanie týchto dokladov a informácií:</w:t>
            </w:r>
          </w:p>
          <w:p w:rsidR="00E14A1C" w:rsidRPr="00E14A1C" w:rsidRDefault="00E14A1C" w:rsidP="00E14A1C">
            <w:pPr>
              <w:jc w:val="both"/>
              <w:rPr>
                <w:i w:val="0"/>
                <w:sz w:val="18"/>
                <w:szCs w:val="18"/>
              </w:rPr>
            </w:pPr>
            <w:r w:rsidRPr="00E14A1C">
              <w:rPr>
                <w:i w:val="0"/>
                <w:sz w:val="18"/>
                <w:szCs w:val="18"/>
              </w:rPr>
              <w:t xml:space="preserve">a) dokladov a informácií požadovaných podľa článku 28 ods. 5 a ods. 6 písm. b), c) a d), ktoré sa týkajú rodinných príslušníkov </w:t>
            </w:r>
            <w:r w:rsidRPr="00E14A1C">
              <w:rPr>
                <w:i w:val="0"/>
                <w:sz w:val="18"/>
                <w:szCs w:val="18"/>
              </w:rPr>
              <w:lastRenderedPageBreak/>
              <w:t>sprevádzajúcich výskumného pracovníka;</w:t>
            </w:r>
          </w:p>
          <w:p w:rsidR="00E14A1C" w:rsidRPr="00E14A1C" w:rsidRDefault="00E14A1C" w:rsidP="00E14A1C">
            <w:pPr>
              <w:jc w:val="both"/>
              <w:rPr>
                <w:i w:val="0"/>
                <w:sz w:val="18"/>
                <w:szCs w:val="18"/>
              </w:rPr>
            </w:pPr>
            <w:r w:rsidRPr="00E14A1C">
              <w:rPr>
                <w:i w:val="0"/>
                <w:sz w:val="18"/>
                <w:szCs w:val="18"/>
              </w:rPr>
              <w:t>b) dôkazu o tom, že rodinný príslušník sa zdržiava v prvom členskom štáte ako člen rodiny výskumného pracovníka v súlade s článkom 26.</w:t>
            </w:r>
          </w:p>
          <w:p w:rsidR="00E14A1C" w:rsidRDefault="00E14A1C" w:rsidP="00E14A1C">
            <w:pPr>
              <w:jc w:val="both"/>
              <w:rPr>
                <w:i w:val="0"/>
                <w:sz w:val="18"/>
                <w:szCs w:val="18"/>
              </w:rPr>
            </w:pPr>
          </w:p>
          <w:p w:rsidR="00E14A1C" w:rsidRPr="00E14A1C" w:rsidRDefault="00E14A1C" w:rsidP="00E14A1C">
            <w:pPr>
              <w:jc w:val="both"/>
              <w:rPr>
                <w:i w:val="0"/>
                <w:sz w:val="18"/>
                <w:szCs w:val="18"/>
              </w:rPr>
            </w:pPr>
            <w:r w:rsidRPr="00E14A1C">
              <w:rPr>
                <w:i w:val="0"/>
                <w:sz w:val="18"/>
                <w:szCs w:val="18"/>
              </w:rPr>
              <w:t>Druhý členský štát môže vyžadovať, aby oznamovateľ predložil doklady v úradnom jazyku tohto členského štátu alebo v akomkoľvek úradnom jazyku Únie, ktorý určí tento členský štát.</w:t>
            </w:r>
          </w:p>
          <w:p w:rsidR="00E14A1C" w:rsidRDefault="00E14A1C" w:rsidP="00E14A1C">
            <w:pPr>
              <w:jc w:val="both"/>
              <w:rPr>
                <w:i w:val="0"/>
                <w:sz w:val="18"/>
                <w:szCs w:val="18"/>
              </w:rPr>
            </w:pPr>
          </w:p>
          <w:p w:rsidR="00E14A1C" w:rsidRPr="00E14A1C" w:rsidRDefault="00E14A1C" w:rsidP="00E14A1C">
            <w:pPr>
              <w:jc w:val="both"/>
              <w:rPr>
                <w:i w:val="0"/>
                <w:sz w:val="18"/>
                <w:szCs w:val="18"/>
              </w:rPr>
            </w:pPr>
            <w:r w:rsidRPr="00E14A1C">
              <w:rPr>
                <w:i w:val="0"/>
                <w:sz w:val="18"/>
                <w:szCs w:val="18"/>
              </w:rPr>
              <w:t xml:space="preserve">Druhý členský štát môže vzniesť námietku proti mobilite rodinného príslušníka na svojom území, ak nie sú splnené podmienky stanovené </w:t>
            </w:r>
          </w:p>
          <w:p w:rsidR="00E14A1C" w:rsidRPr="00E14A1C" w:rsidRDefault="00E14A1C" w:rsidP="00E14A1C">
            <w:pPr>
              <w:jc w:val="both"/>
              <w:rPr>
                <w:i w:val="0"/>
                <w:sz w:val="18"/>
                <w:szCs w:val="18"/>
              </w:rPr>
            </w:pPr>
            <w:r w:rsidRPr="00E14A1C">
              <w:rPr>
                <w:i w:val="0"/>
                <w:sz w:val="18"/>
                <w:szCs w:val="18"/>
              </w:rPr>
              <w:t>v prvom pododseku. Na uvedených rodinných príslušníkov sa zodpovedajúcim spôsobom uplatňuje článok 28 ods. 7 písm. b) a c) a ods. 9</w:t>
            </w:r>
          </w:p>
        </w:tc>
        <w:tc>
          <w:tcPr>
            <w:tcW w:w="699" w:type="dxa"/>
            <w:gridSpan w:val="2"/>
          </w:tcPr>
          <w:p w:rsidR="00E14A1C" w:rsidRDefault="00E14A1C" w:rsidP="002B71C7">
            <w:pPr>
              <w:snapToGrid w:val="0"/>
              <w:jc w:val="center"/>
              <w:rPr>
                <w:i w:val="0"/>
                <w:sz w:val="18"/>
                <w:szCs w:val="18"/>
              </w:rPr>
            </w:pPr>
            <w:r>
              <w:rPr>
                <w:i w:val="0"/>
                <w:sz w:val="18"/>
                <w:szCs w:val="18"/>
              </w:rPr>
              <w:lastRenderedPageBreak/>
              <w:t>N</w:t>
            </w:r>
          </w:p>
        </w:tc>
        <w:tc>
          <w:tcPr>
            <w:tcW w:w="989" w:type="dxa"/>
          </w:tcPr>
          <w:p w:rsidR="00E14A1C" w:rsidRDefault="00E14A1C" w:rsidP="007E1C69">
            <w:pPr>
              <w:snapToGrid w:val="0"/>
              <w:jc w:val="center"/>
              <w:rPr>
                <w:b/>
                <w:i w:val="0"/>
                <w:sz w:val="18"/>
                <w:szCs w:val="18"/>
              </w:rPr>
            </w:pPr>
            <w:r>
              <w:rPr>
                <w:b/>
                <w:i w:val="0"/>
                <w:sz w:val="18"/>
                <w:szCs w:val="18"/>
              </w:rPr>
              <w:t>Návrh zákona</w:t>
            </w:r>
          </w:p>
        </w:tc>
        <w:tc>
          <w:tcPr>
            <w:tcW w:w="570" w:type="dxa"/>
          </w:tcPr>
          <w:p w:rsidR="00E14A1C" w:rsidRDefault="00E14A1C" w:rsidP="002B71C7">
            <w:pPr>
              <w:pStyle w:val="Normlny0"/>
              <w:snapToGrid w:val="0"/>
              <w:jc w:val="center"/>
              <w:rPr>
                <w:sz w:val="18"/>
                <w:szCs w:val="18"/>
              </w:rPr>
            </w:pPr>
            <w:r>
              <w:rPr>
                <w:sz w:val="18"/>
                <w:szCs w:val="18"/>
              </w:rPr>
              <w:t>§ 126</w:t>
            </w:r>
          </w:p>
          <w:p w:rsidR="00E14A1C" w:rsidRDefault="00E14A1C" w:rsidP="002B71C7">
            <w:pPr>
              <w:pStyle w:val="Normlny0"/>
              <w:snapToGrid w:val="0"/>
              <w:jc w:val="center"/>
              <w:rPr>
                <w:sz w:val="18"/>
                <w:szCs w:val="18"/>
              </w:rPr>
            </w:pPr>
            <w:r>
              <w:rPr>
                <w:sz w:val="18"/>
                <w:szCs w:val="18"/>
              </w:rPr>
              <w:t>O: 4</w:t>
            </w:r>
          </w:p>
        </w:tc>
        <w:tc>
          <w:tcPr>
            <w:tcW w:w="4688" w:type="dxa"/>
          </w:tcPr>
          <w:p w:rsidR="00E14A1C" w:rsidRPr="00E14A1C" w:rsidRDefault="00E14A1C" w:rsidP="00E14A1C">
            <w:pPr>
              <w:pStyle w:val="Normlny0"/>
              <w:snapToGrid w:val="0"/>
              <w:jc w:val="both"/>
              <w:rPr>
                <w:sz w:val="18"/>
                <w:szCs w:val="18"/>
              </w:rPr>
            </w:pPr>
            <w:r w:rsidRPr="00E14A1C">
              <w:rPr>
                <w:sz w:val="18"/>
                <w:szCs w:val="18"/>
              </w:rPr>
              <w:t xml:space="preserve">(4) Žiadosti a doklady v cudzom jazyku potrebné v konaní podľa tohto zákona je cudzinec povinný predložiť v úradnom preklade98) do štátneho jazyka99) alebo do českého jazyka v origináli alebo v úradne osvedčenej kópii;100) môže predložiť aj doklady vydané alebo overené príslušnými orgánmi Českej republiky v českom jazyku. K prekladu vykonanému v </w:t>
            </w:r>
            <w:r w:rsidRPr="00E14A1C">
              <w:rPr>
                <w:sz w:val="18"/>
                <w:szCs w:val="18"/>
              </w:rPr>
              <w:lastRenderedPageBreak/>
              <w:t xml:space="preserve">zahraničí cudzinec predloží potvrdenie zastupiteľského úradu, že preklad vyhotovila oprávnená osoba; to neplatí, ak bol preklad vykonaný v Českej republike alebo podľa osobitného predpisu.100a) Zastupiteľský úrad môže odmietnuť vydanie potvrdenia, ak oprávnenosť osoby, ktorá preklad vyhotovila, nemôže v podmienkach teritoriálnej pôsobnosti zastupiteľského úradu hodnoverne overiť.“. </w:t>
            </w:r>
          </w:p>
          <w:p w:rsidR="00E14A1C" w:rsidRPr="00E14A1C" w:rsidRDefault="00E14A1C" w:rsidP="00E14A1C">
            <w:pPr>
              <w:pStyle w:val="Normlny0"/>
              <w:snapToGrid w:val="0"/>
              <w:jc w:val="both"/>
              <w:rPr>
                <w:sz w:val="18"/>
                <w:szCs w:val="18"/>
              </w:rPr>
            </w:pPr>
            <w:r w:rsidRPr="00E14A1C">
              <w:rPr>
                <w:sz w:val="18"/>
                <w:szCs w:val="18"/>
              </w:rPr>
              <w:t xml:space="preserve"> </w:t>
            </w:r>
          </w:p>
          <w:p w:rsidR="00E14A1C" w:rsidRPr="00E14A1C" w:rsidRDefault="00E14A1C" w:rsidP="00E14A1C">
            <w:pPr>
              <w:pStyle w:val="Normlny0"/>
              <w:snapToGrid w:val="0"/>
              <w:jc w:val="both"/>
              <w:rPr>
                <w:sz w:val="18"/>
                <w:szCs w:val="18"/>
              </w:rPr>
            </w:pPr>
            <w:r w:rsidRPr="00E14A1C">
              <w:rPr>
                <w:sz w:val="18"/>
                <w:szCs w:val="18"/>
              </w:rPr>
              <w:t>Poznámka pod čiarou k odkazu 100a znie:</w:t>
            </w:r>
          </w:p>
          <w:p w:rsidR="00E14A1C" w:rsidRPr="00E14A1C" w:rsidRDefault="00E14A1C" w:rsidP="00E14A1C">
            <w:pPr>
              <w:pStyle w:val="Normlny0"/>
              <w:snapToGrid w:val="0"/>
              <w:jc w:val="both"/>
              <w:rPr>
                <w:sz w:val="18"/>
                <w:szCs w:val="18"/>
              </w:rPr>
            </w:pPr>
            <w:r w:rsidRPr="00E14A1C">
              <w:rPr>
                <w:sz w:val="18"/>
                <w:szCs w:val="18"/>
              </w:rPr>
              <w:t>„100a) 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w:t>
            </w:r>
          </w:p>
        </w:tc>
        <w:tc>
          <w:tcPr>
            <w:tcW w:w="562" w:type="dxa"/>
          </w:tcPr>
          <w:p w:rsidR="00E14A1C" w:rsidRDefault="00E14A1C" w:rsidP="002B71C7">
            <w:pPr>
              <w:pStyle w:val="Normlny0"/>
              <w:ind w:left="-43" w:right="-43"/>
              <w:jc w:val="center"/>
              <w:rPr>
                <w:sz w:val="18"/>
                <w:szCs w:val="18"/>
              </w:rPr>
            </w:pPr>
            <w:r>
              <w:rPr>
                <w:sz w:val="18"/>
                <w:szCs w:val="18"/>
              </w:rPr>
              <w:lastRenderedPageBreak/>
              <w:t>Ú</w:t>
            </w:r>
          </w:p>
        </w:tc>
        <w:tc>
          <w:tcPr>
            <w:tcW w:w="562" w:type="dxa"/>
          </w:tcPr>
          <w:p w:rsidR="00E14A1C" w:rsidRPr="00CA12C3" w:rsidRDefault="00E14A1C" w:rsidP="002B71C7">
            <w:pPr>
              <w:pStyle w:val="Normlny0"/>
              <w:jc w:val="center"/>
              <w:rPr>
                <w:sz w:val="18"/>
                <w:szCs w:val="18"/>
              </w:rPr>
            </w:pPr>
          </w:p>
        </w:tc>
        <w:tc>
          <w:tcPr>
            <w:tcW w:w="709" w:type="dxa"/>
          </w:tcPr>
          <w:p w:rsidR="00E14A1C" w:rsidRPr="00EF16D2" w:rsidRDefault="00E14A1C" w:rsidP="002B71C7">
            <w:pPr>
              <w:pStyle w:val="Normlny0"/>
              <w:jc w:val="both"/>
              <w:rPr>
                <w:sz w:val="18"/>
                <w:szCs w:val="18"/>
              </w:rPr>
            </w:pPr>
          </w:p>
        </w:tc>
        <w:tc>
          <w:tcPr>
            <w:tcW w:w="1143" w:type="dxa"/>
          </w:tcPr>
          <w:p w:rsidR="00E14A1C" w:rsidRPr="00EF16D2" w:rsidRDefault="00E14A1C" w:rsidP="002B71C7">
            <w:pPr>
              <w:pStyle w:val="Normlny0"/>
              <w:rPr>
                <w:sz w:val="16"/>
                <w:szCs w:val="16"/>
                <w:lang w:eastAsia="sk-SK"/>
              </w:rPr>
            </w:pPr>
          </w:p>
        </w:tc>
      </w:tr>
      <w:tr w:rsidR="00E14A1C" w:rsidRPr="00B558C3" w:rsidTr="003E2C01">
        <w:trPr>
          <w:gridAfter w:val="1"/>
          <w:wAfter w:w="9" w:type="dxa"/>
          <w:trHeight w:val="557"/>
        </w:trPr>
        <w:tc>
          <w:tcPr>
            <w:tcW w:w="710" w:type="dxa"/>
          </w:tcPr>
          <w:p w:rsidR="00E14A1C" w:rsidRDefault="00E14A1C" w:rsidP="002B71C7">
            <w:pPr>
              <w:snapToGrid w:val="0"/>
              <w:jc w:val="both"/>
              <w:rPr>
                <w:i w:val="0"/>
                <w:sz w:val="18"/>
                <w:szCs w:val="18"/>
              </w:rPr>
            </w:pPr>
            <w:r>
              <w:rPr>
                <w:i w:val="0"/>
                <w:sz w:val="18"/>
                <w:szCs w:val="18"/>
              </w:rPr>
              <w:t>Č: 31</w:t>
            </w:r>
          </w:p>
          <w:p w:rsidR="00E14A1C" w:rsidRDefault="00E14A1C" w:rsidP="00E14A1C">
            <w:pPr>
              <w:snapToGrid w:val="0"/>
              <w:jc w:val="both"/>
              <w:rPr>
                <w:i w:val="0"/>
                <w:sz w:val="18"/>
                <w:szCs w:val="18"/>
              </w:rPr>
            </w:pPr>
            <w:r>
              <w:rPr>
                <w:i w:val="0"/>
                <w:sz w:val="18"/>
                <w:szCs w:val="18"/>
              </w:rPr>
              <w:t>O: 6</w:t>
            </w:r>
          </w:p>
        </w:tc>
        <w:tc>
          <w:tcPr>
            <w:tcW w:w="3695" w:type="dxa"/>
            <w:gridSpan w:val="3"/>
          </w:tcPr>
          <w:p w:rsidR="00385B87" w:rsidRPr="00385B87" w:rsidRDefault="00385B87" w:rsidP="00385B87">
            <w:pPr>
              <w:jc w:val="both"/>
              <w:rPr>
                <w:i w:val="0"/>
                <w:sz w:val="18"/>
                <w:szCs w:val="18"/>
              </w:rPr>
            </w:pPr>
            <w:r w:rsidRPr="00385B87">
              <w:rPr>
                <w:i w:val="0"/>
                <w:sz w:val="18"/>
                <w:szCs w:val="18"/>
              </w:rPr>
              <w:t>Druhý členský štát môže vyžadovať, aby sa spolu s oznámením zaslali aj nasledujúce doklady a informácie:</w:t>
            </w:r>
          </w:p>
          <w:p w:rsidR="00385B87" w:rsidRPr="00385B87" w:rsidRDefault="00385B87" w:rsidP="00385B87">
            <w:pPr>
              <w:jc w:val="both"/>
              <w:rPr>
                <w:i w:val="0"/>
                <w:sz w:val="18"/>
                <w:szCs w:val="18"/>
              </w:rPr>
            </w:pPr>
            <w:r w:rsidRPr="00385B87">
              <w:rPr>
                <w:i w:val="0"/>
                <w:sz w:val="18"/>
                <w:szCs w:val="18"/>
              </w:rPr>
              <w:t xml:space="preserve">a) dôkaz, že študent uskutočňuje časť štúdia v druhom členskom štáte v rámci programu Únie alebo viacstranného programu, ktorý zahŕňa </w:t>
            </w:r>
          </w:p>
          <w:p w:rsidR="00385B87" w:rsidRPr="00385B87" w:rsidRDefault="00385B87" w:rsidP="00385B87">
            <w:pPr>
              <w:jc w:val="both"/>
              <w:rPr>
                <w:i w:val="0"/>
                <w:sz w:val="18"/>
                <w:szCs w:val="18"/>
              </w:rPr>
            </w:pPr>
            <w:r w:rsidRPr="00385B87">
              <w:rPr>
                <w:i w:val="0"/>
                <w:sz w:val="18"/>
                <w:szCs w:val="18"/>
              </w:rPr>
              <w:t xml:space="preserve">opatrenia v oblasti mobility, alebo dohody medzi dvoma alebo viacerými inštitúciami vysokoškolského vzdelávania, a dôkaz, že študenta prijala inštitúcia vysokoškolského vzdelávania v druhom členskom </w:t>
            </w:r>
          </w:p>
          <w:p w:rsidR="00385B87" w:rsidRPr="00385B87" w:rsidRDefault="00385B87" w:rsidP="00385B87">
            <w:pPr>
              <w:jc w:val="both"/>
              <w:rPr>
                <w:i w:val="0"/>
                <w:sz w:val="18"/>
                <w:szCs w:val="18"/>
              </w:rPr>
            </w:pPr>
            <w:r w:rsidRPr="00385B87">
              <w:rPr>
                <w:i w:val="0"/>
                <w:sz w:val="18"/>
                <w:szCs w:val="18"/>
              </w:rPr>
              <w:t>štáte;</w:t>
            </w:r>
          </w:p>
          <w:p w:rsidR="00385B87" w:rsidRPr="00385B87" w:rsidRDefault="00385B87" w:rsidP="00385B87">
            <w:pPr>
              <w:jc w:val="both"/>
              <w:rPr>
                <w:i w:val="0"/>
                <w:sz w:val="18"/>
                <w:szCs w:val="18"/>
              </w:rPr>
            </w:pPr>
            <w:r w:rsidRPr="00385B87">
              <w:rPr>
                <w:i w:val="0"/>
                <w:sz w:val="18"/>
                <w:szCs w:val="18"/>
              </w:rPr>
              <w:t>b) plánované trvanie a dátumy mobility, ak sa neuvádzajú v písmene a);</w:t>
            </w:r>
          </w:p>
          <w:p w:rsidR="00385B87" w:rsidRPr="00385B87" w:rsidRDefault="00385B87" w:rsidP="00385B87">
            <w:pPr>
              <w:jc w:val="both"/>
              <w:rPr>
                <w:i w:val="0"/>
                <w:sz w:val="18"/>
                <w:szCs w:val="18"/>
              </w:rPr>
            </w:pPr>
            <w:r w:rsidRPr="00385B87">
              <w:rPr>
                <w:i w:val="0"/>
                <w:sz w:val="18"/>
                <w:szCs w:val="18"/>
              </w:rPr>
              <w:t>c) dôkaz o tom, že študent má zdravotné poistenie pokrývajúceho</w:t>
            </w:r>
          </w:p>
          <w:p w:rsidR="00385B87" w:rsidRPr="00385B87" w:rsidRDefault="00385B87" w:rsidP="00385B87">
            <w:pPr>
              <w:jc w:val="both"/>
              <w:rPr>
                <w:i w:val="0"/>
                <w:sz w:val="18"/>
                <w:szCs w:val="18"/>
              </w:rPr>
            </w:pPr>
            <w:r w:rsidRPr="00385B87">
              <w:rPr>
                <w:i w:val="0"/>
                <w:sz w:val="18"/>
                <w:szCs w:val="18"/>
              </w:rPr>
              <w:t xml:space="preserve">všetky riziká, ktoré bežne zahŕňa poistenie štátnych príslušníkov </w:t>
            </w:r>
          </w:p>
          <w:p w:rsidR="00385B87" w:rsidRPr="00385B87" w:rsidRDefault="00385B87" w:rsidP="00385B87">
            <w:pPr>
              <w:jc w:val="both"/>
              <w:rPr>
                <w:i w:val="0"/>
                <w:sz w:val="18"/>
                <w:szCs w:val="18"/>
              </w:rPr>
            </w:pPr>
            <w:r w:rsidRPr="00385B87">
              <w:rPr>
                <w:i w:val="0"/>
                <w:sz w:val="18"/>
                <w:szCs w:val="18"/>
              </w:rPr>
              <w:t xml:space="preserve">dotknutého členského štátu, ako sa stanovuje v článku 7 ods. 1 </w:t>
            </w:r>
          </w:p>
          <w:p w:rsidR="00385B87" w:rsidRPr="00385B87" w:rsidRDefault="00385B87" w:rsidP="00385B87">
            <w:pPr>
              <w:jc w:val="both"/>
              <w:rPr>
                <w:i w:val="0"/>
                <w:sz w:val="18"/>
                <w:szCs w:val="18"/>
              </w:rPr>
            </w:pPr>
            <w:r w:rsidRPr="00385B87">
              <w:rPr>
                <w:i w:val="0"/>
                <w:sz w:val="18"/>
                <w:szCs w:val="18"/>
              </w:rPr>
              <w:t>písm. c);</w:t>
            </w:r>
          </w:p>
          <w:p w:rsidR="00385B87" w:rsidRPr="00385B87" w:rsidRDefault="00385B87" w:rsidP="00385B87">
            <w:pPr>
              <w:jc w:val="both"/>
              <w:rPr>
                <w:i w:val="0"/>
                <w:sz w:val="18"/>
                <w:szCs w:val="18"/>
              </w:rPr>
            </w:pPr>
            <w:r w:rsidRPr="00385B87">
              <w:rPr>
                <w:i w:val="0"/>
                <w:sz w:val="18"/>
                <w:szCs w:val="18"/>
              </w:rPr>
              <w:t xml:space="preserve">d) dôkaz o tom, že študent bude mať počas pobytu dostatočné zdroje na </w:t>
            </w:r>
          </w:p>
          <w:p w:rsidR="00385B87" w:rsidRPr="00385B87" w:rsidRDefault="00385B87" w:rsidP="00385B87">
            <w:pPr>
              <w:jc w:val="both"/>
              <w:rPr>
                <w:i w:val="0"/>
                <w:sz w:val="18"/>
                <w:szCs w:val="18"/>
              </w:rPr>
            </w:pPr>
            <w:r w:rsidRPr="00385B87">
              <w:rPr>
                <w:i w:val="0"/>
                <w:sz w:val="18"/>
                <w:szCs w:val="18"/>
              </w:rPr>
              <w:t xml:space="preserve">pokrytie nákladov na živobytie, bez toho, aby musel využiť systém </w:t>
            </w:r>
          </w:p>
          <w:p w:rsidR="00385B87" w:rsidRPr="00385B87" w:rsidRDefault="00385B87" w:rsidP="00385B87">
            <w:pPr>
              <w:jc w:val="both"/>
              <w:rPr>
                <w:i w:val="0"/>
                <w:sz w:val="18"/>
                <w:szCs w:val="18"/>
              </w:rPr>
            </w:pPr>
            <w:r w:rsidRPr="00385B87">
              <w:rPr>
                <w:i w:val="0"/>
                <w:sz w:val="18"/>
                <w:szCs w:val="18"/>
              </w:rPr>
              <w:t xml:space="preserve">sociálnej pomoci daného členského štátu, ako sa </w:t>
            </w:r>
            <w:r w:rsidRPr="00385B87">
              <w:rPr>
                <w:i w:val="0"/>
                <w:sz w:val="18"/>
                <w:szCs w:val="18"/>
              </w:rPr>
              <w:lastRenderedPageBreak/>
              <w:t xml:space="preserve">stanovuje v článku 7 </w:t>
            </w:r>
          </w:p>
          <w:p w:rsidR="00385B87" w:rsidRPr="00385B87" w:rsidRDefault="00385B87" w:rsidP="00385B87">
            <w:pPr>
              <w:jc w:val="both"/>
              <w:rPr>
                <w:i w:val="0"/>
                <w:sz w:val="18"/>
                <w:szCs w:val="18"/>
              </w:rPr>
            </w:pPr>
            <w:r w:rsidRPr="00385B87">
              <w:rPr>
                <w:i w:val="0"/>
                <w:sz w:val="18"/>
                <w:szCs w:val="18"/>
              </w:rPr>
              <w:t xml:space="preserve">ods. 1 písm. e), študijných nákladov, ako aj nákladov na vycestovanie </w:t>
            </w:r>
          </w:p>
          <w:p w:rsidR="00385B87" w:rsidRPr="00385B87" w:rsidRDefault="00385B87" w:rsidP="00385B87">
            <w:pPr>
              <w:jc w:val="both"/>
              <w:rPr>
                <w:i w:val="0"/>
                <w:sz w:val="18"/>
                <w:szCs w:val="18"/>
              </w:rPr>
            </w:pPr>
            <w:r w:rsidRPr="00385B87">
              <w:rPr>
                <w:i w:val="0"/>
                <w:sz w:val="18"/>
                <w:szCs w:val="18"/>
              </w:rPr>
              <w:t xml:space="preserve">do prvého členského štátu v prípadoch uvedených v článku 32 ods. 4 </w:t>
            </w:r>
          </w:p>
          <w:p w:rsidR="00385B87" w:rsidRPr="00385B87" w:rsidRDefault="00385B87" w:rsidP="00385B87">
            <w:pPr>
              <w:jc w:val="both"/>
              <w:rPr>
                <w:i w:val="0"/>
                <w:sz w:val="18"/>
                <w:szCs w:val="18"/>
              </w:rPr>
            </w:pPr>
            <w:r w:rsidRPr="00385B87">
              <w:rPr>
                <w:i w:val="0"/>
                <w:sz w:val="18"/>
                <w:szCs w:val="18"/>
              </w:rPr>
              <w:t>písm. b);</w:t>
            </w:r>
          </w:p>
          <w:p w:rsidR="00385B87" w:rsidRPr="00385B87" w:rsidRDefault="00385B87" w:rsidP="00385B87">
            <w:pPr>
              <w:jc w:val="both"/>
              <w:rPr>
                <w:i w:val="0"/>
                <w:sz w:val="18"/>
                <w:szCs w:val="18"/>
              </w:rPr>
            </w:pPr>
            <w:r w:rsidRPr="00385B87">
              <w:rPr>
                <w:i w:val="0"/>
                <w:sz w:val="18"/>
                <w:szCs w:val="18"/>
              </w:rPr>
              <w:t xml:space="preserve">e) dôkaz o tom, že zaplatil prípadné poplatky, ktoré si účtuje inštitúcia </w:t>
            </w:r>
          </w:p>
          <w:p w:rsidR="00385B87" w:rsidRPr="00385B87" w:rsidRDefault="00385B87" w:rsidP="00385B87">
            <w:pPr>
              <w:jc w:val="both"/>
              <w:rPr>
                <w:i w:val="0"/>
                <w:sz w:val="18"/>
                <w:szCs w:val="18"/>
              </w:rPr>
            </w:pPr>
            <w:r w:rsidRPr="00385B87">
              <w:rPr>
                <w:i w:val="0"/>
                <w:sz w:val="18"/>
                <w:szCs w:val="18"/>
              </w:rPr>
              <w:t>vysokoškolského vzdelávania.</w:t>
            </w:r>
          </w:p>
          <w:p w:rsidR="00385B87" w:rsidRPr="00385B87" w:rsidRDefault="00385B87" w:rsidP="00385B87">
            <w:pPr>
              <w:jc w:val="both"/>
              <w:rPr>
                <w:i w:val="0"/>
                <w:sz w:val="18"/>
                <w:szCs w:val="18"/>
              </w:rPr>
            </w:pPr>
            <w:r w:rsidRPr="00385B87">
              <w:rPr>
                <w:i w:val="0"/>
                <w:sz w:val="18"/>
                <w:szCs w:val="18"/>
              </w:rPr>
              <w:t xml:space="preserve">Druhý členský štát môže od oznamovateľa požadovať, aby pred </w:t>
            </w:r>
          </w:p>
          <w:p w:rsidR="00385B87" w:rsidRPr="00385B87" w:rsidRDefault="00385B87" w:rsidP="00385B87">
            <w:pPr>
              <w:jc w:val="both"/>
              <w:rPr>
                <w:i w:val="0"/>
                <w:sz w:val="18"/>
                <w:szCs w:val="18"/>
              </w:rPr>
            </w:pPr>
            <w:r w:rsidRPr="00385B87">
              <w:rPr>
                <w:i w:val="0"/>
                <w:sz w:val="18"/>
                <w:szCs w:val="18"/>
              </w:rPr>
              <w:t>začiatkom mobility poskytol adresu dotknutého študenta na území</w:t>
            </w:r>
          </w:p>
          <w:p w:rsidR="00385B87" w:rsidRPr="00385B87" w:rsidRDefault="00385B87" w:rsidP="00385B87">
            <w:pPr>
              <w:jc w:val="both"/>
              <w:rPr>
                <w:i w:val="0"/>
                <w:sz w:val="18"/>
                <w:szCs w:val="18"/>
              </w:rPr>
            </w:pPr>
            <w:r w:rsidRPr="00385B87">
              <w:rPr>
                <w:i w:val="0"/>
                <w:sz w:val="18"/>
                <w:szCs w:val="18"/>
              </w:rPr>
              <w:t>druhého členského štátu.</w:t>
            </w:r>
          </w:p>
          <w:p w:rsidR="00385B87" w:rsidRPr="00385B87" w:rsidRDefault="00385B87" w:rsidP="00385B87">
            <w:pPr>
              <w:jc w:val="both"/>
              <w:rPr>
                <w:i w:val="0"/>
                <w:sz w:val="18"/>
                <w:szCs w:val="18"/>
              </w:rPr>
            </w:pPr>
            <w:r w:rsidRPr="00385B87">
              <w:rPr>
                <w:i w:val="0"/>
                <w:sz w:val="18"/>
                <w:szCs w:val="18"/>
              </w:rPr>
              <w:t xml:space="preserve">Druhý členský štát môže od oznamovateľa požadovať, aby predložil </w:t>
            </w:r>
          </w:p>
          <w:p w:rsidR="00385B87" w:rsidRPr="00385B87" w:rsidRDefault="00385B87" w:rsidP="00385B87">
            <w:pPr>
              <w:jc w:val="both"/>
              <w:rPr>
                <w:i w:val="0"/>
                <w:sz w:val="18"/>
                <w:szCs w:val="18"/>
              </w:rPr>
            </w:pPr>
            <w:r w:rsidRPr="00385B87">
              <w:rPr>
                <w:i w:val="0"/>
                <w:sz w:val="18"/>
                <w:szCs w:val="18"/>
              </w:rPr>
              <w:t xml:space="preserve">doklady v úradnom jazyku tohto členského štátu alebo v akomkoľvek </w:t>
            </w:r>
          </w:p>
          <w:p w:rsidR="00E14A1C" w:rsidRPr="00E14A1C" w:rsidRDefault="00385B87" w:rsidP="00385B87">
            <w:pPr>
              <w:jc w:val="both"/>
              <w:rPr>
                <w:i w:val="0"/>
                <w:sz w:val="18"/>
                <w:szCs w:val="18"/>
              </w:rPr>
            </w:pPr>
            <w:r w:rsidRPr="00385B87">
              <w:rPr>
                <w:i w:val="0"/>
                <w:sz w:val="18"/>
                <w:szCs w:val="18"/>
              </w:rPr>
              <w:t>úradnom jazyku Únie, ktorý určí tento členský štát.</w:t>
            </w:r>
          </w:p>
        </w:tc>
        <w:tc>
          <w:tcPr>
            <w:tcW w:w="699" w:type="dxa"/>
            <w:gridSpan w:val="2"/>
          </w:tcPr>
          <w:p w:rsidR="00E14A1C" w:rsidRDefault="00E14A1C" w:rsidP="002B71C7">
            <w:pPr>
              <w:snapToGrid w:val="0"/>
              <w:jc w:val="center"/>
              <w:rPr>
                <w:i w:val="0"/>
                <w:sz w:val="18"/>
                <w:szCs w:val="18"/>
              </w:rPr>
            </w:pPr>
            <w:r>
              <w:rPr>
                <w:i w:val="0"/>
                <w:sz w:val="18"/>
                <w:szCs w:val="18"/>
              </w:rPr>
              <w:lastRenderedPageBreak/>
              <w:t>N</w:t>
            </w:r>
          </w:p>
        </w:tc>
        <w:tc>
          <w:tcPr>
            <w:tcW w:w="989" w:type="dxa"/>
          </w:tcPr>
          <w:p w:rsidR="00E14A1C" w:rsidRDefault="00E14A1C" w:rsidP="007E1C69">
            <w:pPr>
              <w:snapToGrid w:val="0"/>
              <w:jc w:val="center"/>
              <w:rPr>
                <w:b/>
                <w:i w:val="0"/>
                <w:sz w:val="18"/>
                <w:szCs w:val="18"/>
              </w:rPr>
            </w:pPr>
            <w:r>
              <w:rPr>
                <w:b/>
                <w:i w:val="0"/>
                <w:sz w:val="18"/>
                <w:szCs w:val="18"/>
              </w:rPr>
              <w:t>Návrh zákona</w:t>
            </w:r>
          </w:p>
        </w:tc>
        <w:tc>
          <w:tcPr>
            <w:tcW w:w="570" w:type="dxa"/>
          </w:tcPr>
          <w:p w:rsidR="00E14A1C" w:rsidRDefault="00E14A1C" w:rsidP="002B71C7">
            <w:pPr>
              <w:pStyle w:val="Normlny0"/>
              <w:snapToGrid w:val="0"/>
              <w:jc w:val="center"/>
              <w:rPr>
                <w:sz w:val="18"/>
                <w:szCs w:val="18"/>
              </w:rPr>
            </w:pPr>
            <w:r>
              <w:rPr>
                <w:sz w:val="18"/>
                <w:szCs w:val="18"/>
              </w:rPr>
              <w:t>§ 126</w:t>
            </w:r>
          </w:p>
          <w:p w:rsidR="00E14A1C" w:rsidRDefault="00E14A1C" w:rsidP="002B71C7">
            <w:pPr>
              <w:pStyle w:val="Normlny0"/>
              <w:snapToGrid w:val="0"/>
              <w:jc w:val="center"/>
              <w:rPr>
                <w:sz w:val="18"/>
                <w:szCs w:val="18"/>
              </w:rPr>
            </w:pPr>
            <w:r>
              <w:rPr>
                <w:sz w:val="18"/>
                <w:szCs w:val="18"/>
              </w:rPr>
              <w:t>0: 4</w:t>
            </w:r>
          </w:p>
        </w:tc>
        <w:tc>
          <w:tcPr>
            <w:tcW w:w="4688" w:type="dxa"/>
          </w:tcPr>
          <w:p w:rsidR="00E14A1C" w:rsidRPr="00E14A1C" w:rsidRDefault="00E14A1C" w:rsidP="00E14A1C">
            <w:pPr>
              <w:pStyle w:val="Normlny0"/>
              <w:snapToGrid w:val="0"/>
              <w:jc w:val="both"/>
              <w:rPr>
                <w:sz w:val="18"/>
                <w:szCs w:val="18"/>
              </w:rPr>
            </w:pPr>
            <w:r w:rsidRPr="00E14A1C">
              <w:rPr>
                <w:sz w:val="18"/>
                <w:szCs w:val="18"/>
              </w:rPr>
              <w:t xml:space="preserve">(4) Žiadosti a doklady v cudzom jazyku potrebné v konaní podľa tohto zákona je cudzinec povinný predložiť v úradnom preklade98) do štátneho jazyka99) alebo do českého jazyka v origináli alebo v úradne osvedčenej kópii;100) môže predložiť aj doklady vydané alebo overené príslušnými orgánmi Českej republiky v českom jazyku. K prekladu vykonanému v zahraničí cudzinec predloží potvrdenie zastupiteľského úradu, že preklad vyhotovila oprávnená osoba; to neplatí, ak bol preklad vykonaný v Českej republike alebo podľa osobitného predpisu.100a) Zastupiteľský úrad môže odmietnuť vydanie potvrdenia, ak oprávnenosť osoby, ktorá preklad vyhotovila, nemôže v podmienkach teritoriálnej pôsobnosti zastupiteľského úradu hodnoverne overiť.“. </w:t>
            </w:r>
          </w:p>
          <w:p w:rsidR="00E14A1C" w:rsidRPr="00E14A1C" w:rsidRDefault="00E14A1C" w:rsidP="00E14A1C">
            <w:pPr>
              <w:pStyle w:val="Normlny0"/>
              <w:snapToGrid w:val="0"/>
              <w:jc w:val="both"/>
              <w:rPr>
                <w:sz w:val="18"/>
                <w:szCs w:val="18"/>
              </w:rPr>
            </w:pPr>
            <w:r w:rsidRPr="00E14A1C">
              <w:rPr>
                <w:sz w:val="18"/>
                <w:szCs w:val="18"/>
              </w:rPr>
              <w:t xml:space="preserve"> </w:t>
            </w:r>
          </w:p>
          <w:p w:rsidR="00E14A1C" w:rsidRPr="00E14A1C" w:rsidRDefault="00E14A1C" w:rsidP="00E14A1C">
            <w:pPr>
              <w:pStyle w:val="Normlny0"/>
              <w:snapToGrid w:val="0"/>
              <w:jc w:val="both"/>
              <w:rPr>
                <w:sz w:val="18"/>
                <w:szCs w:val="18"/>
              </w:rPr>
            </w:pPr>
            <w:r w:rsidRPr="00E14A1C">
              <w:rPr>
                <w:sz w:val="18"/>
                <w:szCs w:val="18"/>
              </w:rPr>
              <w:t>Poznámka pod čiarou k odkazu 100a znie:</w:t>
            </w:r>
          </w:p>
          <w:p w:rsidR="00E14A1C" w:rsidRPr="00E14A1C" w:rsidRDefault="00E14A1C" w:rsidP="00E14A1C">
            <w:pPr>
              <w:pStyle w:val="Normlny0"/>
              <w:snapToGrid w:val="0"/>
              <w:jc w:val="both"/>
              <w:rPr>
                <w:sz w:val="18"/>
                <w:szCs w:val="18"/>
              </w:rPr>
            </w:pPr>
            <w:r w:rsidRPr="00E14A1C">
              <w:rPr>
                <w:sz w:val="18"/>
                <w:szCs w:val="18"/>
              </w:rPr>
              <w:t>„100a) 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w:t>
            </w:r>
          </w:p>
        </w:tc>
        <w:tc>
          <w:tcPr>
            <w:tcW w:w="562" w:type="dxa"/>
          </w:tcPr>
          <w:p w:rsidR="00E14A1C" w:rsidRDefault="00E14A1C" w:rsidP="002B71C7">
            <w:pPr>
              <w:pStyle w:val="Normlny0"/>
              <w:ind w:left="-43" w:right="-43"/>
              <w:jc w:val="center"/>
              <w:rPr>
                <w:sz w:val="18"/>
                <w:szCs w:val="18"/>
              </w:rPr>
            </w:pPr>
            <w:r>
              <w:rPr>
                <w:sz w:val="18"/>
                <w:szCs w:val="18"/>
              </w:rPr>
              <w:t>Ú</w:t>
            </w:r>
          </w:p>
        </w:tc>
        <w:tc>
          <w:tcPr>
            <w:tcW w:w="562" w:type="dxa"/>
          </w:tcPr>
          <w:p w:rsidR="00E14A1C" w:rsidRPr="00CA12C3" w:rsidRDefault="00E14A1C" w:rsidP="002B71C7">
            <w:pPr>
              <w:pStyle w:val="Normlny0"/>
              <w:jc w:val="center"/>
              <w:rPr>
                <w:sz w:val="18"/>
                <w:szCs w:val="18"/>
              </w:rPr>
            </w:pPr>
          </w:p>
        </w:tc>
        <w:tc>
          <w:tcPr>
            <w:tcW w:w="709" w:type="dxa"/>
          </w:tcPr>
          <w:p w:rsidR="00E14A1C" w:rsidRPr="00EF16D2" w:rsidRDefault="00E14A1C" w:rsidP="002B71C7">
            <w:pPr>
              <w:pStyle w:val="Normlny0"/>
              <w:jc w:val="both"/>
              <w:rPr>
                <w:sz w:val="18"/>
                <w:szCs w:val="18"/>
              </w:rPr>
            </w:pPr>
          </w:p>
        </w:tc>
        <w:tc>
          <w:tcPr>
            <w:tcW w:w="1143" w:type="dxa"/>
          </w:tcPr>
          <w:p w:rsidR="00E14A1C" w:rsidRPr="00EF16D2" w:rsidRDefault="00E14A1C" w:rsidP="002B71C7">
            <w:pPr>
              <w:pStyle w:val="Normlny0"/>
              <w:rPr>
                <w:sz w:val="16"/>
                <w:szCs w:val="16"/>
                <w:lang w:eastAsia="sk-SK"/>
              </w:rPr>
            </w:pPr>
          </w:p>
        </w:tc>
      </w:tr>
    </w:tbl>
    <w:p w:rsidR="00F17698" w:rsidRDefault="00F17698" w:rsidP="00F637E5">
      <w:pPr>
        <w:rPr>
          <w:sz w:val="16"/>
          <w:szCs w:val="16"/>
        </w:rPr>
      </w:pPr>
    </w:p>
    <w:p w:rsidR="00F27056" w:rsidRPr="00431715" w:rsidRDefault="001C4285" w:rsidP="00F637E5">
      <w:pPr>
        <w:rPr>
          <w:i w:val="0"/>
          <w:iCs/>
          <w:sz w:val="20"/>
        </w:rPr>
      </w:pPr>
      <w:r w:rsidRPr="00431715">
        <w:rPr>
          <w:i w:val="0"/>
          <w:iCs/>
          <w:sz w:val="20"/>
        </w:rPr>
        <w:t>Vyjadrenie k opodstatnenosti goldplatingu a jeho odôvodnen</w:t>
      </w:r>
      <w:r w:rsidR="00736C26" w:rsidRPr="00431715">
        <w:rPr>
          <w:i w:val="0"/>
          <w:iCs/>
          <w:sz w:val="20"/>
        </w:rPr>
        <w:t>ie:</w:t>
      </w:r>
    </w:p>
    <w:p w:rsidR="00736C26" w:rsidRPr="00C13C03" w:rsidRDefault="00736C26" w:rsidP="00C13C03">
      <w:pPr>
        <w:autoSpaceDE w:val="0"/>
        <w:autoSpaceDN w:val="0"/>
        <w:jc w:val="both"/>
        <w:rPr>
          <w:i w:val="0"/>
          <w:sz w:val="20"/>
        </w:rPr>
      </w:pPr>
      <w:r w:rsidRPr="00C13C03">
        <w:rPr>
          <w:i w:val="0"/>
          <w:sz w:val="20"/>
        </w:rPr>
        <w:t>odôvodnenie goldplatingu vo vzťahu k čl. 7 ods. 1 písm. e), čl. 7 ods. 3, čl. 11 ods. 1 písm. d) a čl. 13 ods. 1 písm. c) smernice (EÚ) 2016/801</w:t>
      </w:r>
      <w:r w:rsidR="00FE4C33" w:rsidRPr="00C13C03">
        <w:rPr>
          <w:i w:val="0"/>
          <w:sz w:val="20"/>
        </w:rPr>
        <w:t xml:space="preserve"> </w:t>
      </w:r>
      <w:r w:rsidR="004111D6">
        <w:rPr>
          <w:i w:val="0"/>
          <w:sz w:val="20"/>
        </w:rPr>
        <w:t xml:space="preserve">(§ 32 ods. 2 písm. c), § 32 ods. 6 písm. c) a d), § 32 ods. 14 návrhu zákona) </w:t>
      </w:r>
      <w:r w:rsidR="00FE4C33" w:rsidRPr="00C13C03">
        <w:rPr>
          <w:i w:val="0"/>
          <w:sz w:val="20"/>
        </w:rPr>
        <w:t>–</w:t>
      </w:r>
      <w:r w:rsidR="00431715" w:rsidRPr="00C13C03">
        <w:rPr>
          <w:i w:val="0"/>
          <w:sz w:val="20"/>
        </w:rPr>
        <w:t xml:space="preserve"> </w:t>
      </w:r>
      <w:r w:rsidR="00820EEC" w:rsidRPr="00C13C03">
        <w:rPr>
          <w:i w:val="0"/>
          <w:sz w:val="20"/>
        </w:rPr>
        <w:t xml:space="preserve">ruší </w:t>
      </w:r>
      <w:r w:rsidR="00431715" w:rsidRPr="00C13C03">
        <w:rPr>
          <w:i w:val="0"/>
          <w:sz w:val="20"/>
        </w:rPr>
        <w:t xml:space="preserve">sa </w:t>
      </w:r>
      <w:r w:rsidR="00820EEC" w:rsidRPr="00C13C03">
        <w:rPr>
          <w:i w:val="0"/>
          <w:sz w:val="20"/>
        </w:rPr>
        <w:t xml:space="preserve">ustanovenie určujúce </w:t>
      </w:r>
      <w:r w:rsidR="00431715" w:rsidRPr="00C13C03">
        <w:rPr>
          <w:i w:val="0"/>
          <w:sz w:val="20"/>
        </w:rPr>
        <w:t xml:space="preserve">povinnosť a </w:t>
      </w:r>
      <w:r w:rsidR="00820EEC" w:rsidRPr="00C13C03">
        <w:rPr>
          <w:i w:val="0"/>
          <w:sz w:val="20"/>
        </w:rPr>
        <w:t xml:space="preserve">spôsob preukázania finančného zabezpečenia </w:t>
      </w:r>
      <w:r w:rsidR="00C13C03">
        <w:rPr>
          <w:i w:val="0"/>
          <w:sz w:val="20"/>
        </w:rPr>
        <w:t xml:space="preserve">pobytu </w:t>
      </w:r>
      <w:r w:rsidR="00820EEC" w:rsidRPr="00C13C03">
        <w:rPr>
          <w:i w:val="0"/>
          <w:sz w:val="20"/>
        </w:rPr>
        <w:t xml:space="preserve">pre štátnych príslušníkov tretích krajín na účely výskumu, štúdia, odborného vzdelávania, dobrovoľníckej služby, výmenných programov žiakov alebo vzdelávacích projektov a činnosti aupair. </w:t>
      </w:r>
      <w:r w:rsidR="00431715" w:rsidRPr="00C13C03">
        <w:rPr>
          <w:i w:val="0"/>
          <w:sz w:val="20"/>
        </w:rPr>
        <w:t xml:space="preserve">Taktiež sa vypúšťa povinnosť štátneho príslušníka tretej krajiny preukazovať finančné zabezpečenie pobytu, ak ide o pobyt podľa § 27 (zlúčenie rodiny). </w:t>
      </w:r>
      <w:r w:rsidR="00FE4C33" w:rsidRPr="00C13C03">
        <w:rPr>
          <w:i w:val="0"/>
          <w:sz w:val="20"/>
        </w:rPr>
        <w:t>Ide o pozitívny dopad na služby verejnej správy pre občana.</w:t>
      </w:r>
    </w:p>
    <w:p w:rsidR="001C4285" w:rsidRPr="00C13C03" w:rsidRDefault="001C4285" w:rsidP="00F637E5">
      <w:pPr>
        <w:rPr>
          <w:i w:val="0"/>
          <w:sz w:val="16"/>
          <w:szCs w:val="16"/>
        </w:rPr>
      </w:pPr>
    </w:p>
    <w:p w:rsidR="00F034EB" w:rsidRPr="00C13C03" w:rsidRDefault="00F034EB" w:rsidP="00F034EB">
      <w:pPr>
        <w:ind w:left="284" w:hanging="284"/>
        <w:rPr>
          <w:i w:val="0"/>
          <w:sz w:val="16"/>
          <w:szCs w:val="16"/>
        </w:rPr>
      </w:pPr>
    </w:p>
    <w:p w:rsidR="00420812" w:rsidRPr="00C82EE2" w:rsidRDefault="00420812" w:rsidP="00420812">
      <w:pPr>
        <w:ind w:hanging="540"/>
        <w:rPr>
          <w:sz w:val="18"/>
          <w:szCs w:val="18"/>
        </w:rPr>
      </w:pPr>
      <w:r w:rsidRPr="00C82EE2">
        <w:rPr>
          <w:sz w:val="18"/>
          <w:szCs w:val="18"/>
        </w:rPr>
        <w:t>LEGENDA:</w:t>
      </w:r>
    </w:p>
    <w:tbl>
      <w:tblPr>
        <w:tblW w:w="15174" w:type="dxa"/>
        <w:tblInd w:w="-568" w:type="dxa"/>
        <w:tblCellMar>
          <w:left w:w="70" w:type="dxa"/>
          <w:right w:w="70" w:type="dxa"/>
        </w:tblCellMar>
        <w:tblLook w:val="04A0" w:firstRow="1" w:lastRow="0" w:firstColumn="1" w:lastColumn="0" w:noHBand="0" w:noVBand="1"/>
      </w:tblPr>
      <w:tblGrid>
        <w:gridCol w:w="2360"/>
        <w:gridCol w:w="3878"/>
        <w:gridCol w:w="2192"/>
        <w:gridCol w:w="6744"/>
      </w:tblGrid>
      <w:tr w:rsidR="00420812" w:rsidRPr="00B17727" w:rsidTr="001A5A56">
        <w:trPr>
          <w:trHeight w:val="2615"/>
        </w:trPr>
        <w:tc>
          <w:tcPr>
            <w:tcW w:w="2360"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(1):</w:t>
            </w:r>
          </w:p>
          <w:p w:rsidR="00420812" w:rsidRPr="00B17727" w:rsidRDefault="00420812" w:rsidP="001A5A56">
            <w:pPr>
              <w:rPr>
                <w:sz w:val="18"/>
                <w:szCs w:val="18"/>
              </w:rPr>
            </w:pPr>
            <w:r w:rsidRPr="00B17727">
              <w:rPr>
                <w:sz w:val="18"/>
                <w:szCs w:val="18"/>
              </w:rPr>
              <w:t>Č – článok</w:t>
            </w:r>
          </w:p>
          <w:p w:rsidR="00420812" w:rsidRPr="00B17727" w:rsidRDefault="00420812" w:rsidP="001A5A56">
            <w:pPr>
              <w:rPr>
                <w:sz w:val="18"/>
                <w:szCs w:val="18"/>
              </w:rPr>
            </w:pPr>
            <w:r w:rsidRPr="00B17727">
              <w:rPr>
                <w:sz w:val="18"/>
                <w:szCs w:val="18"/>
              </w:rPr>
              <w:t>O – odsek</w:t>
            </w:r>
          </w:p>
          <w:p w:rsidR="00420812" w:rsidRPr="00B17727" w:rsidRDefault="00420812" w:rsidP="001A5A56">
            <w:pPr>
              <w:rPr>
                <w:sz w:val="18"/>
                <w:szCs w:val="18"/>
              </w:rPr>
            </w:pPr>
            <w:r w:rsidRPr="00B17727">
              <w:rPr>
                <w:sz w:val="18"/>
                <w:szCs w:val="18"/>
              </w:rPr>
              <w:t>V – veta</w:t>
            </w:r>
          </w:p>
          <w:p w:rsidR="00420812" w:rsidRPr="00B17727" w:rsidRDefault="00420812" w:rsidP="001A5A56">
            <w:pPr>
              <w:rPr>
                <w:sz w:val="18"/>
                <w:szCs w:val="18"/>
              </w:rPr>
            </w:pPr>
            <w:r w:rsidRPr="00B17727">
              <w:rPr>
                <w:sz w:val="18"/>
                <w:szCs w:val="18"/>
              </w:rPr>
              <w:t>P – číslo (písmeno)</w:t>
            </w:r>
          </w:p>
          <w:p w:rsidR="00420812" w:rsidRPr="00B17727" w:rsidRDefault="00420812" w:rsidP="001A5A56">
            <w:pPr>
              <w:rPr>
                <w:sz w:val="18"/>
                <w:szCs w:val="18"/>
              </w:rPr>
            </w:pPr>
          </w:p>
        </w:tc>
        <w:tc>
          <w:tcPr>
            <w:tcW w:w="3878"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(3):</w:t>
            </w:r>
          </w:p>
          <w:p w:rsidR="00420812" w:rsidRPr="00B17727" w:rsidRDefault="00420812" w:rsidP="001A5A56">
            <w:pPr>
              <w:rPr>
                <w:sz w:val="18"/>
                <w:szCs w:val="18"/>
              </w:rPr>
            </w:pPr>
            <w:r w:rsidRPr="00B17727">
              <w:rPr>
                <w:sz w:val="18"/>
                <w:szCs w:val="18"/>
              </w:rPr>
              <w:t>N – bežná transpozícia</w:t>
            </w:r>
          </w:p>
          <w:p w:rsidR="00420812" w:rsidRPr="00B17727" w:rsidRDefault="00420812" w:rsidP="001A5A56">
            <w:pPr>
              <w:rPr>
                <w:sz w:val="18"/>
                <w:szCs w:val="18"/>
              </w:rPr>
            </w:pPr>
            <w:r w:rsidRPr="00B17727">
              <w:rPr>
                <w:sz w:val="18"/>
                <w:szCs w:val="18"/>
              </w:rPr>
              <w:t>O – transpozícia s možnosťou voľby</w:t>
            </w:r>
          </w:p>
          <w:p w:rsidR="00420812" w:rsidRPr="00B17727" w:rsidRDefault="00420812" w:rsidP="001A5A56">
            <w:pPr>
              <w:rPr>
                <w:sz w:val="18"/>
                <w:szCs w:val="18"/>
              </w:rPr>
            </w:pPr>
            <w:r w:rsidRPr="00B17727">
              <w:rPr>
                <w:sz w:val="18"/>
                <w:szCs w:val="18"/>
              </w:rPr>
              <w:t>D – transpozícia podľa úvahy (dobrovoľná)</w:t>
            </w:r>
          </w:p>
          <w:p w:rsidR="00420812" w:rsidRPr="00B17727" w:rsidRDefault="00420812" w:rsidP="001A5A56">
            <w:pPr>
              <w:rPr>
                <w:sz w:val="18"/>
                <w:szCs w:val="18"/>
              </w:rPr>
            </w:pPr>
            <w:r w:rsidRPr="00B17727">
              <w:rPr>
                <w:sz w:val="18"/>
                <w:szCs w:val="18"/>
              </w:rPr>
              <w:t>n.a. – transpozícia sa neuskutočňuje</w:t>
            </w:r>
          </w:p>
        </w:tc>
        <w:tc>
          <w:tcPr>
            <w:tcW w:w="2192"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(5):</w:t>
            </w:r>
          </w:p>
          <w:p w:rsidR="00420812" w:rsidRPr="00B17727" w:rsidRDefault="00420812" w:rsidP="001A5A56">
            <w:pPr>
              <w:rPr>
                <w:sz w:val="18"/>
                <w:szCs w:val="18"/>
              </w:rPr>
            </w:pPr>
            <w:r w:rsidRPr="00B17727">
              <w:rPr>
                <w:sz w:val="18"/>
                <w:szCs w:val="18"/>
              </w:rPr>
              <w:t>Č – článok</w:t>
            </w:r>
          </w:p>
          <w:p w:rsidR="00420812" w:rsidRPr="00B17727" w:rsidRDefault="00420812" w:rsidP="001A5A56">
            <w:pPr>
              <w:rPr>
                <w:sz w:val="18"/>
                <w:szCs w:val="18"/>
              </w:rPr>
            </w:pPr>
            <w:r w:rsidRPr="00B17727">
              <w:rPr>
                <w:sz w:val="18"/>
                <w:szCs w:val="18"/>
              </w:rPr>
              <w:t>§ – paragraf</w:t>
            </w:r>
          </w:p>
          <w:p w:rsidR="00420812" w:rsidRPr="00B17727" w:rsidRDefault="00420812" w:rsidP="001A5A56">
            <w:pPr>
              <w:rPr>
                <w:sz w:val="18"/>
                <w:szCs w:val="18"/>
              </w:rPr>
            </w:pPr>
            <w:r w:rsidRPr="00B17727">
              <w:rPr>
                <w:sz w:val="18"/>
                <w:szCs w:val="18"/>
              </w:rPr>
              <w:t>O – odsek</w:t>
            </w:r>
          </w:p>
          <w:p w:rsidR="00420812" w:rsidRPr="00B17727" w:rsidRDefault="00420812" w:rsidP="001A5A56">
            <w:pPr>
              <w:rPr>
                <w:sz w:val="18"/>
                <w:szCs w:val="18"/>
              </w:rPr>
            </w:pPr>
            <w:r w:rsidRPr="00B17727">
              <w:rPr>
                <w:sz w:val="18"/>
                <w:szCs w:val="18"/>
              </w:rPr>
              <w:t>V – veta</w:t>
            </w:r>
          </w:p>
          <w:p w:rsidR="00420812" w:rsidRPr="00B17727" w:rsidRDefault="00420812" w:rsidP="001A5A56">
            <w:pPr>
              <w:rPr>
                <w:sz w:val="18"/>
                <w:szCs w:val="18"/>
              </w:rPr>
            </w:pPr>
            <w:r w:rsidRPr="00B17727">
              <w:rPr>
                <w:sz w:val="18"/>
                <w:szCs w:val="18"/>
              </w:rPr>
              <w:t>P – písmeno (číslo)</w:t>
            </w:r>
          </w:p>
        </w:tc>
        <w:tc>
          <w:tcPr>
            <w:tcW w:w="6744" w:type="dxa"/>
            <w:tcBorders>
              <w:top w:val="nil"/>
              <w:left w:val="nil"/>
              <w:bottom w:val="nil"/>
              <w:right w:val="nil"/>
            </w:tcBorders>
          </w:tcPr>
          <w:p w:rsidR="00420812" w:rsidRPr="00B17727" w:rsidRDefault="00420812" w:rsidP="001A5A56">
            <w:pPr>
              <w:pStyle w:val="Normlny0"/>
              <w:autoSpaceDE/>
              <w:spacing w:after="60"/>
              <w:rPr>
                <w:sz w:val="18"/>
                <w:szCs w:val="18"/>
                <w:lang w:eastAsia="sk-SK"/>
              </w:rPr>
            </w:pPr>
            <w:r w:rsidRPr="00B17727">
              <w:rPr>
                <w:sz w:val="18"/>
                <w:szCs w:val="18"/>
                <w:lang w:eastAsia="sk-SK"/>
              </w:rPr>
              <w:t>V stĺpci (7):</w:t>
            </w:r>
          </w:p>
          <w:p w:rsidR="00420812" w:rsidRPr="00B17727" w:rsidRDefault="00420812" w:rsidP="001A5A56">
            <w:pPr>
              <w:ind w:left="290" w:hanging="290"/>
              <w:rPr>
                <w:sz w:val="18"/>
                <w:szCs w:val="18"/>
              </w:rPr>
            </w:pPr>
            <w:r w:rsidRPr="00B17727">
              <w:rPr>
                <w:sz w:val="18"/>
                <w:szCs w:val="18"/>
              </w:rPr>
              <w:t>Ú – úplná zhoda (ak bolo ustanovenie smernice prebraté v celom rozsahu, správne, v príslušnej forme, so zabezpečenou inštitucionálnou infraštruktúrou, s príslušnými sankciami a vo vzájomnej súvislosti)</w:t>
            </w:r>
          </w:p>
          <w:p w:rsidR="00420812" w:rsidRPr="00B17727" w:rsidRDefault="00420812" w:rsidP="001A5A56">
            <w:pPr>
              <w:rPr>
                <w:sz w:val="18"/>
                <w:szCs w:val="18"/>
              </w:rPr>
            </w:pPr>
            <w:r w:rsidRPr="00B17727">
              <w:rPr>
                <w:sz w:val="18"/>
                <w:szCs w:val="18"/>
              </w:rPr>
              <w:t>Č – čiastočná zhoda (ak minimálne jedna z podmienok úplnej zhody nie je splnená)</w:t>
            </w:r>
          </w:p>
          <w:p w:rsidR="00420812" w:rsidRPr="00B17727" w:rsidRDefault="00420812" w:rsidP="001A5A56">
            <w:pPr>
              <w:pStyle w:val="Zarkazkladnhotextu2"/>
              <w:rPr>
                <w:sz w:val="18"/>
                <w:szCs w:val="18"/>
              </w:rPr>
            </w:pPr>
            <w:r w:rsidRPr="00B17727">
              <w:rPr>
                <w:sz w:val="18"/>
                <w:szCs w:val="18"/>
              </w:rPr>
              <w:t>Ž – žiadna zhoda (ak nebola dosiahnutá ani úplná ani čiastočná zhoda alebo k prebratiu dôjde v budúcnosti)</w:t>
            </w:r>
          </w:p>
          <w:p w:rsidR="00420812" w:rsidRPr="00B17727" w:rsidRDefault="00420812" w:rsidP="001A5A56">
            <w:pPr>
              <w:ind w:left="290" w:hanging="290"/>
              <w:rPr>
                <w:sz w:val="18"/>
                <w:szCs w:val="18"/>
              </w:rPr>
            </w:pPr>
            <w:r w:rsidRPr="00B17727">
              <w:rPr>
                <w:sz w:val="18"/>
                <w:szCs w:val="18"/>
              </w:rPr>
              <w:t>n.a. – neaplikovateľnosť (ak sa ustanovenie smernice netýka SR alebo nie je potrebné ho prebrať)</w:t>
            </w:r>
          </w:p>
        </w:tc>
      </w:tr>
    </w:tbl>
    <w:p w:rsidR="00420812" w:rsidRPr="00E84DDE" w:rsidRDefault="00420812" w:rsidP="004E53B4">
      <w:pPr>
        <w:rPr>
          <w:sz w:val="16"/>
          <w:szCs w:val="16"/>
        </w:rPr>
      </w:pPr>
      <w:bookmarkStart w:id="0" w:name="_GoBack"/>
      <w:bookmarkEnd w:id="0"/>
    </w:p>
    <w:sectPr w:rsidR="00420812" w:rsidRPr="00E84DDE">
      <w:footerReference w:type="even" r:id="rId8"/>
      <w:footerReference w:type="default" r:id="rId9"/>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484" w:rsidRDefault="00535484">
      <w:r>
        <w:separator/>
      </w:r>
    </w:p>
  </w:endnote>
  <w:endnote w:type="continuationSeparator" w:id="0">
    <w:p w:rsidR="00535484" w:rsidRDefault="0053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E3" w:rsidRDefault="001A04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A04E3" w:rsidRDefault="001A04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A8" w:rsidRPr="00974EA8" w:rsidRDefault="00974EA8">
    <w:pPr>
      <w:pStyle w:val="Pta"/>
      <w:jc w:val="center"/>
      <w:rPr>
        <w:i w:val="0"/>
        <w:sz w:val="20"/>
      </w:rPr>
    </w:pPr>
    <w:r w:rsidRPr="00974EA8">
      <w:rPr>
        <w:i w:val="0"/>
        <w:sz w:val="20"/>
      </w:rPr>
      <w:fldChar w:fldCharType="begin"/>
    </w:r>
    <w:r w:rsidRPr="00974EA8">
      <w:rPr>
        <w:i w:val="0"/>
        <w:sz w:val="20"/>
      </w:rPr>
      <w:instrText>PAGE   \* MERGEFORMAT</w:instrText>
    </w:r>
    <w:r w:rsidRPr="00974EA8">
      <w:rPr>
        <w:i w:val="0"/>
        <w:sz w:val="20"/>
      </w:rPr>
      <w:fldChar w:fldCharType="separate"/>
    </w:r>
    <w:r w:rsidR="00795573">
      <w:rPr>
        <w:i w:val="0"/>
        <w:noProof/>
        <w:sz w:val="20"/>
      </w:rPr>
      <w:t>9</w:t>
    </w:r>
    <w:r w:rsidRPr="00974EA8">
      <w:rPr>
        <w:i w:val="0"/>
        <w:sz w:val="20"/>
      </w:rPr>
      <w:fldChar w:fldCharType="end"/>
    </w:r>
  </w:p>
  <w:p w:rsidR="001A04E3" w:rsidRDefault="001A04E3">
    <w:pPr>
      <w:pStyle w:val="Pta"/>
      <w:ind w:right="360"/>
      <w:rPr>
        <w:i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484" w:rsidRDefault="00535484">
      <w:r>
        <w:separator/>
      </w:r>
    </w:p>
  </w:footnote>
  <w:footnote w:type="continuationSeparator" w:id="0">
    <w:p w:rsidR="00535484" w:rsidRDefault="0053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4D2D35"/>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207636D"/>
    <w:multiLevelType w:val="hybridMultilevel"/>
    <w:tmpl w:val="FFFFFFFF"/>
    <w:lvl w:ilvl="0" w:tplc="E24C2322">
      <w:start w:val="1"/>
      <w:numFmt w:val="decimal"/>
      <w:lvlText w:val="%1."/>
      <w:lvlJc w:val="left"/>
      <w:pPr>
        <w:tabs>
          <w:tab w:val="num" w:pos="567"/>
        </w:tabs>
        <w:ind w:left="567" w:hanging="567"/>
      </w:pPr>
      <w:rPr>
        <w:rFonts w:cs="Symbol" w:hint="default"/>
        <w:b w:val="0"/>
        <w:color w:val="auto"/>
      </w:rPr>
    </w:lvl>
    <w:lvl w:ilvl="1" w:tplc="DCAEAF30">
      <w:start w:val="1"/>
      <w:numFmt w:val="lowerLetter"/>
      <w:lvlText w:val="%2)"/>
      <w:lvlJc w:val="left"/>
      <w:pPr>
        <w:tabs>
          <w:tab w:val="num" w:pos="1440"/>
        </w:tabs>
        <w:ind w:left="1440" w:hanging="360"/>
      </w:pPr>
      <w:rPr>
        <w:rFonts w:cs="Times New Roman" w:hint="default"/>
        <w:b w:val="0"/>
        <w:color w:val="auto"/>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2D2F4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4DC008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7320CBC"/>
    <w:multiLevelType w:val="hybridMultilevel"/>
    <w:tmpl w:val="FFFFFFFF"/>
    <w:lvl w:ilvl="0" w:tplc="856E61B0">
      <w:start w:val="1"/>
      <w:numFmt w:val="low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AC4074"/>
    <w:multiLevelType w:val="hybridMultilevel"/>
    <w:tmpl w:val="FFFFFFFF"/>
    <w:lvl w:ilvl="0" w:tplc="041B0017">
      <w:start w:val="1"/>
      <w:numFmt w:val="lowerLetter"/>
      <w:lvlText w:val="%1)"/>
      <w:lvlJc w:val="left"/>
      <w:pPr>
        <w:ind w:left="36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DBF6EAE"/>
    <w:multiLevelType w:val="hybridMultilevel"/>
    <w:tmpl w:val="FFFFFFFF"/>
    <w:lvl w:ilvl="0" w:tplc="9C423024">
      <w:start w:val="1"/>
      <w:numFmt w:val="lowerLetter"/>
      <w:lvlText w:val="%1)"/>
      <w:lvlJc w:val="left"/>
      <w:pPr>
        <w:tabs>
          <w:tab w:val="num" w:pos="360"/>
        </w:tabs>
        <w:ind w:left="360"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4C2CD3"/>
    <w:multiLevelType w:val="hybridMultilevel"/>
    <w:tmpl w:val="FFFFFFFF"/>
    <w:lvl w:ilvl="0" w:tplc="D3C4C2CA">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4538"/>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205AA1"/>
    <w:multiLevelType w:val="hybridMultilevel"/>
    <w:tmpl w:val="FFFFFFFF"/>
    <w:lvl w:ilvl="0" w:tplc="18CA7D7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635DB"/>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5307C5"/>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A59465E"/>
    <w:multiLevelType w:val="hybridMultilevel"/>
    <w:tmpl w:val="FFFFFFFF"/>
    <w:lvl w:ilvl="0" w:tplc="041B000F">
      <w:start w:val="1"/>
      <w:numFmt w:val="decimal"/>
      <w:lvlText w:val="%1."/>
      <w:lvlJc w:val="left"/>
      <w:pPr>
        <w:ind w:left="720" w:hanging="360"/>
      </w:pPr>
      <w:rPr>
        <w:rFonts w:cs="Times New Roman"/>
      </w:rPr>
    </w:lvl>
    <w:lvl w:ilvl="1" w:tplc="C8F8523C">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D9A1F74"/>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2FBD281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392C58"/>
    <w:multiLevelType w:val="hybridMultilevel"/>
    <w:tmpl w:val="FFFFFFFF"/>
    <w:lvl w:ilvl="0" w:tplc="C3A64F16">
      <w:start w:val="1"/>
      <w:numFmt w:val="lowerLetter"/>
      <w:lvlText w:val="%1)"/>
      <w:lvlJc w:val="left"/>
      <w:pPr>
        <w:tabs>
          <w:tab w:val="num" w:pos="357"/>
        </w:tabs>
        <w:ind w:left="357" w:hanging="357"/>
      </w:pPr>
      <w:rPr>
        <w:rFonts w:cs="Cambria"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C4790C"/>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BCD7ABF"/>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3E697DC7"/>
    <w:multiLevelType w:val="hybridMultilevel"/>
    <w:tmpl w:val="FFFFFFFF"/>
    <w:lvl w:ilvl="0" w:tplc="2DF45946">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3E951ABF"/>
    <w:multiLevelType w:val="hybridMultilevel"/>
    <w:tmpl w:val="FFFFFFFF"/>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3F26601F"/>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10D5C09"/>
    <w:multiLevelType w:val="hybridMultilevel"/>
    <w:tmpl w:val="FFFFFFFF"/>
    <w:lvl w:ilvl="0" w:tplc="041B0017">
      <w:start w:val="1"/>
      <w:numFmt w:val="lowerLetter"/>
      <w:lvlText w:val="%1)"/>
      <w:lvlJc w:val="left"/>
      <w:pPr>
        <w:ind w:left="360" w:hanging="360"/>
      </w:pPr>
      <w:rPr>
        <w:rFonts w:cs="Times New Roman"/>
      </w:rPr>
    </w:lvl>
    <w:lvl w:ilvl="1" w:tplc="7DEA0E98">
      <w:start w:val="1"/>
      <w:numFmt w:val="bullet"/>
      <w:lvlText w:val=""/>
      <w:lvlJc w:val="left"/>
      <w:pPr>
        <w:ind w:left="1080" w:hanging="360"/>
      </w:pPr>
      <w:rPr>
        <w:rFonts w:ascii="Symbol" w:eastAsia="Times New Roman" w:hAnsi="Symbol"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446A4C9F"/>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77B00DF"/>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A8394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3131A8"/>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A2386A"/>
    <w:multiLevelType w:val="hybridMultilevel"/>
    <w:tmpl w:val="7EE81D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1A22B1"/>
    <w:multiLevelType w:val="hybridMultilevel"/>
    <w:tmpl w:val="FFFFFFFF"/>
    <w:lvl w:ilvl="0" w:tplc="C41AAB7A">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322AB5"/>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22929B0"/>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52647F57"/>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55126B3E"/>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000EBD"/>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15:restartNumberingAfterBreak="0">
    <w:nsid w:val="5FB61E8B"/>
    <w:multiLevelType w:val="hybridMultilevel"/>
    <w:tmpl w:val="EB4A16FA"/>
    <w:lvl w:ilvl="0" w:tplc="FAF29C92">
      <w:start w:val="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F128A4"/>
    <w:multiLevelType w:val="hybridMultilevel"/>
    <w:tmpl w:val="FFFFFFFF"/>
    <w:lvl w:ilvl="0" w:tplc="633C6FF2">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D46532"/>
    <w:multiLevelType w:val="hybridMultilevel"/>
    <w:tmpl w:val="FFFFFFFF"/>
    <w:lvl w:ilvl="0" w:tplc="AF0CCF3C">
      <w:start w:val="1"/>
      <w:numFmt w:val="lowerLetter"/>
      <w:lvlText w:val="%1)"/>
      <w:lvlJc w:val="left"/>
      <w:pPr>
        <w:tabs>
          <w:tab w:val="num" w:pos="360"/>
        </w:tabs>
        <w:ind w:left="360" w:hanging="360"/>
      </w:pPr>
      <w:rPr>
        <w:rFonts w:ascii="Times New Roman" w:hAnsi="Times New Roman" w:cs="Times New Roman" w:hint="default"/>
        <w:b w:val="0"/>
        <w:i w:val="0"/>
        <w:sz w:val="16"/>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63209C"/>
    <w:multiLevelType w:val="hybridMultilevel"/>
    <w:tmpl w:val="FFFFFFFF"/>
    <w:lvl w:ilvl="0" w:tplc="5442C3E8">
      <w:start w:val="1"/>
      <w:numFmt w:val="bullet"/>
      <w:lvlText w:val=""/>
      <w:lvlJc w:val="left"/>
      <w:pPr>
        <w:tabs>
          <w:tab w:val="num" w:pos="360"/>
        </w:tabs>
        <w:ind w:left="360" w:hanging="360"/>
      </w:pPr>
      <w:rPr>
        <w:rFonts w:ascii="Symbol" w:hAnsi="Symbol" w:hint="default"/>
        <w:color w:val="auto"/>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1F3C24"/>
    <w:multiLevelType w:val="hybridMultilevel"/>
    <w:tmpl w:val="FFFFFFFF"/>
    <w:lvl w:ilvl="0" w:tplc="041B0017">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732512E2"/>
    <w:multiLevelType w:val="hybridMultilevel"/>
    <w:tmpl w:val="FFFFFFFF"/>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740F253D"/>
    <w:multiLevelType w:val="hybridMultilevel"/>
    <w:tmpl w:val="FFFFFFFF"/>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15:restartNumberingAfterBreak="0">
    <w:nsid w:val="7B2333A8"/>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abstractNumId w:val="41"/>
  </w:num>
  <w:num w:numId="2">
    <w:abstractNumId w:val="25"/>
  </w:num>
  <w:num w:numId="3">
    <w:abstractNumId w:val="35"/>
  </w:num>
  <w:num w:numId="4">
    <w:abstractNumId w:val="8"/>
  </w:num>
  <w:num w:numId="5">
    <w:abstractNumId w:val="28"/>
  </w:num>
  <w:num w:numId="6">
    <w:abstractNumId w:val="24"/>
  </w:num>
  <w:num w:numId="7">
    <w:abstractNumId w:val="15"/>
  </w:num>
  <w:num w:numId="8">
    <w:abstractNumId w:val="11"/>
  </w:num>
  <w:num w:numId="9">
    <w:abstractNumId w:val="26"/>
  </w:num>
  <w:num w:numId="10">
    <w:abstractNumId w:val="36"/>
  </w:num>
  <w:num w:numId="11">
    <w:abstractNumId w:val="10"/>
  </w:num>
  <w:num w:numId="12">
    <w:abstractNumId w:val="37"/>
  </w:num>
  <w:num w:numId="13">
    <w:abstractNumId w:val="2"/>
  </w:num>
  <w:num w:numId="14">
    <w:abstractNumId w:val="7"/>
  </w:num>
  <w:num w:numId="15">
    <w:abstractNumId w:val="5"/>
  </w:num>
  <w:num w:numId="16">
    <w:abstractNumId w:val="16"/>
  </w:num>
  <w:num w:numId="17">
    <w:abstractNumId w:val="32"/>
  </w:num>
  <w:num w:numId="18">
    <w:abstractNumId w:val="19"/>
  </w:num>
  <w:num w:numId="19">
    <w:abstractNumId w:val="22"/>
  </w:num>
  <w:num w:numId="20">
    <w:abstractNumId w:val="40"/>
  </w:num>
  <w:num w:numId="21">
    <w:abstractNumId w:val="38"/>
  </w:num>
  <w:num w:numId="22">
    <w:abstractNumId w:val="31"/>
  </w:num>
  <w:num w:numId="23">
    <w:abstractNumId w:val="6"/>
  </w:num>
  <w:num w:numId="24">
    <w:abstractNumId w:val="12"/>
  </w:num>
  <w:num w:numId="25">
    <w:abstractNumId w:val="23"/>
  </w:num>
  <w:num w:numId="26">
    <w:abstractNumId w:val="29"/>
  </w:num>
  <w:num w:numId="27">
    <w:abstractNumId w:val="4"/>
  </w:num>
  <w:num w:numId="28">
    <w:abstractNumId w:val="9"/>
  </w:num>
  <w:num w:numId="29">
    <w:abstractNumId w:val="39"/>
  </w:num>
  <w:num w:numId="30">
    <w:abstractNumId w:val="3"/>
  </w:num>
  <w:num w:numId="31">
    <w:abstractNumId w:val="14"/>
  </w:num>
  <w:num w:numId="32">
    <w:abstractNumId w:val="30"/>
  </w:num>
  <w:num w:numId="33">
    <w:abstractNumId w:val="20"/>
  </w:num>
  <w:num w:numId="34">
    <w:abstractNumId w:val="21"/>
  </w:num>
  <w:num w:numId="35">
    <w:abstractNumId w:val="18"/>
  </w:num>
  <w:num w:numId="36">
    <w:abstractNumId w:val="17"/>
  </w:num>
  <w:num w:numId="37">
    <w:abstractNumId w:val="13"/>
  </w:num>
  <w:num w:numId="38">
    <w:abstractNumId w:val="33"/>
  </w:num>
  <w:num w:numId="39">
    <w:abstractNumId w:val="1"/>
  </w:num>
  <w:num w:numId="40">
    <w:abstractNumId w:val="0"/>
  </w:num>
  <w:num w:numId="41">
    <w:abstractNumId w:val="2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C4"/>
    <w:rsid w:val="00000AF3"/>
    <w:rsid w:val="00001BBE"/>
    <w:rsid w:val="000104BC"/>
    <w:rsid w:val="00012341"/>
    <w:rsid w:val="00012786"/>
    <w:rsid w:val="00013CCC"/>
    <w:rsid w:val="00015F61"/>
    <w:rsid w:val="00022193"/>
    <w:rsid w:val="00027A50"/>
    <w:rsid w:val="000302A0"/>
    <w:rsid w:val="00032EE0"/>
    <w:rsid w:val="00043D65"/>
    <w:rsid w:val="00046517"/>
    <w:rsid w:val="00056003"/>
    <w:rsid w:val="000641B7"/>
    <w:rsid w:val="0006620D"/>
    <w:rsid w:val="0007193F"/>
    <w:rsid w:val="0007268F"/>
    <w:rsid w:val="000765EB"/>
    <w:rsid w:val="000815B2"/>
    <w:rsid w:val="00083D19"/>
    <w:rsid w:val="000847D5"/>
    <w:rsid w:val="0008620B"/>
    <w:rsid w:val="00086388"/>
    <w:rsid w:val="00090699"/>
    <w:rsid w:val="0009113A"/>
    <w:rsid w:val="000919FD"/>
    <w:rsid w:val="00092EEE"/>
    <w:rsid w:val="000A49F7"/>
    <w:rsid w:val="000A6E47"/>
    <w:rsid w:val="000B1735"/>
    <w:rsid w:val="000B6F4F"/>
    <w:rsid w:val="000C3E70"/>
    <w:rsid w:val="000D2A82"/>
    <w:rsid w:val="000D5C3A"/>
    <w:rsid w:val="000D75E2"/>
    <w:rsid w:val="000E706F"/>
    <w:rsid w:val="000E7BC3"/>
    <w:rsid w:val="000F157F"/>
    <w:rsid w:val="000F46EF"/>
    <w:rsid w:val="000F618B"/>
    <w:rsid w:val="000F62B7"/>
    <w:rsid w:val="000F772B"/>
    <w:rsid w:val="000F79F9"/>
    <w:rsid w:val="00100890"/>
    <w:rsid w:val="00107008"/>
    <w:rsid w:val="001117DB"/>
    <w:rsid w:val="001118DD"/>
    <w:rsid w:val="00113293"/>
    <w:rsid w:val="00125D91"/>
    <w:rsid w:val="00127082"/>
    <w:rsid w:val="00127E33"/>
    <w:rsid w:val="0013122E"/>
    <w:rsid w:val="001324DE"/>
    <w:rsid w:val="001338F3"/>
    <w:rsid w:val="00145DB4"/>
    <w:rsid w:val="00147177"/>
    <w:rsid w:val="00154368"/>
    <w:rsid w:val="00166C25"/>
    <w:rsid w:val="001711AF"/>
    <w:rsid w:val="00171D02"/>
    <w:rsid w:val="001762B5"/>
    <w:rsid w:val="00182301"/>
    <w:rsid w:val="001A04E3"/>
    <w:rsid w:val="001A5A56"/>
    <w:rsid w:val="001B0036"/>
    <w:rsid w:val="001B474D"/>
    <w:rsid w:val="001B5994"/>
    <w:rsid w:val="001B64C9"/>
    <w:rsid w:val="001B6BBE"/>
    <w:rsid w:val="001C1AF0"/>
    <w:rsid w:val="001C4285"/>
    <w:rsid w:val="001C5F3A"/>
    <w:rsid w:val="001C6F17"/>
    <w:rsid w:val="001D6056"/>
    <w:rsid w:val="001E0A6C"/>
    <w:rsid w:val="001E138B"/>
    <w:rsid w:val="001E447B"/>
    <w:rsid w:val="001E4BCB"/>
    <w:rsid w:val="001F2E3A"/>
    <w:rsid w:val="00200146"/>
    <w:rsid w:val="00201CAE"/>
    <w:rsid w:val="00205222"/>
    <w:rsid w:val="002202C1"/>
    <w:rsid w:val="00221399"/>
    <w:rsid w:val="00222414"/>
    <w:rsid w:val="00224A31"/>
    <w:rsid w:val="002259B9"/>
    <w:rsid w:val="002263F4"/>
    <w:rsid w:val="00226B42"/>
    <w:rsid w:val="00227D56"/>
    <w:rsid w:val="00230A76"/>
    <w:rsid w:val="00230D4A"/>
    <w:rsid w:val="0023407F"/>
    <w:rsid w:val="00234E0F"/>
    <w:rsid w:val="002362B1"/>
    <w:rsid w:val="00236416"/>
    <w:rsid w:val="00240DC8"/>
    <w:rsid w:val="002509C6"/>
    <w:rsid w:val="002576BA"/>
    <w:rsid w:val="002609A6"/>
    <w:rsid w:val="002616F0"/>
    <w:rsid w:val="00262562"/>
    <w:rsid w:val="00267162"/>
    <w:rsid w:val="0026787E"/>
    <w:rsid w:val="00284EED"/>
    <w:rsid w:val="0028567E"/>
    <w:rsid w:val="00290E93"/>
    <w:rsid w:val="00292BFE"/>
    <w:rsid w:val="00294009"/>
    <w:rsid w:val="00296128"/>
    <w:rsid w:val="00297E75"/>
    <w:rsid w:val="002A2531"/>
    <w:rsid w:val="002A4822"/>
    <w:rsid w:val="002A5042"/>
    <w:rsid w:val="002A6A52"/>
    <w:rsid w:val="002B06F2"/>
    <w:rsid w:val="002B2173"/>
    <w:rsid w:val="002B6E25"/>
    <w:rsid w:val="002C18C4"/>
    <w:rsid w:val="002C412B"/>
    <w:rsid w:val="002D604B"/>
    <w:rsid w:val="002D6BB1"/>
    <w:rsid w:val="002E628C"/>
    <w:rsid w:val="002E6D52"/>
    <w:rsid w:val="002F027F"/>
    <w:rsid w:val="002F20BF"/>
    <w:rsid w:val="002F6844"/>
    <w:rsid w:val="002F7CBA"/>
    <w:rsid w:val="00302708"/>
    <w:rsid w:val="003043DC"/>
    <w:rsid w:val="003123AB"/>
    <w:rsid w:val="00314760"/>
    <w:rsid w:val="00334123"/>
    <w:rsid w:val="00334E65"/>
    <w:rsid w:val="003375A8"/>
    <w:rsid w:val="00342313"/>
    <w:rsid w:val="003443AB"/>
    <w:rsid w:val="003466B2"/>
    <w:rsid w:val="00357077"/>
    <w:rsid w:val="003575AC"/>
    <w:rsid w:val="00363F7E"/>
    <w:rsid w:val="00364ADC"/>
    <w:rsid w:val="0036523A"/>
    <w:rsid w:val="003711C9"/>
    <w:rsid w:val="00372361"/>
    <w:rsid w:val="003809CB"/>
    <w:rsid w:val="00382958"/>
    <w:rsid w:val="00383C3E"/>
    <w:rsid w:val="00385B87"/>
    <w:rsid w:val="00393859"/>
    <w:rsid w:val="003A021A"/>
    <w:rsid w:val="003A1E4E"/>
    <w:rsid w:val="003A2255"/>
    <w:rsid w:val="003A265F"/>
    <w:rsid w:val="003A30E4"/>
    <w:rsid w:val="003A58A6"/>
    <w:rsid w:val="003A7D74"/>
    <w:rsid w:val="003B4053"/>
    <w:rsid w:val="003B7620"/>
    <w:rsid w:val="003B7C2D"/>
    <w:rsid w:val="003C30FA"/>
    <w:rsid w:val="003D3554"/>
    <w:rsid w:val="003D5F27"/>
    <w:rsid w:val="003E2C01"/>
    <w:rsid w:val="003F045A"/>
    <w:rsid w:val="003F2403"/>
    <w:rsid w:val="003F3747"/>
    <w:rsid w:val="003F7234"/>
    <w:rsid w:val="0041008B"/>
    <w:rsid w:val="004111D6"/>
    <w:rsid w:val="004144A8"/>
    <w:rsid w:val="004159AD"/>
    <w:rsid w:val="00416E68"/>
    <w:rsid w:val="004179AB"/>
    <w:rsid w:val="00420812"/>
    <w:rsid w:val="004229F4"/>
    <w:rsid w:val="004248FB"/>
    <w:rsid w:val="004268DA"/>
    <w:rsid w:val="00427089"/>
    <w:rsid w:val="00430764"/>
    <w:rsid w:val="00431715"/>
    <w:rsid w:val="0044016A"/>
    <w:rsid w:val="004416AB"/>
    <w:rsid w:val="004425F8"/>
    <w:rsid w:val="00442E80"/>
    <w:rsid w:val="00445541"/>
    <w:rsid w:val="0045002D"/>
    <w:rsid w:val="00454539"/>
    <w:rsid w:val="00455BC1"/>
    <w:rsid w:val="00457C57"/>
    <w:rsid w:val="004622FF"/>
    <w:rsid w:val="00470620"/>
    <w:rsid w:val="004717B0"/>
    <w:rsid w:val="00472E8E"/>
    <w:rsid w:val="0047305E"/>
    <w:rsid w:val="004753A9"/>
    <w:rsid w:val="00483DFD"/>
    <w:rsid w:val="00486D3A"/>
    <w:rsid w:val="00490D4C"/>
    <w:rsid w:val="00491140"/>
    <w:rsid w:val="00495E5E"/>
    <w:rsid w:val="004A59E5"/>
    <w:rsid w:val="004A60D0"/>
    <w:rsid w:val="004A61E2"/>
    <w:rsid w:val="004B00B7"/>
    <w:rsid w:val="004B096A"/>
    <w:rsid w:val="004B139E"/>
    <w:rsid w:val="004B4604"/>
    <w:rsid w:val="004B4C5A"/>
    <w:rsid w:val="004B6151"/>
    <w:rsid w:val="004B6B6E"/>
    <w:rsid w:val="004C06C3"/>
    <w:rsid w:val="004C30A6"/>
    <w:rsid w:val="004C5796"/>
    <w:rsid w:val="004D3797"/>
    <w:rsid w:val="004D6153"/>
    <w:rsid w:val="004D6DEC"/>
    <w:rsid w:val="004E49E0"/>
    <w:rsid w:val="004E53B4"/>
    <w:rsid w:val="004F232B"/>
    <w:rsid w:val="004F6024"/>
    <w:rsid w:val="004F7878"/>
    <w:rsid w:val="0050134F"/>
    <w:rsid w:val="00501EEF"/>
    <w:rsid w:val="00504F50"/>
    <w:rsid w:val="005139D4"/>
    <w:rsid w:val="00515F1A"/>
    <w:rsid w:val="00520301"/>
    <w:rsid w:val="00523282"/>
    <w:rsid w:val="00526B1E"/>
    <w:rsid w:val="0053373A"/>
    <w:rsid w:val="00534766"/>
    <w:rsid w:val="005353D3"/>
    <w:rsid w:val="00535484"/>
    <w:rsid w:val="005354BB"/>
    <w:rsid w:val="00535A1A"/>
    <w:rsid w:val="0054144E"/>
    <w:rsid w:val="00544240"/>
    <w:rsid w:val="00545C1C"/>
    <w:rsid w:val="00547855"/>
    <w:rsid w:val="00557491"/>
    <w:rsid w:val="00561120"/>
    <w:rsid w:val="00562B99"/>
    <w:rsid w:val="00565FB5"/>
    <w:rsid w:val="00566638"/>
    <w:rsid w:val="00570A2F"/>
    <w:rsid w:val="0057121A"/>
    <w:rsid w:val="00572243"/>
    <w:rsid w:val="00573950"/>
    <w:rsid w:val="00581EAB"/>
    <w:rsid w:val="00592C5A"/>
    <w:rsid w:val="005939DC"/>
    <w:rsid w:val="005A0B3E"/>
    <w:rsid w:val="005A2BD1"/>
    <w:rsid w:val="005A664F"/>
    <w:rsid w:val="005A6C53"/>
    <w:rsid w:val="005B6263"/>
    <w:rsid w:val="005C2E1B"/>
    <w:rsid w:val="005C3D98"/>
    <w:rsid w:val="005C5F20"/>
    <w:rsid w:val="005D01DC"/>
    <w:rsid w:val="005D29A3"/>
    <w:rsid w:val="005E0635"/>
    <w:rsid w:val="005E075B"/>
    <w:rsid w:val="005E2D04"/>
    <w:rsid w:val="005F367C"/>
    <w:rsid w:val="005F5AE0"/>
    <w:rsid w:val="005F7EC9"/>
    <w:rsid w:val="0060003F"/>
    <w:rsid w:val="0060071F"/>
    <w:rsid w:val="006039A3"/>
    <w:rsid w:val="00603B5B"/>
    <w:rsid w:val="00607C4F"/>
    <w:rsid w:val="00610A86"/>
    <w:rsid w:val="006149E6"/>
    <w:rsid w:val="00615144"/>
    <w:rsid w:val="00620C40"/>
    <w:rsid w:val="00622A01"/>
    <w:rsid w:val="006240AF"/>
    <w:rsid w:val="00626B41"/>
    <w:rsid w:val="00632F32"/>
    <w:rsid w:val="00643804"/>
    <w:rsid w:val="00644C1C"/>
    <w:rsid w:val="00647741"/>
    <w:rsid w:val="006525C9"/>
    <w:rsid w:val="006551F8"/>
    <w:rsid w:val="00661A01"/>
    <w:rsid w:val="00666BE2"/>
    <w:rsid w:val="00670FA8"/>
    <w:rsid w:val="00676723"/>
    <w:rsid w:val="00676C51"/>
    <w:rsid w:val="00677B54"/>
    <w:rsid w:val="00680C89"/>
    <w:rsid w:val="0068365E"/>
    <w:rsid w:val="00684329"/>
    <w:rsid w:val="00691C96"/>
    <w:rsid w:val="0069408A"/>
    <w:rsid w:val="006A097E"/>
    <w:rsid w:val="006A3CE9"/>
    <w:rsid w:val="006B22EC"/>
    <w:rsid w:val="006B41A7"/>
    <w:rsid w:val="006C1006"/>
    <w:rsid w:val="006C3C6C"/>
    <w:rsid w:val="006D465B"/>
    <w:rsid w:val="006E62DF"/>
    <w:rsid w:val="006F301F"/>
    <w:rsid w:val="006F3DE4"/>
    <w:rsid w:val="006F45CE"/>
    <w:rsid w:val="006F4999"/>
    <w:rsid w:val="00702444"/>
    <w:rsid w:val="00704164"/>
    <w:rsid w:val="00704EDA"/>
    <w:rsid w:val="0070554D"/>
    <w:rsid w:val="00712EA4"/>
    <w:rsid w:val="007141EB"/>
    <w:rsid w:val="00717AE4"/>
    <w:rsid w:val="0072436D"/>
    <w:rsid w:val="00730AB8"/>
    <w:rsid w:val="00730C5E"/>
    <w:rsid w:val="00734746"/>
    <w:rsid w:val="00735AC5"/>
    <w:rsid w:val="00736C26"/>
    <w:rsid w:val="00741C23"/>
    <w:rsid w:val="00742692"/>
    <w:rsid w:val="0074548E"/>
    <w:rsid w:val="007517A4"/>
    <w:rsid w:val="0075507D"/>
    <w:rsid w:val="00756BA6"/>
    <w:rsid w:val="0075779C"/>
    <w:rsid w:val="00760428"/>
    <w:rsid w:val="00767D2C"/>
    <w:rsid w:val="00770CEF"/>
    <w:rsid w:val="00772821"/>
    <w:rsid w:val="0077418A"/>
    <w:rsid w:val="00775C38"/>
    <w:rsid w:val="00780B34"/>
    <w:rsid w:val="007817C7"/>
    <w:rsid w:val="00787F42"/>
    <w:rsid w:val="0079104F"/>
    <w:rsid w:val="00795573"/>
    <w:rsid w:val="00797D49"/>
    <w:rsid w:val="007A3A58"/>
    <w:rsid w:val="007A48DB"/>
    <w:rsid w:val="007B1CC7"/>
    <w:rsid w:val="007C02D1"/>
    <w:rsid w:val="007C366C"/>
    <w:rsid w:val="007C369B"/>
    <w:rsid w:val="007C4A46"/>
    <w:rsid w:val="007C4F62"/>
    <w:rsid w:val="007D4D43"/>
    <w:rsid w:val="007E0A1C"/>
    <w:rsid w:val="007E1C69"/>
    <w:rsid w:val="007E6F50"/>
    <w:rsid w:val="007F35D4"/>
    <w:rsid w:val="007F4535"/>
    <w:rsid w:val="007F7369"/>
    <w:rsid w:val="00800CF5"/>
    <w:rsid w:val="0080582E"/>
    <w:rsid w:val="0080645F"/>
    <w:rsid w:val="0081533F"/>
    <w:rsid w:val="008164D7"/>
    <w:rsid w:val="008178FD"/>
    <w:rsid w:val="00820D26"/>
    <w:rsid w:val="00820EEC"/>
    <w:rsid w:val="008218B7"/>
    <w:rsid w:val="0082458D"/>
    <w:rsid w:val="00827264"/>
    <w:rsid w:val="00830E11"/>
    <w:rsid w:val="00837C9F"/>
    <w:rsid w:val="00842041"/>
    <w:rsid w:val="00856ED4"/>
    <w:rsid w:val="00861B85"/>
    <w:rsid w:val="00864E8D"/>
    <w:rsid w:val="008748BF"/>
    <w:rsid w:val="00875162"/>
    <w:rsid w:val="008866F1"/>
    <w:rsid w:val="0089126C"/>
    <w:rsid w:val="00893717"/>
    <w:rsid w:val="0089498C"/>
    <w:rsid w:val="00894A02"/>
    <w:rsid w:val="008A0F3C"/>
    <w:rsid w:val="008A1CA1"/>
    <w:rsid w:val="008A1D9F"/>
    <w:rsid w:val="008A2DCD"/>
    <w:rsid w:val="008C2B02"/>
    <w:rsid w:val="008C63DE"/>
    <w:rsid w:val="008E2476"/>
    <w:rsid w:val="008F47EC"/>
    <w:rsid w:val="00904F24"/>
    <w:rsid w:val="00907A3D"/>
    <w:rsid w:val="00910588"/>
    <w:rsid w:val="00910605"/>
    <w:rsid w:val="00917BAA"/>
    <w:rsid w:val="00923E1C"/>
    <w:rsid w:val="00924250"/>
    <w:rsid w:val="00926A9A"/>
    <w:rsid w:val="00932E5F"/>
    <w:rsid w:val="0093509C"/>
    <w:rsid w:val="0093711B"/>
    <w:rsid w:val="00946072"/>
    <w:rsid w:val="00950D7C"/>
    <w:rsid w:val="00956806"/>
    <w:rsid w:val="00960434"/>
    <w:rsid w:val="00971E06"/>
    <w:rsid w:val="00971F4F"/>
    <w:rsid w:val="009728DB"/>
    <w:rsid w:val="00972F8E"/>
    <w:rsid w:val="00974D1C"/>
    <w:rsid w:val="00974EA8"/>
    <w:rsid w:val="00977D49"/>
    <w:rsid w:val="009832B4"/>
    <w:rsid w:val="00984FF8"/>
    <w:rsid w:val="00985FDC"/>
    <w:rsid w:val="00987D34"/>
    <w:rsid w:val="009A0B2A"/>
    <w:rsid w:val="009A43DE"/>
    <w:rsid w:val="009A5885"/>
    <w:rsid w:val="009B781E"/>
    <w:rsid w:val="009C0316"/>
    <w:rsid w:val="009C1793"/>
    <w:rsid w:val="009C416F"/>
    <w:rsid w:val="009C47A3"/>
    <w:rsid w:val="009D605D"/>
    <w:rsid w:val="009E1A16"/>
    <w:rsid w:val="009E33CB"/>
    <w:rsid w:val="009E4162"/>
    <w:rsid w:val="009E74F8"/>
    <w:rsid w:val="009F236C"/>
    <w:rsid w:val="00A1021A"/>
    <w:rsid w:val="00A10D0D"/>
    <w:rsid w:val="00A14851"/>
    <w:rsid w:val="00A1600F"/>
    <w:rsid w:val="00A210EE"/>
    <w:rsid w:val="00A238D0"/>
    <w:rsid w:val="00A3380D"/>
    <w:rsid w:val="00A34519"/>
    <w:rsid w:val="00A3621B"/>
    <w:rsid w:val="00A37D40"/>
    <w:rsid w:val="00A43BD2"/>
    <w:rsid w:val="00A54528"/>
    <w:rsid w:val="00A63BC5"/>
    <w:rsid w:val="00A73906"/>
    <w:rsid w:val="00A73E16"/>
    <w:rsid w:val="00A800F3"/>
    <w:rsid w:val="00A835F6"/>
    <w:rsid w:val="00A91CBC"/>
    <w:rsid w:val="00A91F1D"/>
    <w:rsid w:val="00A96070"/>
    <w:rsid w:val="00A97A79"/>
    <w:rsid w:val="00AA1EDD"/>
    <w:rsid w:val="00AA22F6"/>
    <w:rsid w:val="00AA5BA3"/>
    <w:rsid w:val="00AB1C0A"/>
    <w:rsid w:val="00AB3A2A"/>
    <w:rsid w:val="00AC0662"/>
    <w:rsid w:val="00AC3FEB"/>
    <w:rsid w:val="00AC64BC"/>
    <w:rsid w:val="00AD19C3"/>
    <w:rsid w:val="00AD2711"/>
    <w:rsid w:val="00AD4A5F"/>
    <w:rsid w:val="00AF13A3"/>
    <w:rsid w:val="00AF1B3E"/>
    <w:rsid w:val="00AF1F76"/>
    <w:rsid w:val="00AF2818"/>
    <w:rsid w:val="00B01CCC"/>
    <w:rsid w:val="00B050CD"/>
    <w:rsid w:val="00B07183"/>
    <w:rsid w:val="00B1168E"/>
    <w:rsid w:val="00B17727"/>
    <w:rsid w:val="00B23353"/>
    <w:rsid w:val="00B24770"/>
    <w:rsid w:val="00B31523"/>
    <w:rsid w:val="00B34896"/>
    <w:rsid w:val="00B41882"/>
    <w:rsid w:val="00B42307"/>
    <w:rsid w:val="00B4342B"/>
    <w:rsid w:val="00B442B0"/>
    <w:rsid w:val="00B47886"/>
    <w:rsid w:val="00B51D9F"/>
    <w:rsid w:val="00B558C3"/>
    <w:rsid w:val="00B56020"/>
    <w:rsid w:val="00B6453B"/>
    <w:rsid w:val="00B64A31"/>
    <w:rsid w:val="00B700EF"/>
    <w:rsid w:val="00B70C33"/>
    <w:rsid w:val="00B72D76"/>
    <w:rsid w:val="00B73A35"/>
    <w:rsid w:val="00B73D5F"/>
    <w:rsid w:val="00B7733E"/>
    <w:rsid w:val="00B81BB1"/>
    <w:rsid w:val="00B82D1B"/>
    <w:rsid w:val="00B92745"/>
    <w:rsid w:val="00B9604A"/>
    <w:rsid w:val="00B9667D"/>
    <w:rsid w:val="00B96A84"/>
    <w:rsid w:val="00BA60DB"/>
    <w:rsid w:val="00BA6127"/>
    <w:rsid w:val="00BA7A73"/>
    <w:rsid w:val="00BC1461"/>
    <w:rsid w:val="00BC2EBB"/>
    <w:rsid w:val="00BE1F77"/>
    <w:rsid w:val="00BE214B"/>
    <w:rsid w:val="00BE7355"/>
    <w:rsid w:val="00BF01C4"/>
    <w:rsid w:val="00BF02A7"/>
    <w:rsid w:val="00BF0A52"/>
    <w:rsid w:val="00BF45AA"/>
    <w:rsid w:val="00BF4FD3"/>
    <w:rsid w:val="00BF5AB3"/>
    <w:rsid w:val="00C00792"/>
    <w:rsid w:val="00C02BCC"/>
    <w:rsid w:val="00C02EED"/>
    <w:rsid w:val="00C11978"/>
    <w:rsid w:val="00C13C03"/>
    <w:rsid w:val="00C253AA"/>
    <w:rsid w:val="00C342A4"/>
    <w:rsid w:val="00C42C4B"/>
    <w:rsid w:val="00C43851"/>
    <w:rsid w:val="00C50B9E"/>
    <w:rsid w:val="00C50CB7"/>
    <w:rsid w:val="00C511CF"/>
    <w:rsid w:val="00C51336"/>
    <w:rsid w:val="00C5260E"/>
    <w:rsid w:val="00C5481F"/>
    <w:rsid w:val="00C5570C"/>
    <w:rsid w:val="00C574C1"/>
    <w:rsid w:val="00C60301"/>
    <w:rsid w:val="00C742E0"/>
    <w:rsid w:val="00C751B1"/>
    <w:rsid w:val="00C76066"/>
    <w:rsid w:val="00C76505"/>
    <w:rsid w:val="00C81594"/>
    <w:rsid w:val="00C82EE2"/>
    <w:rsid w:val="00C868F0"/>
    <w:rsid w:val="00C9432C"/>
    <w:rsid w:val="00CA12C3"/>
    <w:rsid w:val="00CA3673"/>
    <w:rsid w:val="00CA632A"/>
    <w:rsid w:val="00CA79C1"/>
    <w:rsid w:val="00CB6D29"/>
    <w:rsid w:val="00CB6EA2"/>
    <w:rsid w:val="00CD18F1"/>
    <w:rsid w:val="00CD3FB8"/>
    <w:rsid w:val="00CD57C1"/>
    <w:rsid w:val="00CE12B4"/>
    <w:rsid w:val="00CE15C2"/>
    <w:rsid w:val="00CE4F70"/>
    <w:rsid w:val="00CF6914"/>
    <w:rsid w:val="00D05713"/>
    <w:rsid w:val="00D07216"/>
    <w:rsid w:val="00D1239A"/>
    <w:rsid w:val="00D14E9C"/>
    <w:rsid w:val="00D30A92"/>
    <w:rsid w:val="00D37234"/>
    <w:rsid w:val="00D37E6C"/>
    <w:rsid w:val="00D433FA"/>
    <w:rsid w:val="00D4533E"/>
    <w:rsid w:val="00D46D0D"/>
    <w:rsid w:val="00D47404"/>
    <w:rsid w:val="00D62EA3"/>
    <w:rsid w:val="00D677E0"/>
    <w:rsid w:val="00D7074E"/>
    <w:rsid w:val="00D763E4"/>
    <w:rsid w:val="00D82D87"/>
    <w:rsid w:val="00D8348C"/>
    <w:rsid w:val="00D84B7D"/>
    <w:rsid w:val="00DA0378"/>
    <w:rsid w:val="00DA12F8"/>
    <w:rsid w:val="00DA26BB"/>
    <w:rsid w:val="00DA3FF7"/>
    <w:rsid w:val="00DA66AA"/>
    <w:rsid w:val="00DA6D4F"/>
    <w:rsid w:val="00DB27DE"/>
    <w:rsid w:val="00DB531F"/>
    <w:rsid w:val="00DC15BA"/>
    <w:rsid w:val="00DC5E52"/>
    <w:rsid w:val="00DD28D4"/>
    <w:rsid w:val="00DD30B6"/>
    <w:rsid w:val="00DD32DB"/>
    <w:rsid w:val="00DD4E63"/>
    <w:rsid w:val="00DF26E6"/>
    <w:rsid w:val="00DF3CC7"/>
    <w:rsid w:val="00E014CD"/>
    <w:rsid w:val="00E018BA"/>
    <w:rsid w:val="00E04BC4"/>
    <w:rsid w:val="00E05163"/>
    <w:rsid w:val="00E051D0"/>
    <w:rsid w:val="00E05C0C"/>
    <w:rsid w:val="00E061D0"/>
    <w:rsid w:val="00E073FC"/>
    <w:rsid w:val="00E13E49"/>
    <w:rsid w:val="00E14A1C"/>
    <w:rsid w:val="00E15A50"/>
    <w:rsid w:val="00E2293D"/>
    <w:rsid w:val="00E2557D"/>
    <w:rsid w:val="00E27AC3"/>
    <w:rsid w:val="00E30B7F"/>
    <w:rsid w:val="00E37DFE"/>
    <w:rsid w:val="00E41228"/>
    <w:rsid w:val="00E43A4A"/>
    <w:rsid w:val="00E519E5"/>
    <w:rsid w:val="00E52A6B"/>
    <w:rsid w:val="00E6295A"/>
    <w:rsid w:val="00E634BC"/>
    <w:rsid w:val="00E6351C"/>
    <w:rsid w:val="00E6609D"/>
    <w:rsid w:val="00E71567"/>
    <w:rsid w:val="00E77315"/>
    <w:rsid w:val="00E81B11"/>
    <w:rsid w:val="00E83891"/>
    <w:rsid w:val="00E84DDE"/>
    <w:rsid w:val="00E858D6"/>
    <w:rsid w:val="00E9021E"/>
    <w:rsid w:val="00E90AD7"/>
    <w:rsid w:val="00EA42CF"/>
    <w:rsid w:val="00EB14DC"/>
    <w:rsid w:val="00EC0F74"/>
    <w:rsid w:val="00EC16A4"/>
    <w:rsid w:val="00EC1FCA"/>
    <w:rsid w:val="00EC3272"/>
    <w:rsid w:val="00ED03AE"/>
    <w:rsid w:val="00ED7FC5"/>
    <w:rsid w:val="00EE285E"/>
    <w:rsid w:val="00EE4EC3"/>
    <w:rsid w:val="00EF0BB2"/>
    <w:rsid w:val="00EF16D2"/>
    <w:rsid w:val="00F00348"/>
    <w:rsid w:val="00F034EB"/>
    <w:rsid w:val="00F1285D"/>
    <w:rsid w:val="00F15EFF"/>
    <w:rsid w:val="00F17698"/>
    <w:rsid w:val="00F205F3"/>
    <w:rsid w:val="00F25B38"/>
    <w:rsid w:val="00F27056"/>
    <w:rsid w:val="00F27350"/>
    <w:rsid w:val="00F27FD6"/>
    <w:rsid w:val="00F44320"/>
    <w:rsid w:val="00F54668"/>
    <w:rsid w:val="00F5525C"/>
    <w:rsid w:val="00F637E5"/>
    <w:rsid w:val="00F638BD"/>
    <w:rsid w:val="00F641AC"/>
    <w:rsid w:val="00F66D1F"/>
    <w:rsid w:val="00F70A04"/>
    <w:rsid w:val="00F7322F"/>
    <w:rsid w:val="00F771EC"/>
    <w:rsid w:val="00F80CE8"/>
    <w:rsid w:val="00F8154E"/>
    <w:rsid w:val="00F82188"/>
    <w:rsid w:val="00F82294"/>
    <w:rsid w:val="00F9023A"/>
    <w:rsid w:val="00F94766"/>
    <w:rsid w:val="00F94BE5"/>
    <w:rsid w:val="00FA3B3D"/>
    <w:rsid w:val="00FA5B54"/>
    <w:rsid w:val="00FA6504"/>
    <w:rsid w:val="00FB06C5"/>
    <w:rsid w:val="00FB1515"/>
    <w:rsid w:val="00FB22F3"/>
    <w:rsid w:val="00FB36AC"/>
    <w:rsid w:val="00FC2DB0"/>
    <w:rsid w:val="00FC2F21"/>
    <w:rsid w:val="00FC2FED"/>
    <w:rsid w:val="00FC70AE"/>
    <w:rsid w:val="00FD1E1A"/>
    <w:rsid w:val="00FD31E6"/>
    <w:rsid w:val="00FD38CE"/>
    <w:rsid w:val="00FD600F"/>
    <w:rsid w:val="00FE09B6"/>
    <w:rsid w:val="00FE0EB6"/>
    <w:rsid w:val="00FE373D"/>
    <w:rsid w:val="00FE48DE"/>
    <w:rsid w:val="00FE4C33"/>
    <w:rsid w:val="00FF21A8"/>
    <w:rsid w:val="00FF4108"/>
    <w:rsid w:val="00FF7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E24C70E-A772-44E9-96C4-C9483784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7355"/>
    <w:rPr>
      <w:i/>
      <w:sz w:val="24"/>
    </w:rPr>
  </w:style>
  <w:style w:type="paragraph" w:styleId="Nadpis1">
    <w:name w:val="heading 1"/>
    <w:basedOn w:val="Normlny"/>
    <w:next w:val="Normlny"/>
    <w:link w:val="Nadpis1Char"/>
    <w:uiPriority w:val="9"/>
    <w:qFormat/>
    <w:pPr>
      <w:keepNext/>
      <w:jc w:val="center"/>
      <w:outlineLvl w:val="0"/>
    </w:pPr>
    <w:rPr>
      <w:i w:val="0"/>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link w:val="Nadpis3Char"/>
    <w:uiPriority w:val="9"/>
    <w:qFormat/>
    <w:pPr>
      <w:keepNext/>
      <w:spacing w:line="360" w:lineRule="auto"/>
      <w:outlineLvl w:val="2"/>
    </w:pPr>
    <w:rPr>
      <w:b/>
      <w:i w:val="0"/>
      <w:sz w:val="20"/>
    </w:rPr>
  </w:style>
  <w:style w:type="paragraph" w:styleId="Nadpis4">
    <w:name w:val="heading 4"/>
    <w:basedOn w:val="Normlny"/>
    <w:next w:val="Normlny"/>
    <w:link w:val="Nadpis4Char"/>
    <w:uiPriority w:val="9"/>
    <w:qFormat/>
    <w:pPr>
      <w:keepNext/>
      <w:jc w:val="center"/>
      <w:outlineLvl w:val="3"/>
    </w:pPr>
    <w:rPr>
      <w:b/>
      <w:i w:val="0"/>
      <w:sz w:val="18"/>
    </w:rPr>
  </w:style>
  <w:style w:type="paragraph" w:styleId="Nadpis5">
    <w:name w:val="heading 5"/>
    <w:basedOn w:val="Normlny"/>
    <w:next w:val="Normlny"/>
    <w:link w:val="Nadpis5Char"/>
    <w:uiPriority w:val="9"/>
    <w:qFormat/>
    <w:pPr>
      <w:keepNext/>
      <w:outlineLvl w:val="4"/>
    </w:pPr>
    <w:rPr>
      <w:b/>
      <w:i w:val="0"/>
      <w:sz w:val="16"/>
    </w:rPr>
  </w:style>
  <w:style w:type="paragraph" w:styleId="Nadpis6">
    <w:name w:val="heading 6"/>
    <w:basedOn w:val="Normlny"/>
    <w:next w:val="Normlny"/>
    <w:link w:val="Nadpis6Char"/>
    <w:uiPriority w:val="9"/>
    <w:qFormat/>
    <w:pPr>
      <w:keepNext/>
      <w:jc w:val="both"/>
      <w:outlineLvl w:val="5"/>
    </w:pPr>
    <w:rPr>
      <w:b/>
      <w:i w:val="0"/>
      <w:sz w:val="16"/>
    </w:rPr>
  </w:style>
  <w:style w:type="paragraph" w:styleId="Nadpis7">
    <w:name w:val="heading 7"/>
    <w:basedOn w:val="Normlny"/>
    <w:next w:val="Normlny"/>
    <w:link w:val="Nadpis7Char"/>
    <w:uiPriority w:val="9"/>
    <w:qFormat/>
    <w:pPr>
      <w:keepNext/>
      <w:jc w:val="both"/>
      <w:outlineLvl w:val="6"/>
    </w:pPr>
    <w:rPr>
      <w:b/>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rPr>
  </w:style>
  <w:style w:type="paragraph" w:styleId="Zkladntext">
    <w:name w:val="Body Text"/>
    <w:basedOn w:val="Normlny"/>
    <w:link w:val="ZkladntextChar"/>
    <w:uiPriority w:val="99"/>
    <w:rPr>
      <w:i w:val="0"/>
      <w:sz w:val="20"/>
    </w:rPr>
  </w:style>
  <w:style w:type="character" w:customStyle="1" w:styleId="ZkladntextChar">
    <w:name w:val="Základný text Char"/>
    <w:basedOn w:val="Predvolenpsmoodseku"/>
    <w:link w:val="Zkladntext"/>
    <w:uiPriority w:val="99"/>
    <w:semiHidden/>
    <w:locked/>
    <w:rPr>
      <w:rFonts w:cs="Times New Roman"/>
      <w:i/>
      <w:sz w:val="24"/>
    </w:rPr>
  </w:style>
  <w:style w:type="paragraph" w:styleId="Hlavika">
    <w:name w:val="header"/>
    <w:basedOn w:val="Normlny"/>
    <w:link w:val="HlavikaChar"/>
    <w:uiPriority w:val="99"/>
    <w:pPr>
      <w:tabs>
        <w:tab w:val="center" w:pos="4536"/>
        <w:tab w:val="right" w:pos="9072"/>
      </w:tabs>
    </w:pPr>
    <w:rPr>
      <w:i w:val="0"/>
    </w:rPr>
  </w:style>
  <w:style w:type="character" w:customStyle="1" w:styleId="HlavikaChar">
    <w:name w:val="Hlavička Char"/>
    <w:basedOn w:val="Predvolenpsmoodseku"/>
    <w:link w:val="Hlavika"/>
    <w:uiPriority w:val="99"/>
    <w:semiHidden/>
    <w:locked/>
    <w:rPr>
      <w:rFonts w:cs="Times New Roman"/>
      <w:i/>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cs="Times New Roman"/>
      <w:i/>
      <w:sz w:val="24"/>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jc w:val="both"/>
    </w:pPr>
    <w:rPr>
      <w:i w:val="0"/>
      <w:sz w:val="18"/>
    </w:rPr>
  </w:style>
  <w:style w:type="character" w:customStyle="1" w:styleId="Zkladntext2Char">
    <w:name w:val="Základný text 2 Char"/>
    <w:basedOn w:val="Predvolenpsmoodseku"/>
    <w:link w:val="Zkladntext2"/>
    <w:uiPriority w:val="99"/>
    <w:locked/>
    <w:rPr>
      <w:rFonts w:cs="Times New Roman"/>
      <w:i/>
      <w:sz w:val="24"/>
    </w:rPr>
  </w:style>
  <w:style w:type="paragraph" w:styleId="Zarkazkladnhotextu">
    <w:name w:val="Body Text Indent"/>
    <w:basedOn w:val="Normlny"/>
    <w:link w:val="ZarkazkladnhotextuChar"/>
    <w:uiPriority w:val="99"/>
    <w:pPr>
      <w:ind w:left="-1"/>
      <w:jc w:val="both"/>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rPr>
  </w:style>
  <w:style w:type="paragraph" w:styleId="Zarkazkladnhotextu2">
    <w:name w:val="Body Text Indent 2"/>
    <w:basedOn w:val="Normlny"/>
    <w:link w:val="Zarkazkladnhotextu2Char"/>
    <w:uiPriority w:val="99"/>
    <w:pPr>
      <w:ind w:left="-1"/>
      <w:jc w:val="both"/>
    </w:pPr>
    <w:rPr>
      <w:sz w:val="16"/>
    </w:rPr>
  </w:style>
  <w:style w:type="character" w:customStyle="1" w:styleId="Zarkazkladnhotextu2Char">
    <w:name w:val="Zarážka základného textu 2 Char"/>
    <w:basedOn w:val="Predvolenpsmoodseku"/>
    <w:link w:val="Zarkazkladnhotextu2"/>
    <w:uiPriority w:val="99"/>
    <w:semiHidden/>
    <w:locked/>
    <w:rPr>
      <w:rFonts w:cs="Times New Roman"/>
      <w:i/>
      <w:sz w:val="24"/>
    </w:rPr>
  </w:style>
  <w:style w:type="paragraph" w:styleId="Zkladntext3">
    <w:name w:val="Body Text 3"/>
    <w:basedOn w:val="Normlny"/>
    <w:link w:val="Zkladntext3Char"/>
    <w:uiPriority w:val="99"/>
    <w:rPr>
      <w:b/>
      <w:sz w:val="16"/>
    </w:rPr>
  </w:style>
  <w:style w:type="character" w:customStyle="1" w:styleId="Zkladntext3Char">
    <w:name w:val="Základný text 3 Char"/>
    <w:basedOn w:val="Predvolenpsmoodseku"/>
    <w:link w:val="Zkladntext3"/>
    <w:uiPriority w:val="99"/>
    <w:semiHidden/>
    <w:locked/>
    <w:rPr>
      <w:rFonts w:cs="Times New Roman"/>
      <w:i/>
      <w:sz w:val="16"/>
      <w:szCs w:val="16"/>
    </w:rPr>
  </w:style>
  <w:style w:type="paragraph" w:styleId="Nzov">
    <w:name w:val="Title"/>
    <w:basedOn w:val="Normlny"/>
    <w:link w:val="NzovChar"/>
    <w:uiPriority w:val="10"/>
    <w:qFormat/>
    <w:pPr>
      <w:jc w:val="center"/>
    </w:pPr>
    <w:rPr>
      <w:b/>
      <w:i w:val="0"/>
      <w:caps/>
    </w:rPr>
  </w:style>
  <w:style w:type="character" w:customStyle="1" w:styleId="NzovChar">
    <w:name w:val="Názov Char"/>
    <w:basedOn w:val="Predvolenpsmoodseku"/>
    <w:link w:val="Nzov"/>
    <w:uiPriority w:val="10"/>
    <w:locked/>
    <w:rPr>
      <w:rFonts w:asciiTheme="majorHAnsi" w:eastAsiaTheme="majorEastAsia" w:hAnsiTheme="majorHAnsi" w:cs="Times New Roman"/>
      <w:b/>
      <w:bCs/>
      <w:i/>
      <w:kern w:val="28"/>
      <w:sz w:val="32"/>
      <w:szCs w:val="32"/>
    </w:rPr>
  </w:style>
  <w:style w:type="paragraph" w:styleId="Zarkazkladnhotextu3">
    <w:name w:val="Body Text Indent 3"/>
    <w:basedOn w:val="Normlny"/>
    <w:link w:val="Zarkazkladnhotextu3Char"/>
    <w:uiPriority w:val="99"/>
    <w:pPr>
      <w:ind w:left="360" w:firstLine="348"/>
      <w:jc w:val="both"/>
    </w:pPr>
    <w:rPr>
      <w:i w:val="0"/>
      <w:szCs w:val="24"/>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rPr>
  </w:style>
  <w:style w:type="paragraph" w:styleId="Textbubliny">
    <w:name w:val="Balloon Text"/>
    <w:basedOn w:val="Normlny"/>
    <w:link w:val="TextbublinyChar"/>
    <w:uiPriority w:val="99"/>
    <w:semiHidden/>
    <w:rsid w:val="002C18C4"/>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i/>
      <w:sz w:val="16"/>
      <w:szCs w:val="16"/>
    </w:rPr>
  </w:style>
  <w:style w:type="paragraph" w:styleId="Odsekzoznamu">
    <w:name w:val="List Paragraph"/>
    <w:basedOn w:val="Normlny"/>
    <w:uiPriority w:val="34"/>
    <w:qFormat/>
    <w:rsid w:val="009C1793"/>
    <w:pPr>
      <w:spacing w:after="200" w:line="276" w:lineRule="auto"/>
      <w:ind w:left="720"/>
      <w:contextualSpacing/>
    </w:pPr>
    <w:rPr>
      <w:rFonts w:ascii="Calibri" w:hAnsi="Calibri"/>
      <w:i w:val="0"/>
      <w:sz w:val="22"/>
      <w:szCs w:val="22"/>
      <w:lang w:eastAsia="en-US"/>
    </w:rPr>
  </w:style>
  <w:style w:type="paragraph" w:customStyle="1" w:styleId="NormlnsWWW">
    <w:name w:val="Normální (síť WWW)"/>
    <w:basedOn w:val="Normlny"/>
    <w:uiPriority w:val="99"/>
    <w:rsid w:val="00E41228"/>
    <w:pPr>
      <w:spacing w:before="100" w:beforeAutospacing="1" w:after="100" w:afterAutospacing="1"/>
    </w:pPr>
    <w:rPr>
      <w:rFonts w:ascii="Arial Unicode MS" w:cs="Arial Unicode MS"/>
      <w:i w:val="0"/>
      <w:szCs w:val="24"/>
    </w:rPr>
  </w:style>
  <w:style w:type="paragraph" w:customStyle="1" w:styleId="Odsekzoznamu1">
    <w:name w:val="Odsek zoznamu1"/>
    <w:basedOn w:val="Normlny"/>
    <w:rsid w:val="002F7CBA"/>
    <w:pPr>
      <w:widowControl w:val="0"/>
      <w:autoSpaceDE w:val="0"/>
      <w:autoSpaceDN w:val="0"/>
      <w:adjustRightInd w:val="0"/>
      <w:spacing w:after="200" w:line="276" w:lineRule="auto"/>
      <w:ind w:left="720"/>
    </w:pPr>
    <w:rPr>
      <w:rFonts w:ascii="Calibri" w:hAnsi="Calibri" w:cs="Calibri"/>
      <w:i w:val="0"/>
      <w:sz w:val="22"/>
      <w:szCs w:val="22"/>
    </w:rPr>
  </w:style>
  <w:style w:type="character" w:styleId="Hypertextovprepojenie">
    <w:name w:val="Hyperlink"/>
    <w:basedOn w:val="Predvolenpsmoodseku"/>
    <w:uiPriority w:val="99"/>
    <w:rsid w:val="00D763E4"/>
    <w:rPr>
      <w:rFonts w:cs="Times New Roman"/>
      <w:color w:val="0000FF" w:themeColor="hyperlink"/>
      <w:u w:val="single"/>
    </w:rPr>
  </w:style>
  <w:style w:type="paragraph" w:styleId="Textpoznmkypodiarou">
    <w:name w:val="footnote text"/>
    <w:basedOn w:val="Normlny"/>
    <w:link w:val="TextpoznmkypodiarouChar"/>
    <w:uiPriority w:val="99"/>
    <w:unhideWhenUsed/>
    <w:rsid w:val="00D4533E"/>
    <w:rPr>
      <w:rFonts w:ascii="Calibri" w:hAnsi="Calibri" w:cs="Arial"/>
      <w:i w:val="0"/>
      <w:sz w:val="20"/>
      <w:lang w:eastAsia="en-US"/>
    </w:rPr>
  </w:style>
  <w:style w:type="character" w:customStyle="1" w:styleId="TextpoznmkypodiarouChar">
    <w:name w:val="Text poznámky pod čiarou Char"/>
    <w:basedOn w:val="Predvolenpsmoodseku"/>
    <w:link w:val="Textpoznmkypodiarou"/>
    <w:uiPriority w:val="99"/>
    <w:locked/>
    <w:rsid w:val="00D4533E"/>
    <w:rPr>
      <w:rFonts w:ascii="Calibri" w:hAnsi="Calibri" w:cs="Arial"/>
      <w:lang w:val="x-none" w:eastAsia="en-US"/>
    </w:rPr>
  </w:style>
  <w:style w:type="character" w:styleId="Odkaznapoznmkupodiarou">
    <w:name w:val="footnote reference"/>
    <w:basedOn w:val="Predvolenpsmoodseku"/>
    <w:uiPriority w:val="99"/>
    <w:unhideWhenUsed/>
    <w:rsid w:val="00D4533E"/>
    <w:rPr>
      <w:rFonts w:cs="Times New Roman"/>
      <w:vertAlign w:val="superscript"/>
    </w:rPr>
  </w:style>
  <w:style w:type="paragraph" w:customStyle="1" w:styleId="Normlny0">
    <w:name w:val="_Normálny"/>
    <w:basedOn w:val="Normlny"/>
    <w:rsid w:val="002616F0"/>
    <w:pPr>
      <w:suppressAutoHyphens/>
      <w:autoSpaceDE w:val="0"/>
    </w:pPr>
    <w:rPr>
      <w:i w:val="0"/>
      <w:sz w:val="20"/>
      <w:lang w:eastAsia="ar-SA"/>
    </w:rPr>
  </w:style>
  <w:style w:type="paragraph" w:customStyle="1" w:styleId="Default">
    <w:name w:val="Default"/>
    <w:uiPriority w:val="99"/>
    <w:rsid w:val="002616F0"/>
    <w:pPr>
      <w:suppressAutoHyphens/>
      <w:autoSpaceDE w:val="0"/>
    </w:pPr>
    <w:rPr>
      <w:rFonts w:ascii="EUAlbertina" w:hAnsi="EUAlbertina" w:cs="EUAlbertina"/>
      <w:color w:val="000000"/>
      <w:sz w:val="24"/>
      <w:szCs w:val="24"/>
      <w:lang w:eastAsia="ar-SA"/>
    </w:rPr>
  </w:style>
  <w:style w:type="character" w:styleId="Odkaznakomentr">
    <w:name w:val="annotation reference"/>
    <w:basedOn w:val="Predvolenpsmoodseku"/>
    <w:uiPriority w:val="99"/>
    <w:rsid w:val="00372361"/>
    <w:rPr>
      <w:rFonts w:cs="Times New Roman"/>
      <w:sz w:val="16"/>
      <w:szCs w:val="16"/>
    </w:rPr>
  </w:style>
  <w:style w:type="paragraph" w:styleId="Textkomentra">
    <w:name w:val="annotation text"/>
    <w:basedOn w:val="Normlny"/>
    <w:link w:val="TextkomentraChar"/>
    <w:uiPriority w:val="99"/>
    <w:rsid w:val="00372361"/>
    <w:rPr>
      <w:sz w:val="20"/>
    </w:rPr>
  </w:style>
  <w:style w:type="character" w:customStyle="1" w:styleId="TextkomentraChar">
    <w:name w:val="Text komentára Char"/>
    <w:basedOn w:val="Predvolenpsmoodseku"/>
    <w:link w:val="Textkomentra"/>
    <w:uiPriority w:val="99"/>
    <w:locked/>
    <w:rsid w:val="00372361"/>
    <w:rPr>
      <w:rFonts w:cs="Times New Roman"/>
      <w:i/>
    </w:rPr>
  </w:style>
  <w:style w:type="paragraph" w:styleId="Predmetkomentra">
    <w:name w:val="annotation subject"/>
    <w:basedOn w:val="Textkomentra"/>
    <w:next w:val="Textkomentra"/>
    <w:link w:val="PredmetkomentraChar"/>
    <w:uiPriority w:val="99"/>
    <w:rsid w:val="00372361"/>
    <w:rPr>
      <w:b/>
      <w:bCs/>
    </w:rPr>
  </w:style>
  <w:style w:type="character" w:customStyle="1" w:styleId="PredmetkomentraChar">
    <w:name w:val="Predmet komentára Char"/>
    <w:basedOn w:val="TextkomentraChar"/>
    <w:link w:val="Predmetkomentra"/>
    <w:uiPriority w:val="99"/>
    <w:locked/>
    <w:rsid w:val="00372361"/>
    <w:rPr>
      <w:rFonts w:cs="Times New Roman"/>
      <w:b/>
      <w:bCs/>
      <w:i/>
    </w:rPr>
  </w:style>
  <w:style w:type="paragraph" w:styleId="PredformtovanHTML">
    <w:name w:val="HTML Preformatted"/>
    <w:basedOn w:val="Normlny"/>
    <w:link w:val="PredformtovanHTMLChar"/>
    <w:uiPriority w:val="99"/>
    <w:rsid w:val="00F27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i w:val="0"/>
      <w:color w:val="000000"/>
      <w:sz w:val="20"/>
      <w:lang w:val="cs-CZ" w:eastAsia="cs-CZ"/>
    </w:rPr>
  </w:style>
  <w:style w:type="character" w:customStyle="1" w:styleId="PredformtovanHTMLChar">
    <w:name w:val="Predformátované HTML Char"/>
    <w:basedOn w:val="Predvolenpsmoodseku"/>
    <w:link w:val="PredformtovanHTML"/>
    <w:uiPriority w:val="99"/>
    <w:rsid w:val="00F27056"/>
    <w:rPr>
      <w:rFonts w:ascii="Arial Unicode MS" w:eastAsia="Arial Unicode MS" w:hAnsi="Arial Unicode MS" w:cs="Arial Unicode MS"/>
      <w:color w:val="00000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00252">
      <w:marLeft w:val="0"/>
      <w:marRight w:val="0"/>
      <w:marTop w:val="0"/>
      <w:marBottom w:val="0"/>
      <w:divBdr>
        <w:top w:val="none" w:sz="0" w:space="0" w:color="auto"/>
        <w:left w:val="none" w:sz="0" w:space="0" w:color="auto"/>
        <w:bottom w:val="none" w:sz="0" w:space="0" w:color="auto"/>
        <w:right w:val="none" w:sz="0" w:space="0" w:color="auto"/>
      </w:divBdr>
      <w:divsChild>
        <w:div w:id="1042100280">
          <w:marLeft w:val="0"/>
          <w:marRight w:val="0"/>
          <w:marTop w:val="100"/>
          <w:marBottom w:val="100"/>
          <w:divBdr>
            <w:top w:val="none" w:sz="0" w:space="0" w:color="auto"/>
            <w:left w:val="none" w:sz="0" w:space="0" w:color="auto"/>
            <w:bottom w:val="none" w:sz="0" w:space="0" w:color="auto"/>
            <w:right w:val="none" w:sz="0" w:space="0" w:color="auto"/>
          </w:divBdr>
          <w:divsChild>
            <w:div w:id="1042100221">
              <w:marLeft w:val="0"/>
              <w:marRight w:val="0"/>
              <w:marTop w:val="225"/>
              <w:marBottom w:val="750"/>
              <w:divBdr>
                <w:top w:val="none" w:sz="0" w:space="0" w:color="auto"/>
                <w:left w:val="none" w:sz="0" w:space="0" w:color="auto"/>
                <w:bottom w:val="none" w:sz="0" w:space="0" w:color="auto"/>
                <w:right w:val="none" w:sz="0" w:space="0" w:color="auto"/>
              </w:divBdr>
              <w:divsChild>
                <w:div w:id="1042100282">
                  <w:marLeft w:val="0"/>
                  <w:marRight w:val="0"/>
                  <w:marTop w:val="0"/>
                  <w:marBottom w:val="0"/>
                  <w:divBdr>
                    <w:top w:val="none" w:sz="0" w:space="0" w:color="auto"/>
                    <w:left w:val="none" w:sz="0" w:space="0" w:color="auto"/>
                    <w:bottom w:val="none" w:sz="0" w:space="0" w:color="auto"/>
                    <w:right w:val="none" w:sz="0" w:space="0" w:color="auto"/>
                  </w:divBdr>
                  <w:divsChild>
                    <w:div w:id="1042100286">
                      <w:marLeft w:val="0"/>
                      <w:marRight w:val="0"/>
                      <w:marTop w:val="0"/>
                      <w:marBottom w:val="0"/>
                      <w:divBdr>
                        <w:top w:val="none" w:sz="0" w:space="0" w:color="auto"/>
                        <w:left w:val="none" w:sz="0" w:space="0" w:color="auto"/>
                        <w:bottom w:val="none" w:sz="0" w:space="0" w:color="auto"/>
                        <w:right w:val="none" w:sz="0" w:space="0" w:color="auto"/>
                      </w:divBdr>
                      <w:divsChild>
                        <w:div w:id="1042100272">
                          <w:marLeft w:val="0"/>
                          <w:marRight w:val="0"/>
                          <w:marTop w:val="0"/>
                          <w:marBottom w:val="0"/>
                          <w:divBdr>
                            <w:top w:val="none" w:sz="0" w:space="0" w:color="auto"/>
                            <w:left w:val="none" w:sz="0" w:space="0" w:color="auto"/>
                            <w:bottom w:val="none" w:sz="0" w:space="0" w:color="auto"/>
                            <w:right w:val="none" w:sz="0" w:space="0" w:color="auto"/>
                          </w:divBdr>
                          <w:divsChild>
                            <w:div w:id="1042100277">
                              <w:marLeft w:val="0"/>
                              <w:marRight w:val="0"/>
                              <w:marTop w:val="0"/>
                              <w:marBottom w:val="0"/>
                              <w:divBdr>
                                <w:top w:val="none" w:sz="0" w:space="0" w:color="auto"/>
                                <w:left w:val="none" w:sz="0" w:space="0" w:color="auto"/>
                                <w:bottom w:val="none" w:sz="0" w:space="0" w:color="auto"/>
                                <w:right w:val="none" w:sz="0" w:space="0" w:color="auto"/>
                              </w:divBdr>
                              <w:divsChild>
                                <w:div w:id="1042100561">
                                  <w:marLeft w:val="0"/>
                                  <w:marRight w:val="0"/>
                                  <w:marTop w:val="0"/>
                                  <w:marBottom w:val="0"/>
                                  <w:divBdr>
                                    <w:top w:val="none" w:sz="0" w:space="0" w:color="auto"/>
                                    <w:left w:val="none" w:sz="0" w:space="0" w:color="auto"/>
                                    <w:bottom w:val="none" w:sz="0" w:space="0" w:color="auto"/>
                                    <w:right w:val="none" w:sz="0" w:space="0" w:color="auto"/>
                                  </w:divBdr>
                                  <w:divsChild>
                                    <w:div w:id="1042100582">
                                      <w:marLeft w:val="0"/>
                                      <w:marRight w:val="0"/>
                                      <w:marTop w:val="0"/>
                                      <w:marBottom w:val="0"/>
                                      <w:divBdr>
                                        <w:top w:val="none" w:sz="0" w:space="0" w:color="auto"/>
                                        <w:left w:val="none" w:sz="0" w:space="0" w:color="auto"/>
                                        <w:bottom w:val="none" w:sz="0" w:space="0" w:color="auto"/>
                                        <w:right w:val="none" w:sz="0" w:space="0" w:color="auto"/>
                                      </w:divBdr>
                                      <w:divsChild>
                                        <w:div w:id="1042100534">
                                          <w:marLeft w:val="0"/>
                                          <w:marRight w:val="0"/>
                                          <w:marTop w:val="0"/>
                                          <w:marBottom w:val="0"/>
                                          <w:divBdr>
                                            <w:top w:val="none" w:sz="0" w:space="0" w:color="auto"/>
                                            <w:left w:val="none" w:sz="0" w:space="0" w:color="auto"/>
                                            <w:bottom w:val="none" w:sz="0" w:space="0" w:color="auto"/>
                                            <w:right w:val="none" w:sz="0" w:space="0" w:color="auto"/>
                                          </w:divBdr>
                                          <w:divsChild>
                                            <w:div w:id="1042100583">
                                              <w:marLeft w:val="0"/>
                                              <w:marRight w:val="0"/>
                                              <w:marTop w:val="0"/>
                                              <w:marBottom w:val="0"/>
                                              <w:divBdr>
                                                <w:top w:val="none" w:sz="0" w:space="0" w:color="auto"/>
                                                <w:left w:val="none" w:sz="0" w:space="0" w:color="auto"/>
                                                <w:bottom w:val="none" w:sz="0" w:space="0" w:color="auto"/>
                                                <w:right w:val="none" w:sz="0" w:space="0" w:color="auto"/>
                                              </w:divBdr>
                                              <w:divsChild>
                                                <w:div w:id="1042100291">
                                                  <w:marLeft w:val="0"/>
                                                  <w:marRight w:val="0"/>
                                                  <w:marTop w:val="0"/>
                                                  <w:marBottom w:val="0"/>
                                                  <w:divBdr>
                                                    <w:top w:val="none" w:sz="0" w:space="0" w:color="auto"/>
                                                    <w:left w:val="none" w:sz="0" w:space="0" w:color="auto"/>
                                                    <w:bottom w:val="none" w:sz="0" w:space="0" w:color="auto"/>
                                                    <w:right w:val="none" w:sz="0" w:space="0" w:color="auto"/>
                                                  </w:divBdr>
                                                  <w:divsChild>
                                                    <w:div w:id="1042100556">
                                                      <w:marLeft w:val="0"/>
                                                      <w:marRight w:val="0"/>
                                                      <w:marTop w:val="0"/>
                                                      <w:marBottom w:val="0"/>
                                                      <w:divBdr>
                                                        <w:top w:val="none" w:sz="0" w:space="0" w:color="auto"/>
                                                        <w:left w:val="none" w:sz="0" w:space="0" w:color="auto"/>
                                                        <w:bottom w:val="none" w:sz="0" w:space="0" w:color="auto"/>
                                                        <w:right w:val="none" w:sz="0" w:space="0" w:color="auto"/>
                                                      </w:divBdr>
                                                      <w:divsChild>
                                                        <w:div w:id="1042100240">
                                                          <w:marLeft w:val="0"/>
                                                          <w:marRight w:val="0"/>
                                                          <w:marTop w:val="0"/>
                                                          <w:marBottom w:val="0"/>
                                                          <w:divBdr>
                                                            <w:top w:val="none" w:sz="0" w:space="0" w:color="auto"/>
                                                            <w:left w:val="none" w:sz="0" w:space="0" w:color="auto"/>
                                                            <w:bottom w:val="none" w:sz="0" w:space="0" w:color="auto"/>
                                                            <w:right w:val="none" w:sz="0" w:space="0" w:color="auto"/>
                                                          </w:divBdr>
                                                          <w:divsChild>
                                                            <w:div w:id="1042100551">
                                                              <w:marLeft w:val="0"/>
                                                              <w:marRight w:val="0"/>
                                                              <w:marTop w:val="0"/>
                                                              <w:marBottom w:val="0"/>
                                                              <w:divBdr>
                                                                <w:top w:val="none" w:sz="0" w:space="0" w:color="auto"/>
                                                                <w:left w:val="none" w:sz="0" w:space="0" w:color="auto"/>
                                                                <w:bottom w:val="none" w:sz="0" w:space="0" w:color="auto"/>
                                                                <w:right w:val="none" w:sz="0" w:space="0" w:color="auto"/>
                                                              </w:divBdr>
                                                              <w:divsChild>
                                                                <w:div w:id="1042100268">
                                                                  <w:marLeft w:val="0"/>
                                                                  <w:marRight w:val="0"/>
                                                                  <w:marTop w:val="0"/>
                                                                  <w:marBottom w:val="0"/>
                                                                  <w:divBdr>
                                                                    <w:top w:val="none" w:sz="0" w:space="0" w:color="auto"/>
                                                                    <w:left w:val="none" w:sz="0" w:space="0" w:color="auto"/>
                                                                    <w:bottom w:val="none" w:sz="0" w:space="0" w:color="auto"/>
                                                                    <w:right w:val="none" w:sz="0" w:space="0" w:color="auto"/>
                                                                  </w:divBdr>
                                                                  <w:divsChild>
                                                                    <w:div w:id="1042100586">
                                                                      <w:marLeft w:val="0"/>
                                                                      <w:marRight w:val="0"/>
                                                                      <w:marTop w:val="0"/>
                                                                      <w:marBottom w:val="0"/>
                                                                      <w:divBdr>
                                                                        <w:top w:val="none" w:sz="0" w:space="0" w:color="auto"/>
                                                                        <w:left w:val="none" w:sz="0" w:space="0" w:color="auto"/>
                                                                        <w:bottom w:val="none" w:sz="0" w:space="0" w:color="auto"/>
                                                                        <w:right w:val="none" w:sz="0" w:space="0" w:color="auto"/>
                                                                      </w:divBdr>
                                                                      <w:divsChild>
                                                                        <w:div w:id="1042100209">
                                                                          <w:marLeft w:val="0"/>
                                                                          <w:marRight w:val="0"/>
                                                                          <w:marTop w:val="0"/>
                                                                          <w:marBottom w:val="0"/>
                                                                          <w:divBdr>
                                                                            <w:top w:val="none" w:sz="0" w:space="0" w:color="auto"/>
                                                                            <w:left w:val="none" w:sz="0" w:space="0" w:color="auto"/>
                                                                            <w:bottom w:val="none" w:sz="0" w:space="0" w:color="auto"/>
                                                                            <w:right w:val="none" w:sz="0" w:space="0" w:color="auto"/>
                                                                          </w:divBdr>
                                                                          <w:divsChild>
                                                                            <w:div w:id="1042100253">
                                                                              <w:marLeft w:val="0"/>
                                                                              <w:marRight w:val="0"/>
                                                                              <w:marTop w:val="0"/>
                                                                              <w:marBottom w:val="0"/>
                                                                              <w:divBdr>
                                                                                <w:top w:val="none" w:sz="0" w:space="0" w:color="auto"/>
                                                                                <w:left w:val="none" w:sz="0" w:space="0" w:color="auto"/>
                                                                                <w:bottom w:val="none" w:sz="0" w:space="0" w:color="auto"/>
                                                                                <w:right w:val="none" w:sz="0" w:space="0" w:color="auto"/>
                                                                              </w:divBdr>
                                                                            </w:div>
                                                                            <w:div w:id="1042100269">
                                                                              <w:marLeft w:val="0"/>
                                                                              <w:marRight w:val="0"/>
                                                                              <w:marTop w:val="0"/>
                                                                              <w:marBottom w:val="0"/>
                                                                              <w:divBdr>
                                                                                <w:top w:val="none" w:sz="0" w:space="0" w:color="auto"/>
                                                                                <w:left w:val="none" w:sz="0" w:space="0" w:color="auto"/>
                                                                                <w:bottom w:val="none" w:sz="0" w:space="0" w:color="auto"/>
                                                                                <w:right w:val="none" w:sz="0" w:space="0" w:color="auto"/>
                                                                              </w:divBdr>
                                                                            </w:div>
                                                                          </w:divsChild>
                                                                        </w:div>
                                                                        <w:div w:id="1042100211">
                                                                          <w:marLeft w:val="0"/>
                                                                          <w:marRight w:val="0"/>
                                                                          <w:marTop w:val="0"/>
                                                                          <w:marBottom w:val="0"/>
                                                                          <w:divBdr>
                                                                            <w:top w:val="none" w:sz="0" w:space="0" w:color="auto"/>
                                                                            <w:left w:val="none" w:sz="0" w:space="0" w:color="auto"/>
                                                                            <w:bottom w:val="none" w:sz="0" w:space="0" w:color="auto"/>
                                                                            <w:right w:val="none" w:sz="0" w:space="0" w:color="auto"/>
                                                                          </w:divBdr>
                                                                          <w:divsChild>
                                                                            <w:div w:id="10421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278">
      <w:marLeft w:val="0"/>
      <w:marRight w:val="0"/>
      <w:marTop w:val="0"/>
      <w:marBottom w:val="0"/>
      <w:divBdr>
        <w:top w:val="none" w:sz="0" w:space="0" w:color="auto"/>
        <w:left w:val="none" w:sz="0" w:space="0" w:color="auto"/>
        <w:bottom w:val="none" w:sz="0" w:space="0" w:color="auto"/>
        <w:right w:val="none" w:sz="0" w:space="0" w:color="auto"/>
      </w:divBdr>
      <w:divsChild>
        <w:div w:id="1042100223">
          <w:marLeft w:val="0"/>
          <w:marRight w:val="0"/>
          <w:marTop w:val="100"/>
          <w:marBottom w:val="100"/>
          <w:divBdr>
            <w:top w:val="none" w:sz="0" w:space="0" w:color="auto"/>
            <w:left w:val="none" w:sz="0" w:space="0" w:color="auto"/>
            <w:bottom w:val="none" w:sz="0" w:space="0" w:color="auto"/>
            <w:right w:val="none" w:sz="0" w:space="0" w:color="auto"/>
          </w:divBdr>
          <w:divsChild>
            <w:div w:id="1042100273">
              <w:marLeft w:val="0"/>
              <w:marRight w:val="0"/>
              <w:marTop w:val="225"/>
              <w:marBottom w:val="750"/>
              <w:divBdr>
                <w:top w:val="none" w:sz="0" w:space="0" w:color="auto"/>
                <w:left w:val="none" w:sz="0" w:space="0" w:color="auto"/>
                <w:bottom w:val="none" w:sz="0" w:space="0" w:color="auto"/>
                <w:right w:val="none" w:sz="0" w:space="0" w:color="auto"/>
              </w:divBdr>
              <w:divsChild>
                <w:div w:id="1042100294">
                  <w:marLeft w:val="0"/>
                  <w:marRight w:val="0"/>
                  <w:marTop w:val="0"/>
                  <w:marBottom w:val="0"/>
                  <w:divBdr>
                    <w:top w:val="none" w:sz="0" w:space="0" w:color="auto"/>
                    <w:left w:val="none" w:sz="0" w:space="0" w:color="auto"/>
                    <w:bottom w:val="none" w:sz="0" w:space="0" w:color="auto"/>
                    <w:right w:val="none" w:sz="0" w:space="0" w:color="auto"/>
                  </w:divBdr>
                  <w:divsChild>
                    <w:div w:id="1042100258">
                      <w:marLeft w:val="0"/>
                      <w:marRight w:val="0"/>
                      <w:marTop w:val="0"/>
                      <w:marBottom w:val="0"/>
                      <w:divBdr>
                        <w:top w:val="none" w:sz="0" w:space="0" w:color="auto"/>
                        <w:left w:val="none" w:sz="0" w:space="0" w:color="auto"/>
                        <w:bottom w:val="none" w:sz="0" w:space="0" w:color="auto"/>
                        <w:right w:val="none" w:sz="0" w:space="0" w:color="auto"/>
                      </w:divBdr>
                      <w:divsChild>
                        <w:div w:id="1042100569">
                          <w:marLeft w:val="0"/>
                          <w:marRight w:val="0"/>
                          <w:marTop w:val="0"/>
                          <w:marBottom w:val="0"/>
                          <w:divBdr>
                            <w:top w:val="none" w:sz="0" w:space="0" w:color="auto"/>
                            <w:left w:val="none" w:sz="0" w:space="0" w:color="auto"/>
                            <w:bottom w:val="none" w:sz="0" w:space="0" w:color="auto"/>
                            <w:right w:val="none" w:sz="0" w:space="0" w:color="auto"/>
                          </w:divBdr>
                          <w:divsChild>
                            <w:div w:id="1042100589">
                              <w:marLeft w:val="0"/>
                              <w:marRight w:val="0"/>
                              <w:marTop w:val="0"/>
                              <w:marBottom w:val="0"/>
                              <w:divBdr>
                                <w:top w:val="none" w:sz="0" w:space="0" w:color="auto"/>
                                <w:left w:val="none" w:sz="0" w:space="0" w:color="auto"/>
                                <w:bottom w:val="none" w:sz="0" w:space="0" w:color="auto"/>
                                <w:right w:val="none" w:sz="0" w:space="0" w:color="auto"/>
                              </w:divBdr>
                              <w:divsChild>
                                <w:div w:id="1042100256">
                                  <w:marLeft w:val="0"/>
                                  <w:marRight w:val="0"/>
                                  <w:marTop w:val="0"/>
                                  <w:marBottom w:val="0"/>
                                  <w:divBdr>
                                    <w:top w:val="none" w:sz="0" w:space="0" w:color="auto"/>
                                    <w:left w:val="none" w:sz="0" w:space="0" w:color="auto"/>
                                    <w:bottom w:val="none" w:sz="0" w:space="0" w:color="auto"/>
                                    <w:right w:val="none" w:sz="0" w:space="0" w:color="auto"/>
                                  </w:divBdr>
                                  <w:divsChild>
                                    <w:div w:id="1042100548">
                                      <w:marLeft w:val="0"/>
                                      <w:marRight w:val="0"/>
                                      <w:marTop w:val="0"/>
                                      <w:marBottom w:val="0"/>
                                      <w:divBdr>
                                        <w:top w:val="none" w:sz="0" w:space="0" w:color="auto"/>
                                        <w:left w:val="none" w:sz="0" w:space="0" w:color="auto"/>
                                        <w:bottom w:val="none" w:sz="0" w:space="0" w:color="auto"/>
                                        <w:right w:val="none" w:sz="0" w:space="0" w:color="auto"/>
                                      </w:divBdr>
                                      <w:divsChild>
                                        <w:div w:id="1042100246">
                                          <w:marLeft w:val="0"/>
                                          <w:marRight w:val="0"/>
                                          <w:marTop w:val="0"/>
                                          <w:marBottom w:val="0"/>
                                          <w:divBdr>
                                            <w:top w:val="none" w:sz="0" w:space="0" w:color="auto"/>
                                            <w:left w:val="none" w:sz="0" w:space="0" w:color="auto"/>
                                            <w:bottom w:val="none" w:sz="0" w:space="0" w:color="auto"/>
                                            <w:right w:val="none" w:sz="0" w:space="0" w:color="auto"/>
                                          </w:divBdr>
                                          <w:divsChild>
                                            <w:div w:id="1042100205">
                                              <w:marLeft w:val="0"/>
                                              <w:marRight w:val="0"/>
                                              <w:marTop w:val="0"/>
                                              <w:marBottom w:val="0"/>
                                              <w:divBdr>
                                                <w:top w:val="none" w:sz="0" w:space="0" w:color="auto"/>
                                                <w:left w:val="none" w:sz="0" w:space="0" w:color="auto"/>
                                                <w:bottom w:val="none" w:sz="0" w:space="0" w:color="auto"/>
                                                <w:right w:val="none" w:sz="0" w:space="0" w:color="auto"/>
                                              </w:divBdr>
                                              <w:divsChild>
                                                <w:div w:id="1042100275">
                                                  <w:marLeft w:val="0"/>
                                                  <w:marRight w:val="0"/>
                                                  <w:marTop w:val="0"/>
                                                  <w:marBottom w:val="0"/>
                                                  <w:divBdr>
                                                    <w:top w:val="none" w:sz="0" w:space="0" w:color="auto"/>
                                                    <w:left w:val="none" w:sz="0" w:space="0" w:color="auto"/>
                                                    <w:bottom w:val="none" w:sz="0" w:space="0" w:color="auto"/>
                                                    <w:right w:val="none" w:sz="0" w:space="0" w:color="auto"/>
                                                  </w:divBdr>
                                                  <w:divsChild>
                                                    <w:div w:id="1042100581">
                                                      <w:marLeft w:val="0"/>
                                                      <w:marRight w:val="0"/>
                                                      <w:marTop w:val="0"/>
                                                      <w:marBottom w:val="0"/>
                                                      <w:divBdr>
                                                        <w:top w:val="none" w:sz="0" w:space="0" w:color="auto"/>
                                                        <w:left w:val="none" w:sz="0" w:space="0" w:color="auto"/>
                                                        <w:bottom w:val="none" w:sz="0" w:space="0" w:color="auto"/>
                                                        <w:right w:val="none" w:sz="0" w:space="0" w:color="auto"/>
                                                      </w:divBdr>
                                                      <w:divsChild>
                                                        <w:div w:id="1042100555">
                                                          <w:marLeft w:val="0"/>
                                                          <w:marRight w:val="0"/>
                                                          <w:marTop w:val="0"/>
                                                          <w:marBottom w:val="0"/>
                                                          <w:divBdr>
                                                            <w:top w:val="none" w:sz="0" w:space="0" w:color="auto"/>
                                                            <w:left w:val="none" w:sz="0" w:space="0" w:color="auto"/>
                                                            <w:bottom w:val="none" w:sz="0" w:space="0" w:color="auto"/>
                                                            <w:right w:val="none" w:sz="0" w:space="0" w:color="auto"/>
                                                          </w:divBdr>
                                                          <w:divsChild>
                                                            <w:div w:id="1042100227">
                                                              <w:marLeft w:val="0"/>
                                                              <w:marRight w:val="0"/>
                                                              <w:marTop w:val="0"/>
                                                              <w:marBottom w:val="0"/>
                                                              <w:divBdr>
                                                                <w:top w:val="none" w:sz="0" w:space="0" w:color="auto"/>
                                                                <w:left w:val="none" w:sz="0" w:space="0" w:color="auto"/>
                                                                <w:bottom w:val="none" w:sz="0" w:space="0" w:color="auto"/>
                                                                <w:right w:val="none" w:sz="0" w:space="0" w:color="auto"/>
                                                              </w:divBdr>
                                                              <w:divsChild>
                                                                <w:div w:id="1042100298">
                                                                  <w:marLeft w:val="0"/>
                                                                  <w:marRight w:val="0"/>
                                                                  <w:marTop w:val="0"/>
                                                                  <w:marBottom w:val="0"/>
                                                                  <w:divBdr>
                                                                    <w:top w:val="none" w:sz="0" w:space="0" w:color="auto"/>
                                                                    <w:left w:val="none" w:sz="0" w:space="0" w:color="auto"/>
                                                                    <w:bottom w:val="none" w:sz="0" w:space="0" w:color="auto"/>
                                                                    <w:right w:val="none" w:sz="0" w:space="0" w:color="auto"/>
                                                                  </w:divBdr>
                                                                  <w:divsChild>
                                                                    <w:div w:id="1042100288">
                                                                      <w:marLeft w:val="0"/>
                                                                      <w:marRight w:val="0"/>
                                                                      <w:marTop w:val="0"/>
                                                                      <w:marBottom w:val="0"/>
                                                                      <w:divBdr>
                                                                        <w:top w:val="none" w:sz="0" w:space="0" w:color="auto"/>
                                                                        <w:left w:val="none" w:sz="0" w:space="0" w:color="auto"/>
                                                                        <w:bottom w:val="none" w:sz="0" w:space="0" w:color="auto"/>
                                                                        <w:right w:val="none" w:sz="0" w:space="0" w:color="auto"/>
                                                                      </w:divBdr>
                                                                      <w:divsChild>
                                                                        <w:div w:id="1042100242">
                                                                          <w:marLeft w:val="0"/>
                                                                          <w:marRight w:val="0"/>
                                                                          <w:marTop w:val="0"/>
                                                                          <w:marBottom w:val="0"/>
                                                                          <w:divBdr>
                                                                            <w:top w:val="none" w:sz="0" w:space="0" w:color="auto"/>
                                                                            <w:left w:val="none" w:sz="0" w:space="0" w:color="auto"/>
                                                                            <w:bottom w:val="none" w:sz="0" w:space="0" w:color="auto"/>
                                                                            <w:right w:val="none" w:sz="0" w:space="0" w:color="auto"/>
                                                                          </w:divBdr>
                                                                          <w:divsChild>
                                                                            <w:div w:id="1042100238">
                                                                              <w:marLeft w:val="0"/>
                                                                              <w:marRight w:val="0"/>
                                                                              <w:marTop w:val="0"/>
                                                                              <w:marBottom w:val="0"/>
                                                                              <w:divBdr>
                                                                                <w:top w:val="none" w:sz="0" w:space="0" w:color="auto"/>
                                                                                <w:left w:val="none" w:sz="0" w:space="0" w:color="auto"/>
                                                                                <w:bottom w:val="none" w:sz="0" w:space="0" w:color="auto"/>
                                                                                <w:right w:val="none" w:sz="0" w:space="0" w:color="auto"/>
                                                                              </w:divBdr>
                                                                            </w:div>
                                                                            <w:div w:id="1042100304">
                                                                              <w:marLeft w:val="0"/>
                                                                              <w:marRight w:val="0"/>
                                                                              <w:marTop w:val="0"/>
                                                                              <w:marBottom w:val="0"/>
                                                                              <w:divBdr>
                                                                                <w:top w:val="none" w:sz="0" w:space="0" w:color="auto"/>
                                                                                <w:left w:val="none" w:sz="0" w:space="0" w:color="auto"/>
                                                                                <w:bottom w:val="none" w:sz="0" w:space="0" w:color="auto"/>
                                                                                <w:right w:val="none" w:sz="0" w:space="0" w:color="auto"/>
                                                                              </w:divBdr>
                                                                            </w:div>
                                                                          </w:divsChild>
                                                                        </w:div>
                                                                        <w:div w:id="1042100248">
                                                                          <w:marLeft w:val="0"/>
                                                                          <w:marRight w:val="0"/>
                                                                          <w:marTop w:val="0"/>
                                                                          <w:marBottom w:val="0"/>
                                                                          <w:divBdr>
                                                                            <w:top w:val="none" w:sz="0" w:space="0" w:color="auto"/>
                                                                            <w:left w:val="none" w:sz="0" w:space="0" w:color="auto"/>
                                                                            <w:bottom w:val="none" w:sz="0" w:space="0" w:color="auto"/>
                                                                            <w:right w:val="none" w:sz="0" w:space="0" w:color="auto"/>
                                                                          </w:divBdr>
                                                                          <w:divsChild>
                                                                            <w:div w:id="1042100228">
                                                                              <w:marLeft w:val="0"/>
                                                                              <w:marRight w:val="0"/>
                                                                              <w:marTop w:val="0"/>
                                                                              <w:marBottom w:val="0"/>
                                                                              <w:divBdr>
                                                                                <w:top w:val="none" w:sz="0" w:space="0" w:color="auto"/>
                                                                                <w:left w:val="none" w:sz="0" w:space="0" w:color="auto"/>
                                                                                <w:bottom w:val="none" w:sz="0" w:space="0" w:color="auto"/>
                                                                                <w:right w:val="none" w:sz="0" w:space="0" w:color="auto"/>
                                                                              </w:divBdr>
                                                                            </w:div>
                                                                            <w:div w:id="1042100233">
                                                                              <w:marLeft w:val="0"/>
                                                                              <w:marRight w:val="0"/>
                                                                              <w:marTop w:val="0"/>
                                                                              <w:marBottom w:val="0"/>
                                                                              <w:divBdr>
                                                                                <w:top w:val="none" w:sz="0" w:space="0" w:color="auto"/>
                                                                                <w:left w:val="none" w:sz="0" w:space="0" w:color="auto"/>
                                                                                <w:bottom w:val="none" w:sz="0" w:space="0" w:color="auto"/>
                                                                                <w:right w:val="none" w:sz="0" w:space="0" w:color="auto"/>
                                                                              </w:divBdr>
                                                                            </w:div>
                                                                          </w:divsChild>
                                                                        </w:div>
                                                                        <w:div w:id="1042100249">
                                                                          <w:marLeft w:val="0"/>
                                                                          <w:marRight w:val="0"/>
                                                                          <w:marTop w:val="0"/>
                                                                          <w:marBottom w:val="0"/>
                                                                          <w:divBdr>
                                                                            <w:top w:val="none" w:sz="0" w:space="0" w:color="auto"/>
                                                                            <w:left w:val="none" w:sz="0" w:space="0" w:color="auto"/>
                                                                            <w:bottom w:val="none" w:sz="0" w:space="0" w:color="auto"/>
                                                                            <w:right w:val="none" w:sz="0" w:space="0" w:color="auto"/>
                                                                          </w:divBdr>
                                                                          <w:divsChild>
                                                                            <w:div w:id="1042100212">
                                                                              <w:marLeft w:val="0"/>
                                                                              <w:marRight w:val="0"/>
                                                                              <w:marTop w:val="0"/>
                                                                              <w:marBottom w:val="0"/>
                                                                              <w:divBdr>
                                                                                <w:top w:val="none" w:sz="0" w:space="0" w:color="auto"/>
                                                                                <w:left w:val="none" w:sz="0" w:space="0" w:color="auto"/>
                                                                                <w:bottom w:val="none" w:sz="0" w:space="0" w:color="auto"/>
                                                                                <w:right w:val="none" w:sz="0" w:space="0" w:color="auto"/>
                                                                              </w:divBdr>
                                                                            </w:div>
                                                                            <w:div w:id="1042100296">
                                                                              <w:marLeft w:val="0"/>
                                                                              <w:marRight w:val="0"/>
                                                                              <w:marTop w:val="0"/>
                                                                              <w:marBottom w:val="0"/>
                                                                              <w:divBdr>
                                                                                <w:top w:val="none" w:sz="0" w:space="0" w:color="auto"/>
                                                                                <w:left w:val="none" w:sz="0" w:space="0" w:color="auto"/>
                                                                                <w:bottom w:val="none" w:sz="0" w:space="0" w:color="auto"/>
                                                                                <w:right w:val="none" w:sz="0" w:space="0" w:color="auto"/>
                                                                              </w:divBdr>
                                                                            </w:div>
                                                                          </w:divsChild>
                                                                        </w:div>
                                                                        <w:div w:id="1042100283">
                                                                          <w:marLeft w:val="0"/>
                                                                          <w:marRight w:val="0"/>
                                                                          <w:marTop w:val="0"/>
                                                                          <w:marBottom w:val="0"/>
                                                                          <w:divBdr>
                                                                            <w:top w:val="none" w:sz="0" w:space="0" w:color="auto"/>
                                                                            <w:left w:val="none" w:sz="0" w:space="0" w:color="auto"/>
                                                                            <w:bottom w:val="none" w:sz="0" w:space="0" w:color="auto"/>
                                                                            <w:right w:val="none" w:sz="0" w:space="0" w:color="auto"/>
                                                                          </w:divBdr>
                                                                          <w:divsChild>
                                                                            <w:div w:id="1042100251">
                                                                              <w:marLeft w:val="0"/>
                                                                              <w:marRight w:val="0"/>
                                                                              <w:marTop w:val="0"/>
                                                                              <w:marBottom w:val="0"/>
                                                                              <w:divBdr>
                                                                                <w:top w:val="none" w:sz="0" w:space="0" w:color="auto"/>
                                                                                <w:left w:val="none" w:sz="0" w:space="0" w:color="auto"/>
                                                                                <w:bottom w:val="none" w:sz="0" w:space="0" w:color="auto"/>
                                                                                <w:right w:val="none" w:sz="0" w:space="0" w:color="auto"/>
                                                                              </w:divBdr>
                                                                            </w:div>
                                                                            <w:div w:id="1042100533">
                                                                              <w:marLeft w:val="0"/>
                                                                              <w:marRight w:val="0"/>
                                                                              <w:marTop w:val="0"/>
                                                                              <w:marBottom w:val="0"/>
                                                                              <w:divBdr>
                                                                                <w:top w:val="none" w:sz="0" w:space="0" w:color="auto"/>
                                                                                <w:left w:val="none" w:sz="0" w:space="0" w:color="auto"/>
                                                                                <w:bottom w:val="none" w:sz="0" w:space="0" w:color="auto"/>
                                                                                <w:right w:val="none" w:sz="0" w:space="0" w:color="auto"/>
                                                                              </w:divBdr>
                                                                            </w:div>
                                                                          </w:divsChild>
                                                                        </w:div>
                                                                        <w:div w:id="1042100305">
                                                                          <w:marLeft w:val="0"/>
                                                                          <w:marRight w:val="0"/>
                                                                          <w:marTop w:val="0"/>
                                                                          <w:marBottom w:val="0"/>
                                                                          <w:divBdr>
                                                                            <w:top w:val="none" w:sz="0" w:space="0" w:color="auto"/>
                                                                            <w:left w:val="none" w:sz="0" w:space="0" w:color="auto"/>
                                                                            <w:bottom w:val="none" w:sz="0" w:space="0" w:color="auto"/>
                                                                            <w:right w:val="none" w:sz="0" w:space="0" w:color="auto"/>
                                                                          </w:divBdr>
                                                                          <w:divsChild>
                                                                            <w:div w:id="1042100241">
                                                                              <w:marLeft w:val="0"/>
                                                                              <w:marRight w:val="0"/>
                                                                              <w:marTop w:val="0"/>
                                                                              <w:marBottom w:val="0"/>
                                                                              <w:divBdr>
                                                                                <w:top w:val="none" w:sz="0" w:space="0" w:color="auto"/>
                                                                                <w:left w:val="none" w:sz="0" w:space="0" w:color="auto"/>
                                                                                <w:bottom w:val="none" w:sz="0" w:space="0" w:color="auto"/>
                                                                                <w:right w:val="none" w:sz="0" w:space="0" w:color="auto"/>
                                                                              </w:divBdr>
                                                                            </w:div>
                                                                            <w:div w:id="1042100546">
                                                                              <w:marLeft w:val="0"/>
                                                                              <w:marRight w:val="0"/>
                                                                              <w:marTop w:val="0"/>
                                                                              <w:marBottom w:val="0"/>
                                                                              <w:divBdr>
                                                                                <w:top w:val="none" w:sz="0" w:space="0" w:color="auto"/>
                                                                                <w:left w:val="none" w:sz="0" w:space="0" w:color="auto"/>
                                                                                <w:bottom w:val="none" w:sz="0" w:space="0" w:color="auto"/>
                                                                                <w:right w:val="none" w:sz="0" w:space="0" w:color="auto"/>
                                                                              </w:divBdr>
                                                                            </w:div>
                                                                          </w:divsChild>
                                                                        </w:div>
                                                                        <w:div w:id="1042100559">
                                                                          <w:marLeft w:val="0"/>
                                                                          <w:marRight w:val="0"/>
                                                                          <w:marTop w:val="0"/>
                                                                          <w:marBottom w:val="0"/>
                                                                          <w:divBdr>
                                                                            <w:top w:val="none" w:sz="0" w:space="0" w:color="auto"/>
                                                                            <w:left w:val="none" w:sz="0" w:space="0" w:color="auto"/>
                                                                            <w:bottom w:val="none" w:sz="0" w:space="0" w:color="auto"/>
                                                                            <w:right w:val="none" w:sz="0" w:space="0" w:color="auto"/>
                                                                          </w:divBdr>
                                                                        </w:div>
                                                                        <w:div w:id="10421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292">
      <w:marLeft w:val="0"/>
      <w:marRight w:val="0"/>
      <w:marTop w:val="0"/>
      <w:marBottom w:val="0"/>
      <w:divBdr>
        <w:top w:val="none" w:sz="0" w:space="0" w:color="auto"/>
        <w:left w:val="none" w:sz="0" w:space="0" w:color="auto"/>
        <w:bottom w:val="none" w:sz="0" w:space="0" w:color="auto"/>
        <w:right w:val="none" w:sz="0" w:space="0" w:color="auto"/>
      </w:divBdr>
      <w:divsChild>
        <w:div w:id="1042100208">
          <w:marLeft w:val="0"/>
          <w:marRight w:val="0"/>
          <w:marTop w:val="100"/>
          <w:marBottom w:val="100"/>
          <w:divBdr>
            <w:top w:val="none" w:sz="0" w:space="0" w:color="auto"/>
            <w:left w:val="none" w:sz="0" w:space="0" w:color="auto"/>
            <w:bottom w:val="none" w:sz="0" w:space="0" w:color="auto"/>
            <w:right w:val="none" w:sz="0" w:space="0" w:color="auto"/>
          </w:divBdr>
          <w:divsChild>
            <w:div w:id="1042100270">
              <w:marLeft w:val="0"/>
              <w:marRight w:val="0"/>
              <w:marTop w:val="225"/>
              <w:marBottom w:val="750"/>
              <w:divBdr>
                <w:top w:val="none" w:sz="0" w:space="0" w:color="auto"/>
                <w:left w:val="none" w:sz="0" w:space="0" w:color="auto"/>
                <w:bottom w:val="none" w:sz="0" w:space="0" w:color="auto"/>
                <w:right w:val="none" w:sz="0" w:space="0" w:color="auto"/>
              </w:divBdr>
              <w:divsChild>
                <w:div w:id="1042100537">
                  <w:marLeft w:val="0"/>
                  <w:marRight w:val="0"/>
                  <w:marTop w:val="0"/>
                  <w:marBottom w:val="0"/>
                  <w:divBdr>
                    <w:top w:val="none" w:sz="0" w:space="0" w:color="auto"/>
                    <w:left w:val="none" w:sz="0" w:space="0" w:color="auto"/>
                    <w:bottom w:val="none" w:sz="0" w:space="0" w:color="auto"/>
                    <w:right w:val="none" w:sz="0" w:space="0" w:color="auto"/>
                  </w:divBdr>
                  <w:divsChild>
                    <w:div w:id="1042100299">
                      <w:marLeft w:val="0"/>
                      <w:marRight w:val="0"/>
                      <w:marTop w:val="0"/>
                      <w:marBottom w:val="0"/>
                      <w:divBdr>
                        <w:top w:val="none" w:sz="0" w:space="0" w:color="auto"/>
                        <w:left w:val="none" w:sz="0" w:space="0" w:color="auto"/>
                        <w:bottom w:val="none" w:sz="0" w:space="0" w:color="auto"/>
                        <w:right w:val="none" w:sz="0" w:space="0" w:color="auto"/>
                      </w:divBdr>
                      <w:divsChild>
                        <w:div w:id="1042100547">
                          <w:marLeft w:val="0"/>
                          <w:marRight w:val="0"/>
                          <w:marTop w:val="0"/>
                          <w:marBottom w:val="0"/>
                          <w:divBdr>
                            <w:top w:val="none" w:sz="0" w:space="0" w:color="auto"/>
                            <w:left w:val="none" w:sz="0" w:space="0" w:color="auto"/>
                            <w:bottom w:val="none" w:sz="0" w:space="0" w:color="auto"/>
                            <w:right w:val="none" w:sz="0" w:space="0" w:color="auto"/>
                          </w:divBdr>
                          <w:divsChild>
                            <w:div w:id="1042100243">
                              <w:marLeft w:val="0"/>
                              <w:marRight w:val="0"/>
                              <w:marTop w:val="0"/>
                              <w:marBottom w:val="0"/>
                              <w:divBdr>
                                <w:top w:val="none" w:sz="0" w:space="0" w:color="auto"/>
                                <w:left w:val="none" w:sz="0" w:space="0" w:color="auto"/>
                                <w:bottom w:val="none" w:sz="0" w:space="0" w:color="auto"/>
                                <w:right w:val="none" w:sz="0" w:space="0" w:color="auto"/>
                              </w:divBdr>
                              <w:divsChild>
                                <w:div w:id="1042100207">
                                  <w:marLeft w:val="0"/>
                                  <w:marRight w:val="0"/>
                                  <w:marTop w:val="0"/>
                                  <w:marBottom w:val="0"/>
                                  <w:divBdr>
                                    <w:top w:val="none" w:sz="0" w:space="0" w:color="auto"/>
                                    <w:left w:val="none" w:sz="0" w:space="0" w:color="auto"/>
                                    <w:bottom w:val="none" w:sz="0" w:space="0" w:color="auto"/>
                                    <w:right w:val="none" w:sz="0" w:space="0" w:color="auto"/>
                                  </w:divBdr>
                                  <w:divsChild>
                                    <w:div w:id="1042100550">
                                      <w:marLeft w:val="0"/>
                                      <w:marRight w:val="0"/>
                                      <w:marTop w:val="0"/>
                                      <w:marBottom w:val="0"/>
                                      <w:divBdr>
                                        <w:top w:val="none" w:sz="0" w:space="0" w:color="auto"/>
                                        <w:left w:val="none" w:sz="0" w:space="0" w:color="auto"/>
                                        <w:bottom w:val="none" w:sz="0" w:space="0" w:color="auto"/>
                                        <w:right w:val="none" w:sz="0" w:space="0" w:color="auto"/>
                                      </w:divBdr>
                                      <w:divsChild>
                                        <w:div w:id="1042100573">
                                          <w:marLeft w:val="0"/>
                                          <w:marRight w:val="0"/>
                                          <w:marTop w:val="0"/>
                                          <w:marBottom w:val="0"/>
                                          <w:divBdr>
                                            <w:top w:val="none" w:sz="0" w:space="0" w:color="auto"/>
                                            <w:left w:val="none" w:sz="0" w:space="0" w:color="auto"/>
                                            <w:bottom w:val="none" w:sz="0" w:space="0" w:color="auto"/>
                                            <w:right w:val="none" w:sz="0" w:space="0" w:color="auto"/>
                                          </w:divBdr>
                                          <w:divsChild>
                                            <w:div w:id="1042100570">
                                              <w:marLeft w:val="0"/>
                                              <w:marRight w:val="0"/>
                                              <w:marTop w:val="0"/>
                                              <w:marBottom w:val="0"/>
                                              <w:divBdr>
                                                <w:top w:val="none" w:sz="0" w:space="0" w:color="auto"/>
                                                <w:left w:val="none" w:sz="0" w:space="0" w:color="auto"/>
                                                <w:bottom w:val="none" w:sz="0" w:space="0" w:color="auto"/>
                                                <w:right w:val="none" w:sz="0" w:space="0" w:color="auto"/>
                                              </w:divBdr>
                                              <w:divsChild>
                                                <w:div w:id="1042100565">
                                                  <w:marLeft w:val="0"/>
                                                  <w:marRight w:val="0"/>
                                                  <w:marTop w:val="0"/>
                                                  <w:marBottom w:val="0"/>
                                                  <w:divBdr>
                                                    <w:top w:val="none" w:sz="0" w:space="0" w:color="auto"/>
                                                    <w:left w:val="none" w:sz="0" w:space="0" w:color="auto"/>
                                                    <w:bottom w:val="none" w:sz="0" w:space="0" w:color="auto"/>
                                                    <w:right w:val="none" w:sz="0" w:space="0" w:color="auto"/>
                                                  </w:divBdr>
                                                  <w:divsChild>
                                                    <w:div w:id="1042100558">
                                                      <w:marLeft w:val="0"/>
                                                      <w:marRight w:val="0"/>
                                                      <w:marTop w:val="0"/>
                                                      <w:marBottom w:val="0"/>
                                                      <w:divBdr>
                                                        <w:top w:val="none" w:sz="0" w:space="0" w:color="auto"/>
                                                        <w:left w:val="none" w:sz="0" w:space="0" w:color="auto"/>
                                                        <w:bottom w:val="none" w:sz="0" w:space="0" w:color="auto"/>
                                                        <w:right w:val="none" w:sz="0" w:space="0" w:color="auto"/>
                                                      </w:divBdr>
                                                      <w:divsChild>
                                                        <w:div w:id="1042100576">
                                                          <w:marLeft w:val="0"/>
                                                          <w:marRight w:val="0"/>
                                                          <w:marTop w:val="0"/>
                                                          <w:marBottom w:val="0"/>
                                                          <w:divBdr>
                                                            <w:top w:val="none" w:sz="0" w:space="0" w:color="auto"/>
                                                            <w:left w:val="none" w:sz="0" w:space="0" w:color="auto"/>
                                                            <w:bottom w:val="none" w:sz="0" w:space="0" w:color="auto"/>
                                                            <w:right w:val="none" w:sz="0" w:space="0" w:color="auto"/>
                                                          </w:divBdr>
                                                          <w:divsChild>
                                                            <w:div w:id="1042100260">
                                                              <w:marLeft w:val="0"/>
                                                              <w:marRight w:val="0"/>
                                                              <w:marTop w:val="0"/>
                                                              <w:marBottom w:val="0"/>
                                                              <w:divBdr>
                                                                <w:top w:val="none" w:sz="0" w:space="0" w:color="auto"/>
                                                                <w:left w:val="none" w:sz="0" w:space="0" w:color="auto"/>
                                                                <w:bottom w:val="none" w:sz="0" w:space="0" w:color="auto"/>
                                                                <w:right w:val="none" w:sz="0" w:space="0" w:color="auto"/>
                                                              </w:divBdr>
                                                              <w:divsChild>
                                                                <w:div w:id="1042100264">
                                                                  <w:marLeft w:val="0"/>
                                                                  <w:marRight w:val="0"/>
                                                                  <w:marTop w:val="0"/>
                                                                  <w:marBottom w:val="0"/>
                                                                  <w:divBdr>
                                                                    <w:top w:val="none" w:sz="0" w:space="0" w:color="auto"/>
                                                                    <w:left w:val="none" w:sz="0" w:space="0" w:color="auto"/>
                                                                    <w:bottom w:val="none" w:sz="0" w:space="0" w:color="auto"/>
                                                                    <w:right w:val="none" w:sz="0" w:space="0" w:color="auto"/>
                                                                  </w:divBdr>
                                                                  <w:divsChild>
                                                                    <w:div w:id="1042100274">
                                                                      <w:marLeft w:val="0"/>
                                                                      <w:marRight w:val="0"/>
                                                                      <w:marTop w:val="0"/>
                                                                      <w:marBottom w:val="0"/>
                                                                      <w:divBdr>
                                                                        <w:top w:val="none" w:sz="0" w:space="0" w:color="auto"/>
                                                                        <w:left w:val="none" w:sz="0" w:space="0" w:color="auto"/>
                                                                        <w:bottom w:val="none" w:sz="0" w:space="0" w:color="auto"/>
                                                                        <w:right w:val="none" w:sz="0" w:space="0" w:color="auto"/>
                                                                      </w:divBdr>
                                                                      <w:divsChild>
                                                                        <w:div w:id="1042100210">
                                                                          <w:marLeft w:val="0"/>
                                                                          <w:marRight w:val="0"/>
                                                                          <w:marTop w:val="0"/>
                                                                          <w:marBottom w:val="0"/>
                                                                          <w:divBdr>
                                                                            <w:top w:val="none" w:sz="0" w:space="0" w:color="auto"/>
                                                                            <w:left w:val="none" w:sz="0" w:space="0" w:color="auto"/>
                                                                            <w:bottom w:val="none" w:sz="0" w:space="0" w:color="auto"/>
                                                                            <w:right w:val="none" w:sz="0" w:space="0" w:color="auto"/>
                                                                          </w:divBdr>
                                                                          <w:divsChild>
                                                                            <w:div w:id="1042100213">
                                                                              <w:marLeft w:val="0"/>
                                                                              <w:marRight w:val="0"/>
                                                                              <w:marTop w:val="0"/>
                                                                              <w:marBottom w:val="0"/>
                                                                              <w:divBdr>
                                                                                <w:top w:val="none" w:sz="0" w:space="0" w:color="auto"/>
                                                                                <w:left w:val="none" w:sz="0" w:space="0" w:color="auto"/>
                                                                                <w:bottom w:val="none" w:sz="0" w:space="0" w:color="auto"/>
                                                                                <w:right w:val="none" w:sz="0" w:space="0" w:color="auto"/>
                                                                              </w:divBdr>
                                                                            </w:div>
                                                                            <w:div w:id="1042100224">
                                                                              <w:marLeft w:val="0"/>
                                                                              <w:marRight w:val="0"/>
                                                                              <w:marTop w:val="0"/>
                                                                              <w:marBottom w:val="0"/>
                                                                              <w:divBdr>
                                                                                <w:top w:val="none" w:sz="0" w:space="0" w:color="auto"/>
                                                                                <w:left w:val="none" w:sz="0" w:space="0" w:color="auto"/>
                                                                                <w:bottom w:val="none" w:sz="0" w:space="0" w:color="auto"/>
                                                                                <w:right w:val="none" w:sz="0" w:space="0" w:color="auto"/>
                                                                              </w:divBdr>
                                                                            </w:div>
                                                                          </w:divsChild>
                                                                        </w:div>
                                                                        <w:div w:id="1042100222">
                                                                          <w:marLeft w:val="0"/>
                                                                          <w:marRight w:val="0"/>
                                                                          <w:marTop w:val="0"/>
                                                                          <w:marBottom w:val="0"/>
                                                                          <w:divBdr>
                                                                            <w:top w:val="none" w:sz="0" w:space="0" w:color="auto"/>
                                                                            <w:left w:val="none" w:sz="0" w:space="0" w:color="auto"/>
                                                                            <w:bottom w:val="none" w:sz="0" w:space="0" w:color="auto"/>
                                                                            <w:right w:val="none" w:sz="0" w:space="0" w:color="auto"/>
                                                                          </w:divBdr>
                                                                          <w:divsChild>
                                                                            <w:div w:id="1042100265">
                                                                              <w:marLeft w:val="0"/>
                                                                              <w:marRight w:val="0"/>
                                                                              <w:marTop w:val="0"/>
                                                                              <w:marBottom w:val="0"/>
                                                                              <w:divBdr>
                                                                                <w:top w:val="none" w:sz="0" w:space="0" w:color="auto"/>
                                                                                <w:left w:val="none" w:sz="0" w:space="0" w:color="auto"/>
                                                                                <w:bottom w:val="none" w:sz="0" w:space="0" w:color="auto"/>
                                                                                <w:right w:val="none" w:sz="0" w:space="0" w:color="auto"/>
                                                                              </w:divBdr>
                                                                            </w:div>
                                                                            <w:div w:id="1042100560">
                                                                              <w:marLeft w:val="0"/>
                                                                              <w:marRight w:val="0"/>
                                                                              <w:marTop w:val="0"/>
                                                                              <w:marBottom w:val="0"/>
                                                                              <w:divBdr>
                                                                                <w:top w:val="none" w:sz="0" w:space="0" w:color="auto"/>
                                                                                <w:left w:val="none" w:sz="0" w:space="0" w:color="auto"/>
                                                                                <w:bottom w:val="none" w:sz="0" w:space="0" w:color="auto"/>
                                                                                <w:right w:val="none" w:sz="0" w:space="0" w:color="auto"/>
                                                                              </w:divBdr>
                                                                            </w:div>
                                                                          </w:divsChild>
                                                                        </w:div>
                                                                        <w:div w:id="1042100244">
                                                                          <w:marLeft w:val="0"/>
                                                                          <w:marRight w:val="0"/>
                                                                          <w:marTop w:val="0"/>
                                                                          <w:marBottom w:val="0"/>
                                                                          <w:divBdr>
                                                                            <w:top w:val="none" w:sz="0" w:space="0" w:color="auto"/>
                                                                            <w:left w:val="none" w:sz="0" w:space="0" w:color="auto"/>
                                                                            <w:bottom w:val="none" w:sz="0" w:space="0" w:color="auto"/>
                                                                            <w:right w:val="none" w:sz="0" w:space="0" w:color="auto"/>
                                                                          </w:divBdr>
                                                                          <w:divsChild>
                                                                            <w:div w:id="1042100231">
                                                                              <w:marLeft w:val="0"/>
                                                                              <w:marRight w:val="0"/>
                                                                              <w:marTop w:val="0"/>
                                                                              <w:marBottom w:val="0"/>
                                                                              <w:divBdr>
                                                                                <w:top w:val="none" w:sz="0" w:space="0" w:color="auto"/>
                                                                                <w:left w:val="none" w:sz="0" w:space="0" w:color="auto"/>
                                                                                <w:bottom w:val="none" w:sz="0" w:space="0" w:color="auto"/>
                                                                                <w:right w:val="none" w:sz="0" w:space="0" w:color="auto"/>
                                                                              </w:divBdr>
                                                                            </w:div>
                                                                            <w:div w:id="1042100237">
                                                                              <w:marLeft w:val="0"/>
                                                                              <w:marRight w:val="0"/>
                                                                              <w:marTop w:val="0"/>
                                                                              <w:marBottom w:val="0"/>
                                                                              <w:divBdr>
                                                                                <w:top w:val="none" w:sz="0" w:space="0" w:color="auto"/>
                                                                                <w:left w:val="none" w:sz="0" w:space="0" w:color="auto"/>
                                                                                <w:bottom w:val="none" w:sz="0" w:space="0" w:color="auto"/>
                                                                                <w:right w:val="none" w:sz="0" w:space="0" w:color="auto"/>
                                                                              </w:divBdr>
                                                                            </w:div>
                                                                          </w:divsChild>
                                                                        </w:div>
                                                                        <w:div w:id="1042100538">
                                                                          <w:marLeft w:val="0"/>
                                                                          <w:marRight w:val="0"/>
                                                                          <w:marTop w:val="0"/>
                                                                          <w:marBottom w:val="0"/>
                                                                          <w:divBdr>
                                                                            <w:top w:val="none" w:sz="0" w:space="0" w:color="auto"/>
                                                                            <w:left w:val="none" w:sz="0" w:space="0" w:color="auto"/>
                                                                            <w:bottom w:val="none" w:sz="0" w:space="0" w:color="auto"/>
                                                                            <w:right w:val="none" w:sz="0" w:space="0" w:color="auto"/>
                                                                          </w:divBdr>
                                                                        </w:div>
                                                                        <w:div w:id="1042100540">
                                                                          <w:marLeft w:val="0"/>
                                                                          <w:marRight w:val="0"/>
                                                                          <w:marTop w:val="0"/>
                                                                          <w:marBottom w:val="0"/>
                                                                          <w:divBdr>
                                                                            <w:top w:val="none" w:sz="0" w:space="0" w:color="auto"/>
                                                                            <w:left w:val="none" w:sz="0" w:space="0" w:color="auto"/>
                                                                            <w:bottom w:val="none" w:sz="0" w:space="0" w:color="auto"/>
                                                                            <w:right w:val="none" w:sz="0" w:space="0" w:color="auto"/>
                                                                          </w:divBdr>
                                                                          <w:divsChild>
                                                                            <w:div w:id="1042100554">
                                                                              <w:marLeft w:val="0"/>
                                                                              <w:marRight w:val="0"/>
                                                                              <w:marTop w:val="0"/>
                                                                              <w:marBottom w:val="0"/>
                                                                              <w:divBdr>
                                                                                <w:top w:val="none" w:sz="0" w:space="0" w:color="auto"/>
                                                                                <w:left w:val="none" w:sz="0" w:space="0" w:color="auto"/>
                                                                                <w:bottom w:val="none" w:sz="0" w:space="0" w:color="auto"/>
                                                                                <w:right w:val="none" w:sz="0" w:space="0" w:color="auto"/>
                                                                              </w:divBdr>
                                                                            </w:div>
                                                                            <w:div w:id="1042100568">
                                                                              <w:marLeft w:val="0"/>
                                                                              <w:marRight w:val="0"/>
                                                                              <w:marTop w:val="0"/>
                                                                              <w:marBottom w:val="0"/>
                                                                              <w:divBdr>
                                                                                <w:top w:val="none" w:sz="0" w:space="0" w:color="auto"/>
                                                                                <w:left w:val="none" w:sz="0" w:space="0" w:color="auto"/>
                                                                                <w:bottom w:val="none" w:sz="0" w:space="0" w:color="auto"/>
                                                                                <w:right w:val="none" w:sz="0" w:space="0" w:color="auto"/>
                                                                              </w:divBdr>
                                                                            </w:div>
                                                                          </w:divsChild>
                                                                        </w:div>
                                                                        <w:div w:id="1042100545">
                                                                          <w:marLeft w:val="0"/>
                                                                          <w:marRight w:val="0"/>
                                                                          <w:marTop w:val="0"/>
                                                                          <w:marBottom w:val="0"/>
                                                                          <w:divBdr>
                                                                            <w:top w:val="none" w:sz="0" w:space="0" w:color="auto"/>
                                                                            <w:left w:val="none" w:sz="0" w:space="0" w:color="auto"/>
                                                                            <w:bottom w:val="none" w:sz="0" w:space="0" w:color="auto"/>
                                                                            <w:right w:val="none" w:sz="0" w:space="0" w:color="auto"/>
                                                                          </w:divBdr>
                                                                          <w:divsChild>
                                                                            <w:div w:id="1042100263">
                                                                              <w:marLeft w:val="0"/>
                                                                              <w:marRight w:val="0"/>
                                                                              <w:marTop w:val="0"/>
                                                                              <w:marBottom w:val="0"/>
                                                                              <w:divBdr>
                                                                                <w:top w:val="none" w:sz="0" w:space="0" w:color="auto"/>
                                                                                <w:left w:val="none" w:sz="0" w:space="0" w:color="auto"/>
                                                                                <w:bottom w:val="none" w:sz="0" w:space="0" w:color="auto"/>
                                                                                <w:right w:val="none" w:sz="0" w:space="0" w:color="auto"/>
                                                                              </w:divBdr>
                                                                            </w:div>
                                                                            <w:div w:id="1042100284">
                                                                              <w:marLeft w:val="0"/>
                                                                              <w:marRight w:val="0"/>
                                                                              <w:marTop w:val="0"/>
                                                                              <w:marBottom w:val="0"/>
                                                                              <w:divBdr>
                                                                                <w:top w:val="none" w:sz="0" w:space="0" w:color="auto"/>
                                                                                <w:left w:val="none" w:sz="0" w:space="0" w:color="auto"/>
                                                                                <w:bottom w:val="none" w:sz="0" w:space="0" w:color="auto"/>
                                                                                <w:right w:val="none" w:sz="0" w:space="0" w:color="auto"/>
                                                                              </w:divBdr>
                                                                            </w:div>
                                                                          </w:divsChild>
                                                                        </w:div>
                                                                        <w:div w:id="10421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295">
      <w:marLeft w:val="0"/>
      <w:marRight w:val="0"/>
      <w:marTop w:val="0"/>
      <w:marBottom w:val="0"/>
      <w:divBdr>
        <w:top w:val="none" w:sz="0" w:space="0" w:color="auto"/>
        <w:left w:val="none" w:sz="0" w:space="0" w:color="auto"/>
        <w:bottom w:val="none" w:sz="0" w:space="0" w:color="auto"/>
        <w:right w:val="none" w:sz="0" w:space="0" w:color="auto"/>
      </w:divBdr>
      <w:divsChild>
        <w:div w:id="1042100303">
          <w:marLeft w:val="0"/>
          <w:marRight w:val="0"/>
          <w:marTop w:val="100"/>
          <w:marBottom w:val="100"/>
          <w:divBdr>
            <w:top w:val="none" w:sz="0" w:space="0" w:color="auto"/>
            <w:left w:val="none" w:sz="0" w:space="0" w:color="auto"/>
            <w:bottom w:val="none" w:sz="0" w:space="0" w:color="auto"/>
            <w:right w:val="none" w:sz="0" w:space="0" w:color="auto"/>
          </w:divBdr>
          <w:divsChild>
            <w:div w:id="1042100225">
              <w:marLeft w:val="0"/>
              <w:marRight w:val="0"/>
              <w:marTop w:val="225"/>
              <w:marBottom w:val="750"/>
              <w:divBdr>
                <w:top w:val="none" w:sz="0" w:space="0" w:color="auto"/>
                <w:left w:val="none" w:sz="0" w:space="0" w:color="auto"/>
                <w:bottom w:val="none" w:sz="0" w:space="0" w:color="auto"/>
                <w:right w:val="none" w:sz="0" w:space="0" w:color="auto"/>
              </w:divBdr>
              <w:divsChild>
                <w:div w:id="1042100539">
                  <w:marLeft w:val="0"/>
                  <w:marRight w:val="0"/>
                  <w:marTop w:val="0"/>
                  <w:marBottom w:val="0"/>
                  <w:divBdr>
                    <w:top w:val="none" w:sz="0" w:space="0" w:color="auto"/>
                    <w:left w:val="none" w:sz="0" w:space="0" w:color="auto"/>
                    <w:bottom w:val="none" w:sz="0" w:space="0" w:color="auto"/>
                    <w:right w:val="none" w:sz="0" w:space="0" w:color="auto"/>
                  </w:divBdr>
                  <w:divsChild>
                    <w:div w:id="1042100541">
                      <w:marLeft w:val="0"/>
                      <w:marRight w:val="0"/>
                      <w:marTop w:val="0"/>
                      <w:marBottom w:val="0"/>
                      <w:divBdr>
                        <w:top w:val="none" w:sz="0" w:space="0" w:color="auto"/>
                        <w:left w:val="none" w:sz="0" w:space="0" w:color="auto"/>
                        <w:bottom w:val="none" w:sz="0" w:space="0" w:color="auto"/>
                        <w:right w:val="none" w:sz="0" w:space="0" w:color="auto"/>
                      </w:divBdr>
                      <w:divsChild>
                        <w:div w:id="1042100245">
                          <w:marLeft w:val="0"/>
                          <w:marRight w:val="0"/>
                          <w:marTop w:val="0"/>
                          <w:marBottom w:val="0"/>
                          <w:divBdr>
                            <w:top w:val="none" w:sz="0" w:space="0" w:color="auto"/>
                            <w:left w:val="none" w:sz="0" w:space="0" w:color="auto"/>
                            <w:bottom w:val="none" w:sz="0" w:space="0" w:color="auto"/>
                            <w:right w:val="none" w:sz="0" w:space="0" w:color="auto"/>
                          </w:divBdr>
                          <w:divsChild>
                            <w:div w:id="1042100279">
                              <w:marLeft w:val="0"/>
                              <w:marRight w:val="0"/>
                              <w:marTop w:val="0"/>
                              <w:marBottom w:val="0"/>
                              <w:divBdr>
                                <w:top w:val="none" w:sz="0" w:space="0" w:color="auto"/>
                                <w:left w:val="none" w:sz="0" w:space="0" w:color="auto"/>
                                <w:bottom w:val="none" w:sz="0" w:space="0" w:color="auto"/>
                                <w:right w:val="none" w:sz="0" w:space="0" w:color="auto"/>
                              </w:divBdr>
                              <w:divsChild>
                                <w:div w:id="1042100234">
                                  <w:marLeft w:val="0"/>
                                  <w:marRight w:val="0"/>
                                  <w:marTop w:val="0"/>
                                  <w:marBottom w:val="0"/>
                                  <w:divBdr>
                                    <w:top w:val="none" w:sz="0" w:space="0" w:color="auto"/>
                                    <w:left w:val="none" w:sz="0" w:space="0" w:color="auto"/>
                                    <w:bottom w:val="none" w:sz="0" w:space="0" w:color="auto"/>
                                    <w:right w:val="none" w:sz="0" w:space="0" w:color="auto"/>
                                  </w:divBdr>
                                  <w:divsChild>
                                    <w:div w:id="1042100255">
                                      <w:marLeft w:val="0"/>
                                      <w:marRight w:val="0"/>
                                      <w:marTop w:val="0"/>
                                      <w:marBottom w:val="0"/>
                                      <w:divBdr>
                                        <w:top w:val="none" w:sz="0" w:space="0" w:color="auto"/>
                                        <w:left w:val="none" w:sz="0" w:space="0" w:color="auto"/>
                                        <w:bottom w:val="none" w:sz="0" w:space="0" w:color="auto"/>
                                        <w:right w:val="none" w:sz="0" w:space="0" w:color="auto"/>
                                      </w:divBdr>
                                      <w:divsChild>
                                        <w:div w:id="1042100236">
                                          <w:marLeft w:val="0"/>
                                          <w:marRight w:val="0"/>
                                          <w:marTop w:val="0"/>
                                          <w:marBottom w:val="0"/>
                                          <w:divBdr>
                                            <w:top w:val="none" w:sz="0" w:space="0" w:color="auto"/>
                                            <w:left w:val="none" w:sz="0" w:space="0" w:color="auto"/>
                                            <w:bottom w:val="none" w:sz="0" w:space="0" w:color="auto"/>
                                            <w:right w:val="none" w:sz="0" w:space="0" w:color="auto"/>
                                          </w:divBdr>
                                          <w:divsChild>
                                            <w:div w:id="1042100289">
                                              <w:marLeft w:val="0"/>
                                              <w:marRight w:val="0"/>
                                              <w:marTop w:val="0"/>
                                              <w:marBottom w:val="0"/>
                                              <w:divBdr>
                                                <w:top w:val="none" w:sz="0" w:space="0" w:color="auto"/>
                                                <w:left w:val="none" w:sz="0" w:space="0" w:color="auto"/>
                                                <w:bottom w:val="none" w:sz="0" w:space="0" w:color="auto"/>
                                                <w:right w:val="none" w:sz="0" w:space="0" w:color="auto"/>
                                              </w:divBdr>
                                              <w:divsChild>
                                                <w:div w:id="1042100549">
                                                  <w:marLeft w:val="0"/>
                                                  <w:marRight w:val="0"/>
                                                  <w:marTop w:val="0"/>
                                                  <w:marBottom w:val="0"/>
                                                  <w:divBdr>
                                                    <w:top w:val="none" w:sz="0" w:space="0" w:color="auto"/>
                                                    <w:left w:val="none" w:sz="0" w:space="0" w:color="auto"/>
                                                    <w:bottom w:val="none" w:sz="0" w:space="0" w:color="auto"/>
                                                    <w:right w:val="none" w:sz="0" w:space="0" w:color="auto"/>
                                                  </w:divBdr>
                                                  <w:divsChild>
                                                    <w:div w:id="1042100287">
                                                      <w:marLeft w:val="0"/>
                                                      <w:marRight w:val="0"/>
                                                      <w:marTop w:val="0"/>
                                                      <w:marBottom w:val="0"/>
                                                      <w:divBdr>
                                                        <w:top w:val="none" w:sz="0" w:space="0" w:color="auto"/>
                                                        <w:left w:val="none" w:sz="0" w:space="0" w:color="auto"/>
                                                        <w:bottom w:val="none" w:sz="0" w:space="0" w:color="auto"/>
                                                        <w:right w:val="none" w:sz="0" w:space="0" w:color="auto"/>
                                                      </w:divBdr>
                                                      <w:divsChild>
                                                        <w:div w:id="1042100214">
                                                          <w:marLeft w:val="0"/>
                                                          <w:marRight w:val="0"/>
                                                          <w:marTop w:val="0"/>
                                                          <w:marBottom w:val="0"/>
                                                          <w:divBdr>
                                                            <w:top w:val="none" w:sz="0" w:space="0" w:color="auto"/>
                                                            <w:left w:val="none" w:sz="0" w:space="0" w:color="auto"/>
                                                            <w:bottom w:val="none" w:sz="0" w:space="0" w:color="auto"/>
                                                            <w:right w:val="none" w:sz="0" w:space="0" w:color="auto"/>
                                                          </w:divBdr>
                                                          <w:divsChild>
                                                            <w:div w:id="1042100577">
                                                              <w:marLeft w:val="0"/>
                                                              <w:marRight w:val="0"/>
                                                              <w:marTop w:val="0"/>
                                                              <w:marBottom w:val="0"/>
                                                              <w:divBdr>
                                                                <w:top w:val="none" w:sz="0" w:space="0" w:color="auto"/>
                                                                <w:left w:val="none" w:sz="0" w:space="0" w:color="auto"/>
                                                                <w:bottom w:val="none" w:sz="0" w:space="0" w:color="auto"/>
                                                                <w:right w:val="none" w:sz="0" w:space="0" w:color="auto"/>
                                                              </w:divBdr>
                                                              <w:divsChild>
                                                                <w:div w:id="1042100301">
                                                                  <w:marLeft w:val="0"/>
                                                                  <w:marRight w:val="0"/>
                                                                  <w:marTop w:val="0"/>
                                                                  <w:marBottom w:val="0"/>
                                                                  <w:divBdr>
                                                                    <w:top w:val="none" w:sz="0" w:space="0" w:color="auto"/>
                                                                    <w:left w:val="none" w:sz="0" w:space="0" w:color="auto"/>
                                                                    <w:bottom w:val="none" w:sz="0" w:space="0" w:color="auto"/>
                                                                    <w:right w:val="none" w:sz="0" w:space="0" w:color="auto"/>
                                                                  </w:divBdr>
                                                                  <w:divsChild>
                                                                    <w:div w:id="1042100259">
                                                                      <w:marLeft w:val="0"/>
                                                                      <w:marRight w:val="0"/>
                                                                      <w:marTop w:val="0"/>
                                                                      <w:marBottom w:val="0"/>
                                                                      <w:divBdr>
                                                                        <w:top w:val="none" w:sz="0" w:space="0" w:color="auto"/>
                                                                        <w:left w:val="none" w:sz="0" w:space="0" w:color="auto"/>
                                                                        <w:bottom w:val="none" w:sz="0" w:space="0" w:color="auto"/>
                                                                        <w:right w:val="none" w:sz="0" w:space="0" w:color="auto"/>
                                                                      </w:divBdr>
                                                                      <w:divsChild>
                                                                        <w:div w:id="1042100267">
                                                                          <w:marLeft w:val="0"/>
                                                                          <w:marRight w:val="0"/>
                                                                          <w:marTop w:val="0"/>
                                                                          <w:marBottom w:val="0"/>
                                                                          <w:divBdr>
                                                                            <w:top w:val="none" w:sz="0" w:space="0" w:color="auto"/>
                                                                            <w:left w:val="none" w:sz="0" w:space="0" w:color="auto"/>
                                                                            <w:bottom w:val="none" w:sz="0" w:space="0" w:color="auto"/>
                                                                            <w:right w:val="none" w:sz="0" w:space="0" w:color="auto"/>
                                                                          </w:divBdr>
                                                                          <w:divsChild>
                                                                            <w:div w:id="1042100580">
                                                                              <w:marLeft w:val="0"/>
                                                                              <w:marRight w:val="0"/>
                                                                              <w:marTop w:val="0"/>
                                                                              <w:marBottom w:val="0"/>
                                                                              <w:divBdr>
                                                                                <w:top w:val="none" w:sz="0" w:space="0" w:color="auto"/>
                                                                                <w:left w:val="none" w:sz="0" w:space="0" w:color="auto"/>
                                                                                <w:bottom w:val="none" w:sz="0" w:space="0" w:color="auto"/>
                                                                                <w:right w:val="none" w:sz="0" w:space="0" w:color="auto"/>
                                                                              </w:divBdr>
                                                                            </w:div>
                                                                          </w:divsChild>
                                                                        </w:div>
                                                                        <w:div w:id="1042100293">
                                                                          <w:marLeft w:val="0"/>
                                                                          <w:marRight w:val="0"/>
                                                                          <w:marTop w:val="0"/>
                                                                          <w:marBottom w:val="0"/>
                                                                          <w:divBdr>
                                                                            <w:top w:val="none" w:sz="0" w:space="0" w:color="auto"/>
                                                                            <w:left w:val="none" w:sz="0" w:space="0" w:color="auto"/>
                                                                            <w:bottom w:val="none" w:sz="0" w:space="0" w:color="auto"/>
                                                                            <w:right w:val="none" w:sz="0" w:space="0" w:color="auto"/>
                                                                          </w:divBdr>
                                                                          <w:divsChild>
                                                                            <w:div w:id="1042100297">
                                                                              <w:marLeft w:val="0"/>
                                                                              <w:marRight w:val="0"/>
                                                                              <w:marTop w:val="0"/>
                                                                              <w:marBottom w:val="0"/>
                                                                              <w:divBdr>
                                                                                <w:top w:val="none" w:sz="0" w:space="0" w:color="auto"/>
                                                                                <w:left w:val="none" w:sz="0" w:space="0" w:color="auto"/>
                                                                                <w:bottom w:val="none" w:sz="0" w:space="0" w:color="auto"/>
                                                                                <w:right w:val="none" w:sz="0" w:space="0" w:color="auto"/>
                                                                              </w:divBdr>
                                                                            </w:div>
                                                                            <w:div w:id="10421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324">
      <w:marLeft w:val="0"/>
      <w:marRight w:val="0"/>
      <w:marTop w:val="0"/>
      <w:marBottom w:val="0"/>
      <w:divBdr>
        <w:top w:val="none" w:sz="0" w:space="0" w:color="auto"/>
        <w:left w:val="none" w:sz="0" w:space="0" w:color="auto"/>
        <w:bottom w:val="none" w:sz="0" w:space="0" w:color="auto"/>
        <w:right w:val="none" w:sz="0" w:space="0" w:color="auto"/>
      </w:divBdr>
      <w:divsChild>
        <w:div w:id="1042100402">
          <w:marLeft w:val="0"/>
          <w:marRight w:val="0"/>
          <w:marTop w:val="100"/>
          <w:marBottom w:val="100"/>
          <w:divBdr>
            <w:top w:val="none" w:sz="0" w:space="0" w:color="auto"/>
            <w:left w:val="none" w:sz="0" w:space="0" w:color="auto"/>
            <w:bottom w:val="none" w:sz="0" w:space="0" w:color="auto"/>
            <w:right w:val="none" w:sz="0" w:space="0" w:color="auto"/>
          </w:divBdr>
          <w:divsChild>
            <w:div w:id="1042100329">
              <w:marLeft w:val="0"/>
              <w:marRight w:val="0"/>
              <w:marTop w:val="225"/>
              <w:marBottom w:val="750"/>
              <w:divBdr>
                <w:top w:val="none" w:sz="0" w:space="0" w:color="auto"/>
                <w:left w:val="none" w:sz="0" w:space="0" w:color="auto"/>
                <w:bottom w:val="none" w:sz="0" w:space="0" w:color="auto"/>
                <w:right w:val="none" w:sz="0" w:space="0" w:color="auto"/>
              </w:divBdr>
              <w:divsChild>
                <w:div w:id="1042100371">
                  <w:marLeft w:val="0"/>
                  <w:marRight w:val="0"/>
                  <w:marTop w:val="0"/>
                  <w:marBottom w:val="0"/>
                  <w:divBdr>
                    <w:top w:val="none" w:sz="0" w:space="0" w:color="auto"/>
                    <w:left w:val="none" w:sz="0" w:space="0" w:color="auto"/>
                    <w:bottom w:val="none" w:sz="0" w:space="0" w:color="auto"/>
                    <w:right w:val="none" w:sz="0" w:space="0" w:color="auto"/>
                  </w:divBdr>
                  <w:divsChild>
                    <w:div w:id="1042100351">
                      <w:marLeft w:val="0"/>
                      <w:marRight w:val="0"/>
                      <w:marTop w:val="0"/>
                      <w:marBottom w:val="0"/>
                      <w:divBdr>
                        <w:top w:val="none" w:sz="0" w:space="0" w:color="auto"/>
                        <w:left w:val="none" w:sz="0" w:space="0" w:color="auto"/>
                        <w:bottom w:val="none" w:sz="0" w:space="0" w:color="auto"/>
                        <w:right w:val="none" w:sz="0" w:space="0" w:color="auto"/>
                      </w:divBdr>
                      <w:divsChild>
                        <w:div w:id="1042100377">
                          <w:marLeft w:val="0"/>
                          <w:marRight w:val="0"/>
                          <w:marTop w:val="0"/>
                          <w:marBottom w:val="0"/>
                          <w:divBdr>
                            <w:top w:val="none" w:sz="0" w:space="0" w:color="auto"/>
                            <w:left w:val="none" w:sz="0" w:space="0" w:color="auto"/>
                            <w:bottom w:val="none" w:sz="0" w:space="0" w:color="auto"/>
                            <w:right w:val="none" w:sz="0" w:space="0" w:color="auto"/>
                          </w:divBdr>
                          <w:divsChild>
                            <w:div w:id="1042100320">
                              <w:marLeft w:val="0"/>
                              <w:marRight w:val="0"/>
                              <w:marTop w:val="0"/>
                              <w:marBottom w:val="0"/>
                              <w:divBdr>
                                <w:top w:val="none" w:sz="0" w:space="0" w:color="auto"/>
                                <w:left w:val="none" w:sz="0" w:space="0" w:color="auto"/>
                                <w:bottom w:val="none" w:sz="0" w:space="0" w:color="auto"/>
                                <w:right w:val="none" w:sz="0" w:space="0" w:color="auto"/>
                              </w:divBdr>
                              <w:divsChild>
                                <w:div w:id="1042100361">
                                  <w:marLeft w:val="0"/>
                                  <w:marRight w:val="0"/>
                                  <w:marTop w:val="0"/>
                                  <w:marBottom w:val="0"/>
                                  <w:divBdr>
                                    <w:top w:val="none" w:sz="0" w:space="0" w:color="auto"/>
                                    <w:left w:val="none" w:sz="0" w:space="0" w:color="auto"/>
                                    <w:bottom w:val="none" w:sz="0" w:space="0" w:color="auto"/>
                                    <w:right w:val="none" w:sz="0" w:space="0" w:color="auto"/>
                                  </w:divBdr>
                                  <w:divsChild>
                                    <w:div w:id="1042100417">
                                      <w:marLeft w:val="0"/>
                                      <w:marRight w:val="0"/>
                                      <w:marTop w:val="0"/>
                                      <w:marBottom w:val="0"/>
                                      <w:divBdr>
                                        <w:top w:val="none" w:sz="0" w:space="0" w:color="auto"/>
                                        <w:left w:val="none" w:sz="0" w:space="0" w:color="auto"/>
                                        <w:bottom w:val="none" w:sz="0" w:space="0" w:color="auto"/>
                                        <w:right w:val="none" w:sz="0" w:space="0" w:color="auto"/>
                                      </w:divBdr>
                                      <w:divsChild>
                                        <w:div w:id="1042100385">
                                          <w:marLeft w:val="0"/>
                                          <w:marRight w:val="0"/>
                                          <w:marTop w:val="0"/>
                                          <w:marBottom w:val="0"/>
                                          <w:divBdr>
                                            <w:top w:val="none" w:sz="0" w:space="0" w:color="auto"/>
                                            <w:left w:val="none" w:sz="0" w:space="0" w:color="auto"/>
                                            <w:bottom w:val="none" w:sz="0" w:space="0" w:color="auto"/>
                                            <w:right w:val="none" w:sz="0" w:space="0" w:color="auto"/>
                                          </w:divBdr>
                                          <w:divsChild>
                                            <w:div w:id="1042100339">
                                              <w:marLeft w:val="0"/>
                                              <w:marRight w:val="0"/>
                                              <w:marTop w:val="0"/>
                                              <w:marBottom w:val="0"/>
                                              <w:divBdr>
                                                <w:top w:val="none" w:sz="0" w:space="0" w:color="auto"/>
                                                <w:left w:val="none" w:sz="0" w:space="0" w:color="auto"/>
                                                <w:bottom w:val="none" w:sz="0" w:space="0" w:color="auto"/>
                                                <w:right w:val="none" w:sz="0" w:space="0" w:color="auto"/>
                                              </w:divBdr>
                                              <w:divsChild>
                                                <w:div w:id="1042100336">
                                                  <w:marLeft w:val="0"/>
                                                  <w:marRight w:val="0"/>
                                                  <w:marTop w:val="0"/>
                                                  <w:marBottom w:val="0"/>
                                                  <w:divBdr>
                                                    <w:top w:val="none" w:sz="0" w:space="0" w:color="auto"/>
                                                    <w:left w:val="none" w:sz="0" w:space="0" w:color="auto"/>
                                                    <w:bottom w:val="none" w:sz="0" w:space="0" w:color="auto"/>
                                                    <w:right w:val="none" w:sz="0" w:space="0" w:color="auto"/>
                                                  </w:divBdr>
                                                  <w:divsChild>
                                                    <w:div w:id="1042100404">
                                                      <w:marLeft w:val="0"/>
                                                      <w:marRight w:val="0"/>
                                                      <w:marTop w:val="0"/>
                                                      <w:marBottom w:val="0"/>
                                                      <w:divBdr>
                                                        <w:top w:val="none" w:sz="0" w:space="0" w:color="auto"/>
                                                        <w:left w:val="none" w:sz="0" w:space="0" w:color="auto"/>
                                                        <w:bottom w:val="none" w:sz="0" w:space="0" w:color="auto"/>
                                                        <w:right w:val="none" w:sz="0" w:space="0" w:color="auto"/>
                                                      </w:divBdr>
                                                      <w:divsChild>
                                                        <w:div w:id="1042100317">
                                                          <w:marLeft w:val="0"/>
                                                          <w:marRight w:val="0"/>
                                                          <w:marTop w:val="0"/>
                                                          <w:marBottom w:val="0"/>
                                                          <w:divBdr>
                                                            <w:top w:val="none" w:sz="0" w:space="0" w:color="auto"/>
                                                            <w:left w:val="none" w:sz="0" w:space="0" w:color="auto"/>
                                                            <w:bottom w:val="none" w:sz="0" w:space="0" w:color="auto"/>
                                                            <w:right w:val="none" w:sz="0" w:space="0" w:color="auto"/>
                                                          </w:divBdr>
                                                          <w:divsChild>
                                                            <w:div w:id="1042100375">
                                                              <w:marLeft w:val="0"/>
                                                              <w:marRight w:val="0"/>
                                                              <w:marTop w:val="0"/>
                                                              <w:marBottom w:val="0"/>
                                                              <w:divBdr>
                                                                <w:top w:val="none" w:sz="0" w:space="0" w:color="auto"/>
                                                                <w:left w:val="none" w:sz="0" w:space="0" w:color="auto"/>
                                                                <w:bottom w:val="none" w:sz="0" w:space="0" w:color="auto"/>
                                                                <w:right w:val="none" w:sz="0" w:space="0" w:color="auto"/>
                                                              </w:divBdr>
                                                              <w:divsChild>
                                                                <w:div w:id="1042100307">
                                                                  <w:marLeft w:val="0"/>
                                                                  <w:marRight w:val="0"/>
                                                                  <w:marTop w:val="0"/>
                                                                  <w:marBottom w:val="0"/>
                                                                  <w:divBdr>
                                                                    <w:top w:val="none" w:sz="0" w:space="0" w:color="auto"/>
                                                                    <w:left w:val="none" w:sz="0" w:space="0" w:color="auto"/>
                                                                    <w:bottom w:val="none" w:sz="0" w:space="0" w:color="auto"/>
                                                                    <w:right w:val="none" w:sz="0" w:space="0" w:color="auto"/>
                                                                  </w:divBdr>
                                                                  <w:divsChild>
                                                                    <w:div w:id="1042100311">
                                                                      <w:marLeft w:val="0"/>
                                                                      <w:marRight w:val="0"/>
                                                                      <w:marTop w:val="0"/>
                                                                      <w:marBottom w:val="0"/>
                                                                      <w:divBdr>
                                                                        <w:top w:val="none" w:sz="0" w:space="0" w:color="auto"/>
                                                                        <w:left w:val="none" w:sz="0" w:space="0" w:color="auto"/>
                                                                        <w:bottom w:val="none" w:sz="0" w:space="0" w:color="auto"/>
                                                                        <w:right w:val="none" w:sz="0" w:space="0" w:color="auto"/>
                                                                      </w:divBdr>
                                                                    </w:div>
                                                                    <w:div w:id="1042100436">
                                                                      <w:marLeft w:val="0"/>
                                                                      <w:marRight w:val="0"/>
                                                                      <w:marTop w:val="0"/>
                                                                      <w:marBottom w:val="0"/>
                                                                      <w:divBdr>
                                                                        <w:top w:val="none" w:sz="0" w:space="0" w:color="auto"/>
                                                                        <w:left w:val="none" w:sz="0" w:space="0" w:color="auto"/>
                                                                        <w:bottom w:val="none" w:sz="0" w:space="0" w:color="auto"/>
                                                                        <w:right w:val="none" w:sz="0" w:space="0" w:color="auto"/>
                                                                      </w:divBdr>
                                                                    </w:div>
                                                                  </w:divsChild>
                                                                </w:div>
                                                                <w:div w:id="1042100315">
                                                                  <w:marLeft w:val="0"/>
                                                                  <w:marRight w:val="0"/>
                                                                  <w:marTop w:val="0"/>
                                                                  <w:marBottom w:val="0"/>
                                                                  <w:divBdr>
                                                                    <w:top w:val="none" w:sz="0" w:space="0" w:color="auto"/>
                                                                    <w:left w:val="none" w:sz="0" w:space="0" w:color="auto"/>
                                                                    <w:bottom w:val="none" w:sz="0" w:space="0" w:color="auto"/>
                                                                    <w:right w:val="none" w:sz="0" w:space="0" w:color="auto"/>
                                                                  </w:divBdr>
                                                                  <w:divsChild>
                                                                    <w:div w:id="1042100401">
                                                                      <w:marLeft w:val="0"/>
                                                                      <w:marRight w:val="0"/>
                                                                      <w:marTop w:val="0"/>
                                                                      <w:marBottom w:val="0"/>
                                                                      <w:divBdr>
                                                                        <w:top w:val="none" w:sz="0" w:space="0" w:color="auto"/>
                                                                        <w:left w:val="none" w:sz="0" w:space="0" w:color="auto"/>
                                                                        <w:bottom w:val="none" w:sz="0" w:space="0" w:color="auto"/>
                                                                        <w:right w:val="none" w:sz="0" w:space="0" w:color="auto"/>
                                                                      </w:divBdr>
                                                                    </w:div>
                                                                    <w:div w:id="1042100419">
                                                                      <w:marLeft w:val="0"/>
                                                                      <w:marRight w:val="0"/>
                                                                      <w:marTop w:val="0"/>
                                                                      <w:marBottom w:val="0"/>
                                                                      <w:divBdr>
                                                                        <w:top w:val="none" w:sz="0" w:space="0" w:color="auto"/>
                                                                        <w:left w:val="none" w:sz="0" w:space="0" w:color="auto"/>
                                                                        <w:bottom w:val="none" w:sz="0" w:space="0" w:color="auto"/>
                                                                        <w:right w:val="none" w:sz="0" w:space="0" w:color="auto"/>
                                                                      </w:divBdr>
                                                                    </w:div>
                                                                  </w:divsChild>
                                                                </w:div>
                                                                <w:div w:id="1042100335">
                                                                  <w:marLeft w:val="0"/>
                                                                  <w:marRight w:val="0"/>
                                                                  <w:marTop w:val="0"/>
                                                                  <w:marBottom w:val="0"/>
                                                                  <w:divBdr>
                                                                    <w:top w:val="none" w:sz="0" w:space="0" w:color="auto"/>
                                                                    <w:left w:val="none" w:sz="0" w:space="0" w:color="auto"/>
                                                                    <w:bottom w:val="none" w:sz="0" w:space="0" w:color="auto"/>
                                                                    <w:right w:val="none" w:sz="0" w:space="0" w:color="auto"/>
                                                                  </w:divBdr>
                                                                  <w:divsChild>
                                                                    <w:div w:id="1042100331">
                                                                      <w:marLeft w:val="0"/>
                                                                      <w:marRight w:val="0"/>
                                                                      <w:marTop w:val="0"/>
                                                                      <w:marBottom w:val="0"/>
                                                                      <w:divBdr>
                                                                        <w:top w:val="none" w:sz="0" w:space="0" w:color="auto"/>
                                                                        <w:left w:val="none" w:sz="0" w:space="0" w:color="auto"/>
                                                                        <w:bottom w:val="none" w:sz="0" w:space="0" w:color="auto"/>
                                                                        <w:right w:val="none" w:sz="0" w:space="0" w:color="auto"/>
                                                                      </w:divBdr>
                                                                    </w:div>
                                                                    <w:div w:id="1042100346">
                                                                      <w:marLeft w:val="0"/>
                                                                      <w:marRight w:val="0"/>
                                                                      <w:marTop w:val="0"/>
                                                                      <w:marBottom w:val="0"/>
                                                                      <w:divBdr>
                                                                        <w:top w:val="none" w:sz="0" w:space="0" w:color="auto"/>
                                                                        <w:left w:val="none" w:sz="0" w:space="0" w:color="auto"/>
                                                                        <w:bottom w:val="none" w:sz="0" w:space="0" w:color="auto"/>
                                                                        <w:right w:val="none" w:sz="0" w:space="0" w:color="auto"/>
                                                                      </w:divBdr>
                                                                    </w:div>
                                                                  </w:divsChild>
                                                                </w:div>
                                                                <w:div w:id="1042100348">
                                                                  <w:marLeft w:val="0"/>
                                                                  <w:marRight w:val="0"/>
                                                                  <w:marTop w:val="0"/>
                                                                  <w:marBottom w:val="0"/>
                                                                  <w:divBdr>
                                                                    <w:top w:val="none" w:sz="0" w:space="0" w:color="auto"/>
                                                                    <w:left w:val="none" w:sz="0" w:space="0" w:color="auto"/>
                                                                    <w:bottom w:val="none" w:sz="0" w:space="0" w:color="auto"/>
                                                                    <w:right w:val="none" w:sz="0" w:space="0" w:color="auto"/>
                                                                  </w:divBdr>
                                                                  <w:divsChild>
                                                                    <w:div w:id="1042100337">
                                                                      <w:marLeft w:val="0"/>
                                                                      <w:marRight w:val="0"/>
                                                                      <w:marTop w:val="0"/>
                                                                      <w:marBottom w:val="0"/>
                                                                      <w:divBdr>
                                                                        <w:top w:val="none" w:sz="0" w:space="0" w:color="auto"/>
                                                                        <w:left w:val="none" w:sz="0" w:space="0" w:color="auto"/>
                                                                        <w:bottom w:val="none" w:sz="0" w:space="0" w:color="auto"/>
                                                                        <w:right w:val="none" w:sz="0" w:space="0" w:color="auto"/>
                                                                      </w:divBdr>
                                                                    </w:div>
                                                                    <w:div w:id="1042100384">
                                                                      <w:marLeft w:val="0"/>
                                                                      <w:marRight w:val="0"/>
                                                                      <w:marTop w:val="0"/>
                                                                      <w:marBottom w:val="0"/>
                                                                      <w:divBdr>
                                                                        <w:top w:val="none" w:sz="0" w:space="0" w:color="auto"/>
                                                                        <w:left w:val="none" w:sz="0" w:space="0" w:color="auto"/>
                                                                        <w:bottom w:val="none" w:sz="0" w:space="0" w:color="auto"/>
                                                                        <w:right w:val="none" w:sz="0" w:space="0" w:color="auto"/>
                                                                      </w:divBdr>
                                                                    </w:div>
                                                                  </w:divsChild>
                                                                </w:div>
                                                                <w:div w:id="1042100349">
                                                                  <w:marLeft w:val="0"/>
                                                                  <w:marRight w:val="0"/>
                                                                  <w:marTop w:val="0"/>
                                                                  <w:marBottom w:val="0"/>
                                                                  <w:divBdr>
                                                                    <w:top w:val="none" w:sz="0" w:space="0" w:color="auto"/>
                                                                    <w:left w:val="none" w:sz="0" w:space="0" w:color="auto"/>
                                                                    <w:bottom w:val="none" w:sz="0" w:space="0" w:color="auto"/>
                                                                    <w:right w:val="none" w:sz="0" w:space="0" w:color="auto"/>
                                                                  </w:divBdr>
                                                                  <w:divsChild>
                                                                    <w:div w:id="1042100353">
                                                                      <w:marLeft w:val="0"/>
                                                                      <w:marRight w:val="0"/>
                                                                      <w:marTop w:val="0"/>
                                                                      <w:marBottom w:val="0"/>
                                                                      <w:divBdr>
                                                                        <w:top w:val="none" w:sz="0" w:space="0" w:color="auto"/>
                                                                        <w:left w:val="none" w:sz="0" w:space="0" w:color="auto"/>
                                                                        <w:bottom w:val="none" w:sz="0" w:space="0" w:color="auto"/>
                                                                        <w:right w:val="none" w:sz="0" w:space="0" w:color="auto"/>
                                                                      </w:divBdr>
                                                                    </w:div>
                                                                    <w:div w:id="1042100370">
                                                                      <w:marLeft w:val="0"/>
                                                                      <w:marRight w:val="0"/>
                                                                      <w:marTop w:val="0"/>
                                                                      <w:marBottom w:val="0"/>
                                                                      <w:divBdr>
                                                                        <w:top w:val="none" w:sz="0" w:space="0" w:color="auto"/>
                                                                        <w:left w:val="none" w:sz="0" w:space="0" w:color="auto"/>
                                                                        <w:bottom w:val="none" w:sz="0" w:space="0" w:color="auto"/>
                                                                        <w:right w:val="none" w:sz="0" w:space="0" w:color="auto"/>
                                                                      </w:divBdr>
                                                                    </w:div>
                                                                  </w:divsChild>
                                                                </w:div>
                                                                <w:div w:id="1042100356">
                                                                  <w:marLeft w:val="0"/>
                                                                  <w:marRight w:val="0"/>
                                                                  <w:marTop w:val="0"/>
                                                                  <w:marBottom w:val="0"/>
                                                                  <w:divBdr>
                                                                    <w:top w:val="none" w:sz="0" w:space="0" w:color="auto"/>
                                                                    <w:left w:val="none" w:sz="0" w:space="0" w:color="auto"/>
                                                                    <w:bottom w:val="none" w:sz="0" w:space="0" w:color="auto"/>
                                                                    <w:right w:val="none" w:sz="0" w:space="0" w:color="auto"/>
                                                                  </w:divBdr>
                                                                  <w:divsChild>
                                                                    <w:div w:id="1042100343">
                                                                      <w:marLeft w:val="0"/>
                                                                      <w:marRight w:val="0"/>
                                                                      <w:marTop w:val="0"/>
                                                                      <w:marBottom w:val="0"/>
                                                                      <w:divBdr>
                                                                        <w:top w:val="none" w:sz="0" w:space="0" w:color="auto"/>
                                                                        <w:left w:val="none" w:sz="0" w:space="0" w:color="auto"/>
                                                                        <w:bottom w:val="none" w:sz="0" w:space="0" w:color="auto"/>
                                                                        <w:right w:val="none" w:sz="0" w:space="0" w:color="auto"/>
                                                                      </w:divBdr>
                                                                    </w:div>
                                                                    <w:div w:id="1042100383">
                                                                      <w:marLeft w:val="0"/>
                                                                      <w:marRight w:val="0"/>
                                                                      <w:marTop w:val="0"/>
                                                                      <w:marBottom w:val="0"/>
                                                                      <w:divBdr>
                                                                        <w:top w:val="none" w:sz="0" w:space="0" w:color="auto"/>
                                                                        <w:left w:val="none" w:sz="0" w:space="0" w:color="auto"/>
                                                                        <w:bottom w:val="none" w:sz="0" w:space="0" w:color="auto"/>
                                                                        <w:right w:val="none" w:sz="0" w:space="0" w:color="auto"/>
                                                                      </w:divBdr>
                                                                    </w:div>
                                                                  </w:divsChild>
                                                                </w:div>
                                                                <w:div w:id="1042100390">
                                                                  <w:marLeft w:val="0"/>
                                                                  <w:marRight w:val="0"/>
                                                                  <w:marTop w:val="0"/>
                                                                  <w:marBottom w:val="0"/>
                                                                  <w:divBdr>
                                                                    <w:top w:val="none" w:sz="0" w:space="0" w:color="auto"/>
                                                                    <w:left w:val="none" w:sz="0" w:space="0" w:color="auto"/>
                                                                    <w:bottom w:val="none" w:sz="0" w:space="0" w:color="auto"/>
                                                                    <w:right w:val="none" w:sz="0" w:space="0" w:color="auto"/>
                                                                  </w:divBdr>
                                                                </w:div>
                                                                <w:div w:id="1042100397">
                                                                  <w:marLeft w:val="0"/>
                                                                  <w:marRight w:val="0"/>
                                                                  <w:marTop w:val="0"/>
                                                                  <w:marBottom w:val="0"/>
                                                                  <w:divBdr>
                                                                    <w:top w:val="none" w:sz="0" w:space="0" w:color="auto"/>
                                                                    <w:left w:val="none" w:sz="0" w:space="0" w:color="auto"/>
                                                                    <w:bottom w:val="none" w:sz="0" w:space="0" w:color="auto"/>
                                                                    <w:right w:val="none" w:sz="0" w:space="0" w:color="auto"/>
                                                                  </w:divBdr>
                                                                  <w:divsChild>
                                                                    <w:div w:id="1042100316">
                                                                      <w:marLeft w:val="0"/>
                                                                      <w:marRight w:val="0"/>
                                                                      <w:marTop w:val="0"/>
                                                                      <w:marBottom w:val="0"/>
                                                                      <w:divBdr>
                                                                        <w:top w:val="none" w:sz="0" w:space="0" w:color="auto"/>
                                                                        <w:left w:val="none" w:sz="0" w:space="0" w:color="auto"/>
                                                                        <w:bottom w:val="none" w:sz="0" w:space="0" w:color="auto"/>
                                                                        <w:right w:val="none" w:sz="0" w:space="0" w:color="auto"/>
                                                                      </w:divBdr>
                                                                    </w:div>
                                                                    <w:div w:id="1042100364">
                                                                      <w:marLeft w:val="0"/>
                                                                      <w:marRight w:val="0"/>
                                                                      <w:marTop w:val="0"/>
                                                                      <w:marBottom w:val="0"/>
                                                                      <w:divBdr>
                                                                        <w:top w:val="none" w:sz="0" w:space="0" w:color="auto"/>
                                                                        <w:left w:val="none" w:sz="0" w:space="0" w:color="auto"/>
                                                                        <w:bottom w:val="none" w:sz="0" w:space="0" w:color="auto"/>
                                                                        <w:right w:val="none" w:sz="0" w:space="0" w:color="auto"/>
                                                                      </w:divBdr>
                                                                    </w:div>
                                                                  </w:divsChild>
                                                                </w:div>
                                                                <w:div w:id="1042100428">
                                                                  <w:marLeft w:val="0"/>
                                                                  <w:marRight w:val="0"/>
                                                                  <w:marTop w:val="0"/>
                                                                  <w:marBottom w:val="0"/>
                                                                  <w:divBdr>
                                                                    <w:top w:val="none" w:sz="0" w:space="0" w:color="auto"/>
                                                                    <w:left w:val="none" w:sz="0" w:space="0" w:color="auto"/>
                                                                    <w:bottom w:val="none" w:sz="0" w:space="0" w:color="auto"/>
                                                                    <w:right w:val="none" w:sz="0" w:space="0" w:color="auto"/>
                                                                  </w:divBdr>
                                                                  <w:divsChild>
                                                                    <w:div w:id="1042100345">
                                                                      <w:marLeft w:val="0"/>
                                                                      <w:marRight w:val="0"/>
                                                                      <w:marTop w:val="0"/>
                                                                      <w:marBottom w:val="0"/>
                                                                      <w:divBdr>
                                                                        <w:top w:val="none" w:sz="0" w:space="0" w:color="auto"/>
                                                                        <w:left w:val="none" w:sz="0" w:space="0" w:color="auto"/>
                                                                        <w:bottom w:val="none" w:sz="0" w:space="0" w:color="auto"/>
                                                                        <w:right w:val="none" w:sz="0" w:space="0" w:color="auto"/>
                                                                      </w:divBdr>
                                                                    </w:div>
                                                                    <w:div w:id="1042100376">
                                                                      <w:marLeft w:val="0"/>
                                                                      <w:marRight w:val="0"/>
                                                                      <w:marTop w:val="0"/>
                                                                      <w:marBottom w:val="0"/>
                                                                      <w:divBdr>
                                                                        <w:top w:val="none" w:sz="0" w:space="0" w:color="auto"/>
                                                                        <w:left w:val="none" w:sz="0" w:space="0" w:color="auto"/>
                                                                        <w:bottom w:val="none" w:sz="0" w:space="0" w:color="auto"/>
                                                                        <w:right w:val="none" w:sz="0" w:space="0" w:color="auto"/>
                                                                      </w:divBdr>
                                                                    </w:div>
                                                                  </w:divsChild>
                                                                </w:div>
                                                                <w:div w:id="1042100431">
                                                                  <w:marLeft w:val="0"/>
                                                                  <w:marRight w:val="0"/>
                                                                  <w:marTop w:val="0"/>
                                                                  <w:marBottom w:val="0"/>
                                                                  <w:divBdr>
                                                                    <w:top w:val="none" w:sz="0" w:space="0" w:color="auto"/>
                                                                    <w:left w:val="none" w:sz="0" w:space="0" w:color="auto"/>
                                                                    <w:bottom w:val="none" w:sz="0" w:space="0" w:color="auto"/>
                                                                    <w:right w:val="none" w:sz="0" w:space="0" w:color="auto"/>
                                                                  </w:divBdr>
                                                                  <w:divsChild>
                                                                    <w:div w:id="1042100325">
                                                                      <w:marLeft w:val="0"/>
                                                                      <w:marRight w:val="0"/>
                                                                      <w:marTop w:val="0"/>
                                                                      <w:marBottom w:val="0"/>
                                                                      <w:divBdr>
                                                                        <w:top w:val="none" w:sz="0" w:space="0" w:color="auto"/>
                                                                        <w:left w:val="none" w:sz="0" w:space="0" w:color="auto"/>
                                                                        <w:bottom w:val="none" w:sz="0" w:space="0" w:color="auto"/>
                                                                        <w:right w:val="none" w:sz="0" w:space="0" w:color="auto"/>
                                                                      </w:divBdr>
                                                                    </w:div>
                                                                    <w:div w:id="10421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354">
      <w:marLeft w:val="0"/>
      <w:marRight w:val="0"/>
      <w:marTop w:val="0"/>
      <w:marBottom w:val="0"/>
      <w:divBdr>
        <w:top w:val="none" w:sz="0" w:space="0" w:color="auto"/>
        <w:left w:val="none" w:sz="0" w:space="0" w:color="auto"/>
        <w:bottom w:val="none" w:sz="0" w:space="0" w:color="auto"/>
        <w:right w:val="none" w:sz="0" w:space="0" w:color="auto"/>
      </w:divBdr>
      <w:divsChild>
        <w:div w:id="1042100425">
          <w:marLeft w:val="0"/>
          <w:marRight w:val="0"/>
          <w:marTop w:val="100"/>
          <w:marBottom w:val="100"/>
          <w:divBdr>
            <w:top w:val="none" w:sz="0" w:space="0" w:color="auto"/>
            <w:left w:val="none" w:sz="0" w:space="0" w:color="auto"/>
            <w:bottom w:val="none" w:sz="0" w:space="0" w:color="auto"/>
            <w:right w:val="none" w:sz="0" w:space="0" w:color="auto"/>
          </w:divBdr>
          <w:divsChild>
            <w:div w:id="1042100413">
              <w:marLeft w:val="0"/>
              <w:marRight w:val="0"/>
              <w:marTop w:val="225"/>
              <w:marBottom w:val="750"/>
              <w:divBdr>
                <w:top w:val="none" w:sz="0" w:space="0" w:color="auto"/>
                <w:left w:val="none" w:sz="0" w:space="0" w:color="auto"/>
                <w:bottom w:val="none" w:sz="0" w:space="0" w:color="auto"/>
                <w:right w:val="none" w:sz="0" w:space="0" w:color="auto"/>
              </w:divBdr>
              <w:divsChild>
                <w:div w:id="1042100398">
                  <w:marLeft w:val="0"/>
                  <w:marRight w:val="0"/>
                  <w:marTop w:val="0"/>
                  <w:marBottom w:val="0"/>
                  <w:divBdr>
                    <w:top w:val="none" w:sz="0" w:space="0" w:color="auto"/>
                    <w:left w:val="none" w:sz="0" w:space="0" w:color="auto"/>
                    <w:bottom w:val="none" w:sz="0" w:space="0" w:color="auto"/>
                    <w:right w:val="none" w:sz="0" w:space="0" w:color="auto"/>
                  </w:divBdr>
                  <w:divsChild>
                    <w:div w:id="1042100310">
                      <w:marLeft w:val="0"/>
                      <w:marRight w:val="0"/>
                      <w:marTop w:val="0"/>
                      <w:marBottom w:val="0"/>
                      <w:divBdr>
                        <w:top w:val="none" w:sz="0" w:space="0" w:color="auto"/>
                        <w:left w:val="none" w:sz="0" w:space="0" w:color="auto"/>
                        <w:bottom w:val="none" w:sz="0" w:space="0" w:color="auto"/>
                        <w:right w:val="none" w:sz="0" w:space="0" w:color="auto"/>
                      </w:divBdr>
                      <w:divsChild>
                        <w:div w:id="1042100430">
                          <w:marLeft w:val="0"/>
                          <w:marRight w:val="0"/>
                          <w:marTop w:val="0"/>
                          <w:marBottom w:val="0"/>
                          <w:divBdr>
                            <w:top w:val="none" w:sz="0" w:space="0" w:color="auto"/>
                            <w:left w:val="none" w:sz="0" w:space="0" w:color="auto"/>
                            <w:bottom w:val="none" w:sz="0" w:space="0" w:color="auto"/>
                            <w:right w:val="none" w:sz="0" w:space="0" w:color="auto"/>
                          </w:divBdr>
                          <w:divsChild>
                            <w:div w:id="1042100322">
                              <w:marLeft w:val="0"/>
                              <w:marRight w:val="0"/>
                              <w:marTop w:val="0"/>
                              <w:marBottom w:val="0"/>
                              <w:divBdr>
                                <w:top w:val="none" w:sz="0" w:space="0" w:color="auto"/>
                                <w:left w:val="none" w:sz="0" w:space="0" w:color="auto"/>
                                <w:bottom w:val="none" w:sz="0" w:space="0" w:color="auto"/>
                                <w:right w:val="none" w:sz="0" w:space="0" w:color="auto"/>
                              </w:divBdr>
                              <w:divsChild>
                                <w:div w:id="1042100334">
                                  <w:marLeft w:val="0"/>
                                  <w:marRight w:val="0"/>
                                  <w:marTop w:val="0"/>
                                  <w:marBottom w:val="0"/>
                                  <w:divBdr>
                                    <w:top w:val="none" w:sz="0" w:space="0" w:color="auto"/>
                                    <w:left w:val="none" w:sz="0" w:space="0" w:color="auto"/>
                                    <w:bottom w:val="none" w:sz="0" w:space="0" w:color="auto"/>
                                    <w:right w:val="none" w:sz="0" w:space="0" w:color="auto"/>
                                  </w:divBdr>
                                  <w:divsChild>
                                    <w:div w:id="1042100359">
                                      <w:marLeft w:val="0"/>
                                      <w:marRight w:val="0"/>
                                      <w:marTop w:val="0"/>
                                      <w:marBottom w:val="0"/>
                                      <w:divBdr>
                                        <w:top w:val="none" w:sz="0" w:space="0" w:color="auto"/>
                                        <w:left w:val="none" w:sz="0" w:space="0" w:color="auto"/>
                                        <w:bottom w:val="none" w:sz="0" w:space="0" w:color="auto"/>
                                        <w:right w:val="none" w:sz="0" w:space="0" w:color="auto"/>
                                      </w:divBdr>
                                      <w:divsChild>
                                        <w:div w:id="1042100314">
                                          <w:marLeft w:val="0"/>
                                          <w:marRight w:val="0"/>
                                          <w:marTop w:val="0"/>
                                          <w:marBottom w:val="0"/>
                                          <w:divBdr>
                                            <w:top w:val="none" w:sz="0" w:space="0" w:color="auto"/>
                                            <w:left w:val="none" w:sz="0" w:space="0" w:color="auto"/>
                                            <w:bottom w:val="none" w:sz="0" w:space="0" w:color="auto"/>
                                            <w:right w:val="none" w:sz="0" w:space="0" w:color="auto"/>
                                          </w:divBdr>
                                          <w:divsChild>
                                            <w:div w:id="1042100433">
                                              <w:marLeft w:val="0"/>
                                              <w:marRight w:val="0"/>
                                              <w:marTop w:val="0"/>
                                              <w:marBottom w:val="0"/>
                                              <w:divBdr>
                                                <w:top w:val="none" w:sz="0" w:space="0" w:color="auto"/>
                                                <w:left w:val="none" w:sz="0" w:space="0" w:color="auto"/>
                                                <w:bottom w:val="none" w:sz="0" w:space="0" w:color="auto"/>
                                                <w:right w:val="none" w:sz="0" w:space="0" w:color="auto"/>
                                              </w:divBdr>
                                              <w:divsChild>
                                                <w:div w:id="1042100342">
                                                  <w:marLeft w:val="0"/>
                                                  <w:marRight w:val="0"/>
                                                  <w:marTop w:val="0"/>
                                                  <w:marBottom w:val="0"/>
                                                  <w:divBdr>
                                                    <w:top w:val="none" w:sz="0" w:space="0" w:color="auto"/>
                                                    <w:left w:val="none" w:sz="0" w:space="0" w:color="auto"/>
                                                    <w:bottom w:val="none" w:sz="0" w:space="0" w:color="auto"/>
                                                    <w:right w:val="none" w:sz="0" w:space="0" w:color="auto"/>
                                                  </w:divBdr>
                                                  <w:divsChild>
                                                    <w:div w:id="1042100408">
                                                      <w:marLeft w:val="0"/>
                                                      <w:marRight w:val="0"/>
                                                      <w:marTop w:val="0"/>
                                                      <w:marBottom w:val="0"/>
                                                      <w:divBdr>
                                                        <w:top w:val="none" w:sz="0" w:space="0" w:color="auto"/>
                                                        <w:left w:val="none" w:sz="0" w:space="0" w:color="auto"/>
                                                        <w:bottom w:val="none" w:sz="0" w:space="0" w:color="auto"/>
                                                        <w:right w:val="none" w:sz="0" w:space="0" w:color="auto"/>
                                                      </w:divBdr>
                                                      <w:divsChild>
                                                        <w:div w:id="1042100439">
                                                          <w:marLeft w:val="0"/>
                                                          <w:marRight w:val="0"/>
                                                          <w:marTop w:val="0"/>
                                                          <w:marBottom w:val="0"/>
                                                          <w:divBdr>
                                                            <w:top w:val="none" w:sz="0" w:space="0" w:color="auto"/>
                                                            <w:left w:val="none" w:sz="0" w:space="0" w:color="auto"/>
                                                            <w:bottom w:val="none" w:sz="0" w:space="0" w:color="auto"/>
                                                            <w:right w:val="none" w:sz="0" w:space="0" w:color="auto"/>
                                                          </w:divBdr>
                                                          <w:divsChild>
                                                            <w:div w:id="1042100393">
                                                              <w:marLeft w:val="0"/>
                                                              <w:marRight w:val="0"/>
                                                              <w:marTop w:val="0"/>
                                                              <w:marBottom w:val="0"/>
                                                              <w:divBdr>
                                                                <w:top w:val="none" w:sz="0" w:space="0" w:color="auto"/>
                                                                <w:left w:val="none" w:sz="0" w:space="0" w:color="auto"/>
                                                                <w:bottom w:val="none" w:sz="0" w:space="0" w:color="auto"/>
                                                                <w:right w:val="none" w:sz="0" w:space="0" w:color="auto"/>
                                                              </w:divBdr>
                                                              <w:divsChild>
                                                                <w:div w:id="1042100328">
                                                                  <w:marLeft w:val="0"/>
                                                                  <w:marRight w:val="0"/>
                                                                  <w:marTop w:val="0"/>
                                                                  <w:marBottom w:val="0"/>
                                                                  <w:divBdr>
                                                                    <w:top w:val="none" w:sz="0" w:space="0" w:color="auto"/>
                                                                    <w:left w:val="none" w:sz="0" w:space="0" w:color="auto"/>
                                                                    <w:bottom w:val="none" w:sz="0" w:space="0" w:color="auto"/>
                                                                    <w:right w:val="none" w:sz="0" w:space="0" w:color="auto"/>
                                                                  </w:divBdr>
                                                                </w:div>
                                                                <w:div w:id="1042100388">
                                                                  <w:marLeft w:val="0"/>
                                                                  <w:marRight w:val="0"/>
                                                                  <w:marTop w:val="0"/>
                                                                  <w:marBottom w:val="0"/>
                                                                  <w:divBdr>
                                                                    <w:top w:val="none" w:sz="0" w:space="0" w:color="auto"/>
                                                                    <w:left w:val="none" w:sz="0" w:space="0" w:color="auto"/>
                                                                    <w:bottom w:val="none" w:sz="0" w:space="0" w:color="auto"/>
                                                                    <w:right w:val="none" w:sz="0" w:space="0" w:color="auto"/>
                                                                  </w:divBdr>
                                                                  <w:divsChild>
                                                                    <w:div w:id="1042100368">
                                                                      <w:marLeft w:val="0"/>
                                                                      <w:marRight w:val="0"/>
                                                                      <w:marTop w:val="0"/>
                                                                      <w:marBottom w:val="0"/>
                                                                      <w:divBdr>
                                                                        <w:top w:val="none" w:sz="0" w:space="0" w:color="auto"/>
                                                                        <w:left w:val="none" w:sz="0" w:space="0" w:color="auto"/>
                                                                        <w:bottom w:val="none" w:sz="0" w:space="0" w:color="auto"/>
                                                                        <w:right w:val="none" w:sz="0" w:space="0" w:color="auto"/>
                                                                      </w:divBdr>
                                                                    </w:div>
                                                                    <w:div w:id="1042100378">
                                                                      <w:marLeft w:val="0"/>
                                                                      <w:marRight w:val="0"/>
                                                                      <w:marTop w:val="0"/>
                                                                      <w:marBottom w:val="0"/>
                                                                      <w:divBdr>
                                                                        <w:top w:val="none" w:sz="0" w:space="0" w:color="auto"/>
                                                                        <w:left w:val="none" w:sz="0" w:space="0" w:color="auto"/>
                                                                        <w:bottom w:val="none" w:sz="0" w:space="0" w:color="auto"/>
                                                                        <w:right w:val="none" w:sz="0" w:space="0" w:color="auto"/>
                                                                      </w:divBdr>
                                                                    </w:div>
                                                                  </w:divsChild>
                                                                </w:div>
                                                                <w:div w:id="1042100411">
                                                                  <w:marLeft w:val="0"/>
                                                                  <w:marRight w:val="0"/>
                                                                  <w:marTop w:val="0"/>
                                                                  <w:marBottom w:val="0"/>
                                                                  <w:divBdr>
                                                                    <w:top w:val="none" w:sz="0" w:space="0" w:color="auto"/>
                                                                    <w:left w:val="none" w:sz="0" w:space="0" w:color="auto"/>
                                                                    <w:bottom w:val="none" w:sz="0" w:space="0" w:color="auto"/>
                                                                    <w:right w:val="none" w:sz="0" w:space="0" w:color="auto"/>
                                                                  </w:divBdr>
                                                                  <w:divsChild>
                                                                    <w:div w:id="1042100309">
                                                                      <w:marLeft w:val="0"/>
                                                                      <w:marRight w:val="0"/>
                                                                      <w:marTop w:val="0"/>
                                                                      <w:marBottom w:val="0"/>
                                                                      <w:divBdr>
                                                                        <w:top w:val="none" w:sz="0" w:space="0" w:color="auto"/>
                                                                        <w:left w:val="none" w:sz="0" w:space="0" w:color="auto"/>
                                                                        <w:bottom w:val="none" w:sz="0" w:space="0" w:color="auto"/>
                                                                        <w:right w:val="none" w:sz="0" w:space="0" w:color="auto"/>
                                                                      </w:divBdr>
                                                                    </w:div>
                                                                    <w:div w:id="1042100365">
                                                                      <w:marLeft w:val="0"/>
                                                                      <w:marRight w:val="0"/>
                                                                      <w:marTop w:val="0"/>
                                                                      <w:marBottom w:val="0"/>
                                                                      <w:divBdr>
                                                                        <w:top w:val="none" w:sz="0" w:space="0" w:color="auto"/>
                                                                        <w:left w:val="none" w:sz="0" w:space="0" w:color="auto"/>
                                                                        <w:bottom w:val="none" w:sz="0" w:space="0" w:color="auto"/>
                                                                        <w:right w:val="none" w:sz="0" w:space="0" w:color="auto"/>
                                                                      </w:divBdr>
                                                                    </w:div>
                                                                  </w:divsChild>
                                                                </w:div>
                                                                <w:div w:id="1042100429">
                                                                  <w:marLeft w:val="0"/>
                                                                  <w:marRight w:val="0"/>
                                                                  <w:marTop w:val="0"/>
                                                                  <w:marBottom w:val="0"/>
                                                                  <w:divBdr>
                                                                    <w:top w:val="none" w:sz="0" w:space="0" w:color="auto"/>
                                                                    <w:left w:val="none" w:sz="0" w:space="0" w:color="auto"/>
                                                                    <w:bottom w:val="none" w:sz="0" w:space="0" w:color="auto"/>
                                                                    <w:right w:val="none" w:sz="0" w:space="0" w:color="auto"/>
                                                                  </w:divBdr>
                                                                  <w:divsChild>
                                                                    <w:div w:id="1042100319">
                                                                      <w:marLeft w:val="0"/>
                                                                      <w:marRight w:val="0"/>
                                                                      <w:marTop w:val="0"/>
                                                                      <w:marBottom w:val="0"/>
                                                                      <w:divBdr>
                                                                        <w:top w:val="none" w:sz="0" w:space="0" w:color="auto"/>
                                                                        <w:left w:val="none" w:sz="0" w:space="0" w:color="auto"/>
                                                                        <w:bottom w:val="none" w:sz="0" w:space="0" w:color="auto"/>
                                                                        <w:right w:val="none" w:sz="0" w:space="0" w:color="auto"/>
                                                                      </w:divBdr>
                                                                    </w:div>
                                                                    <w:div w:id="10421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360">
      <w:marLeft w:val="0"/>
      <w:marRight w:val="0"/>
      <w:marTop w:val="0"/>
      <w:marBottom w:val="0"/>
      <w:divBdr>
        <w:top w:val="none" w:sz="0" w:space="0" w:color="auto"/>
        <w:left w:val="none" w:sz="0" w:space="0" w:color="auto"/>
        <w:bottom w:val="none" w:sz="0" w:space="0" w:color="auto"/>
        <w:right w:val="none" w:sz="0" w:space="0" w:color="auto"/>
      </w:divBdr>
      <w:divsChild>
        <w:div w:id="1042100352">
          <w:marLeft w:val="0"/>
          <w:marRight w:val="0"/>
          <w:marTop w:val="100"/>
          <w:marBottom w:val="100"/>
          <w:divBdr>
            <w:top w:val="none" w:sz="0" w:space="0" w:color="auto"/>
            <w:left w:val="none" w:sz="0" w:space="0" w:color="auto"/>
            <w:bottom w:val="none" w:sz="0" w:space="0" w:color="auto"/>
            <w:right w:val="none" w:sz="0" w:space="0" w:color="auto"/>
          </w:divBdr>
          <w:divsChild>
            <w:div w:id="1042100308">
              <w:marLeft w:val="0"/>
              <w:marRight w:val="0"/>
              <w:marTop w:val="225"/>
              <w:marBottom w:val="750"/>
              <w:divBdr>
                <w:top w:val="none" w:sz="0" w:space="0" w:color="auto"/>
                <w:left w:val="none" w:sz="0" w:space="0" w:color="auto"/>
                <w:bottom w:val="none" w:sz="0" w:space="0" w:color="auto"/>
                <w:right w:val="none" w:sz="0" w:space="0" w:color="auto"/>
              </w:divBdr>
              <w:divsChild>
                <w:div w:id="1042100391">
                  <w:marLeft w:val="0"/>
                  <w:marRight w:val="0"/>
                  <w:marTop w:val="0"/>
                  <w:marBottom w:val="0"/>
                  <w:divBdr>
                    <w:top w:val="none" w:sz="0" w:space="0" w:color="auto"/>
                    <w:left w:val="none" w:sz="0" w:space="0" w:color="auto"/>
                    <w:bottom w:val="none" w:sz="0" w:space="0" w:color="auto"/>
                    <w:right w:val="none" w:sz="0" w:space="0" w:color="auto"/>
                  </w:divBdr>
                  <w:divsChild>
                    <w:div w:id="1042100355">
                      <w:marLeft w:val="0"/>
                      <w:marRight w:val="0"/>
                      <w:marTop w:val="0"/>
                      <w:marBottom w:val="0"/>
                      <w:divBdr>
                        <w:top w:val="none" w:sz="0" w:space="0" w:color="auto"/>
                        <w:left w:val="none" w:sz="0" w:space="0" w:color="auto"/>
                        <w:bottom w:val="none" w:sz="0" w:space="0" w:color="auto"/>
                        <w:right w:val="none" w:sz="0" w:space="0" w:color="auto"/>
                      </w:divBdr>
                      <w:divsChild>
                        <w:div w:id="1042100363">
                          <w:marLeft w:val="0"/>
                          <w:marRight w:val="0"/>
                          <w:marTop w:val="0"/>
                          <w:marBottom w:val="0"/>
                          <w:divBdr>
                            <w:top w:val="none" w:sz="0" w:space="0" w:color="auto"/>
                            <w:left w:val="none" w:sz="0" w:space="0" w:color="auto"/>
                            <w:bottom w:val="none" w:sz="0" w:space="0" w:color="auto"/>
                            <w:right w:val="none" w:sz="0" w:space="0" w:color="auto"/>
                          </w:divBdr>
                          <w:divsChild>
                            <w:div w:id="1042100330">
                              <w:marLeft w:val="0"/>
                              <w:marRight w:val="0"/>
                              <w:marTop w:val="0"/>
                              <w:marBottom w:val="0"/>
                              <w:divBdr>
                                <w:top w:val="none" w:sz="0" w:space="0" w:color="auto"/>
                                <w:left w:val="none" w:sz="0" w:space="0" w:color="auto"/>
                                <w:bottom w:val="none" w:sz="0" w:space="0" w:color="auto"/>
                                <w:right w:val="none" w:sz="0" w:space="0" w:color="auto"/>
                              </w:divBdr>
                              <w:divsChild>
                                <w:div w:id="1042100366">
                                  <w:marLeft w:val="0"/>
                                  <w:marRight w:val="0"/>
                                  <w:marTop w:val="0"/>
                                  <w:marBottom w:val="0"/>
                                  <w:divBdr>
                                    <w:top w:val="none" w:sz="0" w:space="0" w:color="auto"/>
                                    <w:left w:val="none" w:sz="0" w:space="0" w:color="auto"/>
                                    <w:bottom w:val="none" w:sz="0" w:space="0" w:color="auto"/>
                                    <w:right w:val="none" w:sz="0" w:space="0" w:color="auto"/>
                                  </w:divBdr>
                                  <w:divsChild>
                                    <w:div w:id="1042100323">
                                      <w:marLeft w:val="0"/>
                                      <w:marRight w:val="0"/>
                                      <w:marTop w:val="0"/>
                                      <w:marBottom w:val="0"/>
                                      <w:divBdr>
                                        <w:top w:val="none" w:sz="0" w:space="0" w:color="auto"/>
                                        <w:left w:val="none" w:sz="0" w:space="0" w:color="auto"/>
                                        <w:bottom w:val="none" w:sz="0" w:space="0" w:color="auto"/>
                                        <w:right w:val="none" w:sz="0" w:space="0" w:color="auto"/>
                                      </w:divBdr>
                                      <w:divsChild>
                                        <w:div w:id="1042100386">
                                          <w:marLeft w:val="0"/>
                                          <w:marRight w:val="0"/>
                                          <w:marTop w:val="0"/>
                                          <w:marBottom w:val="0"/>
                                          <w:divBdr>
                                            <w:top w:val="none" w:sz="0" w:space="0" w:color="auto"/>
                                            <w:left w:val="none" w:sz="0" w:space="0" w:color="auto"/>
                                            <w:bottom w:val="none" w:sz="0" w:space="0" w:color="auto"/>
                                            <w:right w:val="none" w:sz="0" w:space="0" w:color="auto"/>
                                          </w:divBdr>
                                          <w:divsChild>
                                            <w:div w:id="1042100380">
                                              <w:marLeft w:val="0"/>
                                              <w:marRight w:val="0"/>
                                              <w:marTop w:val="0"/>
                                              <w:marBottom w:val="0"/>
                                              <w:divBdr>
                                                <w:top w:val="none" w:sz="0" w:space="0" w:color="auto"/>
                                                <w:left w:val="none" w:sz="0" w:space="0" w:color="auto"/>
                                                <w:bottom w:val="none" w:sz="0" w:space="0" w:color="auto"/>
                                                <w:right w:val="none" w:sz="0" w:space="0" w:color="auto"/>
                                              </w:divBdr>
                                              <w:divsChild>
                                                <w:div w:id="1042100395">
                                                  <w:marLeft w:val="0"/>
                                                  <w:marRight w:val="0"/>
                                                  <w:marTop w:val="0"/>
                                                  <w:marBottom w:val="0"/>
                                                  <w:divBdr>
                                                    <w:top w:val="none" w:sz="0" w:space="0" w:color="auto"/>
                                                    <w:left w:val="none" w:sz="0" w:space="0" w:color="auto"/>
                                                    <w:bottom w:val="none" w:sz="0" w:space="0" w:color="auto"/>
                                                    <w:right w:val="none" w:sz="0" w:space="0" w:color="auto"/>
                                                  </w:divBdr>
                                                  <w:divsChild>
                                                    <w:div w:id="1042100341">
                                                      <w:marLeft w:val="0"/>
                                                      <w:marRight w:val="0"/>
                                                      <w:marTop w:val="0"/>
                                                      <w:marBottom w:val="0"/>
                                                      <w:divBdr>
                                                        <w:top w:val="none" w:sz="0" w:space="0" w:color="auto"/>
                                                        <w:left w:val="none" w:sz="0" w:space="0" w:color="auto"/>
                                                        <w:bottom w:val="none" w:sz="0" w:space="0" w:color="auto"/>
                                                        <w:right w:val="none" w:sz="0" w:space="0" w:color="auto"/>
                                                      </w:divBdr>
                                                      <w:divsChild>
                                                        <w:div w:id="1042100333">
                                                          <w:marLeft w:val="0"/>
                                                          <w:marRight w:val="0"/>
                                                          <w:marTop w:val="0"/>
                                                          <w:marBottom w:val="0"/>
                                                          <w:divBdr>
                                                            <w:top w:val="none" w:sz="0" w:space="0" w:color="auto"/>
                                                            <w:left w:val="none" w:sz="0" w:space="0" w:color="auto"/>
                                                            <w:bottom w:val="none" w:sz="0" w:space="0" w:color="auto"/>
                                                            <w:right w:val="none" w:sz="0" w:space="0" w:color="auto"/>
                                                          </w:divBdr>
                                                          <w:divsChild>
                                                            <w:div w:id="1042100313">
                                                              <w:marLeft w:val="0"/>
                                                              <w:marRight w:val="0"/>
                                                              <w:marTop w:val="0"/>
                                                              <w:marBottom w:val="0"/>
                                                              <w:divBdr>
                                                                <w:top w:val="none" w:sz="0" w:space="0" w:color="auto"/>
                                                                <w:left w:val="none" w:sz="0" w:space="0" w:color="auto"/>
                                                                <w:bottom w:val="none" w:sz="0" w:space="0" w:color="auto"/>
                                                                <w:right w:val="none" w:sz="0" w:space="0" w:color="auto"/>
                                                              </w:divBdr>
                                                              <w:divsChild>
                                                                <w:div w:id="1042100312">
                                                                  <w:marLeft w:val="0"/>
                                                                  <w:marRight w:val="0"/>
                                                                  <w:marTop w:val="0"/>
                                                                  <w:marBottom w:val="0"/>
                                                                  <w:divBdr>
                                                                    <w:top w:val="none" w:sz="0" w:space="0" w:color="auto"/>
                                                                    <w:left w:val="none" w:sz="0" w:space="0" w:color="auto"/>
                                                                    <w:bottom w:val="none" w:sz="0" w:space="0" w:color="auto"/>
                                                                    <w:right w:val="none" w:sz="0" w:space="0" w:color="auto"/>
                                                                  </w:divBdr>
                                                                  <w:divsChild>
                                                                    <w:div w:id="1042100394">
                                                                      <w:marLeft w:val="0"/>
                                                                      <w:marRight w:val="0"/>
                                                                      <w:marTop w:val="0"/>
                                                                      <w:marBottom w:val="0"/>
                                                                      <w:divBdr>
                                                                        <w:top w:val="none" w:sz="0" w:space="0" w:color="auto"/>
                                                                        <w:left w:val="none" w:sz="0" w:space="0" w:color="auto"/>
                                                                        <w:bottom w:val="none" w:sz="0" w:space="0" w:color="auto"/>
                                                                        <w:right w:val="none" w:sz="0" w:space="0" w:color="auto"/>
                                                                      </w:divBdr>
                                                                    </w:div>
                                                                    <w:div w:id="1042100396">
                                                                      <w:marLeft w:val="0"/>
                                                                      <w:marRight w:val="0"/>
                                                                      <w:marTop w:val="0"/>
                                                                      <w:marBottom w:val="0"/>
                                                                      <w:divBdr>
                                                                        <w:top w:val="none" w:sz="0" w:space="0" w:color="auto"/>
                                                                        <w:left w:val="none" w:sz="0" w:space="0" w:color="auto"/>
                                                                        <w:bottom w:val="none" w:sz="0" w:space="0" w:color="auto"/>
                                                                        <w:right w:val="none" w:sz="0" w:space="0" w:color="auto"/>
                                                                      </w:divBdr>
                                                                    </w:div>
                                                                  </w:divsChild>
                                                                </w:div>
                                                                <w:div w:id="1042100318">
                                                                  <w:marLeft w:val="0"/>
                                                                  <w:marRight w:val="0"/>
                                                                  <w:marTop w:val="0"/>
                                                                  <w:marBottom w:val="0"/>
                                                                  <w:divBdr>
                                                                    <w:top w:val="none" w:sz="0" w:space="0" w:color="auto"/>
                                                                    <w:left w:val="none" w:sz="0" w:space="0" w:color="auto"/>
                                                                    <w:bottom w:val="none" w:sz="0" w:space="0" w:color="auto"/>
                                                                    <w:right w:val="none" w:sz="0" w:space="0" w:color="auto"/>
                                                                  </w:divBdr>
                                                                  <w:divsChild>
                                                                    <w:div w:id="1042100415">
                                                                      <w:marLeft w:val="0"/>
                                                                      <w:marRight w:val="0"/>
                                                                      <w:marTop w:val="0"/>
                                                                      <w:marBottom w:val="0"/>
                                                                      <w:divBdr>
                                                                        <w:top w:val="none" w:sz="0" w:space="0" w:color="auto"/>
                                                                        <w:left w:val="none" w:sz="0" w:space="0" w:color="auto"/>
                                                                        <w:bottom w:val="none" w:sz="0" w:space="0" w:color="auto"/>
                                                                        <w:right w:val="none" w:sz="0" w:space="0" w:color="auto"/>
                                                                      </w:divBdr>
                                                                    </w:div>
                                                                    <w:div w:id="1042100423">
                                                                      <w:marLeft w:val="0"/>
                                                                      <w:marRight w:val="0"/>
                                                                      <w:marTop w:val="0"/>
                                                                      <w:marBottom w:val="0"/>
                                                                      <w:divBdr>
                                                                        <w:top w:val="none" w:sz="0" w:space="0" w:color="auto"/>
                                                                        <w:left w:val="none" w:sz="0" w:space="0" w:color="auto"/>
                                                                        <w:bottom w:val="none" w:sz="0" w:space="0" w:color="auto"/>
                                                                        <w:right w:val="none" w:sz="0" w:space="0" w:color="auto"/>
                                                                      </w:divBdr>
                                                                    </w:div>
                                                                  </w:divsChild>
                                                                </w:div>
                                                                <w:div w:id="1042100373">
                                                                  <w:marLeft w:val="0"/>
                                                                  <w:marRight w:val="0"/>
                                                                  <w:marTop w:val="0"/>
                                                                  <w:marBottom w:val="0"/>
                                                                  <w:divBdr>
                                                                    <w:top w:val="none" w:sz="0" w:space="0" w:color="auto"/>
                                                                    <w:left w:val="none" w:sz="0" w:space="0" w:color="auto"/>
                                                                    <w:bottom w:val="none" w:sz="0" w:space="0" w:color="auto"/>
                                                                    <w:right w:val="none" w:sz="0" w:space="0" w:color="auto"/>
                                                                  </w:divBdr>
                                                                  <w:divsChild>
                                                                    <w:div w:id="1042100409">
                                                                      <w:marLeft w:val="0"/>
                                                                      <w:marRight w:val="0"/>
                                                                      <w:marTop w:val="0"/>
                                                                      <w:marBottom w:val="0"/>
                                                                      <w:divBdr>
                                                                        <w:top w:val="none" w:sz="0" w:space="0" w:color="auto"/>
                                                                        <w:left w:val="none" w:sz="0" w:space="0" w:color="auto"/>
                                                                        <w:bottom w:val="none" w:sz="0" w:space="0" w:color="auto"/>
                                                                        <w:right w:val="none" w:sz="0" w:space="0" w:color="auto"/>
                                                                      </w:divBdr>
                                                                    </w:div>
                                                                    <w:div w:id="1042100427">
                                                                      <w:marLeft w:val="0"/>
                                                                      <w:marRight w:val="0"/>
                                                                      <w:marTop w:val="0"/>
                                                                      <w:marBottom w:val="0"/>
                                                                      <w:divBdr>
                                                                        <w:top w:val="none" w:sz="0" w:space="0" w:color="auto"/>
                                                                        <w:left w:val="none" w:sz="0" w:space="0" w:color="auto"/>
                                                                        <w:bottom w:val="none" w:sz="0" w:space="0" w:color="auto"/>
                                                                        <w:right w:val="none" w:sz="0" w:space="0" w:color="auto"/>
                                                                      </w:divBdr>
                                                                    </w:div>
                                                                  </w:divsChild>
                                                                </w:div>
                                                                <w:div w:id="1042100381">
                                                                  <w:marLeft w:val="0"/>
                                                                  <w:marRight w:val="0"/>
                                                                  <w:marTop w:val="0"/>
                                                                  <w:marBottom w:val="0"/>
                                                                  <w:divBdr>
                                                                    <w:top w:val="none" w:sz="0" w:space="0" w:color="auto"/>
                                                                    <w:left w:val="none" w:sz="0" w:space="0" w:color="auto"/>
                                                                    <w:bottom w:val="none" w:sz="0" w:space="0" w:color="auto"/>
                                                                    <w:right w:val="none" w:sz="0" w:space="0" w:color="auto"/>
                                                                  </w:divBdr>
                                                                  <w:divsChild>
                                                                    <w:div w:id="1042100344">
                                                                      <w:marLeft w:val="0"/>
                                                                      <w:marRight w:val="0"/>
                                                                      <w:marTop w:val="0"/>
                                                                      <w:marBottom w:val="0"/>
                                                                      <w:divBdr>
                                                                        <w:top w:val="none" w:sz="0" w:space="0" w:color="auto"/>
                                                                        <w:left w:val="none" w:sz="0" w:space="0" w:color="auto"/>
                                                                        <w:bottom w:val="none" w:sz="0" w:space="0" w:color="auto"/>
                                                                        <w:right w:val="none" w:sz="0" w:space="0" w:color="auto"/>
                                                                      </w:divBdr>
                                                                    </w:div>
                                                                    <w:div w:id="1042100531">
                                                                      <w:marLeft w:val="0"/>
                                                                      <w:marRight w:val="0"/>
                                                                      <w:marTop w:val="0"/>
                                                                      <w:marBottom w:val="0"/>
                                                                      <w:divBdr>
                                                                        <w:top w:val="none" w:sz="0" w:space="0" w:color="auto"/>
                                                                        <w:left w:val="none" w:sz="0" w:space="0" w:color="auto"/>
                                                                        <w:bottom w:val="none" w:sz="0" w:space="0" w:color="auto"/>
                                                                        <w:right w:val="none" w:sz="0" w:space="0" w:color="auto"/>
                                                                      </w:divBdr>
                                                                    </w:div>
                                                                  </w:divsChild>
                                                                </w:div>
                                                                <w:div w:id="1042100387">
                                                                  <w:marLeft w:val="0"/>
                                                                  <w:marRight w:val="0"/>
                                                                  <w:marTop w:val="0"/>
                                                                  <w:marBottom w:val="0"/>
                                                                  <w:divBdr>
                                                                    <w:top w:val="none" w:sz="0" w:space="0" w:color="auto"/>
                                                                    <w:left w:val="none" w:sz="0" w:space="0" w:color="auto"/>
                                                                    <w:bottom w:val="none" w:sz="0" w:space="0" w:color="auto"/>
                                                                    <w:right w:val="none" w:sz="0" w:space="0" w:color="auto"/>
                                                                  </w:divBdr>
                                                                </w:div>
                                                                <w:div w:id="1042100400">
                                                                  <w:marLeft w:val="0"/>
                                                                  <w:marRight w:val="0"/>
                                                                  <w:marTop w:val="0"/>
                                                                  <w:marBottom w:val="0"/>
                                                                  <w:divBdr>
                                                                    <w:top w:val="none" w:sz="0" w:space="0" w:color="auto"/>
                                                                    <w:left w:val="none" w:sz="0" w:space="0" w:color="auto"/>
                                                                    <w:bottom w:val="none" w:sz="0" w:space="0" w:color="auto"/>
                                                                    <w:right w:val="none" w:sz="0" w:space="0" w:color="auto"/>
                                                                  </w:divBdr>
                                                                  <w:divsChild>
                                                                    <w:div w:id="1042100420">
                                                                      <w:marLeft w:val="0"/>
                                                                      <w:marRight w:val="0"/>
                                                                      <w:marTop w:val="0"/>
                                                                      <w:marBottom w:val="0"/>
                                                                      <w:divBdr>
                                                                        <w:top w:val="none" w:sz="0" w:space="0" w:color="auto"/>
                                                                        <w:left w:val="none" w:sz="0" w:space="0" w:color="auto"/>
                                                                        <w:bottom w:val="none" w:sz="0" w:space="0" w:color="auto"/>
                                                                        <w:right w:val="none" w:sz="0" w:space="0" w:color="auto"/>
                                                                      </w:divBdr>
                                                                    </w:div>
                                                                    <w:div w:id="1042100432">
                                                                      <w:marLeft w:val="0"/>
                                                                      <w:marRight w:val="0"/>
                                                                      <w:marTop w:val="0"/>
                                                                      <w:marBottom w:val="0"/>
                                                                      <w:divBdr>
                                                                        <w:top w:val="none" w:sz="0" w:space="0" w:color="auto"/>
                                                                        <w:left w:val="none" w:sz="0" w:space="0" w:color="auto"/>
                                                                        <w:bottom w:val="none" w:sz="0" w:space="0" w:color="auto"/>
                                                                        <w:right w:val="none" w:sz="0" w:space="0" w:color="auto"/>
                                                                      </w:divBdr>
                                                                    </w:div>
                                                                  </w:divsChild>
                                                                </w:div>
                                                                <w:div w:id="1042100403">
                                                                  <w:marLeft w:val="0"/>
                                                                  <w:marRight w:val="0"/>
                                                                  <w:marTop w:val="0"/>
                                                                  <w:marBottom w:val="0"/>
                                                                  <w:divBdr>
                                                                    <w:top w:val="none" w:sz="0" w:space="0" w:color="auto"/>
                                                                    <w:left w:val="none" w:sz="0" w:space="0" w:color="auto"/>
                                                                    <w:bottom w:val="none" w:sz="0" w:space="0" w:color="auto"/>
                                                                    <w:right w:val="none" w:sz="0" w:space="0" w:color="auto"/>
                                                                  </w:divBdr>
                                                                  <w:divsChild>
                                                                    <w:div w:id="1042100358">
                                                                      <w:marLeft w:val="0"/>
                                                                      <w:marRight w:val="0"/>
                                                                      <w:marTop w:val="0"/>
                                                                      <w:marBottom w:val="0"/>
                                                                      <w:divBdr>
                                                                        <w:top w:val="none" w:sz="0" w:space="0" w:color="auto"/>
                                                                        <w:left w:val="none" w:sz="0" w:space="0" w:color="auto"/>
                                                                        <w:bottom w:val="none" w:sz="0" w:space="0" w:color="auto"/>
                                                                        <w:right w:val="none" w:sz="0" w:space="0" w:color="auto"/>
                                                                      </w:divBdr>
                                                                    </w:div>
                                                                    <w:div w:id="1042100382">
                                                                      <w:marLeft w:val="0"/>
                                                                      <w:marRight w:val="0"/>
                                                                      <w:marTop w:val="0"/>
                                                                      <w:marBottom w:val="0"/>
                                                                      <w:divBdr>
                                                                        <w:top w:val="none" w:sz="0" w:space="0" w:color="auto"/>
                                                                        <w:left w:val="none" w:sz="0" w:space="0" w:color="auto"/>
                                                                        <w:bottom w:val="none" w:sz="0" w:space="0" w:color="auto"/>
                                                                        <w:right w:val="none" w:sz="0" w:space="0" w:color="auto"/>
                                                                      </w:divBdr>
                                                                    </w:div>
                                                                  </w:divsChild>
                                                                </w:div>
                                                                <w:div w:id="1042100406">
                                                                  <w:marLeft w:val="0"/>
                                                                  <w:marRight w:val="0"/>
                                                                  <w:marTop w:val="0"/>
                                                                  <w:marBottom w:val="0"/>
                                                                  <w:divBdr>
                                                                    <w:top w:val="none" w:sz="0" w:space="0" w:color="auto"/>
                                                                    <w:left w:val="none" w:sz="0" w:space="0" w:color="auto"/>
                                                                    <w:bottom w:val="none" w:sz="0" w:space="0" w:color="auto"/>
                                                                    <w:right w:val="none" w:sz="0" w:space="0" w:color="auto"/>
                                                                  </w:divBdr>
                                                                  <w:divsChild>
                                                                    <w:div w:id="1042100327">
                                                                      <w:marLeft w:val="0"/>
                                                                      <w:marRight w:val="0"/>
                                                                      <w:marTop w:val="0"/>
                                                                      <w:marBottom w:val="0"/>
                                                                      <w:divBdr>
                                                                        <w:top w:val="none" w:sz="0" w:space="0" w:color="auto"/>
                                                                        <w:left w:val="none" w:sz="0" w:space="0" w:color="auto"/>
                                                                        <w:bottom w:val="none" w:sz="0" w:space="0" w:color="auto"/>
                                                                        <w:right w:val="none" w:sz="0" w:space="0" w:color="auto"/>
                                                                      </w:divBdr>
                                                                    </w:div>
                                                                    <w:div w:id="1042100338">
                                                                      <w:marLeft w:val="0"/>
                                                                      <w:marRight w:val="0"/>
                                                                      <w:marTop w:val="0"/>
                                                                      <w:marBottom w:val="0"/>
                                                                      <w:divBdr>
                                                                        <w:top w:val="none" w:sz="0" w:space="0" w:color="auto"/>
                                                                        <w:left w:val="none" w:sz="0" w:space="0" w:color="auto"/>
                                                                        <w:bottom w:val="none" w:sz="0" w:space="0" w:color="auto"/>
                                                                        <w:right w:val="none" w:sz="0" w:space="0" w:color="auto"/>
                                                                      </w:divBdr>
                                                                    </w:div>
                                                                  </w:divsChild>
                                                                </w:div>
                                                                <w:div w:id="1042100407">
                                                                  <w:marLeft w:val="0"/>
                                                                  <w:marRight w:val="0"/>
                                                                  <w:marTop w:val="0"/>
                                                                  <w:marBottom w:val="0"/>
                                                                  <w:divBdr>
                                                                    <w:top w:val="none" w:sz="0" w:space="0" w:color="auto"/>
                                                                    <w:left w:val="none" w:sz="0" w:space="0" w:color="auto"/>
                                                                    <w:bottom w:val="none" w:sz="0" w:space="0" w:color="auto"/>
                                                                    <w:right w:val="none" w:sz="0" w:space="0" w:color="auto"/>
                                                                  </w:divBdr>
                                                                  <w:divsChild>
                                                                    <w:div w:id="1042100357">
                                                                      <w:marLeft w:val="0"/>
                                                                      <w:marRight w:val="0"/>
                                                                      <w:marTop w:val="0"/>
                                                                      <w:marBottom w:val="0"/>
                                                                      <w:divBdr>
                                                                        <w:top w:val="none" w:sz="0" w:space="0" w:color="auto"/>
                                                                        <w:left w:val="none" w:sz="0" w:space="0" w:color="auto"/>
                                                                        <w:bottom w:val="none" w:sz="0" w:space="0" w:color="auto"/>
                                                                        <w:right w:val="none" w:sz="0" w:space="0" w:color="auto"/>
                                                                      </w:divBdr>
                                                                    </w:div>
                                                                    <w:div w:id="1042100372">
                                                                      <w:marLeft w:val="0"/>
                                                                      <w:marRight w:val="0"/>
                                                                      <w:marTop w:val="0"/>
                                                                      <w:marBottom w:val="0"/>
                                                                      <w:divBdr>
                                                                        <w:top w:val="none" w:sz="0" w:space="0" w:color="auto"/>
                                                                        <w:left w:val="none" w:sz="0" w:space="0" w:color="auto"/>
                                                                        <w:bottom w:val="none" w:sz="0" w:space="0" w:color="auto"/>
                                                                        <w:right w:val="none" w:sz="0" w:space="0" w:color="auto"/>
                                                                      </w:divBdr>
                                                                    </w:div>
                                                                  </w:divsChild>
                                                                </w:div>
                                                                <w:div w:id="1042100424">
                                                                  <w:marLeft w:val="0"/>
                                                                  <w:marRight w:val="0"/>
                                                                  <w:marTop w:val="0"/>
                                                                  <w:marBottom w:val="0"/>
                                                                  <w:divBdr>
                                                                    <w:top w:val="none" w:sz="0" w:space="0" w:color="auto"/>
                                                                    <w:left w:val="none" w:sz="0" w:space="0" w:color="auto"/>
                                                                    <w:bottom w:val="none" w:sz="0" w:space="0" w:color="auto"/>
                                                                    <w:right w:val="none" w:sz="0" w:space="0" w:color="auto"/>
                                                                  </w:divBdr>
                                                                  <w:divsChild>
                                                                    <w:div w:id="1042100340">
                                                                      <w:marLeft w:val="0"/>
                                                                      <w:marRight w:val="0"/>
                                                                      <w:marTop w:val="0"/>
                                                                      <w:marBottom w:val="0"/>
                                                                      <w:divBdr>
                                                                        <w:top w:val="none" w:sz="0" w:space="0" w:color="auto"/>
                                                                        <w:left w:val="none" w:sz="0" w:space="0" w:color="auto"/>
                                                                        <w:bottom w:val="none" w:sz="0" w:space="0" w:color="auto"/>
                                                                        <w:right w:val="none" w:sz="0" w:space="0" w:color="auto"/>
                                                                      </w:divBdr>
                                                                    </w:div>
                                                                    <w:div w:id="10421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369">
      <w:marLeft w:val="0"/>
      <w:marRight w:val="0"/>
      <w:marTop w:val="0"/>
      <w:marBottom w:val="0"/>
      <w:divBdr>
        <w:top w:val="none" w:sz="0" w:space="0" w:color="auto"/>
        <w:left w:val="none" w:sz="0" w:space="0" w:color="auto"/>
        <w:bottom w:val="none" w:sz="0" w:space="0" w:color="auto"/>
        <w:right w:val="none" w:sz="0" w:space="0" w:color="auto"/>
      </w:divBdr>
      <w:divsChild>
        <w:div w:id="1042100332">
          <w:marLeft w:val="0"/>
          <w:marRight w:val="0"/>
          <w:marTop w:val="100"/>
          <w:marBottom w:val="100"/>
          <w:divBdr>
            <w:top w:val="none" w:sz="0" w:space="0" w:color="auto"/>
            <w:left w:val="none" w:sz="0" w:space="0" w:color="auto"/>
            <w:bottom w:val="none" w:sz="0" w:space="0" w:color="auto"/>
            <w:right w:val="none" w:sz="0" w:space="0" w:color="auto"/>
          </w:divBdr>
          <w:divsChild>
            <w:div w:id="1042100326">
              <w:marLeft w:val="0"/>
              <w:marRight w:val="0"/>
              <w:marTop w:val="225"/>
              <w:marBottom w:val="750"/>
              <w:divBdr>
                <w:top w:val="none" w:sz="0" w:space="0" w:color="auto"/>
                <w:left w:val="none" w:sz="0" w:space="0" w:color="auto"/>
                <w:bottom w:val="none" w:sz="0" w:space="0" w:color="auto"/>
                <w:right w:val="none" w:sz="0" w:space="0" w:color="auto"/>
              </w:divBdr>
              <w:divsChild>
                <w:div w:id="1042100367">
                  <w:marLeft w:val="0"/>
                  <w:marRight w:val="0"/>
                  <w:marTop w:val="0"/>
                  <w:marBottom w:val="0"/>
                  <w:divBdr>
                    <w:top w:val="none" w:sz="0" w:space="0" w:color="auto"/>
                    <w:left w:val="none" w:sz="0" w:space="0" w:color="auto"/>
                    <w:bottom w:val="none" w:sz="0" w:space="0" w:color="auto"/>
                    <w:right w:val="none" w:sz="0" w:space="0" w:color="auto"/>
                  </w:divBdr>
                  <w:divsChild>
                    <w:div w:id="1042100434">
                      <w:marLeft w:val="0"/>
                      <w:marRight w:val="0"/>
                      <w:marTop w:val="0"/>
                      <w:marBottom w:val="0"/>
                      <w:divBdr>
                        <w:top w:val="none" w:sz="0" w:space="0" w:color="auto"/>
                        <w:left w:val="none" w:sz="0" w:space="0" w:color="auto"/>
                        <w:bottom w:val="none" w:sz="0" w:space="0" w:color="auto"/>
                        <w:right w:val="none" w:sz="0" w:space="0" w:color="auto"/>
                      </w:divBdr>
                      <w:divsChild>
                        <w:div w:id="1042100321">
                          <w:marLeft w:val="0"/>
                          <w:marRight w:val="0"/>
                          <w:marTop w:val="0"/>
                          <w:marBottom w:val="0"/>
                          <w:divBdr>
                            <w:top w:val="none" w:sz="0" w:space="0" w:color="auto"/>
                            <w:left w:val="none" w:sz="0" w:space="0" w:color="auto"/>
                            <w:bottom w:val="none" w:sz="0" w:space="0" w:color="auto"/>
                            <w:right w:val="none" w:sz="0" w:space="0" w:color="auto"/>
                          </w:divBdr>
                          <w:divsChild>
                            <w:div w:id="1042100374">
                              <w:marLeft w:val="0"/>
                              <w:marRight w:val="0"/>
                              <w:marTop w:val="0"/>
                              <w:marBottom w:val="0"/>
                              <w:divBdr>
                                <w:top w:val="none" w:sz="0" w:space="0" w:color="auto"/>
                                <w:left w:val="none" w:sz="0" w:space="0" w:color="auto"/>
                                <w:bottom w:val="none" w:sz="0" w:space="0" w:color="auto"/>
                                <w:right w:val="none" w:sz="0" w:space="0" w:color="auto"/>
                              </w:divBdr>
                              <w:divsChild>
                                <w:div w:id="1042100416">
                                  <w:marLeft w:val="0"/>
                                  <w:marRight w:val="0"/>
                                  <w:marTop w:val="0"/>
                                  <w:marBottom w:val="0"/>
                                  <w:divBdr>
                                    <w:top w:val="none" w:sz="0" w:space="0" w:color="auto"/>
                                    <w:left w:val="none" w:sz="0" w:space="0" w:color="auto"/>
                                    <w:bottom w:val="none" w:sz="0" w:space="0" w:color="auto"/>
                                    <w:right w:val="none" w:sz="0" w:space="0" w:color="auto"/>
                                  </w:divBdr>
                                  <w:divsChild>
                                    <w:div w:id="1042100399">
                                      <w:marLeft w:val="0"/>
                                      <w:marRight w:val="0"/>
                                      <w:marTop w:val="0"/>
                                      <w:marBottom w:val="0"/>
                                      <w:divBdr>
                                        <w:top w:val="none" w:sz="0" w:space="0" w:color="auto"/>
                                        <w:left w:val="none" w:sz="0" w:space="0" w:color="auto"/>
                                        <w:bottom w:val="none" w:sz="0" w:space="0" w:color="auto"/>
                                        <w:right w:val="none" w:sz="0" w:space="0" w:color="auto"/>
                                      </w:divBdr>
                                      <w:divsChild>
                                        <w:div w:id="1042100426">
                                          <w:marLeft w:val="0"/>
                                          <w:marRight w:val="0"/>
                                          <w:marTop w:val="0"/>
                                          <w:marBottom w:val="0"/>
                                          <w:divBdr>
                                            <w:top w:val="none" w:sz="0" w:space="0" w:color="auto"/>
                                            <w:left w:val="none" w:sz="0" w:space="0" w:color="auto"/>
                                            <w:bottom w:val="none" w:sz="0" w:space="0" w:color="auto"/>
                                            <w:right w:val="none" w:sz="0" w:space="0" w:color="auto"/>
                                          </w:divBdr>
                                          <w:divsChild>
                                            <w:div w:id="1042100389">
                                              <w:marLeft w:val="0"/>
                                              <w:marRight w:val="0"/>
                                              <w:marTop w:val="0"/>
                                              <w:marBottom w:val="0"/>
                                              <w:divBdr>
                                                <w:top w:val="none" w:sz="0" w:space="0" w:color="auto"/>
                                                <w:left w:val="none" w:sz="0" w:space="0" w:color="auto"/>
                                                <w:bottom w:val="none" w:sz="0" w:space="0" w:color="auto"/>
                                                <w:right w:val="none" w:sz="0" w:space="0" w:color="auto"/>
                                              </w:divBdr>
                                              <w:divsChild>
                                                <w:div w:id="1042100435">
                                                  <w:marLeft w:val="0"/>
                                                  <w:marRight w:val="0"/>
                                                  <w:marTop w:val="0"/>
                                                  <w:marBottom w:val="0"/>
                                                  <w:divBdr>
                                                    <w:top w:val="none" w:sz="0" w:space="0" w:color="auto"/>
                                                    <w:left w:val="none" w:sz="0" w:space="0" w:color="auto"/>
                                                    <w:bottom w:val="none" w:sz="0" w:space="0" w:color="auto"/>
                                                    <w:right w:val="none" w:sz="0" w:space="0" w:color="auto"/>
                                                  </w:divBdr>
                                                  <w:divsChild>
                                                    <w:div w:id="1042100422">
                                                      <w:marLeft w:val="0"/>
                                                      <w:marRight w:val="0"/>
                                                      <w:marTop w:val="0"/>
                                                      <w:marBottom w:val="0"/>
                                                      <w:divBdr>
                                                        <w:top w:val="none" w:sz="0" w:space="0" w:color="auto"/>
                                                        <w:left w:val="none" w:sz="0" w:space="0" w:color="auto"/>
                                                        <w:bottom w:val="none" w:sz="0" w:space="0" w:color="auto"/>
                                                        <w:right w:val="none" w:sz="0" w:space="0" w:color="auto"/>
                                                      </w:divBdr>
                                                      <w:divsChild>
                                                        <w:div w:id="1042100405">
                                                          <w:marLeft w:val="0"/>
                                                          <w:marRight w:val="0"/>
                                                          <w:marTop w:val="0"/>
                                                          <w:marBottom w:val="0"/>
                                                          <w:divBdr>
                                                            <w:top w:val="none" w:sz="0" w:space="0" w:color="auto"/>
                                                            <w:left w:val="none" w:sz="0" w:space="0" w:color="auto"/>
                                                            <w:bottom w:val="none" w:sz="0" w:space="0" w:color="auto"/>
                                                            <w:right w:val="none" w:sz="0" w:space="0" w:color="auto"/>
                                                          </w:divBdr>
                                                          <w:divsChild>
                                                            <w:div w:id="1042100410">
                                                              <w:marLeft w:val="0"/>
                                                              <w:marRight w:val="0"/>
                                                              <w:marTop w:val="0"/>
                                                              <w:marBottom w:val="0"/>
                                                              <w:divBdr>
                                                                <w:top w:val="none" w:sz="0" w:space="0" w:color="auto"/>
                                                                <w:left w:val="none" w:sz="0" w:space="0" w:color="auto"/>
                                                                <w:bottom w:val="none" w:sz="0" w:space="0" w:color="auto"/>
                                                                <w:right w:val="none" w:sz="0" w:space="0" w:color="auto"/>
                                                              </w:divBdr>
                                                              <w:divsChild>
                                                                <w:div w:id="1042100306">
                                                                  <w:marLeft w:val="0"/>
                                                                  <w:marRight w:val="0"/>
                                                                  <w:marTop w:val="0"/>
                                                                  <w:marBottom w:val="0"/>
                                                                  <w:divBdr>
                                                                    <w:top w:val="none" w:sz="0" w:space="0" w:color="auto"/>
                                                                    <w:left w:val="none" w:sz="0" w:space="0" w:color="auto"/>
                                                                    <w:bottom w:val="none" w:sz="0" w:space="0" w:color="auto"/>
                                                                    <w:right w:val="none" w:sz="0" w:space="0" w:color="auto"/>
                                                                  </w:divBdr>
                                                                  <w:divsChild>
                                                                    <w:div w:id="1042100412">
                                                                      <w:marLeft w:val="0"/>
                                                                      <w:marRight w:val="0"/>
                                                                      <w:marTop w:val="0"/>
                                                                      <w:marBottom w:val="0"/>
                                                                      <w:divBdr>
                                                                        <w:top w:val="none" w:sz="0" w:space="0" w:color="auto"/>
                                                                        <w:left w:val="none" w:sz="0" w:space="0" w:color="auto"/>
                                                                        <w:bottom w:val="none" w:sz="0" w:space="0" w:color="auto"/>
                                                                        <w:right w:val="none" w:sz="0" w:space="0" w:color="auto"/>
                                                                      </w:divBdr>
                                                                    </w:div>
                                                                    <w:div w:id="1042100532">
                                                                      <w:marLeft w:val="0"/>
                                                                      <w:marRight w:val="0"/>
                                                                      <w:marTop w:val="0"/>
                                                                      <w:marBottom w:val="0"/>
                                                                      <w:divBdr>
                                                                        <w:top w:val="none" w:sz="0" w:space="0" w:color="auto"/>
                                                                        <w:left w:val="none" w:sz="0" w:space="0" w:color="auto"/>
                                                                        <w:bottom w:val="none" w:sz="0" w:space="0" w:color="auto"/>
                                                                        <w:right w:val="none" w:sz="0" w:space="0" w:color="auto"/>
                                                                      </w:divBdr>
                                                                    </w:div>
                                                                  </w:divsChild>
                                                                </w:div>
                                                                <w:div w:id="1042100392">
                                                                  <w:marLeft w:val="0"/>
                                                                  <w:marRight w:val="0"/>
                                                                  <w:marTop w:val="0"/>
                                                                  <w:marBottom w:val="0"/>
                                                                  <w:divBdr>
                                                                    <w:top w:val="none" w:sz="0" w:space="0" w:color="auto"/>
                                                                    <w:left w:val="none" w:sz="0" w:space="0" w:color="auto"/>
                                                                    <w:bottom w:val="none" w:sz="0" w:space="0" w:color="auto"/>
                                                                    <w:right w:val="none" w:sz="0" w:space="0" w:color="auto"/>
                                                                  </w:divBdr>
                                                                  <w:divsChild>
                                                                    <w:div w:id="1042100421">
                                                                      <w:marLeft w:val="0"/>
                                                                      <w:marRight w:val="0"/>
                                                                      <w:marTop w:val="0"/>
                                                                      <w:marBottom w:val="0"/>
                                                                      <w:divBdr>
                                                                        <w:top w:val="none" w:sz="0" w:space="0" w:color="auto"/>
                                                                        <w:left w:val="none" w:sz="0" w:space="0" w:color="auto"/>
                                                                        <w:bottom w:val="none" w:sz="0" w:space="0" w:color="auto"/>
                                                                        <w:right w:val="none" w:sz="0" w:space="0" w:color="auto"/>
                                                                      </w:divBdr>
                                                                    </w:div>
                                                                    <w:div w:id="1042100438">
                                                                      <w:marLeft w:val="0"/>
                                                                      <w:marRight w:val="0"/>
                                                                      <w:marTop w:val="0"/>
                                                                      <w:marBottom w:val="0"/>
                                                                      <w:divBdr>
                                                                        <w:top w:val="none" w:sz="0" w:space="0" w:color="auto"/>
                                                                        <w:left w:val="none" w:sz="0" w:space="0" w:color="auto"/>
                                                                        <w:bottom w:val="none" w:sz="0" w:space="0" w:color="auto"/>
                                                                        <w:right w:val="none" w:sz="0" w:space="0" w:color="auto"/>
                                                                      </w:divBdr>
                                                                    </w:div>
                                                                  </w:divsChild>
                                                                </w:div>
                                                                <w:div w:id="1042100414">
                                                                  <w:marLeft w:val="0"/>
                                                                  <w:marRight w:val="0"/>
                                                                  <w:marTop w:val="0"/>
                                                                  <w:marBottom w:val="0"/>
                                                                  <w:divBdr>
                                                                    <w:top w:val="none" w:sz="0" w:space="0" w:color="auto"/>
                                                                    <w:left w:val="none" w:sz="0" w:space="0" w:color="auto"/>
                                                                    <w:bottom w:val="none" w:sz="0" w:space="0" w:color="auto"/>
                                                                    <w:right w:val="none" w:sz="0" w:space="0" w:color="auto"/>
                                                                  </w:divBdr>
                                                                </w:div>
                                                                <w:div w:id="1042100418">
                                                                  <w:marLeft w:val="0"/>
                                                                  <w:marRight w:val="0"/>
                                                                  <w:marTop w:val="0"/>
                                                                  <w:marBottom w:val="0"/>
                                                                  <w:divBdr>
                                                                    <w:top w:val="none" w:sz="0" w:space="0" w:color="auto"/>
                                                                    <w:left w:val="none" w:sz="0" w:space="0" w:color="auto"/>
                                                                    <w:bottom w:val="none" w:sz="0" w:space="0" w:color="auto"/>
                                                                    <w:right w:val="none" w:sz="0" w:space="0" w:color="auto"/>
                                                                  </w:divBdr>
                                                                  <w:divsChild>
                                                                    <w:div w:id="1042100379">
                                                                      <w:marLeft w:val="0"/>
                                                                      <w:marRight w:val="0"/>
                                                                      <w:marTop w:val="0"/>
                                                                      <w:marBottom w:val="0"/>
                                                                      <w:divBdr>
                                                                        <w:top w:val="none" w:sz="0" w:space="0" w:color="auto"/>
                                                                        <w:left w:val="none" w:sz="0" w:space="0" w:color="auto"/>
                                                                        <w:bottom w:val="none" w:sz="0" w:space="0" w:color="auto"/>
                                                                        <w:right w:val="none" w:sz="0" w:space="0" w:color="auto"/>
                                                                      </w:divBdr>
                                                                    </w:div>
                                                                    <w:div w:id="1042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2100440">
      <w:marLeft w:val="0"/>
      <w:marRight w:val="0"/>
      <w:marTop w:val="0"/>
      <w:marBottom w:val="0"/>
      <w:divBdr>
        <w:top w:val="none" w:sz="0" w:space="0" w:color="auto"/>
        <w:left w:val="none" w:sz="0" w:space="0" w:color="auto"/>
        <w:bottom w:val="none" w:sz="0" w:space="0" w:color="auto"/>
        <w:right w:val="none" w:sz="0" w:space="0" w:color="auto"/>
      </w:divBdr>
    </w:div>
    <w:div w:id="1042100444">
      <w:marLeft w:val="0"/>
      <w:marRight w:val="0"/>
      <w:marTop w:val="0"/>
      <w:marBottom w:val="0"/>
      <w:divBdr>
        <w:top w:val="none" w:sz="0" w:space="0" w:color="auto"/>
        <w:left w:val="none" w:sz="0" w:space="0" w:color="auto"/>
        <w:bottom w:val="none" w:sz="0" w:space="0" w:color="auto"/>
        <w:right w:val="none" w:sz="0" w:space="0" w:color="auto"/>
      </w:divBdr>
      <w:divsChild>
        <w:div w:id="10421004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5">
      <w:marLeft w:val="0"/>
      <w:marRight w:val="0"/>
      <w:marTop w:val="0"/>
      <w:marBottom w:val="0"/>
      <w:divBdr>
        <w:top w:val="none" w:sz="0" w:space="0" w:color="auto"/>
        <w:left w:val="none" w:sz="0" w:space="0" w:color="auto"/>
        <w:bottom w:val="none" w:sz="0" w:space="0" w:color="auto"/>
        <w:right w:val="none" w:sz="0" w:space="0" w:color="auto"/>
      </w:divBdr>
      <w:divsChild>
        <w:div w:id="10421004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6">
      <w:marLeft w:val="0"/>
      <w:marRight w:val="0"/>
      <w:marTop w:val="0"/>
      <w:marBottom w:val="0"/>
      <w:divBdr>
        <w:top w:val="none" w:sz="0" w:space="0" w:color="auto"/>
        <w:left w:val="none" w:sz="0" w:space="0" w:color="auto"/>
        <w:bottom w:val="none" w:sz="0" w:space="0" w:color="auto"/>
        <w:right w:val="none" w:sz="0" w:space="0" w:color="auto"/>
      </w:divBdr>
      <w:divsChild>
        <w:div w:id="10421005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8">
      <w:marLeft w:val="0"/>
      <w:marRight w:val="0"/>
      <w:marTop w:val="0"/>
      <w:marBottom w:val="0"/>
      <w:divBdr>
        <w:top w:val="none" w:sz="0" w:space="0" w:color="auto"/>
        <w:left w:val="none" w:sz="0" w:space="0" w:color="auto"/>
        <w:bottom w:val="none" w:sz="0" w:space="0" w:color="auto"/>
        <w:right w:val="none" w:sz="0" w:space="0" w:color="auto"/>
      </w:divBdr>
      <w:divsChild>
        <w:div w:id="10421004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49">
      <w:marLeft w:val="0"/>
      <w:marRight w:val="0"/>
      <w:marTop w:val="0"/>
      <w:marBottom w:val="0"/>
      <w:divBdr>
        <w:top w:val="none" w:sz="0" w:space="0" w:color="auto"/>
        <w:left w:val="none" w:sz="0" w:space="0" w:color="auto"/>
        <w:bottom w:val="none" w:sz="0" w:space="0" w:color="auto"/>
        <w:right w:val="none" w:sz="0" w:space="0" w:color="auto"/>
      </w:divBdr>
      <w:divsChild>
        <w:div w:id="10421004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52">
      <w:marLeft w:val="0"/>
      <w:marRight w:val="0"/>
      <w:marTop w:val="0"/>
      <w:marBottom w:val="0"/>
      <w:divBdr>
        <w:top w:val="none" w:sz="0" w:space="0" w:color="auto"/>
        <w:left w:val="none" w:sz="0" w:space="0" w:color="auto"/>
        <w:bottom w:val="none" w:sz="0" w:space="0" w:color="auto"/>
        <w:right w:val="none" w:sz="0" w:space="0" w:color="auto"/>
      </w:divBdr>
      <w:divsChild>
        <w:div w:id="10421004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1">
      <w:marLeft w:val="0"/>
      <w:marRight w:val="0"/>
      <w:marTop w:val="0"/>
      <w:marBottom w:val="0"/>
      <w:divBdr>
        <w:top w:val="none" w:sz="0" w:space="0" w:color="auto"/>
        <w:left w:val="none" w:sz="0" w:space="0" w:color="auto"/>
        <w:bottom w:val="none" w:sz="0" w:space="0" w:color="auto"/>
        <w:right w:val="none" w:sz="0" w:space="0" w:color="auto"/>
      </w:divBdr>
      <w:divsChild>
        <w:div w:id="10421004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4">
      <w:marLeft w:val="0"/>
      <w:marRight w:val="0"/>
      <w:marTop w:val="0"/>
      <w:marBottom w:val="0"/>
      <w:divBdr>
        <w:top w:val="none" w:sz="0" w:space="0" w:color="auto"/>
        <w:left w:val="none" w:sz="0" w:space="0" w:color="auto"/>
        <w:bottom w:val="none" w:sz="0" w:space="0" w:color="auto"/>
        <w:right w:val="none" w:sz="0" w:space="0" w:color="auto"/>
      </w:divBdr>
      <w:divsChild>
        <w:div w:id="10421004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8">
      <w:marLeft w:val="0"/>
      <w:marRight w:val="0"/>
      <w:marTop w:val="0"/>
      <w:marBottom w:val="0"/>
      <w:divBdr>
        <w:top w:val="none" w:sz="0" w:space="0" w:color="auto"/>
        <w:left w:val="none" w:sz="0" w:space="0" w:color="auto"/>
        <w:bottom w:val="none" w:sz="0" w:space="0" w:color="auto"/>
        <w:right w:val="none" w:sz="0" w:space="0" w:color="auto"/>
      </w:divBdr>
      <w:divsChild>
        <w:div w:id="1042100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69">
      <w:marLeft w:val="0"/>
      <w:marRight w:val="0"/>
      <w:marTop w:val="0"/>
      <w:marBottom w:val="0"/>
      <w:divBdr>
        <w:top w:val="none" w:sz="0" w:space="0" w:color="auto"/>
        <w:left w:val="none" w:sz="0" w:space="0" w:color="auto"/>
        <w:bottom w:val="none" w:sz="0" w:space="0" w:color="auto"/>
        <w:right w:val="none" w:sz="0" w:space="0" w:color="auto"/>
      </w:divBdr>
      <w:divsChild>
        <w:div w:id="10421005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76">
      <w:marLeft w:val="0"/>
      <w:marRight w:val="0"/>
      <w:marTop w:val="0"/>
      <w:marBottom w:val="0"/>
      <w:divBdr>
        <w:top w:val="none" w:sz="0" w:space="0" w:color="auto"/>
        <w:left w:val="none" w:sz="0" w:space="0" w:color="auto"/>
        <w:bottom w:val="none" w:sz="0" w:space="0" w:color="auto"/>
        <w:right w:val="none" w:sz="0" w:space="0" w:color="auto"/>
      </w:divBdr>
      <w:divsChild>
        <w:div w:id="10421004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80">
      <w:marLeft w:val="0"/>
      <w:marRight w:val="0"/>
      <w:marTop w:val="0"/>
      <w:marBottom w:val="0"/>
      <w:divBdr>
        <w:top w:val="none" w:sz="0" w:space="0" w:color="auto"/>
        <w:left w:val="none" w:sz="0" w:space="0" w:color="auto"/>
        <w:bottom w:val="none" w:sz="0" w:space="0" w:color="auto"/>
        <w:right w:val="none" w:sz="0" w:space="0" w:color="auto"/>
      </w:divBdr>
      <w:divsChild>
        <w:div w:id="10421004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82">
      <w:marLeft w:val="0"/>
      <w:marRight w:val="0"/>
      <w:marTop w:val="0"/>
      <w:marBottom w:val="0"/>
      <w:divBdr>
        <w:top w:val="none" w:sz="0" w:space="0" w:color="auto"/>
        <w:left w:val="none" w:sz="0" w:space="0" w:color="auto"/>
        <w:bottom w:val="none" w:sz="0" w:space="0" w:color="auto"/>
        <w:right w:val="none" w:sz="0" w:space="0" w:color="auto"/>
      </w:divBdr>
      <w:divsChild>
        <w:div w:id="10421005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85">
      <w:marLeft w:val="0"/>
      <w:marRight w:val="0"/>
      <w:marTop w:val="0"/>
      <w:marBottom w:val="0"/>
      <w:divBdr>
        <w:top w:val="none" w:sz="0" w:space="0" w:color="auto"/>
        <w:left w:val="none" w:sz="0" w:space="0" w:color="auto"/>
        <w:bottom w:val="none" w:sz="0" w:space="0" w:color="auto"/>
        <w:right w:val="none" w:sz="0" w:space="0" w:color="auto"/>
      </w:divBdr>
      <w:divsChild>
        <w:div w:id="104210049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0">
      <w:marLeft w:val="0"/>
      <w:marRight w:val="0"/>
      <w:marTop w:val="0"/>
      <w:marBottom w:val="0"/>
      <w:divBdr>
        <w:top w:val="none" w:sz="0" w:space="0" w:color="auto"/>
        <w:left w:val="none" w:sz="0" w:space="0" w:color="auto"/>
        <w:bottom w:val="none" w:sz="0" w:space="0" w:color="auto"/>
        <w:right w:val="none" w:sz="0" w:space="0" w:color="auto"/>
      </w:divBdr>
      <w:divsChild>
        <w:div w:id="10421004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4">
      <w:marLeft w:val="0"/>
      <w:marRight w:val="0"/>
      <w:marTop w:val="0"/>
      <w:marBottom w:val="0"/>
      <w:divBdr>
        <w:top w:val="none" w:sz="0" w:space="0" w:color="auto"/>
        <w:left w:val="none" w:sz="0" w:space="0" w:color="auto"/>
        <w:bottom w:val="none" w:sz="0" w:space="0" w:color="auto"/>
        <w:right w:val="none" w:sz="0" w:space="0" w:color="auto"/>
      </w:divBdr>
      <w:divsChild>
        <w:div w:id="10421004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5">
      <w:marLeft w:val="0"/>
      <w:marRight w:val="0"/>
      <w:marTop w:val="0"/>
      <w:marBottom w:val="0"/>
      <w:divBdr>
        <w:top w:val="none" w:sz="0" w:space="0" w:color="auto"/>
        <w:left w:val="none" w:sz="0" w:space="0" w:color="auto"/>
        <w:bottom w:val="none" w:sz="0" w:space="0" w:color="auto"/>
        <w:right w:val="none" w:sz="0" w:space="0" w:color="auto"/>
      </w:divBdr>
      <w:divsChild>
        <w:div w:id="10421005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8">
      <w:marLeft w:val="0"/>
      <w:marRight w:val="0"/>
      <w:marTop w:val="0"/>
      <w:marBottom w:val="0"/>
      <w:divBdr>
        <w:top w:val="none" w:sz="0" w:space="0" w:color="auto"/>
        <w:left w:val="none" w:sz="0" w:space="0" w:color="auto"/>
        <w:bottom w:val="none" w:sz="0" w:space="0" w:color="auto"/>
        <w:right w:val="none" w:sz="0" w:space="0" w:color="auto"/>
      </w:divBdr>
      <w:divsChild>
        <w:div w:id="10421004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499">
      <w:marLeft w:val="0"/>
      <w:marRight w:val="0"/>
      <w:marTop w:val="0"/>
      <w:marBottom w:val="0"/>
      <w:divBdr>
        <w:top w:val="none" w:sz="0" w:space="0" w:color="auto"/>
        <w:left w:val="none" w:sz="0" w:space="0" w:color="auto"/>
        <w:bottom w:val="none" w:sz="0" w:space="0" w:color="auto"/>
        <w:right w:val="none" w:sz="0" w:space="0" w:color="auto"/>
      </w:divBdr>
      <w:divsChild>
        <w:div w:id="10421004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06">
      <w:marLeft w:val="0"/>
      <w:marRight w:val="0"/>
      <w:marTop w:val="0"/>
      <w:marBottom w:val="0"/>
      <w:divBdr>
        <w:top w:val="none" w:sz="0" w:space="0" w:color="auto"/>
        <w:left w:val="none" w:sz="0" w:space="0" w:color="auto"/>
        <w:bottom w:val="none" w:sz="0" w:space="0" w:color="auto"/>
        <w:right w:val="none" w:sz="0" w:space="0" w:color="auto"/>
      </w:divBdr>
      <w:divsChild>
        <w:div w:id="10421004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09">
      <w:marLeft w:val="0"/>
      <w:marRight w:val="0"/>
      <w:marTop w:val="0"/>
      <w:marBottom w:val="0"/>
      <w:divBdr>
        <w:top w:val="none" w:sz="0" w:space="0" w:color="auto"/>
        <w:left w:val="none" w:sz="0" w:space="0" w:color="auto"/>
        <w:bottom w:val="none" w:sz="0" w:space="0" w:color="auto"/>
        <w:right w:val="none" w:sz="0" w:space="0" w:color="auto"/>
      </w:divBdr>
      <w:divsChild>
        <w:div w:id="10421004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4">
      <w:marLeft w:val="0"/>
      <w:marRight w:val="0"/>
      <w:marTop w:val="0"/>
      <w:marBottom w:val="0"/>
      <w:divBdr>
        <w:top w:val="none" w:sz="0" w:space="0" w:color="auto"/>
        <w:left w:val="none" w:sz="0" w:space="0" w:color="auto"/>
        <w:bottom w:val="none" w:sz="0" w:space="0" w:color="auto"/>
        <w:right w:val="none" w:sz="0" w:space="0" w:color="auto"/>
      </w:divBdr>
      <w:divsChild>
        <w:div w:id="1042100510">
          <w:marLeft w:val="0"/>
          <w:marRight w:val="0"/>
          <w:marTop w:val="0"/>
          <w:marBottom w:val="0"/>
          <w:divBdr>
            <w:top w:val="none" w:sz="0" w:space="0" w:color="auto"/>
            <w:left w:val="none" w:sz="0" w:space="0" w:color="auto"/>
            <w:bottom w:val="none" w:sz="0" w:space="0" w:color="auto"/>
            <w:right w:val="none" w:sz="0" w:space="0" w:color="auto"/>
          </w:divBdr>
          <w:divsChild>
            <w:div w:id="1042100511">
              <w:marLeft w:val="0"/>
              <w:marRight w:val="0"/>
              <w:marTop w:val="0"/>
              <w:marBottom w:val="0"/>
              <w:divBdr>
                <w:top w:val="single" w:sz="2" w:space="0" w:color="000000"/>
                <w:left w:val="single" w:sz="2" w:space="0" w:color="000000"/>
                <w:bottom w:val="single" w:sz="2" w:space="0" w:color="000000"/>
                <w:right w:val="single" w:sz="2" w:space="0" w:color="000000"/>
              </w:divBdr>
              <w:divsChild>
                <w:div w:id="1042100484">
                  <w:marLeft w:val="2250"/>
                  <w:marRight w:val="0"/>
                  <w:marTop w:val="0"/>
                  <w:marBottom w:val="0"/>
                  <w:divBdr>
                    <w:top w:val="none" w:sz="0" w:space="0" w:color="auto"/>
                    <w:left w:val="none" w:sz="0" w:space="0" w:color="auto"/>
                    <w:bottom w:val="none" w:sz="0" w:space="0" w:color="auto"/>
                    <w:right w:val="none" w:sz="0" w:space="0" w:color="auto"/>
                  </w:divBdr>
                  <w:divsChild>
                    <w:div w:id="1042100504">
                      <w:marLeft w:val="0"/>
                      <w:marRight w:val="0"/>
                      <w:marTop w:val="0"/>
                      <w:marBottom w:val="0"/>
                      <w:divBdr>
                        <w:top w:val="none" w:sz="0" w:space="0" w:color="auto"/>
                        <w:left w:val="none" w:sz="0" w:space="0" w:color="auto"/>
                        <w:bottom w:val="none" w:sz="0" w:space="0" w:color="auto"/>
                        <w:right w:val="none" w:sz="0" w:space="0" w:color="auto"/>
                      </w:divBdr>
                      <w:divsChild>
                        <w:div w:id="1042100472">
                          <w:marLeft w:val="0"/>
                          <w:marRight w:val="0"/>
                          <w:marTop w:val="0"/>
                          <w:marBottom w:val="0"/>
                          <w:divBdr>
                            <w:top w:val="none" w:sz="0" w:space="0" w:color="auto"/>
                            <w:left w:val="none" w:sz="0" w:space="0" w:color="auto"/>
                            <w:bottom w:val="none" w:sz="0" w:space="0" w:color="auto"/>
                            <w:right w:val="none" w:sz="0" w:space="0" w:color="auto"/>
                          </w:divBdr>
                          <w:divsChild>
                            <w:div w:id="1042100493">
                              <w:marLeft w:val="0"/>
                              <w:marRight w:val="0"/>
                              <w:marTop w:val="0"/>
                              <w:marBottom w:val="0"/>
                              <w:divBdr>
                                <w:top w:val="none" w:sz="0" w:space="0" w:color="auto"/>
                                <w:left w:val="none" w:sz="0" w:space="0" w:color="auto"/>
                                <w:bottom w:val="none" w:sz="0" w:space="0" w:color="auto"/>
                                <w:right w:val="none" w:sz="0" w:space="0" w:color="auto"/>
                              </w:divBdr>
                              <w:divsChild>
                                <w:div w:id="1042100453">
                                  <w:marLeft w:val="0"/>
                                  <w:marRight w:val="2775"/>
                                  <w:marTop w:val="0"/>
                                  <w:marBottom w:val="0"/>
                                  <w:divBdr>
                                    <w:top w:val="none" w:sz="0" w:space="0" w:color="auto"/>
                                    <w:left w:val="none" w:sz="0" w:space="0" w:color="auto"/>
                                    <w:bottom w:val="none" w:sz="0" w:space="0" w:color="auto"/>
                                    <w:right w:val="none" w:sz="0" w:space="0" w:color="auto"/>
                                  </w:divBdr>
                                  <w:divsChild>
                                    <w:div w:id="1042100457">
                                      <w:marLeft w:val="0"/>
                                      <w:marRight w:val="0"/>
                                      <w:marTop w:val="0"/>
                                      <w:marBottom w:val="0"/>
                                      <w:divBdr>
                                        <w:top w:val="none" w:sz="0" w:space="0" w:color="auto"/>
                                        <w:left w:val="none" w:sz="0" w:space="0" w:color="auto"/>
                                        <w:bottom w:val="none" w:sz="0" w:space="0" w:color="auto"/>
                                        <w:right w:val="none" w:sz="0" w:space="0" w:color="auto"/>
                                      </w:divBdr>
                                    </w:div>
                                    <w:div w:id="1042100463">
                                      <w:marLeft w:val="0"/>
                                      <w:marRight w:val="0"/>
                                      <w:marTop w:val="0"/>
                                      <w:marBottom w:val="0"/>
                                      <w:divBdr>
                                        <w:top w:val="none" w:sz="0" w:space="0" w:color="auto"/>
                                        <w:left w:val="none" w:sz="0" w:space="0" w:color="auto"/>
                                        <w:bottom w:val="none" w:sz="0" w:space="0" w:color="auto"/>
                                        <w:right w:val="none" w:sz="0" w:space="0" w:color="auto"/>
                                      </w:divBdr>
                                    </w:div>
                                    <w:div w:id="1042100467">
                                      <w:marLeft w:val="0"/>
                                      <w:marRight w:val="0"/>
                                      <w:marTop w:val="0"/>
                                      <w:marBottom w:val="0"/>
                                      <w:divBdr>
                                        <w:top w:val="none" w:sz="0" w:space="0" w:color="auto"/>
                                        <w:left w:val="none" w:sz="0" w:space="0" w:color="auto"/>
                                        <w:bottom w:val="none" w:sz="0" w:space="0" w:color="auto"/>
                                        <w:right w:val="none" w:sz="0" w:space="0" w:color="auto"/>
                                      </w:divBdr>
                                    </w:div>
                                    <w:div w:id="1042100474">
                                      <w:marLeft w:val="0"/>
                                      <w:marRight w:val="0"/>
                                      <w:marTop w:val="0"/>
                                      <w:marBottom w:val="0"/>
                                      <w:divBdr>
                                        <w:top w:val="none" w:sz="0" w:space="0" w:color="auto"/>
                                        <w:left w:val="none" w:sz="0" w:space="0" w:color="auto"/>
                                        <w:bottom w:val="none" w:sz="0" w:space="0" w:color="auto"/>
                                        <w:right w:val="none" w:sz="0" w:space="0" w:color="auto"/>
                                      </w:divBdr>
                                    </w:div>
                                    <w:div w:id="1042100481">
                                      <w:marLeft w:val="0"/>
                                      <w:marRight w:val="0"/>
                                      <w:marTop w:val="0"/>
                                      <w:marBottom w:val="0"/>
                                      <w:divBdr>
                                        <w:top w:val="none" w:sz="0" w:space="0" w:color="auto"/>
                                        <w:left w:val="none" w:sz="0" w:space="0" w:color="auto"/>
                                        <w:bottom w:val="none" w:sz="0" w:space="0" w:color="auto"/>
                                        <w:right w:val="none" w:sz="0" w:space="0" w:color="auto"/>
                                      </w:divBdr>
                                    </w:div>
                                    <w:div w:id="10421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100515">
      <w:marLeft w:val="0"/>
      <w:marRight w:val="0"/>
      <w:marTop w:val="0"/>
      <w:marBottom w:val="0"/>
      <w:divBdr>
        <w:top w:val="none" w:sz="0" w:space="0" w:color="auto"/>
        <w:left w:val="none" w:sz="0" w:space="0" w:color="auto"/>
        <w:bottom w:val="none" w:sz="0" w:space="0" w:color="auto"/>
        <w:right w:val="none" w:sz="0" w:space="0" w:color="auto"/>
      </w:divBdr>
      <w:divsChild>
        <w:div w:id="10421004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6">
      <w:marLeft w:val="0"/>
      <w:marRight w:val="0"/>
      <w:marTop w:val="0"/>
      <w:marBottom w:val="0"/>
      <w:divBdr>
        <w:top w:val="none" w:sz="0" w:space="0" w:color="auto"/>
        <w:left w:val="none" w:sz="0" w:space="0" w:color="auto"/>
        <w:bottom w:val="none" w:sz="0" w:space="0" w:color="auto"/>
        <w:right w:val="none" w:sz="0" w:space="0" w:color="auto"/>
      </w:divBdr>
      <w:divsChild>
        <w:div w:id="10421005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8">
      <w:marLeft w:val="0"/>
      <w:marRight w:val="0"/>
      <w:marTop w:val="0"/>
      <w:marBottom w:val="0"/>
      <w:divBdr>
        <w:top w:val="none" w:sz="0" w:space="0" w:color="auto"/>
        <w:left w:val="none" w:sz="0" w:space="0" w:color="auto"/>
        <w:bottom w:val="none" w:sz="0" w:space="0" w:color="auto"/>
        <w:right w:val="none" w:sz="0" w:space="0" w:color="auto"/>
      </w:divBdr>
      <w:divsChild>
        <w:div w:id="10421005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19">
      <w:marLeft w:val="0"/>
      <w:marRight w:val="0"/>
      <w:marTop w:val="0"/>
      <w:marBottom w:val="0"/>
      <w:divBdr>
        <w:top w:val="none" w:sz="0" w:space="0" w:color="auto"/>
        <w:left w:val="none" w:sz="0" w:space="0" w:color="auto"/>
        <w:bottom w:val="none" w:sz="0" w:space="0" w:color="auto"/>
        <w:right w:val="none" w:sz="0" w:space="0" w:color="auto"/>
      </w:divBdr>
      <w:divsChild>
        <w:div w:id="10421004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1">
      <w:marLeft w:val="0"/>
      <w:marRight w:val="0"/>
      <w:marTop w:val="0"/>
      <w:marBottom w:val="0"/>
      <w:divBdr>
        <w:top w:val="none" w:sz="0" w:space="0" w:color="auto"/>
        <w:left w:val="none" w:sz="0" w:space="0" w:color="auto"/>
        <w:bottom w:val="none" w:sz="0" w:space="0" w:color="auto"/>
        <w:right w:val="none" w:sz="0" w:space="0" w:color="auto"/>
      </w:divBdr>
      <w:divsChild>
        <w:div w:id="10421005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2">
      <w:marLeft w:val="0"/>
      <w:marRight w:val="0"/>
      <w:marTop w:val="0"/>
      <w:marBottom w:val="0"/>
      <w:divBdr>
        <w:top w:val="none" w:sz="0" w:space="0" w:color="auto"/>
        <w:left w:val="none" w:sz="0" w:space="0" w:color="auto"/>
        <w:bottom w:val="none" w:sz="0" w:space="0" w:color="auto"/>
        <w:right w:val="none" w:sz="0" w:space="0" w:color="auto"/>
      </w:divBdr>
      <w:divsChild>
        <w:div w:id="10421005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3">
      <w:marLeft w:val="0"/>
      <w:marRight w:val="0"/>
      <w:marTop w:val="0"/>
      <w:marBottom w:val="0"/>
      <w:divBdr>
        <w:top w:val="none" w:sz="0" w:space="0" w:color="auto"/>
        <w:left w:val="none" w:sz="0" w:space="0" w:color="auto"/>
        <w:bottom w:val="none" w:sz="0" w:space="0" w:color="auto"/>
        <w:right w:val="none" w:sz="0" w:space="0" w:color="auto"/>
      </w:divBdr>
      <w:divsChild>
        <w:div w:id="1042100458">
          <w:marLeft w:val="0"/>
          <w:marRight w:val="0"/>
          <w:marTop w:val="0"/>
          <w:marBottom w:val="0"/>
          <w:divBdr>
            <w:top w:val="none" w:sz="0" w:space="0" w:color="auto"/>
            <w:left w:val="none" w:sz="0" w:space="0" w:color="auto"/>
            <w:bottom w:val="none" w:sz="0" w:space="0" w:color="auto"/>
            <w:right w:val="none" w:sz="0" w:space="0" w:color="auto"/>
          </w:divBdr>
          <w:divsChild>
            <w:div w:id="1042100502">
              <w:marLeft w:val="0"/>
              <w:marRight w:val="0"/>
              <w:marTop w:val="0"/>
              <w:marBottom w:val="0"/>
              <w:divBdr>
                <w:top w:val="single" w:sz="2" w:space="0" w:color="000000"/>
                <w:left w:val="single" w:sz="2" w:space="0" w:color="000000"/>
                <w:bottom w:val="single" w:sz="2" w:space="0" w:color="000000"/>
                <w:right w:val="single" w:sz="2" w:space="0" w:color="000000"/>
              </w:divBdr>
              <w:divsChild>
                <w:div w:id="1042100491">
                  <w:marLeft w:val="2250"/>
                  <w:marRight w:val="0"/>
                  <w:marTop w:val="0"/>
                  <w:marBottom w:val="0"/>
                  <w:divBdr>
                    <w:top w:val="none" w:sz="0" w:space="0" w:color="auto"/>
                    <w:left w:val="none" w:sz="0" w:space="0" w:color="auto"/>
                    <w:bottom w:val="none" w:sz="0" w:space="0" w:color="auto"/>
                    <w:right w:val="none" w:sz="0" w:space="0" w:color="auto"/>
                  </w:divBdr>
                  <w:divsChild>
                    <w:div w:id="1042100459">
                      <w:marLeft w:val="0"/>
                      <w:marRight w:val="0"/>
                      <w:marTop w:val="0"/>
                      <w:marBottom w:val="0"/>
                      <w:divBdr>
                        <w:top w:val="none" w:sz="0" w:space="0" w:color="auto"/>
                        <w:left w:val="none" w:sz="0" w:space="0" w:color="auto"/>
                        <w:bottom w:val="none" w:sz="0" w:space="0" w:color="auto"/>
                        <w:right w:val="none" w:sz="0" w:space="0" w:color="auto"/>
                      </w:divBdr>
                      <w:divsChild>
                        <w:div w:id="1042100492">
                          <w:marLeft w:val="0"/>
                          <w:marRight w:val="0"/>
                          <w:marTop w:val="0"/>
                          <w:marBottom w:val="0"/>
                          <w:divBdr>
                            <w:top w:val="none" w:sz="0" w:space="0" w:color="auto"/>
                            <w:left w:val="none" w:sz="0" w:space="0" w:color="auto"/>
                            <w:bottom w:val="none" w:sz="0" w:space="0" w:color="auto"/>
                            <w:right w:val="none" w:sz="0" w:space="0" w:color="auto"/>
                          </w:divBdr>
                          <w:divsChild>
                            <w:div w:id="1042100442">
                              <w:marLeft w:val="0"/>
                              <w:marRight w:val="0"/>
                              <w:marTop w:val="0"/>
                              <w:marBottom w:val="0"/>
                              <w:divBdr>
                                <w:top w:val="none" w:sz="0" w:space="0" w:color="auto"/>
                                <w:left w:val="none" w:sz="0" w:space="0" w:color="auto"/>
                                <w:bottom w:val="none" w:sz="0" w:space="0" w:color="auto"/>
                                <w:right w:val="none" w:sz="0" w:space="0" w:color="auto"/>
                              </w:divBdr>
                              <w:divsChild>
                                <w:div w:id="1042100473">
                                  <w:marLeft w:val="0"/>
                                  <w:marRight w:val="2775"/>
                                  <w:marTop w:val="0"/>
                                  <w:marBottom w:val="0"/>
                                  <w:divBdr>
                                    <w:top w:val="none" w:sz="0" w:space="0" w:color="auto"/>
                                    <w:left w:val="none" w:sz="0" w:space="0" w:color="auto"/>
                                    <w:bottom w:val="none" w:sz="0" w:space="0" w:color="auto"/>
                                    <w:right w:val="none" w:sz="0" w:space="0" w:color="auto"/>
                                  </w:divBdr>
                                  <w:divsChild>
                                    <w:div w:id="1042100447">
                                      <w:marLeft w:val="0"/>
                                      <w:marRight w:val="0"/>
                                      <w:marTop w:val="0"/>
                                      <w:marBottom w:val="0"/>
                                      <w:divBdr>
                                        <w:top w:val="none" w:sz="0" w:space="0" w:color="auto"/>
                                        <w:left w:val="none" w:sz="0" w:space="0" w:color="auto"/>
                                        <w:bottom w:val="none" w:sz="0" w:space="0" w:color="auto"/>
                                        <w:right w:val="none" w:sz="0" w:space="0" w:color="auto"/>
                                      </w:divBdr>
                                    </w:div>
                                    <w:div w:id="1042100456">
                                      <w:marLeft w:val="0"/>
                                      <w:marRight w:val="0"/>
                                      <w:marTop w:val="0"/>
                                      <w:marBottom w:val="0"/>
                                      <w:divBdr>
                                        <w:top w:val="none" w:sz="0" w:space="0" w:color="auto"/>
                                        <w:left w:val="none" w:sz="0" w:space="0" w:color="auto"/>
                                        <w:bottom w:val="none" w:sz="0" w:space="0" w:color="auto"/>
                                        <w:right w:val="none" w:sz="0" w:space="0" w:color="auto"/>
                                      </w:divBdr>
                                    </w:div>
                                    <w:div w:id="1042100475">
                                      <w:marLeft w:val="0"/>
                                      <w:marRight w:val="0"/>
                                      <w:marTop w:val="0"/>
                                      <w:marBottom w:val="0"/>
                                      <w:divBdr>
                                        <w:top w:val="none" w:sz="0" w:space="0" w:color="auto"/>
                                        <w:left w:val="none" w:sz="0" w:space="0" w:color="auto"/>
                                        <w:bottom w:val="none" w:sz="0" w:space="0" w:color="auto"/>
                                        <w:right w:val="none" w:sz="0" w:space="0" w:color="auto"/>
                                      </w:divBdr>
                                    </w:div>
                                    <w:div w:id="1042100483">
                                      <w:marLeft w:val="0"/>
                                      <w:marRight w:val="0"/>
                                      <w:marTop w:val="0"/>
                                      <w:marBottom w:val="0"/>
                                      <w:divBdr>
                                        <w:top w:val="none" w:sz="0" w:space="0" w:color="auto"/>
                                        <w:left w:val="none" w:sz="0" w:space="0" w:color="auto"/>
                                        <w:bottom w:val="none" w:sz="0" w:space="0" w:color="auto"/>
                                        <w:right w:val="none" w:sz="0" w:space="0" w:color="auto"/>
                                      </w:divBdr>
                                    </w:div>
                                    <w:div w:id="1042100489">
                                      <w:marLeft w:val="0"/>
                                      <w:marRight w:val="0"/>
                                      <w:marTop w:val="0"/>
                                      <w:marBottom w:val="0"/>
                                      <w:divBdr>
                                        <w:top w:val="none" w:sz="0" w:space="0" w:color="auto"/>
                                        <w:left w:val="none" w:sz="0" w:space="0" w:color="auto"/>
                                        <w:bottom w:val="none" w:sz="0" w:space="0" w:color="auto"/>
                                        <w:right w:val="none" w:sz="0" w:space="0" w:color="auto"/>
                                      </w:divBdr>
                                    </w:div>
                                    <w:div w:id="10421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100525">
      <w:marLeft w:val="0"/>
      <w:marRight w:val="0"/>
      <w:marTop w:val="0"/>
      <w:marBottom w:val="0"/>
      <w:divBdr>
        <w:top w:val="none" w:sz="0" w:space="0" w:color="auto"/>
        <w:left w:val="none" w:sz="0" w:space="0" w:color="auto"/>
        <w:bottom w:val="none" w:sz="0" w:space="0" w:color="auto"/>
        <w:right w:val="none" w:sz="0" w:space="0" w:color="auto"/>
      </w:divBdr>
      <w:divsChild>
        <w:div w:id="10421005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42100526">
      <w:marLeft w:val="0"/>
      <w:marRight w:val="0"/>
      <w:marTop w:val="0"/>
      <w:marBottom w:val="0"/>
      <w:divBdr>
        <w:top w:val="none" w:sz="0" w:space="0" w:color="auto"/>
        <w:left w:val="none" w:sz="0" w:space="0" w:color="auto"/>
        <w:bottom w:val="none" w:sz="0" w:space="0" w:color="auto"/>
        <w:right w:val="none" w:sz="0" w:space="0" w:color="auto"/>
      </w:divBdr>
    </w:div>
    <w:div w:id="1042100527">
      <w:marLeft w:val="0"/>
      <w:marRight w:val="0"/>
      <w:marTop w:val="0"/>
      <w:marBottom w:val="0"/>
      <w:divBdr>
        <w:top w:val="none" w:sz="0" w:space="0" w:color="auto"/>
        <w:left w:val="none" w:sz="0" w:space="0" w:color="auto"/>
        <w:bottom w:val="none" w:sz="0" w:space="0" w:color="auto"/>
        <w:right w:val="none" w:sz="0" w:space="0" w:color="auto"/>
      </w:divBdr>
    </w:div>
    <w:div w:id="1042100528">
      <w:marLeft w:val="0"/>
      <w:marRight w:val="0"/>
      <w:marTop w:val="0"/>
      <w:marBottom w:val="0"/>
      <w:divBdr>
        <w:top w:val="none" w:sz="0" w:space="0" w:color="auto"/>
        <w:left w:val="none" w:sz="0" w:space="0" w:color="auto"/>
        <w:bottom w:val="none" w:sz="0" w:space="0" w:color="auto"/>
        <w:right w:val="none" w:sz="0" w:space="0" w:color="auto"/>
      </w:divBdr>
    </w:div>
    <w:div w:id="1042100529">
      <w:marLeft w:val="0"/>
      <w:marRight w:val="0"/>
      <w:marTop w:val="0"/>
      <w:marBottom w:val="0"/>
      <w:divBdr>
        <w:top w:val="none" w:sz="0" w:space="0" w:color="auto"/>
        <w:left w:val="none" w:sz="0" w:space="0" w:color="auto"/>
        <w:bottom w:val="none" w:sz="0" w:space="0" w:color="auto"/>
        <w:right w:val="none" w:sz="0" w:space="0" w:color="auto"/>
      </w:divBdr>
      <w:divsChild>
        <w:div w:id="1042100441">
          <w:marLeft w:val="600"/>
          <w:marRight w:val="0"/>
          <w:marTop w:val="0"/>
          <w:marBottom w:val="0"/>
          <w:divBdr>
            <w:top w:val="none" w:sz="0" w:space="0" w:color="auto"/>
            <w:left w:val="none" w:sz="0" w:space="0" w:color="auto"/>
            <w:bottom w:val="none" w:sz="0" w:space="0" w:color="auto"/>
            <w:right w:val="none" w:sz="0" w:space="0" w:color="auto"/>
          </w:divBdr>
        </w:div>
      </w:divsChild>
    </w:div>
    <w:div w:id="1042100530">
      <w:marLeft w:val="0"/>
      <w:marRight w:val="0"/>
      <w:marTop w:val="0"/>
      <w:marBottom w:val="0"/>
      <w:divBdr>
        <w:top w:val="none" w:sz="0" w:space="0" w:color="auto"/>
        <w:left w:val="none" w:sz="0" w:space="0" w:color="auto"/>
        <w:bottom w:val="none" w:sz="0" w:space="0" w:color="auto"/>
        <w:right w:val="none" w:sz="0" w:space="0" w:color="auto"/>
      </w:divBdr>
    </w:div>
    <w:div w:id="1042100544">
      <w:marLeft w:val="0"/>
      <w:marRight w:val="0"/>
      <w:marTop w:val="0"/>
      <w:marBottom w:val="0"/>
      <w:divBdr>
        <w:top w:val="none" w:sz="0" w:space="0" w:color="auto"/>
        <w:left w:val="none" w:sz="0" w:space="0" w:color="auto"/>
        <w:bottom w:val="none" w:sz="0" w:space="0" w:color="auto"/>
        <w:right w:val="none" w:sz="0" w:space="0" w:color="auto"/>
      </w:divBdr>
      <w:divsChild>
        <w:div w:id="1042100552">
          <w:marLeft w:val="0"/>
          <w:marRight w:val="0"/>
          <w:marTop w:val="100"/>
          <w:marBottom w:val="100"/>
          <w:divBdr>
            <w:top w:val="none" w:sz="0" w:space="0" w:color="auto"/>
            <w:left w:val="none" w:sz="0" w:space="0" w:color="auto"/>
            <w:bottom w:val="none" w:sz="0" w:space="0" w:color="auto"/>
            <w:right w:val="none" w:sz="0" w:space="0" w:color="auto"/>
          </w:divBdr>
          <w:divsChild>
            <w:div w:id="1042100271">
              <w:marLeft w:val="0"/>
              <w:marRight w:val="0"/>
              <w:marTop w:val="225"/>
              <w:marBottom w:val="750"/>
              <w:divBdr>
                <w:top w:val="none" w:sz="0" w:space="0" w:color="auto"/>
                <w:left w:val="none" w:sz="0" w:space="0" w:color="auto"/>
                <w:bottom w:val="none" w:sz="0" w:space="0" w:color="auto"/>
                <w:right w:val="none" w:sz="0" w:space="0" w:color="auto"/>
              </w:divBdr>
              <w:divsChild>
                <w:div w:id="1042100584">
                  <w:marLeft w:val="0"/>
                  <w:marRight w:val="0"/>
                  <w:marTop w:val="0"/>
                  <w:marBottom w:val="0"/>
                  <w:divBdr>
                    <w:top w:val="none" w:sz="0" w:space="0" w:color="auto"/>
                    <w:left w:val="none" w:sz="0" w:space="0" w:color="auto"/>
                    <w:bottom w:val="none" w:sz="0" w:space="0" w:color="auto"/>
                    <w:right w:val="none" w:sz="0" w:space="0" w:color="auto"/>
                  </w:divBdr>
                  <w:divsChild>
                    <w:div w:id="1042100235">
                      <w:marLeft w:val="0"/>
                      <w:marRight w:val="0"/>
                      <w:marTop w:val="0"/>
                      <w:marBottom w:val="0"/>
                      <w:divBdr>
                        <w:top w:val="none" w:sz="0" w:space="0" w:color="auto"/>
                        <w:left w:val="none" w:sz="0" w:space="0" w:color="auto"/>
                        <w:bottom w:val="none" w:sz="0" w:space="0" w:color="auto"/>
                        <w:right w:val="none" w:sz="0" w:space="0" w:color="auto"/>
                      </w:divBdr>
                      <w:divsChild>
                        <w:div w:id="1042100262">
                          <w:marLeft w:val="0"/>
                          <w:marRight w:val="0"/>
                          <w:marTop w:val="0"/>
                          <w:marBottom w:val="0"/>
                          <w:divBdr>
                            <w:top w:val="none" w:sz="0" w:space="0" w:color="auto"/>
                            <w:left w:val="none" w:sz="0" w:space="0" w:color="auto"/>
                            <w:bottom w:val="none" w:sz="0" w:space="0" w:color="auto"/>
                            <w:right w:val="none" w:sz="0" w:space="0" w:color="auto"/>
                          </w:divBdr>
                          <w:divsChild>
                            <w:div w:id="1042100217">
                              <w:marLeft w:val="0"/>
                              <w:marRight w:val="0"/>
                              <w:marTop w:val="0"/>
                              <w:marBottom w:val="0"/>
                              <w:divBdr>
                                <w:top w:val="none" w:sz="0" w:space="0" w:color="auto"/>
                                <w:left w:val="none" w:sz="0" w:space="0" w:color="auto"/>
                                <w:bottom w:val="none" w:sz="0" w:space="0" w:color="auto"/>
                                <w:right w:val="none" w:sz="0" w:space="0" w:color="auto"/>
                              </w:divBdr>
                              <w:divsChild>
                                <w:div w:id="1042100215">
                                  <w:marLeft w:val="0"/>
                                  <w:marRight w:val="0"/>
                                  <w:marTop w:val="0"/>
                                  <w:marBottom w:val="0"/>
                                  <w:divBdr>
                                    <w:top w:val="none" w:sz="0" w:space="0" w:color="auto"/>
                                    <w:left w:val="none" w:sz="0" w:space="0" w:color="auto"/>
                                    <w:bottom w:val="none" w:sz="0" w:space="0" w:color="auto"/>
                                    <w:right w:val="none" w:sz="0" w:space="0" w:color="auto"/>
                                  </w:divBdr>
                                  <w:divsChild>
                                    <w:div w:id="1042100564">
                                      <w:marLeft w:val="0"/>
                                      <w:marRight w:val="0"/>
                                      <w:marTop w:val="0"/>
                                      <w:marBottom w:val="0"/>
                                      <w:divBdr>
                                        <w:top w:val="none" w:sz="0" w:space="0" w:color="auto"/>
                                        <w:left w:val="none" w:sz="0" w:space="0" w:color="auto"/>
                                        <w:bottom w:val="none" w:sz="0" w:space="0" w:color="auto"/>
                                        <w:right w:val="none" w:sz="0" w:space="0" w:color="auto"/>
                                      </w:divBdr>
                                      <w:divsChild>
                                        <w:div w:id="1042100229">
                                          <w:marLeft w:val="0"/>
                                          <w:marRight w:val="0"/>
                                          <w:marTop w:val="0"/>
                                          <w:marBottom w:val="0"/>
                                          <w:divBdr>
                                            <w:top w:val="none" w:sz="0" w:space="0" w:color="auto"/>
                                            <w:left w:val="none" w:sz="0" w:space="0" w:color="auto"/>
                                            <w:bottom w:val="none" w:sz="0" w:space="0" w:color="auto"/>
                                            <w:right w:val="none" w:sz="0" w:space="0" w:color="auto"/>
                                          </w:divBdr>
                                          <w:divsChild>
                                            <w:div w:id="1042100276">
                                              <w:marLeft w:val="0"/>
                                              <w:marRight w:val="0"/>
                                              <w:marTop w:val="0"/>
                                              <w:marBottom w:val="0"/>
                                              <w:divBdr>
                                                <w:top w:val="none" w:sz="0" w:space="0" w:color="auto"/>
                                                <w:left w:val="none" w:sz="0" w:space="0" w:color="auto"/>
                                                <w:bottom w:val="none" w:sz="0" w:space="0" w:color="auto"/>
                                                <w:right w:val="none" w:sz="0" w:space="0" w:color="auto"/>
                                              </w:divBdr>
                                              <w:divsChild>
                                                <w:div w:id="1042100218">
                                                  <w:marLeft w:val="0"/>
                                                  <w:marRight w:val="0"/>
                                                  <w:marTop w:val="0"/>
                                                  <w:marBottom w:val="0"/>
                                                  <w:divBdr>
                                                    <w:top w:val="none" w:sz="0" w:space="0" w:color="auto"/>
                                                    <w:left w:val="none" w:sz="0" w:space="0" w:color="auto"/>
                                                    <w:bottom w:val="none" w:sz="0" w:space="0" w:color="auto"/>
                                                    <w:right w:val="none" w:sz="0" w:space="0" w:color="auto"/>
                                                  </w:divBdr>
                                                  <w:divsChild>
                                                    <w:div w:id="1042100574">
                                                      <w:marLeft w:val="0"/>
                                                      <w:marRight w:val="0"/>
                                                      <w:marTop w:val="0"/>
                                                      <w:marBottom w:val="0"/>
                                                      <w:divBdr>
                                                        <w:top w:val="none" w:sz="0" w:space="0" w:color="auto"/>
                                                        <w:left w:val="none" w:sz="0" w:space="0" w:color="auto"/>
                                                        <w:bottom w:val="none" w:sz="0" w:space="0" w:color="auto"/>
                                                        <w:right w:val="none" w:sz="0" w:space="0" w:color="auto"/>
                                                      </w:divBdr>
                                                      <w:divsChild>
                                                        <w:div w:id="1042100543">
                                                          <w:marLeft w:val="0"/>
                                                          <w:marRight w:val="0"/>
                                                          <w:marTop w:val="0"/>
                                                          <w:marBottom w:val="0"/>
                                                          <w:divBdr>
                                                            <w:top w:val="none" w:sz="0" w:space="0" w:color="auto"/>
                                                            <w:left w:val="none" w:sz="0" w:space="0" w:color="auto"/>
                                                            <w:bottom w:val="none" w:sz="0" w:space="0" w:color="auto"/>
                                                            <w:right w:val="none" w:sz="0" w:space="0" w:color="auto"/>
                                                          </w:divBdr>
                                                          <w:divsChild>
                                                            <w:div w:id="1042100563">
                                                              <w:marLeft w:val="0"/>
                                                              <w:marRight w:val="0"/>
                                                              <w:marTop w:val="0"/>
                                                              <w:marBottom w:val="0"/>
                                                              <w:divBdr>
                                                                <w:top w:val="none" w:sz="0" w:space="0" w:color="auto"/>
                                                                <w:left w:val="none" w:sz="0" w:space="0" w:color="auto"/>
                                                                <w:bottom w:val="none" w:sz="0" w:space="0" w:color="auto"/>
                                                                <w:right w:val="none" w:sz="0" w:space="0" w:color="auto"/>
                                                              </w:divBdr>
                                                              <w:divsChild>
                                                                <w:div w:id="1042100587">
                                                                  <w:marLeft w:val="0"/>
                                                                  <w:marRight w:val="0"/>
                                                                  <w:marTop w:val="0"/>
                                                                  <w:marBottom w:val="0"/>
                                                                  <w:divBdr>
                                                                    <w:top w:val="none" w:sz="0" w:space="0" w:color="auto"/>
                                                                    <w:left w:val="none" w:sz="0" w:space="0" w:color="auto"/>
                                                                    <w:bottom w:val="none" w:sz="0" w:space="0" w:color="auto"/>
                                                                    <w:right w:val="none" w:sz="0" w:space="0" w:color="auto"/>
                                                                  </w:divBdr>
                                                                  <w:divsChild>
                                                                    <w:div w:id="1042100220">
                                                                      <w:marLeft w:val="0"/>
                                                                      <w:marRight w:val="0"/>
                                                                      <w:marTop w:val="0"/>
                                                                      <w:marBottom w:val="0"/>
                                                                      <w:divBdr>
                                                                        <w:top w:val="none" w:sz="0" w:space="0" w:color="auto"/>
                                                                        <w:left w:val="none" w:sz="0" w:space="0" w:color="auto"/>
                                                                        <w:bottom w:val="none" w:sz="0" w:space="0" w:color="auto"/>
                                                                        <w:right w:val="none" w:sz="0" w:space="0" w:color="auto"/>
                                                                      </w:divBdr>
                                                                      <w:divsChild>
                                                                        <w:div w:id="1042100285">
                                                                          <w:marLeft w:val="0"/>
                                                                          <w:marRight w:val="0"/>
                                                                          <w:marTop w:val="0"/>
                                                                          <w:marBottom w:val="0"/>
                                                                          <w:divBdr>
                                                                            <w:top w:val="none" w:sz="0" w:space="0" w:color="auto"/>
                                                                            <w:left w:val="none" w:sz="0" w:space="0" w:color="auto"/>
                                                                            <w:bottom w:val="none" w:sz="0" w:space="0" w:color="auto"/>
                                                                            <w:right w:val="none" w:sz="0" w:space="0" w:color="auto"/>
                                                                          </w:divBdr>
                                                                        </w:div>
                                                                      </w:divsChild>
                                                                    </w:div>
                                                                    <w:div w:id="1042100302">
                                                                      <w:marLeft w:val="0"/>
                                                                      <w:marRight w:val="0"/>
                                                                      <w:marTop w:val="0"/>
                                                                      <w:marBottom w:val="0"/>
                                                                      <w:divBdr>
                                                                        <w:top w:val="none" w:sz="0" w:space="0" w:color="auto"/>
                                                                        <w:left w:val="none" w:sz="0" w:space="0" w:color="auto"/>
                                                                        <w:bottom w:val="none" w:sz="0" w:space="0" w:color="auto"/>
                                                                        <w:right w:val="none" w:sz="0" w:space="0" w:color="auto"/>
                                                                      </w:divBdr>
                                                                      <w:divsChild>
                                                                        <w:div w:id="1042100219">
                                                                          <w:marLeft w:val="0"/>
                                                                          <w:marRight w:val="0"/>
                                                                          <w:marTop w:val="0"/>
                                                                          <w:marBottom w:val="0"/>
                                                                          <w:divBdr>
                                                                            <w:top w:val="none" w:sz="0" w:space="0" w:color="auto"/>
                                                                            <w:left w:val="none" w:sz="0" w:space="0" w:color="auto"/>
                                                                            <w:bottom w:val="none" w:sz="0" w:space="0" w:color="auto"/>
                                                                            <w:right w:val="none" w:sz="0" w:space="0" w:color="auto"/>
                                                                          </w:divBdr>
                                                                        </w:div>
                                                                        <w:div w:id="1042100542">
                                                                          <w:marLeft w:val="0"/>
                                                                          <w:marRight w:val="0"/>
                                                                          <w:marTop w:val="0"/>
                                                                          <w:marBottom w:val="0"/>
                                                                          <w:divBdr>
                                                                            <w:top w:val="none" w:sz="0" w:space="0" w:color="auto"/>
                                                                            <w:left w:val="none" w:sz="0" w:space="0" w:color="auto"/>
                                                                            <w:bottom w:val="none" w:sz="0" w:space="0" w:color="auto"/>
                                                                            <w:right w:val="none" w:sz="0" w:space="0" w:color="auto"/>
                                                                          </w:divBdr>
                                                                        </w:div>
                                                                      </w:divsChild>
                                                                    </w:div>
                                                                    <w:div w:id="1042100557">
                                                                      <w:marLeft w:val="0"/>
                                                                      <w:marRight w:val="0"/>
                                                                      <w:marTop w:val="0"/>
                                                                      <w:marBottom w:val="0"/>
                                                                      <w:divBdr>
                                                                        <w:top w:val="none" w:sz="0" w:space="0" w:color="auto"/>
                                                                        <w:left w:val="none" w:sz="0" w:space="0" w:color="auto"/>
                                                                        <w:bottom w:val="none" w:sz="0" w:space="0" w:color="auto"/>
                                                                        <w:right w:val="none" w:sz="0" w:space="0" w:color="auto"/>
                                                                      </w:divBdr>
                                                                      <w:divsChild>
                                                                        <w:div w:id="1042100230">
                                                                          <w:marLeft w:val="0"/>
                                                                          <w:marRight w:val="0"/>
                                                                          <w:marTop w:val="0"/>
                                                                          <w:marBottom w:val="0"/>
                                                                          <w:divBdr>
                                                                            <w:top w:val="none" w:sz="0" w:space="0" w:color="auto"/>
                                                                            <w:left w:val="none" w:sz="0" w:space="0" w:color="auto"/>
                                                                            <w:bottom w:val="none" w:sz="0" w:space="0" w:color="auto"/>
                                                                            <w:right w:val="none" w:sz="0" w:space="0" w:color="auto"/>
                                                                          </w:divBdr>
                                                                        </w:div>
                                                                        <w:div w:id="10421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00562">
      <w:marLeft w:val="0"/>
      <w:marRight w:val="0"/>
      <w:marTop w:val="0"/>
      <w:marBottom w:val="0"/>
      <w:divBdr>
        <w:top w:val="none" w:sz="0" w:space="0" w:color="auto"/>
        <w:left w:val="none" w:sz="0" w:space="0" w:color="auto"/>
        <w:bottom w:val="none" w:sz="0" w:space="0" w:color="auto"/>
        <w:right w:val="none" w:sz="0" w:space="0" w:color="auto"/>
      </w:divBdr>
      <w:divsChild>
        <w:div w:id="1042100250">
          <w:marLeft w:val="0"/>
          <w:marRight w:val="0"/>
          <w:marTop w:val="100"/>
          <w:marBottom w:val="100"/>
          <w:divBdr>
            <w:top w:val="none" w:sz="0" w:space="0" w:color="auto"/>
            <w:left w:val="none" w:sz="0" w:space="0" w:color="auto"/>
            <w:bottom w:val="none" w:sz="0" w:space="0" w:color="auto"/>
            <w:right w:val="none" w:sz="0" w:space="0" w:color="auto"/>
          </w:divBdr>
          <w:divsChild>
            <w:div w:id="1042100300">
              <w:marLeft w:val="0"/>
              <w:marRight w:val="0"/>
              <w:marTop w:val="225"/>
              <w:marBottom w:val="750"/>
              <w:divBdr>
                <w:top w:val="none" w:sz="0" w:space="0" w:color="auto"/>
                <w:left w:val="none" w:sz="0" w:space="0" w:color="auto"/>
                <w:bottom w:val="none" w:sz="0" w:space="0" w:color="auto"/>
                <w:right w:val="none" w:sz="0" w:space="0" w:color="auto"/>
              </w:divBdr>
              <w:divsChild>
                <w:div w:id="1042100566">
                  <w:marLeft w:val="0"/>
                  <w:marRight w:val="0"/>
                  <w:marTop w:val="0"/>
                  <w:marBottom w:val="0"/>
                  <w:divBdr>
                    <w:top w:val="none" w:sz="0" w:space="0" w:color="auto"/>
                    <w:left w:val="none" w:sz="0" w:space="0" w:color="auto"/>
                    <w:bottom w:val="none" w:sz="0" w:space="0" w:color="auto"/>
                    <w:right w:val="none" w:sz="0" w:space="0" w:color="auto"/>
                  </w:divBdr>
                  <w:divsChild>
                    <w:div w:id="1042100232">
                      <w:marLeft w:val="0"/>
                      <w:marRight w:val="0"/>
                      <w:marTop w:val="0"/>
                      <w:marBottom w:val="0"/>
                      <w:divBdr>
                        <w:top w:val="none" w:sz="0" w:space="0" w:color="auto"/>
                        <w:left w:val="none" w:sz="0" w:space="0" w:color="auto"/>
                        <w:bottom w:val="none" w:sz="0" w:space="0" w:color="auto"/>
                        <w:right w:val="none" w:sz="0" w:space="0" w:color="auto"/>
                      </w:divBdr>
                      <w:divsChild>
                        <w:div w:id="1042100226">
                          <w:marLeft w:val="0"/>
                          <w:marRight w:val="0"/>
                          <w:marTop w:val="0"/>
                          <w:marBottom w:val="0"/>
                          <w:divBdr>
                            <w:top w:val="none" w:sz="0" w:space="0" w:color="auto"/>
                            <w:left w:val="none" w:sz="0" w:space="0" w:color="auto"/>
                            <w:bottom w:val="none" w:sz="0" w:space="0" w:color="auto"/>
                            <w:right w:val="none" w:sz="0" w:space="0" w:color="auto"/>
                          </w:divBdr>
                          <w:divsChild>
                            <w:div w:id="1042100578">
                              <w:marLeft w:val="0"/>
                              <w:marRight w:val="0"/>
                              <w:marTop w:val="0"/>
                              <w:marBottom w:val="0"/>
                              <w:divBdr>
                                <w:top w:val="none" w:sz="0" w:space="0" w:color="auto"/>
                                <w:left w:val="none" w:sz="0" w:space="0" w:color="auto"/>
                                <w:bottom w:val="none" w:sz="0" w:space="0" w:color="auto"/>
                                <w:right w:val="none" w:sz="0" w:space="0" w:color="auto"/>
                              </w:divBdr>
                              <w:divsChild>
                                <w:div w:id="1042100247">
                                  <w:marLeft w:val="0"/>
                                  <w:marRight w:val="0"/>
                                  <w:marTop w:val="0"/>
                                  <w:marBottom w:val="0"/>
                                  <w:divBdr>
                                    <w:top w:val="none" w:sz="0" w:space="0" w:color="auto"/>
                                    <w:left w:val="none" w:sz="0" w:space="0" w:color="auto"/>
                                    <w:bottom w:val="none" w:sz="0" w:space="0" w:color="auto"/>
                                    <w:right w:val="none" w:sz="0" w:space="0" w:color="auto"/>
                                  </w:divBdr>
                                  <w:divsChild>
                                    <w:div w:id="1042100266">
                                      <w:marLeft w:val="0"/>
                                      <w:marRight w:val="0"/>
                                      <w:marTop w:val="0"/>
                                      <w:marBottom w:val="0"/>
                                      <w:divBdr>
                                        <w:top w:val="none" w:sz="0" w:space="0" w:color="auto"/>
                                        <w:left w:val="none" w:sz="0" w:space="0" w:color="auto"/>
                                        <w:bottom w:val="none" w:sz="0" w:space="0" w:color="auto"/>
                                        <w:right w:val="none" w:sz="0" w:space="0" w:color="auto"/>
                                      </w:divBdr>
                                      <w:divsChild>
                                        <w:div w:id="1042100579">
                                          <w:marLeft w:val="0"/>
                                          <w:marRight w:val="0"/>
                                          <w:marTop w:val="0"/>
                                          <w:marBottom w:val="0"/>
                                          <w:divBdr>
                                            <w:top w:val="none" w:sz="0" w:space="0" w:color="auto"/>
                                            <w:left w:val="none" w:sz="0" w:space="0" w:color="auto"/>
                                            <w:bottom w:val="none" w:sz="0" w:space="0" w:color="auto"/>
                                            <w:right w:val="none" w:sz="0" w:space="0" w:color="auto"/>
                                          </w:divBdr>
                                          <w:divsChild>
                                            <w:div w:id="1042100553">
                                              <w:marLeft w:val="0"/>
                                              <w:marRight w:val="0"/>
                                              <w:marTop w:val="0"/>
                                              <w:marBottom w:val="0"/>
                                              <w:divBdr>
                                                <w:top w:val="none" w:sz="0" w:space="0" w:color="auto"/>
                                                <w:left w:val="none" w:sz="0" w:space="0" w:color="auto"/>
                                                <w:bottom w:val="none" w:sz="0" w:space="0" w:color="auto"/>
                                                <w:right w:val="none" w:sz="0" w:space="0" w:color="auto"/>
                                              </w:divBdr>
                                              <w:divsChild>
                                                <w:div w:id="1042100239">
                                                  <w:marLeft w:val="0"/>
                                                  <w:marRight w:val="0"/>
                                                  <w:marTop w:val="0"/>
                                                  <w:marBottom w:val="0"/>
                                                  <w:divBdr>
                                                    <w:top w:val="none" w:sz="0" w:space="0" w:color="auto"/>
                                                    <w:left w:val="none" w:sz="0" w:space="0" w:color="auto"/>
                                                    <w:bottom w:val="none" w:sz="0" w:space="0" w:color="auto"/>
                                                    <w:right w:val="none" w:sz="0" w:space="0" w:color="auto"/>
                                                  </w:divBdr>
                                                  <w:divsChild>
                                                    <w:div w:id="1042100257">
                                                      <w:marLeft w:val="0"/>
                                                      <w:marRight w:val="0"/>
                                                      <w:marTop w:val="0"/>
                                                      <w:marBottom w:val="0"/>
                                                      <w:divBdr>
                                                        <w:top w:val="none" w:sz="0" w:space="0" w:color="auto"/>
                                                        <w:left w:val="none" w:sz="0" w:space="0" w:color="auto"/>
                                                        <w:bottom w:val="none" w:sz="0" w:space="0" w:color="auto"/>
                                                        <w:right w:val="none" w:sz="0" w:space="0" w:color="auto"/>
                                                      </w:divBdr>
                                                      <w:divsChild>
                                                        <w:div w:id="1042100216">
                                                          <w:marLeft w:val="0"/>
                                                          <w:marRight w:val="0"/>
                                                          <w:marTop w:val="0"/>
                                                          <w:marBottom w:val="0"/>
                                                          <w:divBdr>
                                                            <w:top w:val="none" w:sz="0" w:space="0" w:color="auto"/>
                                                            <w:left w:val="none" w:sz="0" w:space="0" w:color="auto"/>
                                                            <w:bottom w:val="none" w:sz="0" w:space="0" w:color="auto"/>
                                                            <w:right w:val="none" w:sz="0" w:space="0" w:color="auto"/>
                                                          </w:divBdr>
                                                          <w:divsChild>
                                                            <w:div w:id="1042100206">
                                                              <w:marLeft w:val="0"/>
                                                              <w:marRight w:val="0"/>
                                                              <w:marTop w:val="0"/>
                                                              <w:marBottom w:val="0"/>
                                                              <w:divBdr>
                                                                <w:top w:val="none" w:sz="0" w:space="0" w:color="auto"/>
                                                                <w:left w:val="none" w:sz="0" w:space="0" w:color="auto"/>
                                                                <w:bottom w:val="none" w:sz="0" w:space="0" w:color="auto"/>
                                                                <w:right w:val="none" w:sz="0" w:space="0" w:color="auto"/>
                                                              </w:divBdr>
                                                              <w:divsChild>
                                                                <w:div w:id="1042100261">
                                                                  <w:marLeft w:val="0"/>
                                                                  <w:marRight w:val="0"/>
                                                                  <w:marTop w:val="0"/>
                                                                  <w:marBottom w:val="0"/>
                                                                  <w:divBdr>
                                                                    <w:top w:val="none" w:sz="0" w:space="0" w:color="auto"/>
                                                                    <w:left w:val="none" w:sz="0" w:space="0" w:color="auto"/>
                                                                    <w:bottom w:val="none" w:sz="0" w:space="0" w:color="auto"/>
                                                                    <w:right w:val="none" w:sz="0" w:space="0" w:color="auto"/>
                                                                  </w:divBdr>
                                                                  <w:divsChild>
                                                                    <w:div w:id="1042100585">
                                                                      <w:marLeft w:val="0"/>
                                                                      <w:marRight w:val="0"/>
                                                                      <w:marTop w:val="0"/>
                                                                      <w:marBottom w:val="0"/>
                                                                      <w:divBdr>
                                                                        <w:top w:val="none" w:sz="0" w:space="0" w:color="auto"/>
                                                                        <w:left w:val="none" w:sz="0" w:space="0" w:color="auto"/>
                                                                        <w:bottom w:val="none" w:sz="0" w:space="0" w:color="auto"/>
                                                                        <w:right w:val="none" w:sz="0" w:space="0" w:color="auto"/>
                                                                      </w:divBdr>
                                                                      <w:divsChild>
                                                                        <w:div w:id="1042100281">
                                                                          <w:marLeft w:val="0"/>
                                                                          <w:marRight w:val="0"/>
                                                                          <w:marTop w:val="0"/>
                                                                          <w:marBottom w:val="0"/>
                                                                          <w:divBdr>
                                                                            <w:top w:val="none" w:sz="0" w:space="0" w:color="auto"/>
                                                                            <w:left w:val="none" w:sz="0" w:space="0" w:color="auto"/>
                                                                            <w:bottom w:val="none" w:sz="0" w:space="0" w:color="auto"/>
                                                                            <w:right w:val="none" w:sz="0" w:space="0" w:color="auto"/>
                                                                          </w:divBdr>
                                                                          <w:divsChild>
                                                                            <w:div w:id="1042100254">
                                                                              <w:marLeft w:val="0"/>
                                                                              <w:marRight w:val="0"/>
                                                                              <w:marTop w:val="0"/>
                                                                              <w:marBottom w:val="0"/>
                                                                              <w:divBdr>
                                                                                <w:top w:val="none" w:sz="0" w:space="0" w:color="auto"/>
                                                                                <w:left w:val="none" w:sz="0" w:space="0" w:color="auto"/>
                                                                                <w:bottom w:val="none" w:sz="0" w:space="0" w:color="auto"/>
                                                                                <w:right w:val="none" w:sz="0" w:space="0" w:color="auto"/>
                                                                              </w:divBdr>
                                                                            </w:div>
                                                                            <w:div w:id="1042100535">
                                                                              <w:marLeft w:val="0"/>
                                                                              <w:marRight w:val="0"/>
                                                                              <w:marTop w:val="0"/>
                                                                              <w:marBottom w:val="0"/>
                                                                              <w:divBdr>
                                                                                <w:top w:val="none" w:sz="0" w:space="0" w:color="auto"/>
                                                                                <w:left w:val="none" w:sz="0" w:space="0" w:color="auto"/>
                                                                                <w:bottom w:val="none" w:sz="0" w:space="0" w:color="auto"/>
                                                                                <w:right w:val="none" w:sz="0" w:space="0" w:color="auto"/>
                                                                              </w:divBdr>
                                                                            </w:div>
                                                                          </w:divsChild>
                                                                        </w:div>
                                                                        <w:div w:id="1042100567">
                                                                          <w:marLeft w:val="0"/>
                                                                          <w:marRight w:val="0"/>
                                                                          <w:marTop w:val="0"/>
                                                                          <w:marBottom w:val="0"/>
                                                                          <w:divBdr>
                                                                            <w:top w:val="none" w:sz="0" w:space="0" w:color="auto"/>
                                                                            <w:left w:val="none" w:sz="0" w:space="0" w:color="auto"/>
                                                                            <w:bottom w:val="none" w:sz="0" w:space="0" w:color="auto"/>
                                                                            <w:right w:val="none" w:sz="0" w:space="0" w:color="auto"/>
                                                                          </w:divBdr>
                                                                          <w:divsChild>
                                                                            <w:div w:id="10421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82BD-87F2-4CA9-AB1F-68D9793B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3940</Words>
  <Characters>22460</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Nataša Wiedemannová</cp:lastModifiedBy>
  <cp:revision>11</cp:revision>
  <cp:lastPrinted>2025-05-21T11:49:00Z</cp:lastPrinted>
  <dcterms:created xsi:type="dcterms:W3CDTF">2025-05-13T12:01:00Z</dcterms:created>
  <dcterms:modified xsi:type="dcterms:W3CDTF">2025-05-21T12:11:00Z</dcterms:modified>
</cp:coreProperties>
</file>