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8FCD8" w14:textId="77777777" w:rsidR="004959CA" w:rsidRDefault="004959CA" w:rsidP="004959CA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14:paraId="0748D279" w14:textId="77777777" w:rsidR="004959CA" w:rsidRDefault="004959CA" w:rsidP="004959C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IX. volebné obdobie</w:t>
      </w:r>
    </w:p>
    <w:p w14:paraId="0FBF23EF" w14:textId="77777777" w:rsidR="004959CA" w:rsidRDefault="004959CA" w:rsidP="004959CA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</w:t>
      </w:r>
      <w:r>
        <w:rPr>
          <w:b/>
          <w:sz w:val="28"/>
        </w:rPr>
        <w:br/>
      </w:r>
    </w:p>
    <w:p w14:paraId="32D22F3D" w14:textId="77777777" w:rsidR="004959CA" w:rsidRDefault="004959CA" w:rsidP="004959CA">
      <w:pPr>
        <w:pStyle w:val="Zkladntext2"/>
        <w:spacing w:line="360" w:lineRule="auto"/>
        <w:rPr>
          <w:bCs/>
        </w:rPr>
      </w:pPr>
      <w:r>
        <w:rPr>
          <w:bCs/>
        </w:rPr>
        <w:t xml:space="preserve">Číslo: </w:t>
      </w:r>
      <w:r w:rsidRPr="005A4263">
        <w:rPr>
          <w:bCs/>
          <w:szCs w:val="24"/>
        </w:rPr>
        <w:t>KNR-UPV-</w:t>
      </w:r>
      <w:r>
        <w:rPr>
          <w:bCs/>
          <w:szCs w:val="24"/>
        </w:rPr>
        <w:t>4630</w:t>
      </w:r>
      <w:r w:rsidRPr="005A4263">
        <w:rPr>
          <w:bCs/>
          <w:szCs w:val="24"/>
        </w:rPr>
        <w:t>/202</w:t>
      </w:r>
      <w:r>
        <w:rPr>
          <w:bCs/>
          <w:szCs w:val="24"/>
        </w:rPr>
        <w:t>5-6</w:t>
      </w:r>
    </w:p>
    <w:p w14:paraId="446AFF77" w14:textId="77777777" w:rsidR="004959CA" w:rsidRDefault="004959CA" w:rsidP="004959CA">
      <w:pPr>
        <w:pStyle w:val="Zkladntext2"/>
        <w:spacing w:line="360" w:lineRule="auto"/>
        <w:rPr>
          <w:bCs/>
          <w:i/>
          <w:sz w:val="28"/>
          <w:szCs w:val="28"/>
        </w:rPr>
      </w:pPr>
    </w:p>
    <w:p w14:paraId="57D75CEF" w14:textId="7DE8C5BD" w:rsidR="004959CA" w:rsidRDefault="004959CA" w:rsidP="004959CA">
      <w:pPr>
        <w:tabs>
          <w:tab w:val="left" w:pos="567"/>
        </w:tabs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14:paraId="65F6E1C3" w14:textId="77777777" w:rsidR="007F5076" w:rsidRDefault="007F5076" w:rsidP="004959CA">
      <w:pPr>
        <w:tabs>
          <w:tab w:val="left" w:pos="567"/>
        </w:tabs>
        <w:spacing w:line="360" w:lineRule="auto"/>
        <w:jc w:val="center"/>
        <w:rPr>
          <w:b/>
          <w:i/>
          <w:spacing w:val="60"/>
          <w:sz w:val="28"/>
          <w:szCs w:val="28"/>
        </w:rPr>
      </w:pPr>
      <w:bookmarkStart w:id="0" w:name="_GoBack"/>
      <w:bookmarkEnd w:id="0"/>
    </w:p>
    <w:p w14:paraId="7C151B75" w14:textId="77777777" w:rsidR="004959CA" w:rsidRDefault="004959CA" w:rsidP="004959CA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50CB4127" w14:textId="77777777" w:rsidR="004959CA" w:rsidRDefault="004959CA" w:rsidP="004959CA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806</w:t>
      </w:r>
      <w:r w:rsidRPr="00F51B4C">
        <w:rPr>
          <w:b/>
          <w:spacing w:val="60"/>
          <w:sz w:val="32"/>
          <w:szCs w:val="32"/>
        </w:rPr>
        <w:t>a</w:t>
      </w:r>
    </w:p>
    <w:p w14:paraId="208F5381" w14:textId="77777777" w:rsidR="004959CA" w:rsidRPr="00F51B4C" w:rsidRDefault="004959CA" w:rsidP="004959CA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358349A4" w14:textId="77777777" w:rsidR="004959CA" w:rsidRDefault="004959CA" w:rsidP="004959CA">
      <w:pPr>
        <w:pStyle w:val="Nadpis3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 n f o r m á c i a</w:t>
      </w:r>
    </w:p>
    <w:p w14:paraId="08ACE0E3" w14:textId="77777777" w:rsidR="004959CA" w:rsidRDefault="004959CA" w:rsidP="004959CA">
      <w:pPr>
        <w:rPr>
          <w:lang w:val="cs-CZ"/>
        </w:rPr>
      </w:pPr>
    </w:p>
    <w:p w14:paraId="6B3C22CE" w14:textId="77777777" w:rsidR="004959CA" w:rsidRPr="00B340E2" w:rsidRDefault="004959CA" w:rsidP="004959CA">
      <w:pPr>
        <w:rPr>
          <w:lang w:val="cs-CZ"/>
        </w:rPr>
      </w:pPr>
    </w:p>
    <w:p w14:paraId="7D101778" w14:textId="77777777" w:rsidR="004959CA" w:rsidRPr="00F51B4C" w:rsidRDefault="004959CA" w:rsidP="004959CA">
      <w:pPr>
        <w:spacing w:line="360" w:lineRule="auto"/>
        <w:jc w:val="both"/>
        <w:rPr>
          <w:b/>
        </w:rPr>
      </w:pPr>
      <w:r w:rsidRPr="00242680">
        <w:rPr>
          <w:b/>
        </w:rPr>
        <w:t xml:space="preserve">o prerokovaní  zákona z </w:t>
      </w:r>
      <w:r>
        <w:rPr>
          <w:b/>
        </w:rPr>
        <w:t> </w:t>
      </w:r>
      <w:r w:rsidRPr="00242680">
        <w:rPr>
          <w:b/>
        </w:rPr>
        <w:t>9. apríla 2025 o náprave krívd spôsobených fyzickým osobám v súvislosti s  </w:t>
      </w:r>
      <w:proofErr w:type="spellStart"/>
      <w:r w:rsidRPr="00242680">
        <w:rPr>
          <w:b/>
        </w:rPr>
        <w:t>protipandemickými</w:t>
      </w:r>
      <w:proofErr w:type="spellEnd"/>
      <w:r w:rsidRPr="00242680">
        <w:rPr>
          <w:b/>
        </w:rPr>
        <w:t xml:space="preserve"> opatreniami a o doplnení z</w:t>
      </w:r>
      <w:r>
        <w:rPr>
          <w:b/>
        </w:rPr>
        <w:t xml:space="preserve">ákona Slovenskej národnej rady </w:t>
      </w:r>
      <w:r w:rsidRPr="00242680">
        <w:rPr>
          <w:b/>
        </w:rPr>
        <w:t>č. 372/1990 Zb. o priestupkoch v znení neskorších predpisov, vráteného prezidentom Slovenskej republiky na opätovné prerokovanie Národnou radou Slovenskej republiky (tlač 806)</w:t>
      </w:r>
    </w:p>
    <w:p w14:paraId="6D614051" w14:textId="77777777" w:rsidR="004959CA" w:rsidRDefault="004959CA" w:rsidP="004959CA">
      <w:pPr>
        <w:spacing w:line="360" w:lineRule="auto"/>
        <w:jc w:val="both"/>
        <w:rPr>
          <w:b/>
        </w:rPr>
      </w:pPr>
      <w:r>
        <w:rPr>
          <w:b/>
          <w:bCs/>
        </w:rPr>
        <w:t>___________________________________________________________________________</w:t>
      </w:r>
    </w:p>
    <w:p w14:paraId="46ED48A7" w14:textId="77777777" w:rsidR="004959CA" w:rsidRDefault="004959CA" w:rsidP="004959CA">
      <w:pPr>
        <w:pStyle w:val="Zkladntext3"/>
        <w:rPr>
          <w:b w:val="0"/>
        </w:rPr>
      </w:pPr>
    </w:p>
    <w:p w14:paraId="180917CC" w14:textId="77777777" w:rsidR="004959CA" w:rsidRDefault="004959CA" w:rsidP="004959CA">
      <w:pPr>
        <w:pStyle w:val="Zkladntext3"/>
        <w:rPr>
          <w:b w:val="0"/>
        </w:rPr>
      </w:pPr>
    </w:p>
    <w:p w14:paraId="2FE29A84" w14:textId="77777777" w:rsidR="004959CA" w:rsidRDefault="004959CA" w:rsidP="004959CA">
      <w:pPr>
        <w:pStyle w:val="Zkladntext3"/>
      </w:pPr>
      <w:r>
        <w:t>I.</w:t>
      </w:r>
    </w:p>
    <w:p w14:paraId="234E96A4" w14:textId="77777777" w:rsidR="004959CA" w:rsidRDefault="004959CA" w:rsidP="004959CA">
      <w:pPr>
        <w:pStyle w:val="Zkladntext3"/>
      </w:pPr>
    </w:p>
    <w:p w14:paraId="18F5DF82" w14:textId="77777777" w:rsidR="004959CA" w:rsidRPr="00057D10" w:rsidRDefault="004959CA" w:rsidP="004959CA">
      <w:pPr>
        <w:spacing w:after="200" w:line="360" w:lineRule="auto"/>
        <w:ind w:firstLine="567"/>
        <w:jc w:val="both"/>
      </w:pPr>
      <w:r w:rsidRPr="00F51B4C">
        <w:rPr>
          <w:szCs w:val="20"/>
        </w:rPr>
        <w:t xml:space="preserve">Prezident Slovenskej republiky </w:t>
      </w:r>
      <w:r w:rsidRPr="00F51B4C">
        <w:rPr>
          <w:bCs/>
          <w:szCs w:val="20"/>
        </w:rPr>
        <w:t xml:space="preserve">v zmysle čl. 102 ods. 1 písm. o) Ústavy Slovenskej republiky </w:t>
      </w:r>
      <w:r w:rsidRPr="00F51B4C">
        <w:rPr>
          <w:szCs w:val="20"/>
        </w:rPr>
        <w:t>vrátil</w:t>
      </w:r>
      <w:r>
        <w:rPr>
          <w:szCs w:val="20"/>
        </w:rPr>
        <w:t xml:space="preserve">  </w:t>
      </w:r>
      <w:r w:rsidRPr="0062427C">
        <w:t xml:space="preserve">zákon z 9. apríla 2025 </w:t>
      </w:r>
      <w:r w:rsidRPr="0062427C">
        <w:rPr>
          <w:b/>
        </w:rPr>
        <w:t xml:space="preserve">o náprave krívd spôsobených fyzickým osobám </w:t>
      </w:r>
      <w:r w:rsidRPr="00B705E8">
        <w:rPr>
          <w:b/>
        </w:rPr>
        <w:t>v súvislosti s  </w:t>
      </w:r>
      <w:proofErr w:type="spellStart"/>
      <w:r w:rsidRPr="00B705E8">
        <w:rPr>
          <w:b/>
        </w:rPr>
        <w:t>protipandemickými</w:t>
      </w:r>
      <w:proofErr w:type="spellEnd"/>
      <w:r w:rsidRPr="00B705E8">
        <w:rPr>
          <w:b/>
        </w:rPr>
        <w:t xml:space="preserve"> opatreniami</w:t>
      </w:r>
      <w:r w:rsidRPr="00B705E8">
        <w:t xml:space="preserve"> a o doplnení </w:t>
      </w:r>
      <w:r w:rsidRPr="00B705E8">
        <w:rPr>
          <w:b/>
        </w:rPr>
        <w:t>zákona Slovenskej národnej rady č. 372/1990 Zb. o priestupkoch</w:t>
      </w:r>
      <w:r w:rsidRPr="00B705E8">
        <w:t xml:space="preserve"> v znení neskorších predpisov</w:t>
      </w:r>
      <w:r>
        <w:t xml:space="preserve"> </w:t>
      </w:r>
      <w:r w:rsidRPr="00B705E8">
        <w:t>na opätovné prerokovanie Náro</w:t>
      </w:r>
      <w:r>
        <w:t>dnou radou Slovenskej republiky.</w:t>
      </w:r>
    </w:p>
    <w:p w14:paraId="2B8C2E1B" w14:textId="77777777" w:rsidR="004959CA" w:rsidRDefault="004959CA" w:rsidP="004959CA">
      <w:pPr>
        <w:spacing w:line="360" w:lineRule="auto"/>
        <w:ind w:firstLine="567"/>
        <w:jc w:val="both"/>
        <w:rPr>
          <w:bCs/>
          <w:szCs w:val="20"/>
        </w:rPr>
      </w:pPr>
    </w:p>
    <w:p w14:paraId="3BD19E45" w14:textId="77777777" w:rsidR="004959CA" w:rsidRDefault="004959CA" w:rsidP="004959CA">
      <w:pPr>
        <w:spacing w:line="360" w:lineRule="auto"/>
        <w:ind w:firstLine="567"/>
        <w:jc w:val="both"/>
        <w:rPr>
          <w:szCs w:val="20"/>
        </w:rPr>
      </w:pPr>
      <w:r>
        <w:rPr>
          <w:bCs/>
          <w:szCs w:val="20"/>
        </w:rPr>
        <w:t xml:space="preserve">Vo svojom rozhodnutí </w:t>
      </w:r>
      <w:r>
        <w:rPr>
          <w:szCs w:val="20"/>
        </w:rPr>
        <w:t>č. 2021-2025-KPSR z 25. apríla 2025 uviedol dôvody a v časti III </w:t>
      </w:r>
      <w:r w:rsidRPr="001B0819">
        <w:rPr>
          <w:szCs w:val="20"/>
        </w:rPr>
        <w:t>navrh</w:t>
      </w:r>
      <w:r>
        <w:rPr>
          <w:szCs w:val="20"/>
        </w:rPr>
        <w:t>ol</w:t>
      </w:r>
      <w:r w:rsidRPr="001B0819">
        <w:rPr>
          <w:szCs w:val="20"/>
        </w:rPr>
        <w:t xml:space="preserve">, aby Národná rada Slovenskej republiky pri opätovnom prerokovaní </w:t>
      </w:r>
      <w:r>
        <w:rPr>
          <w:szCs w:val="20"/>
        </w:rPr>
        <w:t>schválila zákon v znení týchto zmien:</w:t>
      </w:r>
      <w:r w:rsidRPr="001B0819">
        <w:rPr>
          <w:szCs w:val="20"/>
        </w:rPr>
        <w:t xml:space="preserve"> </w:t>
      </w:r>
    </w:p>
    <w:p w14:paraId="73B19C73" w14:textId="77777777" w:rsidR="004959CA" w:rsidRPr="00B705E8" w:rsidRDefault="004959CA" w:rsidP="004959CA">
      <w:pPr>
        <w:tabs>
          <w:tab w:val="left" w:pos="567"/>
        </w:tabs>
        <w:jc w:val="both"/>
      </w:pPr>
      <w:r>
        <w:lastRenderedPageBreak/>
        <w:t>1</w:t>
      </w:r>
      <w:r w:rsidRPr="00B705E8">
        <w:t xml:space="preserve">. V čl. I v § 1 sa vypúšťa písmeno a). Súčasne sa zrušuje označenie písmena b). </w:t>
      </w:r>
    </w:p>
    <w:p w14:paraId="7FCBCA61" w14:textId="77777777" w:rsidR="004959CA" w:rsidRPr="00B705E8" w:rsidRDefault="004959CA" w:rsidP="004959CA">
      <w:pPr>
        <w:jc w:val="both"/>
      </w:pPr>
    </w:p>
    <w:p w14:paraId="481FECF0" w14:textId="77777777" w:rsidR="004959CA" w:rsidRPr="00B705E8" w:rsidRDefault="004959CA" w:rsidP="004959CA">
      <w:pPr>
        <w:jc w:val="both"/>
      </w:pPr>
      <w:r w:rsidRPr="00B705E8">
        <w:t xml:space="preserve">2. V čl. I v § 2 sa vypúšťa písmeno a). Súčasne sa zrušuje označenie písmena b). </w:t>
      </w:r>
    </w:p>
    <w:p w14:paraId="0BD19D37" w14:textId="77777777" w:rsidR="004959CA" w:rsidRPr="00B705E8" w:rsidRDefault="004959CA" w:rsidP="004959CA">
      <w:pPr>
        <w:jc w:val="both"/>
      </w:pPr>
    </w:p>
    <w:p w14:paraId="0388FB49" w14:textId="77777777" w:rsidR="004959CA" w:rsidRPr="00B705E8" w:rsidRDefault="004959CA" w:rsidP="004959CA">
      <w:pPr>
        <w:jc w:val="both"/>
      </w:pPr>
      <w:r w:rsidRPr="00B705E8">
        <w:t xml:space="preserve">3. V čl. I v § 3 sa vypúšťajú čiarka a slová „obec a regionálny úrad verejného zdravotníctva“. </w:t>
      </w:r>
    </w:p>
    <w:p w14:paraId="391CCAC1" w14:textId="77777777" w:rsidR="004959CA" w:rsidRPr="00B705E8" w:rsidRDefault="004959CA" w:rsidP="004959CA">
      <w:pPr>
        <w:jc w:val="both"/>
      </w:pPr>
    </w:p>
    <w:p w14:paraId="209B2089" w14:textId="77777777" w:rsidR="004959CA" w:rsidRPr="00B705E8" w:rsidRDefault="004959CA" w:rsidP="004959CA">
      <w:pPr>
        <w:jc w:val="both"/>
      </w:pPr>
      <w:r w:rsidRPr="00B705E8">
        <w:t xml:space="preserve">4. V čl. I v § 5 úvodná veta znie „Podmienkou nároku na odškodnenie je“ a vypúšťajú sa písmená a) a b). Súčasne sa zrušuje označenie písmena c). </w:t>
      </w:r>
    </w:p>
    <w:p w14:paraId="7A3BFA1D" w14:textId="77777777" w:rsidR="004959CA" w:rsidRPr="00B705E8" w:rsidRDefault="004959CA" w:rsidP="004959CA">
      <w:pPr>
        <w:jc w:val="both"/>
      </w:pPr>
    </w:p>
    <w:p w14:paraId="69F71C46" w14:textId="77777777" w:rsidR="004959CA" w:rsidRPr="00B705E8" w:rsidRDefault="004959CA" w:rsidP="004959CA">
      <w:pPr>
        <w:jc w:val="both"/>
      </w:pPr>
      <w:r w:rsidRPr="00B705E8">
        <w:t xml:space="preserve">5. V čl. I v § 6 ods. 1 sa slová „bola pokuta alebo“ nahrádzajú slovami „bolo“, slová „suma uloženej pokuty alebo“ sa vypúšťajú a vypúšťa sa tretia veta. </w:t>
      </w:r>
    </w:p>
    <w:p w14:paraId="48049F71" w14:textId="77777777" w:rsidR="004959CA" w:rsidRPr="00B705E8" w:rsidRDefault="004959CA" w:rsidP="004959CA">
      <w:pPr>
        <w:jc w:val="both"/>
      </w:pPr>
    </w:p>
    <w:p w14:paraId="74658F1C" w14:textId="77777777" w:rsidR="004959CA" w:rsidRPr="00B705E8" w:rsidRDefault="004959CA" w:rsidP="004959CA">
      <w:pPr>
        <w:jc w:val="both"/>
      </w:pPr>
      <w:r w:rsidRPr="00B705E8">
        <w:t xml:space="preserve">6. V čl. I v § 6 sa vypúšťa odsek 2. Nasledujúce odseky sa primerane prečíslujú. </w:t>
      </w:r>
    </w:p>
    <w:p w14:paraId="773015F0" w14:textId="77777777" w:rsidR="004959CA" w:rsidRPr="00B705E8" w:rsidRDefault="004959CA" w:rsidP="004959CA">
      <w:pPr>
        <w:jc w:val="both"/>
      </w:pPr>
    </w:p>
    <w:p w14:paraId="0AC68044" w14:textId="77777777" w:rsidR="004959CA" w:rsidRPr="00B705E8" w:rsidRDefault="004959CA" w:rsidP="004959CA">
      <w:pPr>
        <w:jc w:val="both"/>
      </w:pPr>
      <w:r w:rsidRPr="00B705E8">
        <w:t xml:space="preserve">7. V čl. I v § 6 ods. 3 sa vypúšťajú slová „podľa odsekov 1 až 3“. </w:t>
      </w:r>
    </w:p>
    <w:p w14:paraId="7C336FB7" w14:textId="77777777" w:rsidR="004959CA" w:rsidRPr="00B705E8" w:rsidRDefault="004959CA" w:rsidP="004959CA">
      <w:pPr>
        <w:jc w:val="both"/>
      </w:pPr>
    </w:p>
    <w:p w14:paraId="5C51B677" w14:textId="77777777" w:rsidR="004959CA" w:rsidRPr="00B705E8" w:rsidRDefault="004959CA" w:rsidP="004959CA">
      <w:pPr>
        <w:jc w:val="both"/>
      </w:pPr>
      <w:r w:rsidRPr="00B705E8">
        <w:t xml:space="preserve">8. V čl. I v § 7 ods. 1 sa vypúšťajú písm. a) bod 1., písm. b) a c). Súčasne sa zrušuje označenie písm. a) bod 2. </w:t>
      </w:r>
    </w:p>
    <w:p w14:paraId="45D1DE27" w14:textId="77777777" w:rsidR="004959CA" w:rsidRPr="00B705E8" w:rsidRDefault="004959CA" w:rsidP="004959CA">
      <w:pPr>
        <w:jc w:val="both"/>
      </w:pPr>
    </w:p>
    <w:p w14:paraId="1F445FBA" w14:textId="77777777" w:rsidR="004959CA" w:rsidRPr="00B705E8" w:rsidRDefault="004959CA" w:rsidP="004959CA">
      <w:pPr>
        <w:jc w:val="both"/>
      </w:pPr>
      <w:r w:rsidRPr="00B705E8">
        <w:t xml:space="preserve">9. V čl. I v § 7 ods. 2 sa vypúšťajú slová „písm. a) alebo písm. b)“. </w:t>
      </w:r>
    </w:p>
    <w:p w14:paraId="1D192915" w14:textId="77777777" w:rsidR="004959CA" w:rsidRPr="00B705E8" w:rsidRDefault="004959CA" w:rsidP="004959CA">
      <w:pPr>
        <w:jc w:val="both"/>
      </w:pPr>
    </w:p>
    <w:p w14:paraId="6949BB2E" w14:textId="77777777" w:rsidR="004959CA" w:rsidRPr="00B705E8" w:rsidRDefault="004959CA" w:rsidP="004959CA">
      <w:pPr>
        <w:jc w:val="both"/>
      </w:pPr>
      <w:r w:rsidRPr="00B705E8">
        <w:t xml:space="preserve">10. V čl. I v § 7 sa vypúšťajú odseky 3, 5 a 6. Nasledujúce odseky sa primerane prečíslujú. </w:t>
      </w:r>
    </w:p>
    <w:p w14:paraId="4C9EC886" w14:textId="77777777" w:rsidR="004959CA" w:rsidRPr="00B705E8" w:rsidRDefault="004959CA" w:rsidP="004959CA">
      <w:pPr>
        <w:jc w:val="both"/>
      </w:pPr>
    </w:p>
    <w:p w14:paraId="027F9D57" w14:textId="77777777" w:rsidR="004959CA" w:rsidRPr="00B705E8" w:rsidRDefault="004959CA" w:rsidP="004959CA">
      <w:pPr>
        <w:jc w:val="both"/>
      </w:pPr>
      <w:r w:rsidRPr="00B705E8">
        <w:t xml:space="preserve">11. V čl. I v § 7 ods. 3 sa vypúšťajú slová „podľa odseku 1 písm. a)“. </w:t>
      </w:r>
    </w:p>
    <w:p w14:paraId="74C3D237" w14:textId="77777777" w:rsidR="004959CA" w:rsidRPr="00B705E8" w:rsidRDefault="004959CA" w:rsidP="004959CA">
      <w:pPr>
        <w:jc w:val="both"/>
      </w:pPr>
    </w:p>
    <w:p w14:paraId="1764905B" w14:textId="77777777" w:rsidR="004959CA" w:rsidRPr="00B705E8" w:rsidRDefault="004959CA" w:rsidP="004959CA">
      <w:pPr>
        <w:jc w:val="both"/>
      </w:pPr>
      <w:r w:rsidRPr="00B705E8">
        <w:t xml:space="preserve">12. V čl. I v § 7 ods. 4 sa vypúšťajú slová „podľa odsekov 2 a 3“. </w:t>
      </w:r>
    </w:p>
    <w:p w14:paraId="0802ADBB" w14:textId="77777777" w:rsidR="004959CA" w:rsidRPr="00B705E8" w:rsidRDefault="004959CA" w:rsidP="004959CA">
      <w:pPr>
        <w:jc w:val="both"/>
      </w:pPr>
    </w:p>
    <w:p w14:paraId="69CF9B06" w14:textId="77777777" w:rsidR="004959CA" w:rsidRPr="00B705E8" w:rsidRDefault="004959CA" w:rsidP="004959CA">
      <w:pPr>
        <w:tabs>
          <w:tab w:val="left" w:pos="567"/>
        </w:tabs>
        <w:jc w:val="both"/>
      </w:pPr>
      <w:r w:rsidRPr="00B705E8">
        <w:t xml:space="preserve">13. V čl. I v § 7 ods. 5 sa vypúšťa druhá veta. </w:t>
      </w:r>
    </w:p>
    <w:p w14:paraId="5C7B28F1" w14:textId="77777777" w:rsidR="004959CA" w:rsidRPr="00B705E8" w:rsidRDefault="004959CA" w:rsidP="004959CA">
      <w:pPr>
        <w:jc w:val="both"/>
      </w:pPr>
    </w:p>
    <w:p w14:paraId="7BDE97BD" w14:textId="77777777" w:rsidR="004959CA" w:rsidRPr="00B705E8" w:rsidRDefault="004959CA" w:rsidP="004959CA">
      <w:pPr>
        <w:jc w:val="both"/>
      </w:pPr>
      <w:r w:rsidRPr="00B705E8">
        <w:t xml:space="preserve">14. V čl. I sa vypúšťajú § 9 a § 11. Nasledujúce paragrafy sa primerane prečíslujú. </w:t>
      </w:r>
    </w:p>
    <w:p w14:paraId="257026F9" w14:textId="77777777" w:rsidR="004959CA" w:rsidRPr="00B705E8" w:rsidRDefault="004959CA" w:rsidP="004959CA">
      <w:pPr>
        <w:jc w:val="both"/>
      </w:pPr>
    </w:p>
    <w:p w14:paraId="5A93D4EE" w14:textId="77777777" w:rsidR="004959CA" w:rsidRPr="00B705E8" w:rsidRDefault="004959CA" w:rsidP="004959CA">
      <w:pPr>
        <w:jc w:val="both"/>
      </w:pPr>
      <w:r w:rsidRPr="00B705E8">
        <w:t xml:space="preserve">15. V čl. I v § 9 ods. 1 sa vypúšťajú slová „pokutu alebo“. </w:t>
      </w:r>
    </w:p>
    <w:p w14:paraId="745C8A52" w14:textId="77777777" w:rsidR="004959CA" w:rsidRPr="00B705E8" w:rsidRDefault="004959CA" w:rsidP="004959CA">
      <w:pPr>
        <w:jc w:val="both"/>
      </w:pPr>
    </w:p>
    <w:p w14:paraId="1D336028" w14:textId="77777777" w:rsidR="004959CA" w:rsidRDefault="004959CA" w:rsidP="004959CA">
      <w:pPr>
        <w:jc w:val="both"/>
      </w:pPr>
      <w:r w:rsidRPr="00B705E8">
        <w:t>16. Čl. II sa vypúšťa, čo sa premietne do názvu zákona. Súčasne sa zrušuje označenie čl. I a čl. III sa označuje ako § 11</w:t>
      </w:r>
      <w:r>
        <w:t xml:space="preserve">. </w:t>
      </w:r>
      <w:r w:rsidRPr="00B705E8">
        <w:t xml:space="preserve"> </w:t>
      </w:r>
    </w:p>
    <w:p w14:paraId="56FC9574" w14:textId="77777777" w:rsidR="004959CA" w:rsidRDefault="004959CA" w:rsidP="004959CA">
      <w:pPr>
        <w:jc w:val="both"/>
      </w:pPr>
    </w:p>
    <w:p w14:paraId="32FE6273" w14:textId="77777777" w:rsidR="004959CA" w:rsidRDefault="004959CA" w:rsidP="004959CA">
      <w:pPr>
        <w:jc w:val="both"/>
      </w:pPr>
      <w:r>
        <w:t>Navrhol zároveň</w:t>
      </w:r>
      <w:r w:rsidRPr="009340BA">
        <w:t xml:space="preserve">, aby </w:t>
      </w:r>
      <w:r>
        <w:t>N</w:t>
      </w:r>
      <w:r w:rsidRPr="009340BA">
        <w:t xml:space="preserve">árodná rada </w:t>
      </w:r>
      <w:r w:rsidRPr="00E117E8">
        <w:t xml:space="preserve">Slovenskej republiky </w:t>
      </w:r>
      <w:r w:rsidRPr="009340BA">
        <w:t>hlasovala o bodoch 1 až 16 spoločne.</w:t>
      </w:r>
      <w:r w:rsidRPr="009340BA">
        <w:cr/>
      </w:r>
    </w:p>
    <w:p w14:paraId="6413B16A" w14:textId="77777777" w:rsidR="004959CA" w:rsidRPr="00B705E8" w:rsidRDefault="004959CA" w:rsidP="004959CA">
      <w:pPr>
        <w:pStyle w:val="Bezriadkovania"/>
      </w:pPr>
    </w:p>
    <w:p w14:paraId="628A0EF7" w14:textId="77777777" w:rsidR="004959CA" w:rsidRDefault="004959CA" w:rsidP="004959CA">
      <w:pPr>
        <w:spacing w:after="200" w:line="360" w:lineRule="auto"/>
        <w:ind w:firstLine="567"/>
        <w:jc w:val="both"/>
        <w:rPr>
          <w:bCs/>
        </w:rPr>
      </w:pPr>
      <w:r w:rsidRPr="00E117E8">
        <w:t>Predseda Národnej rady Slovenskej republiky rozhodnutím č. 846 z 28. apríla 2025 pridelil zákon z 9. apríla 2025 o náprave krívd spôsobených fyzickým osobám v súvislosti s  </w:t>
      </w:r>
      <w:proofErr w:type="spellStart"/>
      <w:r w:rsidRPr="00E117E8">
        <w:t>protipandemickými</w:t>
      </w:r>
      <w:proofErr w:type="spellEnd"/>
      <w:r w:rsidRPr="00E117E8">
        <w:t xml:space="preserve"> opatreniami a o doplnení zákona Slovenskej národnej rady č.  372/1990 Zb. o priestupkoch v znení neskorších predpisov, vrátený prezidentom Slovenskej republiky na opätovné prerokovanie</w:t>
      </w:r>
      <w:r w:rsidRPr="00B705E8">
        <w:t xml:space="preserve"> Národnou radou Slovenskej republiky (tlač 806)</w:t>
      </w:r>
      <w:r>
        <w:t xml:space="preserve"> </w:t>
      </w:r>
      <w:r w:rsidRPr="00930832">
        <w:t xml:space="preserve">na prerokovanie </w:t>
      </w:r>
      <w:r w:rsidRPr="00CF0AE0">
        <w:rPr>
          <w:b/>
        </w:rPr>
        <w:t>Ústavnoprávnemu výboru</w:t>
      </w:r>
      <w:r w:rsidRPr="00930832">
        <w:t xml:space="preserve"> </w:t>
      </w:r>
      <w:r w:rsidRPr="00930832">
        <w:rPr>
          <w:bCs/>
        </w:rPr>
        <w:t>Národnej rady Slovenskej republiky, ktorý určil aj ako gestorský výbor.</w:t>
      </w:r>
    </w:p>
    <w:p w14:paraId="656D034D" w14:textId="77777777" w:rsidR="004959CA" w:rsidRDefault="004959CA" w:rsidP="004959CA">
      <w:pPr>
        <w:spacing w:line="360" w:lineRule="auto"/>
        <w:jc w:val="center"/>
        <w:rPr>
          <w:b/>
        </w:rPr>
      </w:pPr>
      <w:r w:rsidRPr="00924EB2">
        <w:rPr>
          <w:b/>
        </w:rPr>
        <w:lastRenderedPageBreak/>
        <w:t>II.</w:t>
      </w:r>
    </w:p>
    <w:p w14:paraId="22249E8E" w14:textId="77777777" w:rsidR="004959CA" w:rsidRPr="004121C2" w:rsidRDefault="004959CA" w:rsidP="004959CA">
      <w:pPr>
        <w:pStyle w:val="Bezriadkovania"/>
      </w:pPr>
    </w:p>
    <w:p w14:paraId="71E3718B" w14:textId="77777777" w:rsidR="004959CA" w:rsidRPr="004121C2" w:rsidRDefault="004959CA" w:rsidP="004959CA">
      <w:pPr>
        <w:pStyle w:val="TxBrp9"/>
        <w:tabs>
          <w:tab w:val="clear" w:pos="204"/>
          <w:tab w:val="left" w:pos="567"/>
          <w:tab w:val="left" w:pos="1134"/>
        </w:tabs>
        <w:spacing w:line="360" w:lineRule="auto"/>
        <w:rPr>
          <w:sz w:val="24"/>
        </w:rPr>
      </w:pPr>
      <w:r>
        <w:rPr>
          <w:sz w:val="24"/>
          <w:lang w:val="sk-SK"/>
        </w:rPr>
        <w:tab/>
      </w:r>
      <w:r w:rsidRPr="00924EB2">
        <w:rPr>
          <w:sz w:val="24"/>
          <w:lang w:val="sk-SK"/>
        </w:rPr>
        <w:t xml:space="preserve">Ústavnoprávny výbor Národnej rady Slovenskej republiky na </w:t>
      </w:r>
      <w:r>
        <w:rPr>
          <w:sz w:val="24"/>
          <w:lang w:val="sk-SK"/>
        </w:rPr>
        <w:t>85</w:t>
      </w:r>
      <w:r w:rsidRPr="00924EB2">
        <w:rPr>
          <w:sz w:val="24"/>
          <w:lang w:val="sk-SK"/>
        </w:rPr>
        <w:t xml:space="preserve">. schôdzi </w:t>
      </w:r>
      <w:r>
        <w:rPr>
          <w:sz w:val="24"/>
          <w:lang w:val="sk-SK"/>
        </w:rPr>
        <w:t xml:space="preserve">21. mája 2025 </w:t>
      </w:r>
      <w:r w:rsidRPr="00924EB2">
        <w:rPr>
          <w:sz w:val="24"/>
          <w:lang w:val="sk-SK"/>
        </w:rPr>
        <w:t>prerokoval pripomienk</w:t>
      </w:r>
      <w:r>
        <w:rPr>
          <w:sz w:val="24"/>
          <w:lang w:val="sk-SK"/>
        </w:rPr>
        <w:t>y</w:t>
      </w:r>
      <w:r w:rsidRPr="00924EB2">
        <w:rPr>
          <w:sz w:val="24"/>
          <w:lang w:val="sk-SK"/>
        </w:rPr>
        <w:t xml:space="preserve"> prezident</w:t>
      </w:r>
      <w:r>
        <w:rPr>
          <w:sz w:val="24"/>
          <w:lang w:val="sk-SK"/>
        </w:rPr>
        <w:t>a</w:t>
      </w:r>
      <w:r w:rsidRPr="00924EB2">
        <w:rPr>
          <w:sz w:val="24"/>
          <w:lang w:val="sk-SK"/>
        </w:rPr>
        <w:t xml:space="preserve"> Slovenskej republiky uveden</w:t>
      </w:r>
      <w:r>
        <w:rPr>
          <w:sz w:val="24"/>
          <w:lang w:val="sk-SK"/>
        </w:rPr>
        <w:t xml:space="preserve">é </w:t>
      </w:r>
      <w:r w:rsidRPr="00F86E0E">
        <w:rPr>
          <w:sz w:val="24"/>
        </w:rPr>
        <w:t xml:space="preserve">v </w:t>
      </w:r>
      <w:proofErr w:type="spellStart"/>
      <w:r w:rsidRPr="00F86E0E">
        <w:rPr>
          <w:sz w:val="24"/>
        </w:rPr>
        <w:t>časti</w:t>
      </w:r>
      <w:proofErr w:type="spellEnd"/>
      <w:r w:rsidRPr="00F86E0E">
        <w:rPr>
          <w:sz w:val="24"/>
        </w:rPr>
        <w:t xml:space="preserve"> III </w:t>
      </w:r>
      <w:proofErr w:type="spellStart"/>
      <w:r w:rsidRPr="00F86E0E">
        <w:rPr>
          <w:sz w:val="24"/>
        </w:rPr>
        <w:t>rozhodnutia</w:t>
      </w:r>
      <w:proofErr w:type="spellEnd"/>
      <w:r w:rsidRPr="00F86E0E">
        <w:rPr>
          <w:sz w:val="24"/>
        </w:rPr>
        <w:t xml:space="preserve"> </w:t>
      </w:r>
      <w:proofErr w:type="spellStart"/>
      <w:r w:rsidRPr="00F86E0E">
        <w:rPr>
          <w:sz w:val="24"/>
        </w:rPr>
        <w:t>prezidenta</w:t>
      </w:r>
      <w:proofErr w:type="spellEnd"/>
      <w:r w:rsidRPr="00F86E0E">
        <w:rPr>
          <w:sz w:val="24"/>
        </w:rPr>
        <w:t xml:space="preserve"> </w:t>
      </w:r>
      <w:proofErr w:type="spellStart"/>
      <w:r w:rsidRPr="00F86E0E">
        <w:rPr>
          <w:sz w:val="24"/>
        </w:rPr>
        <w:t>Slovenskej</w:t>
      </w:r>
      <w:proofErr w:type="spellEnd"/>
      <w:r w:rsidRPr="00F86E0E"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r w:rsidRPr="00F86E0E">
        <w:rPr>
          <w:sz w:val="24"/>
        </w:rPr>
        <w:t>z</w:t>
      </w:r>
      <w:r>
        <w:rPr>
          <w:sz w:val="24"/>
        </w:rPr>
        <w:t xml:space="preserve"> 25. </w:t>
      </w:r>
      <w:proofErr w:type="spellStart"/>
      <w:proofErr w:type="gramStart"/>
      <w:r>
        <w:rPr>
          <w:sz w:val="24"/>
        </w:rPr>
        <w:t>apríla</w:t>
      </w:r>
      <w:proofErr w:type="spellEnd"/>
      <w:proofErr w:type="gramEnd"/>
      <w:r>
        <w:rPr>
          <w:sz w:val="24"/>
        </w:rPr>
        <w:t xml:space="preserve"> 2025 č. 2021-</w:t>
      </w:r>
      <w:r w:rsidRPr="00F86E0E">
        <w:rPr>
          <w:sz w:val="24"/>
        </w:rPr>
        <w:t>202</w:t>
      </w:r>
      <w:r>
        <w:rPr>
          <w:sz w:val="24"/>
        </w:rPr>
        <w:t>5</w:t>
      </w:r>
      <w:r w:rsidRPr="00F86E0E">
        <w:rPr>
          <w:sz w:val="24"/>
        </w:rPr>
        <w:t>-KPSR</w:t>
      </w:r>
      <w:r>
        <w:rPr>
          <w:sz w:val="24"/>
        </w:rPr>
        <w:t xml:space="preserve">, </w:t>
      </w:r>
      <w:proofErr w:type="spellStart"/>
      <w:r w:rsidRPr="009340BA">
        <w:rPr>
          <w:sz w:val="24"/>
        </w:rPr>
        <w:t>avšak</w:t>
      </w:r>
      <w:proofErr w:type="spellEnd"/>
      <w:r w:rsidRPr="009340BA">
        <w:rPr>
          <w:sz w:val="24"/>
        </w:rPr>
        <w:t xml:space="preserve"> </w:t>
      </w:r>
      <w:proofErr w:type="spellStart"/>
      <w:r w:rsidRPr="004121C2">
        <w:rPr>
          <w:b/>
          <w:sz w:val="24"/>
        </w:rPr>
        <w:t>neprijal</w:t>
      </w:r>
      <w:proofErr w:type="spellEnd"/>
      <w:r w:rsidRPr="004121C2">
        <w:rPr>
          <w:b/>
          <w:sz w:val="24"/>
        </w:rPr>
        <w:t xml:space="preserve"> </w:t>
      </w:r>
      <w:proofErr w:type="spellStart"/>
      <w:r w:rsidRPr="004121C2">
        <w:rPr>
          <w:b/>
          <w:sz w:val="24"/>
        </w:rPr>
        <w:t>uznesenie</w:t>
      </w:r>
      <w:proofErr w:type="spellEnd"/>
      <w:r w:rsidRPr="009340BA">
        <w:rPr>
          <w:sz w:val="24"/>
        </w:rPr>
        <w:t xml:space="preserve">, </w:t>
      </w:r>
      <w:proofErr w:type="spellStart"/>
      <w:r w:rsidRPr="009340BA">
        <w:rPr>
          <w:sz w:val="24"/>
        </w:rPr>
        <w:t>keďže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návrh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uznesenia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nezískal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súhlas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nadpolovičnej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väčšiny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všetkých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poslancov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podľa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čl</w:t>
      </w:r>
      <w:proofErr w:type="spellEnd"/>
      <w:r w:rsidRPr="009340BA">
        <w:rPr>
          <w:sz w:val="24"/>
        </w:rPr>
        <w:t xml:space="preserve">.  84 </w:t>
      </w:r>
      <w:proofErr w:type="spellStart"/>
      <w:proofErr w:type="gramStart"/>
      <w:r w:rsidRPr="009340BA">
        <w:rPr>
          <w:sz w:val="24"/>
        </w:rPr>
        <w:t>ods</w:t>
      </w:r>
      <w:proofErr w:type="spellEnd"/>
      <w:proofErr w:type="gramEnd"/>
      <w:r w:rsidRPr="009340BA">
        <w:rPr>
          <w:sz w:val="24"/>
        </w:rPr>
        <w:t xml:space="preserve">. </w:t>
      </w:r>
      <w:proofErr w:type="gramStart"/>
      <w:r w:rsidRPr="009340BA">
        <w:rPr>
          <w:sz w:val="24"/>
        </w:rPr>
        <w:t>3</w:t>
      </w:r>
      <w:proofErr w:type="gram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Ústavy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Slovenskej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republiky</w:t>
      </w:r>
      <w:proofErr w:type="spellEnd"/>
      <w:r w:rsidRPr="009340BA">
        <w:rPr>
          <w:sz w:val="24"/>
        </w:rPr>
        <w:t xml:space="preserve"> a § 52 </w:t>
      </w:r>
      <w:proofErr w:type="spellStart"/>
      <w:r w:rsidRPr="009340BA">
        <w:rPr>
          <w:sz w:val="24"/>
        </w:rPr>
        <w:t>ods</w:t>
      </w:r>
      <w:proofErr w:type="spellEnd"/>
      <w:r w:rsidRPr="009340BA">
        <w:rPr>
          <w:sz w:val="24"/>
        </w:rPr>
        <w:t xml:space="preserve">. </w:t>
      </w:r>
      <w:proofErr w:type="gramStart"/>
      <w:r w:rsidRPr="009340BA">
        <w:rPr>
          <w:sz w:val="24"/>
        </w:rPr>
        <w:t xml:space="preserve">4 </w:t>
      </w:r>
      <w:proofErr w:type="spellStart"/>
      <w:r w:rsidRPr="009340BA">
        <w:rPr>
          <w:sz w:val="24"/>
        </w:rPr>
        <w:t>zákona</w:t>
      </w:r>
      <w:proofErr w:type="spellEnd"/>
      <w:proofErr w:type="gram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Národnej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rady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Slovenskej</w:t>
      </w:r>
      <w:proofErr w:type="spellEnd"/>
      <w:r w:rsidRPr="009340BA"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č.  </w:t>
      </w:r>
      <w:proofErr w:type="gramStart"/>
      <w:r>
        <w:rPr>
          <w:sz w:val="24"/>
        </w:rPr>
        <w:t>350/1996</w:t>
      </w:r>
      <w:proofErr w:type="gramEnd"/>
      <w:r>
        <w:rPr>
          <w:sz w:val="24"/>
        </w:rPr>
        <w:t xml:space="preserve"> Z. z. o </w:t>
      </w:r>
      <w:proofErr w:type="spellStart"/>
      <w:r>
        <w:rPr>
          <w:sz w:val="24"/>
        </w:rPr>
        <w:t>r</w:t>
      </w:r>
      <w:r w:rsidRPr="009340BA">
        <w:rPr>
          <w:sz w:val="24"/>
        </w:rPr>
        <w:t>okovacom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poriadku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Národnej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rady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Slovenskej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republiky</w:t>
      </w:r>
      <w:proofErr w:type="spellEnd"/>
      <w:r w:rsidRPr="009340BA">
        <w:rPr>
          <w:sz w:val="24"/>
        </w:rPr>
        <w:t xml:space="preserve"> v </w:t>
      </w:r>
      <w:proofErr w:type="spellStart"/>
      <w:r w:rsidRPr="009340BA">
        <w:rPr>
          <w:sz w:val="24"/>
        </w:rPr>
        <w:t>znení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neskorších</w:t>
      </w:r>
      <w:proofErr w:type="spellEnd"/>
      <w:r w:rsidRPr="009340BA">
        <w:rPr>
          <w:sz w:val="24"/>
        </w:rPr>
        <w:t xml:space="preserve"> </w:t>
      </w:r>
      <w:proofErr w:type="spellStart"/>
      <w:r w:rsidRPr="009340BA">
        <w:rPr>
          <w:sz w:val="24"/>
        </w:rPr>
        <w:t>predpisov</w:t>
      </w:r>
      <w:proofErr w:type="spellEnd"/>
      <w:r w:rsidRPr="009340BA">
        <w:rPr>
          <w:sz w:val="24"/>
        </w:rPr>
        <w:t xml:space="preserve">.    </w:t>
      </w:r>
    </w:p>
    <w:p w14:paraId="3D87D808" w14:textId="77777777" w:rsidR="004959CA" w:rsidRDefault="004959CA" w:rsidP="004959CA">
      <w:pPr>
        <w:spacing w:line="360" w:lineRule="auto"/>
        <w:ind w:firstLine="567"/>
        <w:jc w:val="center"/>
        <w:rPr>
          <w:b/>
        </w:rPr>
      </w:pPr>
      <w:r w:rsidRPr="00C76D2E">
        <w:rPr>
          <w:b/>
        </w:rPr>
        <w:t>III.</w:t>
      </w:r>
    </w:p>
    <w:p w14:paraId="1F779289" w14:textId="77777777" w:rsidR="004959CA" w:rsidRPr="004121C2" w:rsidRDefault="004959CA" w:rsidP="004959CA">
      <w:pPr>
        <w:pStyle w:val="Bezriadkovania"/>
      </w:pPr>
    </w:p>
    <w:p w14:paraId="493D4D43" w14:textId="77777777" w:rsidR="004959CA" w:rsidRPr="003B5791" w:rsidRDefault="004959CA" w:rsidP="004959CA">
      <w:pPr>
        <w:tabs>
          <w:tab w:val="left" w:pos="567"/>
        </w:tabs>
        <w:spacing w:line="360" w:lineRule="auto"/>
        <w:jc w:val="both"/>
        <w:rPr>
          <w:szCs w:val="20"/>
        </w:rPr>
      </w:pPr>
      <w:r w:rsidRPr="00B6721D">
        <w:rPr>
          <w:b/>
          <w:i/>
          <w:szCs w:val="20"/>
        </w:rPr>
        <w:tab/>
      </w:r>
      <w:r w:rsidRPr="00C76D2E">
        <w:rPr>
          <w:szCs w:val="20"/>
        </w:rPr>
        <w:t xml:space="preserve">Ako gestorský výbor rokoval Ústavnoprávny výbor Národnej rady Slovenskej republiky </w:t>
      </w:r>
      <w:r>
        <w:rPr>
          <w:szCs w:val="20"/>
        </w:rPr>
        <w:t>27. mája 2025</w:t>
      </w:r>
      <w:r w:rsidRPr="00C76D2E">
        <w:rPr>
          <w:szCs w:val="20"/>
        </w:rPr>
        <w:t>.</w:t>
      </w:r>
    </w:p>
    <w:p w14:paraId="4FC9E5B8" w14:textId="77777777" w:rsidR="004959CA" w:rsidRPr="00106577" w:rsidRDefault="004959CA" w:rsidP="004959CA">
      <w:pPr>
        <w:spacing w:line="360" w:lineRule="auto"/>
        <w:ind w:firstLine="567"/>
        <w:jc w:val="both"/>
        <w:rPr>
          <w:bCs/>
        </w:rPr>
      </w:pPr>
      <w:r w:rsidRPr="00106577">
        <w:t>Návrh správy, vrátane stanov</w:t>
      </w:r>
      <w:r>
        <w:t xml:space="preserve">iska </w:t>
      </w:r>
      <w:r w:rsidRPr="00106577">
        <w:t>gestorského výboru prerokoval Ú</w:t>
      </w:r>
      <w:r w:rsidRPr="00106577">
        <w:rPr>
          <w:bCs/>
        </w:rPr>
        <w:t>stavnoprávny výbor Národnej rad</w:t>
      </w:r>
      <w:r>
        <w:rPr>
          <w:bCs/>
        </w:rPr>
        <w:t>y Slovenskej republiky na 86</w:t>
      </w:r>
      <w:r w:rsidRPr="00106577">
        <w:rPr>
          <w:bCs/>
        </w:rPr>
        <w:t xml:space="preserve">. schôdzi </w:t>
      </w:r>
      <w:r>
        <w:rPr>
          <w:bCs/>
        </w:rPr>
        <w:t>27. mája</w:t>
      </w:r>
      <w:r w:rsidRPr="00106577">
        <w:rPr>
          <w:bCs/>
        </w:rPr>
        <w:t xml:space="preserve"> 202</w:t>
      </w:r>
      <w:r>
        <w:rPr>
          <w:bCs/>
        </w:rPr>
        <w:t>5</w:t>
      </w:r>
      <w:r w:rsidRPr="00106577">
        <w:rPr>
          <w:bCs/>
        </w:rPr>
        <w:t>. Návrh stanov</w:t>
      </w:r>
      <w:r>
        <w:rPr>
          <w:bCs/>
        </w:rPr>
        <w:t>i</w:t>
      </w:r>
      <w:r w:rsidRPr="00106577">
        <w:rPr>
          <w:bCs/>
        </w:rPr>
        <w:t>sk</w:t>
      </w:r>
      <w:r>
        <w:rPr>
          <w:bCs/>
        </w:rPr>
        <w:t>a</w:t>
      </w:r>
      <w:r w:rsidRPr="00106577">
        <w:rPr>
          <w:bCs/>
        </w:rPr>
        <w:t xml:space="preserve"> gestorského výboru, ani návrh správy Ústavnoprávneho výboru Národnej rady</w:t>
      </w:r>
      <w:r w:rsidRPr="00106577">
        <w:t xml:space="preserve"> </w:t>
      </w:r>
      <w:r w:rsidRPr="00106577">
        <w:rPr>
          <w:bCs/>
        </w:rPr>
        <w:t>Slovenskej republiky, neboli schválené, keďže návrh stanov</w:t>
      </w:r>
      <w:r>
        <w:rPr>
          <w:bCs/>
        </w:rPr>
        <w:t>iska</w:t>
      </w:r>
      <w:r w:rsidRPr="00106577">
        <w:rPr>
          <w:bCs/>
        </w:rPr>
        <w:t xml:space="preserve"> gestorského výboru nezískal</w:t>
      </w:r>
      <w:r>
        <w:rPr>
          <w:bCs/>
        </w:rPr>
        <w:t xml:space="preserve"> </w:t>
      </w:r>
      <w:r w:rsidRPr="00106577">
        <w:rPr>
          <w:bCs/>
        </w:rPr>
        <w:t>súhlas potrebnej väčšiny členov Ústavnoprávneho výboru Národnej rady Slovenskej republiky.</w:t>
      </w:r>
    </w:p>
    <w:p w14:paraId="0F7EB0A5" w14:textId="77777777" w:rsidR="004959CA" w:rsidRPr="00106577" w:rsidRDefault="004959CA" w:rsidP="004959CA">
      <w:pPr>
        <w:pStyle w:val="Bezriadkovania"/>
      </w:pPr>
      <w:r w:rsidRPr="00106577">
        <w:tab/>
      </w:r>
    </w:p>
    <w:p w14:paraId="0A4B5388" w14:textId="77777777" w:rsidR="004959CA" w:rsidRPr="00106577" w:rsidRDefault="004959CA" w:rsidP="004959CA">
      <w:pPr>
        <w:tabs>
          <w:tab w:val="left" w:pos="-1985"/>
          <w:tab w:val="left" w:pos="567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  <w:r w:rsidRPr="00106577">
        <w:rPr>
          <w:bCs/>
          <w:szCs w:val="20"/>
          <w:lang w:eastAsia="cs-CZ"/>
        </w:rPr>
        <w:tab/>
        <w:t>Predseda Ústavnoprávneho výboru Národnej rady Slo</w:t>
      </w:r>
      <w:r>
        <w:rPr>
          <w:bCs/>
          <w:szCs w:val="20"/>
          <w:lang w:eastAsia="cs-CZ"/>
        </w:rPr>
        <w:t xml:space="preserve">venskej republiky zároveň určil </w:t>
      </w:r>
      <w:r w:rsidRPr="00106577">
        <w:rPr>
          <w:bCs/>
          <w:szCs w:val="20"/>
          <w:lang w:eastAsia="cs-CZ"/>
        </w:rPr>
        <w:t xml:space="preserve">za </w:t>
      </w:r>
      <w:r>
        <w:rPr>
          <w:bCs/>
          <w:szCs w:val="20"/>
          <w:lang w:eastAsia="cs-CZ"/>
        </w:rPr>
        <w:t> </w:t>
      </w:r>
      <w:r w:rsidRPr="00106577">
        <w:rPr>
          <w:bCs/>
          <w:szCs w:val="20"/>
          <w:lang w:eastAsia="cs-CZ"/>
        </w:rPr>
        <w:t xml:space="preserve">spravodajcu poslanca Národnej rady Slovenskej republiky Richarda </w:t>
      </w:r>
      <w:proofErr w:type="spellStart"/>
      <w:r w:rsidRPr="00106577">
        <w:rPr>
          <w:bCs/>
          <w:szCs w:val="20"/>
          <w:lang w:eastAsia="cs-CZ"/>
        </w:rPr>
        <w:t>Glücka</w:t>
      </w:r>
      <w:proofErr w:type="spellEnd"/>
      <w:r w:rsidRPr="00106577">
        <w:rPr>
          <w:bCs/>
          <w:szCs w:val="20"/>
          <w:lang w:eastAsia="cs-CZ"/>
        </w:rPr>
        <w:t xml:space="preserve">, ktorý predkladá predmetnú informáciu a na schôdzi Národnej rady Slovenskej republiky bude informovať o výsledku rokovania výborov Národnej rady Slovenskej republiky. Predseda Ústavnoprávneho výboru Národnej rady Slovenskej republiky zároveň určil poslancov </w:t>
      </w:r>
      <w:r w:rsidRPr="0073741C">
        <w:rPr>
          <w:bCs/>
          <w:szCs w:val="20"/>
          <w:lang w:eastAsia="cs-CZ"/>
        </w:rPr>
        <w:t xml:space="preserve">Zuzanu </w:t>
      </w:r>
      <w:proofErr w:type="spellStart"/>
      <w:r w:rsidRPr="0073741C">
        <w:rPr>
          <w:bCs/>
          <w:szCs w:val="20"/>
          <w:lang w:eastAsia="cs-CZ"/>
        </w:rPr>
        <w:t>Plevíkovú</w:t>
      </w:r>
      <w:proofErr w:type="spellEnd"/>
      <w:r w:rsidRPr="0073741C">
        <w:rPr>
          <w:bCs/>
          <w:szCs w:val="20"/>
          <w:lang w:eastAsia="cs-CZ"/>
        </w:rPr>
        <w:t>, Richarda Eliáša, Štefana Gašparoviča, Adam</w:t>
      </w:r>
      <w:r>
        <w:rPr>
          <w:bCs/>
          <w:szCs w:val="20"/>
          <w:lang w:eastAsia="cs-CZ"/>
        </w:rPr>
        <w:t xml:space="preserve">a </w:t>
      </w:r>
      <w:proofErr w:type="spellStart"/>
      <w:r>
        <w:rPr>
          <w:bCs/>
          <w:szCs w:val="20"/>
          <w:lang w:eastAsia="cs-CZ"/>
        </w:rPr>
        <w:t>Lučanského</w:t>
      </w:r>
      <w:proofErr w:type="spellEnd"/>
      <w:r>
        <w:rPr>
          <w:bCs/>
          <w:szCs w:val="20"/>
          <w:lang w:eastAsia="cs-CZ"/>
        </w:rPr>
        <w:t xml:space="preserve">, Miroslava </w:t>
      </w:r>
      <w:proofErr w:type="spellStart"/>
      <w:r>
        <w:rPr>
          <w:bCs/>
          <w:szCs w:val="20"/>
          <w:lang w:eastAsia="cs-CZ"/>
        </w:rPr>
        <w:t>Čellára</w:t>
      </w:r>
      <w:proofErr w:type="spellEnd"/>
      <w:r>
        <w:rPr>
          <w:bCs/>
          <w:szCs w:val="20"/>
          <w:lang w:eastAsia="cs-CZ"/>
        </w:rPr>
        <w:t xml:space="preserve"> </w:t>
      </w:r>
      <w:r w:rsidRPr="0073741C">
        <w:rPr>
          <w:bCs/>
          <w:szCs w:val="20"/>
          <w:lang w:eastAsia="cs-CZ"/>
        </w:rPr>
        <w:t xml:space="preserve">a </w:t>
      </w:r>
      <w:r>
        <w:rPr>
          <w:bCs/>
          <w:szCs w:val="20"/>
          <w:lang w:eastAsia="cs-CZ"/>
        </w:rPr>
        <w:t> </w:t>
      </w:r>
      <w:r w:rsidRPr="0073741C">
        <w:rPr>
          <w:bCs/>
          <w:szCs w:val="20"/>
          <w:lang w:eastAsia="cs-CZ"/>
        </w:rPr>
        <w:t xml:space="preserve">Tibora Gašpara </w:t>
      </w:r>
      <w:r w:rsidRPr="00106577">
        <w:rPr>
          <w:bCs/>
          <w:szCs w:val="20"/>
          <w:lang w:eastAsia="cs-CZ"/>
        </w:rPr>
        <w:t>za náhradníkov spravodajcu.</w:t>
      </w:r>
    </w:p>
    <w:p w14:paraId="06D0349E" w14:textId="77777777" w:rsidR="004959CA" w:rsidRDefault="004959CA" w:rsidP="004959CA">
      <w:pPr>
        <w:pStyle w:val="Bezriadkovania"/>
        <w:spacing w:line="360" w:lineRule="auto"/>
        <w:rPr>
          <w:i/>
        </w:rPr>
      </w:pPr>
    </w:p>
    <w:p w14:paraId="7C7F4B51" w14:textId="77777777" w:rsidR="004959CA" w:rsidRPr="0013250A" w:rsidRDefault="004959CA" w:rsidP="004959CA">
      <w:pPr>
        <w:pStyle w:val="Bezriadkovania"/>
      </w:pPr>
    </w:p>
    <w:p w14:paraId="3A794BED" w14:textId="77777777" w:rsidR="004959CA" w:rsidRDefault="004959CA" w:rsidP="004959CA">
      <w:pPr>
        <w:tabs>
          <w:tab w:val="left" w:pos="567"/>
        </w:tabs>
        <w:jc w:val="both"/>
        <w:rPr>
          <w:b/>
        </w:rPr>
      </w:pPr>
    </w:p>
    <w:p w14:paraId="5A629358" w14:textId="77777777" w:rsidR="004959CA" w:rsidRPr="003C1B0B" w:rsidRDefault="004959CA" w:rsidP="004959CA">
      <w:pPr>
        <w:ind w:left="4956" w:firstLine="708"/>
        <w:jc w:val="both"/>
      </w:pPr>
      <w:r>
        <w:t xml:space="preserve"> </w:t>
      </w:r>
      <w:r w:rsidRPr="003C1B0B">
        <w:t xml:space="preserve">Miroslav </w:t>
      </w:r>
      <w:proofErr w:type="spellStart"/>
      <w:r w:rsidRPr="003C1B0B">
        <w:t>Čellár</w:t>
      </w:r>
      <w:proofErr w:type="spellEnd"/>
      <w:r w:rsidRPr="003C1B0B">
        <w:t xml:space="preserve"> </w:t>
      </w:r>
      <w:r>
        <w:t xml:space="preserve"> </w:t>
      </w:r>
      <w:r w:rsidRPr="003C1B0B">
        <w:t>v.</w:t>
      </w:r>
      <w:r>
        <w:t xml:space="preserve"> </w:t>
      </w:r>
      <w:r w:rsidRPr="003C1B0B">
        <w:t>r.</w:t>
      </w:r>
    </w:p>
    <w:p w14:paraId="12BB856B" w14:textId="77777777" w:rsidR="004959CA" w:rsidRPr="00C76D2E" w:rsidRDefault="004959CA" w:rsidP="004959CA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76D2E">
        <w:t xml:space="preserve">                              </w:t>
      </w:r>
      <w:r w:rsidRPr="00C76D2E">
        <w:tab/>
      </w:r>
      <w:r w:rsidRPr="00C76D2E">
        <w:tab/>
        <w:t xml:space="preserve">             predseda Ústavnoprávneho výboru </w:t>
      </w:r>
    </w:p>
    <w:p w14:paraId="3EFA034F" w14:textId="77777777" w:rsidR="004959CA" w:rsidRDefault="004959CA" w:rsidP="004959CA">
      <w:pPr>
        <w:tabs>
          <w:tab w:val="left" w:pos="-1985"/>
          <w:tab w:val="left" w:pos="709"/>
          <w:tab w:val="left" w:pos="1077"/>
        </w:tabs>
        <w:jc w:val="both"/>
      </w:pP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  <w:t xml:space="preserve">             Národnej rady Slovenskej republiky</w:t>
      </w:r>
    </w:p>
    <w:p w14:paraId="185DB256" w14:textId="77777777" w:rsidR="004959CA" w:rsidRDefault="004959CA" w:rsidP="004959CA">
      <w:pPr>
        <w:tabs>
          <w:tab w:val="left" w:pos="-1985"/>
          <w:tab w:val="left" w:pos="709"/>
          <w:tab w:val="left" w:pos="1077"/>
        </w:tabs>
        <w:jc w:val="both"/>
      </w:pPr>
    </w:p>
    <w:p w14:paraId="5D8F4F67" w14:textId="77777777" w:rsidR="004959CA" w:rsidRPr="00C76D2E" w:rsidRDefault="004959CA" w:rsidP="004959CA">
      <w:pPr>
        <w:tabs>
          <w:tab w:val="left" w:pos="-1985"/>
          <w:tab w:val="left" w:pos="709"/>
          <w:tab w:val="left" w:pos="1077"/>
        </w:tabs>
        <w:jc w:val="both"/>
      </w:pPr>
    </w:p>
    <w:p w14:paraId="5DE60B2B" w14:textId="77777777" w:rsidR="004959CA" w:rsidRPr="00C76D2E" w:rsidRDefault="004959CA" w:rsidP="004959CA">
      <w:pPr>
        <w:tabs>
          <w:tab w:val="left" w:pos="-1985"/>
          <w:tab w:val="left" w:pos="709"/>
          <w:tab w:val="left" w:pos="1077"/>
        </w:tabs>
        <w:jc w:val="both"/>
      </w:pPr>
    </w:p>
    <w:p w14:paraId="5D4747E9" w14:textId="77777777" w:rsidR="004959CA" w:rsidRPr="009A21A3" w:rsidRDefault="004959CA" w:rsidP="004959CA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76D2E">
        <w:t xml:space="preserve">Bratislava </w:t>
      </w:r>
      <w:r>
        <w:t>27. mája</w:t>
      </w:r>
      <w:r w:rsidRPr="00C76D2E">
        <w:t xml:space="preserve"> 20</w:t>
      </w:r>
      <w:r>
        <w:t>25</w:t>
      </w:r>
    </w:p>
    <w:p w14:paraId="6B321117" w14:textId="56ED38CE" w:rsidR="004A3AC5" w:rsidRPr="004959CA" w:rsidRDefault="004A3AC5" w:rsidP="004959CA"/>
    <w:sectPr w:rsidR="004A3AC5" w:rsidRPr="004959CA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8C502" w14:textId="77777777" w:rsidR="00DC6850" w:rsidRDefault="00DC6850">
      <w:r>
        <w:separator/>
      </w:r>
    </w:p>
  </w:endnote>
  <w:endnote w:type="continuationSeparator" w:id="0">
    <w:p w14:paraId="7AF2D6E3" w14:textId="77777777" w:rsidR="00DC6850" w:rsidRDefault="00DC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486A3714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F5076">
      <w:rPr>
        <w:noProof/>
      </w:rPr>
      <w:t>3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3E44E" w14:textId="77777777" w:rsidR="00DC6850" w:rsidRDefault="00DC6850">
      <w:r>
        <w:separator/>
      </w:r>
    </w:p>
  </w:footnote>
  <w:footnote w:type="continuationSeparator" w:id="0">
    <w:p w14:paraId="78556B3E" w14:textId="77777777" w:rsidR="00DC6850" w:rsidRDefault="00DC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92F"/>
    <w:multiLevelType w:val="hybridMultilevel"/>
    <w:tmpl w:val="6DE6988C"/>
    <w:lvl w:ilvl="0" w:tplc="21202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1662620"/>
    <w:multiLevelType w:val="hybridMultilevel"/>
    <w:tmpl w:val="4F0AC9A0"/>
    <w:lvl w:ilvl="0" w:tplc="1EF054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519C"/>
    <w:rsid w:val="00031819"/>
    <w:rsid w:val="00035BCA"/>
    <w:rsid w:val="00050910"/>
    <w:rsid w:val="00054FD7"/>
    <w:rsid w:val="00065A40"/>
    <w:rsid w:val="000732F6"/>
    <w:rsid w:val="00083C93"/>
    <w:rsid w:val="000B0212"/>
    <w:rsid w:val="000B763A"/>
    <w:rsid w:val="000D02E2"/>
    <w:rsid w:val="000D13D0"/>
    <w:rsid w:val="000D270E"/>
    <w:rsid w:val="000F7DAF"/>
    <w:rsid w:val="0011449F"/>
    <w:rsid w:val="001226A4"/>
    <w:rsid w:val="001313E7"/>
    <w:rsid w:val="00157C0A"/>
    <w:rsid w:val="001655D4"/>
    <w:rsid w:val="00172F5F"/>
    <w:rsid w:val="00177371"/>
    <w:rsid w:val="001908DF"/>
    <w:rsid w:val="00193A94"/>
    <w:rsid w:val="00196B6A"/>
    <w:rsid w:val="001C0A9E"/>
    <w:rsid w:val="001D31B3"/>
    <w:rsid w:val="001E2AAD"/>
    <w:rsid w:val="001F0C5A"/>
    <w:rsid w:val="00203140"/>
    <w:rsid w:val="002111D0"/>
    <w:rsid w:val="002204E9"/>
    <w:rsid w:val="002223C2"/>
    <w:rsid w:val="002455A9"/>
    <w:rsid w:val="00247FB4"/>
    <w:rsid w:val="00253628"/>
    <w:rsid w:val="0027532C"/>
    <w:rsid w:val="00277348"/>
    <w:rsid w:val="002A0660"/>
    <w:rsid w:val="002A0E20"/>
    <w:rsid w:val="002A582F"/>
    <w:rsid w:val="002B1596"/>
    <w:rsid w:val="002B1979"/>
    <w:rsid w:val="002C6B80"/>
    <w:rsid w:val="002E030C"/>
    <w:rsid w:val="002E55DB"/>
    <w:rsid w:val="002F070B"/>
    <w:rsid w:val="002F104A"/>
    <w:rsid w:val="002F4606"/>
    <w:rsid w:val="0030131A"/>
    <w:rsid w:val="00301552"/>
    <w:rsid w:val="003229C1"/>
    <w:rsid w:val="00334EB8"/>
    <w:rsid w:val="003430B8"/>
    <w:rsid w:val="003435D0"/>
    <w:rsid w:val="00360E65"/>
    <w:rsid w:val="00367736"/>
    <w:rsid w:val="00380FBC"/>
    <w:rsid w:val="0038120F"/>
    <w:rsid w:val="00385A34"/>
    <w:rsid w:val="003A4353"/>
    <w:rsid w:val="003C437E"/>
    <w:rsid w:val="003D11B8"/>
    <w:rsid w:val="003D2FE8"/>
    <w:rsid w:val="003D5784"/>
    <w:rsid w:val="003E2025"/>
    <w:rsid w:val="003F6442"/>
    <w:rsid w:val="003F65C1"/>
    <w:rsid w:val="004023AD"/>
    <w:rsid w:val="004043A9"/>
    <w:rsid w:val="00426383"/>
    <w:rsid w:val="00440B26"/>
    <w:rsid w:val="00450EF7"/>
    <w:rsid w:val="00454EA8"/>
    <w:rsid w:val="004819D5"/>
    <w:rsid w:val="004939A6"/>
    <w:rsid w:val="004959CA"/>
    <w:rsid w:val="004A3AC5"/>
    <w:rsid w:val="004B41DA"/>
    <w:rsid w:val="004C4725"/>
    <w:rsid w:val="004C5DA9"/>
    <w:rsid w:val="004C6E51"/>
    <w:rsid w:val="004C7DD3"/>
    <w:rsid w:val="004D0C0A"/>
    <w:rsid w:val="004D16C2"/>
    <w:rsid w:val="004D7BAB"/>
    <w:rsid w:val="004E0EB3"/>
    <w:rsid w:val="00517316"/>
    <w:rsid w:val="00520684"/>
    <w:rsid w:val="0052225C"/>
    <w:rsid w:val="00524435"/>
    <w:rsid w:val="005340DD"/>
    <w:rsid w:val="005516D1"/>
    <w:rsid w:val="00552300"/>
    <w:rsid w:val="005738DE"/>
    <w:rsid w:val="00582CFE"/>
    <w:rsid w:val="00584B3B"/>
    <w:rsid w:val="00587B44"/>
    <w:rsid w:val="00597907"/>
    <w:rsid w:val="005A1172"/>
    <w:rsid w:val="005B2ABD"/>
    <w:rsid w:val="005C6B06"/>
    <w:rsid w:val="005C78A6"/>
    <w:rsid w:val="005E0CBE"/>
    <w:rsid w:val="005F7C10"/>
    <w:rsid w:val="00600698"/>
    <w:rsid w:val="00600C8F"/>
    <w:rsid w:val="006721A6"/>
    <w:rsid w:val="00684021"/>
    <w:rsid w:val="006A1DBA"/>
    <w:rsid w:val="006C7851"/>
    <w:rsid w:val="006D6835"/>
    <w:rsid w:val="006E4368"/>
    <w:rsid w:val="006F2D6B"/>
    <w:rsid w:val="006F6ACD"/>
    <w:rsid w:val="00714407"/>
    <w:rsid w:val="00730647"/>
    <w:rsid w:val="00735500"/>
    <w:rsid w:val="00745167"/>
    <w:rsid w:val="00761D67"/>
    <w:rsid w:val="007630AF"/>
    <w:rsid w:val="00766C66"/>
    <w:rsid w:val="007A1A26"/>
    <w:rsid w:val="007A1C90"/>
    <w:rsid w:val="007A1EA2"/>
    <w:rsid w:val="007A2133"/>
    <w:rsid w:val="007B274B"/>
    <w:rsid w:val="007D1D0E"/>
    <w:rsid w:val="007E497D"/>
    <w:rsid w:val="007F3CA2"/>
    <w:rsid w:val="007F5076"/>
    <w:rsid w:val="00805031"/>
    <w:rsid w:val="008155B1"/>
    <w:rsid w:val="008163BF"/>
    <w:rsid w:val="00862C1A"/>
    <w:rsid w:val="008A5C14"/>
    <w:rsid w:val="008C35C5"/>
    <w:rsid w:val="008C6934"/>
    <w:rsid w:val="008D083E"/>
    <w:rsid w:val="008E20A9"/>
    <w:rsid w:val="008F5B87"/>
    <w:rsid w:val="00923A15"/>
    <w:rsid w:val="0093297A"/>
    <w:rsid w:val="0094024D"/>
    <w:rsid w:val="009562ED"/>
    <w:rsid w:val="00961816"/>
    <w:rsid w:val="00967D78"/>
    <w:rsid w:val="00974B76"/>
    <w:rsid w:val="00982F1F"/>
    <w:rsid w:val="00984120"/>
    <w:rsid w:val="009B0E80"/>
    <w:rsid w:val="009B6664"/>
    <w:rsid w:val="009C4EE5"/>
    <w:rsid w:val="009C5F14"/>
    <w:rsid w:val="009D3309"/>
    <w:rsid w:val="009D59BF"/>
    <w:rsid w:val="009E01ED"/>
    <w:rsid w:val="009E5E14"/>
    <w:rsid w:val="00A10FFD"/>
    <w:rsid w:val="00A337E2"/>
    <w:rsid w:val="00A35083"/>
    <w:rsid w:val="00A43D07"/>
    <w:rsid w:val="00A51688"/>
    <w:rsid w:val="00A556D3"/>
    <w:rsid w:val="00A55940"/>
    <w:rsid w:val="00A74D9D"/>
    <w:rsid w:val="00A96629"/>
    <w:rsid w:val="00AC1A9F"/>
    <w:rsid w:val="00AC4B1D"/>
    <w:rsid w:val="00AD4A0F"/>
    <w:rsid w:val="00AD711D"/>
    <w:rsid w:val="00AE5223"/>
    <w:rsid w:val="00AF112C"/>
    <w:rsid w:val="00B04D5C"/>
    <w:rsid w:val="00B052F4"/>
    <w:rsid w:val="00B06245"/>
    <w:rsid w:val="00B06AEE"/>
    <w:rsid w:val="00B06C2B"/>
    <w:rsid w:val="00B13B20"/>
    <w:rsid w:val="00B21970"/>
    <w:rsid w:val="00B22CC1"/>
    <w:rsid w:val="00B26C9E"/>
    <w:rsid w:val="00B27350"/>
    <w:rsid w:val="00B363F6"/>
    <w:rsid w:val="00B4501B"/>
    <w:rsid w:val="00B47404"/>
    <w:rsid w:val="00B55E88"/>
    <w:rsid w:val="00B65563"/>
    <w:rsid w:val="00BB3BD4"/>
    <w:rsid w:val="00BD3DEC"/>
    <w:rsid w:val="00BE1F1F"/>
    <w:rsid w:val="00BE77C8"/>
    <w:rsid w:val="00C01BE0"/>
    <w:rsid w:val="00C10890"/>
    <w:rsid w:val="00C12185"/>
    <w:rsid w:val="00C207C2"/>
    <w:rsid w:val="00C26A9F"/>
    <w:rsid w:val="00C351B2"/>
    <w:rsid w:val="00C354D2"/>
    <w:rsid w:val="00C54E4F"/>
    <w:rsid w:val="00C56932"/>
    <w:rsid w:val="00C734C9"/>
    <w:rsid w:val="00C95193"/>
    <w:rsid w:val="00CC502A"/>
    <w:rsid w:val="00CF3F73"/>
    <w:rsid w:val="00CF7720"/>
    <w:rsid w:val="00D05D0A"/>
    <w:rsid w:val="00D11380"/>
    <w:rsid w:val="00D26B98"/>
    <w:rsid w:val="00D3554E"/>
    <w:rsid w:val="00D52019"/>
    <w:rsid w:val="00D57B49"/>
    <w:rsid w:val="00D62D36"/>
    <w:rsid w:val="00D657D9"/>
    <w:rsid w:val="00D661DB"/>
    <w:rsid w:val="00D74E75"/>
    <w:rsid w:val="00D92C22"/>
    <w:rsid w:val="00D972ED"/>
    <w:rsid w:val="00DC08A8"/>
    <w:rsid w:val="00DC2CBB"/>
    <w:rsid w:val="00DC3BA2"/>
    <w:rsid w:val="00DC6850"/>
    <w:rsid w:val="00DC6C0C"/>
    <w:rsid w:val="00DC6E5D"/>
    <w:rsid w:val="00DD1317"/>
    <w:rsid w:val="00DD1380"/>
    <w:rsid w:val="00DD4A65"/>
    <w:rsid w:val="00DD68F4"/>
    <w:rsid w:val="00DE73DC"/>
    <w:rsid w:val="00DF0E4E"/>
    <w:rsid w:val="00DF62C9"/>
    <w:rsid w:val="00E0238B"/>
    <w:rsid w:val="00E03849"/>
    <w:rsid w:val="00E11677"/>
    <w:rsid w:val="00E32312"/>
    <w:rsid w:val="00E40277"/>
    <w:rsid w:val="00E45BA8"/>
    <w:rsid w:val="00E51CE2"/>
    <w:rsid w:val="00E547ED"/>
    <w:rsid w:val="00E741C3"/>
    <w:rsid w:val="00E80913"/>
    <w:rsid w:val="00E8125C"/>
    <w:rsid w:val="00E83D0E"/>
    <w:rsid w:val="00E948D1"/>
    <w:rsid w:val="00E949E8"/>
    <w:rsid w:val="00EE400F"/>
    <w:rsid w:val="00EF43DD"/>
    <w:rsid w:val="00EF51E6"/>
    <w:rsid w:val="00F01832"/>
    <w:rsid w:val="00F0243A"/>
    <w:rsid w:val="00F024D6"/>
    <w:rsid w:val="00F12309"/>
    <w:rsid w:val="00F157CF"/>
    <w:rsid w:val="00F34BF2"/>
    <w:rsid w:val="00F422B9"/>
    <w:rsid w:val="00F44D02"/>
    <w:rsid w:val="00F472BF"/>
    <w:rsid w:val="00FB028B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4959C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200</cp:revision>
  <cp:lastPrinted>2025-05-27T07:53:00Z</cp:lastPrinted>
  <dcterms:created xsi:type="dcterms:W3CDTF">2023-12-07T21:00:00Z</dcterms:created>
  <dcterms:modified xsi:type="dcterms:W3CDTF">2025-05-27T11:27:00Z</dcterms:modified>
</cp:coreProperties>
</file>