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3D738" w14:textId="77777777" w:rsidR="00367BDC" w:rsidRDefault="00367BDC" w:rsidP="00367BDC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NÁRODNÁ RADA SLOVENSKEJ REPUBLIKY</w:t>
      </w:r>
    </w:p>
    <w:p w14:paraId="1D047236" w14:textId="77777777" w:rsidR="00367BDC" w:rsidRDefault="00367BDC" w:rsidP="00367BDC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IX. volebné obdobie</w:t>
      </w:r>
    </w:p>
    <w:p w14:paraId="4E9E46A0" w14:textId="77777777" w:rsidR="00367BDC" w:rsidRDefault="00367BDC" w:rsidP="00367BDC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</w:t>
      </w:r>
      <w:r>
        <w:rPr>
          <w:b/>
          <w:sz w:val="28"/>
        </w:rPr>
        <w:br/>
      </w:r>
    </w:p>
    <w:p w14:paraId="29084D21" w14:textId="77777777" w:rsidR="00367BDC" w:rsidRDefault="00367BDC" w:rsidP="00367BDC">
      <w:pPr>
        <w:pStyle w:val="Zkladntext2"/>
        <w:spacing w:line="360" w:lineRule="auto"/>
        <w:rPr>
          <w:bCs/>
        </w:rPr>
      </w:pPr>
      <w:r>
        <w:rPr>
          <w:bCs/>
        </w:rPr>
        <w:t xml:space="preserve">Číslo: </w:t>
      </w:r>
      <w:r w:rsidRPr="005A4263">
        <w:rPr>
          <w:bCs/>
          <w:szCs w:val="24"/>
        </w:rPr>
        <w:t>KNR-UPV-</w:t>
      </w:r>
      <w:r>
        <w:rPr>
          <w:bCs/>
          <w:szCs w:val="24"/>
        </w:rPr>
        <w:t>4630</w:t>
      </w:r>
      <w:r w:rsidRPr="005A4263">
        <w:rPr>
          <w:bCs/>
          <w:szCs w:val="24"/>
        </w:rPr>
        <w:t>/202</w:t>
      </w:r>
      <w:r>
        <w:rPr>
          <w:bCs/>
          <w:szCs w:val="24"/>
        </w:rPr>
        <w:t>5-5</w:t>
      </w:r>
    </w:p>
    <w:p w14:paraId="3E83BF22" w14:textId="77777777" w:rsidR="00367BDC" w:rsidRDefault="00367BDC" w:rsidP="00367BDC">
      <w:pPr>
        <w:pStyle w:val="Zkladntext2"/>
        <w:spacing w:line="360" w:lineRule="auto"/>
        <w:rPr>
          <w:bCs/>
          <w:i/>
          <w:sz w:val="28"/>
          <w:szCs w:val="28"/>
        </w:rPr>
      </w:pPr>
    </w:p>
    <w:p w14:paraId="5F485484" w14:textId="77777777" w:rsidR="00367BDC" w:rsidRDefault="00367BDC" w:rsidP="00367BDC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14:paraId="74DF2BA2" w14:textId="77777777" w:rsidR="00367BDC" w:rsidRPr="00F51B4C" w:rsidRDefault="00367BDC" w:rsidP="00367BDC">
      <w:pPr>
        <w:spacing w:line="360" w:lineRule="auto"/>
        <w:jc w:val="center"/>
        <w:rPr>
          <w:b/>
          <w:i/>
          <w:spacing w:val="60"/>
          <w:sz w:val="28"/>
          <w:szCs w:val="28"/>
        </w:rPr>
      </w:pPr>
    </w:p>
    <w:p w14:paraId="3099E455" w14:textId="77777777" w:rsidR="00367BDC" w:rsidRDefault="00367BDC" w:rsidP="00367BDC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804a</w:t>
      </w:r>
    </w:p>
    <w:p w14:paraId="1AD95BBC" w14:textId="77777777" w:rsidR="00367BDC" w:rsidRPr="00F51B4C" w:rsidRDefault="00367BDC" w:rsidP="00367BDC">
      <w:pPr>
        <w:pStyle w:val="Bezriadkovania"/>
      </w:pPr>
    </w:p>
    <w:p w14:paraId="1FA10062" w14:textId="77777777" w:rsidR="00367BDC" w:rsidRDefault="00367BDC" w:rsidP="00367BDC">
      <w:pPr>
        <w:pStyle w:val="Nadpis3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 n f o r m á c i a</w:t>
      </w:r>
    </w:p>
    <w:p w14:paraId="7E987535" w14:textId="77777777" w:rsidR="00367BDC" w:rsidRDefault="00367BDC" w:rsidP="00367BDC">
      <w:pPr>
        <w:spacing w:line="360" w:lineRule="auto"/>
        <w:jc w:val="both"/>
        <w:rPr>
          <w:b/>
        </w:rPr>
      </w:pPr>
    </w:p>
    <w:p w14:paraId="39D568A4" w14:textId="77777777" w:rsidR="00367BDC" w:rsidRPr="00036789" w:rsidRDefault="00367BDC" w:rsidP="00367BDC">
      <w:pPr>
        <w:spacing w:line="360" w:lineRule="auto"/>
        <w:jc w:val="both"/>
        <w:rPr>
          <w:b/>
        </w:rPr>
      </w:pPr>
      <w:r w:rsidRPr="00036789">
        <w:rPr>
          <w:b/>
        </w:rPr>
        <w:t>o prerokovaní zákona z 27. marca 2025, ktorým sa mení a dopĺňa zákon č. 154/2001 Z. z. o prokurátoroch a  právnych čakateľoch prokuratú</w:t>
      </w:r>
      <w:r>
        <w:rPr>
          <w:b/>
        </w:rPr>
        <w:t xml:space="preserve">ry v znení neskorších predpisov </w:t>
      </w:r>
      <w:r w:rsidRPr="00036789">
        <w:rPr>
          <w:b/>
        </w:rPr>
        <w:t xml:space="preserve">a </w:t>
      </w:r>
      <w:r>
        <w:rPr>
          <w:b/>
        </w:rPr>
        <w:t> </w:t>
      </w:r>
      <w:r w:rsidRPr="00036789">
        <w:rPr>
          <w:b/>
        </w:rPr>
        <w:t>ktorým sa dopĺňajú niektoré zákony, vráteného p</w:t>
      </w:r>
      <w:r>
        <w:rPr>
          <w:b/>
        </w:rPr>
        <w:t xml:space="preserve">rezidentom Slovenskej republiky </w:t>
      </w:r>
      <w:r w:rsidRPr="00036789">
        <w:rPr>
          <w:b/>
        </w:rPr>
        <w:t xml:space="preserve">na </w:t>
      </w:r>
      <w:r>
        <w:rPr>
          <w:b/>
        </w:rPr>
        <w:t> </w:t>
      </w:r>
      <w:r w:rsidRPr="00036789">
        <w:rPr>
          <w:b/>
        </w:rPr>
        <w:t xml:space="preserve">opätovné prerokovanie Národnou radou Slovenskej republiky (tlač 804) </w:t>
      </w:r>
    </w:p>
    <w:p w14:paraId="4B1C351E" w14:textId="77777777" w:rsidR="00367BDC" w:rsidRDefault="00367BDC" w:rsidP="00367BDC">
      <w:pPr>
        <w:spacing w:line="360" w:lineRule="auto"/>
        <w:jc w:val="both"/>
        <w:rPr>
          <w:b/>
        </w:rPr>
      </w:pPr>
      <w:r>
        <w:rPr>
          <w:b/>
          <w:bCs/>
        </w:rPr>
        <w:t>___________________________________________________________________________</w:t>
      </w:r>
    </w:p>
    <w:p w14:paraId="142E9C10" w14:textId="77777777" w:rsidR="00367BDC" w:rsidRDefault="00367BDC" w:rsidP="00367BDC">
      <w:pPr>
        <w:pStyle w:val="Bezriadkovania"/>
      </w:pPr>
    </w:p>
    <w:p w14:paraId="5B25D552" w14:textId="77777777" w:rsidR="00367BDC" w:rsidRDefault="00367BDC" w:rsidP="00367BDC">
      <w:pPr>
        <w:pStyle w:val="Bezriadkovania"/>
      </w:pPr>
    </w:p>
    <w:p w14:paraId="55759DE1" w14:textId="77777777" w:rsidR="00367BDC" w:rsidRPr="000D5119" w:rsidRDefault="00367BDC" w:rsidP="00367BDC">
      <w:pPr>
        <w:spacing w:after="200" w:line="360" w:lineRule="auto"/>
        <w:ind w:firstLine="708"/>
        <w:jc w:val="center"/>
        <w:rPr>
          <w:b/>
        </w:rPr>
      </w:pPr>
      <w:r w:rsidRPr="0027127C">
        <w:rPr>
          <w:b/>
        </w:rPr>
        <w:t>I</w:t>
      </w:r>
      <w:r>
        <w:rPr>
          <w:b/>
        </w:rPr>
        <w:t>.</w:t>
      </w:r>
    </w:p>
    <w:p w14:paraId="1C369A94" w14:textId="77777777" w:rsidR="00367BDC" w:rsidRPr="00036789" w:rsidRDefault="00367BDC" w:rsidP="00367BDC">
      <w:pPr>
        <w:spacing w:after="200" w:line="360" w:lineRule="auto"/>
        <w:ind w:firstLine="426"/>
        <w:jc w:val="both"/>
        <w:rPr>
          <w:szCs w:val="20"/>
        </w:rPr>
      </w:pPr>
      <w:r w:rsidRPr="00F51B4C">
        <w:rPr>
          <w:szCs w:val="20"/>
        </w:rPr>
        <w:t xml:space="preserve">Prezident Slovenskej republiky </w:t>
      </w:r>
      <w:r w:rsidRPr="00F51B4C">
        <w:rPr>
          <w:bCs/>
          <w:szCs w:val="20"/>
        </w:rPr>
        <w:t xml:space="preserve">v zmysle čl. 102 ods. 1 písm. o) Ústavy Slovenskej republiky </w:t>
      </w:r>
      <w:r w:rsidRPr="00F51B4C">
        <w:rPr>
          <w:szCs w:val="20"/>
        </w:rPr>
        <w:t>vrátil</w:t>
      </w:r>
      <w:r>
        <w:rPr>
          <w:szCs w:val="20"/>
        </w:rPr>
        <w:t xml:space="preserve"> </w:t>
      </w:r>
      <w:r w:rsidRPr="00036789">
        <w:t xml:space="preserve">zákon z 27. marca 2025, ktorým sa mení a dopĺňa </w:t>
      </w:r>
      <w:r w:rsidRPr="006F21BE">
        <w:rPr>
          <w:b/>
        </w:rPr>
        <w:t>zákon č. 154/2001 Z. z. o prokurátoroch a  právnych čakateľoch prokuratúry</w:t>
      </w:r>
      <w:r>
        <w:t xml:space="preserve"> v znení neskorších predpisov </w:t>
      </w:r>
      <w:r w:rsidRPr="00036789">
        <w:t xml:space="preserve">a </w:t>
      </w:r>
      <w:r>
        <w:t> </w:t>
      </w:r>
      <w:r w:rsidRPr="00036789">
        <w:t>ktorým sa dopĺňajú niektoré</w:t>
      </w:r>
      <w:r>
        <w:t xml:space="preserve"> zákony </w:t>
      </w:r>
      <w:r w:rsidRPr="00036789">
        <w:t>na opätovné prerokovanie Národnou radou Slovenskej republiky</w:t>
      </w:r>
      <w:r>
        <w:t>.</w:t>
      </w:r>
    </w:p>
    <w:p w14:paraId="75D4F16F" w14:textId="77777777" w:rsidR="00367BDC" w:rsidRDefault="00367BDC" w:rsidP="00367BDC">
      <w:pPr>
        <w:spacing w:line="360" w:lineRule="auto"/>
        <w:ind w:firstLine="708"/>
        <w:jc w:val="both"/>
        <w:rPr>
          <w:b/>
        </w:rPr>
      </w:pPr>
      <w:r>
        <w:rPr>
          <w:bCs/>
          <w:szCs w:val="20"/>
        </w:rPr>
        <w:t xml:space="preserve">Vo svojom rozhodnutí </w:t>
      </w:r>
      <w:r w:rsidRPr="00572B99">
        <w:t xml:space="preserve">č. </w:t>
      </w:r>
      <w:r>
        <w:t>1912</w:t>
      </w:r>
      <w:r w:rsidRPr="00572B99">
        <w:t>-20</w:t>
      </w:r>
      <w:r>
        <w:t>25</w:t>
      </w:r>
      <w:r w:rsidRPr="00572B99">
        <w:t>-KPSR</w:t>
      </w:r>
      <w:r w:rsidRPr="007875FD">
        <w:t xml:space="preserve"> </w:t>
      </w:r>
      <w:r w:rsidRPr="00572B99">
        <w:t>z</w:t>
      </w:r>
      <w:r>
        <w:t xml:space="preserve">o 16. apríla 2025 </w:t>
      </w:r>
      <w:r>
        <w:rPr>
          <w:szCs w:val="20"/>
        </w:rPr>
        <w:t>uviedol dôvody a v časti III </w:t>
      </w:r>
      <w:r w:rsidRPr="001B0819">
        <w:rPr>
          <w:szCs w:val="20"/>
        </w:rPr>
        <w:t>navrh</w:t>
      </w:r>
      <w:r>
        <w:rPr>
          <w:szCs w:val="20"/>
        </w:rPr>
        <w:t>o</w:t>
      </w:r>
      <w:r w:rsidRPr="001B0819">
        <w:rPr>
          <w:szCs w:val="20"/>
        </w:rPr>
        <w:t>l, aby Národná rada Slovenskej republiky</w:t>
      </w:r>
      <w:r>
        <w:rPr>
          <w:szCs w:val="20"/>
        </w:rPr>
        <w:t xml:space="preserve"> </w:t>
      </w:r>
      <w:r w:rsidRPr="00540CBC">
        <w:rPr>
          <w:szCs w:val="20"/>
        </w:rPr>
        <w:t>pri opätovnom prerokovaní</w:t>
      </w:r>
      <w:r w:rsidRPr="00540CBC">
        <w:t xml:space="preserve"> </w:t>
      </w:r>
      <w:r w:rsidRPr="008030A9">
        <w:rPr>
          <w:b/>
        </w:rPr>
        <w:t>schválila zákon s týmito zmenami:</w:t>
      </w:r>
    </w:p>
    <w:p w14:paraId="053F2F15" w14:textId="77777777" w:rsidR="00367BDC" w:rsidRPr="00286C61" w:rsidRDefault="00367BDC" w:rsidP="00367BDC">
      <w:pPr>
        <w:spacing w:line="360" w:lineRule="auto"/>
        <w:jc w:val="both"/>
      </w:pPr>
    </w:p>
    <w:p w14:paraId="63FDE090" w14:textId="77777777" w:rsidR="00367BDC" w:rsidRPr="00286C61" w:rsidRDefault="00367BDC" w:rsidP="00367BDC">
      <w:pPr>
        <w:spacing w:line="360" w:lineRule="auto"/>
        <w:jc w:val="both"/>
        <w:rPr>
          <w:b/>
        </w:rPr>
      </w:pPr>
      <w:r w:rsidRPr="00286C61">
        <w:rPr>
          <w:b/>
        </w:rPr>
        <w:t>Vypustenie výsluhového dôchodku generálneho prokurátora (alternatíva 1)</w:t>
      </w:r>
    </w:p>
    <w:p w14:paraId="1D9CED66" w14:textId="77777777" w:rsidR="00367BDC" w:rsidRDefault="00367BDC" w:rsidP="00367BDC">
      <w:pPr>
        <w:pStyle w:val="Odsekzoznamu"/>
        <w:numPr>
          <w:ilvl w:val="0"/>
          <w:numId w:val="11"/>
        </w:numPr>
        <w:spacing w:after="0" w:line="360" w:lineRule="auto"/>
        <w:jc w:val="both"/>
      </w:pPr>
      <w:r w:rsidRPr="00286C61">
        <w:t>V Čl. I bode 16 § 134 schváleného zákona sa vypúšťa odsek 3.</w:t>
      </w:r>
      <w:r>
        <w:t xml:space="preserve"> V tej súvislosti sa primerane</w:t>
      </w:r>
    </w:p>
    <w:p w14:paraId="284C29EA" w14:textId="77777777" w:rsidR="00367BDC" w:rsidRDefault="00367BDC" w:rsidP="00367BDC">
      <w:pPr>
        <w:spacing w:line="360" w:lineRule="auto"/>
        <w:jc w:val="both"/>
      </w:pPr>
      <w:r w:rsidRPr="00286C61">
        <w:lastRenderedPageBreak/>
        <w:t>upraví úvodná veta bodu 16 a veta o zmene označovania doterajších odsekov 2 a 3 tak, že tieto sa označujú ako odseky 3 a 4.</w:t>
      </w:r>
    </w:p>
    <w:p w14:paraId="0CF0B0E8" w14:textId="77777777" w:rsidR="00367BDC" w:rsidRPr="00286C61" w:rsidRDefault="00367BDC" w:rsidP="00367BDC">
      <w:pPr>
        <w:spacing w:line="360" w:lineRule="auto"/>
        <w:jc w:val="both"/>
      </w:pPr>
    </w:p>
    <w:p w14:paraId="08BF5EEB" w14:textId="77777777" w:rsidR="00367BDC" w:rsidRDefault="00367BDC" w:rsidP="00367BDC">
      <w:pPr>
        <w:pStyle w:val="Odsekzoznamu"/>
        <w:numPr>
          <w:ilvl w:val="0"/>
          <w:numId w:val="11"/>
        </w:numPr>
        <w:spacing w:after="0" w:line="360" w:lineRule="auto"/>
        <w:jc w:val="both"/>
      </w:pPr>
      <w:r w:rsidRPr="00286C61">
        <w:t>V Čl. I bode 19 § 134 schváleného zákona sa vypúšťa odsek 6.</w:t>
      </w:r>
      <w:r>
        <w:t xml:space="preserve"> V tej súvislosti sa primerane</w:t>
      </w:r>
    </w:p>
    <w:p w14:paraId="30A91E69" w14:textId="77777777" w:rsidR="00367BDC" w:rsidRDefault="00367BDC" w:rsidP="00367BDC">
      <w:pPr>
        <w:spacing w:line="360" w:lineRule="auto"/>
        <w:jc w:val="both"/>
      </w:pPr>
      <w:r w:rsidRPr="00286C61">
        <w:t>upraví úvodná veta bodu 19 a označenie zostávajúceho odseku.</w:t>
      </w:r>
    </w:p>
    <w:p w14:paraId="63006F18" w14:textId="77777777" w:rsidR="00367BDC" w:rsidRPr="00286C61" w:rsidRDefault="00367BDC" w:rsidP="00367BDC">
      <w:pPr>
        <w:spacing w:line="360" w:lineRule="auto"/>
        <w:jc w:val="both"/>
      </w:pPr>
    </w:p>
    <w:p w14:paraId="22B2DA77" w14:textId="77777777" w:rsidR="00367BDC" w:rsidRDefault="00367BDC" w:rsidP="00367BDC">
      <w:pPr>
        <w:spacing w:line="360" w:lineRule="auto"/>
        <w:jc w:val="both"/>
      </w:pPr>
      <w:r w:rsidRPr="00286C61">
        <w:t>3. V Čl. I bode 21 § 135 ods. 2 schváleného zákona sa v</w:t>
      </w:r>
      <w:r>
        <w:t xml:space="preserve">ypúšťa veta „Výška výsluhového </w:t>
      </w:r>
      <w:r w:rsidRPr="00286C61">
        <w:t>dôchodku generálneho prokurátora podľa § 134 ods. 3 je základ</w:t>
      </w:r>
      <w:r>
        <w:t xml:space="preserve">ný plat prokurátora generálnej </w:t>
      </w:r>
      <w:r w:rsidRPr="00286C61">
        <w:t>prokuratúry.“.</w:t>
      </w:r>
    </w:p>
    <w:p w14:paraId="4273CC8A" w14:textId="77777777" w:rsidR="00367BDC" w:rsidRPr="00286C61" w:rsidRDefault="00367BDC" w:rsidP="00367BDC">
      <w:pPr>
        <w:spacing w:line="360" w:lineRule="auto"/>
        <w:ind w:firstLine="708"/>
        <w:jc w:val="both"/>
      </w:pPr>
    </w:p>
    <w:p w14:paraId="6F7AA4A5" w14:textId="77777777" w:rsidR="00367BDC" w:rsidRPr="00286C61" w:rsidRDefault="00367BDC" w:rsidP="00367BDC">
      <w:pPr>
        <w:spacing w:line="360" w:lineRule="auto"/>
        <w:jc w:val="both"/>
      </w:pPr>
      <w:r w:rsidRPr="00286C61">
        <w:t xml:space="preserve">4. V súvislosti s vypustením odseku 3 v Čl. I bode 16 § 134 </w:t>
      </w:r>
      <w:r>
        <w:t xml:space="preserve">schváleného zákona a označením </w:t>
      </w:r>
      <w:r w:rsidRPr="00286C61">
        <w:t>doterajších odsekov 2 a 3 ako odsekov 3 a 4 sa upravia v Čl. I body 17, 18, 24, 25 a 35 tak, že odsek 4 sa označí ako odsek 3 a v Čl. I bode 18 sa odsek 5 označí ako odsek 4.</w:t>
      </w:r>
    </w:p>
    <w:p w14:paraId="4F0B37F7" w14:textId="77777777" w:rsidR="00367BDC" w:rsidRDefault="00367BDC" w:rsidP="00367BDC">
      <w:pPr>
        <w:spacing w:line="360" w:lineRule="auto"/>
        <w:ind w:firstLine="708"/>
        <w:jc w:val="both"/>
      </w:pPr>
    </w:p>
    <w:p w14:paraId="7C6ED977" w14:textId="77777777" w:rsidR="00367BDC" w:rsidRDefault="00367BDC" w:rsidP="00367BDC">
      <w:pPr>
        <w:spacing w:line="276" w:lineRule="auto"/>
        <w:jc w:val="both"/>
        <w:rPr>
          <w:b/>
        </w:rPr>
      </w:pPr>
      <w:r w:rsidRPr="00286C61">
        <w:rPr>
          <w:b/>
        </w:rPr>
        <w:t>Zmena podmienky pre vznik nároku na výsluhový dôchodok generálneho prokurátora zo štyroch rokov na sedem rokov (alternatíva 2)</w:t>
      </w:r>
    </w:p>
    <w:p w14:paraId="4399A929" w14:textId="77777777" w:rsidR="00367BDC" w:rsidRPr="00286C61" w:rsidRDefault="00367BDC" w:rsidP="00367BDC">
      <w:pPr>
        <w:spacing w:line="276" w:lineRule="auto"/>
        <w:ind w:firstLine="708"/>
        <w:jc w:val="both"/>
        <w:rPr>
          <w:b/>
        </w:rPr>
      </w:pPr>
    </w:p>
    <w:p w14:paraId="78FB5857" w14:textId="77777777" w:rsidR="00367BDC" w:rsidRPr="00286C61" w:rsidRDefault="00367BDC" w:rsidP="00367BDC">
      <w:pPr>
        <w:spacing w:line="276" w:lineRule="auto"/>
        <w:jc w:val="both"/>
      </w:pPr>
      <w:r>
        <w:t>5.</w:t>
      </w:r>
      <w:r w:rsidRPr="00286C61">
        <w:t xml:space="preserve"> V Čl. I schváleného zákona v bode 16 v § 134 ods. 3 prvej vete sa slová „najmenej štyroch </w:t>
      </w:r>
    </w:p>
    <w:p w14:paraId="5D7908A0" w14:textId="77777777" w:rsidR="00367BDC" w:rsidRPr="00286C61" w:rsidRDefault="00367BDC" w:rsidP="00367BDC">
      <w:pPr>
        <w:spacing w:line="360" w:lineRule="auto"/>
        <w:jc w:val="both"/>
      </w:pPr>
      <w:r w:rsidRPr="00286C61">
        <w:t>rokov jeho funkčného obdobia“ nahrádzajú slovami „jeho funkčného obdobia podľa osobitného predpisu</w:t>
      </w:r>
      <w:r>
        <w:t xml:space="preserve"> </w:t>
      </w:r>
      <w:r w:rsidRPr="0032078D">
        <w:rPr>
          <w:vertAlign w:val="superscript"/>
        </w:rPr>
        <w:t>1)</w:t>
      </w:r>
      <w:r w:rsidRPr="00286C61">
        <w:t>“.</w:t>
      </w:r>
    </w:p>
    <w:p w14:paraId="074CC842" w14:textId="77777777" w:rsidR="00367BDC" w:rsidRPr="00286C61" w:rsidRDefault="00367BDC" w:rsidP="00367BDC">
      <w:pPr>
        <w:spacing w:line="360" w:lineRule="auto"/>
        <w:jc w:val="both"/>
      </w:pPr>
      <w:r w:rsidRPr="00286C61">
        <w:t>Tieto zmeny sa primerane premietnu do ostatných ustanovení Čl. I schváleného zákona.</w:t>
      </w:r>
    </w:p>
    <w:p w14:paraId="27AB2F32" w14:textId="77777777" w:rsidR="00367BDC" w:rsidRPr="00286C61" w:rsidRDefault="00367BDC" w:rsidP="00367BDC">
      <w:pPr>
        <w:spacing w:line="276" w:lineRule="auto"/>
        <w:jc w:val="both"/>
      </w:pPr>
    </w:p>
    <w:p w14:paraId="6D3E52E0" w14:textId="77777777" w:rsidR="00367BDC" w:rsidRDefault="00367BDC" w:rsidP="00367BDC">
      <w:pPr>
        <w:spacing w:line="360" w:lineRule="auto"/>
        <w:ind w:firstLine="708"/>
        <w:jc w:val="both"/>
      </w:pPr>
      <w:r>
        <w:t xml:space="preserve">Prezident </w:t>
      </w:r>
      <w:r w:rsidRPr="00D70FD7">
        <w:t xml:space="preserve">Slovenskej republiky </w:t>
      </w:r>
      <w:r w:rsidRPr="00286C61">
        <w:t>navrh</w:t>
      </w:r>
      <w:r>
        <w:t>ol</w:t>
      </w:r>
      <w:r w:rsidRPr="00286C61">
        <w:t xml:space="preserve"> hlasovať o bodoch 1 až 4 spoločne a o bode 5 samostatne. </w:t>
      </w:r>
      <w:r>
        <w:t xml:space="preserve">V </w:t>
      </w:r>
      <w:r w:rsidRPr="00286C61">
        <w:t>prípade schválenia bodov 1 až 4 je hlasovanie o bode 5 bezpredmetné.</w:t>
      </w:r>
      <w:r>
        <w:t xml:space="preserve"> </w:t>
      </w:r>
      <w:r w:rsidRPr="00286C61">
        <w:t>V prípade neschválenia bodov 1 až 4 navrh</w:t>
      </w:r>
      <w:r>
        <w:t>ol</w:t>
      </w:r>
      <w:r w:rsidRPr="00286C61">
        <w:t xml:space="preserve">, </w:t>
      </w:r>
      <w:r>
        <w:t xml:space="preserve">aby </w:t>
      </w:r>
      <w:r w:rsidRPr="001B0819">
        <w:rPr>
          <w:szCs w:val="20"/>
        </w:rPr>
        <w:t>Národná rada Slovenskej republiky</w:t>
      </w:r>
      <w:r>
        <w:t xml:space="preserve"> pri opätovnom </w:t>
      </w:r>
      <w:r w:rsidRPr="00286C61">
        <w:t>prerokovaní schv</w:t>
      </w:r>
      <w:r>
        <w:t>álila zákon so zmenou v bode 5.</w:t>
      </w:r>
    </w:p>
    <w:p w14:paraId="0AFE40AE" w14:textId="77777777" w:rsidR="00367BDC" w:rsidRPr="00757898" w:rsidRDefault="00367BDC" w:rsidP="00367BDC">
      <w:pPr>
        <w:pStyle w:val="Bezriadkovania"/>
      </w:pPr>
    </w:p>
    <w:p w14:paraId="57041CDD" w14:textId="77777777" w:rsidR="00367BDC" w:rsidRPr="002E10DE" w:rsidRDefault="00367BDC" w:rsidP="00367BDC">
      <w:pPr>
        <w:spacing w:line="360" w:lineRule="auto"/>
        <w:ind w:firstLine="708"/>
        <w:jc w:val="center"/>
        <w:rPr>
          <w:b/>
        </w:rPr>
      </w:pPr>
      <w:r w:rsidRPr="002E10DE">
        <w:rPr>
          <w:b/>
        </w:rPr>
        <w:t>II.</w:t>
      </w:r>
    </w:p>
    <w:p w14:paraId="53D43954" w14:textId="77777777" w:rsidR="00367BDC" w:rsidRPr="002E10DE" w:rsidRDefault="00367BDC" w:rsidP="00367BDC">
      <w:pPr>
        <w:pStyle w:val="Bezriadkovania"/>
        <w:rPr>
          <w:rFonts w:ascii="Times New Roman" w:hAnsi="Times New Roman"/>
          <w:sz w:val="24"/>
          <w:szCs w:val="24"/>
        </w:rPr>
      </w:pPr>
    </w:p>
    <w:p w14:paraId="0FA82CB3" w14:textId="77777777" w:rsidR="00367BDC" w:rsidRPr="002E10DE" w:rsidRDefault="00367BDC" w:rsidP="00367BDC">
      <w:pPr>
        <w:spacing w:line="360" w:lineRule="auto"/>
        <w:ind w:firstLine="567"/>
        <w:jc w:val="both"/>
      </w:pPr>
      <w:r w:rsidRPr="002E10DE">
        <w:t>Predseda Národnej rady Slovenskej republiky rozhodnutím č. 843 zo 16. apríla 2025 pridelil</w:t>
      </w:r>
      <w:r w:rsidRPr="002E10DE">
        <w:rPr>
          <w:b/>
        </w:rPr>
        <w:t xml:space="preserve"> </w:t>
      </w:r>
      <w:r w:rsidRPr="002E10DE">
        <w:t xml:space="preserve">zákon z 27. marca 2025, ktorým sa mení a dopĺňa </w:t>
      </w:r>
      <w:r w:rsidRPr="002E10DE">
        <w:rPr>
          <w:b/>
        </w:rPr>
        <w:t xml:space="preserve">zákon č. 154/2001 Z. z. o prokurátoroch a  právnych čakateľoch prokuratúry </w:t>
      </w:r>
      <w:r w:rsidRPr="002E10DE">
        <w:t xml:space="preserve">v znení neskorších predpisov a  ktorým sa dopĺňajú niektoré zákony, </w:t>
      </w:r>
      <w:r w:rsidRPr="002E10DE">
        <w:rPr>
          <w:b/>
        </w:rPr>
        <w:t>vrátený prezidentom</w:t>
      </w:r>
      <w:r w:rsidRPr="002E10DE">
        <w:t xml:space="preserve"> Slovenskej republiky na  opätovné prerokovanie Národnou radou Slovenskej republiky (tlač 804) na prerokovanie:</w:t>
      </w:r>
    </w:p>
    <w:p w14:paraId="41C7990F" w14:textId="77777777" w:rsidR="00367BDC" w:rsidRPr="002E10DE" w:rsidRDefault="00367BDC" w:rsidP="00367BDC">
      <w:pPr>
        <w:pStyle w:val="Bezriadkovania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E10DE">
        <w:rPr>
          <w:rFonts w:ascii="Times New Roman" w:hAnsi="Times New Roman"/>
          <w:b/>
          <w:sz w:val="24"/>
          <w:szCs w:val="24"/>
        </w:rPr>
        <w:t>Ústavnoprávnemu výboru</w:t>
      </w:r>
      <w:r w:rsidRPr="002E10DE">
        <w:rPr>
          <w:rFonts w:ascii="Times New Roman" w:hAnsi="Times New Roman"/>
          <w:sz w:val="24"/>
          <w:szCs w:val="24"/>
        </w:rPr>
        <w:t xml:space="preserve"> Národnej rady Slovenskej republiky a </w:t>
      </w:r>
    </w:p>
    <w:p w14:paraId="2147999C" w14:textId="77777777" w:rsidR="00367BDC" w:rsidRPr="002E10DE" w:rsidRDefault="00367BDC" w:rsidP="00367BDC">
      <w:pPr>
        <w:pStyle w:val="Bezriadkovania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0DE">
        <w:rPr>
          <w:rFonts w:ascii="Times New Roman" w:hAnsi="Times New Roman"/>
          <w:b/>
          <w:sz w:val="24"/>
          <w:szCs w:val="24"/>
        </w:rPr>
        <w:t>Výboru</w:t>
      </w:r>
      <w:r w:rsidRPr="002E10DE">
        <w:rPr>
          <w:rFonts w:ascii="Times New Roman" w:hAnsi="Times New Roman"/>
          <w:sz w:val="24"/>
          <w:szCs w:val="24"/>
        </w:rPr>
        <w:t xml:space="preserve"> Národnej rady Slovenskej republiky </w:t>
      </w:r>
      <w:r w:rsidRPr="002E10DE">
        <w:rPr>
          <w:rFonts w:ascii="Times New Roman" w:hAnsi="Times New Roman"/>
          <w:b/>
          <w:sz w:val="24"/>
          <w:szCs w:val="24"/>
        </w:rPr>
        <w:t>pre financie a rozpočet.</w:t>
      </w:r>
      <w:r w:rsidRPr="002E10DE">
        <w:rPr>
          <w:rFonts w:ascii="Times New Roman" w:hAnsi="Times New Roman"/>
          <w:sz w:val="24"/>
          <w:szCs w:val="24"/>
        </w:rPr>
        <w:t xml:space="preserve"> </w:t>
      </w:r>
    </w:p>
    <w:p w14:paraId="52DCC23F" w14:textId="1879EF76" w:rsidR="00367BDC" w:rsidRDefault="00367BDC" w:rsidP="00367BDC">
      <w:pPr>
        <w:pStyle w:val="Bezriadkovania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0DE">
        <w:rPr>
          <w:rFonts w:ascii="Times New Roman" w:hAnsi="Times New Roman"/>
          <w:sz w:val="24"/>
          <w:szCs w:val="24"/>
        </w:rPr>
        <w:lastRenderedPageBreak/>
        <w:t xml:space="preserve">Určil zároveň Ústavnoprávny výbor Národnej rady Slovenskej republiky ako gestorský výbor. </w:t>
      </w:r>
    </w:p>
    <w:p w14:paraId="18E44E26" w14:textId="77777777" w:rsidR="002E10DE" w:rsidRPr="002E10DE" w:rsidRDefault="002E10DE" w:rsidP="00367BDC">
      <w:pPr>
        <w:pStyle w:val="Bezriadkovania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14DD26" w14:textId="77777777" w:rsidR="00367BDC" w:rsidRPr="002E10DE" w:rsidRDefault="00367BDC" w:rsidP="00367BDC">
      <w:pPr>
        <w:pStyle w:val="Bezriadkovania"/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E10DE">
        <w:rPr>
          <w:rFonts w:ascii="Times New Roman" w:hAnsi="Times New Roman"/>
          <w:b/>
          <w:sz w:val="24"/>
          <w:szCs w:val="24"/>
        </w:rPr>
        <w:t>III.</w:t>
      </w:r>
    </w:p>
    <w:p w14:paraId="0D74FB16" w14:textId="77777777" w:rsidR="00367BDC" w:rsidRPr="002E10DE" w:rsidRDefault="00367BDC" w:rsidP="00367BDC">
      <w:pPr>
        <w:pStyle w:val="Bezriadkovania"/>
        <w:rPr>
          <w:rFonts w:ascii="Times New Roman" w:hAnsi="Times New Roman"/>
          <w:sz w:val="24"/>
          <w:szCs w:val="24"/>
        </w:rPr>
      </w:pPr>
    </w:p>
    <w:p w14:paraId="5BD12D45" w14:textId="77777777" w:rsidR="00367BDC" w:rsidRPr="002E10DE" w:rsidRDefault="00367BDC" w:rsidP="00367BDC">
      <w:pPr>
        <w:pStyle w:val="Bezriadkovania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0DE">
        <w:rPr>
          <w:rFonts w:ascii="Times New Roman" w:hAnsi="Times New Roman"/>
          <w:sz w:val="24"/>
          <w:szCs w:val="24"/>
        </w:rPr>
        <w:tab/>
        <w:t xml:space="preserve">Ústavnoprávny výbor Národnej rady Slovenskej republiky na 85. schôdzi 21. mája 2025 prerokoval zákon z 27. marca 2025, ktorým sa mení a dopĺňa </w:t>
      </w:r>
      <w:r w:rsidRPr="002E10DE">
        <w:rPr>
          <w:rFonts w:ascii="Times New Roman" w:hAnsi="Times New Roman"/>
          <w:b/>
          <w:sz w:val="24"/>
          <w:szCs w:val="24"/>
        </w:rPr>
        <w:t>zákon č. 154/2001 Z. z. o prokurátoroch a  právnych čakateľoch prokuratúry</w:t>
      </w:r>
      <w:r w:rsidRPr="002E10DE">
        <w:rPr>
          <w:rFonts w:ascii="Times New Roman" w:hAnsi="Times New Roman"/>
          <w:sz w:val="24"/>
          <w:szCs w:val="24"/>
        </w:rPr>
        <w:t xml:space="preserve"> v znení neskorších predpisov a  ktorým sa dopĺňajú niektoré zákony, </w:t>
      </w:r>
      <w:r w:rsidRPr="002E10DE">
        <w:rPr>
          <w:rFonts w:ascii="Times New Roman" w:hAnsi="Times New Roman"/>
          <w:b/>
          <w:sz w:val="24"/>
          <w:szCs w:val="24"/>
        </w:rPr>
        <w:t>vrátený prezidentom Slovenskej republiky</w:t>
      </w:r>
      <w:r w:rsidRPr="002E10DE">
        <w:rPr>
          <w:rFonts w:ascii="Times New Roman" w:hAnsi="Times New Roman"/>
          <w:sz w:val="24"/>
          <w:szCs w:val="24"/>
        </w:rPr>
        <w:t xml:space="preserve"> na  opätovné prerokovanie Národnou radou Slovenskej republiky</w:t>
      </w:r>
      <w:r w:rsidRPr="002E10DE">
        <w:rPr>
          <w:rFonts w:ascii="Times New Roman" w:hAnsi="Times New Roman"/>
          <w:b/>
          <w:sz w:val="24"/>
          <w:szCs w:val="24"/>
        </w:rPr>
        <w:t xml:space="preserve"> </w:t>
      </w:r>
      <w:r w:rsidRPr="002E10DE">
        <w:rPr>
          <w:rFonts w:ascii="Times New Roman" w:hAnsi="Times New Roman"/>
          <w:sz w:val="24"/>
          <w:szCs w:val="24"/>
        </w:rPr>
        <w:t xml:space="preserve">(tlač 804), </w:t>
      </w:r>
      <w:r w:rsidRPr="002E10DE">
        <w:rPr>
          <w:rFonts w:ascii="Times New Roman" w:hAnsi="Times New Roman"/>
          <w:color w:val="000000"/>
          <w:sz w:val="24"/>
          <w:szCs w:val="24"/>
        </w:rPr>
        <w:t xml:space="preserve">avšak </w:t>
      </w:r>
      <w:r w:rsidRPr="002E10DE">
        <w:rPr>
          <w:rFonts w:ascii="Times New Roman" w:hAnsi="Times New Roman"/>
          <w:b/>
          <w:bCs/>
          <w:sz w:val="24"/>
          <w:szCs w:val="24"/>
        </w:rPr>
        <w:t xml:space="preserve">neprijal </w:t>
      </w:r>
      <w:r w:rsidRPr="002E10DE">
        <w:rPr>
          <w:rFonts w:ascii="Times New Roman" w:hAnsi="Times New Roman"/>
          <w:b/>
          <w:sz w:val="24"/>
          <w:szCs w:val="24"/>
        </w:rPr>
        <w:t>uznesenie,</w:t>
      </w:r>
      <w:r w:rsidRPr="002E10DE">
        <w:rPr>
          <w:rFonts w:ascii="Times New Roman" w:hAnsi="Times New Roman"/>
          <w:sz w:val="24"/>
          <w:szCs w:val="24"/>
        </w:rPr>
        <w:t xml:space="preserve"> keďže návrh uznesenia </w:t>
      </w:r>
      <w:r w:rsidRPr="002E10DE">
        <w:rPr>
          <w:rFonts w:ascii="Times New Roman" w:hAnsi="Times New Roman"/>
          <w:bCs/>
          <w:sz w:val="24"/>
          <w:szCs w:val="24"/>
        </w:rPr>
        <w:t>nezískal</w:t>
      </w:r>
      <w:r w:rsidRPr="002E10DE">
        <w:rPr>
          <w:rFonts w:ascii="Times New Roman" w:hAnsi="Times New Roman"/>
          <w:sz w:val="24"/>
          <w:szCs w:val="24"/>
        </w:rPr>
        <w:t xml:space="preserve"> súhlas</w:t>
      </w:r>
      <w:r w:rsidRPr="002E10DE">
        <w:rPr>
          <w:rFonts w:ascii="Times New Roman" w:hAnsi="Times New Roman"/>
          <w:bCs/>
          <w:sz w:val="24"/>
          <w:szCs w:val="24"/>
        </w:rPr>
        <w:t xml:space="preserve"> nadpolovičnej </w:t>
      </w:r>
      <w:r w:rsidRPr="002E10DE">
        <w:rPr>
          <w:rFonts w:ascii="Times New Roman" w:hAnsi="Times New Roman"/>
          <w:sz w:val="24"/>
          <w:szCs w:val="24"/>
        </w:rPr>
        <w:t xml:space="preserve">väčšiny všetkých poslancov </w:t>
      </w:r>
      <w:r w:rsidRPr="002E10DE">
        <w:rPr>
          <w:rFonts w:ascii="Times New Roman" w:hAnsi="Times New Roman"/>
          <w:bCs/>
          <w:sz w:val="24"/>
          <w:szCs w:val="24"/>
        </w:rPr>
        <w:t>podľa</w:t>
      </w:r>
      <w:r w:rsidRPr="002E10DE">
        <w:rPr>
          <w:rFonts w:ascii="Times New Roman" w:hAnsi="Times New Roman"/>
          <w:sz w:val="24"/>
          <w:szCs w:val="24"/>
        </w:rPr>
        <w:t xml:space="preserve"> čl.  84 ods. 3 Ústavy Slovenskej republiky a § 52 ods. 4 zákona Národnej rady Slovenskej republiky č.  350/1996 Z. z. o  rokovacom poriadku Národnej rady Slovenskej republiky v znení neskorších predpisov.    </w:t>
      </w:r>
    </w:p>
    <w:p w14:paraId="02C28557" w14:textId="77777777" w:rsidR="00367BDC" w:rsidRPr="002E10DE" w:rsidRDefault="00367BDC" w:rsidP="00367BDC">
      <w:pPr>
        <w:pStyle w:val="Bezriadkovania"/>
        <w:rPr>
          <w:rFonts w:ascii="Times New Roman" w:hAnsi="Times New Roman"/>
          <w:sz w:val="24"/>
          <w:szCs w:val="24"/>
        </w:rPr>
      </w:pPr>
    </w:p>
    <w:p w14:paraId="7B8202D7" w14:textId="77777777" w:rsidR="00367BDC" w:rsidRPr="002E10DE" w:rsidRDefault="00367BDC" w:rsidP="00367BDC">
      <w:pPr>
        <w:tabs>
          <w:tab w:val="left" w:pos="709"/>
        </w:tabs>
        <w:spacing w:line="360" w:lineRule="auto"/>
        <w:jc w:val="both"/>
        <w:rPr>
          <w:b/>
          <w:color w:val="000000"/>
        </w:rPr>
      </w:pPr>
      <w:r w:rsidRPr="002E10DE">
        <w:tab/>
        <w:t>Zákon z 27. marca 2025, ktorým sa mení a dopĺňa zákon č. 154/2001 Z. z. o prokurátoroch a  právnych čakateľoch prokuratúry v znení neskorších predpisov a  ktorým sa dopĺňajú niektoré zákony, vrátený prezidentom Slovenskej republiky na  opätovné prerokovanie Národnou radou Slovenskej republiky (tlač 804)</w:t>
      </w:r>
      <w:r w:rsidRPr="002E10DE">
        <w:rPr>
          <w:color w:val="000000"/>
        </w:rPr>
        <w:t xml:space="preserve"> prerokoval </w:t>
      </w:r>
      <w:r w:rsidRPr="002E10DE">
        <w:rPr>
          <w:b/>
          <w:color w:val="000000"/>
        </w:rPr>
        <w:t xml:space="preserve">Výbor </w:t>
      </w:r>
      <w:r w:rsidRPr="002E10DE">
        <w:rPr>
          <w:color w:val="000000"/>
        </w:rPr>
        <w:t xml:space="preserve">Národnej rady Slovenskej republiky </w:t>
      </w:r>
      <w:r w:rsidRPr="002E10DE">
        <w:rPr>
          <w:b/>
          <w:color w:val="000000"/>
        </w:rPr>
        <w:t>pre financie a rozpočet</w:t>
      </w:r>
      <w:r w:rsidRPr="002E10DE">
        <w:rPr>
          <w:color w:val="000000"/>
        </w:rPr>
        <w:t xml:space="preserve"> a uznesením č. 205 z 21. mája 2025 odporúčal Národnej rade Slovenskej republiky zákon z 27. marca 2025, ktorým sa mení a  dopĺňa zákon č. 154/2001 Z. z. o prokurátoroch a právnych čakateľoch prokuratúry v znení neskorších predpisov a ktorým sa dopĺňajú niektoré zákony, vrátený prezidentom Slovenskej republiky na opätovné prerokovanie Národnou radou Slovenskej republiky (tlač 804) schváliť </w:t>
      </w:r>
      <w:r w:rsidRPr="002E10DE">
        <w:rPr>
          <w:b/>
          <w:color w:val="000000"/>
        </w:rPr>
        <w:t xml:space="preserve">s týmto pozmeňujúcim a doplňujúcim návrhom: </w:t>
      </w:r>
    </w:p>
    <w:p w14:paraId="45B3E0B4" w14:textId="77777777" w:rsidR="00367BDC" w:rsidRPr="00E16844" w:rsidRDefault="00367BDC" w:rsidP="00367BDC">
      <w:pPr>
        <w:pStyle w:val="Bezriadkovania"/>
      </w:pPr>
    </w:p>
    <w:p w14:paraId="20C027D8" w14:textId="77777777" w:rsidR="00367BDC" w:rsidRPr="00757898" w:rsidRDefault="00367BDC" w:rsidP="00367BDC">
      <w:pPr>
        <w:tabs>
          <w:tab w:val="left" w:pos="567"/>
        </w:tabs>
        <w:spacing w:line="360" w:lineRule="auto"/>
        <w:jc w:val="both"/>
        <w:rPr>
          <w:color w:val="000000"/>
        </w:rPr>
      </w:pPr>
      <w:r w:rsidRPr="00757898">
        <w:rPr>
          <w:color w:val="000000"/>
        </w:rPr>
        <w:t>V  čl. IV sa slová „1. júna“ na</w:t>
      </w:r>
      <w:r>
        <w:rPr>
          <w:color w:val="000000"/>
        </w:rPr>
        <w:t xml:space="preserve">hrádzajú slovami „1. augusta“. </w:t>
      </w:r>
    </w:p>
    <w:p w14:paraId="06C543C4" w14:textId="77777777" w:rsidR="00367BDC" w:rsidRPr="000B4FCF" w:rsidRDefault="00367BDC" w:rsidP="00367BDC">
      <w:pPr>
        <w:pStyle w:val="Bezriadkovania"/>
      </w:pPr>
    </w:p>
    <w:p w14:paraId="58C575D1" w14:textId="77777777" w:rsidR="00367BDC" w:rsidRPr="000B4FCF" w:rsidRDefault="00367BDC" w:rsidP="00367BDC">
      <w:pPr>
        <w:tabs>
          <w:tab w:val="left" w:pos="2127"/>
        </w:tabs>
        <w:spacing w:line="276" w:lineRule="auto"/>
        <w:ind w:left="2124"/>
        <w:jc w:val="both"/>
        <w:rPr>
          <w:color w:val="000000"/>
        </w:rPr>
      </w:pPr>
      <w:r w:rsidRPr="000B4FCF">
        <w:rPr>
          <w:color w:val="000000"/>
        </w:rPr>
        <w:t>Zmena účinnosti sa navrhuje z dôvodu</w:t>
      </w:r>
      <w:r>
        <w:rPr>
          <w:color w:val="000000"/>
        </w:rPr>
        <w:t xml:space="preserve"> trvania legislatívneho procesu </w:t>
      </w:r>
      <w:r w:rsidRPr="000B4FCF">
        <w:rPr>
          <w:color w:val="000000"/>
        </w:rPr>
        <w:t xml:space="preserve">a </w:t>
      </w:r>
      <w:r>
        <w:rPr>
          <w:color w:val="000000"/>
        </w:rPr>
        <w:t> </w:t>
      </w:r>
      <w:r w:rsidRPr="000B4FCF">
        <w:rPr>
          <w:color w:val="000000"/>
        </w:rPr>
        <w:t xml:space="preserve">zabezpečenia aspoň minimálnej </w:t>
      </w:r>
      <w:proofErr w:type="spellStart"/>
      <w:r w:rsidRPr="000B4FCF">
        <w:rPr>
          <w:color w:val="000000"/>
        </w:rPr>
        <w:t>legisvakancie</w:t>
      </w:r>
      <w:proofErr w:type="spellEnd"/>
      <w:r w:rsidRPr="000B4FCF">
        <w:rPr>
          <w:color w:val="000000"/>
        </w:rPr>
        <w:t>.</w:t>
      </w:r>
    </w:p>
    <w:p w14:paraId="2A45B4EF" w14:textId="1A086255" w:rsidR="00367BDC" w:rsidRDefault="00367BDC" w:rsidP="00367BDC">
      <w:pPr>
        <w:tabs>
          <w:tab w:val="left" w:pos="567"/>
        </w:tabs>
        <w:spacing w:line="276" w:lineRule="auto"/>
        <w:ind w:left="2124"/>
        <w:jc w:val="both"/>
        <w:rPr>
          <w:i/>
          <w:color w:val="000000"/>
        </w:rPr>
      </w:pPr>
    </w:p>
    <w:p w14:paraId="4EB115E5" w14:textId="77777777" w:rsidR="002E10DE" w:rsidRPr="000B4FCF" w:rsidRDefault="002E10DE" w:rsidP="00367BDC">
      <w:pPr>
        <w:tabs>
          <w:tab w:val="left" w:pos="567"/>
        </w:tabs>
        <w:spacing w:line="276" w:lineRule="auto"/>
        <w:ind w:left="2124"/>
        <w:jc w:val="both"/>
        <w:rPr>
          <w:i/>
          <w:color w:val="000000"/>
        </w:rPr>
      </w:pPr>
      <w:bookmarkStart w:id="0" w:name="_GoBack"/>
      <w:bookmarkEnd w:id="0"/>
    </w:p>
    <w:p w14:paraId="4F3AFEC7" w14:textId="77777777" w:rsidR="00367BDC" w:rsidRDefault="00367BDC" w:rsidP="00367BDC">
      <w:pPr>
        <w:spacing w:line="360" w:lineRule="auto"/>
        <w:ind w:firstLine="708"/>
        <w:jc w:val="center"/>
        <w:rPr>
          <w:b/>
        </w:rPr>
      </w:pPr>
      <w:r w:rsidRPr="00C76D2E">
        <w:rPr>
          <w:b/>
        </w:rPr>
        <w:t>I</w:t>
      </w:r>
      <w:r>
        <w:rPr>
          <w:b/>
        </w:rPr>
        <w:t>V</w:t>
      </w:r>
      <w:r w:rsidRPr="00C76D2E">
        <w:rPr>
          <w:b/>
        </w:rPr>
        <w:t>.</w:t>
      </w:r>
    </w:p>
    <w:p w14:paraId="254CFCD9" w14:textId="77777777" w:rsidR="00367BDC" w:rsidRPr="00F305C4" w:rsidRDefault="00367BDC" w:rsidP="00367BDC">
      <w:pPr>
        <w:pStyle w:val="Bezriadkovania"/>
      </w:pPr>
    </w:p>
    <w:p w14:paraId="158CE188" w14:textId="77777777" w:rsidR="00367BDC" w:rsidRPr="0073741C" w:rsidRDefault="00367BDC" w:rsidP="00367BDC">
      <w:pPr>
        <w:tabs>
          <w:tab w:val="left" w:pos="567"/>
        </w:tabs>
        <w:spacing w:line="360" w:lineRule="auto"/>
        <w:jc w:val="both"/>
        <w:rPr>
          <w:szCs w:val="20"/>
        </w:rPr>
      </w:pPr>
      <w:r w:rsidRPr="00B6721D">
        <w:rPr>
          <w:b/>
          <w:i/>
          <w:szCs w:val="20"/>
        </w:rPr>
        <w:tab/>
      </w:r>
      <w:r w:rsidRPr="00C76D2E">
        <w:rPr>
          <w:szCs w:val="20"/>
        </w:rPr>
        <w:t xml:space="preserve">Ako gestorský výbor rokoval Ústavnoprávny výbor Národnej rady Slovenskej republiky </w:t>
      </w:r>
      <w:r>
        <w:rPr>
          <w:szCs w:val="20"/>
        </w:rPr>
        <w:t>27. mája 2025</w:t>
      </w:r>
      <w:r w:rsidRPr="00C76D2E">
        <w:rPr>
          <w:szCs w:val="20"/>
        </w:rPr>
        <w:t>.</w:t>
      </w:r>
    </w:p>
    <w:p w14:paraId="58B4E9EF" w14:textId="77777777" w:rsidR="00367BDC" w:rsidRPr="00106577" w:rsidRDefault="00367BDC" w:rsidP="00367BDC">
      <w:pPr>
        <w:spacing w:line="360" w:lineRule="auto"/>
        <w:ind w:firstLine="708"/>
        <w:jc w:val="both"/>
        <w:rPr>
          <w:bCs/>
        </w:rPr>
      </w:pPr>
      <w:r w:rsidRPr="00106577">
        <w:lastRenderedPageBreak/>
        <w:t>Návrh spoločnej správy, vrátane stanov</w:t>
      </w:r>
      <w:r>
        <w:t xml:space="preserve">iska </w:t>
      </w:r>
      <w:r w:rsidRPr="00106577">
        <w:t>gestorského výboru prerokoval Ú</w:t>
      </w:r>
      <w:r w:rsidRPr="00106577">
        <w:rPr>
          <w:bCs/>
        </w:rPr>
        <w:t>stavnoprávny výbor Národnej rad</w:t>
      </w:r>
      <w:r>
        <w:rPr>
          <w:bCs/>
        </w:rPr>
        <w:t>y Slovenskej republiky na 86</w:t>
      </w:r>
      <w:r w:rsidRPr="00106577">
        <w:rPr>
          <w:bCs/>
        </w:rPr>
        <w:t xml:space="preserve">. schôdzi </w:t>
      </w:r>
      <w:r>
        <w:rPr>
          <w:bCs/>
        </w:rPr>
        <w:t>27. mája</w:t>
      </w:r>
      <w:r w:rsidRPr="00106577">
        <w:rPr>
          <w:bCs/>
        </w:rPr>
        <w:t xml:space="preserve"> 202</w:t>
      </w:r>
      <w:r>
        <w:rPr>
          <w:bCs/>
        </w:rPr>
        <w:t>5</w:t>
      </w:r>
      <w:r w:rsidRPr="00106577">
        <w:rPr>
          <w:bCs/>
        </w:rPr>
        <w:t>. Návrh stanov</w:t>
      </w:r>
      <w:r>
        <w:rPr>
          <w:bCs/>
        </w:rPr>
        <w:t>i</w:t>
      </w:r>
      <w:r w:rsidRPr="00106577">
        <w:rPr>
          <w:bCs/>
        </w:rPr>
        <w:t>sk</w:t>
      </w:r>
      <w:r>
        <w:rPr>
          <w:bCs/>
        </w:rPr>
        <w:t>a</w:t>
      </w:r>
      <w:r w:rsidRPr="00106577">
        <w:rPr>
          <w:bCs/>
        </w:rPr>
        <w:t xml:space="preserve"> gestorského výboru, ani návrh spoločnej správy Ústavnoprávneho výboru Národnej rady</w:t>
      </w:r>
      <w:r w:rsidRPr="00106577">
        <w:t xml:space="preserve"> </w:t>
      </w:r>
      <w:r w:rsidRPr="00106577">
        <w:rPr>
          <w:bCs/>
        </w:rPr>
        <w:t>Slovenskej republiky, neboli schválené, keďže návrh stanov</w:t>
      </w:r>
      <w:r>
        <w:rPr>
          <w:bCs/>
        </w:rPr>
        <w:t>iska</w:t>
      </w:r>
      <w:r w:rsidRPr="00106577">
        <w:rPr>
          <w:bCs/>
        </w:rPr>
        <w:t xml:space="preserve"> gestorského výboru  </w:t>
      </w:r>
      <w:r w:rsidRPr="00106577">
        <w:rPr>
          <w:szCs w:val="20"/>
        </w:rPr>
        <w:t xml:space="preserve"> </w:t>
      </w:r>
      <w:r w:rsidRPr="00106577">
        <w:rPr>
          <w:bCs/>
        </w:rPr>
        <w:t>nezískal súhlas potrebnej väčšiny členov Ústavnoprávneho výboru Národnej rady Slovenskej republiky.</w:t>
      </w:r>
    </w:p>
    <w:p w14:paraId="2F7F5343" w14:textId="77777777" w:rsidR="00367BDC" w:rsidRPr="00106577" w:rsidRDefault="00367BDC" w:rsidP="00367BDC">
      <w:pPr>
        <w:pStyle w:val="Bezriadkovania"/>
      </w:pPr>
      <w:r w:rsidRPr="00106577">
        <w:tab/>
      </w:r>
    </w:p>
    <w:p w14:paraId="42A9F839" w14:textId="77777777" w:rsidR="00367BDC" w:rsidRPr="00106577" w:rsidRDefault="00367BDC" w:rsidP="00367BD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  <w:r w:rsidRPr="00106577">
        <w:rPr>
          <w:bCs/>
          <w:szCs w:val="20"/>
          <w:lang w:eastAsia="cs-CZ"/>
        </w:rPr>
        <w:tab/>
        <w:t xml:space="preserve">Predseda Ústavnoprávneho výboru Národnej rady Slovenskej republiky zároveň určil za spoločného spravodajcu poslanca Národnej rady Slovenskej republiky Richarda </w:t>
      </w:r>
      <w:proofErr w:type="spellStart"/>
      <w:r w:rsidRPr="00106577">
        <w:rPr>
          <w:bCs/>
          <w:szCs w:val="20"/>
          <w:lang w:eastAsia="cs-CZ"/>
        </w:rPr>
        <w:t>Glücka</w:t>
      </w:r>
      <w:proofErr w:type="spellEnd"/>
      <w:r w:rsidRPr="00106577">
        <w:rPr>
          <w:bCs/>
          <w:szCs w:val="20"/>
          <w:lang w:eastAsia="cs-CZ"/>
        </w:rPr>
        <w:t xml:space="preserve">, ktorý predkladá predmetnú informáciu a na schôdzi Národnej rady Slovenskej republiky bude informovať o výsledku rokovania výborov Národnej rady Slovenskej republiky. Predseda Ústavnoprávneho výboru Národnej rady Slovenskej republiky zároveň určil poslancov </w:t>
      </w:r>
      <w:r w:rsidRPr="0073741C">
        <w:rPr>
          <w:bCs/>
          <w:szCs w:val="20"/>
          <w:lang w:eastAsia="cs-CZ"/>
        </w:rPr>
        <w:t xml:space="preserve">Zuzanu </w:t>
      </w:r>
      <w:proofErr w:type="spellStart"/>
      <w:r w:rsidRPr="0073741C">
        <w:rPr>
          <w:bCs/>
          <w:szCs w:val="20"/>
          <w:lang w:eastAsia="cs-CZ"/>
        </w:rPr>
        <w:t>Plevíkovú</w:t>
      </w:r>
      <w:proofErr w:type="spellEnd"/>
      <w:r w:rsidRPr="0073741C">
        <w:rPr>
          <w:bCs/>
          <w:szCs w:val="20"/>
          <w:lang w:eastAsia="cs-CZ"/>
        </w:rPr>
        <w:t>, Richarda Eliáša, Štefana Gašparoviča, Adam</w:t>
      </w:r>
      <w:r>
        <w:rPr>
          <w:bCs/>
          <w:szCs w:val="20"/>
          <w:lang w:eastAsia="cs-CZ"/>
        </w:rPr>
        <w:t xml:space="preserve">a </w:t>
      </w:r>
      <w:proofErr w:type="spellStart"/>
      <w:r>
        <w:rPr>
          <w:bCs/>
          <w:szCs w:val="20"/>
          <w:lang w:eastAsia="cs-CZ"/>
        </w:rPr>
        <w:t>Lučanského</w:t>
      </w:r>
      <w:proofErr w:type="spellEnd"/>
      <w:r>
        <w:rPr>
          <w:bCs/>
          <w:szCs w:val="20"/>
          <w:lang w:eastAsia="cs-CZ"/>
        </w:rPr>
        <w:t xml:space="preserve">, Miroslava </w:t>
      </w:r>
      <w:proofErr w:type="spellStart"/>
      <w:r>
        <w:rPr>
          <w:bCs/>
          <w:szCs w:val="20"/>
          <w:lang w:eastAsia="cs-CZ"/>
        </w:rPr>
        <w:t>Čellára</w:t>
      </w:r>
      <w:proofErr w:type="spellEnd"/>
      <w:r>
        <w:rPr>
          <w:bCs/>
          <w:szCs w:val="20"/>
          <w:lang w:eastAsia="cs-CZ"/>
        </w:rPr>
        <w:t xml:space="preserve"> </w:t>
      </w:r>
      <w:r w:rsidRPr="0073741C">
        <w:rPr>
          <w:bCs/>
          <w:szCs w:val="20"/>
          <w:lang w:eastAsia="cs-CZ"/>
        </w:rPr>
        <w:t xml:space="preserve">a </w:t>
      </w:r>
      <w:r>
        <w:rPr>
          <w:bCs/>
          <w:szCs w:val="20"/>
          <w:lang w:eastAsia="cs-CZ"/>
        </w:rPr>
        <w:t> </w:t>
      </w:r>
      <w:r w:rsidRPr="0073741C">
        <w:rPr>
          <w:bCs/>
          <w:szCs w:val="20"/>
          <w:lang w:eastAsia="cs-CZ"/>
        </w:rPr>
        <w:t xml:space="preserve">Tibora Gašpara </w:t>
      </w:r>
      <w:r w:rsidRPr="00106577">
        <w:rPr>
          <w:bCs/>
          <w:szCs w:val="20"/>
          <w:lang w:eastAsia="cs-CZ"/>
        </w:rPr>
        <w:t>za náhradníkov spoločného spravodajcu.</w:t>
      </w:r>
    </w:p>
    <w:p w14:paraId="0DA4761B" w14:textId="77777777" w:rsidR="00367BDC" w:rsidRDefault="00367BDC" w:rsidP="00367BDC">
      <w:pPr>
        <w:pStyle w:val="Bezriadkovania"/>
        <w:spacing w:line="360" w:lineRule="auto"/>
        <w:rPr>
          <w:i/>
        </w:rPr>
      </w:pPr>
    </w:p>
    <w:p w14:paraId="7953A3A6" w14:textId="77777777" w:rsidR="00367BDC" w:rsidRPr="0013250A" w:rsidRDefault="00367BDC" w:rsidP="00367BDC">
      <w:pPr>
        <w:pStyle w:val="Bezriadkovania"/>
      </w:pPr>
    </w:p>
    <w:p w14:paraId="18BA2034" w14:textId="77777777" w:rsidR="00367BDC" w:rsidRDefault="00367BDC" w:rsidP="00367BDC">
      <w:pPr>
        <w:tabs>
          <w:tab w:val="left" w:pos="-1985"/>
          <w:tab w:val="left" w:pos="567"/>
          <w:tab w:val="left" w:pos="1077"/>
        </w:tabs>
        <w:spacing w:line="360" w:lineRule="auto"/>
        <w:jc w:val="both"/>
        <w:rPr>
          <w:b/>
        </w:rPr>
      </w:pPr>
      <w:r w:rsidRPr="00C76D2E">
        <w:rPr>
          <w:b/>
          <w:szCs w:val="20"/>
        </w:rPr>
        <w:tab/>
      </w:r>
    </w:p>
    <w:p w14:paraId="377218F9" w14:textId="77777777" w:rsidR="00367BDC" w:rsidRDefault="00367BDC" w:rsidP="00367BDC">
      <w:pPr>
        <w:jc w:val="both"/>
        <w:rPr>
          <w:b/>
        </w:rPr>
      </w:pPr>
    </w:p>
    <w:p w14:paraId="2F34D722" w14:textId="77777777" w:rsidR="00367BDC" w:rsidRDefault="00367BDC" w:rsidP="00367BDC">
      <w:pPr>
        <w:tabs>
          <w:tab w:val="left" w:pos="567"/>
        </w:tabs>
        <w:jc w:val="both"/>
        <w:rPr>
          <w:b/>
        </w:rPr>
      </w:pPr>
    </w:p>
    <w:p w14:paraId="192E028E" w14:textId="77777777" w:rsidR="00367BDC" w:rsidRPr="003C1B0B" w:rsidRDefault="00367BDC" w:rsidP="00367BDC">
      <w:pPr>
        <w:ind w:left="4956" w:firstLine="708"/>
        <w:jc w:val="both"/>
      </w:pPr>
      <w:r w:rsidRPr="003C1B0B">
        <w:t xml:space="preserve">Miroslav </w:t>
      </w:r>
      <w:proofErr w:type="spellStart"/>
      <w:r w:rsidRPr="003C1B0B">
        <w:t>Čellár</w:t>
      </w:r>
      <w:proofErr w:type="spellEnd"/>
      <w:r w:rsidRPr="003C1B0B">
        <w:t xml:space="preserve"> </w:t>
      </w:r>
      <w:r>
        <w:t xml:space="preserve"> </w:t>
      </w:r>
      <w:r w:rsidRPr="003C1B0B">
        <w:t>v.</w:t>
      </w:r>
      <w:r>
        <w:t xml:space="preserve"> </w:t>
      </w:r>
      <w:r w:rsidRPr="003C1B0B">
        <w:t>r.</w:t>
      </w:r>
    </w:p>
    <w:p w14:paraId="1524B4D7" w14:textId="77777777" w:rsidR="00367BDC" w:rsidRPr="00C76D2E" w:rsidRDefault="00367BDC" w:rsidP="00367BDC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76D2E">
        <w:t xml:space="preserve">                              </w:t>
      </w:r>
      <w:r w:rsidRPr="00C76D2E">
        <w:tab/>
      </w:r>
      <w:r w:rsidRPr="00C76D2E">
        <w:tab/>
        <w:t xml:space="preserve">             predseda Ústavnoprávneho výboru </w:t>
      </w:r>
    </w:p>
    <w:p w14:paraId="3C3A58DF" w14:textId="77777777" w:rsidR="00367BDC" w:rsidRPr="00C76D2E" w:rsidRDefault="00367BDC" w:rsidP="00367BDC">
      <w:pPr>
        <w:tabs>
          <w:tab w:val="left" w:pos="-1985"/>
          <w:tab w:val="left" w:pos="709"/>
          <w:tab w:val="left" w:pos="1077"/>
        </w:tabs>
        <w:jc w:val="both"/>
      </w:pP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</w:r>
      <w:r w:rsidRPr="00C76D2E">
        <w:tab/>
        <w:t xml:space="preserve">             Národnej rady Slovenskej republiky</w:t>
      </w:r>
    </w:p>
    <w:p w14:paraId="257048C4" w14:textId="77777777" w:rsidR="00367BDC" w:rsidRPr="00C76D2E" w:rsidRDefault="00367BDC" w:rsidP="00367BDC">
      <w:pPr>
        <w:tabs>
          <w:tab w:val="left" w:pos="-1985"/>
          <w:tab w:val="left" w:pos="709"/>
          <w:tab w:val="left" w:pos="1077"/>
        </w:tabs>
        <w:jc w:val="both"/>
      </w:pPr>
    </w:p>
    <w:p w14:paraId="5FA4544D" w14:textId="77777777" w:rsidR="00367BDC" w:rsidRDefault="00367BDC" w:rsidP="00367BDC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3E430AA7" w14:textId="77777777" w:rsidR="00367BDC" w:rsidRDefault="00367BDC" w:rsidP="00367BDC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2CFC8C19" w14:textId="77777777" w:rsidR="00367BDC" w:rsidRDefault="00367BDC" w:rsidP="00367BDC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6F977658" w14:textId="77777777" w:rsidR="00367BDC" w:rsidRPr="00C76D2E" w:rsidRDefault="00367BDC" w:rsidP="00367BDC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76D2E">
        <w:t xml:space="preserve">Bratislava  </w:t>
      </w:r>
      <w:r>
        <w:t>27. mája</w:t>
      </w:r>
      <w:r w:rsidRPr="00C76D2E">
        <w:t xml:space="preserve"> 20</w:t>
      </w:r>
      <w:r>
        <w:t>25</w:t>
      </w:r>
    </w:p>
    <w:p w14:paraId="6B321117" w14:textId="7EEDE36D" w:rsidR="004A3AC5" w:rsidRPr="00367BDC" w:rsidRDefault="004A3AC5" w:rsidP="00367BDC"/>
    <w:sectPr w:rsidR="004A3AC5" w:rsidRPr="00367BDC" w:rsidSect="007630A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C7B81" w14:textId="77777777" w:rsidR="009C0197" w:rsidRDefault="009C0197">
      <w:r>
        <w:separator/>
      </w:r>
    </w:p>
  </w:endnote>
  <w:endnote w:type="continuationSeparator" w:id="0">
    <w:p w14:paraId="71DB354F" w14:textId="77777777" w:rsidR="009C0197" w:rsidRDefault="009C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BF4F" w14:textId="77777777" w:rsidR="007630AF" w:rsidRDefault="007630AF" w:rsidP="007630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6F9E9" w14:textId="77777777" w:rsidR="007630AF" w:rsidRDefault="007630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4F9F" w14:textId="04CDB51C" w:rsidR="007630AF" w:rsidRDefault="007630A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2E10DE">
      <w:rPr>
        <w:noProof/>
      </w:rPr>
      <w:t>4</w:t>
    </w:r>
    <w:r>
      <w:fldChar w:fldCharType="end"/>
    </w:r>
  </w:p>
  <w:p w14:paraId="306F47F3" w14:textId="77777777" w:rsidR="007630AF" w:rsidRDefault="007630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5B945" w14:textId="77777777" w:rsidR="009C0197" w:rsidRDefault="009C0197">
      <w:r>
        <w:separator/>
      </w:r>
    </w:p>
  </w:footnote>
  <w:footnote w:type="continuationSeparator" w:id="0">
    <w:p w14:paraId="5275842C" w14:textId="77777777" w:rsidR="009C0197" w:rsidRDefault="009C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4E2A"/>
    <w:multiLevelType w:val="hybridMultilevel"/>
    <w:tmpl w:val="5F883AB4"/>
    <w:lvl w:ilvl="0" w:tplc="5108F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2F0237"/>
    <w:multiLevelType w:val="hybridMultilevel"/>
    <w:tmpl w:val="D962095E"/>
    <w:lvl w:ilvl="0" w:tplc="CBAAF5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C37F6"/>
    <w:multiLevelType w:val="hybridMultilevel"/>
    <w:tmpl w:val="E4C86BE0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D7EDC"/>
    <w:multiLevelType w:val="hybridMultilevel"/>
    <w:tmpl w:val="CF56B57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12EE1"/>
    <w:multiLevelType w:val="hybridMultilevel"/>
    <w:tmpl w:val="3EE8D028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EE7898"/>
    <w:multiLevelType w:val="hybridMultilevel"/>
    <w:tmpl w:val="AE6AC48A"/>
    <w:lvl w:ilvl="0" w:tplc="11A2BD9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C"/>
    <w:rsid w:val="000004BF"/>
    <w:rsid w:val="00005D17"/>
    <w:rsid w:val="0000634C"/>
    <w:rsid w:val="00011FE6"/>
    <w:rsid w:val="0001519C"/>
    <w:rsid w:val="00035BCA"/>
    <w:rsid w:val="00050910"/>
    <w:rsid w:val="00054FD7"/>
    <w:rsid w:val="00065A40"/>
    <w:rsid w:val="00071B32"/>
    <w:rsid w:val="00083C93"/>
    <w:rsid w:val="000B763A"/>
    <w:rsid w:val="000D02E2"/>
    <w:rsid w:val="000D13D0"/>
    <w:rsid w:val="000D270E"/>
    <w:rsid w:val="000F7DAF"/>
    <w:rsid w:val="0011449F"/>
    <w:rsid w:val="001313E7"/>
    <w:rsid w:val="00157C0A"/>
    <w:rsid w:val="001655D4"/>
    <w:rsid w:val="00172F5F"/>
    <w:rsid w:val="00177371"/>
    <w:rsid w:val="001908DF"/>
    <w:rsid w:val="00193A94"/>
    <w:rsid w:val="00196B6A"/>
    <w:rsid w:val="001C0A9E"/>
    <w:rsid w:val="001D31B3"/>
    <w:rsid w:val="001E2AAD"/>
    <w:rsid w:val="001F0C5A"/>
    <w:rsid w:val="001F273C"/>
    <w:rsid w:val="00203140"/>
    <w:rsid w:val="00205B9D"/>
    <w:rsid w:val="002111D0"/>
    <w:rsid w:val="002204E9"/>
    <w:rsid w:val="002455A9"/>
    <w:rsid w:val="00247FB4"/>
    <w:rsid w:val="00253628"/>
    <w:rsid w:val="0027532C"/>
    <w:rsid w:val="00277348"/>
    <w:rsid w:val="002A0660"/>
    <w:rsid w:val="002A0E20"/>
    <w:rsid w:val="002A582F"/>
    <w:rsid w:val="002B1596"/>
    <w:rsid w:val="002C48D7"/>
    <w:rsid w:val="002C6B80"/>
    <w:rsid w:val="002E030C"/>
    <w:rsid w:val="002E10DE"/>
    <w:rsid w:val="002E55DB"/>
    <w:rsid w:val="002F070B"/>
    <w:rsid w:val="002F104A"/>
    <w:rsid w:val="002F4606"/>
    <w:rsid w:val="0030131A"/>
    <w:rsid w:val="003229C1"/>
    <w:rsid w:val="00334EB8"/>
    <w:rsid w:val="003430B8"/>
    <w:rsid w:val="00360E65"/>
    <w:rsid w:val="00367736"/>
    <w:rsid w:val="00367BDC"/>
    <w:rsid w:val="00380FBC"/>
    <w:rsid w:val="0038120F"/>
    <w:rsid w:val="00385A34"/>
    <w:rsid w:val="003A4353"/>
    <w:rsid w:val="003C437E"/>
    <w:rsid w:val="003D11B8"/>
    <w:rsid w:val="003D2FE8"/>
    <w:rsid w:val="003D5784"/>
    <w:rsid w:val="003E2025"/>
    <w:rsid w:val="003F6442"/>
    <w:rsid w:val="003F65C1"/>
    <w:rsid w:val="004023AD"/>
    <w:rsid w:val="00440B26"/>
    <w:rsid w:val="00450EF7"/>
    <w:rsid w:val="00454EA8"/>
    <w:rsid w:val="004819D5"/>
    <w:rsid w:val="004A3AC5"/>
    <w:rsid w:val="004B41DA"/>
    <w:rsid w:val="004C16D0"/>
    <w:rsid w:val="004C4725"/>
    <w:rsid w:val="004C5DA9"/>
    <w:rsid w:val="004C6E51"/>
    <w:rsid w:val="004C7DD3"/>
    <w:rsid w:val="004D0C0A"/>
    <w:rsid w:val="004D16C2"/>
    <w:rsid w:val="004D7BAB"/>
    <w:rsid w:val="00517316"/>
    <w:rsid w:val="00520684"/>
    <w:rsid w:val="00524435"/>
    <w:rsid w:val="005424A5"/>
    <w:rsid w:val="005516D1"/>
    <w:rsid w:val="00552300"/>
    <w:rsid w:val="00563C53"/>
    <w:rsid w:val="005738DE"/>
    <w:rsid w:val="00584B3B"/>
    <w:rsid w:val="00587B44"/>
    <w:rsid w:val="00597907"/>
    <w:rsid w:val="005A1172"/>
    <w:rsid w:val="005B2ABD"/>
    <w:rsid w:val="005C78A6"/>
    <w:rsid w:val="005E0CBE"/>
    <w:rsid w:val="005F7C10"/>
    <w:rsid w:val="00600698"/>
    <w:rsid w:val="00600C8F"/>
    <w:rsid w:val="006721A6"/>
    <w:rsid w:val="00684021"/>
    <w:rsid w:val="006A1DBA"/>
    <w:rsid w:val="006C7851"/>
    <w:rsid w:val="006D6835"/>
    <w:rsid w:val="006E4368"/>
    <w:rsid w:val="006F2D6B"/>
    <w:rsid w:val="006F6ACD"/>
    <w:rsid w:val="00714407"/>
    <w:rsid w:val="00715061"/>
    <w:rsid w:val="00730647"/>
    <w:rsid w:val="00735500"/>
    <w:rsid w:val="00745167"/>
    <w:rsid w:val="0075455E"/>
    <w:rsid w:val="00761007"/>
    <w:rsid w:val="00761D67"/>
    <w:rsid w:val="007630AF"/>
    <w:rsid w:val="00766C66"/>
    <w:rsid w:val="007A1C90"/>
    <w:rsid w:val="007A1EA2"/>
    <w:rsid w:val="007A2133"/>
    <w:rsid w:val="007A5AB9"/>
    <w:rsid w:val="007B274B"/>
    <w:rsid w:val="007D1D0E"/>
    <w:rsid w:val="007E497D"/>
    <w:rsid w:val="007F3CA2"/>
    <w:rsid w:val="00805031"/>
    <w:rsid w:val="00812346"/>
    <w:rsid w:val="008155B1"/>
    <w:rsid w:val="008163BF"/>
    <w:rsid w:val="00862C1A"/>
    <w:rsid w:val="00887C4A"/>
    <w:rsid w:val="008A5C14"/>
    <w:rsid w:val="008C35C5"/>
    <w:rsid w:val="008C6934"/>
    <w:rsid w:val="008D083E"/>
    <w:rsid w:val="008E20A9"/>
    <w:rsid w:val="008F5B87"/>
    <w:rsid w:val="00923A15"/>
    <w:rsid w:val="0093297A"/>
    <w:rsid w:val="0094024D"/>
    <w:rsid w:val="009562ED"/>
    <w:rsid w:val="00961816"/>
    <w:rsid w:val="00961F8D"/>
    <w:rsid w:val="00967D78"/>
    <w:rsid w:val="00974B76"/>
    <w:rsid w:val="00982F1F"/>
    <w:rsid w:val="00984120"/>
    <w:rsid w:val="009B6664"/>
    <w:rsid w:val="009C0197"/>
    <w:rsid w:val="009C4EE5"/>
    <w:rsid w:val="009C5F14"/>
    <w:rsid w:val="009D3309"/>
    <w:rsid w:val="009D59BF"/>
    <w:rsid w:val="009E5E14"/>
    <w:rsid w:val="00A10FFD"/>
    <w:rsid w:val="00A337E2"/>
    <w:rsid w:val="00A35083"/>
    <w:rsid w:val="00A35E87"/>
    <w:rsid w:val="00A43D07"/>
    <w:rsid w:val="00A51688"/>
    <w:rsid w:val="00A556D3"/>
    <w:rsid w:val="00A55940"/>
    <w:rsid w:val="00A74D9D"/>
    <w:rsid w:val="00A86D0A"/>
    <w:rsid w:val="00A96629"/>
    <w:rsid w:val="00AC1A9F"/>
    <w:rsid w:val="00AC4B1D"/>
    <w:rsid w:val="00AC5D3F"/>
    <w:rsid w:val="00AD4A0F"/>
    <w:rsid w:val="00AD711D"/>
    <w:rsid w:val="00AE5223"/>
    <w:rsid w:val="00B04D5C"/>
    <w:rsid w:val="00B052F4"/>
    <w:rsid w:val="00B06245"/>
    <w:rsid w:val="00B06AEE"/>
    <w:rsid w:val="00B06C2B"/>
    <w:rsid w:val="00B13B20"/>
    <w:rsid w:val="00B21970"/>
    <w:rsid w:val="00B22CC1"/>
    <w:rsid w:val="00B26C9E"/>
    <w:rsid w:val="00B27350"/>
    <w:rsid w:val="00B363F6"/>
    <w:rsid w:val="00B47404"/>
    <w:rsid w:val="00B55E88"/>
    <w:rsid w:val="00B65563"/>
    <w:rsid w:val="00BB3BD4"/>
    <w:rsid w:val="00BD3DEC"/>
    <w:rsid w:val="00BE1F1F"/>
    <w:rsid w:val="00BE77C8"/>
    <w:rsid w:val="00C01BE0"/>
    <w:rsid w:val="00C10890"/>
    <w:rsid w:val="00C12185"/>
    <w:rsid w:val="00C207C2"/>
    <w:rsid w:val="00C26A9F"/>
    <w:rsid w:val="00C32186"/>
    <w:rsid w:val="00C351B2"/>
    <w:rsid w:val="00C354D2"/>
    <w:rsid w:val="00C54E4F"/>
    <w:rsid w:val="00C56932"/>
    <w:rsid w:val="00C734C9"/>
    <w:rsid w:val="00C95193"/>
    <w:rsid w:val="00CB420E"/>
    <w:rsid w:val="00CC502A"/>
    <w:rsid w:val="00CF7720"/>
    <w:rsid w:val="00D05D0A"/>
    <w:rsid w:val="00D11380"/>
    <w:rsid w:val="00D26B98"/>
    <w:rsid w:val="00D3554E"/>
    <w:rsid w:val="00D52019"/>
    <w:rsid w:val="00D62D36"/>
    <w:rsid w:val="00D657D9"/>
    <w:rsid w:val="00D74E75"/>
    <w:rsid w:val="00D92C22"/>
    <w:rsid w:val="00D972ED"/>
    <w:rsid w:val="00DC08A8"/>
    <w:rsid w:val="00DC2CBB"/>
    <w:rsid w:val="00DC3BA2"/>
    <w:rsid w:val="00DC6C0C"/>
    <w:rsid w:val="00DC6E5D"/>
    <w:rsid w:val="00DD1380"/>
    <w:rsid w:val="00DD68F4"/>
    <w:rsid w:val="00DE73DC"/>
    <w:rsid w:val="00DF0E4E"/>
    <w:rsid w:val="00DF62C9"/>
    <w:rsid w:val="00E0238B"/>
    <w:rsid w:val="00E03849"/>
    <w:rsid w:val="00E11677"/>
    <w:rsid w:val="00E32312"/>
    <w:rsid w:val="00E40277"/>
    <w:rsid w:val="00E45BA8"/>
    <w:rsid w:val="00E547ED"/>
    <w:rsid w:val="00E741C3"/>
    <w:rsid w:val="00E80913"/>
    <w:rsid w:val="00E8125C"/>
    <w:rsid w:val="00E83D0E"/>
    <w:rsid w:val="00E948D1"/>
    <w:rsid w:val="00E949E8"/>
    <w:rsid w:val="00EA13A1"/>
    <w:rsid w:val="00EE400F"/>
    <w:rsid w:val="00EF31CA"/>
    <w:rsid w:val="00EF43DD"/>
    <w:rsid w:val="00F01832"/>
    <w:rsid w:val="00F0243A"/>
    <w:rsid w:val="00F12309"/>
    <w:rsid w:val="00F157CF"/>
    <w:rsid w:val="00F34BF2"/>
    <w:rsid w:val="00F422B9"/>
    <w:rsid w:val="00F44D02"/>
    <w:rsid w:val="00F472BF"/>
    <w:rsid w:val="00FA7622"/>
    <w:rsid w:val="00FB028B"/>
    <w:rsid w:val="00FD4E35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5EC"/>
  <w15:chartTrackingRefBased/>
  <w15:docId w15:val="{1C6F4BF8-9F35-4B7B-9672-208C6AE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7C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62E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562ED"/>
    <w:rPr>
      <w:rFonts w:ascii="AT*Toronto" w:eastAsia="Times New Roman" w:hAnsi="AT*Toronto" w:cs="Times New Roman"/>
      <w:b/>
      <w:kern w:val="0"/>
      <w:sz w:val="28"/>
      <w:szCs w:val="20"/>
      <w:lang w:val="cs-CZ"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9562E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562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9562E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62ED"/>
    <w:rPr>
      <w:rFonts w:ascii="Times New Roman" w:eastAsia="Times New Roman" w:hAnsi="Times New Roman" w:cs="Times New Roman"/>
      <w:b/>
      <w:kern w:val="0"/>
      <w:sz w:val="24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95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lostrany">
    <w:name w:val="page number"/>
    <w:basedOn w:val="Predvolenpsmoodseku"/>
    <w:uiPriority w:val="99"/>
    <w:rsid w:val="009562ED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9562E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562E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9562ED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dailyinfodescription">
    <w:name w:val="daily_info_description"/>
    <w:basedOn w:val="Predvolenpsmoodseku"/>
    <w:rsid w:val="009562ED"/>
  </w:style>
  <w:style w:type="paragraph" w:styleId="Obyajntext">
    <w:name w:val="Plain Text"/>
    <w:basedOn w:val="Normlny"/>
    <w:link w:val="ObyajntextChar"/>
    <w:uiPriority w:val="99"/>
    <w:semiHidden/>
    <w:unhideWhenUsed/>
    <w:rsid w:val="009618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816"/>
    <w:rPr>
      <w:rFonts w:ascii="Calibri" w:hAnsi="Calibri"/>
      <w:kern w:val="0"/>
      <w:szCs w:val="21"/>
      <w14:ligatures w14:val="none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961816"/>
    <w:pPr>
      <w:spacing w:after="120" w:line="276" w:lineRule="auto"/>
      <w:ind w:left="720"/>
      <w:contextualSpacing/>
    </w:pPr>
    <w:rPr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9E5E14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157C0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7B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BAB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customStyle="1" w:styleId="TxBrp1">
    <w:name w:val="TxBr_p1"/>
    <w:basedOn w:val="Normlny"/>
    <w:rsid w:val="003430B8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195</cp:revision>
  <cp:lastPrinted>2025-05-27T07:44:00Z</cp:lastPrinted>
  <dcterms:created xsi:type="dcterms:W3CDTF">2023-12-07T21:00:00Z</dcterms:created>
  <dcterms:modified xsi:type="dcterms:W3CDTF">2025-05-27T11:27:00Z</dcterms:modified>
</cp:coreProperties>
</file>