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F8" w:rsidRPr="00E35790" w:rsidRDefault="00D715F8" w:rsidP="00D715F8">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12A2B" w:rsidRDefault="00663407" w:rsidP="00612A2B">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D715F8" w:rsidRPr="00E35790">
        <w:rPr>
          <w:rFonts w:ascii="Times New Roman" w:hAnsi="Times New Roman"/>
          <w:b/>
          <w:sz w:val="28"/>
        </w:rPr>
        <w:t>. volebné obdobie</w:t>
      </w:r>
      <w:r w:rsidR="00D715F8" w:rsidRPr="00E35790">
        <w:rPr>
          <w:rFonts w:ascii="Times New Roman" w:hAnsi="Times New Roman"/>
          <w:b/>
          <w:sz w:val="28"/>
        </w:rPr>
        <w:br/>
      </w:r>
    </w:p>
    <w:p w:rsidR="00D715F8" w:rsidRPr="00E35790" w:rsidRDefault="00612A2B" w:rsidP="00401A83">
      <w:pPr>
        <w:tabs>
          <w:tab w:val="left" w:pos="-1985"/>
          <w:tab w:val="left" w:pos="709"/>
          <w:tab w:val="left" w:pos="1077"/>
        </w:tabs>
        <w:rPr>
          <w:rFonts w:ascii="Times New Roman" w:hAnsi="Times New Roman"/>
          <w:bCs/>
        </w:rPr>
      </w:pPr>
      <w:r>
        <w:rPr>
          <w:rFonts w:ascii="Times New Roman" w:hAnsi="Times New Roman"/>
        </w:rPr>
        <w:t>Č.:KNR-VSV-4313/2025/</w:t>
      </w:r>
      <w:r w:rsidR="00401A83">
        <w:rPr>
          <w:rFonts w:ascii="Times New Roman" w:hAnsi="Times New Roman"/>
        </w:rPr>
        <w:t>8</w:t>
      </w:r>
    </w:p>
    <w:p w:rsidR="00D715F8" w:rsidRDefault="00D715F8" w:rsidP="00D715F8">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0352F5" w:rsidRDefault="000352F5" w:rsidP="00D715F8">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D715F8" w:rsidRPr="00D25F2F" w:rsidRDefault="00663407" w:rsidP="00D715F8">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737</w:t>
      </w:r>
      <w:r w:rsidR="00D715F8" w:rsidRPr="00D25F2F">
        <w:rPr>
          <w:rFonts w:ascii="Times New Roman" w:hAnsi="Times New Roman"/>
          <w:b/>
          <w:bCs/>
          <w:sz w:val="32"/>
          <w:szCs w:val="32"/>
          <w:lang w:eastAsia="sk-SK"/>
        </w:rPr>
        <w:t>a</w:t>
      </w:r>
    </w:p>
    <w:p w:rsidR="00D715F8" w:rsidRPr="00E35790" w:rsidRDefault="00D715F8" w:rsidP="00D715F8">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D715F8" w:rsidRPr="00E35790" w:rsidRDefault="00D715F8" w:rsidP="00D715F8">
      <w:pPr>
        <w:tabs>
          <w:tab w:val="left" w:pos="-1985"/>
          <w:tab w:val="left" w:pos="709"/>
          <w:tab w:val="left" w:pos="1077"/>
        </w:tabs>
        <w:jc w:val="both"/>
        <w:rPr>
          <w:rFonts w:ascii="Times New Roman" w:hAnsi="Times New Roman"/>
        </w:rPr>
      </w:pPr>
    </w:p>
    <w:p w:rsidR="00663407" w:rsidRPr="00CC731B" w:rsidRDefault="00D715F8" w:rsidP="00663407">
      <w:pPr>
        <w:jc w:val="both"/>
        <w:rPr>
          <w:rFonts w:ascii="Times New Roman" w:hAnsi="Times New Roman"/>
          <w:b/>
          <w:szCs w:val="24"/>
        </w:rPr>
      </w:pPr>
      <w:r w:rsidRPr="00CC731B">
        <w:rPr>
          <w:rFonts w:ascii="Times New Roman" w:hAnsi="Times New Roman"/>
          <w:b/>
          <w:szCs w:val="24"/>
        </w:rPr>
        <w:t xml:space="preserve">výborov Národnej rady Slovenskej republiky o prerokovaní vládneho návrhu zákona, </w:t>
      </w:r>
      <w:r w:rsidR="00663407" w:rsidRPr="00CC731B">
        <w:rPr>
          <w:rFonts w:ascii="Times New Roman" w:hAnsi="Times New Roman"/>
          <w:b/>
          <w:color w:val="000000" w:themeColor="text1"/>
        </w:rPr>
        <w:t>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mení a dopĺňa zákon č. 143/1998 Z. z. o civilnom letectve (letecký zákon) a o zmene a doplnení niektorých zákonov v znení neskorších predpisov (tlač 737)</w:t>
      </w:r>
    </w:p>
    <w:p w:rsidR="00D715F8" w:rsidRPr="00607637" w:rsidRDefault="00D715F8" w:rsidP="00D715F8">
      <w:pPr>
        <w:jc w:val="both"/>
        <w:rPr>
          <w:rFonts w:ascii="Times New Roman" w:hAnsi="Times New Roman"/>
          <w:b/>
          <w:szCs w:val="24"/>
        </w:rPr>
      </w:pPr>
      <w:r w:rsidRPr="00607637">
        <w:rPr>
          <w:rFonts w:ascii="Times New Roman" w:hAnsi="Times New Roman"/>
          <w:b/>
          <w:szCs w:val="24"/>
        </w:rPr>
        <w:t>___________________________________________________________________________</w:t>
      </w:r>
    </w:p>
    <w:p w:rsidR="00D715F8" w:rsidRDefault="00D715F8" w:rsidP="00D715F8">
      <w:pPr>
        <w:jc w:val="both"/>
        <w:rPr>
          <w:rFonts w:ascii="Times New Roman" w:hAnsi="Times New Roman"/>
          <w:b/>
          <w:szCs w:val="24"/>
        </w:rPr>
      </w:pPr>
    </w:p>
    <w:p w:rsidR="00D715F8" w:rsidRDefault="00D715F8" w:rsidP="00D715F8">
      <w:pPr>
        <w:jc w:val="both"/>
        <w:rPr>
          <w:rFonts w:ascii="Times New Roman" w:hAnsi="Times New Roman"/>
          <w:b/>
          <w:szCs w:val="24"/>
        </w:rPr>
      </w:pPr>
    </w:p>
    <w:p w:rsidR="00D715F8" w:rsidRPr="00E35790" w:rsidRDefault="00D715F8" w:rsidP="00663407">
      <w:pPr>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w:t>
      </w:r>
      <w:r w:rsidR="001F4AC3">
        <w:rPr>
          <w:rFonts w:ascii="Times New Roman" w:hAnsi="Times New Roman"/>
          <w:b/>
          <w:szCs w:val="24"/>
        </w:rPr>
        <w:t xml:space="preserve"> vládnemu </w:t>
      </w:r>
      <w:r w:rsidRPr="005D244C">
        <w:rPr>
          <w:rFonts w:ascii="Times New Roman" w:hAnsi="Times New Roman"/>
          <w:b/>
          <w:szCs w:val="24"/>
        </w:rPr>
        <w:t>návrhu</w:t>
      </w:r>
      <w:r>
        <w:rPr>
          <w:rFonts w:ascii="Times New Roman" w:hAnsi="Times New Roman"/>
          <w:b/>
          <w:szCs w:val="24"/>
        </w:rPr>
        <w:t xml:space="preserve"> </w:t>
      </w:r>
      <w:r w:rsidR="001F4AC3" w:rsidRPr="001F4AC3">
        <w:rPr>
          <w:rFonts w:ascii="Times New Roman" w:hAnsi="Times New Roman"/>
          <w:b/>
          <w:szCs w:val="24"/>
        </w:rPr>
        <w:t>zákona</w:t>
      </w:r>
      <w:r w:rsidR="001F4AC3" w:rsidRPr="001F4AC3">
        <w:rPr>
          <w:rFonts w:ascii="Times New Roman" w:hAnsi="Times New Roman"/>
          <w:szCs w:val="24"/>
        </w:rPr>
        <w:t xml:space="preserve">, </w:t>
      </w:r>
      <w:r w:rsidR="00663407" w:rsidRPr="00C921D1">
        <w:rPr>
          <w:rFonts w:ascii="Times New Roman" w:hAnsi="Times New Roman"/>
          <w:color w:val="000000" w:themeColor="text1"/>
        </w:rPr>
        <w:t xml:space="preserve">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mení a dopĺňa zákon č. 143/1998 Z. z. o civilnom letectve (letecký zákon) a o zmene a doplnení niektorých zákonov v znení neskorších predpisov </w:t>
      </w:r>
      <w:r w:rsidR="00663407" w:rsidRPr="00C921D1">
        <w:rPr>
          <w:rFonts w:ascii="Times New Roman" w:hAnsi="Times New Roman"/>
          <w:b/>
          <w:color w:val="000000" w:themeColor="text1"/>
        </w:rPr>
        <w:t>(tlač 737)</w:t>
      </w:r>
      <w:r w:rsidR="00663407">
        <w:rPr>
          <w:rFonts w:ascii="Times New Roman" w:hAnsi="Times New Roman"/>
          <w:b/>
          <w:color w:val="000000" w:themeColor="text1"/>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D715F8" w:rsidRPr="00E35790" w:rsidRDefault="00D715F8" w:rsidP="00D715F8">
      <w:pPr>
        <w:tabs>
          <w:tab w:val="left" w:pos="-1985"/>
          <w:tab w:val="left" w:pos="709"/>
          <w:tab w:val="left" w:pos="1077"/>
        </w:tabs>
        <w:spacing w:line="276" w:lineRule="auto"/>
        <w:jc w:val="both"/>
        <w:rPr>
          <w:rFonts w:ascii="Times New Roman" w:hAnsi="Times New Roman"/>
        </w:rPr>
      </w:pPr>
    </w:p>
    <w:p w:rsidR="00D715F8" w:rsidRPr="00E35790" w:rsidRDefault="00D715F8" w:rsidP="00D715F8">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D715F8" w:rsidRPr="00E35790" w:rsidRDefault="00D715F8" w:rsidP="00D715F8">
      <w:pPr>
        <w:tabs>
          <w:tab w:val="left" w:pos="-1985"/>
          <w:tab w:val="left" w:pos="709"/>
          <w:tab w:val="left" w:pos="1077"/>
        </w:tabs>
        <w:spacing w:line="276" w:lineRule="auto"/>
        <w:jc w:val="both"/>
        <w:rPr>
          <w:rFonts w:ascii="Times New Roman" w:hAnsi="Times New Roman"/>
        </w:rPr>
      </w:pPr>
    </w:p>
    <w:p w:rsidR="00D715F8" w:rsidRPr="00E35790" w:rsidRDefault="00D715F8" w:rsidP="00D715F8">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F83F44">
        <w:rPr>
          <w:rFonts w:ascii="Times New Roman" w:hAnsi="Times New Roman"/>
          <w:lang w:eastAsia="sk-SK"/>
        </w:rPr>
        <w:t xml:space="preserve"> 865</w:t>
      </w:r>
      <w:r w:rsidR="00250BEC">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xml:space="preserve"> </w:t>
      </w:r>
      <w:r w:rsidR="00F83F44">
        <w:rPr>
          <w:rFonts w:ascii="Times New Roman" w:hAnsi="Times New Roman"/>
          <w:lang w:eastAsia="sk-SK"/>
        </w:rPr>
        <w:t>3</w:t>
      </w:r>
      <w:r>
        <w:rPr>
          <w:rFonts w:ascii="Times New Roman" w:hAnsi="Times New Roman"/>
          <w:lang w:eastAsia="sk-SK"/>
        </w:rPr>
        <w:t xml:space="preserve">. </w:t>
      </w:r>
      <w:r w:rsidR="00663407">
        <w:rPr>
          <w:rFonts w:ascii="Times New Roman" w:hAnsi="Times New Roman"/>
          <w:lang w:eastAsia="sk-SK"/>
        </w:rPr>
        <w:t>apríla</w:t>
      </w:r>
      <w:r>
        <w:rPr>
          <w:rFonts w:ascii="Times New Roman" w:hAnsi="Times New Roman"/>
          <w:lang w:eastAsia="sk-SK"/>
        </w:rPr>
        <w:t xml:space="preserve"> 202</w:t>
      </w:r>
      <w:r w:rsidR="00663407">
        <w:rPr>
          <w:rFonts w:ascii="Times New Roman" w:hAnsi="Times New Roman"/>
          <w:lang w:eastAsia="sk-SK"/>
        </w:rPr>
        <w:t>5</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D715F8" w:rsidRDefault="00D715F8" w:rsidP="00D715F8">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sidR="003B15CB">
        <w:rPr>
          <w:rFonts w:ascii="Times New Roman" w:hAnsi="Times New Roman"/>
          <w:szCs w:val="24"/>
        </w:rPr>
        <w:t>,</w:t>
      </w:r>
    </w:p>
    <w:p w:rsidR="00D715F8" w:rsidRDefault="00D715F8" w:rsidP="00D715F8">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w:t>
      </w:r>
      <w:r w:rsidR="001F4AC3">
        <w:rPr>
          <w:rFonts w:ascii="Times New Roman" w:hAnsi="Times New Roman"/>
          <w:szCs w:val="24"/>
        </w:rPr>
        <w:t>hospodárske záležitosti</w:t>
      </w:r>
      <w:r w:rsidR="00CC731B">
        <w:rPr>
          <w:rFonts w:ascii="Times New Roman" w:hAnsi="Times New Roman"/>
          <w:szCs w:val="24"/>
        </w:rPr>
        <w:t>,</w:t>
      </w:r>
    </w:p>
    <w:p w:rsidR="00D715F8" w:rsidRDefault="00D715F8" w:rsidP="00D715F8">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CC731B">
        <w:rPr>
          <w:rFonts w:ascii="Times New Roman" w:hAnsi="Times New Roman"/>
          <w:szCs w:val="24"/>
        </w:rPr>
        <w:t xml:space="preserve"> a</w:t>
      </w:r>
    </w:p>
    <w:p w:rsidR="00CC731B" w:rsidRPr="005D244C" w:rsidRDefault="00CC731B" w:rsidP="00D715F8">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zdravotníctvo.  </w:t>
      </w:r>
    </w:p>
    <w:p w:rsidR="00D715F8" w:rsidRDefault="00D715F8" w:rsidP="00D715F8">
      <w:pPr>
        <w:tabs>
          <w:tab w:val="left" w:pos="-1985"/>
          <w:tab w:val="left" w:pos="709"/>
          <w:tab w:val="left" w:pos="1077"/>
        </w:tabs>
        <w:spacing w:line="276" w:lineRule="auto"/>
        <w:jc w:val="both"/>
        <w:rPr>
          <w:rFonts w:ascii="Times New Roman" w:hAnsi="Times New Roman"/>
        </w:rPr>
      </w:pPr>
    </w:p>
    <w:p w:rsidR="00D715F8" w:rsidRPr="003C5E8A" w:rsidRDefault="00D715F8" w:rsidP="00D715F8">
      <w:pPr>
        <w:spacing w:line="276" w:lineRule="auto"/>
        <w:ind w:firstLine="708"/>
        <w:jc w:val="both"/>
        <w:rPr>
          <w:rFonts w:ascii="Times New Roman" w:hAnsi="Times New Roman"/>
        </w:rPr>
      </w:pPr>
      <w:r w:rsidRPr="003C5E8A">
        <w:rPr>
          <w:rFonts w:ascii="Times New Roman" w:hAnsi="Times New Roman"/>
        </w:rPr>
        <w:lastRenderedPageBreak/>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D715F8" w:rsidRPr="00E35790" w:rsidRDefault="00D715F8" w:rsidP="00D715F8">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D715F8" w:rsidRPr="00E35790" w:rsidRDefault="00D715F8" w:rsidP="002C777B">
      <w:pPr>
        <w:tabs>
          <w:tab w:val="left" w:pos="-1985"/>
          <w:tab w:val="left" w:pos="709"/>
          <w:tab w:val="left" w:pos="1077"/>
        </w:tabs>
        <w:spacing w:line="276" w:lineRule="auto"/>
        <w:jc w:val="center"/>
        <w:rPr>
          <w:rFonts w:ascii="Times New Roman" w:hAnsi="Times New Roman"/>
          <w:b/>
          <w:bCs/>
        </w:rPr>
      </w:pPr>
    </w:p>
    <w:p w:rsidR="00D715F8" w:rsidRPr="00E35790" w:rsidRDefault="00D715F8" w:rsidP="002C777B">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D715F8" w:rsidRDefault="00D715F8" w:rsidP="00D715F8">
      <w:pPr>
        <w:tabs>
          <w:tab w:val="left" w:pos="-1985"/>
          <w:tab w:val="left" w:pos="709"/>
          <w:tab w:val="left" w:pos="1077"/>
        </w:tabs>
        <w:spacing w:line="276" w:lineRule="auto"/>
        <w:jc w:val="both"/>
        <w:rPr>
          <w:rFonts w:ascii="Times New Roman" w:hAnsi="Times New Roman"/>
          <w:b/>
        </w:rPr>
      </w:pPr>
    </w:p>
    <w:p w:rsidR="00D715F8" w:rsidRPr="00D056E2" w:rsidRDefault="00D715F8" w:rsidP="00D715F8">
      <w:pPr>
        <w:tabs>
          <w:tab w:val="left" w:pos="-1985"/>
          <w:tab w:val="left" w:pos="709"/>
          <w:tab w:val="left" w:pos="1077"/>
        </w:tabs>
        <w:spacing w:line="276" w:lineRule="auto"/>
        <w:jc w:val="both"/>
        <w:rPr>
          <w:rFonts w:ascii="Times New Roman" w:hAnsi="Times New Roman"/>
          <w:b/>
        </w:rPr>
      </w:pPr>
    </w:p>
    <w:p w:rsidR="00D715F8" w:rsidRPr="00E35790" w:rsidRDefault="00D715F8" w:rsidP="00D715F8">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D715F8" w:rsidRPr="00011996" w:rsidRDefault="00D715F8" w:rsidP="00D715F8">
      <w:pPr>
        <w:tabs>
          <w:tab w:val="left" w:pos="-1985"/>
          <w:tab w:val="left" w:pos="709"/>
          <w:tab w:val="left" w:pos="1077"/>
        </w:tabs>
        <w:spacing w:line="276" w:lineRule="auto"/>
        <w:jc w:val="center"/>
        <w:rPr>
          <w:rFonts w:ascii="Times New Roman" w:hAnsi="Times New Roman"/>
          <w:b/>
          <w:bCs/>
          <w:szCs w:val="24"/>
        </w:rPr>
      </w:pPr>
    </w:p>
    <w:p w:rsidR="00D715F8" w:rsidRPr="00652E81" w:rsidRDefault="00D715F8" w:rsidP="00A20F02">
      <w:pPr>
        <w:spacing w:line="276" w:lineRule="auto"/>
        <w:jc w:val="both"/>
        <w:rPr>
          <w:rFonts w:ascii="Times New Roman" w:hAnsi="Times New Roman"/>
          <w:szCs w:val="24"/>
        </w:rPr>
      </w:pPr>
      <w:r w:rsidRPr="00011996">
        <w:rPr>
          <w:rFonts w:ascii="Times New Roman" w:hAnsi="Times New Roman"/>
          <w:szCs w:val="24"/>
        </w:rPr>
        <w:tab/>
      </w:r>
      <w:r w:rsidR="001F4AC3">
        <w:rPr>
          <w:rFonts w:ascii="Times New Roman" w:hAnsi="Times New Roman"/>
          <w:szCs w:val="24"/>
        </w:rPr>
        <w:t xml:space="preserve">Vládny návrh zákona, </w:t>
      </w:r>
      <w:r w:rsidR="00663407" w:rsidRPr="00C921D1">
        <w:rPr>
          <w:rFonts w:ascii="Times New Roman" w:hAnsi="Times New Roman"/>
          <w:color w:val="000000" w:themeColor="text1"/>
        </w:rPr>
        <w:t xml:space="preserve">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mení a dopĺňa zákon č. 143/1998 Z. z. o civilnom letectve (letecký zákon) a o zmene a doplnení niektorých zákonov v znení neskorších predpisov </w:t>
      </w:r>
      <w:r w:rsidR="00663407" w:rsidRPr="00C921D1">
        <w:rPr>
          <w:rFonts w:ascii="Times New Roman" w:hAnsi="Times New Roman"/>
          <w:b/>
          <w:color w:val="000000" w:themeColor="text1"/>
        </w:rPr>
        <w:t>(tlač 737</w:t>
      </w:r>
      <w:r w:rsidR="00663407">
        <w:rPr>
          <w:rFonts w:ascii="Times New Roman" w:hAnsi="Times New Roman"/>
          <w:b/>
          <w:color w:val="000000" w:themeColor="text1"/>
        </w:rPr>
        <w:t>)</w:t>
      </w:r>
      <w:r w:rsidR="001F4AC3">
        <w:rPr>
          <w:rFonts w:ascii="Times New Roman" w:hAnsi="Times New Roman"/>
          <w:b/>
          <w:szCs w:val="24"/>
        </w:rPr>
        <w:t xml:space="preserve"> </w:t>
      </w: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D715F8" w:rsidRPr="00652E81" w:rsidRDefault="00D715F8" w:rsidP="00A20F02">
      <w:pPr>
        <w:tabs>
          <w:tab w:val="left" w:pos="-1985"/>
          <w:tab w:val="left" w:pos="709"/>
          <w:tab w:val="left" w:pos="1077"/>
        </w:tabs>
        <w:spacing w:line="276" w:lineRule="auto"/>
        <w:jc w:val="both"/>
        <w:rPr>
          <w:rFonts w:ascii="Times New Roman" w:hAnsi="Times New Roman"/>
          <w:szCs w:val="24"/>
        </w:rPr>
      </w:pPr>
    </w:p>
    <w:p w:rsidR="00D715F8" w:rsidRDefault="00D715F8" w:rsidP="00D715F8">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C475F7">
        <w:rPr>
          <w:rFonts w:ascii="Times New Roman" w:hAnsi="Times New Roman"/>
        </w:rPr>
        <w:t>296</w:t>
      </w:r>
      <w:r>
        <w:rPr>
          <w:rFonts w:ascii="Times New Roman" w:hAnsi="Times New Roman"/>
        </w:rPr>
        <w:t xml:space="preserve"> z</w:t>
      </w:r>
      <w:r w:rsidR="006B1247">
        <w:rPr>
          <w:rFonts w:ascii="Times New Roman" w:hAnsi="Times New Roman"/>
        </w:rPr>
        <w:t xml:space="preserve"> </w:t>
      </w:r>
      <w:r w:rsidR="0030794A">
        <w:rPr>
          <w:rFonts w:ascii="Times New Roman" w:hAnsi="Times New Roman"/>
        </w:rPr>
        <w:t>22</w:t>
      </w:r>
      <w:r>
        <w:rPr>
          <w:rFonts w:ascii="Times New Roman" w:hAnsi="Times New Roman"/>
        </w:rPr>
        <w:t xml:space="preserve">. </w:t>
      </w:r>
      <w:r w:rsidR="00B464B1">
        <w:rPr>
          <w:rFonts w:ascii="Times New Roman" w:hAnsi="Times New Roman"/>
        </w:rPr>
        <w:t>mája</w:t>
      </w:r>
      <w:r>
        <w:rPr>
          <w:rFonts w:ascii="Times New Roman" w:hAnsi="Times New Roman"/>
        </w:rPr>
        <w:t xml:space="preserve"> 202</w:t>
      </w:r>
      <w:r w:rsidR="00663407">
        <w:rPr>
          <w:rFonts w:ascii="Times New Roman" w:hAnsi="Times New Roman"/>
        </w:rPr>
        <w:t>5</w:t>
      </w:r>
      <w:r>
        <w:rPr>
          <w:rFonts w:ascii="Times New Roman" w:hAnsi="Times New Roman"/>
        </w:rPr>
        <w:t>,</w:t>
      </w:r>
    </w:p>
    <w:p w:rsidR="00D715F8" w:rsidRDefault="00D715F8" w:rsidP="00D715F8">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w:t>
      </w:r>
      <w:r w:rsidR="001F4AC3">
        <w:rPr>
          <w:rFonts w:ascii="Times New Roman" w:hAnsi="Times New Roman"/>
        </w:rPr>
        <w:t xml:space="preserve">hospodárskej záležitosti </w:t>
      </w:r>
      <w:r>
        <w:rPr>
          <w:rFonts w:ascii="Times New Roman" w:hAnsi="Times New Roman"/>
        </w:rPr>
        <w:t xml:space="preserve">uznesením </w:t>
      </w:r>
      <w:r w:rsidR="00F13FA2">
        <w:rPr>
          <w:rFonts w:ascii="Times New Roman" w:hAnsi="Times New Roman"/>
        </w:rPr>
        <w:br/>
      </w:r>
      <w:r>
        <w:rPr>
          <w:rFonts w:ascii="Times New Roman" w:hAnsi="Times New Roman"/>
        </w:rPr>
        <w:t xml:space="preserve">č. </w:t>
      </w:r>
      <w:r w:rsidR="00B60D0D">
        <w:rPr>
          <w:rFonts w:ascii="Times New Roman" w:hAnsi="Times New Roman"/>
        </w:rPr>
        <w:t xml:space="preserve">166 </w:t>
      </w:r>
      <w:r w:rsidR="00663407">
        <w:rPr>
          <w:rFonts w:ascii="Times New Roman" w:hAnsi="Times New Roman"/>
        </w:rPr>
        <w:t xml:space="preserve">z </w:t>
      </w:r>
      <w:r w:rsidR="0030794A">
        <w:rPr>
          <w:rFonts w:ascii="Times New Roman" w:hAnsi="Times New Roman"/>
        </w:rPr>
        <w:t>22</w:t>
      </w:r>
      <w:r w:rsidR="00663407">
        <w:rPr>
          <w:rFonts w:ascii="Times New Roman" w:hAnsi="Times New Roman"/>
        </w:rPr>
        <w:t xml:space="preserve">. </w:t>
      </w:r>
      <w:r w:rsidR="00B464B1">
        <w:rPr>
          <w:rFonts w:ascii="Times New Roman" w:hAnsi="Times New Roman"/>
        </w:rPr>
        <w:t>mája</w:t>
      </w:r>
      <w:r w:rsidR="00663407">
        <w:rPr>
          <w:rFonts w:ascii="Times New Roman" w:hAnsi="Times New Roman"/>
        </w:rPr>
        <w:t xml:space="preserve"> 2025</w:t>
      </w:r>
      <w:r>
        <w:rPr>
          <w:rFonts w:ascii="Times New Roman" w:hAnsi="Times New Roman"/>
        </w:rPr>
        <w:t>,</w:t>
      </w:r>
    </w:p>
    <w:p w:rsidR="00D715F8" w:rsidRDefault="00D715F8" w:rsidP="00D715F8">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sociálne veci uznesením č.</w:t>
      </w:r>
      <w:r w:rsidR="006B1247">
        <w:rPr>
          <w:rFonts w:ascii="Times New Roman" w:hAnsi="Times New Roman"/>
        </w:rPr>
        <w:t xml:space="preserve"> </w:t>
      </w:r>
      <w:r w:rsidR="00DB618A">
        <w:rPr>
          <w:rFonts w:ascii="Times New Roman" w:hAnsi="Times New Roman"/>
        </w:rPr>
        <w:t xml:space="preserve">104 </w:t>
      </w:r>
      <w:r w:rsidR="00663407">
        <w:rPr>
          <w:rFonts w:ascii="Times New Roman" w:hAnsi="Times New Roman"/>
        </w:rPr>
        <w:t xml:space="preserve">z </w:t>
      </w:r>
      <w:r w:rsidR="0030794A">
        <w:rPr>
          <w:rFonts w:ascii="Times New Roman" w:hAnsi="Times New Roman"/>
        </w:rPr>
        <w:t>26</w:t>
      </w:r>
      <w:r w:rsidR="00663407">
        <w:rPr>
          <w:rFonts w:ascii="Times New Roman" w:hAnsi="Times New Roman"/>
        </w:rPr>
        <w:t xml:space="preserve">. </w:t>
      </w:r>
      <w:r w:rsidR="00B464B1">
        <w:rPr>
          <w:rFonts w:ascii="Times New Roman" w:hAnsi="Times New Roman"/>
        </w:rPr>
        <w:t>mája</w:t>
      </w:r>
      <w:r w:rsidR="00663407">
        <w:rPr>
          <w:rFonts w:ascii="Times New Roman" w:hAnsi="Times New Roman"/>
        </w:rPr>
        <w:t xml:space="preserve"> 2025</w:t>
      </w:r>
      <w:r w:rsidR="00CC731B">
        <w:rPr>
          <w:rFonts w:ascii="Times New Roman" w:hAnsi="Times New Roman"/>
        </w:rPr>
        <w:t>,</w:t>
      </w:r>
    </w:p>
    <w:p w:rsidR="00CC731B" w:rsidRDefault="00CC731B" w:rsidP="00CC731B">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zdravotníctvo uznesením č. </w:t>
      </w:r>
      <w:r w:rsidR="00DB618A">
        <w:rPr>
          <w:rFonts w:ascii="Times New Roman" w:hAnsi="Times New Roman"/>
        </w:rPr>
        <w:t xml:space="preserve">118 </w:t>
      </w:r>
      <w:r>
        <w:rPr>
          <w:rFonts w:ascii="Times New Roman" w:hAnsi="Times New Roman"/>
        </w:rPr>
        <w:t xml:space="preserve">z </w:t>
      </w:r>
      <w:r w:rsidR="00F83F44" w:rsidRPr="00F83F44">
        <w:rPr>
          <w:rFonts w:ascii="Times New Roman" w:hAnsi="Times New Roman"/>
          <w:szCs w:val="24"/>
        </w:rPr>
        <w:t>27.</w:t>
      </w:r>
      <w:r w:rsidR="00F83F44">
        <w:rPr>
          <w:rFonts w:ascii="Times New Roman" w:hAnsi="Times New Roman"/>
        </w:rPr>
        <w:t xml:space="preserve"> mája</w:t>
      </w:r>
      <w:r>
        <w:rPr>
          <w:rFonts w:ascii="Times New Roman" w:hAnsi="Times New Roman"/>
        </w:rPr>
        <w:t xml:space="preserve"> 2025.</w:t>
      </w:r>
    </w:p>
    <w:p w:rsidR="00CC731B" w:rsidRDefault="00CC731B" w:rsidP="00D715F8">
      <w:pPr>
        <w:tabs>
          <w:tab w:val="left" w:pos="-1985"/>
          <w:tab w:val="left" w:pos="709"/>
          <w:tab w:val="left" w:pos="1077"/>
        </w:tabs>
        <w:spacing w:line="276" w:lineRule="auto"/>
        <w:jc w:val="both"/>
        <w:rPr>
          <w:rFonts w:ascii="Times New Roman" w:hAnsi="Times New Roman"/>
        </w:rPr>
      </w:pPr>
    </w:p>
    <w:p w:rsidR="00D715F8" w:rsidRDefault="00D715F8" w:rsidP="00D715F8">
      <w:pPr>
        <w:tabs>
          <w:tab w:val="left" w:pos="-1985"/>
          <w:tab w:val="left" w:pos="709"/>
          <w:tab w:val="left" w:pos="1077"/>
        </w:tabs>
        <w:spacing w:line="276" w:lineRule="auto"/>
        <w:jc w:val="both"/>
        <w:rPr>
          <w:rFonts w:ascii="Times New Roman" w:hAnsi="Times New Roman"/>
        </w:rPr>
      </w:pPr>
    </w:p>
    <w:p w:rsidR="00D715F8" w:rsidRPr="00E35790" w:rsidRDefault="00D715F8" w:rsidP="00D715F8">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D715F8" w:rsidRPr="00E35790" w:rsidRDefault="00D715F8" w:rsidP="00D715F8">
      <w:pPr>
        <w:tabs>
          <w:tab w:val="left" w:pos="-1985"/>
          <w:tab w:val="left" w:pos="709"/>
          <w:tab w:val="left" w:pos="1077"/>
        </w:tabs>
        <w:jc w:val="center"/>
        <w:rPr>
          <w:rFonts w:ascii="Times New Roman" w:hAnsi="Times New Roman"/>
          <w:b/>
          <w:bCs/>
        </w:rPr>
      </w:pPr>
    </w:p>
    <w:p w:rsidR="00D715F8" w:rsidRDefault="00D715F8" w:rsidP="00D715F8">
      <w:pPr>
        <w:tabs>
          <w:tab w:val="left" w:pos="-1985"/>
          <w:tab w:val="left" w:pos="709"/>
          <w:tab w:val="left" w:pos="1077"/>
        </w:tabs>
        <w:spacing w:line="276" w:lineRule="auto"/>
        <w:jc w:val="both"/>
        <w:rPr>
          <w:rFonts w:ascii="Times New Roman" w:hAnsi="Times New Roman"/>
          <w:bCs/>
        </w:rPr>
      </w:pPr>
      <w:r>
        <w:rPr>
          <w:rFonts w:ascii="Times New Roman" w:hAnsi="Times New Roman"/>
        </w:rPr>
        <w:tab/>
      </w:r>
      <w:r w:rsidRPr="00E35790">
        <w:rPr>
          <w:rFonts w:ascii="Times New Roman" w:hAnsi="Times New Roman"/>
        </w:rPr>
        <w:t>Z uznesení výborov Národnej rady Slovenskej republiky uvedených v III. bode tejto spoločnej správy 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návrh</w:t>
      </w:r>
      <w:r>
        <w:rPr>
          <w:rFonts w:ascii="Times New Roman" w:hAnsi="Times New Roman"/>
          <w:bCs/>
        </w:rPr>
        <w:t>y</w:t>
      </w:r>
      <w:r w:rsidRPr="00E35790">
        <w:rPr>
          <w:rFonts w:ascii="Times New Roman" w:hAnsi="Times New Roman"/>
          <w:bCs/>
        </w:rPr>
        <w:t>:</w:t>
      </w:r>
    </w:p>
    <w:p w:rsidR="002D2F5E" w:rsidRPr="002D2F5E" w:rsidRDefault="002D2F5E" w:rsidP="002D2F5E">
      <w:pPr>
        <w:jc w:val="both"/>
        <w:rPr>
          <w:rFonts w:ascii="Times New Roman" w:hAnsi="Times New Roman"/>
          <w:szCs w:val="24"/>
          <w:lang w:eastAsia="cs-CZ"/>
        </w:rPr>
      </w:pPr>
    </w:p>
    <w:p w:rsidR="002D2F5E" w:rsidRPr="002D2F5E" w:rsidRDefault="002D2F5E" w:rsidP="002D2F5E">
      <w:pPr>
        <w:pStyle w:val="Odsekzoznamu"/>
        <w:numPr>
          <w:ilvl w:val="0"/>
          <w:numId w:val="3"/>
        </w:numPr>
        <w:spacing w:after="0" w:line="240" w:lineRule="auto"/>
        <w:ind w:left="284" w:hanging="284"/>
        <w:jc w:val="both"/>
        <w:rPr>
          <w:rFonts w:ascii="Times New Roman" w:hAnsi="Times New Roman"/>
          <w:bCs/>
          <w:sz w:val="24"/>
          <w:szCs w:val="24"/>
        </w:rPr>
      </w:pPr>
      <w:r w:rsidRPr="0038577D">
        <w:rPr>
          <w:rFonts w:ascii="Times New Roman" w:hAnsi="Times New Roman"/>
          <w:bCs/>
          <w:sz w:val="24"/>
          <w:szCs w:val="24"/>
        </w:rPr>
        <w:t>V čl. I prvom bode</w:t>
      </w:r>
      <w:r w:rsidRPr="002D2F5E">
        <w:rPr>
          <w:rFonts w:ascii="Times New Roman" w:hAnsi="Times New Roman"/>
          <w:bCs/>
          <w:sz w:val="24"/>
          <w:szCs w:val="24"/>
        </w:rPr>
        <w:t xml:space="preserve"> úvodná veta znie: „V § 2 ods. 3 sa písmeno c) dopĺňa štvrtým a piatym bodom, ktoré znejú:“ a za bod 4 sa vkladá bod 5, ktorý znie:</w:t>
      </w:r>
    </w:p>
    <w:p w:rsidR="002D2F5E" w:rsidRPr="002D2F5E" w:rsidRDefault="002D2F5E" w:rsidP="002D2F5E">
      <w:pPr>
        <w:pStyle w:val="Odsekzoznamu"/>
        <w:ind w:left="567" w:hanging="283"/>
        <w:jc w:val="both"/>
        <w:rPr>
          <w:rFonts w:ascii="Times New Roman" w:hAnsi="Times New Roman"/>
          <w:bCs/>
          <w:sz w:val="24"/>
          <w:szCs w:val="24"/>
        </w:rPr>
      </w:pPr>
      <w:r w:rsidRPr="002D2F5E">
        <w:rPr>
          <w:rFonts w:ascii="Times New Roman" w:hAnsi="Times New Roman"/>
          <w:bCs/>
          <w:sz w:val="24"/>
          <w:szCs w:val="24"/>
        </w:rPr>
        <w:t>„5. Ministerstva vnútra Slovenskej republiky, ktorý je členom letovej posádky lietadla v správe Ministerstva vnútra Slovenskej republiky alebo v užívaní Ministerstvom vnútra Slovenskej republiky, palubným sprievodcom na palube takéhoto lietadla alebo ktorý je Ministerstvom vnútra Slovenskej republiky určený na plnenie úloh na palube takéhoto lietadla,“.</w:t>
      </w:r>
    </w:p>
    <w:p w:rsidR="002D2F5E" w:rsidRPr="002D2F5E" w:rsidRDefault="002D2F5E" w:rsidP="002D2F5E">
      <w:pPr>
        <w:pStyle w:val="Odsekzoznamu"/>
        <w:ind w:left="567" w:hanging="283"/>
        <w:jc w:val="both"/>
        <w:rPr>
          <w:rFonts w:ascii="Times New Roman" w:hAnsi="Times New Roman"/>
          <w:bCs/>
          <w:sz w:val="24"/>
          <w:szCs w:val="24"/>
        </w:rPr>
      </w:pPr>
    </w:p>
    <w:p w:rsidR="002D2F5E" w:rsidRPr="002D2F5E" w:rsidRDefault="002D2F5E" w:rsidP="002D2F5E">
      <w:pPr>
        <w:tabs>
          <w:tab w:val="left" w:pos="426"/>
        </w:tabs>
        <w:ind w:left="2127"/>
        <w:jc w:val="both"/>
        <w:rPr>
          <w:rFonts w:ascii="Times New Roman" w:hAnsi="Times New Roman"/>
          <w:bCs/>
          <w:szCs w:val="24"/>
        </w:rPr>
      </w:pPr>
      <w:r w:rsidRPr="002D2F5E">
        <w:rPr>
          <w:rFonts w:ascii="Times New Roman" w:hAnsi="Times New Roman"/>
          <w:bCs/>
          <w:szCs w:val="24"/>
        </w:rPr>
        <w:lastRenderedPageBreak/>
        <w:t>Úprava zákona č. 462/2007 Z. z. o organizácii pracovného času v doprave je nevyhnutná pre zamestnancov Ministerstva vnútra SR, ktorí vykonávajú činnosti spojené s leteckou prevádzkou, pretože všeobecné ustanovenia Zákonníka práce neposkytujú dostatočný rámec pre špecifické požiadavky tejto profesie. Letecká prevádzka si vyžaduje flexibilné rozvrhnutie pracovného času, čo štandardné limity Zákonníka práce neumožňujú. Vzhľadom na to, že limity ustanovené v zákone č. 462/2007 Z. z. sa v súčasnosti nevzťahujú na zamestnancov Ministerstva vnútra SR, je potrebné zaviesť obdobné osobitné pravidlá, ktoré budú reflektovať špecifiká tejto činnosti aj s ohľadom aj európske štandardy v oblasti organizácie pracovného času v leteckej doprave. Kontrolu dodržiavania ustanovení vzťahujúcich sa na týchto zamestnancov a ich zamestnávateľa bude v súlade s § 2 ods. 4 zákona č. 125/2006 Z. z. o inšpekcii práce vykonávať príslušný útvar Ministerstva vnútra SR.</w:t>
      </w:r>
    </w:p>
    <w:p w:rsidR="002D2F5E" w:rsidRDefault="002D2F5E" w:rsidP="002D2F5E">
      <w:pPr>
        <w:pStyle w:val="Odsekzoznamu"/>
        <w:ind w:left="567" w:hanging="283"/>
        <w:jc w:val="both"/>
        <w:rPr>
          <w:rFonts w:ascii="Times New Roman" w:hAnsi="Times New Roman"/>
          <w:bCs/>
          <w:sz w:val="24"/>
          <w:szCs w:val="24"/>
        </w:rPr>
      </w:pPr>
    </w:p>
    <w:p w:rsidR="002D2F5E" w:rsidRPr="00F13FA2"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2347B">
      <w:pPr>
        <w:pStyle w:val="Odsekzoznamu"/>
        <w:spacing w:line="360" w:lineRule="auto"/>
        <w:ind w:left="567" w:hanging="283"/>
        <w:jc w:val="both"/>
        <w:rPr>
          <w:rFonts w:ascii="Times New Roman" w:hAnsi="Times New Roman"/>
          <w:bCs/>
          <w:sz w:val="24"/>
          <w:szCs w:val="24"/>
        </w:rPr>
      </w:pPr>
    </w:p>
    <w:p w:rsidR="002D2F5E" w:rsidRPr="0038577D" w:rsidRDefault="002D2F5E" w:rsidP="002D2F5E">
      <w:pPr>
        <w:pStyle w:val="Odsekzoznamu"/>
        <w:numPr>
          <w:ilvl w:val="0"/>
          <w:numId w:val="3"/>
        </w:numPr>
        <w:spacing w:after="0" w:line="240" w:lineRule="auto"/>
        <w:ind w:left="426" w:hanging="426"/>
        <w:jc w:val="both"/>
        <w:rPr>
          <w:rFonts w:ascii="Times New Roman" w:hAnsi="Times New Roman"/>
          <w:sz w:val="24"/>
          <w:szCs w:val="24"/>
        </w:rPr>
      </w:pPr>
      <w:r w:rsidRPr="0038577D">
        <w:rPr>
          <w:rFonts w:ascii="Times New Roman" w:hAnsi="Times New Roman"/>
          <w:sz w:val="24"/>
          <w:szCs w:val="24"/>
        </w:rPr>
        <w:t>V čl. I bod 3 znie:</w:t>
      </w:r>
    </w:p>
    <w:p w:rsidR="002D2F5E" w:rsidRPr="002D2F5E" w:rsidRDefault="002D2F5E" w:rsidP="002D2F5E">
      <w:pPr>
        <w:ind w:left="1134" w:hanging="567"/>
        <w:jc w:val="both"/>
        <w:rPr>
          <w:rFonts w:ascii="Times New Roman" w:hAnsi="Times New Roman"/>
          <w:szCs w:val="24"/>
        </w:rPr>
      </w:pPr>
      <w:r w:rsidRPr="002D2F5E">
        <w:rPr>
          <w:rFonts w:ascii="Times New Roman" w:hAnsi="Times New Roman"/>
          <w:szCs w:val="24"/>
        </w:rPr>
        <w:t>„3.</w:t>
      </w:r>
      <w:r w:rsidRPr="002D2F5E">
        <w:rPr>
          <w:rFonts w:ascii="Times New Roman" w:hAnsi="Times New Roman"/>
          <w:szCs w:val="24"/>
        </w:rPr>
        <w:tab/>
        <w:t>V § 16 ods. 1 sa vypúšťajú slová „§ 16 ods. 3,“ a slová „ods. 3, 4 a 8, § 18 ods. 1 a ods. 2 písm. a), § 19 a 20“ sa nahrádzajú slovami „ods. 6, 7 a 11, § 18 ods. 1 a ods. 2 písm. a), § 19 a § 20 ods. 1 a 2“.“.</w:t>
      </w:r>
    </w:p>
    <w:p w:rsidR="002D2F5E" w:rsidRPr="002D2F5E" w:rsidRDefault="002D2F5E" w:rsidP="002D2F5E">
      <w:pPr>
        <w:rPr>
          <w:rFonts w:ascii="Times New Roman" w:hAnsi="Times New Roman"/>
          <w:szCs w:val="24"/>
        </w:rPr>
      </w:pPr>
    </w:p>
    <w:p w:rsidR="002D2F5E" w:rsidRPr="002D2F5E" w:rsidRDefault="002D2F5E" w:rsidP="002D2F5E">
      <w:pPr>
        <w:ind w:left="2127"/>
        <w:jc w:val="both"/>
        <w:rPr>
          <w:rFonts w:ascii="Times New Roman" w:hAnsi="Times New Roman"/>
          <w:szCs w:val="24"/>
        </w:rPr>
      </w:pPr>
      <w:r w:rsidRPr="002D2F5E">
        <w:rPr>
          <w:rFonts w:ascii="Times New Roman" w:hAnsi="Times New Roman"/>
          <w:szCs w:val="24"/>
        </w:rPr>
        <w:t>Vypúšťa vnútorný odkaz na definíciu v § 16 ods. 3. Ak sa definícia určitého pojmu používa v ustanovení, ktoré sa na zamestnanca  podľa § 2 ods. 3 písm. c) tretieho bodu vzťahuje, vzťahuje sa naňho aj príslušná definícia, ak to zákon výslovne nevylučuje.</w:t>
      </w:r>
    </w:p>
    <w:p w:rsidR="002D2F5E" w:rsidRDefault="002D2F5E" w:rsidP="002D2F5E">
      <w:pPr>
        <w:jc w:val="both"/>
        <w:rPr>
          <w:rFonts w:ascii="Times New Roman" w:hAnsi="Times New Roman"/>
          <w:szCs w:val="24"/>
        </w:rPr>
      </w:pPr>
    </w:p>
    <w:p w:rsidR="002D2F5E"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jc w:val="both"/>
        <w:rPr>
          <w:rFonts w:ascii="Times New Roman" w:hAnsi="Times New Roman"/>
          <w:szCs w:val="24"/>
        </w:rPr>
      </w:pPr>
    </w:p>
    <w:p w:rsidR="002D2F5E" w:rsidRPr="002D2F5E" w:rsidRDefault="002D2F5E" w:rsidP="002D2F5E">
      <w:pPr>
        <w:pStyle w:val="Odsekzoznamu"/>
        <w:numPr>
          <w:ilvl w:val="0"/>
          <w:numId w:val="3"/>
        </w:numPr>
        <w:spacing w:after="0" w:line="240" w:lineRule="auto"/>
        <w:ind w:left="284" w:hanging="284"/>
        <w:jc w:val="both"/>
        <w:rPr>
          <w:rFonts w:ascii="Times New Roman" w:hAnsi="Times New Roman"/>
          <w:bCs/>
          <w:sz w:val="24"/>
          <w:szCs w:val="24"/>
        </w:rPr>
      </w:pPr>
      <w:r w:rsidRPr="0038577D">
        <w:rPr>
          <w:rFonts w:ascii="Times New Roman" w:hAnsi="Times New Roman"/>
          <w:bCs/>
          <w:sz w:val="24"/>
          <w:szCs w:val="24"/>
        </w:rPr>
        <w:t>V čl. I štvrtom</w:t>
      </w:r>
      <w:r w:rsidRPr="002D2F5E">
        <w:rPr>
          <w:rFonts w:ascii="Times New Roman" w:hAnsi="Times New Roman"/>
          <w:bCs/>
          <w:sz w:val="24"/>
          <w:szCs w:val="24"/>
        </w:rPr>
        <w:t xml:space="preserve"> bode úvodnej vete sa slová „pripája táto veta“ nahrádzajú slovami „pripájajú tieto vety“ a na konci sa pripája táto veta: „Na zamestnanca podľa § 2 ods. 3 písm. c) piateho bodu sa vzťahujú aj ustanovenia § 17 ods. 1 písm. a) a b), ods. 2 písm. b) druhého až piateho bodu, ods. 6 a 11 a § 19 ods. 1.“.</w:t>
      </w:r>
    </w:p>
    <w:p w:rsidR="002D2F5E" w:rsidRPr="002D2F5E" w:rsidRDefault="002D2F5E" w:rsidP="002D2F5E">
      <w:pPr>
        <w:pStyle w:val="Odsekzoznamu"/>
        <w:ind w:left="567"/>
        <w:jc w:val="both"/>
        <w:rPr>
          <w:rFonts w:ascii="Times New Roman" w:hAnsi="Times New Roman"/>
          <w:sz w:val="24"/>
          <w:szCs w:val="24"/>
        </w:rPr>
      </w:pPr>
    </w:p>
    <w:p w:rsidR="002D2F5E" w:rsidRPr="002D2F5E" w:rsidRDefault="002D2F5E" w:rsidP="002D2F5E">
      <w:pPr>
        <w:tabs>
          <w:tab w:val="left" w:pos="426"/>
        </w:tabs>
        <w:ind w:left="2127"/>
        <w:jc w:val="both"/>
        <w:rPr>
          <w:rFonts w:ascii="Times New Roman" w:hAnsi="Times New Roman"/>
          <w:bCs/>
          <w:szCs w:val="24"/>
        </w:rPr>
      </w:pPr>
      <w:r w:rsidRPr="002D2F5E">
        <w:rPr>
          <w:rFonts w:ascii="Times New Roman" w:hAnsi="Times New Roman"/>
          <w:bCs/>
          <w:szCs w:val="24"/>
        </w:rPr>
        <w:t xml:space="preserve">Úprava zákona č. 462/2007 Z. z. o organizácii pracovného času v doprave je nevyhnutná pre zamestnancov Ministerstva vnútra SR, ktorí vykonávajú činnosti spojené s leteckou prevádzkou, pretože všeobecné ustanovenia Zákonníka práce neposkytujú dostatočný rámec pre špecifické požiadavky tejto profesie. Letecká prevádzka si vyžaduje flexibilné rozvrhnutie pracovného času, čo štandardné limity Zákonníka práce neumožňujú. Vzhľadom na to, že limity ustanovené v zákone č. 462/2007 Z. z. sa v súčasnosti nevzťahujú na zamestnancov Ministerstva </w:t>
      </w:r>
      <w:r w:rsidRPr="002D2F5E">
        <w:rPr>
          <w:rFonts w:ascii="Times New Roman" w:hAnsi="Times New Roman"/>
          <w:bCs/>
          <w:szCs w:val="24"/>
        </w:rPr>
        <w:lastRenderedPageBreak/>
        <w:t>vnútra SR, je potrebné zaviesť obdobné osobitné pravidlá, ktoré budú reflektovať špecifiká tejto činnosti aj s ohľadom aj európske štandardy v oblasti organizácie pracovného času v leteckej doprave. Kontrolu dodržiavania ustanovení vzťahujúcich sa na týchto zamestnancov a ich zamestnávateľa bude v súlade s § 2 ods. 4 zákona č. 125/2006 Z. z. o inšpekcii práce vykonávať príslušný útvar Ministerstva vnútra SR.</w:t>
      </w:r>
    </w:p>
    <w:p w:rsidR="002D2F5E" w:rsidRPr="002D2F5E" w:rsidRDefault="002D2F5E" w:rsidP="002D2F5E">
      <w:pPr>
        <w:pStyle w:val="Odsekzoznamu"/>
        <w:ind w:left="567"/>
        <w:jc w:val="both"/>
        <w:rPr>
          <w:rFonts w:ascii="Times New Roman" w:hAnsi="Times New Roman"/>
          <w:sz w:val="24"/>
          <w:szCs w:val="24"/>
        </w:rPr>
      </w:pPr>
    </w:p>
    <w:p w:rsidR="002D2F5E"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pStyle w:val="Odsekzoznamu"/>
        <w:ind w:left="567"/>
        <w:jc w:val="both"/>
        <w:rPr>
          <w:rFonts w:ascii="Times New Roman" w:hAnsi="Times New Roman"/>
          <w:sz w:val="24"/>
          <w:szCs w:val="24"/>
        </w:rPr>
      </w:pPr>
    </w:p>
    <w:p w:rsidR="002D2F5E" w:rsidRPr="002D2F5E" w:rsidRDefault="002D2F5E" w:rsidP="002D2F5E">
      <w:pPr>
        <w:pStyle w:val="Odsekzoznamu"/>
        <w:numPr>
          <w:ilvl w:val="0"/>
          <w:numId w:val="3"/>
        </w:numPr>
        <w:spacing w:after="0" w:line="240" w:lineRule="auto"/>
        <w:ind w:left="426" w:hanging="426"/>
        <w:jc w:val="both"/>
        <w:rPr>
          <w:rFonts w:ascii="Times New Roman" w:hAnsi="Times New Roman"/>
          <w:sz w:val="24"/>
          <w:szCs w:val="24"/>
        </w:rPr>
      </w:pPr>
      <w:r w:rsidRPr="006168F2">
        <w:rPr>
          <w:rFonts w:ascii="Times New Roman" w:hAnsi="Times New Roman"/>
          <w:sz w:val="24"/>
          <w:szCs w:val="24"/>
        </w:rPr>
        <w:t>V čl. I sa za bod 5</w:t>
      </w:r>
      <w:r w:rsidRPr="002D2F5E">
        <w:rPr>
          <w:rFonts w:ascii="Times New Roman" w:hAnsi="Times New Roman"/>
          <w:sz w:val="24"/>
          <w:szCs w:val="24"/>
        </w:rPr>
        <w:t xml:space="preserve"> vkladá nový bod 6, ktorý znie:</w:t>
      </w:r>
    </w:p>
    <w:p w:rsidR="002D2F5E" w:rsidRPr="002D2F5E" w:rsidRDefault="002D2F5E" w:rsidP="002D2F5E">
      <w:pPr>
        <w:ind w:left="1134" w:hanging="567"/>
        <w:jc w:val="both"/>
        <w:rPr>
          <w:rFonts w:ascii="Times New Roman" w:hAnsi="Times New Roman"/>
          <w:szCs w:val="24"/>
        </w:rPr>
      </w:pPr>
      <w:r w:rsidRPr="002D2F5E">
        <w:rPr>
          <w:rFonts w:ascii="Times New Roman" w:hAnsi="Times New Roman"/>
          <w:szCs w:val="24"/>
        </w:rPr>
        <w:t>„6.</w:t>
      </w:r>
      <w:r w:rsidRPr="002D2F5E">
        <w:rPr>
          <w:rFonts w:ascii="Times New Roman" w:hAnsi="Times New Roman"/>
          <w:szCs w:val="24"/>
        </w:rPr>
        <w:tab/>
        <w:t>V § 16 ods. 2 sa na konci bodka nahrádza čiarkou a pripájajú sa tieto slová: „ak osobitný predpis</w:t>
      </w:r>
      <w:r w:rsidRPr="002D2F5E">
        <w:rPr>
          <w:rFonts w:ascii="Times New Roman" w:hAnsi="Times New Roman"/>
          <w:szCs w:val="24"/>
          <w:vertAlign w:val="superscript"/>
        </w:rPr>
        <w:t>3a</w:t>
      </w:r>
      <w:r w:rsidRPr="002D2F5E">
        <w:rPr>
          <w:rFonts w:ascii="Times New Roman" w:hAnsi="Times New Roman"/>
          <w:szCs w:val="24"/>
        </w:rPr>
        <w:t xml:space="preserve">) neustanovuje inak.“ </w:t>
      </w:r>
    </w:p>
    <w:p w:rsidR="002D2F5E" w:rsidRPr="002D2F5E" w:rsidRDefault="002D2F5E" w:rsidP="002D2F5E">
      <w:pPr>
        <w:jc w:val="both"/>
        <w:rPr>
          <w:rFonts w:ascii="Times New Roman" w:hAnsi="Times New Roman"/>
          <w:szCs w:val="24"/>
        </w:rPr>
      </w:pPr>
    </w:p>
    <w:p w:rsidR="002D2F5E" w:rsidRPr="002D2F5E" w:rsidRDefault="002D2F5E" w:rsidP="002D2F5E">
      <w:pPr>
        <w:ind w:left="567"/>
        <w:jc w:val="both"/>
        <w:rPr>
          <w:rFonts w:ascii="Times New Roman" w:hAnsi="Times New Roman"/>
          <w:szCs w:val="24"/>
        </w:rPr>
      </w:pPr>
      <w:r w:rsidRPr="002D2F5E">
        <w:rPr>
          <w:rFonts w:ascii="Times New Roman" w:hAnsi="Times New Roman"/>
          <w:szCs w:val="24"/>
        </w:rPr>
        <w:t>Nasledujúce body sa primerane prečíslujú.</w:t>
      </w:r>
    </w:p>
    <w:p w:rsidR="002D2F5E" w:rsidRPr="002D2F5E" w:rsidRDefault="002D2F5E" w:rsidP="002D2F5E">
      <w:pPr>
        <w:jc w:val="both"/>
        <w:rPr>
          <w:rFonts w:ascii="Times New Roman" w:hAnsi="Times New Roman"/>
          <w:szCs w:val="24"/>
        </w:rPr>
      </w:pPr>
    </w:p>
    <w:p w:rsidR="002D2F5E" w:rsidRPr="002D2F5E" w:rsidRDefault="002D2F5E" w:rsidP="002D2F5E">
      <w:pPr>
        <w:ind w:left="2127"/>
        <w:jc w:val="both"/>
        <w:rPr>
          <w:rFonts w:ascii="Times New Roman" w:hAnsi="Times New Roman"/>
          <w:szCs w:val="24"/>
        </w:rPr>
      </w:pPr>
      <w:r w:rsidRPr="002D2F5E">
        <w:rPr>
          <w:rFonts w:ascii="Times New Roman" w:hAnsi="Times New Roman"/>
          <w:szCs w:val="24"/>
        </w:rPr>
        <w:t xml:space="preserve">Doplnenie vyvolané úpravou novelizačného bodu 3. </w:t>
      </w:r>
    </w:p>
    <w:p w:rsidR="002D2F5E" w:rsidRPr="002D2F5E" w:rsidRDefault="002D2F5E" w:rsidP="002D2F5E">
      <w:pPr>
        <w:jc w:val="both"/>
        <w:rPr>
          <w:rFonts w:ascii="Times New Roman" w:hAnsi="Times New Roman"/>
          <w:szCs w:val="24"/>
        </w:rPr>
      </w:pPr>
    </w:p>
    <w:p w:rsidR="002D2F5E"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pStyle w:val="Odsekzoznamu"/>
        <w:spacing w:after="120" w:line="360" w:lineRule="auto"/>
        <w:jc w:val="both"/>
        <w:rPr>
          <w:rFonts w:ascii="Times New Roman" w:hAnsi="Times New Roman"/>
          <w:sz w:val="24"/>
          <w:szCs w:val="24"/>
        </w:rPr>
      </w:pPr>
    </w:p>
    <w:p w:rsidR="002D2F5E" w:rsidRPr="002D2F5E" w:rsidRDefault="002D2F5E" w:rsidP="002D2F5E">
      <w:pPr>
        <w:pStyle w:val="Odsekzoznamu"/>
        <w:numPr>
          <w:ilvl w:val="0"/>
          <w:numId w:val="3"/>
        </w:numPr>
        <w:spacing w:after="0" w:line="240" w:lineRule="auto"/>
        <w:ind w:left="284" w:hanging="284"/>
        <w:jc w:val="both"/>
        <w:rPr>
          <w:rFonts w:ascii="Times New Roman" w:hAnsi="Times New Roman"/>
          <w:bCs/>
          <w:sz w:val="24"/>
          <w:szCs w:val="24"/>
        </w:rPr>
      </w:pPr>
      <w:r w:rsidRPr="006168F2">
        <w:rPr>
          <w:rFonts w:ascii="Times New Roman" w:hAnsi="Times New Roman"/>
          <w:bCs/>
          <w:sz w:val="24"/>
          <w:szCs w:val="24"/>
        </w:rPr>
        <w:t>V čl. I sa za bod 9</w:t>
      </w:r>
      <w:r w:rsidRPr="002D2F5E">
        <w:rPr>
          <w:rFonts w:ascii="Times New Roman" w:hAnsi="Times New Roman"/>
          <w:bCs/>
          <w:sz w:val="24"/>
          <w:szCs w:val="24"/>
        </w:rPr>
        <w:t xml:space="preserve"> vkladá nový bod 10, ktorý znie:</w:t>
      </w:r>
    </w:p>
    <w:p w:rsidR="002D2F5E" w:rsidRPr="002D2F5E" w:rsidRDefault="002D2F5E" w:rsidP="002D2F5E">
      <w:pPr>
        <w:jc w:val="both"/>
        <w:rPr>
          <w:rFonts w:ascii="Times New Roman" w:hAnsi="Times New Roman"/>
          <w:bCs/>
          <w:szCs w:val="24"/>
        </w:rPr>
      </w:pPr>
      <w:r w:rsidRPr="002D2F5E">
        <w:rPr>
          <w:rFonts w:ascii="Times New Roman" w:hAnsi="Times New Roman"/>
          <w:bCs/>
          <w:szCs w:val="24"/>
        </w:rPr>
        <w:t>„10. Za § 20 sa vkladá § 20a, ktorý znie:</w:t>
      </w:r>
    </w:p>
    <w:p w:rsidR="002D2F5E" w:rsidRPr="002D2F5E" w:rsidRDefault="002D2F5E" w:rsidP="002D2F5E">
      <w:pPr>
        <w:tabs>
          <w:tab w:val="left" w:pos="426"/>
        </w:tabs>
        <w:jc w:val="center"/>
        <w:rPr>
          <w:rFonts w:ascii="Times New Roman" w:hAnsi="Times New Roman"/>
          <w:bCs/>
          <w:szCs w:val="24"/>
        </w:rPr>
      </w:pPr>
      <w:r w:rsidRPr="002D2F5E">
        <w:rPr>
          <w:rFonts w:ascii="Times New Roman" w:hAnsi="Times New Roman"/>
          <w:bCs/>
          <w:szCs w:val="24"/>
        </w:rPr>
        <w:t>„§ 20a</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sz w:val="24"/>
          <w:szCs w:val="24"/>
        </w:rPr>
        <w:t>Maximálny pracovný čas zamestnanca podľa § 2 ods. 3 písm. c) piateho bodu môže byť predĺžený</w:t>
      </w:r>
    </w:p>
    <w:p w:rsidR="002D2F5E" w:rsidRPr="002D2F5E" w:rsidRDefault="002D2F5E" w:rsidP="002D2F5E">
      <w:pPr>
        <w:pStyle w:val="Odsekzoznamu"/>
        <w:numPr>
          <w:ilvl w:val="0"/>
          <w:numId w:val="5"/>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o jednu hodinu, najviac však dvakrát v priebehu siedmich po sebe nasledujúcich dní pre základnú posádku,</w:t>
      </w:r>
    </w:p>
    <w:p w:rsidR="002D2F5E" w:rsidRPr="002D2F5E" w:rsidRDefault="002D2F5E" w:rsidP="002D2F5E">
      <w:pPr>
        <w:pStyle w:val="Odsekzoznamu"/>
        <w:numPr>
          <w:ilvl w:val="0"/>
          <w:numId w:val="5"/>
        </w:numPr>
        <w:spacing w:after="0" w:line="240" w:lineRule="auto"/>
        <w:jc w:val="both"/>
        <w:rPr>
          <w:rFonts w:ascii="Times New Roman" w:hAnsi="Times New Roman"/>
          <w:bCs/>
          <w:sz w:val="24"/>
          <w:szCs w:val="24"/>
        </w:rPr>
      </w:pPr>
      <w:r w:rsidRPr="002D2F5E">
        <w:rPr>
          <w:rFonts w:ascii="Times New Roman" w:hAnsi="Times New Roman"/>
          <w:bCs/>
          <w:sz w:val="24"/>
          <w:szCs w:val="24"/>
        </w:rPr>
        <w:t>o dve hodiny pre zosilnenú posádku, ak ide o let s dvomi vzletmi, pričom medzi jedným zo vzletov a následným pristátím uplynie viac ako deväť hodín, a</w:t>
      </w:r>
    </w:p>
    <w:p w:rsidR="002D2F5E" w:rsidRPr="002D2F5E" w:rsidRDefault="002D2F5E" w:rsidP="002D2F5E">
      <w:pPr>
        <w:pStyle w:val="Odsekzoznamu"/>
        <w:numPr>
          <w:ilvl w:val="0"/>
          <w:numId w:val="5"/>
        </w:numPr>
        <w:spacing w:after="0" w:line="240" w:lineRule="auto"/>
        <w:jc w:val="both"/>
        <w:rPr>
          <w:rFonts w:ascii="Times New Roman" w:hAnsi="Times New Roman"/>
          <w:bCs/>
          <w:sz w:val="24"/>
          <w:szCs w:val="24"/>
        </w:rPr>
      </w:pPr>
      <w:r w:rsidRPr="002D2F5E">
        <w:rPr>
          <w:rFonts w:ascii="Times New Roman" w:hAnsi="Times New Roman"/>
          <w:bCs/>
          <w:sz w:val="24"/>
          <w:szCs w:val="24"/>
        </w:rPr>
        <w:t>o jednu hodinu pre zdvojenú posádku, ak ide o let s dvomi vzletmi, pričom medzi jedným zo vzletov a následným pristátím uplynie viac ako deväť hodín.</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sz w:val="24"/>
          <w:szCs w:val="24"/>
        </w:rPr>
        <w:t>Zamestnávateľ môže pracovný čas zamestnanca podľa § 2 ods. 3 písm. c) piateho bodu rozdeliť v jednej pracovnej zmene najviac na dve časti, ak ide o základnú posádku a sú súčasne splnené tieto podmienky:</w:t>
      </w:r>
    </w:p>
    <w:p w:rsidR="002D2F5E" w:rsidRPr="002D2F5E" w:rsidRDefault="002D2F5E" w:rsidP="002D2F5E">
      <w:pPr>
        <w:pStyle w:val="Odsekzoznamu"/>
        <w:numPr>
          <w:ilvl w:val="0"/>
          <w:numId w:val="6"/>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čas prerušenia je najmenej tri hodiny,</w:t>
      </w:r>
    </w:p>
    <w:p w:rsidR="002D2F5E" w:rsidRPr="002D2F5E" w:rsidRDefault="002D2F5E" w:rsidP="002D2F5E">
      <w:pPr>
        <w:pStyle w:val="Odsekzoznamu"/>
        <w:numPr>
          <w:ilvl w:val="0"/>
          <w:numId w:val="6"/>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celkový pracovný čas počas 24 po sebe nasledujúcich hodín nie je presiahnutý,</w:t>
      </w:r>
    </w:p>
    <w:p w:rsidR="002D2F5E" w:rsidRPr="002D2F5E" w:rsidRDefault="002D2F5E" w:rsidP="002D2F5E">
      <w:pPr>
        <w:pStyle w:val="Odsekzoznamu"/>
        <w:numPr>
          <w:ilvl w:val="0"/>
          <w:numId w:val="6"/>
        </w:numPr>
        <w:spacing w:after="0" w:line="240" w:lineRule="auto"/>
        <w:ind w:left="709" w:hanging="349"/>
        <w:jc w:val="both"/>
        <w:rPr>
          <w:rFonts w:ascii="Times New Roman" w:hAnsi="Times New Roman"/>
          <w:bCs/>
          <w:color w:val="000000"/>
          <w:sz w:val="24"/>
          <w:szCs w:val="24"/>
        </w:rPr>
      </w:pPr>
      <w:r w:rsidRPr="002D2F5E">
        <w:rPr>
          <w:rFonts w:ascii="Times New Roman" w:hAnsi="Times New Roman"/>
          <w:bCs/>
          <w:color w:val="000000"/>
          <w:sz w:val="24"/>
          <w:szCs w:val="24"/>
        </w:rPr>
        <w:t>doba prestávky sa započítava polovicou do pracovného času a</w:t>
      </w:r>
    </w:p>
    <w:p w:rsidR="002D2F5E" w:rsidRPr="002D2F5E" w:rsidRDefault="002D2F5E" w:rsidP="002D2F5E">
      <w:pPr>
        <w:pStyle w:val="Odsekzoznamu"/>
        <w:numPr>
          <w:ilvl w:val="0"/>
          <w:numId w:val="6"/>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sú zabezpečené vhodné podmienky na odpočinok, možnosti odpočinku na lôžku pri prerušení dlhšom ako 6 hodín alebo v čase medzi 02.00 a 06.00 miestneho času v časovom pásme, na ktoré má zamestnanec prispôsobený denný biorytmus.</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sz w:val="24"/>
          <w:szCs w:val="24"/>
        </w:rPr>
        <w:lastRenderedPageBreak/>
        <w:t>Zamestnávateľ je povinný rozvrhnúť pracovný čas zamestnanca podľa § 2 ods. 3 písm. c) piateho bodu tak, aby mal nepretržitý odpočinok najmenej 36 hodín, ktorý zahŕňa dve po sebe nasledujúce nočné obdobia v trvaní najmenej 8 hodín, spadajúce do časového rozmedzia medzi 22.00 a 8.00 hodinou miestneho času. Čas medzi skončením jedného a začatím nasledujúceho pravidelného odpočinku nesmie presiahnuť 168 hodín. Tento pravidelný odpočinok sa najmenej dvakrát v kalendárnom mesiaci predlžuje na dva po sebe nasledujúce miestne dni.</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sz w:val="24"/>
          <w:szCs w:val="24"/>
        </w:rPr>
        <w:t>Zamestnávateľ je povinný rozvrhnúť pracovný čas zamestnanca podľa § 2 ods. 3 písm. c) piateho bodu tak, aby nepresiahol</w:t>
      </w:r>
    </w:p>
    <w:p w:rsidR="002D2F5E" w:rsidRPr="002D2F5E" w:rsidRDefault="002D2F5E" w:rsidP="002D2F5E">
      <w:pPr>
        <w:pStyle w:val="Odsekzoznamu"/>
        <w:numPr>
          <w:ilvl w:val="0"/>
          <w:numId w:val="7"/>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60 hodín v priebehu 7 po sebe nasledujúcich dní,</w:t>
      </w:r>
    </w:p>
    <w:p w:rsidR="002D2F5E" w:rsidRPr="002D2F5E" w:rsidRDefault="002D2F5E" w:rsidP="002D2F5E">
      <w:pPr>
        <w:pStyle w:val="Odsekzoznamu"/>
        <w:numPr>
          <w:ilvl w:val="0"/>
          <w:numId w:val="7"/>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110 hodín v priebehu 14 po sebe nasledujúcich dní,</w:t>
      </w:r>
    </w:p>
    <w:p w:rsidR="002D2F5E" w:rsidRPr="002D2F5E" w:rsidRDefault="002D2F5E" w:rsidP="002D2F5E">
      <w:pPr>
        <w:pStyle w:val="Odsekzoznamu"/>
        <w:numPr>
          <w:ilvl w:val="0"/>
          <w:numId w:val="7"/>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190 hodín v priebehu 28 po sebe nasledujúcich dní.</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sz w:val="24"/>
          <w:szCs w:val="24"/>
        </w:rPr>
        <w:t>Zamestnávateľ môže zamestnancovi podľa § 2 ods. 3 písm. c) piateho bodu nariadiť pracovnú pohotovosť mimo pracoviska na dohodnutom mieste najviac</w:t>
      </w:r>
    </w:p>
    <w:p w:rsidR="002D2F5E" w:rsidRPr="002D2F5E" w:rsidRDefault="002D2F5E" w:rsidP="002D2F5E">
      <w:pPr>
        <w:pStyle w:val="Odsekzoznamu"/>
        <w:numPr>
          <w:ilvl w:val="0"/>
          <w:numId w:val="8"/>
        </w:numPr>
        <w:spacing w:after="0" w:line="240" w:lineRule="auto"/>
        <w:ind w:left="709" w:hanging="349"/>
        <w:jc w:val="both"/>
        <w:rPr>
          <w:rFonts w:ascii="Times New Roman" w:hAnsi="Times New Roman"/>
          <w:bCs/>
          <w:sz w:val="24"/>
          <w:szCs w:val="24"/>
        </w:rPr>
      </w:pPr>
      <w:r w:rsidRPr="002D2F5E">
        <w:rPr>
          <w:rFonts w:ascii="Times New Roman" w:hAnsi="Times New Roman"/>
          <w:bCs/>
          <w:sz w:val="24"/>
          <w:szCs w:val="24"/>
        </w:rPr>
        <w:t>12 hodín počas 24 po sebe nasledujúcich hodín,</w:t>
      </w:r>
    </w:p>
    <w:p w:rsidR="002D2F5E" w:rsidRPr="002D2F5E" w:rsidRDefault="002D2F5E" w:rsidP="002D2F5E">
      <w:pPr>
        <w:pStyle w:val="Odsekzoznamu"/>
        <w:numPr>
          <w:ilvl w:val="0"/>
          <w:numId w:val="8"/>
        </w:numPr>
        <w:spacing w:after="0" w:line="240" w:lineRule="auto"/>
        <w:ind w:left="709" w:hanging="349"/>
        <w:jc w:val="both"/>
        <w:rPr>
          <w:rFonts w:ascii="Times New Roman" w:hAnsi="Times New Roman"/>
          <w:bCs/>
          <w:color w:val="000000"/>
          <w:sz w:val="24"/>
          <w:szCs w:val="24"/>
        </w:rPr>
      </w:pPr>
      <w:r w:rsidRPr="002D2F5E">
        <w:rPr>
          <w:rFonts w:ascii="Times New Roman" w:hAnsi="Times New Roman"/>
          <w:bCs/>
          <w:color w:val="000000"/>
          <w:sz w:val="24"/>
          <w:szCs w:val="24"/>
        </w:rPr>
        <w:t>72 hodín počas 28 po sebe nasledujúcich dní.</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sz w:val="24"/>
          <w:szCs w:val="24"/>
        </w:rPr>
        <w:t>Čas zamestnanca podľa § 2 ods. 3 písm. c) piateho bodu strávený v pracovnej pohotovosti mimo pracoviska na dohodnutom mieste sa do pracovného času započítava tretinou.</w:t>
      </w:r>
    </w:p>
    <w:p w:rsidR="002D2F5E" w:rsidRPr="002D2F5E" w:rsidRDefault="002D2F5E" w:rsidP="002D2F5E">
      <w:pPr>
        <w:tabs>
          <w:tab w:val="left" w:pos="1134"/>
        </w:tabs>
        <w:jc w:val="both"/>
        <w:rPr>
          <w:rFonts w:ascii="Times New Roman" w:hAnsi="Times New Roman"/>
          <w:bCs/>
          <w:szCs w:val="24"/>
        </w:rPr>
      </w:pPr>
      <w:r w:rsidRPr="002D2F5E">
        <w:rPr>
          <w:rFonts w:ascii="Times New Roman" w:hAnsi="Times New Roman"/>
          <w:bCs/>
          <w:szCs w:val="24"/>
        </w:rPr>
        <w:t xml:space="preserve"> </w:t>
      </w: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color w:val="000000"/>
          <w:sz w:val="24"/>
          <w:szCs w:val="24"/>
        </w:rPr>
      </w:pPr>
      <w:r w:rsidRPr="002D2F5E">
        <w:rPr>
          <w:rFonts w:ascii="Times New Roman" w:hAnsi="Times New Roman"/>
          <w:bCs/>
          <w:color w:val="000000"/>
          <w:sz w:val="24"/>
          <w:szCs w:val="24"/>
        </w:rPr>
        <w:t xml:space="preserve">Zamestnávateľ je povinný rozvrhnúť pracovný čas zamestnanca podľa § 2 ods. 3 písm. c) piateho bodu tak, aby súčet celkového pracovného času vrátane času pracovnej pohotovosti na pracovisku a pracovnej pohotovosti mimo pracoviska nepresiahol v kalendárnom roku 2 100 hodín. </w:t>
      </w:r>
    </w:p>
    <w:p w:rsidR="002D2F5E" w:rsidRPr="002D2F5E" w:rsidRDefault="002D2F5E" w:rsidP="002D2F5E">
      <w:pPr>
        <w:tabs>
          <w:tab w:val="left" w:pos="426"/>
        </w:tabs>
        <w:jc w:val="both"/>
        <w:rPr>
          <w:rFonts w:ascii="Times New Roman" w:hAnsi="Times New Roman"/>
          <w:bCs/>
          <w:color w:val="000000"/>
          <w:szCs w:val="24"/>
        </w:rPr>
      </w:pPr>
    </w:p>
    <w:p w:rsidR="002D2F5E" w:rsidRPr="002D2F5E" w:rsidRDefault="002D2F5E" w:rsidP="002D2F5E">
      <w:pPr>
        <w:pStyle w:val="Odsekzoznamu"/>
        <w:numPr>
          <w:ilvl w:val="0"/>
          <w:numId w:val="4"/>
        </w:numPr>
        <w:tabs>
          <w:tab w:val="left" w:pos="1134"/>
        </w:tabs>
        <w:spacing w:after="0" w:line="240" w:lineRule="auto"/>
        <w:ind w:left="426" w:firstLine="283"/>
        <w:jc w:val="both"/>
        <w:rPr>
          <w:rFonts w:ascii="Times New Roman" w:hAnsi="Times New Roman"/>
          <w:bCs/>
          <w:sz w:val="24"/>
          <w:szCs w:val="24"/>
        </w:rPr>
      </w:pPr>
      <w:r w:rsidRPr="002D2F5E">
        <w:rPr>
          <w:rFonts w:ascii="Times New Roman" w:hAnsi="Times New Roman"/>
          <w:bCs/>
          <w:color w:val="000000"/>
          <w:sz w:val="24"/>
          <w:szCs w:val="24"/>
        </w:rPr>
        <w:t xml:space="preserve">Súčet celkového pracovného času vrátane času pracovnej pohotovosti </w:t>
      </w:r>
      <w:r w:rsidRPr="002D2F5E">
        <w:rPr>
          <w:rFonts w:ascii="Times New Roman" w:hAnsi="Times New Roman"/>
          <w:bCs/>
          <w:sz w:val="24"/>
          <w:szCs w:val="24"/>
        </w:rPr>
        <w:t>zamestnanca podľa § 2 ods. 3 písm. c) piateho bodu možno zvýšiť len na základe dohody medzi zamestnávateľom a zástupcami zamestnancov alebo na základe dohody zamestnávateľa so zamestnancom.“.“.</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jc w:val="both"/>
        <w:rPr>
          <w:rFonts w:ascii="Times New Roman" w:hAnsi="Times New Roman"/>
          <w:szCs w:val="24"/>
        </w:rPr>
      </w:pPr>
      <w:r w:rsidRPr="002D2F5E">
        <w:rPr>
          <w:rFonts w:ascii="Times New Roman" w:hAnsi="Times New Roman"/>
          <w:szCs w:val="24"/>
        </w:rPr>
        <w:t>Nasledujúce body sa primerane prečíslujú.</w:t>
      </w:r>
    </w:p>
    <w:p w:rsidR="002D2F5E" w:rsidRPr="002D2F5E" w:rsidRDefault="002D2F5E" w:rsidP="002D2F5E">
      <w:pPr>
        <w:pStyle w:val="Odsekzoznamu"/>
        <w:spacing w:after="120" w:line="360" w:lineRule="auto"/>
        <w:jc w:val="both"/>
        <w:rPr>
          <w:rFonts w:ascii="Times New Roman" w:hAnsi="Times New Roman"/>
          <w:sz w:val="24"/>
          <w:szCs w:val="24"/>
        </w:rPr>
      </w:pPr>
    </w:p>
    <w:p w:rsidR="002D2F5E" w:rsidRPr="002D2F5E" w:rsidRDefault="002D2F5E" w:rsidP="002D2F5E">
      <w:pPr>
        <w:tabs>
          <w:tab w:val="left" w:pos="426"/>
        </w:tabs>
        <w:ind w:left="2127"/>
        <w:jc w:val="both"/>
        <w:rPr>
          <w:rFonts w:ascii="Times New Roman" w:hAnsi="Times New Roman"/>
          <w:bCs/>
          <w:szCs w:val="24"/>
        </w:rPr>
      </w:pPr>
      <w:r w:rsidRPr="002D2F5E">
        <w:rPr>
          <w:rFonts w:ascii="Times New Roman" w:hAnsi="Times New Roman"/>
          <w:bCs/>
          <w:szCs w:val="24"/>
        </w:rPr>
        <w:t xml:space="preserve">Úprava zákona č. 462/2007 Z. z. o organizácii pracovného času v doprave je nevyhnutná pre zamestnancov Ministerstva vnútra SR, ktorí vykonávajú činnosti spojené s leteckou prevádzkou, pretože všeobecné ustanovenia Zákonníka práce neposkytujú dostatočný rámec pre špecifické požiadavky tejto profesie. Letecká prevádzka si vyžaduje flexibilné rozvrhnutie pracovného času, čo štandardné limity Zákonníka práce neumožňujú. Vzhľadom na to, že limity ustanovené v zákone č. 462/2007 Z. z. sa v súčasnosti nevzťahujú na zamestnancov Ministerstva vnútra SR, je potrebné zaviesť obdobné osobitné pravidlá, ktoré budú reflektovať špecifiká tejto činnosti aj s ohľadom aj európske štandardy v oblasti organizácie pracovného času v leteckej doprave. Kontrolu dodržiavania ustanovení vzťahujúcich sa na týchto zamestnancov a ich </w:t>
      </w:r>
      <w:r w:rsidRPr="002D2F5E">
        <w:rPr>
          <w:rFonts w:ascii="Times New Roman" w:hAnsi="Times New Roman"/>
          <w:bCs/>
          <w:szCs w:val="24"/>
        </w:rPr>
        <w:lastRenderedPageBreak/>
        <w:t>zamestnávateľa bude v súlade s § 2 ods. 4 zákona č. 125/2006 Z. z. o inšpekcii práce vykonávať príslušný útvar Ministerstva vnútra SR.</w:t>
      </w:r>
    </w:p>
    <w:p w:rsidR="002D2F5E" w:rsidRDefault="002D2F5E" w:rsidP="002D2F5E">
      <w:pPr>
        <w:pStyle w:val="Odsekzoznamu"/>
        <w:spacing w:after="120" w:line="360" w:lineRule="auto"/>
        <w:jc w:val="both"/>
        <w:rPr>
          <w:rFonts w:ascii="Times New Roman" w:hAnsi="Times New Roman"/>
          <w:sz w:val="24"/>
          <w:szCs w:val="24"/>
        </w:rPr>
      </w:pPr>
    </w:p>
    <w:p w:rsidR="002D2F5E"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pStyle w:val="Odsekzoznamu"/>
        <w:spacing w:after="120" w:line="360" w:lineRule="auto"/>
        <w:jc w:val="both"/>
        <w:rPr>
          <w:rFonts w:ascii="Times New Roman" w:hAnsi="Times New Roman"/>
          <w:sz w:val="24"/>
          <w:szCs w:val="24"/>
        </w:rPr>
      </w:pPr>
    </w:p>
    <w:p w:rsidR="002D2F5E" w:rsidRPr="002D2F5E" w:rsidRDefault="002D2F5E" w:rsidP="002D2F5E">
      <w:pPr>
        <w:pStyle w:val="Odsekzoznamu"/>
        <w:numPr>
          <w:ilvl w:val="0"/>
          <w:numId w:val="3"/>
        </w:numPr>
        <w:spacing w:after="0" w:line="240" w:lineRule="auto"/>
        <w:ind w:left="284" w:hanging="284"/>
        <w:jc w:val="both"/>
        <w:rPr>
          <w:rFonts w:ascii="Times New Roman" w:hAnsi="Times New Roman"/>
          <w:sz w:val="24"/>
          <w:szCs w:val="24"/>
        </w:rPr>
      </w:pPr>
      <w:r w:rsidRPr="006168F2">
        <w:rPr>
          <w:rFonts w:ascii="Times New Roman" w:hAnsi="Times New Roman"/>
          <w:bCs/>
          <w:sz w:val="24"/>
          <w:szCs w:val="24"/>
        </w:rPr>
        <w:t>V</w:t>
      </w:r>
      <w:r w:rsidRPr="006168F2">
        <w:rPr>
          <w:rFonts w:ascii="Times New Roman" w:hAnsi="Times New Roman"/>
          <w:sz w:val="24"/>
          <w:szCs w:val="24"/>
        </w:rPr>
        <w:t> čl. I sa za bod 10 vkladá</w:t>
      </w:r>
      <w:r w:rsidRPr="002D2F5E">
        <w:rPr>
          <w:rFonts w:ascii="Times New Roman" w:hAnsi="Times New Roman"/>
          <w:sz w:val="24"/>
          <w:szCs w:val="24"/>
        </w:rPr>
        <w:t xml:space="preserve"> nový bod 11, ktorý znie:</w:t>
      </w:r>
    </w:p>
    <w:p w:rsidR="002D2F5E" w:rsidRPr="002D2F5E" w:rsidRDefault="002D2F5E" w:rsidP="002D2F5E">
      <w:pPr>
        <w:pStyle w:val="Textkomentra"/>
        <w:ind w:left="567" w:hanging="283"/>
        <w:jc w:val="both"/>
        <w:rPr>
          <w:sz w:val="24"/>
          <w:szCs w:val="24"/>
        </w:rPr>
      </w:pPr>
      <w:r w:rsidRPr="002D2F5E">
        <w:rPr>
          <w:sz w:val="24"/>
          <w:szCs w:val="24"/>
        </w:rPr>
        <w:t>„11. V § 32 sa na konci bodka nahrádza čiarkou a pripájajú sa tieto slová: „ak osobitný predpis</w:t>
      </w:r>
      <w:r w:rsidRPr="002D2F5E">
        <w:rPr>
          <w:sz w:val="24"/>
          <w:szCs w:val="24"/>
          <w:vertAlign w:val="superscript"/>
        </w:rPr>
        <w:t>16e</w:t>
      </w:r>
      <w:r w:rsidRPr="002D2F5E">
        <w:rPr>
          <w:bCs/>
          <w:sz w:val="24"/>
          <w:szCs w:val="24"/>
        </w:rPr>
        <w:t xml:space="preserve">) </w:t>
      </w:r>
      <w:r w:rsidRPr="002D2F5E">
        <w:rPr>
          <w:sz w:val="24"/>
          <w:szCs w:val="24"/>
        </w:rPr>
        <w:t>neustanovuje inak.“.“</w:t>
      </w:r>
    </w:p>
    <w:p w:rsidR="002D2F5E" w:rsidRPr="002D2F5E" w:rsidRDefault="002D2F5E" w:rsidP="002D2F5E">
      <w:pPr>
        <w:pStyle w:val="Textkomentra"/>
        <w:ind w:left="284"/>
        <w:jc w:val="both"/>
        <w:rPr>
          <w:sz w:val="24"/>
          <w:szCs w:val="24"/>
        </w:rPr>
      </w:pPr>
    </w:p>
    <w:p w:rsidR="002D2F5E" w:rsidRPr="002D2F5E" w:rsidRDefault="002D2F5E" w:rsidP="002D2F5E">
      <w:pPr>
        <w:pStyle w:val="Textkomentra"/>
        <w:ind w:left="567"/>
        <w:jc w:val="both"/>
        <w:rPr>
          <w:sz w:val="24"/>
          <w:szCs w:val="24"/>
        </w:rPr>
      </w:pPr>
      <w:r w:rsidRPr="002D2F5E">
        <w:rPr>
          <w:sz w:val="24"/>
          <w:szCs w:val="24"/>
        </w:rPr>
        <w:t>Poznámka pod čiarou k odkazu 16e znie:</w:t>
      </w:r>
    </w:p>
    <w:p w:rsidR="002D2F5E" w:rsidRPr="002D2F5E" w:rsidRDefault="002D2F5E" w:rsidP="002D2F5E">
      <w:pPr>
        <w:pStyle w:val="Textkomentra"/>
        <w:ind w:left="567"/>
        <w:jc w:val="both"/>
        <w:rPr>
          <w:sz w:val="24"/>
          <w:szCs w:val="24"/>
        </w:rPr>
      </w:pPr>
      <w:r w:rsidRPr="002D2F5E">
        <w:rPr>
          <w:sz w:val="24"/>
          <w:szCs w:val="24"/>
        </w:rPr>
        <w:t>„</w:t>
      </w:r>
      <w:r w:rsidRPr="002D2F5E">
        <w:rPr>
          <w:sz w:val="24"/>
          <w:szCs w:val="24"/>
          <w:vertAlign w:val="superscript"/>
        </w:rPr>
        <w:t>16e</w:t>
      </w:r>
      <w:r w:rsidRPr="002D2F5E">
        <w:rPr>
          <w:bCs/>
          <w:sz w:val="24"/>
          <w:szCs w:val="24"/>
        </w:rPr>
        <w:t>) § 2 ods. 4 zákona č. 125/2006 Z. z. v znení neskorších predpisov.“.</w:t>
      </w:r>
    </w:p>
    <w:p w:rsidR="002D2F5E" w:rsidRPr="002D2F5E" w:rsidRDefault="002D2F5E" w:rsidP="002D2F5E">
      <w:pPr>
        <w:pStyle w:val="Textkomentra"/>
        <w:rPr>
          <w:sz w:val="24"/>
          <w:szCs w:val="24"/>
          <w:highlight w:val="yellow"/>
        </w:rPr>
      </w:pPr>
    </w:p>
    <w:p w:rsidR="002D2F5E" w:rsidRPr="002D2F5E" w:rsidRDefault="002D2F5E" w:rsidP="002D2F5E">
      <w:pPr>
        <w:jc w:val="both"/>
        <w:rPr>
          <w:rFonts w:ascii="Times New Roman" w:hAnsi="Times New Roman"/>
          <w:szCs w:val="24"/>
        </w:rPr>
      </w:pPr>
      <w:r w:rsidRPr="002D2F5E">
        <w:rPr>
          <w:rFonts w:ascii="Times New Roman" w:hAnsi="Times New Roman"/>
          <w:szCs w:val="24"/>
        </w:rPr>
        <w:t xml:space="preserve"> Nasledujúce body sa primerane prečíslujú.</w:t>
      </w:r>
    </w:p>
    <w:p w:rsidR="002D2F5E" w:rsidRPr="002D2F5E" w:rsidRDefault="002D2F5E" w:rsidP="002D2F5E">
      <w:pPr>
        <w:pStyle w:val="Odsekzoznamu"/>
        <w:spacing w:after="120" w:line="360" w:lineRule="auto"/>
        <w:jc w:val="both"/>
        <w:rPr>
          <w:rFonts w:ascii="Times New Roman" w:hAnsi="Times New Roman"/>
          <w:sz w:val="24"/>
          <w:szCs w:val="24"/>
        </w:rPr>
      </w:pPr>
    </w:p>
    <w:p w:rsidR="002D2F5E" w:rsidRPr="002D2F5E" w:rsidRDefault="002D2F5E" w:rsidP="002D2F5E">
      <w:pPr>
        <w:tabs>
          <w:tab w:val="left" w:pos="426"/>
        </w:tabs>
        <w:ind w:left="2127"/>
        <w:jc w:val="both"/>
        <w:rPr>
          <w:rFonts w:ascii="Times New Roman" w:hAnsi="Times New Roman"/>
          <w:bCs/>
          <w:szCs w:val="24"/>
        </w:rPr>
      </w:pPr>
      <w:r w:rsidRPr="002D2F5E">
        <w:rPr>
          <w:rFonts w:ascii="Times New Roman" w:hAnsi="Times New Roman"/>
          <w:bCs/>
          <w:szCs w:val="24"/>
        </w:rPr>
        <w:t>Úprava zákona č. 462/2007 Z. z. o organizácii pracovného času v doprave je nevyhnutná pre zamestnancov Ministerstva vnútra SR, ktorí vykonávajú činnosti spojené s leteckou prevádzkou, pretože všeobecné ustanovenia Zákonníka práce neposkytujú dostatočný rámec pre špecifické požiadavky tejto profesie. Letecká prevádzka si vyžaduje flexibilné rozvrhnutie pracovného času, čo štandardné limity Zákonníka práce neumožňujú. Vzhľadom na to, že limity ustanovené v zákone č. 462/2007 Z. z. sa v súčasnosti nevzťahujú na zamestnancov Ministerstva vnútra SR, je potrebné zaviesť obdobné osobitné pravidlá, ktoré budú reflektovať špecifiká tejto činnosti aj s ohľadom aj európske štandardy v oblasti organizácie pracovného času v leteckej doprave. Kontrolu dodržiavania ustanovení vzťahujúcich sa na týchto zamestnancov a ich zamestnávateľa bude v súlade s § 2 ods. 4 zákona č. 125/2006 Z. z. o inšpekcii práce vykonávať príslušný útvar Ministerstva vnútra SR.</w:t>
      </w:r>
    </w:p>
    <w:p w:rsidR="002D2F5E" w:rsidRDefault="002D2F5E" w:rsidP="002D2F5E">
      <w:pPr>
        <w:spacing w:line="276" w:lineRule="auto"/>
        <w:ind w:left="4248"/>
        <w:rPr>
          <w:rFonts w:ascii="Times New Roman" w:hAnsi="Times New Roman"/>
          <w:b/>
          <w:szCs w:val="24"/>
        </w:rPr>
      </w:pPr>
    </w:p>
    <w:p w:rsidR="002D2F5E"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pStyle w:val="Odsekzoznamu"/>
        <w:spacing w:after="120" w:line="360" w:lineRule="auto"/>
        <w:jc w:val="both"/>
        <w:rPr>
          <w:rFonts w:ascii="Times New Roman" w:hAnsi="Times New Roman"/>
          <w:sz w:val="24"/>
          <w:szCs w:val="24"/>
        </w:rPr>
      </w:pPr>
    </w:p>
    <w:p w:rsidR="002D2F5E" w:rsidRPr="002D2F5E"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2D2F5E">
        <w:rPr>
          <w:rFonts w:ascii="Times New Roman" w:hAnsi="Times New Roman"/>
          <w:sz w:val="24"/>
          <w:szCs w:val="24"/>
        </w:rPr>
        <w:t>V čl. I 12. bode v poznámke pod čiarou k odkazu 21b sa na začiatok vkladá nová veta, ktorá znie: „Čl. 39 nariadenia (EÚ) č. 165/2014 v platnom znení.“.</w:t>
      </w:r>
    </w:p>
    <w:p w:rsidR="002D2F5E" w:rsidRPr="002D2F5E" w:rsidRDefault="002D2F5E" w:rsidP="002D2F5E">
      <w:pPr>
        <w:spacing w:after="120"/>
        <w:ind w:left="2127"/>
        <w:jc w:val="both"/>
        <w:rPr>
          <w:rFonts w:ascii="Times New Roman" w:hAnsi="Times New Roman"/>
          <w:szCs w:val="24"/>
        </w:rPr>
      </w:pPr>
      <w:r w:rsidRPr="002D2F5E">
        <w:rPr>
          <w:rFonts w:ascii="Times New Roman" w:hAnsi="Times New Roman"/>
          <w:szCs w:val="24"/>
        </w:rPr>
        <w:t>Legislatívno-technická úprava, ktorá v poznámke pod čiarou dopĺňa relevantné ustanovenie nariadenia (EÚ) č. 165/2014, ktoré ustanovuje základné povinnosti v oblasti odbornej prípravy kontrolných úradníkov, ktoré vykonávacie nariadenie (EÚ) 2024/1886, uvedené v poznámke pod čiarou k odkazu 21b, obsahovo špecifikuje zahŕňajúc usmernenia na uľahčenie vykonávania príslušných ustanovení nariadenia (EÚ) č. 165/2014.</w:t>
      </w:r>
    </w:p>
    <w:p w:rsidR="000764E2" w:rsidRPr="000C4E0E" w:rsidRDefault="000764E2" w:rsidP="000764E2">
      <w:pPr>
        <w:spacing w:line="276" w:lineRule="auto"/>
        <w:ind w:left="4248"/>
        <w:rPr>
          <w:rFonts w:ascii="Times New Roman" w:hAnsi="Times New Roman"/>
          <w:b/>
          <w:szCs w:val="24"/>
        </w:rPr>
      </w:pPr>
      <w:r w:rsidRPr="000C4E0E">
        <w:rPr>
          <w:rFonts w:ascii="Times New Roman" w:hAnsi="Times New Roman"/>
          <w:b/>
          <w:szCs w:val="24"/>
        </w:rPr>
        <w:lastRenderedPageBreak/>
        <w:t>Ústavnoprávny výbor NR SR</w:t>
      </w:r>
    </w:p>
    <w:p w:rsidR="000764E2" w:rsidRPr="00F13FA2" w:rsidRDefault="000764E2" w:rsidP="000764E2">
      <w:pPr>
        <w:spacing w:line="276" w:lineRule="auto"/>
        <w:ind w:left="4248"/>
        <w:rPr>
          <w:rFonts w:ascii="Times New Roman" w:hAnsi="Times New Roman"/>
          <w:b/>
          <w:szCs w:val="24"/>
        </w:rPr>
      </w:pPr>
      <w:r w:rsidRPr="00F13FA2">
        <w:rPr>
          <w:rFonts w:ascii="Times New Roman" w:hAnsi="Times New Roman"/>
          <w:b/>
          <w:szCs w:val="24"/>
        </w:rPr>
        <w:t>Výbor NR SR pre hospodárskej záležitosti</w:t>
      </w:r>
    </w:p>
    <w:p w:rsidR="000764E2" w:rsidRPr="0012287D" w:rsidRDefault="000764E2" w:rsidP="000764E2">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0764E2" w:rsidRPr="0012287D" w:rsidRDefault="000764E2" w:rsidP="000764E2">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0764E2" w:rsidRPr="00DD1D8C" w:rsidRDefault="000764E2" w:rsidP="000764E2">
      <w:pPr>
        <w:spacing w:line="48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spacing w:after="120"/>
        <w:ind w:left="3042"/>
        <w:jc w:val="both"/>
        <w:rPr>
          <w:rFonts w:ascii="Times New Roman" w:hAnsi="Times New Roman"/>
          <w:szCs w:val="24"/>
        </w:rPr>
      </w:pPr>
    </w:p>
    <w:p w:rsidR="002D2F5E" w:rsidRPr="002D2F5E"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2D2F5E">
        <w:rPr>
          <w:rFonts w:ascii="Times New Roman" w:hAnsi="Times New Roman"/>
          <w:sz w:val="24"/>
          <w:szCs w:val="24"/>
        </w:rPr>
        <w:t>V čl. I 20. bode sa slová „vkladá čiarka a“ nahrádzajú slovom „vkladajú“.</w:t>
      </w:r>
    </w:p>
    <w:p w:rsidR="002D2F5E" w:rsidRDefault="002D2F5E" w:rsidP="004B0FE7">
      <w:pPr>
        <w:pStyle w:val="Odsekzoznamu"/>
        <w:spacing w:after="120" w:line="360" w:lineRule="auto"/>
        <w:ind w:left="2124"/>
        <w:jc w:val="both"/>
        <w:rPr>
          <w:rFonts w:ascii="Times New Roman" w:hAnsi="Times New Roman"/>
          <w:sz w:val="24"/>
          <w:szCs w:val="24"/>
        </w:rPr>
      </w:pPr>
      <w:r w:rsidRPr="002D2F5E">
        <w:rPr>
          <w:rFonts w:ascii="Times New Roman" w:hAnsi="Times New Roman"/>
          <w:sz w:val="24"/>
          <w:szCs w:val="24"/>
        </w:rPr>
        <w:t>Gramatická úprava.</w:t>
      </w:r>
    </w:p>
    <w:p w:rsidR="002D2F5E" w:rsidRPr="0012287D" w:rsidRDefault="002D2F5E" w:rsidP="002D2F5E">
      <w:pPr>
        <w:pStyle w:val="Odsekzoznamu"/>
        <w:spacing w:after="120" w:line="360" w:lineRule="auto"/>
        <w:ind w:left="2127"/>
        <w:jc w:val="both"/>
        <w:rPr>
          <w:rFonts w:ascii="Times New Roman" w:hAnsi="Times New Roman"/>
          <w:sz w:val="24"/>
          <w:szCs w:val="24"/>
        </w:rPr>
      </w:pP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DD1D8C" w:rsidRDefault="002D2F5E" w:rsidP="002D2F5E">
      <w:pPr>
        <w:spacing w:line="48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pStyle w:val="Odsekzoznamu"/>
        <w:spacing w:after="120" w:line="360" w:lineRule="auto"/>
        <w:ind w:left="2127"/>
        <w:jc w:val="both"/>
        <w:rPr>
          <w:rFonts w:ascii="Times New Roman" w:hAnsi="Times New Roman"/>
          <w:sz w:val="24"/>
          <w:szCs w:val="24"/>
        </w:rPr>
      </w:pPr>
    </w:p>
    <w:p w:rsidR="002D2F5E" w:rsidRPr="002D2F5E"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2D2F5E">
        <w:rPr>
          <w:rFonts w:ascii="Times New Roman" w:hAnsi="Times New Roman"/>
          <w:sz w:val="24"/>
          <w:szCs w:val="24"/>
        </w:rPr>
        <w:t>V čl. I 25. bode v prílohe č. 3 v prvom bode v riadku F2 sa slová „mzdou/platbou“ nahrádzajú slovami „mzdou alebo platbou“.</w:t>
      </w:r>
    </w:p>
    <w:p w:rsidR="002D2F5E" w:rsidRPr="002D2F5E" w:rsidRDefault="002D2F5E" w:rsidP="002D2F5E">
      <w:pPr>
        <w:spacing w:after="120"/>
        <w:ind w:left="2127"/>
        <w:jc w:val="both"/>
        <w:rPr>
          <w:rFonts w:ascii="Times New Roman" w:hAnsi="Times New Roman"/>
          <w:szCs w:val="24"/>
        </w:rPr>
      </w:pPr>
      <w:r w:rsidRPr="002D2F5E">
        <w:rPr>
          <w:rFonts w:ascii="Times New Roman" w:hAnsi="Times New Roman"/>
          <w:szCs w:val="24"/>
        </w:rPr>
        <w:t>Gramatická úprava nahrádzajúca znak lomky spojkou „alebo“.</w:t>
      </w:r>
    </w:p>
    <w:p w:rsidR="002D2F5E" w:rsidRDefault="002D2F5E" w:rsidP="002D2F5E">
      <w:pPr>
        <w:spacing w:line="276" w:lineRule="auto"/>
        <w:ind w:left="4248"/>
        <w:rPr>
          <w:rFonts w:ascii="Times New Roman" w:hAnsi="Times New Roman"/>
          <w:b/>
          <w:szCs w:val="24"/>
        </w:rPr>
      </w:pPr>
    </w:p>
    <w:p w:rsidR="002D2F5E" w:rsidRPr="000C4E0E" w:rsidRDefault="002D2F5E" w:rsidP="002D2F5E">
      <w:pPr>
        <w:spacing w:line="276" w:lineRule="auto"/>
        <w:ind w:left="4248"/>
        <w:rPr>
          <w:rFonts w:ascii="Times New Roman" w:hAnsi="Times New Roman"/>
          <w:b/>
          <w:szCs w:val="24"/>
        </w:rPr>
      </w:pPr>
      <w:r w:rsidRPr="000C4E0E">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12287D" w:rsidRDefault="002D2F5E" w:rsidP="002D2F5E">
      <w:pPr>
        <w:spacing w:line="480" w:lineRule="auto"/>
        <w:ind w:left="4248"/>
        <w:jc w:val="both"/>
        <w:rPr>
          <w:rFonts w:ascii="Times New Roman" w:hAnsi="Times New Roman"/>
          <w:iCs/>
          <w:szCs w:val="24"/>
        </w:rPr>
      </w:pPr>
      <w:r w:rsidRPr="0012287D">
        <w:rPr>
          <w:rFonts w:ascii="Times New Roman" w:hAnsi="Times New Roman"/>
          <w:b/>
          <w:szCs w:val="24"/>
        </w:rPr>
        <w:t>Gestorský výbor odporúča schváliť.</w:t>
      </w:r>
    </w:p>
    <w:p w:rsidR="002D2F5E" w:rsidRPr="0012287D" w:rsidRDefault="002D2F5E" w:rsidP="002D2F5E">
      <w:pPr>
        <w:spacing w:after="120"/>
        <w:ind w:left="3042"/>
        <w:jc w:val="both"/>
        <w:rPr>
          <w:rFonts w:ascii="Times New Roman" w:hAnsi="Times New Roman"/>
          <w:szCs w:val="24"/>
        </w:rPr>
      </w:pPr>
    </w:p>
    <w:p w:rsidR="002D2F5E" w:rsidRPr="0012287D"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12287D">
        <w:rPr>
          <w:rFonts w:ascii="Times New Roman" w:hAnsi="Times New Roman"/>
          <w:sz w:val="24"/>
          <w:szCs w:val="24"/>
        </w:rPr>
        <w:t>V čl. I 25. bode v prílohe č. 3 v druhom bode riadkoch H3, H4 a H5 sa slovo „považované“ nahrádza slovami „považuje sa“.</w:t>
      </w:r>
    </w:p>
    <w:p w:rsidR="002D2F5E" w:rsidRPr="0012287D" w:rsidRDefault="002D2F5E" w:rsidP="002D2F5E">
      <w:pPr>
        <w:pStyle w:val="Odsekzoznamu"/>
        <w:spacing w:after="120" w:line="360" w:lineRule="auto"/>
        <w:ind w:left="2484" w:firstLine="696"/>
        <w:jc w:val="both"/>
        <w:rPr>
          <w:rFonts w:ascii="Times New Roman" w:hAnsi="Times New Roman"/>
          <w:sz w:val="24"/>
          <w:szCs w:val="24"/>
        </w:rPr>
      </w:pPr>
      <w:r w:rsidRPr="0012287D">
        <w:rPr>
          <w:rFonts w:ascii="Times New Roman" w:hAnsi="Times New Roman"/>
          <w:sz w:val="24"/>
          <w:szCs w:val="24"/>
        </w:rPr>
        <w:t>Gramatická úprava.</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12287D" w:rsidRDefault="002D2F5E" w:rsidP="002D2F5E">
      <w:pPr>
        <w:spacing w:line="480" w:lineRule="auto"/>
        <w:ind w:left="4248"/>
        <w:jc w:val="both"/>
        <w:rPr>
          <w:rFonts w:ascii="Times New Roman" w:hAnsi="Times New Roman"/>
          <w:iCs/>
          <w:szCs w:val="24"/>
        </w:rPr>
      </w:pPr>
      <w:r w:rsidRPr="0012287D">
        <w:rPr>
          <w:rFonts w:ascii="Times New Roman" w:hAnsi="Times New Roman"/>
          <w:b/>
          <w:szCs w:val="24"/>
        </w:rPr>
        <w:t>Gestorský výbor odporúča schváliť.</w:t>
      </w:r>
    </w:p>
    <w:p w:rsidR="002D2F5E" w:rsidRPr="002D2F5E"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2D2F5E">
        <w:rPr>
          <w:rFonts w:ascii="Times New Roman" w:hAnsi="Times New Roman"/>
          <w:sz w:val="24"/>
          <w:szCs w:val="24"/>
        </w:rPr>
        <w:lastRenderedPageBreak/>
        <w:t>V čl. I 25. bode v prílohe č. 3 v druhom bode v riadku H12 sa slová „listov/kariet“ nahrádzajú slovami „listov alebo kariet“.</w:t>
      </w:r>
    </w:p>
    <w:p w:rsidR="002D2F5E" w:rsidRPr="002D2F5E" w:rsidRDefault="002D2F5E" w:rsidP="002D2F5E">
      <w:pPr>
        <w:spacing w:after="120"/>
        <w:ind w:left="2127"/>
        <w:jc w:val="both"/>
        <w:rPr>
          <w:rFonts w:ascii="Times New Roman" w:hAnsi="Times New Roman"/>
          <w:szCs w:val="24"/>
        </w:rPr>
      </w:pPr>
      <w:r w:rsidRPr="002D2F5E">
        <w:rPr>
          <w:rFonts w:ascii="Times New Roman" w:hAnsi="Times New Roman"/>
          <w:szCs w:val="24"/>
        </w:rPr>
        <w:t>Gramatická úprava nahrádzajúca znak lomky spojkou „alebo“.</w:t>
      </w:r>
    </w:p>
    <w:p w:rsidR="002D2F5E" w:rsidRDefault="002D2F5E" w:rsidP="002D2F5E">
      <w:pPr>
        <w:spacing w:line="276" w:lineRule="auto"/>
        <w:ind w:left="4248"/>
        <w:rPr>
          <w:rFonts w:ascii="Times New Roman" w:hAnsi="Times New Roman"/>
          <w:b/>
          <w:szCs w:val="24"/>
        </w:rPr>
      </w:pP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12287D" w:rsidRDefault="002D2F5E" w:rsidP="002D2F5E">
      <w:pPr>
        <w:spacing w:line="480" w:lineRule="auto"/>
        <w:ind w:left="4248"/>
        <w:jc w:val="both"/>
        <w:rPr>
          <w:rFonts w:ascii="Times New Roman" w:hAnsi="Times New Roman"/>
          <w:iCs/>
          <w:szCs w:val="24"/>
        </w:rPr>
      </w:pPr>
      <w:r w:rsidRPr="0012287D">
        <w:rPr>
          <w:rFonts w:ascii="Times New Roman" w:hAnsi="Times New Roman"/>
          <w:b/>
          <w:szCs w:val="24"/>
        </w:rPr>
        <w:t>Gestorský výbor odporúča schváliť.</w:t>
      </w:r>
    </w:p>
    <w:p w:rsidR="002D2F5E" w:rsidRPr="0012287D" w:rsidRDefault="002D2F5E" w:rsidP="002D2F5E">
      <w:pPr>
        <w:spacing w:after="120"/>
        <w:ind w:left="3042"/>
        <w:jc w:val="both"/>
        <w:rPr>
          <w:rFonts w:ascii="Times New Roman" w:hAnsi="Times New Roman"/>
          <w:szCs w:val="24"/>
        </w:rPr>
      </w:pPr>
    </w:p>
    <w:p w:rsidR="002D2F5E" w:rsidRPr="0012287D"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12287D">
        <w:rPr>
          <w:rFonts w:ascii="Times New Roman" w:hAnsi="Times New Roman"/>
          <w:sz w:val="24"/>
          <w:szCs w:val="24"/>
        </w:rPr>
        <w:t>V čl. I 25. bode v prílohe č. 3 v druhom bode riadku H15 sa slová „údaje nie sú“ nahrádzajú slovami „údaje na nich nie sú“.</w:t>
      </w:r>
    </w:p>
    <w:p w:rsidR="002D2F5E" w:rsidRPr="0012287D" w:rsidRDefault="002D2F5E" w:rsidP="002D2F5E">
      <w:pPr>
        <w:pStyle w:val="Odsekzoznamu"/>
        <w:spacing w:after="120" w:line="360" w:lineRule="auto"/>
        <w:ind w:left="1418" w:firstLine="696"/>
        <w:jc w:val="both"/>
        <w:rPr>
          <w:rFonts w:ascii="Times New Roman" w:hAnsi="Times New Roman"/>
          <w:sz w:val="24"/>
          <w:szCs w:val="24"/>
        </w:rPr>
      </w:pPr>
      <w:r w:rsidRPr="0012287D">
        <w:rPr>
          <w:rFonts w:ascii="Times New Roman" w:hAnsi="Times New Roman"/>
          <w:sz w:val="24"/>
          <w:szCs w:val="24"/>
        </w:rPr>
        <w:t>Gramatická úprava.</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12287D" w:rsidRDefault="002D2F5E" w:rsidP="002D2F5E">
      <w:pPr>
        <w:spacing w:line="480" w:lineRule="auto"/>
        <w:ind w:left="4248"/>
        <w:jc w:val="both"/>
        <w:rPr>
          <w:rFonts w:ascii="Times New Roman" w:hAnsi="Times New Roman"/>
          <w:iCs/>
          <w:szCs w:val="24"/>
        </w:rPr>
      </w:pPr>
      <w:r w:rsidRPr="0012287D">
        <w:rPr>
          <w:rFonts w:ascii="Times New Roman" w:hAnsi="Times New Roman"/>
          <w:b/>
          <w:szCs w:val="24"/>
        </w:rPr>
        <w:t>Gestorský výbor odporúča schváliť.</w:t>
      </w:r>
    </w:p>
    <w:p w:rsidR="002D2F5E" w:rsidRPr="0012287D"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12287D">
        <w:rPr>
          <w:rFonts w:ascii="Times New Roman" w:hAnsi="Times New Roman"/>
          <w:sz w:val="24"/>
          <w:szCs w:val="24"/>
        </w:rPr>
        <w:t>V čl. I 25. bode v prílohe č. 3 v druhom bode v riadku I1 sa slová „trajekt/vlak“ nahrádzajú slovami „trajekt alebo vlak“.</w:t>
      </w:r>
    </w:p>
    <w:p w:rsidR="002D2F5E" w:rsidRPr="0012287D" w:rsidRDefault="002D2F5E" w:rsidP="002D2F5E">
      <w:pPr>
        <w:spacing w:after="120"/>
        <w:ind w:left="2127"/>
        <w:jc w:val="both"/>
        <w:rPr>
          <w:rFonts w:ascii="Times New Roman" w:hAnsi="Times New Roman"/>
          <w:szCs w:val="24"/>
        </w:rPr>
      </w:pPr>
      <w:r w:rsidRPr="0012287D">
        <w:rPr>
          <w:rFonts w:ascii="Times New Roman" w:hAnsi="Times New Roman"/>
          <w:szCs w:val="24"/>
        </w:rPr>
        <w:t>Gramatická úprava nahrádzajúca znak lomky spojkou „alebo“.</w:t>
      </w:r>
    </w:p>
    <w:p w:rsidR="002D2F5E" w:rsidRPr="0012287D" w:rsidRDefault="002D2F5E" w:rsidP="002D2F5E">
      <w:pPr>
        <w:spacing w:line="276" w:lineRule="auto"/>
        <w:ind w:left="4248"/>
        <w:rPr>
          <w:rFonts w:ascii="Times New Roman" w:hAnsi="Times New Roman"/>
          <w:b/>
          <w:szCs w:val="24"/>
        </w:rPr>
      </w:pP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12287D" w:rsidRDefault="002D2F5E" w:rsidP="002D2F5E">
      <w:pPr>
        <w:spacing w:line="480" w:lineRule="auto"/>
        <w:ind w:left="4248"/>
        <w:jc w:val="both"/>
        <w:rPr>
          <w:rFonts w:ascii="Times New Roman" w:hAnsi="Times New Roman"/>
          <w:iCs/>
          <w:szCs w:val="24"/>
        </w:rPr>
      </w:pPr>
      <w:r w:rsidRPr="0012287D">
        <w:rPr>
          <w:rFonts w:ascii="Times New Roman" w:hAnsi="Times New Roman"/>
          <w:b/>
          <w:szCs w:val="24"/>
        </w:rPr>
        <w:t>Gestorský výbor odporúča schváliť.</w:t>
      </w:r>
    </w:p>
    <w:p w:rsidR="002D2F5E" w:rsidRPr="002D2F5E" w:rsidRDefault="002D2F5E" w:rsidP="002D2F5E">
      <w:pPr>
        <w:pStyle w:val="Odsekzoznamu"/>
        <w:numPr>
          <w:ilvl w:val="0"/>
          <w:numId w:val="3"/>
        </w:numPr>
        <w:spacing w:after="120" w:line="360" w:lineRule="auto"/>
        <w:ind w:left="360"/>
        <w:jc w:val="both"/>
        <w:rPr>
          <w:rFonts w:ascii="Times New Roman" w:hAnsi="Times New Roman"/>
          <w:sz w:val="24"/>
          <w:szCs w:val="24"/>
        </w:rPr>
      </w:pPr>
      <w:r w:rsidRPr="002D2F5E">
        <w:rPr>
          <w:rFonts w:ascii="Times New Roman" w:hAnsi="Times New Roman"/>
          <w:sz w:val="24"/>
          <w:szCs w:val="24"/>
        </w:rPr>
        <w:t>V čl. I 25. bode v prílohe č. 3 v druhom bode v riadku I2 sa slová „Článok 34 ods. 2“ nahrádzajú slovami „Článok 34 ods. 6“.</w:t>
      </w:r>
    </w:p>
    <w:p w:rsidR="002D2F5E" w:rsidRPr="002D2F5E" w:rsidRDefault="002D2F5E" w:rsidP="002D2F5E">
      <w:pPr>
        <w:spacing w:after="120"/>
        <w:ind w:left="2127"/>
        <w:jc w:val="both"/>
        <w:rPr>
          <w:rFonts w:ascii="Times New Roman" w:hAnsi="Times New Roman"/>
          <w:szCs w:val="24"/>
        </w:rPr>
      </w:pPr>
      <w:r w:rsidRPr="002D2F5E">
        <w:rPr>
          <w:rFonts w:ascii="Times New Roman" w:hAnsi="Times New Roman"/>
          <w:szCs w:val="24"/>
        </w:rPr>
        <w:t>Legislatívno-technická oprava nesprávne uvedeného ustanovenia  nariadenia (EÚ) č. 165/2014.</w:t>
      </w:r>
    </w:p>
    <w:p w:rsidR="002D2F5E" w:rsidRDefault="002D2F5E" w:rsidP="002D2F5E">
      <w:pPr>
        <w:spacing w:after="120"/>
        <w:ind w:left="3402"/>
        <w:jc w:val="both"/>
        <w:rPr>
          <w:rFonts w:ascii="Times New Roman" w:hAnsi="Times New Roman"/>
          <w:szCs w:val="24"/>
        </w:rPr>
      </w:pP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D2F5E" w:rsidRPr="0012287D" w:rsidRDefault="002D2F5E" w:rsidP="002D2F5E">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lastRenderedPageBreak/>
        <w:t>Výbor NR SR pre zdravotníctvo</w:t>
      </w:r>
    </w:p>
    <w:p w:rsidR="002D2F5E" w:rsidRPr="0012287D" w:rsidRDefault="002D2F5E" w:rsidP="002D2F5E">
      <w:pPr>
        <w:spacing w:line="480" w:lineRule="auto"/>
        <w:ind w:left="4248"/>
        <w:jc w:val="both"/>
        <w:rPr>
          <w:rFonts w:ascii="Times New Roman" w:hAnsi="Times New Roman"/>
          <w:iCs/>
          <w:szCs w:val="24"/>
        </w:rPr>
      </w:pPr>
      <w:r w:rsidRPr="0012287D">
        <w:rPr>
          <w:rFonts w:ascii="Times New Roman" w:hAnsi="Times New Roman"/>
          <w:b/>
          <w:szCs w:val="24"/>
        </w:rPr>
        <w:t>Gestorský výbor odporúča schváliť.</w:t>
      </w:r>
    </w:p>
    <w:p w:rsidR="002D2F5E" w:rsidRPr="002D2F5E" w:rsidRDefault="002D2F5E" w:rsidP="002D2F5E">
      <w:pPr>
        <w:spacing w:after="120"/>
        <w:ind w:left="3402"/>
        <w:jc w:val="both"/>
        <w:rPr>
          <w:rFonts w:ascii="Times New Roman" w:hAnsi="Times New Roman"/>
          <w:szCs w:val="24"/>
        </w:rPr>
      </w:pPr>
    </w:p>
    <w:p w:rsidR="002D2F5E" w:rsidRPr="006168F2" w:rsidRDefault="002D2F5E" w:rsidP="002D2F5E">
      <w:pPr>
        <w:pStyle w:val="Odsekzoznamu"/>
        <w:numPr>
          <w:ilvl w:val="0"/>
          <w:numId w:val="3"/>
        </w:numPr>
        <w:spacing w:after="0" w:line="240" w:lineRule="auto"/>
        <w:ind w:left="283" w:hanging="283"/>
        <w:jc w:val="both"/>
        <w:rPr>
          <w:rFonts w:ascii="Times New Roman" w:hAnsi="Times New Roman"/>
          <w:sz w:val="24"/>
          <w:szCs w:val="24"/>
        </w:rPr>
      </w:pPr>
      <w:r w:rsidRPr="006168F2">
        <w:rPr>
          <w:rFonts w:ascii="Times New Roman" w:hAnsi="Times New Roman"/>
          <w:sz w:val="24"/>
          <w:szCs w:val="24"/>
        </w:rPr>
        <w:t>Za čl. I sa vkladá nový čl. II, ktorý znie:</w:t>
      </w:r>
    </w:p>
    <w:p w:rsidR="006168F2" w:rsidRDefault="006168F2" w:rsidP="002D2F5E">
      <w:pPr>
        <w:pStyle w:val="Odsekzoznamu"/>
        <w:ind w:left="283"/>
        <w:jc w:val="center"/>
        <w:rPr>
          <w:rFonts w:ascii="Times New Roman" w:hAnsi="Times New Roman"/>
          <w:sz w:val="24"/>
          <w:szCs w:val="24"/>
        </w:rPr>
      </w:pPr>
    </w:p>
    <w:p w:rsidR="002D2F5E" w:rsidRPr="002D2F5E" w:rsidRDefault="002D2F5E" w:rsidP="002D2F5E">
      <w:pPr>
        <w:pStyle w:val="Odsekzoznamu"/>
        <w:ind w:left="283"/>
        <w:jc w:val="center"/>
        <w:rPr>
          <w:rFonts w:ascii="Times New Roman" w:hAnsi="Times New Roman"/>
          <w:b/>
          <w:sz w:val="24"/>
          <w:szCs w:val="24"/>
        </w:rPr>
      </w:pPr>
      <w:r w:rsidRPr="002D2F5E">
        <w:rPr>
          <w:rFonts w:ascii="Times New Roman" w:hAnsi="Times New Roman"/>
          <w:sz w:val="24"/>
          <w:szCs w:val="24"/>
        </w:rPr>
        <w:t>„</w:t>
      </w:r>
      <w:r w:rsidRPr="002D2F5E">
        <w:rPr>
          <w:rFonts w:ascii="Times New Roman" w:hAnsi="Times New Roman"/>
          <w:b/>
          <w:sz w:val="24"/>
          <w:szCs w:val="24"/>
        </w:rPr>
        <w:t>Čl. II</w:t>
      </w:r>
    </w:p>
    <w:p w:rsidR="002D2F5E" w:rsidRPr="002D2F5E" w:rsidRDefault="002D2F5E" w:rsidP="002D2F5E">
      <w:pPr>
        <w:rPr>
          <w:rFonts w:ascii="Times New Roman" w:hAnsi="Times New Roman"/>
          <w:szCs w:val="24"/>
        </w:rPr>
      </w:pPr>
    </w:p>
    <w:p w:rsidR="002D2F5E" w:rsidRPr="002D2F5E" w:rsidRDefault="002D2F5E" w:rsidP="002D2F5E">
      <w:pPr>
        <w:pStyle w:val="Odsekzoznamu"/>
        <w:ind w:left="283"/>
        <w:jc w:val="both"/>
        <w:rPr>
          <w:rFonts w:ascii="Times New Roman" w:hAnsi="Times New Roman"/>
          <w:sz w:val="24"/>
          <w:szCs w:val="24"/>
        </w:rPr>
      </w:pPr>
      <w:r w:rsidRPr="002D2F5E">
        <w:rPr>
          <w:rFonts w:ascii="Times New Roman" w:hAnsi="Times New Roman"/>
          <w:sz w:val="24"/>
          <w:szCs w:val="24"/>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zákona č. 399/2024 Z. z. a zákona č. 77/2025 Z. z. sa dopĺňa takto:</w:t>
      </w:r>
    </w:p>
    <w:p w:rsidR="002D2F5E" w:rsidRPr="002D2F5E" w:rsidRDefault="002D2F5E" w:rsidP="002D2F5E">
      <w:pPr>
        <w:jc w:val="both"/>
        <w:rPr>
          <w:rFonts w:ascii="Times New Roman" w:hAnsi="Times New Roman"/>
          <w:szCs w:val="24"/>
        </w:rPr>
      </w:pPr>
    </w:p>
    <w:p w:rsidR="002D2F5E" w:rsidRPr="002D2F5E" w:rsidRDefault="002D2F5E" w:rsidP="002D2F5E">
      <w:pPr>
        <w:ind w:left="283"/>
        <w:jc w:val="both"/>
        <w:rPr>
          <w:rFonts w:ascii="Times New Roman" w:hAnsi="Times New Roman"/>
          <w:szCs w:val="24"/>
        </w:rPr>
      </w:pPr>
      <w:r w:rsidRPr="002D2F5E">
        <w:rPr>
          <w:rFonts w:ascii="Times New Roman" w:hAnsi="Times New Roman"/>
          <w:szCs w:val="24"/>
        </w:rPr>
        <w:t>Príloha č. 1b sa dopĺňa písmenom e), ktoré znie:</w:t>
      </w:r>
    </w:p>
    <w:p w:rsidR="002D2F5E" w:rsidRPr="002D2F5E" w:rsidRDefault="002D2F5E" w:rsidP="002D2F5E">
      <w:pPr>
        <w:ind w:left="850" w:hanging="567"/>
        <w:jc w:val="both"/>
        <w:rPr>
          <w:rFonts w:ascii="Times New Roman" w:hAnsi="Times New Roman"/>
          <w:szCs w:val="24"/>
        </w:rPr>
      </w:pPr>
      <w:r w:rsidRPr="002D2F5E">
        <w:rPr>
          <w:rFonts w:ascii="Times New Roman" w:hAnsi="Times New Roman"/>
          <w:szCs w:val="24"/>
        </w:rPr>
        <w:t>„e)</w:t>
      </w:r>
      <w:r w:rsidRPr="002D2F5E">
        <w:rPr>
          <w:rFonts w:ascii="Times New Roman" w:hAnsi="Times New Roman"/>
          <w:szCs w:val="24"/>
        </w:rPr>
        <w:tab/>
        <w:t xml:space="preserve">civilnom letectve pri </w:t>
      </w:r>
    </w:p>
    <w:p w:rsidR="002D2F5E" w:rsidRPr="002D2F5E" w:rsidRDefault="002D2F5E" w:rsidP="002D2F5E">
      <w:pPr>
        <w:ind w:left="1417" w:hanging="567"/>
        <w:jc w:val="both"/>
        <w:rPr>
          <w:rFonts w:ascii="Times New Roman" w:hAnsi="Times New Roman"/>
          <w:szCs w:val="24"/>
        </w:rPr>
      </w:pPr>
      <w:r w:rsidRPr="002D2F5E">
        <w:rPr>
          <w:rFonts w:ascii="Times New Roman" w:hAnsi="Times New Roman"/>
          <w:szCs w:val="24"/>
        </w:rPr>
        <w:t>1.</w:t>
      </w:r>
      <w:r w:rsidRPr="002D2F5E">
        <w:rPr>
          <w:rFonts w:ascii="Times New Roman" w:hAnsi="Times New Roman"/>
          <w:szCs w:val="24"/>
        </w:rPr>
        <w:tab/>
        <w:t>zabezpečovaní prevádzky letiska,</w:t>
      </w:r>
    </w:p>
    <w:p w:rsidR="002D2F5E" w:rsidRPr="002D2F5E" w:rsidRDefault="002D2F5E" w:rsidP="002D2F5E">
      <w:pPr>
        <w:ind w:left="1417" w:hanging="567"/>
        <w:jc w:val="both"/>
        <w:rPr>
          <w:rFonts w:ascii="Times New Roman" w:hAnsi="Times New Roman"/>
          <w:szCs w:val="24"/>
        </w:rPr>
      </w:pPr>
      <w:r w:rsidRPr="002D2F5E">
        <w:rPr>
          <w:rFonts w:ascii="Times New Roman" w:hAnsi="Times New Roman"/>
          <w:szCs w:val="24"/>
        </w:rPr>
        <w:t>2.</w:t>
      </w:r>
      <w:r w:rsidRPr="002D2F5E">
        <w:rPr>
          <w:rFonts w:ascii="Times New Roman" w:hAnsi="Times New Roman"/>
          <w:szCs w:val="24"/>
        </w:rPr>
        <w:tab/>
        <w:t>poskytovaní služieb pozemnej obsluhy,</w:t>
      </w:r>
    </w:p>
    <w:p w:rsidR="002D2F5E" w:rsidRPr="002D2F5E" w:rsidRDefault="002D2F5E" w:rsidP="002D2F5E">
      <w:pPr>
        <w:ind w:left="1417" w:hanging="567"/>
        <w:jc w:val="both"/>
        <w:rPr>
          <w:rFonts w:ascii="Times New Roman" w:hAnsi="Times New Roman"/>
          <w:szCs w:val="24"/>
        </w:rPr>
      </w:pPr>
      <w:r w:rsidRPr="002D2F5E">
        <w:rPr>
          <w:rFonts w:ascii="Times New Roman" w:hAnsi="Times New Roman"/>
          <w:szCs w:val="24"/>
        </w:rPr>
        <w:t>3.</w:t>
      </w:r>
      <w:r w:rsidRPr="002D2F5E">
        <w:rPr>
          <w:rFonts w:ascii="Times New Roman" w:hAnsi="Times New Roman"/>
          <w:szCs w:val="24"/>
        </w:rPr>
        <w:tab/>
        <w:t>zaisťovaní ochrany civilného letectva pred činmi protiprávneho zasahovania.“.“.</w:t>
      </w:r>
    </w:p>
    <w:p w:rsidR="002D2F5E" w:rsidRPr="002D2F5E" w:rsidRDefault="002D2F5E" w:rsidP="002D2F5E">
      <w:pPr>
        <w:jc w:val="both"/>
        <w:rPr>
          <w:rFonts w:ascii="Times New Roman" w:hAnsi="Times New Roman"/>
          <w:szCs w:val="24"/>
        </w:rPr>
      </w:pPr>
    </w:p>
    <w:p w:rsidR="002D2F5E" w:rsidRPr="002D2F5E" w:rsidRDefault="002D2F5E" w:rsidP="002D2F5E">
      <w:pPr>
        <w:ind w:left="283"/>
        <w:jc w:val="both"/>
        <w:rPr>
          <w:rFonts w:ascii="Times New Roman" w:hAnsi="Times New Roman"/>
          <w:szCs w:val="24"/>
        </w:rPr>
      </w:pPr>
      <w:r w:rsidRPr="002D2F5E">
        <w:rPr>
          <w:rFonts w:ascii="Times New Roman" w:hAnsi="Times New Roman"/>
          <w:szCs w:val="24"/>
        </w:rPr>
        <w:t>Nasledujúce články sa primerane prečíslujú.</w:t>
      </w:r>
    </w:p>
    <w:p w:rsidR="002D2F5E" w:rsidRPr="002D2F5E" w:rsidRDefault="002D2F5E" w:rsidP="002D2F5E">
      <w:pPr>
        <w:jc w:val="both"/>
        <w:rPr>
          <w:rFonts w:ascii="Times New Roman" w:hAnsi="Times New Roman"/>
          <w:szCs w:val="24"/>
        </w:rPr>
      </w:pPr>
    </w:p>
    <w:p w:rsidR="002D2F5E" w:rsidRPr="002D2F5E" w:rsidRDefault="002D2F5E" w:rsidP="002D2F5E">
      <w:pPr>
        <w:ind w:left="283"/>
        <w:jc w:val="both"/>
        <w:rPr>
          <w:rFonts w:ascii="Times New Roman" w:hAnsi="Times New Roman"/>
          <w:szCs w:val="24"/>
        </w:rPr>
      </w:pPr>
      <w:r w:rsidRPr="002D2F5E">
        <w:rPr>
          <w:rFonts w:ascii="Times New Roman" w:hAnsi="Times New Roman"/>
          <w:szCs w:val="24"/>
        </w:rPr>
        <w:t>V súvislosti s uvedeným doplnením sa primerane upraví aj názov zákona.</w:t>
      </w:r>
    </w:p>
    <w:p w:rsidR="002D2F5E" w:rsidRPr="002D2F5E" w:rsidRDefault="002D2F5E" w:rsidP="002D2F5E">
      <w:pPr>
        <w:jc w:val="both"/>
        <w:rPr>
          <w:rFonts w:ascii="Times New Roman" w:hAnsi="Times New Roman"/>
          <w:szCs w:val="24"/>
        </w:rPr>
      </w:pPr>
    </w:p>
    <w:p w:rsidR="002D2F5E" w:rsidRPr="002D2F5E" w:rsidRDefault="002D2F5E" w:rsidP="002D2F5E">
      <w:pPr>
        <w:ind w:left="1418"/>
        <w:jc w:val="both"/>
        <w:rPr>
          <w:rFonts w:ascii="Times New Roman" w:hAnsi="Times New Roman"/>
          <w:szCs w:val="24"/>
        </w:rPr>
      </w:pPr>
      <w:r w:rsidRPr="002D2F5E">
        <w:rPr>
          <w:rFonts w:ascii="Times New Roman" w:hAnsi="Times New Roman"/>
          <w:szCs w:val="24"/>
        </w:rPr>
        <w:t>Cieľom doplnenia je umožniť letiskovým spoločnostiam flexibilnejšie plánovanie pracovných síl reflektujúc reálne potreby prevádzky v rôznych obdobiach roka. S prevádzkou letiska súvisia činnosti a práce, ktorých vykonávanie nie je potrebné zabezpečovať počas celého roka, resp. je potrebné ich zabezpečovať zvýšeným počtom osôb len v určitom období roka, najmä v letnej sezóne. V prípade prevádzky letiska ide napríklad o údržbu trávnatých plôch a odpratávanie snehu, v prípade služieb pozemnej obsluhy ide napríklad o nakladanie väčšieho počtu batožiny cestujúcich a v prípade zaisťovania ochrany civilného letectva pred činmi protiprávneho zasahovania ide napríklad o potrebu vykonávať detekčnú kontrolu väčšieho poštu cestujúcich. Z uvedeného vyplýva, že letisková spoločnosť, ako prevádzkovateľ letiska, nepotrebuje mať v trvalom pracovnom pomere počas letnej sezóny a zimnej sezóny rovnaký počet zamestnancov, keďže vykonávanie príslušných činností a poskytovanie príslušných služieb je závislé od striedania ročných období, každý rok sa opakujú a nepresahujú osem mesiacov v kalendárnom roku, t. j. ide o sezónnu prácu. Vzhľadom na opakovateľnosť týchto činností v závislosti od klimatických a prevádzkových podmienok, ktoré nepresahujú osem mesiacov v kalendárnom roku, ich možno považovať za sezónnu prácu podľa Zákonníka práce. Zákonné ukotvenie tejto kategórie činností ako sezónnych umožní prevádzkovateľom letísk a ich zmluvným partnerom efektívnejšie plánovanie a organizáciu pracovných síl. V praxi sa často vyskytuje potreba flexibilne reagovať na zvýšené počty pohybov lietadiel a cestujúcich počas letných a zimných mesiacov, pričom zachovanie rovnakého počtu zamestnancov počas celého roka by bolo neekonomické a neefektívne. Legislatívne uznanie týchto prác ako sezónnych poskytne zamestnávateľom právnu istotu pri uzatváraní pracovnoprávnych vzťahov na určitý čas. Tento návrh zároveň reflektuje potreby leteckého sektora, ktorý je jedným z kľúčových článkov dopravnej infraštruktúry štátu a má strategický význam pre hospodárstvo a mobilitu obyvateľstva Slovenskej republiky. Zavedením tejto právnej úpravy sa Slovenská republika zároveň priblíži k praxi viacerých členských štátov Európskej únie, v ktorých obdobné sezónne mechanizmy v oblasti civilného letectva už dlhodobo fungujú.</w:t>
      </w:r>
    </w:p>
    <w:p w:rsidR="002D2F5E" w:rsidRDefault="002D2F5E" w:rsidP="002D2F5E">
      <w:pPr>
        <w:ind w:left="283"/>
        <w:jc w:val="both"/>
        <w:rPr>
          <w:rFonts w:ascii="Times New Roman" w:hAnsi="Times New Roman"/>
          <w:szCs w:val="24"/>
        </w:rPr>
      </w:pPr>
    </w:p>
    <w:p w:rsidR="002D2F5E" w:rsidRPr="00F13FA2"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ind w:left="283"/>
        <w:jc w:val="both"/>
        <w:rPr>
          <w:rFonts w:ascii="Times New Roman" w:hAnsi="Times New Roman"/>
          <w:szCs w:val="24"/>
        </w:rPr>
      </w:pPr>
    </w:p>
    <w:p w:rsidR="002D2F5E" w:rsidRPr="002D2F5E" w:rsidRDefault="002D2F5E" w:rsidP="002D2F5E">
      <w:pPr>
        <w:pStyle w:val="Odsekzoznamu"/>
        <w:numPr>
          <w:ilvl w:val="0"/>
          <w:numId w:val="3"/>
        </w:numPr>
        <w:spacing w:after="120" w:line="360" w:lineRule="auto"/>
        <w:ind w:left="436"/>
        <w:jc w:val="both"/>
        <w:rPr>
          <w:rFonts w:ascii="Times New Roman" w:hAnsi="Times New Roman"/>
          <w:sz w:val="24"/>
          <w:szCs w:val="24"/>
        </w:rPr>
      </w:pPr>
      <w:r w:rsidRPr="002D2F5E">
        <w:rPr>
          <w:rFonts w:ascii="Times New Roman" w:hAnsi="Times New Roman"/>
          <w:sz w:val="24"/>
          <w:szCs w:val="24"/>
        </w:rPr>
        <w:t>V čl. II bod 9 znie:</w:t>
      </w:r>
    </w:p>
    <w:p w:rsidR="002D2F5E" w:rsidRPr="002D2F5E" w:rsidRDefault="002D2F5E" w:rsidP="002D2F5E">
      <w:pPr>
        <w:spacing w:after="120" w:line="360" w:lineRule="auto"/>
        <w:jc w:val="both"/>
        <w:rPr>
          <w:rFonts w:ascii="Times New Roman" w:hAnsi="Times New Roman"/>
          <w:szCs w:val="24"/>
        </w:rPr>
      </w:pPr>
      <w:r w:rsidRPr="002D2F5E">
        <w:rPr>
          <w:rFonts w:ascii="Times New Roman" w:hAnsi="Times New Roman"/>
          <w:szCs w:val="24"/>
        </w:rPr>
        <w:t>„9. V § 51 ods. 3 písm. h) sa slová „podľa osobitných predpisov,</w:t>
      </w:r>
      <w:r w:rsidRPr="002D2F5E">
        <w:rPr>
          <w:rFonts w:ascii="Times New Roman" w:hAnsi="Times New Roman"/>
          <w:szCs w:val="24"/>
          <w:vertAlign w:val="superscript"/>
        </w:rPr>
        <w:t>11h</w:t>
      </w:r>
      <w:r w:rsidRPr="002D2F5E">
        <w:rPr>
          <w:rFonts w:ascii="Times New Roman" w:hAnsi="Times New Roman"/>
          <w:szCs w:val="24"/>
        </w:rPr>
        <w:t>)“ nahrádzajú slovami „podľa leteckého predpisu alebo osobitných predpisov,</w:t>
      </w:r>
      <w:r w:rsidRPr="002D2F5E">
        <w:rPr>
          <w:rFonts w:ascii="Times New Roman" w:hAnsi="Times New Roman"/>
          <w:szCs w:val="24"/>
          <w:vertAlign w:val="superscript"/>
        </w:rPr>
        <w:t xml:space="preserve"> 11h</w:t>
      </w:r>
      <w:r w:rsidRPr="002D2F5E">
        <w:rPr>
          <w:rFonts w:ascii="Times New Roman" w:hAnsi="Times New Roman"/>
          <w:szCs w:val="24"/>
        </w:rPr>
        <w:t>)“.</w:t>
      </w:r>
    </w:p>
    <w:p w:rsidR="002D2F5E" w:rsidRPr="002D2F5E" w:rsidRDefault="002D2F5E" w:rsidP="002D2F5E">
      <w:pPr>
        <w:spacing w:after="120" w:line="360" w:lineRule="auto"/>
        <w:jc w:val="both"/>
        <w:rPr>
          <w:rFonts w:ascii="Times New Roman" w:hAnsi="Times New Roman"/>
          <w:szCs w:val="24"/>
        </w:rPr>
      </w:pPr>
      <w:r w:rsidRPr="002D2F5E">
        <w:rPr>
          <w:rFonts w:ascii="Times New Roman" w:hAnsi="Times New Roman"/>
          <w:szCs w:val="24"/>
        </w:rPr>
        <w:t>Poznámka pod čiarou k odkazu 11h znie:</w:t>
      </w:r>
    </w:p>
    <w:p w:rsidR="002D2F5E" w:rsidRPr="002D2F5E" w:rsidRDefault="002D2F5E" w:rsidP="002D2F5E">
      <w:pPr>
        <w:spacing w:after="120" w:line="360" w:lineRule="auto"/>
        <w:jc w:val="both"/>
        <w:rPr>
          <w:rFonts w:ascii="Times New Roman" w:hAnsi="Times New Roman"/>
          <w:szCs w:val="24"/>
        </w:rPr>
      </w:pPr>
      <w:r w:rsidRPr="002D2F5E">
        <w:rPr>
          <w:rFonts w:ascii="Times New Roman" w:hAnsi="Times New Roman"/>
          <w:szCs w:val="24"/>
        </w:rPr>
        <w:t>„</w:t>
      </w:r>
      <w:r w:rsidRPr="002D2F5E">
        <w:rPr>
          <w:rFonts w:ascii="Times New Roman" w:hAnsi="Times New Roman"/>
          <w:szCs w:val="24"/>
          <w:vertAlign w:val="superscript"/>
        </w:rPr>
        <w:t>11h</w:t>
      </w:r>
      <w:r w:rsidRPr="002D2F5E">
        <w:rPr>
          <w:rFonts w:ascii="Times New Roman" w:hAnsi="Times New Roman"/>
          <w:szCs w:val="24"/>
        </w:rPr>
        <w:t>) Príloha IV nariadenia (EÚ) č. 1178/2011 v platnom znení.</w:t>
      </w:r>
    </w:p>
    <w:p w:rsidR="002D2F5E" w:rsidRPr="002D2F5E" w:rsidRDefault="002D2F5E" w:rsidP="002D2F5E">
      <w:pPr>
        <w:spacing w:after="120" w:line="360" w:lineRule="auto"/>
        <w:jc w:val="both"/>
        <w:rPr>
          <w:rFonts w:ascii="Times New Roman" w:hAnsi="Times New Roman"/>
          <w:szCs w:val="24"/>
        </w:rPr>
      </w:pPr>
      <w:r w:rsidRPr="002D2F5E">
        <w:rPr>
          <w:rFonts w:ascii="Times New Roman" w:hAnsi="Times New Roman"/>
          <w:szCs w:val="24"/>
        </w:rPr>
        <w:lastRenderedPageBreak/>
        <w:t>Príloha IV nariadenia (EÚ) 2015/340  v platnom znení.“.“.</w:t>
      </w:r>
    </w:p>
    <w:p w:rsidR="002D2F5E" w:rsidRPr="002D2F5E" w:rsidRDefault="002D2F5E" w:rsidP="002D2F5E">
      <w:pPr>
        <w:spacing w:after="120"/>
        <w:ind w:left="2127"/>
        <w:jc w:val="both"/>
        <w:rPr>
          <w:rFonts w:ascii="Times New Roman" w:hAnsi="Times New Roman"/>
          <w:szCs w:val="24"/>
        </w:rPr>
      </w:pPr>
      <w:r w:rsidRPr="002D2F5E">
        <w:rPr>
          <w:rFonts w:ascii="Times New Roman" w:hAnsi="Times New Roman"/>
          <w:szCs w:val="24"/>
        </w:rPr>
        <w:t>Legislatívno-technická úprava, ktorá aktualizuje a dopĺňa poznámku pod čiarou k odkazu 11h  v súvislosti s rozšírením povinností navrhovaným v čl. II bode 2 návrhu zákona, za ktorých porušenie musí byť následne rozšírené aj ukladanie pokút.</w:t>
      </w:r>
    </w:p>
    <w:p w:rsidR="002D2F5E" w:rsidRDefault="002D2F5E" w:rsidP="002D2F5E">
      <w:pPr>
        <w:spacing w:line="276" w:lineRule="auto"/>
        <w:ind w:left="4248"/>
        <w:rPr>
          <w:rFonts w:ascii="Times New Roman" w:hAnsi="Times New Roman"/>
          <w:b/>
          <w:szCs w:val="24"/>
        </w:rPr>
      </w:pPr>
    </w:p>
    <w:p w:rsidR="002D2F5E" w:rsidRPr="000C4E0E" w:rsidRDefault="002D2F5E" w:rsidP="002D2F5E">
      <w:pPr>
        <w:spacing w:line="276" w:lineRule="auto"/>
        <w:ind w:left="4248"/>
        <w:rPr>
          <w:rFonts w:ascii="Times New Roman" w:hAnsi="Times New Roman"/>
          <w:b/>
          <w:szCs w:val="24"/>
        </w:rPr>
      </w:pPr>
      <w:r w:rsidRPr="000C4E0E">
        <w:rPr>
          <w:rFonts w:ascii="Times New Roman" w:hAnsi="Times New Roman"/>
          <w:b/>
          <w:szCs w:val="24"/>
        </w:rPr>
        <w:t>Ústavnoprávny výbor NR SR</w:t>
      </w:r>
    </w:p>
    <w:p w:rsidR="002D2F5E" w:rsidRPr="00F13FA2" w:rsidRDefault="002D2F5E" w:rsidP="002D2F5E">
      <w:pPr>
        <w:spacing w:line="276" w:lineRule="auto"/>
        <w:ind w:left="4248"/>
        <w:rPr>
          <w:rFonts w:ascii="Times New Roman" w:hAnsi="Times New Roman"/>
          <w:b/>
          <w:szCs w:val="24"/>
        </w:rPr>
      </w:pPr>
      <w:r w:rsidRPr="00F13FA2">
        <w:rPr>
          <w:rFonts w:ascii="Times New Roman" w:hAnsi="Times New Roman"/>
          <w:b/>
          <w:szCs w:val="24"/>
        </w:rPr>
        <w:t>Výbor NR SR pre hospodárskej záležitosti</w:t>
      </w:r>
    </w:p>
    <w:p w:rsidR="002D2F5E" w:rsidRPr="0012287D" w:rsidRDefault="002D2F5E" w:rsidP="002D2F5E">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2D2F5E" w:rsidRPr="0012287D" w:rsidRDefault="002D2F5E" w:rsidP="002D2F5E">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D2F5E" w:rsidRPr="00DD1D8C" w:rsidRDefault="002D2F5E" w:rsidP="002D2F5E">
      <w:pPr>
        <w:spacing w:line="48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F13FA2" w:rsidRDefault="002D2F5E" w:rsidP="002D2F5E">
      <w:pPr>
        <w:spacing w:line="276" w:lineRule="auto"/>
        <w:ind w:left="4248"/>
        <w:rPr>
          <w:rFonts w:ascii="Times New Roman" w:hAnsi="Times New Roman"/>
          <w:b/>
          <w:szCs w:val="24"/>
        </w:rPr>
      </w:pPr>
    </w:p>
    <w:p w:rsidR="002D2F5E" w:rsidRPr="002D2F5E" w:rsidRDefault="002D2F5E" w:rsidP="002D2F5E">
      <w:pPr>
        <w:spacing w:after="120"/>
        <w:jc w:val="both"/>
        <w:rPr>
          <w:rFonts w:ascii="Times New Roman" w:hAnsi="Times New Roman"/>
          <w:szCs w:val="24"/>
        </w:rPr>
      </w:pPr>
    </w:p>
    <w:p w:rsidR="002D2F5E" w:rsidRDefault="002D2F5E" w:rsidP="002D2F5E">
      <w:pPr>
        <w:pStyle w:val="Odsekzoznamu"/>
        <w:numPr>
          <w:ilvl w:val="0"/>
          <w:numId w:val="3"/>
        </w:numPr>
        <w:spacing w:after="0" w:line="240" w:lineRule="auto"/>
        <w:ind w:left="284" w:hanging="284"/>
        <w:jc w:val="both"/>
        <w:rPr>
          <w:rFonts w:ascii="Times New Roman" w:hAnsi="Times New Roman"/>
          <w:bCs/>
          <w:sz w:val="24"/>
          <w:szCs w:val="24"/>
        </w:rPr>
      </w:pPr>
      <w:r w:rsidRPr="006168F2">
        <w:rPr>
          <w:rFonts w:ascii="Times New Roman" w:hAnsi="Times New Roman"/>
          <w:bCs/>
          <w:sz w:val="24"/>
          <w:szCs w:val="24"/>
        </w:rPr>
        <w:t>Za čl. II sa vkladá nový</w:t>
      </w:r>
      <w:r w:rsidRPr="002D2F5E">
        <w:rPr>
          <w:rFonts w:ascii="Times New Roman" w:hAnsi="Times New Roman"/>
          <w:bCs/>
          <w:sz w:val="24"/>
          <w:szCs w:val="24"/>
        </w:rPr>
        <w:t xml:space="preserve"> čl. III, ktorý znie:</w:t>
      </w:r>
    </w:p>
    <w:p w:rsidR="0022347B" w:rsidRPr="0022347B" w:rsidRDefault="0022347B" w:rsidP="0022347B">
      <w:pPr>
        <w:spacing w:line="240" w:lineRule="auto"/>
        <w:jc w:val="both"/>
        <w:rPr>
          <w:rFonts w:ascii="Times New Roman" w:hAnsi="Times New Roman"/>
          <w:bCs/>
          <w:szCs w:val="24"/>
        </w:rPr>
      </w:pPr>
    </w:p>
    <w:p w:rsidR="002D2F5E" w:rsidRPr="002D2F5E" w:rsidRDefault="002D2F5E" w:rsidP="002D2F5E">
      <w:pPr>
        <w:tabs>
          <w:tab w:val="left" w:pos="426"/>
        </w:tabs>
        <w:jc w:val="center"/>
        <w:rPr>
          <w:rFonts w:ascii="Times New Roman" w:hAnsi="Times New Roman"/>
          <w:bCs/>
          <w:szCs w:val="24"/>
        </w:rPr>
      </w:pPr>
      <w:r w:rsidRPr="002D2F5E">
        <w:rPr>
          <w:rFonts w:ascii="Times New Roman" w:hAnsi="Times New Roman"/>
          <w:bCs/>
          <w:szCs w:val="24"/>
        </w:rPr>
        <w:t>„Čl. III</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tabs>
          <w:tab w:val="left" w:pos="426"/>
        </w:tabs>
        <w:jc w:val="both"/>
        <w:rPr>
          <w:rFonts w:ascii="Times New Roman" w:hAnsi="Times New Roman"/>
          <w:bCs/>
          <w:szCs w:val="24"/>
        </w:rPr>
      </w:pPr>
      <w:r w:rsidRPr="002D2F5E">
        <w:rPr>
          <w:rFonts w:ascii="Times New Roman" w:hAnsi="Times New Roman"/>
          <w:bCs/>
          <w:szCs w:val="24"/>
        </w:rPr>
        <w:tab/>
        <w:t>Zákon č. 213/2019 Z. z. o odplatách a o poskytovaní príspevku v civilnom letectve a o zmene a doplnení niektorých zákonov v znení zákona č. 90/2020 Z. z., zákona č. 341/2020 Z. z., zákona č. 310/2021 Z. z., zákona č. 429/2021 Z. z., zákona č. 502/2021 Z. z., zákona č. 8/2024 Z. z. a zákona č. 296/2024 Z. z. sa mení a dopĺňa takto:</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pStyle w:val="Odsekzoznamu"/>
        <w:numPr>
          <w:ilvl w:val="0"/>
          <w:numId w:val="9"/>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V § 1 písm. d) sa slovo „a“ za slovami „(ďalej len „príspevok“)“ nahrádza čiarkou a na konci sa pripájajú tieto slová „a príspevku na podporu bezpečnosti štátu“.</w:t>
      </w:r>
    </w:p>
    <w:p w:rsidR="002D2F5E" w:rsidRPr="002D2F5E" w:rsidRDefault="002D2F5E" w:rsidP="002D2F5E">
      <w:pPr>
        <w:pStyle w:val="Odsekzoznamu"/>
        <w:ind w:left="567"/>
        <w:jc w:val="both"/>
        <w:rPr>
          <w:rFonts w:ascii="Times New Roman" w:hAnsi="Times New Roman"/>
          <w:bCs/>
          <w:sz w:val="24"/>
          <w:szCs w:val="24"/>
        </w:rPr>
      </w:pPr>
    </w:p>
    <w:p w:rsidR="002D2F5E" w:rsidRPr="002D2F5E" w:rsidRDefault="002D2F5E" w:rsidP="002D2F5E">
      <w:pPr>
        <w:pStyle w:val="Odsekzoznamu"/>
        <w:numPr>
          <w:ilvl w:val="0"/>
          <w:numId w:val="9"/>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Za § 24a sa vkladá § 24b, ktorý vrátane nadpisu znie:</w:t>
      </w:r>
    </w:p>
    <w:p w:rsidR="002D2F5E" w:rsidRPr="002D2F5E" w:rsidRDefault="002D2F5E" w:rsidP="002D2F5E">
      <w:pPr>
        <w:ind w:left="284"/>
        <w:jc w:val="center"/>
        <w:rPr>
          <w:rFonts w:ascii="Times New Roman" w:hAnsi="Times New Roman"/>
          <w:bCs/>
          <w:szCs w:val="24"/>
        </w:rPr>
      </w:pPr>
      <w:r w:rsidRPr="002D2F5E">
        <w:rPr>
          <w:rFonts w:ascii="Times New Roman" w:hAnsi="Times New Roman"/>
          <w:bCs/>
          <w:szCs w:val="24"/>
        </w:rPr>
        <w:t>„§ 24b</w:t>
      </w:r>
    </w:p>
    <w:p w:rsidR="002D2F5E" w:rsidRPr="002D2F5E" w:rsidRDefault="002D2F5E" w:rsidP="002D2F5E">
      <w:pPr>
        <w:ind w:left="284"/>
        <w:jc w:val="center"/>
        <w:rPr>
          <w:rFonts w:ascii="Times New Roman" w:hAnsi="Times New Roman"/>
          <w:bCs/>
          <w:szCs w:val="24"/>
        </w:rPr>
      </w:pPr>
      <w:r w:rsidRPr="002D2F5E">
        <w:rPr>
          <w:rFonts w:ascii="Times New Roman" w:hAnsi="Times New Roman"/>
          <w:bCs/>
          <w:szCs w:val="24"/>
        </w:rPr>
        <w:t>Osobitné ustanovenia o príspevku na podporu bezpečnosti štátu</w:t>
      </w:r>
    </w:p>
    <w:p w:rsidR="002D2F5E" w:rsidRPr="002D2F5E" w:rsidRDefault="002D2F5E" w:rsidP="002D2F5E">
      <w:pPr>
        <w:ind w:left="284"/>
        <w:jc w:val="both"/>
        <w:rPr>
          <w:rFonts w:ascii="Times New Roman" w:hAnsi="Times New Roman"/>
          <w:bCs/>
          <w:szCs w:val="24"/>
        </w:rPr>
      </w:pPr>
    </w:p>
    <w:p w:rsidR="002D2F5E" w:rsidRPr="002D2F5E" w:rsidRDefault="002D2F5E" w:rsidP="002D2F5E">
      <w:pPr>
        <w:tabs>
          <w:tab w:val="left" w:pos="993"/>
        </w:tabs>
        <w:ind w:left="284" w:firstLine="283"/>
        <w:jc w:val="both"/>
        <w:rPr>
          <w:rFonts w:ascii="Times New Roman" w:hAnsi="Times New Roman"/>
          <w:bCs/>
          <w:szCs w:val="24"/>
        </w:rPr>
      </w:pPr>
      <w:r w:rsidRPr="002D2F5E">
        <w:rPr>
          <w:rFonts w:ascii="Times New Roman" w:hAnsi="Times New Roman"/>
          <w:bCs/>
          <w:szCs w:val="24"/>
        </w:rPr>
        <w:t>(1)</w:t>
      </w:r>
      <w:r w:rsidRPr="002D2F5E">
        <w:rPr>
          <w:rFonts w:ascii="Times New Roman" w:hAnsi="Times New Roman"/>
          <w:bCs/>
          <w:szCs w:val="24"/>
        </w:rPr>
        <w:tab/>
        <w:t xml:space="preserve">Príspevok na podporu bezpečnosti štátu možno poskytnúť na </w:t>
      </w:r>
    </w:p>
    <w:p w:rsidR="002D2F5E" w:rsidRPr="002D2F5E" w:rsidRDefault="002D2F5E" w:rsidP="002D2F5E">
      <w:pPr>
        <w:pStyle w:val="Odsekzoznamu"/>
        <w:numPr>
          <w:ilvl w:val="0"/>
          <w:numId w:val="10"/>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zabezpečenie prevádzky letiskovej infraštruktúry, ktorá je nutná na bezpečnosť štátu,</w:t>
      </w:r>
    </w:p>
    <w:p w:rsidR="002D2F5E" w:rsidRPr="002D2F5E" w:rsidRDefault="002D2F5E" w:rsidP="002D2F5E">
      <w:pPr>
        <w:pStyle w:val="Odsekzoznamu"/>
        <w:numPr>
          <w:ilvl w:val="0"/>
          <w:numId w:val="10"/>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investície do letiskovej infraštruktúry, ktorá je nutná na bezpečnosť štátu,</w:t>
      </w:r>
    </w:p>
    <w:p w:rsidR="002D2F5E" w:rsidRPr="002D2F5E" w:rsidRDefault="002D2F5E" w:rsidP="002D2F5E">
      <w:pPr>
        <w:pStyle w:val="Odsekzoznamu"/>
        <w:numPr>
          <w:ilvl w:val="0"/>
          <w:numId w:val="10"/>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zabezpečenie hraničnej kontroly cestujúcich na letisku.</w:t>
      </w:r>
    </w:p>
    <w:p w:rsidR="002D2F5E" w:rsidRPr="002D2F5E" w:rsidRDefault="002D2F5E" w:rsidP="002D2F5E">
      <w:pPr>
        <w:ind w:left="284"/>
        <w:jc w:val="both"/>
        <w:rPr>
          <w:rFonts w:ascii="Times New Roman" w:hAnsi="Times New Roman"/>
          <w:bCs/>
          <w:szCs w:val="24"/>
        </w:rPr>
      </w:pPr>
    </w:p>
    <w:p w:rsidR="002D2F5E" w:rsidRPr="002D2F5E" w:rsidRDefault="002D2F5E" w:rsidP="002D2F5E">
      <w:pPr>
        <w:tabs>
          <w:tab w:val="left" w:pos="993"/>
        </w:tabs>
        <w:ind w:left="284" w:firstLine="283"/>
        <w:jc w:val="both"/>
        <w:rPr>
          <w:rFonts w:ascii="Times New Roman" w:hAnsi="Times New Roman"/>
          <w:bCs/>
          <w:szCs w:val="24"/>
        </w:rPr>
      </w:pPr>
      <w:r w:rsidRPr="002D2F5E">
        <w:rPr>
          <w:rFonts w:ascii="Times New Roman" w:hAnsi="Times New Roman"/>
          <w:bCs/>
          <w:szCs w:val="24"/>
        </w:rPr>
        <w:t>(2)</w:t>
      </w:r>
      <w:r w:rsidRPr="002D2F5E">
        <w:rPr>
          <w:rFonts w:ascii="Times New Roman" w:hAnsi="Times New Roman"/>
          <w:bCs/>
          <w:szCs w:val="24"/>
        </w:rPr>
        <w:tab/>
        <w:t>Ministerstvo dopravy môže v príslušnom rozpočtovom roku poskytnúť po dohode s Ministerstvom vnútra Slovenskej republiky príspevok na podporu bezpečnosti štátu letiskovej spoločnosti,</w:t>
      </w:r>
    </w:p>
    <w:p w:rsidR="002D2F5E" w:rsidRPr="002D2F5E" w:rsidRDefault="002D2F5E" w:rsidP="002D2F5E">
      <w:pPr>
        <w:pStyle w:val="Odsekzoznamu"/>
        <w:numPr>
          <w:ilvl w:val="0"/>
          <w:numId w:val="11"/>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ktorá prevádzkuje letisko, ktoré je hraničným priechodom na vonkajšej hranici,</w:t>
      </w:r>
      <w:r w:rsidRPr="002D2F5E">
        <w:rPr>
          <w:rFonts w:ascii="Times New Roman" w:hAnsi="Times New Roman"/>
          <w:bCs/>
          <w:sz w:val="24"/>
          <w:szCs w:val="24"/>
          <w:vertAlign w:val="superscript"/>
        </w:rPr>
        <w:t>80a</w:t>
      </w:r>
      <w:r w:rsidRPr="002D2F5E">
        <w:rPr>
          <w:rFonts w:ascii="Times New Roman" w:hAnsi="Times New Roman"/>
          <w:bCs/>
          <w:sz w:val="24"/>
          <w:szCs w:val="24"/>
        </w:rPr>
        <w:t>) ak ide o poskytnutie príspevku podľa odseku 1 písm. c),</w:t>
      </w:r>
    </w:p>
    <w:p w:rsidR="002D2F5E" w:rsidRPr="002D2F5E" w:rsidRDefault="002D2F5E" w:rsidP="002D2F5E">
      <w:pPr>
        <w:pStyle w:val="Odsekzoznamu"/>
        <w:numPr>
          <w:ilvl w:val="0"/>
          <w:numId w:val="11"/>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ktorá spĺňa podmienky podľa § 24a ods. 1 písm. a) až g),</w:t>
      </w:r>
    </w:p>
    <w:p w:rsidR="002D2F5E" w:rsidRPr="002D2F5E" w:rsidRDefault="002D2F5E" w:rsidP="002D2F5E">
      <w:pPr>
        <w:pStyle w:val="Odsekzoznamu"/>
        <w:numPr>
          <w:ilvl w:val="0"/>
          <w:numId w:val="11"/>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 xml:space="preserve">ktorej účet zriadený v banke alebo v pobočke zahraničnej banky je používaný len na účel prijatia a použitia príspevku na podporu bezpečnosti štátu. </w:t>
      </w:r>
    </w:p>
    <w:p w:rsidR="002D2F5E" w:rsidRPr="002D2F5E" w:rsidRDefault="002D2F5E" w:rsidP="002D2F5E">
      <w:pPr>
        <w:ind w:left="284"/>
        <w:jc w:val="both"/>
        <w:rPr>
          <w:rFonts w:ascii="Times New Roman" w:hAnsi="Times New Roman"/>
          <w:bCs/>
          <w:szCs w:val="24"/>
        </w:rPr>
      </w:pPr>
    </w:p>
    <w:p w:rsidR="002D2F5E" w:rsidRPr="002D2F5E" w:rsidRDefault="002D2F5E" w:rsidP="002D2F5E">
      <w:pPr>
        <w:tabs>
          <w:tab w:val="left" w:pos="993"/>
        </w:tabs>
        <w:ind w:left="284" w:firstLine="283"/>
        <w:jc w:val="both"/>
        <w:rPr>
          <w:rFonts w:ascii="Times New Roman" w:hAnsi="Times New Roman"/>
          <w:bCs/>
          <w:szCs w:val="24"/>
        </w:rPr>
      </w:pPr>
      <w:r w:rsidRPr="002D2F5E">
        <w:rPr>
          <w:rFonts w:ascii="Times New Roman" w:hAnsi="Times New Roman"/>
          <w:bCs/>
          <w:szCs w:val="24"/>
        </w:rPr>
        <w:lastRenderedPageBreak/>
        <w:t>(3)</w:t>
      </w:r>
      <w:r w:rsidRPr="002D2F5E">
        <w:rPr>
          <w:rFonts w:ascii="Times New Roman" w:hAnsi="Times New Roman"/>
          <w:bCs/>
          <w:szCs w:val="24"/>
        </w:rPr>
        <w:tab/>
        <w:t>Splnenie podmienok podľa § 24a ods. 1 písm. a) a b) a podľa odseku 2 písm. c) preukazuje letisková spoločnosť písomným vyhlásením na základe žiadosti ministerstva dopravy najneskôr do piatich dní odo dňa doručenia tejto žiadosti. Splnenie podmienok podľa § 24a ods. 1 písm. c) až g) overuje ministerstvo dopravy v informačnom systéme verejnej správy.</w:t>
      </w:r>
      <w:r w:rsidRPr="002D2F5E">
        <w:rPr>
          <w:rFonts w:ascii="Times New Roman" w:hAnsi="Times New Roman"/>
          <w:bCs/>
          <w:szCs w:val="24"/>
          <w:vertAlign w:val="superscript"/>
        </w:rPr>
        <w:t>63</w:t>
      </w:r>
      <w:r w:rsidRPr="002D2F5E">
        <w:rPr>
          <w:rFonts w:ascii="Times New Roman" w:hAnsi="Times New Roman"/>
          <w:bCs/>
          <w:szCs w:val="24"/>
        </w:rPr>
        <w:t xml:space="preserve">) </w:t>
      </w:r>
    </w:p>
    <w:p w:rsidR="002D2F5E" w:rsidRPr="002D2F5E" w:rsidRDefault="002D2F5E" w:rsidP="002D2F5E">
      <w:pPr>
        <w:ind w:left="284"/>
        <w:jc w:val="both"/>
        <w:rPr>
          <w:rFonts w:ascii="Times New Roman" w:hAnsi="Times New Roman"/>
          <w:bCs/>
          <w:szCs w:val="24"/>
        </w:rPr>
      </w:pPr>
    </w:p>
    <w:p w:rsidR="002D2F5E" w:rsidRPr="002D2F5E" w:rsidRDefault="002D2F5E" w:rsidP="002D2F5E">
      <w:pPr>
        <w:tabs>
          <w:tab w:val="left" w:pos="993"/>
        </w:tabs>
        <w:ind w:left="284" w:firstLine="283"/>
        <w:jc w:val="both"/>
        <w:rPr>
          <w:rFonts w:ascii="Times New Roman" w:hAnsi="Times New Roman"/>
          <w:bCs/>
          <w:szCs w:val="24"/>
        </w:rPr>
      </w:pPr>
      <w:r w:rsidRPr="002D2F5E">
        <w:rPr>
          <w:rFonts w:ascii="Times New Roman" w:hAnsi="Times New Roman"/>
          <w:bCs/>
          <w:szCs w:val="24"/>
        </w:rPr>
        <w:t>(4)</w:t>
      </w:r>
      <w:r w:rsidRPr="002D2F5E">
        <w:rPr>
          <w:rFonts w:ascii="Times New Roman" w:hAnsi="Times New Roman"/>
          <w:bCs/>
          <w:szCs w:val="24"/>
        </w:rPr>
        <w:tab/>
        <w:t>Príspevok na podporu bezpečnosti štátu možno poskytnúť na základe schválenia jeho poskytnutia ministrom dopravy a zmluvy podľa § 18.</w:t>
      </w:r>
    </w:p>
    <w:p w:rsidR="002D2F5E" w:rsidRPr="002D2F5E" w:rsidRDefault="002D2F5E" w:rsidP="002D2F5E">
      <w:pPr>
        <w:ind w:left="284"/>
        <w:jc w:val="both"/>
        <w:rPr>
          <w:rFonts w:ascii="Times New Roman" w:hAnsi="Times New Roman"/>
          <w:bCs/>
          <w:szCs w:val="24"/>
        </w:rPr>
      </w:pPr>
    </w:p>
    <w:p w:rsidR="002D2F5E" w:rsidRPr="002D2F5E" w:rsidRDefault="002D2F5E" w:rsidP="002D2F5E">
      <w:pPr>
        <w:tabs>
          <w:tab w:val="left" w:pos="993"/>
        </w:tabs>
        <w:ind w:left="284" w:firstLine="283"/>
        <w:jc w:val="both"/>
        <w:rPr>
          <w:rFonts w:ascii="Times New Roman" w:hAnsi="Times New Roman"/>
          <w:bCs/>
          <w:szCs w:val="24"/>
        </w:rPr>
      </w:pPr>
      <w:r w:rsidRPr="002D2F5E">
        <w:rPr>
          <w:rFonts w:ascii="Times New Roman" w:hAnsi="Times New Roman"/>
          <w:bCs/>
          <w:szCs w:val="24"/>
        </w:rPr>
        <w:t>(5)</w:t>
      </w:r>
      <w:r w:rsidRPr="002D2F5E">
        <w:rPr>
          <w:rFonts w:ascii="Times New Roman" w:hAnsi="Times New Roman"/>
          <w:bCs/>
          <w:szCs w:val="24"/>
        </w:rPr>
        <w:tab/>
        <w:t xml:space="preserve">Príspevok na podporu bezpečnosti štátu nemožno poskytnúť ani použiť na </w:t>
      </w:r>
    </w:p>
    <w:p w:rsidR="002D2F5E" w:rsidRPr="002D2F5E" w:rsidRDefault="002D2F5E" w:rsidP="002D2F5E">
      <w:pPr>
        <w:pStyle w:val="Odsekzoznamu"/>
        <w:numPr>
          <w:ilvl w:val="0"/>
          <w:numId w:val="12"/>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 xml:space="preserve">splácanie úverov, pôžičiek alebo úrokov z prijatých úverov alebo pôžičiek, </w:t>
      </w:r>
    </w:p>
    <w:p w:rsidR="002D2F5E" w:rsidRPr="002D2F5E" w:rsidRDefault="002D2F5E" w:rsidP="002D2F5E">
      <w:pPr>
        <w:pStyle w:val="Odsekzoznamu"/>
        <w:numPr>
          <w:ilvl w:val="0"/>
          <w:numId w:val="12"/>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úhradu miezd, platov, služobných príjmov, ostatných osobných vyrovnaní a výdavkov, ktoré nesúvisia alebo nie sú v súlade s účelom, na ktorý bol príspevok poskytnutý.</w:t>
      </w:r>
    </w:p>
    <w:p w:rsidR="002D2F5E" w:rsidRPr="002D2F5E" w:rsidRDefault="002D2F5E" w:rsidP="002D2F5E">
      <w:pPr>
        <w:ind w:left="284"/>
        <w:jc w:val="both"/>
        <w:rPr>
          <w:rFonts w:ascii="Times New Roman" w:hAnsi="Times New Roman"/>
          <w:bCs/>
          <w:szCs w:val="24"/>
        </w:rPr>
      </w:pPr>
    </w:p>
    <w:p w:rsidR="002D2F5E" w:rsidRPr="002D2F5E" w:rsidRDefault="002D2F5E" w:rsidP="002D2F5E">
      <w:pPr>
        <w:tabs>
          <w:tab w:val="left" w:pos="993"/>
        </w:tabs>
        <w:ind w:left="284" w:firstLine="283"/>
        <w:jc w:val="both"/>
        <w:rPr>
          <w:rFonts w:ascii="Times New Roman" w:hAnsi="Times New Roman"/>
          <w:bCs/>
          <w:szCs w:val="24"/>
        </w:rPr>
      </w:pPr>
      <w:r w:rsidRPr="002D2F5E">
        <w:rPr>
          <w:rFonts w:ascii="Times New Roman" w:hAnsi="Times New Roman"/>
          <w:bCs/>
          <w:szCs w:val="24"/>
        </w:rPr>
        <w:t>(6)</w:t>
      </w:r>
      <w:r w:rsidRPr="002D2F5E">
        <w:rPr>
          <w:rFonts w:ascii="Times New Roman" w:hAnsi="Times New Roman"/>
          <w:bCs/>
          <w:szCs w:val="24"/>
        </w:rPr>
        <w:tab/>
        <w:t>Na poskytovanie príspevku na podporu bezpečnosti štátu sa vzťahujú § 22 ods. 1 až 4 a 8, § 23 a § 25 ods. 4 až 9.“.</w:t>
      </w:r>
    </w:p>
    <w:p w:rsidR="002D2F5E" w:rsidRPr="002D2F5E" w:rsidRDefault="002D2F5E" w:rsidP="002D2F5E">
      <w:pPr>
        <w:ind w:left="284"/>
        <w:jc w:val="both"/>
        <w:rPr>
          <w:rFonts w:ascii="Times New Roman" w:hAnsi="Times New Roman"/>
          <w:bCs/>
          <w:szCs w:val="24"/>
        </w:rPr>
      </w:pPr>
    </w:p>
    <w:p w:rsidR="002D2F5E" w:rsidRPr="002D2F5E" w:rsidRDefault="002D2F5E" w:rsidP="002D2F5E">
      <w:pPr>
        <w:ind w:left="567"/>
        <w:jc w:val="both"/>
        <w:rPr>
          <w:rFonts w:ascii="Times New Roman" w:hAnsi="Times New Roman"/>
          <w:bCs/>
          <w:szCs w:val="24"/>
        </w:rPr>
      </w:pPr>
      <w:r w:rsidRPr="002D2F5E">
        <w:rPr>
          <w:rFonts w:ascii="Times New Roman" w:hAnsi="Times New Roman"/>
          <w:bCs/>
          <w:szCs w:val="24"/>
        </w:rPr>
        <w:t>Poznámka pod čiarou k odkazu 80a znie:</w:t>
      </w:r>
    </w:p>
    <w:p w:rsidR="002D2F5E" w:rsidRPr="002D2F5E" w:rsidRDefault="002D2F5E" w:rsidP="002D2F5E">
      <w:pPr>
        <w:ind w:left="850" w:hanging="283"/>
        <w:jc w:val="both"/>
        <w:rPr>
          <w:rFonts w:ascii="Times New Roman" w:hAnsi="Times New Roman"/>
          <w:bCs/>
          <w:szCs w:val="24"/>
        </w:rPr>
      </w:pPr>
      <w:r w:rsidRPr="002D2F5E">
        <w:rPr>
          <w:rFonts w:ascii="Times New Roman" w:hAnsi="Times New Roman"/>
          <w:bCs/>
          <w:szCs w:val="24"/>
        </w:rPr>
        <w:t>„</w:t>
      </w:r>
      <w:r w:rsidRPr="002D2F5E">
        <w:rPr>
          <w:rFonts w:ascii="Times New Roman" w:hAnsi="Times New Roman"/>
          <w:bCs/>
          <w:szCs w:val="24"/>
          <w:vertAlign w:val="superscript"/>
        </w:rPr>
        <w:t>80a</w:t>
      </w:r>
      <w:r w:rsidRPr="002D2F5E">
        <w:rPr>
          <w:rFonts w:ascii="Times New Roman" w:hAnsi="Times New Roman"/>
          <w:bCs/>
          <w:szCs w:val="24"/>
        </w:rPr>
        <w:t>) § 4 ods. 1 písm. b) zákona č. 404/2011 Z. z. o pobyte cudzincov a o zmene a doplnení niektorých zákonov.“.</w:t>
      </w:r>
    </w:p>
    <w:p w:rsidR="002D2F5E" w:rsidRPr="002D2F5E" w:rsidRDefault="002D2F5E" w:rsidP="002D2F5E">
      <w:pPr>
        <w:ind w:left="284"/>
        <w:jc w:val="both"/>
        <w:rPr>
          <w:rFonts w:ascii="Times New Roman" w:hAnsi="Times New Roman"/>
          <w:bCs/>
          <w:szCs w:val="24"/>
        </w:rPr>
      </w:pPr>
    </w:p>
    <w:p w:rsidR="002D2F5E" w:rsidRPr="002D2F5E" w:rsidRDefault="002D2F5E" w:rsidP="002D2F5E">
      <w:pPr>
        <w:pStyle w:val="Odsekzoznamu"/>
        <w:numPr>
          <w:ilvl w:val="0"/>
          <w:numId w:val="9"/>
        </w:numPr>
        <w:spacing w:after="0" w:line="240" w:lineRule="auto"/>
        <w:ind w:left="567" w:hanging="283"/>
        <w:jc w:val="both"/>
        <w:rPr>
          <w:rFonts w:ascii="Times New Roman" w:hAnsi="Times New Roman"/>
          <w:bCs/>
          <w:sz w:val="24"/>
          <w:szCs w:val="24"/>
        </w:rPr>
      </w:pPr>
      <w:r w:rsidRPr="002D2F5E">
        <w:rPr>
          <w:rFonts w:ascii="Times New Roman" w:hAnsi="Times New Roman"/>
          <w:bCs/>
          <w:sz w:val="24"/>
          <w:szCs w:val="24"/>
        </w:rPr>
        <w:t>V § 25 ods. 3 sa nad slovom „podpisom“ odkaz „80a)“ nahrádza odkazom „80aa)“.</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ind w:left="567"/>
        <w:jc w:val="both"/>
        <w:rPr>
          <w:rFonts w:ascii="Times New Roman" w:hAnsi="Times New Roman"/>
          <w:bCs/>
          <w:szCs w:val="24"/>
        </w:rPr>
      </w:pPr>
      <w:r w:rsidRPr="002D2F5E">
        <w:rPr>
          <w:rFonts w:ascii="Times New Roman" w:hAnsi="Times New Roman"/>
          <w:bCs/>
          <w:szCs w:val="24"/>
        </w:rPr>
        <w:t>Poznámka pod čiarou k odkazu 80aa znie:</w:t>
      </w:r>
    </w:p>
    <w:p w:rsidR="002D2F5E" w:rsidRPr="002D2F5E" w:rsidRDefault="002D2F5E" w:rsidP="002D2F5E">
      <w:pPr>
        <w:ind w:left="850" w:hanging="284"/>
        <w:jc w:val="both"/>
        <w:rPr>
          <w:rFonts w:ascii="Times New Roman" w:hAnsi="Times New Roman"/>
          <w:bCs/>
          <w:szCs w:val="24"/>
        </w:rPr>
      </w:pPr>
      <w:r w:rsidRPr="002D2F5E">
        <w:rPr>
          <w:rFonts w:ascii="Times New Roman" w:hAnsi="Times New Roman"/>
          <w:bCs/>
          <w:szCs w:val="24"/>
        </w:rPr>
        <w:t>„</w:t>
      </w:r>
      <w:r w:rsidRPr="002D2F5E">
        <w:rPr>
          <w:rFonts w:ascii="Times New Roman" w:hAnsi="Times New Roman"/>
          <w:bCs/>
          <w:szCs w:val="24"/>
          <w:vertAlign w:val="superscript"/>
        </w:rPr>
        <w:t>80aa</w:t>
      </w:r>
      <w:r w:rsidRPr="002D2F5E">
        <w:rPr>
          <w:rFonts w:ascii="Times New Roman" w:hAnsi="Times New Roman"/>
          <w:bCs/>
          <w:szCs w:val="24"/>
        </w:rPr>
        <w:t>) Čl. 3 ods. 12 nariadenia Európskeho parlamentu a Rady (EÚ) č. 910/2014 z 23. júla 2014 o elektronickej identifikácii a dôveryhodných službách pre elektronické transakcie na vnútornom trhu a o zrušení smernice 1999/93/ES (Ú. v. EÚ L 257, 28.8.2014) v platnom znení.“.“.</w:t>
      </w:r>
    </w:p>
    <w:p w:rsidR="002D2F5E" w:rsidRPr="002D2F5E" w:rsidRDefault="002D2F5E" w:rsidP="002D2F5E">
      <w:pPr>
        <w:tabs>
          <w:tab w:val="left" w:pos="426"/>
        </w:tabs>
        <w:jc w:val="both"/>
        <w:rPr>
          <w:rFonts w:ascii="Times New Roman" w:hAnsi="Times New Roman"/>
          <w:bCs/>
          <w:szCs w:val="24"/>
        </w:rPr>
      </w:pPr>
    </w:p>
    <w:p w:rsidR="002D2F5E" w:rsidRPr="002D2F5E" w:rsidRDefault="002D2F5E" w:rsidP="002D2F5E">
      <w:pPr>
        <w:jc w:val="both"/>
        <w:rPr>
          <w:rFonts w:ascii="Times New Roman" w:hAnsi="Times New Roman"/>
          <w:bCs/>
          <w:szCs w:val="24"/>
        </w:rPr>
      </w:pPr>
      <w:r w:rsidRPr="002D2F5E">
        <w:rPr>
          <w:rFonts w:ascii="Times New Roman" w:hAnsi="Times New Roman"/>
          <w:bCs/>
          <w:szCs w:val="24"/>
        </w:rPr>
        <w:t>Nasledujúci článok sa primerane prečísluje.</w:t>
      </w:r>
    </w:p>
    <w:p w:rsidR="002D2F5E" w:rsidRPr="002D2F5E" w:rsidRDefault="002D2F5E" w:rsidP="002D2F5E">
      <w:pPr>
        <w:jc w:val="both"/>
        <w:rPr>
          <w:rFonts w:ascii="Times New Roman" w:hAnsi="Times New Roman"/>
          <w:bCs/>
          <w:szCs w:val="24"/>
        </w:rPr>
      </w:pPr>
    </w:p>
    <w:p w:rsidR="002D2F5E" w:rsidRPr="002D2F5E" w:rsidRDefault="002D2F5E" w:rsidP="002D2F5E">
      <w:pPr>
        <w:jc w:val="both"/>
        <w:rPr>
          <w:rFonts w:ascii="Times New Roman" w:hAnsi="Times New Roman"/>
          <w:szCs w:val="24"/>
        </w:rPr>
      </w:pPr>
      <w:r w:rsidRPr="002D2F5E">
        <w:rPr>
          <w:rFonts w:ascii="Times New Roman" w:hAnsi="Times New Roman"/>
          <w:bCs/>
          <w:szCs w:val="24"/>
        </w:rPr>
        <w:t>V súvislosti s uvedeným doplnením sa primerane upraví aj názov zákona.</w:t>
      </w:r>
    </w:p>
    <w:p w:rsidR="002D2F5E" w:rsidRPr="002D2F5E" w:rsidRDefault="002D2F5E" w:rsidP="002D2F5E">
      <w:pPr>
        <w:spacing w:after="120"/>
        <w:jc w:val="both"/>
        <w:rPr>
          <w:rFonts w:ascii="Times New Roman" w:hAnsi="Times New Roman"/>
          <w:szCs w:val="24"/>
        </w:rPr>
      </w:pPr>
    </w:p>
    <w:p w:rsidR="002D2F5E" w:rsidRPr="002D2F5E" w:rsidRDefault="002D2F5E" w:rsidP="002D2F5E">
      <w:pPr>
        <w:ind w:left="2127"/>
        <w:contextualSpacing/>
        <w:jc w:val="both"/>
        <w:rPr>
          <w:rFonts w:ascii="Times New Roman" w:hAnsi="Times New Roman"/>
          <w:szCs w:val="24"/>
        </w:rPr>
      </w:pPr>
      <w:r w:rsidRPr="002D2F5E">
        <w:rPr>
          <w:rFonts w:ascii="Times New Roman" w:hAnsi="Times New Roman"/>
          <w:szCs w:val="24"/>
        </w:rPr>
        <w:t xml:space="preserve">Zohľadňujúc úpravu oblasti pracovného času </w:t>
      </w:r>
      <w:r w:rsidRPr="002D2F5E">
        <w:rPr>
          <w:rFonts w:ascii="Times New Roman" w:hAnsi="Times New Roman"/>
          <w:bCs/>
          <w:szCs w:val="24"/>
        </w:rPr>
        <w:t xml:space="preserve">členov letovej posádky lietadla v správe alebo užívaní Ministerstva vnútra SR, palubných sprievodcov na palube takéhoto lietadla, alebo osôb, ktoré sú Ministerstvom vnútra SR určené na plnenie úloh na palube takéhoto lietadla je potrebné vytvoriť vhodné podmienky na ich odpočinok v prípade pracovnej pohotovosti na pracovisku. Keďže lietadlá, ktoré sú v majetku štátu a v správe alebo užívaní Ministerstva vnútra SR sú umiestnené na letisku prevádzkovanom letiskovou spoločnosťou, navrhuje sa poskytnúť príspevok na bezpečnosť štátu priamo letiskovej spoločnosti, ktorá bude môcť riešiť otázku zhotovenia alebo úpravy exitujúcej letiskovej infraštruktúry pre potreby uvedených osôb. Keďže v priestoroch letiska prevádzkovaného letiskovou spoločnosťou prebieha proces hraničnej kontroly aj niektorých osôb prepravovaných lietadlami </w:t>
      </w:r>
      <w:r w:rsidRPr="002D2F5E">
        <w:rPr>
          <w:rFonts w:ascii="Times New Roman" w:hAnsi="Times New Roman"/>
          <w:bCs/>
          <w:szCs w:val="24"/>
        </w:rPr>
        <w:lastRenderedPageBreak/>
        <w:t>vykonávajúcimi lety v štátnom záujme, vrátane členov posádok, palubných sprievodcov, ako aj iných osôb, navrhuje sa umožniť použiť uvedený príspevok aj na zlepšenie zabezpečenia hraničnej kontroly s cieľom urýchliť proces kontroly tak, aby zbytočne nedochádzalo k potrebe „predlžovať“ pracovné časy najmä členov posádok.</w:t>
      </w:r>
    </w:p>
    <w:p w:rsidR="002D2F5E" w:rsidRDefault="002D2F5E" w:rsidP="002D2F5E">
      <w:pPr>
        <w:spacing w:after="120"/>
        <w:jc w:val="both"/>
        <w:rPr>
          <w:rFonts w:ascii="Times New Roman" w:hAnsi="Times New Roman"/>
          <w:szCs w:val="24"/>
        </w:rPr>
      </w:pPr>
    </w:p>
    <w:p w:rsidR="002D2F5E" w:rsidRDefault="002D2F5E" w:rsidP="0022347B">
      <w:pPr>
        <w:spacing w:line="360" w:lineRule="auto"/>
        <w:ind w:left="4248"/>
        <w:rPr>
          <w:rFonts w:ascii="Times New Roman" w:hAnsi="Times New Roman"/>
          <w:b/>
          <w:szCs w:val="24"/>
        </w:rPr>
      </w:pPr>
      <w:r w:rsidRPr="00F13FA2">
        <w:rPr>
          <w:rFonts w:ascii="Times New Roman" w:hAnsi="Times New Roman"/>
          <w:b/>
          <w:szCs w:val="24"/>
        </w:rPr>
        <w:t>Výbor NR SR pre hospodárskej záležitosti</w:t>
      </w:r>
    </w:p>
    <w:p w:rsidR="006168F2" w:rsidRPr="00DD1D8C" w:rsidRDefault="006168F2" w:rsidP="0022347B">
      <w:pPr>
        <w:spacing w:line="36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2D2F5E" w:rsidRPr="002D2F5E" w:rsidRDefault="002D2F5E" w:rsidP="002D2F5E">
      <w:pPr>
        <w:spacing w:after="120"/>
        <w:jc w:val="both"/>
        <w:rPr>
          <w:rFonts w:ascii="Times New Roman" w:hAnsi="Times New Roman"/>
          <w:szCs w:val="24"/>
        </w:rPr>
      </w:pPr>
    </w:p>
    <w:p w:rsidR="002D2F5E" w:rsidRPr="002D2F5E" w:rsidRDefault="002D2F5E" w:rsidP="002D2F5E">
      <w:pPr>
        <w:pStyle w:val="Odsekzoznamu"/>
        <w:numPr>
          <w:ilvl w:val="0"/>
          <w:numId w:val="3"/>
        </w:numPr>
        <w:spacing w:after="120" w:line="360" w:lineRule="auto"/>
        <w:ind w:left="436"/>
        <w:jc w:val="both"/>
        <w:rPr>
          <w:rFonts w:ascii="Times New Roman" w:hAnsi="Times New Roman"/>
          <w:sz w:val="24"/>
          <w:szCs w:val="24"/>
        </w:rPr>
      </w:pPr>
      <w:r w:rsidRPr="002D2F5E">
        <w:rPr>
          <w:rFonts w:ascii="Times New Roman" w:hAnsi="Times New Roman"/>
          <w:sz w:val="24"/>
          <w:szCs w:val="24"/>
        </w:rPr>
        <w:t>V čl. III sa slová „1. júla“ nahrádzajú slovami „15. júla“. V súvislosti s navrhovanou úpravou sa v čl. II, 10. bode, nadpise pod § 57l slová „1. júla“ nahrádzajú slovami „15. júla“.</w:t>
      </w:r>
    </w:p>
    <w:p w:rsidR="002D2F5E" w:rsidRPr="002D2F5E" w:rsidRDefault="002D2F5E" w:rsidP="002D2F5E">
      <w:pPr>
        <w:pStyle w:val="Odsekzoznamu"/>
        <w:overflowPunct w:val="0"/>
        <w:spacing w:after="120"/>
        <w:ind w:left="2127"/>
        <w:jc w:val="both"/>
        <w:rPr>
          <w:rFonts w:ascii="Times New Roman" w:hAnsi="Times New Roman"/>
          <w:iCs/>
          <w:sz w:val="24"/>
          <w:szCs w:val="24"/>
        </w:rPr>
      </w:pPr>
      <w:r w:rsidRPr="002D2F5E">
        <w:rPr>
          <w:rFonts w:ascii="Times New Roman" w:hAnsi="Times New Roman"/>
          <w:iCs/>
          <w:sz w:val="24"/>
          <w:szCs w:val="24"/>
        </w:rPr>
        <w:t xml:space="preserve">Zmena účinnosti súvisí s predpokladaným termínom prerokovania návrhu zákona na schôdzi Národnej rady Slovenskej republiky ako aj potrebou dodržania lehôt podľa </w:t>
      </w:r>
      <w:r w:rsidRPr="002D2F5E">
        <w:rPr>
          <w:rStyle w:val="awspan"/>
          <w:rFonts w:ascii="Times New Roman" w:hAnsi="Times New Roman"/>
          <w:sz w:val="24"/>
          <w:szCs w:val="24"/>
        </w:rPr>
        <w:t>[čl.</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87</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ods.</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2</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až</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4</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a čl.</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102</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ods.</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1</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písm.</w:t>
      </w:r>
      <w:r w:rsidRPr="002D2F5E">
        <w:rPr>
          <w:rStyle w:val="awspan"/>
          <w:rFonts w:ascii="Times New Roman" w:hAnsi="Times New Roman"/>
          <w:spacing w:val="43"/>
          <w:sz w:val="24"/>
          <w:szCs w:val="24"/>
        </w:rPr>
        <w:t xml:space="preserve"> </w:t>
      </w:r>
      <w:r w:rsidRPr="002D2F5E">
        <w:rPr>
          <w:rStyle w:val="awspan"/>
          <w:rFonts w:ascii="Times New Roman" w:hAnsi="Times New Roman"/>
          <w:sz w:val="24"/>
          <w:szCs w:val="24"/>
        </w:rPr>
        <w:t xml:space="preserve">o)] </w:t>
      </w:r>
      <w:r w:rsidRPr="002D2F5E">
        <w:rPr>
          <w:rFonts w:ascii="Times New Roman" w:hAnsi="Times New Roman"/>
          <w:iCs/>
          <w:sz w:val="24"/>
          <w:szCs w:val="24"/>
        </w:rPr>
        <w:t>Ústavy Slovenskej republiky.</w:t>
      </w:r>
    </w:p>
    <w:p w:rsidR="00CE1320" w:rsidRDefault="00CE1320" w:rsidP="00D715F8">
      <w:pPr>
        <w:tabs>
          <w:tab w:val="left" w:pos="-1985"/>
          <w:tab w:val="left" w:pos="709"/>
          <w:tab w:val="left" w:pos="1077"/>
        </w:tabs>
        <w:spacing w:line="276" w:lineRule="auto"/>
        <w:jc w:val="both"/>
        <w:rPr>
          <w:rFonts w:ascii="Times New Roman" w:hAnsi="Times New Roman"/>
          <w:bCs/>
        </w:rPr>
      </w:pPr>
    </w:p>
    <w:p w:rsidR="002C777B" w:rsidRPr="0012287D" w:rsidRDefault="002C777B" w:rsidP="002C777B">
      <w:pPr>
        <w:spacing w:line="276" w:lineRule="auto"/>
        <w:ind w:left="4248"/>
        <w:rPr>
          <w:rFonts w:ascii="Times New Roman" w:hAnsi="Times New Roman"/>
          <w:b/>
          <w:szCs w:val="24"/>
        </w:rPr>
      </w:pPr>
      <w:r w:rsidRPr="0012287D">
        <w:rPr>
          <w:rFonts w:ascii="Times New Roman" w:hAnsi="Times New Roman"/>
          <w:b/>
          <w:szCs w:val="24"/>
        </w:rPr>
        <w:t>Ústavnoprávny výbor NR SR</w:t>
      </w:r>
    </w:p>
    <w:p w:rsidR="002C777B" w:rsidRPr="0012287D" w:rsidRDefault="002C777B" w:rsidP="002C777B">
      <w:pPr>
        <w:spacing w:line="276" w:lineRule="auto"/>
        <w:ind w:left="4248"/>
        <w:rPr>
          <w:rFonts w:ascii="Times New Roman" w:hAnsi="Times New Roman"/>
          <w:b/>
          <w:szCs w:val="24"/>
        </w:rPr>
      </w:pPr>
      <w:r w:rsidRPr="0012287D">
        <w:rPr>
          <w:rFonts w:ascii="Times New Roman" w:hAnsi="Times New Roman"/>
          <w:b/>
          <w:szCs w:val="24"/>
        </w:rPr>
        <w:t>Výbor NR SR pre hospodárskej záležitosti</w:t>
      </w:r>
    </w:p>
    <w:p w:rsidR="002C777B" w:rsidRPr="0012287D" w:rsidRDefault="002C777B" w:rsidP="00CC731B">
      <w:pPr>
        <w:tabs>
          <w:tab w:val="left" w:pos="-1985"/>
          <w:tab w:val="left" w:pos="709"/>
          <w:tab w:val="left" w:pos="1077"/>
        </w:tabs>
        <w:spacing w:line="276" w:lineRule="auto"/>
        <w:ind w:left="4248"/>
        <w:jc w:val="both"/>
        <w:rPr>
          <w:rFonts w:ascii="Times New Roman" w:hAnsi="Times New Roman"/>
          <w:b/>
          <w:szCs w:val="24"/>
        </w:rPr>
      </w:pPr>
      <w:r w:rsidRPr="0012287D">
        <w:rPr>
          <w:rFonts w:ascii="Times New Roman" w:hAnsi="Times New Roman"/>
          <w:b/>
          <w:szCs w:val="24"/>
        </w:rPr>
        <w:t>Výbor NR SR pre sociálne veci</w:t>
      </w:r>
    </w:p>
    <w:p w:rsidR="00CC731B" w:rsidRPr="0012287D" w:rsidRDefault="00CC731B" w:rsidP="00CC731B">
      <w:pPr>
        <w:tabs>
          <w:tab w:val="left" w:pos="-1985"/>
          <w:tab w:val="left" w:pos="709"/>
          <w:tab w:val="left" w:pos="1077"/>
        </w:tabs>
        <w:spacing w:line="360" w:lineRule="auto"/>
        <w:ind w:left="4248"/>
        <w:jc w:val="both"/>
        <w:rPr>
          <w:rFonts w:ascii="Times New Roman" w:hAnsi="Times New Roman"/>
          <w:b/>
          <w:szCs w:val="24"/>
        </w:rPr>
      </w:pPr>
      <w:r w:rsidRPr="0012287D">
        <w:rPr>
          <w:rFonts w:ascii="Times New Roman" w:hAnsi="Times New Roman"/>
          <w:b/>
          <w:szCs w:val="24"/>
        </w:rPr>
        <w:t>Výbor NR SR pre zdravotníctvo</w:t>
      </w:r>
    </w:p>
    <w:p w:rsidR="002C777B" w:rsidRPr="00DD1D8C" w:rsidRDefault="002C777B" w:rsidP="00CC731B">
      <w:pPr>
        <w:spacing w:line="480" w:lineRule="auto"/>
        <w:ind w:left="4248"/>
        <w:jc w:val="both"/>
        <w:rPr>
          <w:rFonts w:ascii="Times New Roman" w:hAnsi="Times New Roman"/>
          <w:iCs/>
          <w:szCs w:val="24"/>
        </w:rPr>
      </w:pPr>
      <w:r w:rsidRPr="00DD1D8C">
        <w:rPr>
          <w:rFonts w:ascii="Times New Roman" w:hAnsi="Times New Roman"/>
          <w:b/>
          <w:szCs w:val="24"/>
        </w:rPr>
        <w:t>Gestorský výbor odporúča schváliť.</w:t>
      </w:r>
    </w:p>
    <w:p w:rsidR="00D715F8" w:rsidRDefault="00D715F8" w:rsidP="00D715F8">
      <w:pPr>
        <w:tabs>
          <w:tab w:val="left" w:pos="-1985"/>
          <w:tab w:val="left" w:pos="709"/>
          <w:tab w:val="left" w:pos="1077"/>
        </w:tabs>
        <w:jc w:val="center"/>
        <w:rPr>
          <w:rFonts w:ascii="Times New Roman" w:hAnsi="Times New Roman"/>
          <w:b/>
          <w:bCs/>
        </w:rPr>
      </w:pPr>
    </w:p>
    <w:p w:rsidR="00D715F8" w:rsidRDefault="00D715F8" w:rsidP="00D715F8">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D715F8" w:rsidRPr="00E35790" w:rsidRDefault="00D715F8" w:rsidP="00D715F8">
      <w:pPr>
        <w:tabs>
          <w:tab w:val="left" w:pos="-1985"/>
          <w:tab w:val="left" w:pos="709"/>
          <w:tab w:val="left" w:pos="1077"/>
        </w:tabs>
        <w:spacing w:line="276" w:lineRule="auto"/>
        <w:jc w:val="center"/>
        <w:rPr>
          <w:rFonts w:ascii="Times New Roman" w:hAnsi="Times New Roman"/>
          <w:b/>
          <w:bCs/>
        </w:rPr>
      </w:pPr>
    </w:p>
    <w:p w:rsidR="00D715F8" w:rsidRPr="0012287D" w:rsidRDefault="00D715F8" w:rsidP="00D715F8">
      <w:pPr>
        <w:tabs>
          <w:tab w:val="left" w:pos="-1985"/>
          <w:tab w:val="left" w:pos="709"/>
          <w:tab w:val="left" w:pos="1077"/>
        </w:tabs>
        <w:spacing w:line="276" w:lineRule="auto"/>
        <w:jc w:val="both"/>
        <w:rPr>
          <w:rFonts w:ascii="Times New Roman" w:hAnsi="Times New Roman"/>
          <w:szCs w:val="24"/>
        </w:rPr>
      </w:pPr>
      <w:r w:rsidRPr="00E35790">
        <w:rPr>
          <w:rFonts w:ascii="Times New Roman" w:hAnsi="Times New Roman"/>
        </w:rPr>
        <w:tab/>
      </w:r>
      <w:r w:rsidRPr="00131E95">
        <w:rPr>
          <w:rFonts w:ascii="Times New Roman" w:hAnsi="Times New Roman"/>
          <w:b/>
          <w:szCs w:val="24"/>
        </w:rPr>
        <w:t>Gestorský výbor</w:t>
      </w:r>
      <w:r w:rsidRPr="00131E95">
        <w:rPr>
          <w:rFonts w:ascii="Times New Roman" w:hAnsi="Times New Roman"/>
          <w:szCs w:val="24"/>
        </w:rPr>
        <w:t xml:space="preserve"> na základe stanovísk výborov k</w:t>
      </w:r>
      <w:r w:rsidR="001F4AC3">
        <w:rPr>
          <w:rFonts w:ascii="Times New Roman" w:hAnsi="Times New Roman"/>
          <w:szCs w:val="24"/>
        </w:rPr>
        <w:t xml:space="preserve"> vládnemu </w:t>
      </w:r>
      <w:r w:rsidRPr="00131E95">
        <w:rPr>
          <w:rFonts w:ascii="Times New Roman" w:hAnsi="Times New Roman"/>
          <w:szCs w:val="24"/>
        </w:rPr>
        <w:t>návrhu</w:t>
      </w:r>
      <w:r w:rsidR="00AD6CBE">
        <w:rPr>
          <w:rFonts w:ascii="Times New Roman" w:hAnsi="Times New Roman"/>
          <w:szCs w:val="24"/>
        </w:rPr>
        <w:t>,</w:t>
      </w:r>
      <w:r w:rsidR="00663407">
        <w:rPr>
          <w:rFonts w:ascii="Times New Roman" w:hAnsi="Times New Roman"/>
          <w:szCs w:val="24"/>
        </w:rPr>
        <w:t xml:space="preserve"> </w:t>
      </w:r>
      <w:r w:rsidR="00663407" w:rsidRPr="00C921D1">
        <w:rPr>
          <w:rFonts w:ascii="Times New Roman" w:hAnsi="Times New Roman"/>
          <w:color w:val="000000" w:themeColor="text1"/>
        </w:rPr>
        <w:t xml:space="preserve">ktorým sa mení a dopĺňa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 a ktorým sa mení a dopĺňa zákon č. 143/1998 Z. z. o civilnom letectve (letecký zákon) a o zmene a doplnení niektorých zákonov v znení neskorších predpisov </w:t>
      </w:r>
      <w:r w:rsidR="00663407" w:rsidRPr="00C921D1">
        <w:rPr>
          <w:rFonts w:ascii="Times New Roman" w:hAnsi="Times New Roman"/>
          <w:b/>
          <w:color w:val="000000" w:themeColor="text1"/>
        </w:rPr>
        <w:t>(tlač 737</w:t>
      </w:r>
      <w:r w:rsidR="00663407">
        <w:rPr>
          <w:rFonts w:ascii="Times New Roman" w:hAnsi="Times New Roman"/>
          <w:b/>
          <w:color w:val="000000" w:themeColor="text1"/>
        </w:rPr>
        <w:t>)</w:t>
      </w:r>
      <w:r w:rsidR="001F4AC3">
        <w:rPr>
          <w:rFonts w:ascii="Times New Roman" w:hAnsi="Times New Roman"/>
          <w:b/>
          <w:szCs w:val="24"/>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w:t>
      </w:r>
      <w:r w:rsidRPr="0012287D">
        <w:rPr>
          <w:rFonts w:ascii="Times New Roman" w:hAnsi="Times New Roman"/>
          <w:szCs w:val="24"/>
        </w:rPr>
        <w:t xml:space="preserve">v znení schválených pozmeňujúcich a doplňujúcich  návrhov </w:t>
      </w:r>
    </w:p>
    <w:p w:rsidR="00D715F8" w:rsidRPr="002C777B" w:rsidRDefault="00D715F8" w:rsidP="00D715F8">
      <w:pPr>
        <w:tabs>
          <w:tab w:val="left" w:pos="-1985"/>
          <w:tab w:val="left" w:pos="709"/>
          <w:tab w:val="left" w:pos="1077"/>
        </w:tabs>
        <w:spacing w:line="276" w:lineRule="auto"/>
        <w:jc w:val="center"/>
        <w:rPr>
          <w:rFonts w:ascii="Times New Roman" w:hAnsi="Times New Roman"/>
          <w:b/>
          <w:bCs/>
          <w:spacing w:val="20"/>
        </w:rPr>
      </w:pPr>
    </w:p>
    <w:p w:rsidR="00D715F8" w:rsidRPr="00047234" w:rsidRDefault="00D715F8" w:rsidP="00D715F8">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D715F8" w:rsidRDefault="00D715F8" w:rsidP="00D715F8">
      <w:pPr>
        <w:pStyle w:val="Zkladntext2"/>
        <w:tabs>
          <w:tab w:val="left" w:pos="-1985"/>
          <w:tab w:val="left" w:pos="709"/>
          <w:tab w:val="left" w:pos="1077"/>
        </w:tabs>
        <w:jc w:val="center"/>
        <w:rPr>
          <w:rFonts w:ascii="Times New Roman" w:hAnsi="Times New Roman"/>
          <w:b/>
          <w:lang w:eastAsia="sk-SK"/>
        </w:rPr>
      </w:pPr>
    </w:p>
    <w:p w:rsidR="006E0834" w:rsidRDefault="006E0834" w:rsidP="00D715F8">
      <w:pPr>
        <w:pStyle w:val="Zkladntext2"/>
        <w:tabs>
          <w:tab w:val="left" w:pos="-1985"/>
          <w:tab w:val="left" w:pos="709"/>
          <w:tab w:val="left" w:pos="1077"/>
        </w:tabs>
        <w:jc w:val="center"/>
        <w:rPr>
          <w:rFonts w:ascii="Times New Roman" w:hAnsi="Times New Roman"/>
          <w:b/>
          <w:lang w:eastAsia="sk-SK"/>
        </w:rPr>
      </w:pPr>
    </w:p>
    <w:p w:rsidR="00D715F8" w:rsidRDefault="00D715F8" w:rsidP="00D715F8">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lastRenderedPageBreak/>
        <w:t>VI.</w:t>
      </w:r>
    </w:p>
    <w:p w:rsidR="00D715F8" w:rsidRPr="0012287D" w:rsidRDefault="00D715F8" w:rsidP="00D715F8">
      <w:pPr>
        <w:tabs>
          <w:tab w:val="left" w:pos="-1985"/>
          <w:tab w:val="left" w:pos="709"/>
          <w:tab w:val="left" w:pos="1077"/>
        </w:tabs>
        <w:spacing w:line="276" w:lineRule="auto"/>
        <w:jc w:val="both"/>
        <w:rPr>
          <w:rFonts w:ascii="Times New Roman" w:hAnsi="Times New Roman"/>
          <w:b/>
          <w:szCs w:val="24"/>
        </w:rPr>
      </w:pPr>
      <w:r>
        <w:rPr>
          <w:rFonts w:ascii="Times New Roman" w:hAnsi="Times New Roman"/>
          <w:szCs w:val="24"/>
        </w:rPr>
        <w:tab/>
      </w:r>
      <w:r w:rsidRPr="0012287D">
        <w:rPr>
          <w:rFonts w:ascii="Times New Roman" w:hAnsi="Times New Roman"/>
          <w:szCs w:val="24"/>
        </w:rPr>
        <w:t xml:space="preserve">Gestorský výbor odporúča </w:t>
      </w:r>
      <w:r w:rsidRPr="0012287D">
        <w:rPr>
          <w:rFonts w:ascii="Times New Roman" w:hAnsi="Times New Roman"/>
          <w:b/>
          <w:szCs w:val="24"/>
        </w:rPr>
        <w:t xml:space="preserve">hlasovať o návrhoch </w:t>
      </w:r>
      <w:r w:rsidR="00DF28C1" w:rsidRPr="0012287D">
        <w:rPr>
          <w:rFonts w:ascii="Times New Roman" w:hAnsi="Times New Roman"/>
          <w:b/>
          <w:szCs w:val="24"/>
        </w:rPr>
        <w:t>1</w:t>
      </w:r>
      <w:r w:rsidRPr="0012287D">
        <w:rPr>
          <w:rFonts w:ascii="Times New Roman" w:hAnsi="Times New Roman"/>
          <w:szCs w:val="24"/>
        </w:rPr>
        <w:t xml:space="preserve"> </w:t>
      </w:r>
      <w:r w:rsidRPr="0012287D">
        <w:rPr>
          <w:rFonts w:ascii="Times New Roman" w:hAnsi="Times New Roman"/>
          <w:b/>
          <w:szCs w:val="24"/>
        </w:rPr>
        <w:t xml:space="preserve">až </w:t>
      </w:r>
      <w:r w:rsidR="00DF28C1" w:rsidRPr="0012287D">
        <w:rPr>
          <w:rFonts w:ascii="Times New Roman" w:hAnsi="Times New Roman"/>
          <w:b/>
          <w:szCs w:val="24"/>
        </w:rPr>
        <w:t>18</w:t>
      </w:r>
      <w:r w:rsidRPr="0012287D">
        <w:rPr>
          <w:rFonts w:ascii="Times New Roman" w:hAnsi="Times New Roman"/>
          <w:b/>
          <w:szCs w:val="24"/>
        </w:rPr>
        <w:t xml:space="preserve"> </w:t>
      </w:r>
      <w:r w:rsidRPr="0012287D">
        <w:rPr>
          <w:rFonts w:ascii="Times New Roman" w:hAnsi="Times New Roman"/>
          <w:szCs w:val="24"/>
        </w:rPr>
        <w:t xml:space="preserve">v štvrtej časti tejto spoločnej správy </w:t>
      </w:r>
      <w:r w:rsidRPr="0012287D">
        <w:rPr>
          <w:rFonts w:ascii="Times New Roman" w:hAnsi="Times New Roman"/>
          <w:b/>
          <w:szCs w:val="24"/>
        </w:rPr>
        <w:t>spoločne</w:t>
      </w:r>
      <w:r w:rsidRPr="0012287D">
        <w:rPr>
          <w:rFonts w:ascii="Times New Roman" w:hAnsi="Times New Roman"/>
          <w:szCs w:val="24"/>
        </w:rPr>
        <w:t xml:space="preserve"> so stanoviskom gestorského výboru </w:t>
      </w:r>
      <w:r w:rsidRPr="0012287D">
        <w:rPr>
          <w:rFonts w:ascii="Times New Roman" w:hAnsi="Times New Roman"/>
          <w:b/>
          <w:szCs w:val="24"/>
        </w:rPr>
        <w:t>schváliť.</w:t>
      </w:r>
    </w:p>
    <w:p w:rsidR="00D715F8" w:rsidRPr="00F13FA2" w:rsidRDefault="00D715F8" w:rsidP="00D715F8">
      <w:pPr>
        <w:tabs>
          <w:tab w:val="left" w:pos="-1985"/>
          <w:tab w:val="left" w:pos="709"/>
          <w:tab w:val="left" w:pos="1077"/>
        </w:tabs>
        <w:spacing w:line="276" w:lineRule="auto"/>
        <w:jc w:val="both"/>
        <w:rPr>
          <w:rFonts w:ascii="Times New Roman" w:hAnsi="Times New Roman"/>
          <w:b/>
          <w:bCs/>
        </w:rPr>
      </w:pPr>
    </w:p>
    <w:p w:rsidR="00D715F8" w:rsidRPr="00011996" w:rsidRDefault="00D715F8" w:rsidP="00D715F8">
      <w:pPr>
        <w:tabs>
          <w:tab w:val="left" w:pos="-1985"/>
          <w:tab w:val="left" w:pos="709"/>
          <w:tab w:val="left" w:pos="1077"/>
        </w:tabs>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sidR="00830B35">
        <w:rPr>
          <w:rFonts w:ascii="Times New Roman" w:hAnsi="Times New Roman"/>
          <w:bCs/>
        </w:rPr>
        <w:t xml:space="preserve"> </w:t>
      </w:r>
      <w:r w:rsidR="0012287D">
        <w:rPr>
          <w:rFonts w:ascii="Times New Roman" w:hAnsi="Times New Roman"/>
          <w:bCs/>
        </w:rPr>
        <w:t>115</w:t>
      </w:r>
      <w:r w:rsidRPr="00011996">
        <w:rPr>
          <w:rFonts w:ascii="Times New Roman" w:hAnsi="Times New Roman"/>
          <w:bCs/>
        </w:rPr>
        <w:t xml:space="preserve"> z</w:t>
      </w:r>
      <w:r>
        <w:rPr>
          <w:rFonts w:ascii="Times New Roman" w:hAnsi="Times New Roman"/>
          <w:bCs/>
        </w:rPr>
        <w:t> </w:t>
      </w:r>
      <w:r w:rsidR="0030794A">
        <w:rPr>
          <w:rFonts w:ascii="Times New Roman" w:hAnsi="Times New Roman"/>
          <w:bCs/>
        </w:rPr>
        <w:t>27</w:t>
      </w:r>
      <w:r>
        <w:rPr>
          <w:rFonts w:ascii="Times New Roman" w:hAnsi="Times New Roman"/>
          <w:bCs/>
        </w:rPr>
        <w:t xml:space="preserve">. </w:t>
      </w:r>
      <w:r w:rsidR="00663407">
        <w:rPr>
          <w:rFonts w:ascii="Times New Roman" w:hAnsi="Times New Roman"/>
          <w:bCs/>
        </w:rPr>
        <w:t>mája</w:t>
      </w:r>
      <w:r>
        <w:rPr>
          <w:rFonts w:ascii="Times New Roman" w:hAnsi="Times New Roman"/>
          <w:bCs/>
        </w:rPr>
        <w:t xml:space="preserve"> 202</w:t>
      </w:r>
      <w:r w:rsidR="00663407">
        <w:rPr>
          <w:rFonts w:ascii="Times New Roman" w:hAnsi="Times New Roman"/>
          <w:bCs/>
        </w:rPr>
        <w:t>5</w:t>
      </w:r>
      <w:r>
        <w:rPr>
          <w:rFonts w:ascii="Times New Roman" w:hAnsi="Times New Roman"/>
          <w:bCs/>
        </w:rPr>
        <w:t>.</w:t>
      </w:r>
    </w:p>
    <w:p w:rsidR="00D715F8" w:rsidRPr="00E35790" w:rsidRDefault="00D715F8" w:rsidP="00D715F8">
      <w:pPr>
        <w:tabs>
          <w:tab w:val="left" w:pos="-1985"/>
          <w:tab w:val="left" w:pos="709"/>
          <w:tab w:val="left" w:pos="1077"/>
        </w:tabs>
        <w:spacing w:line="276" w:lineRule="auto"/>
        <w:jc w:val="both"/>
        <w:rPr>
          <w:rFonts w:ascii="Times New Roman" w:hAnsi="Times New Roman"/>
        </w:rPr>
      </w:pPr>
    </w:p>
    <w:p w:rsidR="00770B24" w:rsidRDefault="00663407" w:rsidP="00F516B6">
      <w:pPr>
        <w:tabs>
          <w:tab w:val="left" w:pos="-1985"/>
          <w:tab w:val="left" w:pos="709"/>
          <w:tab w:val="left" w:pos="1077"/>
        </w:tabs>
        <w:spacing w:line="276" w:lineRule="auto"/>
        <w:jc w:val="both"/>
        <w:rPr>
          <w:rFonts w:ascii="Times New Roman" w:hAnsi="Times New Roman"/>
          <w:bCs/>
        </w:rPr>
      </w:pPr>
      <w:r>
        <w:rPr>
          <w:rFonts w:ascii="Times New Roman" w:hAnsi="Times New Roman"/>
        </w:rPr>
        <w:tab/>
      </w:r>
      <w:r w:rsidR="00770B24">
        <w:rPr>
          <w:rFonts w:ascii="Times New Roman" w:hAnsi="Times New Roman"/>
        </w:rPr>
        <w:t xml:space="preserve">Týmto uznesením výbor zároveň poveril spoločnú spravodajkyňu </w:t>
      </w:r>
      <w:r w:rsidR="00770B24">
        <w:rPr>
          <w:rFonts w:ascii="Times New Roman" w:hAnsi="Times New Roman"/>
          <w:b/>
        </w:rPr>
        <w:t>Janu Vaľovú</w:t>
      </w:r>
      <w:r w:rsidR="00770B24">
        <w:rPr>
          <w:rFonts w:ascii="Times New Roman" w:hAnsi="Times New Roman"/>
        </w:rPr>
        <w:t xml:space="preserve">, aby na schôdzi Národnej rady Slovenskej republiky pri rokovaní o predmetnom návrhu zákona </w:t>
      </w:r>
      <w:r w:rsidR="00770B24">
        <w:rPr>
          <w:rFonts w:ascii="Times New Roman" w:hAnsi="Times New Roman"/>
          <w:bCs/>
        </w:rPr>
        <w:t xml:space="preserve">informovala o výsledku rokovania výborov a </w:t>
      </w:r>
      <w:r w:rsidR="00770B24">
        <w:rPr>
          <w:rFonts w:ascii="Times New Roman" w:hAnsi="Times New Roman"/>
        </w:rPr>
        <w:t>predkladala návrhy v zmysle príslušných ustanovení zákona č. 350/1996 Z. z. o rokovacom poriadku Národnej rady Slovenskej republiky v znení neskorších predpisov. Zároveň</w:t>
      </w:r>
      <w:r w:rsidR="00770B24">
        <w:rPr>
          <w:rFonts w:ascii="Times New Roman" w:hAnsi="Times New Roman"/>
          <w:bCs/>
        </w:rPr>
        <w:t> určil poslancov</w:t>
      </w:r>
      <w:r w:rsidR="00770B24">
        <w:rPr>
          <w:bCs/>
        </w:rPr>
        <w:t xml:space="preserve"> </w:t>
      </w:r>
      <w:r w:rsidR="00770B24">
        <w:rPr>
          <w:rFonts w:ascii="Times New Roman" w:hAnsi="Times New Roman"/>
        </w:rPr>
        <w:t xml:space="preserve">Jána Richtera, Dagmar Kramplovú, </w:t>
      </w:r>
      <w:r w:rsidR="00827434">
        <w:rPr>
          <w:rFonts w:ascii="Times New Roman" w:hAnsi="Times New Roman"/>
        </w:rPr>
        <w:t xml:space="preserve">Jozefa Cecha, </w:t>
      </w:r>
      <w:r w:rsidR="00770B24">
        <w:rPr>
          <w:rFonts w:ascii="Times New Roman" w:hAnsi="Times New Roman"/>
        </w:rPr>
        <w:t xml:space="preserve">Ľubicu Laššákovú, Zdenku Mačicovú, Alenu Novákovú a Michala Stušku </w:t>
      </w:r>
      <w:r w:rsidR="00770B24">
        <w:rPr>
          <w:rFonts w:ascii="Times New Roman" w:hAnsi="Times New Roman"/>
          <w:bCs/>
        </w:rPr>
        <w:t>za náhradníkov spravodajcu.</w:t>
      </w:r>
    </w:p>
    <w:p w:rsidR="00770B24" w:rsidRDefault="00770B24" w:rsidP="00770B24">
      <w:pPr>
        <w:tabs>
          <w:tab w:val="left" w:pos="-1985"/>
          <w:tab w:val="left" w:pos="709"/>
          <w:tab w:val="left" w:pos="1077"/>
        </w:tabs>
        <w:spacing w:line="276" w:lineRule="auto"/>
        <w:jc w:val="both"/>
        <w:rPr>
          <w:rFonts w:ascii="Times New Roman" w:hAnsi="Times New Roman"/>
          <w:bCs/>
        </w:rPr>
      </w:pPr>
    </w:p>
    <w:p w:rsidR="00770B24" w:rsidRDefault="00770B24" w:rsidP="00770B24">
      <w:pPr>
        <w:tabs>
          <w:tab w:val="left" w:pos="-1985"/>
          <w:tab w:val="left" w:pos="709"/>
          <w:tab w:val="left" w:pos="1077"/>
        </w:tabs>
        <w:spacing w:line="276" w:lineRule="auto"/>
        <w:jc w:val="both"/>
        <w:rPr>
          <w:rFonts w:ascii="Times New Roman" w:hAnsi="Times New Roman"/>
        </w:rPr>
      </w:pPr>
    </w:p>
    <w:p w:rsidR="00663407" w:rsidRDefault="00663407" w:rsidP="00663407">
      <w:pPr>
        <w:tabs>
          <w:tab w:val="left" w:pos="-1985"/>
          <w:tab w:val="left" w:pos="709"/>
          <w:tab w:val="left" w:pos="1077"/>
        </w:tabs>
        <w:spacing w:line="276" w:lineRule="auto"/>
        <w:jc w:val="both"/>
        <w:rPr>
          <w:rFonts w:ascii="Times New Roman" w:hAnsi="Times New Roman"/>
        </w:rPr>
      </w:pPr>
    </w:p>
    <w:p w:rsidR="00663407" w:rsidRPr="00E35790" w:rsidRDefault="00663407" w:rsidP="00663407">
      <w:pPr>
        <w:tabs>
          <w:tab w:val="left" w:pos="-1985"/>
          <w:tab w:val="left" w:pos="709"/>
          <w:tab w:val="left" w:pos="1077"/>
        </w:tabs>
        <w:spacing w:line="276" w:lineRule="auto"/>
        <w:jc w:val="both"/>
        <w:rPr>
          <w:rFonts w:ascii="Times New Roman" w:hAnsi="Times New Roman"/>
        </w:rPr>
      </w:pPr>
    </w:p>
    <w:p w:rsidR="00663407" w:rsidRPr="00E35790" w:rsidRDefault="00663407" w:rsidP="00663407">
      <w:pPr>
        <w:jc w:val="center"/>
        <w:rPr>
          <w:rFonts w:ascii="Times New Roman" w:hAnsi="Times New Roman"/>
        </w:rPr>
      </w:pPr>
    </w:p>
    <w:p w:rsidR="00663407" w:rsidRPr="00E35790" w:rsidRDefault="00663407" w:rsidP="00663407">
      <w:pPr>
        <w:jc w:val="center"/>
        <w:rPr>
          <w:rFonts w:ascii="Times New Roman" w:hAnsi="Times New Roman"/>
        </w:rPr>
      </w:pPr>
      <w:r w:rsidRPr="00E35790">
        <w:rPr>
          <w:rFonts w:ascii="Times New Roman" w:hAnsi="Times New Roman"/>
        </w:rPr>
        <w:t> Bratislava</w:t>
      </w:r>
      <w:r>
        <w:rPr>
          <w:rFonts w:ascii="Times New Roman" w:hAnsi="Times New Roman"/>
        </w:rPr>
        <w:t xml:space="preserve"> </w:t>
      </w:r>
      <w:r w:rsidR="0030794A">
        <w:rPr>
          <w:rFonts w:ascii="Times New Roman" w:hAnsi="Times New Roman"/>
        </w:rPr>
        <w:t>27.</w:t>
      </w:r>
      <w:r>
        <w:rPr>
          <w:rFonts w:ascii="Times New Roman" w:hAnsi="Times New Roman"/>
        </w:rPr>
        <w:t xml:space="preserve"> </w:t>
      </w:r>
      <w:r w:rsidR="00E93D2F">
        <w:rPr>
          <w:rFonts w:ascii="Times New Roman" w:hAnsi="Times New Roman"/>
        </w:rPr>
        <w:t>mája</w:t>
      </w:r>
      <w:r>
        <w:rPr>
          <w:rFonts w:ascii="Times New Roman" w:hAnsi="Times New Roman"/>
        </w:rPr>
        <w:t xml:space="preserve"> 202</w:t>
      </w:r>
      <w:r w:rsidR="00E93D2F">
        <w:rPr>
          <w:rFonts w:ascii="Times New Roman" w:hAnsi="Times New Roman"/>
        </w:rPr>
        <w:t>5</w:t>
      </w:r>
    </w:p>
    <w:p w:rsidR="00663407" w:rsidRDefault="00663407" w:rsidP="00663407">
      <w:pPr>
        <w:rPr>
          <w:rFonts w:ascii="Times New Roman" w:hAnsi="Times New Roman"/>
        </w:rPr>
      </w:pPr>
    </w:p>
    <w:p w:rsidR="00663407" w:rsidRDefault="00663407" w:rsidP="00663407">
      <w:pPr>
        <w:rPr>
          <w:rFonts w:ascii="Times New Roman" w:hAnsi="Times New Roman"/>
        </w:rPr>
      </w:pPr>
    </w:p>
    <w:p w:rsidR="00663407" w:rsidRDefault="00663407" w:rsidP="00663407">
      <w:pPr>
        <w:rPr>
          <w:rFonts w:ascii="Times New Roman" w:hAnsi="Times New Roman"/>
        </w:rPr>
      </w:pPr>
    </w:p>
    <w:p w:rsidR="00663407" w:rsidRPr="00B30324" w:rsidRDefault="00663407" w:rsidP="00663407">
      <w:pPr>
        <w:jc w:val="center"/>
        <w:rPr>
          <w:rFonts w:ascii="Times New Roman" w:hAnsi="Times New Roman"/>
          <w:b/>
          <w:bCs/>
          <w:spacing w:val="38"/>
          <w:szCs w:val="24"/>
        </w:rPr>
      </w:pPr>
      <w:r w:rsidRPr="00B30324">
        <w:rPr>
          <w:rFonts w:ascii="Times New Roman" w:hAnsi="Times New Roman"/>
          <w:b/>
          <w:bCs/>
          <w:szCs w:val="24"/>
        </w:rPr>
        <w:t xml:space="preserve">Ján </w:t>
      </w:r>
      <w:r w:rsidRPr="00B30324">
        <w:rPr>
          <w:rFonts w:ascii="Times New Roman" w:hAnsi="Times New Roman"/>
          <w:b/>
          <w:bCs/>
          <w:spacing w:val="38"/>
          <w:szCs w:val="24"/>
        </w:rPr>
        <w:t>Richter</w:t>
      </w:r>
      <w:r>
        <w:rPr>
          <w:rFonts w:ascii="Times New Roman" w:hAnsi="Times New Roman"/>
          <w:b/>
          <w:bCs/>
          <w:spacing w:val="38"/>
          <w:szCs w:val="24"/>
        </w:rPr>
        <w:t xml:space="preserve"> v.r.</w:t>
      </w:r>
    </w:p>
    <w:p w:rsidR="00663407" w:rsidRPr="00B30324" w:rsidRDefault="00663407" w:rsidP="00827434">
      <w:pPr>
        <w:jc w:val="center"/>
        <w:rPr>
          <w:szCs w:val="24"/>
        </w:rPr>
      </w:pPr>
      <w:r w:rsidRPr="00B30324">
        <w:rPr>
          <w:rFonts w:ascii="Times New Roman" w:hAnsi="Times New Roman"/>
          <w:b/>
          <w:szCs w:val="24"/>
        </w:rPr>
        <w:t>predseda výboru</w:t>
      </w:r>
    </w:p>
    <w:sectPr w:rsidR="00663407" w:rsidRPr="00B30324" w:rsidSect="00D715F8">
      <w:footerReference w:type="default" r:id="rId7"/>
      <w:type w:val="nextColumn"/>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9C" w:rsidRDefault="0093269C">
      <w:pPr>
        <w:spacing w:line="240" w:lineRule="auto"/>
      </w:pPr>
      <w:r>
        <w:separator/>
      </w:r>
    </w:p>
  </w:endnote>
  <w:endnote w:type="continuationSeparator" w:id="0">
    <w:p w:rsidR="0093269C" w:rsidRDefault="00932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F4AC3">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51627F">
      <w:rPr>
        <w:rFonts w:ascii="Times New Roman" w:hAnsi="Times New Roman"/>
        <w:noProof/>
      </w:rPr>
      <w:t>2</w:t>
    </w:r>
    <w:r w:rsidRPr="00036C35">
      <w:rPr>
        <w:rFonts w:ascii="Times New Roman" w:hAnsi="Times New Roman"/>
      </w:rPr>
      <w:fldChar w:fldCharType="end"/>
    </w:r>
  </w:p>
  <w:p w:rsidR="00467749" w:rsidRDefault="0051627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9C" w:rsidRDefault="0093269C">
      <w:pPr>
        <w:spacing w:line="240" w:lineRule="auto"/>
      </w:pPr>
      <w:r>
        <w:separator/>
      </w:r>
    </w:p>
  </w:footnote>
  <w:footnote w:type="continuationSeparator" w:id="0">
    <w:p w:rsidR="0093269C" w:rsidRDefault="009326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0D5"/>
    <w:multiLevelType w:val="hybridMultilevel"/>
    <w:tmpl w:val="D24A097A"/>
    <w:lvl w:ilvl="0" w:tplc="2F702116">
      <w:start w:val="1"/>
      <w:numFmt w:val="lowerLetter"/>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7734CC1"/>
    <w:multiLevelType w:val="hybridMultilevel"/>
    <w:tmpl w:val="C08E9EA2"/>
    <w:lvl w:ilvl="0" w:tplc="7A3237B6">
      <w:start w:val="1"/>
      <w:numFmt w:val="lowerLetter"/>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17C4685"/>
    <w:multiLevelType w:val="hybridMultilevel"/>
    <w:tmpl w:val="E3329E92"/>
    <w:lvl w:ilvl="0" w:tplc="380A4810">
      <w:start w:val="1"/>
      <w:numFmt w:val="lowerLetter"/>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C23457D"/>
    <w:multiLevelType w:val="hybridMultilevel"/>
    <w:tmpl w:val="5C1877F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51874CC"/>
    <w:multiLevelType w:val="hybridMultilevel"/>
    <w:tmpl w:val="332692FA"/>
    <w:lvl w:ilvl="0" w:tplc="11D2037C">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55AA2BEF"/>
    <w:multiLevelType w:val="hybridMultilevel"/>
    <w:tmpl w:val="CD64FDEC"/>
    <w:lvl w:ilvl="0" w:tplc="B0D67140">
      <w:start w:val="1"/>
      <w:numFmt w:val="lowerLetter"/>
      <w:lvlText w:val="%1)"/>
      <w:lvlJc w:val="left"/>
      <w:pPr>
        <w:ind w:left="704" w:hanging="4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 w15:restartNumberingAfterBreak="0">
    <w:nsid w:val="5E390519"/>
    <w:multiLevelType w:val="hybridMultilevel"/>
    <w:tmpl w:val="E36E86AE"/>
    <w:lvl w:ilvl="0" w:tplc="7CBCACD8">
      <w:start w:val="1"/>
      <w:numFmt w:val="decimal"/>
      <w:lvlText w:val="%1."/>
      <w:lvlJc w:val="left"/>
      <w:pPr>
        <w:ind w:left="720" w:hanging="360"/>
      </w:pPr>
      <w:rPr>
        <w:rFonts w:cs="Times New Roman" w:hint="default"/>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53030BA"/>
    <w:multiLevelType w:val="hybridMultilevel"/>
    <w:tmpl w:val="C0ECA3B2"/>
    <w:lvl w:ilvl="0" w:tplc="9BB6116E">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7370576"/>
    <w:multiLevelType w:val="hybridMultilevel"/>
    <w:tmpl w:val="6D363734"/>
    <w:lvl w:ilvl="0" w:tplc="3F82CAD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7DA64D0"/>
    <w:multiLevelType w:val="hybridMultilevel"/>
    <w:tmpl w:val="04A467B6"/>
    <w:lvl w:ilvl="0" w:tplc="B0D67140">
      <w:start w:val="1"/>
      <w:numFmt w:val="lowerLetter"/>
      <w:lvlText w:val="%1)"/>
      <w:lvlJc w:val="left"/>
      <w:pPr>
        <w:ind w:left="704" w:hanging="4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0" w15:restartNumberingAfterBreak="0">
    <w:nsid w:val="6B835274"/>
    <w:multiLevelType w:val="hybridMultilevel"/>
    <w:tmpl w:val="7A1C0278"/>
    <w:lvl w:ilvl="0" w:tplc="B0D67140">
      <w:start w:val="1"/>
      <w:numFmt w:val="lowerLetter"/>
      <w:lvlText w:val="%1)"/>
      <w:lvlJc w:val="left"/>
      <w:pPr>
        <w:ind w:left="704" w:hanging="4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1" w15:restartNumberingAfterBreak="0">
    <w:nsid w:val="734C6969"/>
    <w:multiLevelType w:val="hybridMultilevel"/>
    <w:tmpl w:val="14823C92"/>
    <w:lvl w:ilvl="0" w:tplc="ECAAB61E">
      <w:start w:val="1"/>
      <w:numFmt w:val="lowerLetter"/>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num>
  <w:num w:numId="5">
    <w:abstractNumId w:val="0"/>
  </w:num>
  <w:num w:numId="6">
    <w:abstractNumId w:val="11"/>
  </w:num>
  <w:num w:numId="7">
    <w:abstractNumId w:val="1"/>
  </w:num>
  <w:num w:numId="8">
    <w:abstractNumId w:val="2"/>
  </w:num>
  <w:num w:numId="9">
    <w:abstractNumId w:val="3"/>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F8"/>
    <w:rsid w:val="000352F5"/>
    <w:rsid w:val="000764E2"/>
    <w:rsid w:val="000C4E0E"/>
    <w:rsid w:val="001018AF"/>
    <w:rsid w:val="0012287D"/>
    <w:rsid w:val="001F4AC3"/>
    <w:rsid w:val="00211861"/>
    <w:rsid w:val="0022347B"/>
    <w:rsid w:val="00250BEC"/>
    <w:rsid w:val="00271A53"/>
    <w:rsid w:val="002B5B4D"/>
    <w:rsid w:val="002C777B"/>
    <w:rsid w:val="002D2F5E"/>
    <w:rsid w:val="0030794A"/>
    <w:rsid w:val="0038577D"/>
    <w:rsid w:val="003B15CB"/>
    <w:rsid w:val="00401A83"/>
    <w:rsid w:val="004B0FE7"/>
    <w:rsid w:val="0051627F"/>
    <w:rsid w:val="006022C7"/>
    <w:rsid w:val="00612A2B"/>
    <w:rsid w:val="006168F2"/>
    <w:rsid w:val="00627DB4"/>
    <w:rsid w:val="00660663"/>
    <w:rsid w:val="00663407"/>
    <w:rsid w:val="00672D14"/>
    <w:rsid w:val="006B1247"/>
    <w:rsid w:val="006E0834"/>
    <w:rsid w:val="007650C3"/>
    <w:rsid w:val="00770B24"/>
    <w:rsid w:val="007B6755"/>
    <w:rsid w:val="007B7458"/>
    <w:rsid w:val="007D6BD0"/>
    <w:rsid w:val="00827434"/>
    <w:rsid w:val="00830B35"/>
    <w:rsid w:val="008563A0"/>
    <w:rsid w:val="0086380F"/>
    <w:rsid w:val="008E542A"/>
    <w:rsid w:val="0093269C"/>
    <w:rsid w:val="0093453B"/>
    <w:rsid w:val="009E3FD3"/>
    <w:rsid w:val="009F2F42"/>
    <w:rsid w:val="00A20F02"/>
    <w:rsid w:val="00A55FF3"/>
    <w:rsid w:val="00A84637"/>
    <w:rsid w:val="00AD6CBE"/>
    <w:rsid w:val="00B454BE"/>
    <w:rsid w:val="00B464B1"/>
    <w:rsid w:val="00B60D0D"/>
    <w:rsid w:val="00C475F7"/>
    <w:rsid w:val="00CC058A"/>
    <w:rsid w:val="00CC731B"/>
    <w:rsid w:val="00CE1320"/>
    <w:rsid w:val="00D715F8"/>
    <w:rsid w:val="00DB618A"/>
    <w:rsid w:val="00DE3996"/>
    <w:rsid w:val="00DF28C1"/>
    <w:rsid w:val="00E00E44"/>
    <w:rsid w:val="00E93D2F"/>
    <w:rsid w:val="00ED7956"/>
    <w:rsid w:val="00EF1EA4"/>
    <w:rsid w:val="00F12C3C"/>
    <w:rsid w:val="00F13FA2"/>
    <w:rsid w:val="00F30D5A"/>
    <w:rsid w:val="00F317E2"/>
    <w:rsid w:val="00F516B6"/>
    <w:rsid w:val="00F83F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EF1DD-A51C-45F8-B031-3A2661BA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5F8"/>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D715F8"/>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715F8"/>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D715F8"/>
    <w:pPr>
      <w:spacing w:after="120" w:line="480" w:lineRule="auto"/>
    </w:pPr>
  </w:style>
  <w:style w:type="character" w:customStyle="1" w:styleId="Zkladntext2Char">
    <w:name w:val="Základný text 2 Char"/>
    <w:basedOn w:val="Predvolenpsmoodseku"/>
    <w:link w:val="Zkladntext2"/>
    <w:uiPriority w:val="99"/>
    <w:rsid w:val="00D715F8"/>
    <w:rPr>
      <w:rFonts w:ascii="Arial" w:eastAsia="Times New Roman" w:hAnsi="Arial" w:cs="Times New Roman"/>
      <w:sz w:val="24"/>
    </w:rPr>
  </w:style>
  <w:style w:type="paragraph" w:styleId="Pta">
    <w:name w:val="footer"/>
    <w:basedOn w:val="Normlny"/>
    <w:link w:val="PtaChar"/>
    <w:uiPriority w:val="99"/>
    <w:unhideWhenUsed/>
    <w:rsid w:val="00D715F8"/>
    <w:pPr>
      <w:tabs>
        <w:tab w:val="center" w:pos="4536"/>
        <w:tab w:val="right" w:pos="9072"/>
      </w:tabs>
      <w:spacing w:line="240" w:lineRule="auto"/>
    </w:pPr>
  </w:style>
  <w:style w:type="character" w:customStyle="1" w:styleId="PtaChar">
    <w:name w:val="Päta Char"/>
    <w:basedOn w:val="Predvolenpsmoodseku"/>
    <w:link w:val="Pta"/>
    <w:uiPriority w:val="99"/>
    <w:rsid w:val="00D715F8"/>
    <w:rPr>
      <w:rFonts w:ascii="Arial" w:eastAsia="Times New Roman" w:hAnsi="Arial" w:cs="Times New Roman"/>
      <w:sz w:val="24"/>
    </w:rPr>
  </w:style>
  <w:style w:type="paragraph" w:styleId="Odsekzoznamu">
    <w:name w:val="List Paragraph"/>
    <w:aliases w:val="body,Odsek zoznamu2,Odsek,Odsek zoznamu1,List Paragraph,List Paragraph1,Odsek zákon,Dot pt,No Spacing1,List Paragraph Char Char Char,Indicator Text,Numbered Para 1,List Paragraph à moi,Odsek zoznamu4,LISTA,Listaszerű bekezdés2"/>
    <w:basedOn w:val="Normlny"/>
    <w:link w:val="OdsekzoznamuChar"/>
    <w:uiPriority w:val="34"/>
    <w:qFormat/>
    <w:rsid w:val="00D715F8"/>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Char,Odsek zoznamu1 Char,List Paragraph Char,List Paragraph1 Char,Odsek zákon Char,Dot pt Char,No Spacing1 Char,List Paragraph Char Char Char Char,Indicator Text Char,Numbered Para 1 Char,LISTA Char"/>
    <w:basedOn w:val="Predvolenpsmoodseku"/>
    <w:link w:val="Odsekzoznamu"/>
    <w:uiPriority w:val="34"/>
    <w:qFormat/>
    <w:locked/>
    <w:rsid w:val="00D715F8"/>
    <w:rPr>
      <w:rFonts w:eastAsiaTheme="minorEastAsia" w:cs="Times New Roman"/>
      <w:lang w:eastAsia="sk-SK"/>
    </w:rPr>
  </w:style>
  <w:style w:type="paragraph" w:styleId="Bezriadkovania">
    <w:name w:val="No Spacing"/>
    <w:uiPriority w:val="1"/>
    <w:qFormat/>
    <w:rsid w:val="007B7458"/>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30B3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0B35"/>
    <w:rPr>
      <w:rFonts w:ascii="Segoe UI" w:eastAsia="Times New Roman" w:hAnsi="Segoe UI" w:cs="Segoe UI"/>
      <w:sz w:val="18"/>
      <w:szCs w:val="18"/>
    </w:rPr>
  </w:style>
  <w:style w:type="character" w:customStyle="1" w:styleId="awspan">
    <w:name w:val="awspan"/>
    <w:basedOn w:val="Predvolenpsmoodseku"/>
    <w:rsid w:val="00CE1320"/>
  </w:style>
  <w:style w:type="paragraph" w:styleId="Textkomentra">
    <w:name w:val="annotation text"/>
    <w:basedOn w:val="Normlny"/>
    <w:link w:val="TextkomentraChar"/>
    <w:uiPriority w:val="99"/>
    <w:rsid w:val="002D2F5E"/>
    <w:pPr>
      <w:spacing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2D2F5E"/>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0647">
      <w:bodyDiv w:val="1"/>
      <w:marLeft w:val="0"/>
      <w:marRight w:val="0"/>
      <w:marTop w:val="0"/>
      <w:marBottom w:val="0"/>
      <w:divBdr>
        <w:top w:val="none" w:sz="0" w:space="0" w:color="auto"/>
        <w:left w:val="none" w:sz="0" w:space="0" w:color="auto"/>
        <w:bottom w:val="none" w:sz="0" w:space="0" w:color="auto"/>
        <w:right w:val="none" w:sz="0" w:space="0" w:color="auto"/>
      </w:divBdr>
    </w:div>
    <w:div w:id="159019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4201</Words>
  <Characters>23951</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53</cp:revision>
  <cp:lastPrinted>2025-05-27T08:39:00Z</cp:lastPrinted>
  <dcterms:created xsi:type="dcterms:W3CDTF">2021-09-07T07:42:00Z</dcterms:created>
  <dcterms:modified xsi:type="dcterms:W3CDTF">2025-05-27T08:39:00Z</dcterms:modified>
</cp:coreProperties>
</file>