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74FA"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8"/>
          <w:szCs w:val="28"/>
          <w:lang w:eastAsia="sk-SK"/>
        </w:rPr>
      </w:pPr>
      <w:r w:rsidRPr="0061736A">
        <w:rPr>
          <w:rFonts w:ascii="Times New Roman" w:eastAsia="Times New Roman" w:hAnsi="Times New Roman" w:cs="Times New Roman"/>
          <w:b/>
          <w:bCs/>
          <w:sz w:val="28"/>
          <w:szCs w:val="28"/>
          <w:lang w:eastAsia="sk-SK"/>
        </w:rPr>
        <w:t>NÁRODNÁ RADA SLOVENSKEJ REPUBLIKY</w:t>
      </w:r>
    </w:p>
    <w:p w14:paraId="31924395" w14:textId="77777777" w:rsidR="0061736A" w:rsidRPr="00C91609" w:rsidRDefault="0061736A" w:rsidP="0061736A">
      <w:pPr>
        <w:tabs>
          <w:tab w:val="left" w:pos="709"/>
          <w:tab w:val="left" w:pos="1077"/>
        </w:tabs>
        <w:spacing w:after="0" w:line="240" w:lineRule="auto"/>
        <w:jc w:val="center"/>
        <w:rPr>
          <w:rFonts w:ascii="Times New Roman" w:eastAsia="Times New Roman" w:hAnsi="Times New Roman" w:cs="Times New Roman"/>
          <w:sz w:val="24"/>
          <w:szCs w:val="24"/>
          <w:lang w:eastAsia="sk-SK"/>
        </w:rPr>
      </w:pPr>
      <w:r w:rsidRPr="0061736A">
        <w:rPr>
          <w:rFonts w:ascii="Times New Roman" w:eastAsia="Times New Roman" w:hAnsi="Times New Roman" w:cs="Times New Roman"/>
          <w:b/>
          <w:bCs/>
          <w:sz w:val="28"/>
          <w:szCs w:val="28"/>
          <w:lang w:eastAsia="sk-SK"/>
        </w:rPr>
        <w:t>IX.  volebné obdobie</w:t>
      </w:r>
      <w:r w:rsidRPr="0061736A">
        <w:rPr>
          <w:rFonts w:ascii="Times New Roman" w:eastAsia="Times New Roman" w:hAnsi="Times New Roman" w:cs="Times New Roman"/>
          <w:b/>
          <w:bCs/>
          <w:sz w:val="28"/>
          <w:szCs w:val="28"/>
          <w:lang w:eastAsia="sk-SK"/>
        </w:rPr>
        <w:br/>
      </w:r>
    </w:p>
    <w:p w14:paraId="7977BD31" w14:textId="0D18DA40" w:rsidR="00C91609" w:rsidRPr="00C91609" w:rsidRDefault="00C91609" w:rsidP="00C91609">
      <w:pPr>
        <w:tabs>
          <w:tab w:val="left" w:pos="709"/>
          <w:tab w:val="left" w:pos="1077"/>
        </w:tabs>
        <w:spacing w:after="0" w:line="240" w:lineRule="auto"/>
        <w:rPr>
          <w:rFonts w:ascii="Times New Roman" w:hAnsi="Times New Roman" w:cs="Times New Roman"/>
          <w:sz w:val="24"/>
          <w:szCs w:val="24"/>
          <w:lang w:val="cs-CZ" w:eastAsia="sk-SK"/>
        </w:rPr>
      </w:pPr>
      <w:r w:rsidRPr="00C91609">
        <w:rPr>
          <w:rFonts w:ascii="Times New Roman" w:hAnsi="Times New Roman" w:cs="Times New Roman"/>
          <w:sz w:val="24"/>
          <w:szCs w:val="24"/>
        </w:rPr>
        <w:t xml:space="preserve">Číslo: </w:t>
      </w:r>
      <w:r w:rsidR="00DA3891" w:rsidRPr="00DA3891">
        <w:rPr>
          <w:rFonts w:ascii="Times New Roman" w:hAnsi="Times New Roman" w:cs="Times New Roman"/>
          <w:sz w:val="24"/>
          <w:szCs w:val="24"/>
        </w:rPr>
        <w:t>KNR-VOB-4677/2025-5</w:t>
      </w:r>
    </w:p>
    <w:p w14:paraId="12E0FC2F" w14:textId="5817DD86" w:rsidR="0061736A" w:rsidRPr="0061736A" w:rsidRDefault="00DA3891" w:rsidP="0061736A">
      <w:pPr>
        <w:tabs>
          <w:tab w:val="left" w:pos="709"/>
          <w:tab w:val="left" w:pos="1077"/>
        </w:tabs>
        <w:spacing w:after="0" w:line="240" w:lineRule="auto"/>
        <w:jc w:val="center"/>
        <w:rPr>
          <w:rFonts w:ascii="Times New Roman" w:eastAsia="Times New Roman" w:hAnsi="Times New Roman" w:cs="Times New Roman"/>
          <w:b/>
          <w:bCs/>
          <w:sz w:val="28"/>
          <w:szCs w:val="24"/>
          <w:lang w:eastAsia="sk-SK"/>
        </w:rPr>
      </w:pPr>
      <w:r>
        <w:rPr>
          <w:rFonts w:ascii="Times New Roman" w:eastAsia="Times New Roman" w:hAnsi="Times New Roman" w:cs="Times New Roman"/>
          <w:b/>
          <w:bCs/>
          <w:sz w:val="28"/>
          <w:szCs w:val="24"/>
          <w:lang w:eastAsia="sk-SK"/>
        </w:rPr>
        <w:t>716</w:t>
      </w:r>
      <w:r w:rsidR="0061736A" w:rsidRPr="0061736A">
        <w:rPr>
          <w:rFonts w:ascii="Times New Roman" w:eastAsia="Times New Roman" w:hAnsi="Times New Roman" w:cs="Times New Roman"/>
          <w:b/>
          <w:bCs/>
          <w:sz w:val="28"/>
          <w:szCs w:val="24"/>
          <w:lang w:eastAsia="sk-SK"/>
        </w:rPr>
        <w:t>a</w:t>
      </w:r>
    </w:p>
    <w:p w14:paraId="5C375616" w14:textId="752E3A66" w:rsidR="0061736A" w:rsidRDefault="0061736A"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8"/>
          <w:szCs w:val="28"/>
          <w:lang w:val="cs-CZ" w:eastAsia="sk-SK"/>
        </w:rPr>
      </w:pPr>
      <w:r w:rsidRPr="0061736A">
        <w:rPr>
          <w:rFonts w:ascii="Times New Roman" w:eastAsia="Times New Roman" w:hAnsi="Times New Roman" w:cs="Times New Roman"/>
          <w:b/>
          <w:sz w:val="28"/>
          <w:szCs w:val="28"/>
          <w:lang w:val="cs-CZ" w:eastAsia="sk-SK"/>
        </w:rPr>
        <w:t>S p o l o č n á    s p r á v</w:t>
      </w:r>
      <w:r w:rsidR="005A72CF">
        <w:rPr>
          <w:rFonts w:ascii="Times New Roman" w:eastAsia="Times New Roman" w:hAnsi="Times New Roman" w:cs="Times New Roman"/>
          <w:b/>
          <w:sz w:val="28"/>
          <w:szCs w:val="28"/>
          <w:lang w:val="cs-CZ" w:eastAsia="sk-SK"/>
        </w:rPr>
        <w:t> </w:t>
      </w:r>
      <w:r w:rsidRPr="0061736A">
        <w:rPr>
          <w:rFonts w:ascii="Times New Roman" w:eastAsia="Times New Roman" w:hAnsi="Times New Roman" w:cs="Times New Roman"/>
          <w:b/>
          <w:sz w:val="28"/>
          <w:szCs w:val="28"/>
          <w:lang w:val="cs-CZ" w:eastAsia="sk-SK"/>
        </w:rPr>
        <w:t>a</w:t>
      </w:r>
    </w:p>
    <w:p w14:paraId="717594A9" w14:textId="77777777" w:rsidR="005A72CF" w:rsidRPr="00542D54" w:rsidRDefault="005A72CF"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4"/>
          <w:szCs w:val="24"/>
          <w:lang w:val="cs-CZ" w:eastAsia="sk-SK"/>
        </w:rPr>
      </w:pPr>
    </w:p>
    <w:p w14:paraId="51EE80FA" w14:textId="73A0F74A" w:rsidR="0061736A" w:rsidRPr="00971235" w:rsidRDefault="0061736A" w:rsidP="005A72CF">
      <w:pPr>
        <w:tabs>
          <w:tab w:val="left" w:pos="5580"/>
        </w:tabs>
        <w:spacing w:after="0" w:line="240" w:lineRule="auto"/>
        <w:jc w:val="both"/>
        <w:rPr>
          <w:rFonts w:ascii="Times New Roman" w:eastAsia="Times New Roman" w:hAnsi="Times New Roman" w:cs="Times New Roman"/>
          <w:bCs/>
          <w:sz w:val="24"/>
          <w:szCs w:val="24"/>
          <w:lang w:eastAsia="sk-SK"/>
        </w:rPr>
      </w:pPr>
      <w:r w:rsidRPr="00971235">
        <w:rPr>
          <w:rFonts w:ascii="Times New Roman" w:eastAsia="Times New Roman" w:hAnsi="Times New Roman" w:cs="Times New Roman"/>
          <w:sz w:val="24"/>
          <w:szCs w:val="24"/>
          <w:lang w:eastAsia="sk-SK"/>
        </w:rPr>
        <w:t>výborov Národnej rady Slovenskej republiky</w:t>
      </w:r>
      <w:r w:rsidRPr="00971235">
        <w:rPr>
          <w:rFonts w:ascii="Times New Roman" w:eastAsia="Times New Roman" w:hAnsi="Times New Roman" w:cs="Times New Roman"/>
          <w:sz w:val="24"/>
          <w:szCs w:val="24"/>
        </w:rPr>
        <w:t xml:space="preserve"> </w:t>
      </w:r>
      <w:r w:rsidRPr="00971235">
        <w:rPr>
          <w:rFonts w:ascii="Times New Roman" w:eastAsia="Times New Roman" w:hAnsi="Times New Roman" w:cs="Times New Roman"/>
          <w:sz w:val="24"/>
          <w:szCs w:val="24"/>
          <w:lang w:eastAsia="sk-SK"/>
        </w:rPr>
        <w:t>o </w:t>
      </w:r>
      <w:r w:rsidR="00694499" w:rsidRPr="00971235">
        <w:rPr>
          <w:rFonts w:ascii="Times New Roman" w:eastAsia="Times New Roman" w:hAnsi="Times New Roman" w:cs="Times New Roman"/>
          <w:sz w:val="24"/>
          <w:szCs w:val="24"/>
          <w:lang w:eastAsia="sk-SK"/>
        </w:rPr>
        <w:t xml:space="preserve"> prerokovaní </w:t>
      </w:r>
      <w:r w:rsidR="00971235" w:rsidRPr="00971235">
        <w:rPr>
          <w:rFonts w:ascii="Times New Roman" w:hAnsi="Times New Roman" w:cs="Times New Roman"/>
          <w:sz w:val="24"/>
          <w:szCs w:val="24"/>
          <w:lang w:eastAsia="sk-SK"/>
        </w:rPr>
        <w:t xml:space="preserve">vládneho </w:t>
      </w:r>
      <w:r w:rsidR="00971235" w:rsidRPr="00971235">
        <w:rPr>
          <w:rFonts w:ascii="Times New Roman" w:hAnsi="Times New Roman" w:cs="Times New Roman"/>
          <w:noProof/>
          <w:sz w:val="24"/>
          <w:szCs w:val="24"/>
        </w:rPr>
        <w:t xml:space="preserve">návrhu zákona o niektorých opatreniach na zvýšenie odolnosti Slovenskej republiky v oblasti obrany a bezpečnosti, o brannej povinnosti a o zmene a doplnení niektorých zákonov </w:t>
      </w:r>
      <w:r w:rsidR="00971235" w:rsidRPr="00971235">
        <w:rPr>
          <w:rFonts w:ascii="Times New Roman" w:hAnsi="Times New Roman" w:cs="Times New Roman"/>
          <w:b/>
          <w:noProof/>
          <w:sz w:val="24"/>
          <w:szCs w:val="24"/>
        </w:rPr>
        <w:t>(tlač 716)</w:t>
      </w:r>
      <w:r w:rsidR="00F5190D" w:rsidRPr="00971235">
        <w:rPr>
          <w:rFonts w:ascii="Times New Roman" w:hAnsi="Times New Roman" w:cs="Times New Roman"/>
          <w:b/>
          <w:noProof/>
          <w:sz w:val="24"/>
          <w:szCs w:val="24"/>
        </w:rPr>
        <w:t xml:space="preserve"> </w:t>
      </w:r>
      <w:r w:rsidRPr="00971235">
        <w:rPr>
          <w:rFonts w:ascii="Times New Roman" w:eastAsia="Times New Roman" w:hAnsi="Times New Roman" w:cs="Times New Roman"/>
          <w:sz w:val="24"/>
          <w:szCs w:val="24"/>
          <w:lang w:eastAsia="sk-SK"/>
        </w:rPr>
        <w:t xml:space="preserve">- </w:t>
      </w:r>
      <w:r w:rsidRPr="00971235">
        <w:rPr>
          <w:rFonts w:ascii="Times New Roman" w:eastAsia="Times New Roman" w:hAnsi="Times New Roman" w:cs="Times New Roman"/>
          <w:b/>
          <w:bCs/>
          <w:sz w:val="24"/>
          <w:szCs w:val="24"/>
          <w:lang w:eastAsia="sk-SK"/>
        </w:rPr>
        <w:t>druhé čítanie</w:t>
      </w:r>
    </w:p>
    <w:p w14:paraId="45D6E1BE"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_________________________________________________________________________</w:t>
      </w:r>
    </w:p>
    <w:p w14:paraId="5F9F1794"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755875A2"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61736A">
        <w:rPr>
          <w:rFonts w:ascii="Times New Roman" w:eastAsia="Times New Roman" w:hAnsi="Times New Roman" w:cs="Times New Roman"/>
          <w:b/>
          <w:bCs/>
          <w:sz w:val="24"/>
          <w:szCs w:val="24"/>
          <w:lang w:eastAsia="sk-SK"/>
        </w:rPr>
        <w:t>spoločnú správu</w:t>
      </w:r>
      <w:r w:rsidRPr="0061736A">
        <w:rPr>
          <w:rFonts w:ascii="Times New Roman" w:eastAsia="Times New Roman" w:hAnsi="Times New Roman" w:cs="Times New Roman"/>
          <w:sz w:val="24"/>
          <w:szCs w:val="24"/>
          <w:lang w:eastAsia="sk-SK"/>
        </w:rPr>
        <w:t xml:space="preserve"> výborov Národnej rady Slovenskej republiky.</w:t>
      </w:r>
    </w:p>
    <w:p w14:paraId="5DA5C521"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3B8877CD" w14:textId="058FEEE5" w:rsidR="0061736A" w:rsidRPr="008626E5" w:rsidRDefault="0061736A" w:rsidP="00E64E52">
      <w:pPr>
        <w:tabs>
          <w:tab w:val="left" w:pos="5580"/>
        </w:tabs>
        <w:spacing w:after="0" w:line="240" w:lineRule="auto"/>
        <w:jc w:val="both"/>
        <w:rPr>
          <w:rFonts w:ascii="Times New Roman" w:eastAsia="Times New Roman" w:hAnsi="Times New Roman" w:cs="Times New Roman"/>
          <w:sz w:val="24"/>
          <w:szCs w:val="24"/>
          <w:lang w:eastAsia="sk-SK"/>
        </w:rPr>
      </w:pPr>
      <w:r w:rsidRPr="008626E5">
        <w:rPr>
          <w:rFonts w:ascii="Times New Roman" w:eastAsia="Times New Roman" w:hAnsi="Times New Roman" w:cs="Times New Roman"/>
          <w:sz w:val="24"/>
          <w:szCs w:val="24"/>
          <w:lang w:eastAsia="sk-SK"/>
        </w:rPr>
        <w:t xml:space="preserve">Národná rada Slovenskej republiky uznesením č. </w:t>
      </w:r>
      <w:r w:rsidR="00383FE5">
        <w:rPr>
          <w:rFonts w:ascii="Times New Roman" w:eastAsia="Times New Roman" w:hAnsi="Times New Roman" w:cs="Times New Roman"/>
          <w:b/>
          <w:sz w:val="24"/>
          <w:szCs w:val="24"/>
          <w:lang w:eastAsia="sk-SK"/>
        </w:rPr>
        <w:t>797</w:t>
      </w:r>
      <w:r w:rsidRPr="008626E5">
        <w:rPr>
          <w:rFonts w:ascii="Times New Roman" w:eastAsia="Times New Roman" w:hAnsi="Times New Roman" w:cs="Times New Roman"/>
          <w:b/>
          <w:sz w:val="24"/>
          <w:szCs w:val="24"/>
          <w:lang w:eastAsia="sk-SK"/>
        </w:rPr>
        <w:t xml:space="preserve"> </w:t>
      </w:r>
      <w:r w:rsidRPr="008626E5">
        <w:rPr>
          <w:rFonts w:ascii="Times New Roman" w:eastAsia="Times New Roman" w:hAnsi="Times New Roman" w:cs="Times New Roman"/>
          <w:sz w:val="24"/>
          <w:szCs w:val="24"/>
          <w:lang w:eastAsia="sk-SK"/>
        </w:rPr>
        <w:t>z </w:t>
      </w:r>
      <w:r w:rsidR="00383FE5">
        <w:rPr>
          <w:rFonts w:ascii="Times New Roman" w:eastAsia="Times New Roman" w:hAnsi="Times New Roman" w:cs="Times New Roman"/>
          <w:sz w:val="24"/>
          <w:szCs w:val="24"/>
          <w:lang w:eastAsia="sk-SK"/>
        </w:rPr>
        <w:t>26</w:t>
      </w:r>
      <w:r w:rsidR="00FB69D5" w:rsidRPr="008626E5">
        <w:rPr>
          <w:rFonts w:ascii="Times New Roman" w:eastAsia="Times New Roman" w:hAnsi="Times New Roman" w:cs="Times New Roman"/>
          <w:sz w:val="24"/>
          <w:szCs w:val="24"/>
          <w:lang w:eastAsia="sk-SK"/>
        </w:rPr>
        <w:t xml:space="preserve">. </w:t>
      </w:r>
      <w:r w:rsidR="00383FE5">
        <w:rPr>
          <w:rFonts w:ascii="Times New Roman" w:eastAsia="Times New Roman" w:hAnsi="Times New Roman" w:cs="Times New Roman"/>
          <w:sz w:val="24"/>
          <w:szCs w:val="24"/>
          <w:lang w:eastAsia="sk-SK"/>
        </w:rPr>
        <w:t>marca 2025</w:t>
      </w:r>
      <w:r w:rsidRPr="008626E5">
        <w:rPr>
          <w:rFonts w:ascii="Times New Roman" w:eastAsia="Times New Roman" w:hAnsi="Times New Roman" w:cs="Times New Roman"/>
          <w:sz w:val="24"/>
          <w:szCs w:val="24"/>
          <w:lang w:eastAsia="sk-SK"/>
        </w:rPr>
        <w:t xml:space="preserve"> pridelila</w:t>
      </w:r>
      <w:r w:rsidRPr="008626E5">
        <w:rPr>
          <w:rFonts w:ascii="Times New Roman" w:eastAsia="Times New Roman" w:hAnsi="Times New Roman" w:cs="Times New Roman"/>
          <w:sz w:val="24"/>
          <w:szCs w:val="24"/>
        </w:rPr>
        <w:t xml:space="preserve"> </w:t>
      </w:r>
      <w:r w:rsidR="00435719">
        <w:rPr>
          <w:rFonts w:ascii="Times New Roman" w:hAnsi="Times New Roman" w:cs="Times New Roman"/>
          <w:sz w:val="24"/>
          <w:szCs w:val="24"/>
          <w:lang w:eastAsia="sk-SK"/>
        </w:rPr>
        <w:t>vládny</w:t>
      </w:r>
      <w:r w:rsidR="00435719" w:rsidRPr="00971235">
        <w:rPr>
          <w:rFonts w:ascii="Times New Roman" w:hAnsi="Times New Roman" w:cs="Times New Roman"/>
          <w:sz w:val="24"/>
          <w:szCs w:val="24"/>
          <w:lang w:eastAsia="sk-SK"/>
        </w:rPr>
        <w:t xml:space="preserve"> </w:t>
      </w:r>
      <w:r w:rsidR="00435719" w:rsidRPr="00971235">
        <w:rPr>
          <w:rFonts w:ascii="Times New Roman" w:hAnsi="Times New Roman" w:cs="Times New Roman"/>
          <w:noProof/>
          <w:sz w:val="24"/>
          <w:szCs w:val="24"/>
        </w:rPr>
        <w:t xml:space="preserve">návrh zákona o niektorých opatreniach na zvýšenie odolnosti Slovenskej republiky v oblasti obrany a bezpečnosti, o brannej povinnosti a o zmene a doplnení niektorých zákonov </w:t>
      </w:r>
      <w:r w:rsidR="00435719" w:rsidRPr="00971235">
        <w:rPr>
          <w:rFonts w:ascii="Times New Roman" w:hAnsi="Times New Roman" w:cs="Times New Roman"/>
          <w:b/>
          <w:noProof/>
          <w:sz w:val="24"/>
          <w:szCs w:val="24"/>
        </w:rPr>
        <w:t xml:space="preserve">(tlač 716) </w:t>
      </w:r>
      <w:r w:rsidR="00435719" w:rsidRPr="00971235">
        <w:rPr>
          <w:rFonts w:ascii="Times New Roman" w:eastAsia="Times New Roman" w:hAnsi="Times New Roman" w:cs="Times New Roman"/>
          <w:sz w:val="24"/>
          <w:szCs w:val="24"/>
          <w:lang w:eastAsia="sk-SK"/>
        </w:rPr>
        <w:t xml:space="preserve">- </w:t>
      </w:r>
      <w:r w:rsidR="00435719" w:rsidRPr="00971235">
        <w:rPr>
          <w:rFonts w:ascii="Times New Roman" w:eastAsia="Times New Roman" w:hAnsi="Times New Roman" w:cs="Times New Roman"/>
          <w:b/>
          <w:bCs/>
          <w:sz w:val="24"/>
          <w:szCs w:val="24"/>
          <w:lang w:eastAsia="sk-SK"/>
        </w:rPr>
        <w:t>druhé čítanie</w:t>
      </w:r>
      <w:r w:rsidR="00212E8D">
        <w:rPr>
          <w:rFonts w:ascii="Times New Roman" w:eastAsia="Times New Roman" w:hAnsi="Times New Roman" w:cs="Times New Roman"/>
          <w:b/>
          <w:bCs/>
          <w:sz w:val="24"/>
          <w:szCs w:val="24"/>
          <w:lang w:eastAsia="sk-SK"/>
        </w:rPr>
        <w:t xml:space="preserve"> </w:t>
      </w:r>
      <w:r w:rsidRPr="008626E5">
        <w:rPr>
          <w:rFonts w:ascii="Times New Roman" w:eastAsia="Times New Roman" w:hAnsi="Times New Roman" w:cs="Times New Roman"/>
          <w:sz w:val="24"/>
          <w:szCs w:val="24"/>
          <w:lang w:eastAsia="sk-SK"/>
        </w:rPr>
        <w:t>na prerokovanie týmto výborom:</w:t>
      </w:r>
    </w:p>
    <w:p w14:paraId="00983114" w14:textId="77777777" w:rsidR="00317A95" w:rsidRPr="001E76CF" w:rsidRDefault="00317A95" w:rsidP="00E64E52">
      <w:pPr>
        <w:tabs>
          <w:tab w:val="left" w:pos="5580"/>
        </w:tabs>
        <w:spacing w:after="0" w:line="240" w:lineRule="auto"/>
        <w:jc w:val="both"/>
        <w:rPr>
          <w:rFonts w:ascii="Times New Roman" w:eastAsia="Times New Roman" w:hAnsi="Times New Roman" w:cs="Times New Roman"/>
          <w:bCs/>
          <w:sz w:val="24"/>
          <w:szCs w:val="24"/>
          <w:lang w:eastAsia="sk-SK"/>
        </w:rPr>
      </w:pPr>
    </w:p>
    <w:p w14:paraId="7C7099DC" w14:textId="1A10F0C1" w:rsidR="00391145" w:rsidRPr="00391145" w:rsidRDefault="00FF43B6" w:rsidP="00FF43B6">
      <w:pPr>
        <w:tabs>
          <w:tab w:val="left" w:pos="851"/>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91145" w:rsidRPr="00391145">
        <w:rPr>
          <w:rFonts w:ascii="Times New Roman" w:hAnsi="Times New Roman" w:cs="Times New Roman"/>
          <w:sz w:val="24"/>
          <w:szCs w:val="24"/>
        </w:rPr>
        <w:t xml:space="preserve">Ústavnoprávnemu výboru Národnej rady Slovenskej republiky </w:t>
      </w:r>
    </w:p>
    <w:p w14:paraId="6DA2CE75" w14:textId="0A8EDC63" w:rsidR="00FF43B6" w:rsidRDefault="00FF43B6" w:rsidP="00FF43B6">
      <w:pPr>
        <w:tabs>
          <w:tab w:val="left" w:pos="851"/>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91145" w:rsidRPr="00391145">
        <w:rPr>
          <w:rFonts w:ascii="Times New Roman" w:hAnsi="Times New Roman" w:cs="Times New Roman"/>
          <w:sz w:val="24"/>
          <w:szCs w:val="24"/>
        </w:rPr>
        <w:t xml:space="preserve">Výboru Národnej rady Slovenskej republiky pre </w:t>
      </w:r>
      <w:r>
        <w:rPr>
          <w:rFonts w:ascii="Times New Roman" w:hAnsi="Times New Roman" w:cs="Times New Roman"/>
          <w:sz w:val="24"/>
          <w:szCs w:val="24"/>
        </w:rPr>
        <w:t>ľudské práva a národnostné menšiny</w:t>
      </w:r>
      <w:r w:rsidR="00391145" w:rsidRPr="00391145">
        <w:rPr>
          <w:rFonts w:ascii="Times New Roman" w:hAnsi="Times New Roman" w:cs="Times New Roman"/>
          <w:sz w:val="24"/>
          <w:szCs w:val="24"/>
        </w:rPr>
        <w:t xml:space="preserve"> </w:t>
      </w:r>
      <w:r>
        <w:rPr>
          <w:rFonts w:ascii="Times New Roman" w:hAnsi="Times New Roman" w:cs="Times New Roman"/>
          <w:sz w:val="24"/>
          <w:szCs w:val="24"/>
        </w:rPr>
        <w:t xml:space="preserve">a </w:t>
      </w:r>
    </w:p>
    <w:p w14:paraId="3995DA24" w14:textId="77777777" w:rsidR="00FF43B6" w:rsidRDefault="00FF43B6" w:rsidP="00FF43B6">
      <w:pPr>
        <w:tabs>
          <w:tab w:val="left" w:pos="851"/>
          <w:tab w:val="left" w:pos="3544"/>
        </w:tabs>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736A" w:rsidRPr="00391145">
        <w:rPr>
          <w:rFonts w:ascii="Times New Roman" w:eastAsia="Times New Roman" w:hAnsi="Times New Roman" w:cs="Times New Roman"/>
          <w:sz w:val="24"/>
          <w:szCs w:val="24"/>
          <w:lang w:eastAsia="sk-SK"/>
        </w:rPr>
        <w:t>Výboru Národnej rady Slovenskej republiky pre obranu</w:t>
      </w:r>
      <w:r w:rsidR="00792894" w:rsidRPr="00391145">
        <w:rPr>
          <w:rFonts w:ascii="Times New Roman" w:eastAsia="Times New Roman" w:hAnsi="Times New Roman" w:cs="Times New Roman"/>
          <w:sz w:val="24"/>
          <w:szCs w:val="24"/>
          <w:lang w:eastAsia="sk-SK"/>
        </w:rPr>
        <w:t xml:space="preserve"> </w:t>
      </w:r>
      <w:r w:rsidR="0061736A" w:rsidRPr="00391145">
        <w:rPr>
          <w:rFonts w:ascii="Times New Roman" w:eastAsia="Times New Roman" w:hAnsi="Times New Roman" w:cs="Times New Roman"/>
          <w:sz w:val="24"/>
          <w:szCs w:val="24"/>
          <w:lang w:eastAsia="sk-SK"/>
        </w:rPr>
        <w:t>a bezpečnosť ako</w:t>
      </w:r>
      <w:r>
        <w:rPr>
          <w:rFonts w:ascii="Times New Roman" w:eastAsia="Times New Roman" w:hAnsi="Times New Roman" w:cs="Times New Roman"/>
          <w:sz w:val="24"/>
          <w:szCs w:val="24"/>
          <w:lang w:eastAsia="sk-SK"/>
        </w:rPr>
        <w:t xml:space="preserve"> </w:t>
      </w:r>
      <w:r w:rsidR="00391145">
        <w:rPr>
          <w:rFonts w:ascii="Times New Roman" w:eastAsia="Times New Roman" w:hAnsi="Times New Roman" w:cs="Times New Roman"/>
          <w:sz w:val="24"/>
          <w:szCs w:val="24"/>
          <w:lang w:eastAsia="sk-SK"/>
        </w:rPr>
        <w:t xml:space="preserve">          </w:t>
      </w:r>
    </w:p>
    <w:p w14:paraId="1E6974D0" w14:textId="3E744EEC" w:rsidR="0061736A" w:rsidRPr="00391145" w:rsidRDefault="00FF43B6" w:rsidP="00FF43B6">
      <w:pPr>
        <w:tabs>
          <w:tab w:val="left" w:pos="851"/>
          <w:tab w:val="left" w:pos="3544"/>
        </w:tabs>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736A" w:rsidRPr="00391145">
        <w:rPr>
          <w:rFonts w:ascii="Times New Roman" w:eastAsia="Times New Roman" w:hAnsi="Times New Roman" w:cs="Times New Roman"/>
          <w:sz w:val="24"/>
          <w:szCs w:val="24"/>
          <w:lang w:eastAsia="sk-SK"/>
        </w:rPr>
        <w:t>gestorskému</w:t>
      </w:r>
      <w:r w:rsidR="00B5081A" w:rsidRPr="00391145">
        <w:rPr>
          <w:rFonts w:ascii="Times New Roman" w:eastAsia="Times New Roman" w:hAnsi="Times New Roman" w:cs="Times New Roman"/>
          <w:sz w:val="24"/>
          <w:szCs w:val="24"/>
          <w:lang w:eastAsia="sk-SK"/>
        </w:rPr>
        <w:t>.</w:t>
      </w:r>
    </w:p>
    <w:p w14:paraId="4EB3207C"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48F2157B"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Výbory prerokovali predmetný návrh zákona v stanovenej lehote. </w:t>
      </w:r>
    </w:p>
    <w:p w14:paraId="0A2EE0C2"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w:t>
      </w:r>
    </w:p>
    <w:p w14:paraId="43713A7C" w14:textId="77777777" w:rsidR="0061736A" w:rsidRPr="0061736A" w:rsidRDefault="0061736A" w:rsidP="0061736A">
      <w:pPr>
        <w:keepNext/>
        <w:tabs>
          <w:tab w:val="left" w:pos="709"/>
          <w:tab w:val="left" w:pos="1077"/>
        </w:tabs>
        <w:autoSpaceDE w:val="0"/>
        <w:autoSpaceDN w:val="0"/>
        <w:adjustRightInd w:val="0"/>
        <w:spacing w:after="0" w:line="240" w:lineRule="auto"/>
        <w:jc w:val="both"/>
        <w:outlineLvl w:val="3"/>
        <w:rPr>
          <w:rFonts w:ascii="Times New Roman" w:eastAsia="Times New Roman" w:hAnsi="Times New Roman" w:cs="Times New Roman"/>
          <w:b/>
          <w:bCs/>
          <w:sz w:val="24"/>
          <w:szCs w:val="24"/>
          <w:lang w:val="cs-CZ" w:eastAsia="sk-SK"/>
        </w:rPr>
      </w:pPr>
    </w:p>
    <w:p w14:paraId="69DD6FE0"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14:paraId="6F19D37E"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III.</w:t>
      </w:r>
    </w:p>
    <w:p w14:paraId="4CD370EC" w14:textId="77777777" w:rsidR="0061736A" w:rsidRDefault="0061736A" w:rsidP="0061736A">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Cs/>
          <w:sz w:val="24"/>
          <w:szCs w:val="24"/>
          <w:lang w:eastAsia="sk-SK"/>
        </w:rPr>
        <w:tab/>
        <w:t>Výbory Národnej rady Slovenskej republiky, ktorým bol  návrh zákona pridelený, zaujali nasledovné stanoviská:</w:t>
      </w:r>
    </w:p>
    <w:p w14:paraId="669FFA27" w14:textId="781EB426" w:rsidR="0061736A" w:rsidRDefault="0048535E" w:rsidP="00565459">
      <w:pPr>
        <w:tabs>
          <w:tab w:val="left" w:pos="709"/>
          <w:tab w:val="left" w:pos="1077"/>
        </w:tabs>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 xml:space="preserve">              </w:t>
      </w:r>
      <w:r w:rsidR="0061736A" w:rsidRPr="0061736A">
        <w:rPr>
          <w:rFonts w:ascii="Times New Roman" w:eastAsia="Times New Roman" w:hAnsi="Times New Roman" w:cs="Times New Roman"/>
          <w:b/>
          <w:bCs/>
          <w:sz w:val="24"/>
          <w:szCs w:val="24"/>
          <w:lang w:eastAsia="sk-SK"/>
        </w:rPr>
        <w:t xml:space="preserve">Ústavnoprávny výbor Národnej rady Slovenskej republiky  </w:t>
      </w:r>
      <w:r w:rsidR="00556422">
        <w:rPr>
          <w:rFonts w:ascii="Times New Roman" w:eastAsia="Times New Roman" w:hAnsi="Times New Roman" w:cs="Times New Roman"/>
          <w:bCs/>
          <w:sz w:val="24"/>
          <w:szCs w:val="24"/>
          <w:lang w:eastAsia="sk-SK"/>
        </w:rPr>
        <w:t xml:space="preserve">uznesením č. </w:t>
      </w:r>
      <w:r w:rsidR="00565459">
        <w:rPr>
          <w:rFonts w:ascii="Times New Roman" w:eastAsia="Times New Roman" w:hAnsi="Times New Roman" w:cs="Times New Roman"/>
          <w:bCs/>
          <w:sz w:val="24"/>
          <w:szCs w:val="24"/>
          <w:lang w:eastAsia="sk-SK"/>
        </w:rPr>
        <w:t>312</w:t>
      </w:r>
      <w:r w:rsidR="0061736A" w:rsidRPr="0061736A">
        <w:rPr>
          <w:rFonts w:ascii="Times New Roman" w:eastAsia="Times New Roman" w:hAnsi="Times New Roman" w:cs="Times New Roman"/>
          <w:bCs/>
          <w:sz w:val="24"/>
          <w:szCs w:val="24"/>
          <w:lang w:eastAsia="sk-SK"/>
        </w:rPr>
        <w:t xml:space="preserve"> z</w:t>
      </w:r>
      <w:r w:rsidR="00556422">
        <w:rPr>
          <w:rFonts w:ascii="Times New Roman" w:eastAsia="Times New Roman" w:hAnsi="Times New Roman" w:cs="Times New Roman"/>
          <w:bCs/>
          <w:sz w:val="24"/>
          <w:szCs w:val="24"/>
          <w:lang w:eastAsia="sk-SK"/>
        </w:rPr>
        <w:t xml:space="preserve"> </w:t>
      </w:r>
      <w:r w:rsidR="00565459">
        <w:rPr>
          <w:rFonts w:ascii="Times New Roman" w:eastAsia="Times New Roman" w:hAnsi="Times New Roman" w:cs="Times New Roman"/>
          <w:bCs/>
          <w:sz w:val="24"/>
          <w:szCs w:val="24"/>
          <w:lang w:eastAsia="sk-SK"/>
        </w:rPr>
        <w:t>22</w:t>
      </w:r>
      <w:r w:rsidR="0061736A" w:rsidRPr="0061736A">
        <w:rPr>
          <w:rFonts w:ascii="Times New Roman" w:eastAsia="Times New Roman" w:hAnsi="Times New Roman" w:cs="Times New Roman"/>
          <w:bCs/>
          <w:sz w:val="24"/>
          <w:szCs w:val="24"/>
          <w:lang w:eastAsia="sk-SK"/>
        </w:rPr>
        <w:t xml:space="preserve">. </w:t>
      </w:r>
      <w:r w:rsidR="00565459">
        <w:rPr>
          <w:rFonts w:ascii="Times New Roman" w:eastAsia="Times New Roman" w:hAnsi="Times New Roman" w:cs="Times New Roman"/>
          <w:bCs/>
          <w:sz w:val="24"/>
          <w:szCs w:val="24"/>
          <w:lang w:eastAsia="sk-SK"/>
        </w:rPr>
        <w:t>mája</w:t>
      </w:r>
      <w:r w:rsidR="00D77FBD">
        <w:rPr>
          <w:rFonts w:ascii="Times New Roman" w:eastAsia="Times New Roman" w:hAnsi="Times New Roman" w:cs="Times New Roman"/>
          <w:bCs/>
          <w:sz w:val="24"/>
          <w:szCs w:val="24"/>
          <w:lang w:eastAsia="sk-SK"/>
        </w:rPr>
        <w:t xml:space="preserve"> 2025</w:t>
      </w:r>
      <w:r w:rsidR="0061736A" w:rsidRPr="0061736A">
        <w:rPr>
          <w:rFonts w:ascii="Times New Roman" w:eastAsia="Times New Roman" w:hAnsi="Times New Roman" w:cs="Times New Roman"/>
          <w:bCs/>
          <w:sz w:val="24"/>
          <w:szCs w:val="24"/>
          <w:lang w:eastAsia="sk-SK"/>
        </w:rPr>
        <w:t xml:space="preserve"> odporučil Národnej rade Slovenskej republiky  návrh zákona </w:t>
      </w:r>
      <w:r w:rsidR="0061736A" w:rsidRPr="0061736A">
        <w:rPr>
          <w:rFonts w:ascii="Times New Roman" w:eastAsia="Times New Roman" w:hAnsi="Times New Roman" w:cs="Times New Roman"/>
          <w:b/>
          <w:bCs/>
          <w:sz w:val="24"/>
          <w:szCs w:val="24"/>
          <w:lang w:eastAsia="sk-SK"/>
        </w:rPr>
        <w:t>schváliť s pozmeňujúcimi a doplňujúcimi návrhmi.</w:t>
      </w:r>
    </w:p>
    <w:p w14:paraId="24809629" w14:textId="6EBC3FEE" w:rsidR="005A6F9D" w:rsidRPr="0061736A" w:rsidRDefault="005A6F9D" w:rsidP="0061736A">
      <w:pPr>
        <w:spacing w:after="0" w:line="240" w:lineRule="auto"/>
        <w:ind w:firstLine="708"/>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sz w:val="24"/>
          <w:szCs w:val="24"/>
          <w:lang w:eastAsia="sk-SK"/>
        </w:rPr>
        <w:t xml:space="preserve">Výbor Národnej rady Slovenskej republiky </w:t>
      </w:r>
      <w:r w:rsidR="008A7D48">
        <w:rPr>
          <w:rFonts w:ascii="Times New Roman" w:eastAsia="Times New Roman" w:hAnsi="Times New Roman" w:cs="Times New Roman"/>
          <w:b/>
          <w:sz w:val="24"/>
          <w:szCs w:val="24"/>
          <w:lang w:eastAsia="sk-SK"/>
        </w:rPr>
        <w:t>pre ľudské práva a národnostné menšiny</w:t>
      </w:r>
      <w:r>
        <w:rPr>
          <w:rFonts w:ascii="Times New Roman" w:eastAsia="Times New Roman" w:hAnsi="Times New Roman" w:cs="Times New Roman"/>
          <w:b/>
          <w:sz w:val="24"/>
          <w:szCs w:val="24"/>
          <w:lang w:eastAsia="sk-SK"/>
        </w:rPr>
        <w:t xml:space="preserve"> </w:t>
      </w:r>
      <w:r w:rsidRPr="004855B7">
        <w:rPr>
          <w:rFonts w:ascii="Times New Roman" w:eastAsia="Times New Roman" w:hAnsi="Times New Roman" w:cs="Times New Roman"/>
          <w:sz w:val="24"/>
          <w:szCs w:val="24"/>
          <w:lang w:eastAsia="sk-SK"/>
        </w:rPr>
        <w:t xml:space="preserve">uznesením č. </w:t>
      </w:r>
      <w:r w:rsidR="008A7D48">
        <w:rPr>
          <w:rFonts w:ascii="Times New Roman" w:eastAsia="Times New Roman" w:hAnsi="Times New Roman" w:cs="Times New Roman"/>
          <w:sz w:val="24"/>
          <w:szCs w:val="24"/>
          <w:lang w:eastAsia="sk-SK"/>
        </w:rPr>
        <w:t>52</w:t>
      </w:r>
      <w:r w:rsidRPr="004855B7">
        <w:rPr>
          <w:rFonts w:ascii="Times New Roman" w:eastAsia="Times New Roman" w:hAnsi="Times New Roman" w:cs="Times New Roman"/>
          <w:sz w:val="24"/>
          <w:szCs w:val="24"/>
          <w:lang w:eastAsia="sk-SK"/>
        </w:rPr>
        <w:t xml:space="preserve"> </w:t>
      </w:r>
      <w:r w:rsidR="008A7D48">
        <w:rPr>
          <w:rFonts w:ascii="Times New Roman" w:eastAsia="Times New Roman" w:hAnsi="Times New Roman" w:cs="Times New Roman"/>
          <w:sz w:val="24"/>
          <w:szCs w:val="24"/>
          <w:lang w:eastAsia="sk-SK"/>
        </w:rPr>
        <w:t>z 26</w:t>
      </w:r>
      <w:r w:rsidRPr="0061736A">
        <w:rPr>
          <w:rFonts w:ascii="Times New Roman" w:eastAsia="Times New Roman" w:hAnsi="Times New Roman" w:cs="Times New Roman"/>
          <w:sz w:val="24"/>
          <w:szCs w:val="24"/>
          <w:lang w:eastAsia="sk-SK"/>
        </w:rPr>
        <w:t xml:space="preserve">. </w:t>
      </w:r>
      <w:r w:rsidR="008A7D48">
        <w:rPr>
          <w:rFonts w:ascii="Times New Roman" w:eastAsia="Times New Roman" w:hAnsi="Times New Roman" w:cs="Times New Roman"/>
          <w:sz w:val="24"/>
          <w:szCs w:val="24"/>
          <w:lang w:eastAsia="sk-SK"/>
        </w:rPr>
        <w:t>mája</w:t>
      </w:r>
      <w:r>
        <w:rPr>
          <w:rFonts w:ascii="Times New Roman" w:eastAsia="Times New Roman" w:hAnsi="Times New Roman" w:cs="Times New Roman"/>
          <w:sz w:val="24"/>
          <w:szCs w:val="24"/>
          <w:lang w:eastAsia="sk-SK"/>
        </w:rPr>
        <w:t xml:space="preserve"> 2025</w:t>
      </w:r>
      <w:r w:rsidRPr="0061736A">
        <w:rPr>
          <w:rFonts w:ascii="Times New Roman" w:eastAsia="Times New Roman" w:hAnsi="Times New Roman" w:cs="Times New Roman"/>
          <w:sz w:val="24"/>
          <w:szCs w:val="24"/>
          <w:lang w:eastAsia="sk-SK"/>
        </w:rPr>
        <w:t xml:space="preserve">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p>
    <w:p w14:paraId="224CA401" w14:textId="4CA38074"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t xml:space="preserve"> </w:t>
      </w:r>
      <w:r w:rsidRPr="0061736A">
        <w:rPr>
          <w:rFonts w:ascii="Times New Roman" w:eastAsia="Times New Roman" w:hAnsi="Times New Roman" w:cs="Times New Roman"/>
          <w:b/>
          <w:sz w:val="24"/>
          <w:szCs w:val="24"/>
          <w:lang w:eastAsia="sk-SK"/>
        </w:rPr>
        <w:t xml:space="preserve">Výbor Národnej rady Slovenskej republiky pre obranu a bezpečnosť </w:t>
      </w:r>
      <w:r w:rsidR="00405259">
        <w:rPr>
          <w:rFonts w:ascii="Times New Roman" w:eastAsia="Times New Roman" w:hAnsi="Times New Roman" w:cs="Times New Roman"/>
          <w:sz w:val="24"/>
          <w:szCs w:val="24"/>
          <w:lang w:eastAsia="sk-SK"/>
        </w:rPr>
        <w:t xml:space="preserve">uznesením č. </w:t>
      </w:r>
      <w:r w:rsidR="00694AE4">
        <w:rPr>
          <w:rFonts w:ascii="Times New Roman" w:eastAsia="Times New Roman" w:hAnsi="Times New Roman" w:cs="Times New Roman"/>
          <w:sz w:val="24"/>
          <w:szCs w:val="24"/>
          <w:lang w:eastAsia="sk-SK"/>
        </w:rPr>
        <w:t>107</w:t>
      </w:r>
      <w:r w:rsidR="00405259">
        <w:rPr>
          <w:rFonts w:ascii="Times New Roman" w:eastAsia="Times New Roman" w:hAnsi="Times New Roman" w:cs="Times New Roman"/>
          <w:sz w:val="24"/>
          <w:szCs w:val="24"/>
          <w:lang w:eastAsia="sk-SK"/>
        </w:rPr>
        <w:t xml:space="preserve"> z 2</w:t>
      </w:r>
      <w:r w:rsidR="00694AE4">
        <w:rPr>
          <w:rFonts w:ascii="Times New Roman" w:eastAsia="Times New Roman" w:hAnsi="Times New Roman" w:cs="Times New Roman"/>
          <w:sz w:val="24"/>
          <w:szCs w:val="24"/>
          <w:lang w:eastAsia="sk-SK"/>
        </w:rPr>
        <w:t>6</w:t>
      </w:r>
      <w:r w:rsidRPr="0061736A">
        <w:rPr>
          <w:rFonts w:ascii="Times New Roman" w:eastAsia="Times New Roman" w:hAnsi="Times New Roman" w:cs="Times New Roman"/>
          <w:sz w:val="24"/>
          <w:szCs w:val="24"/>
          <w:lang w:eastAsia="sk-SK"/>
        </w:rPr>
        <w:t xml:space="preserve">. </w:t>
      </w:r>
      <w:r w:rsidR="00694AE4">
        <w:rPr>
          <w:rFonts w:ascii="Times New Roman" w:eastAsia="Times New Roman" w:hAnsi="Times New Roman" w:cs="Times New Roman"/>
          <w:sz w:val="24"/>
          <w:szCs w:val="24"/>
          <w:lang w:eastAsia="sk-SK"/>
        </w:rPr>
        <w:t>mája</w:t>
      </w:r>
      <w:r w:rsidR="00AA19E1">
        <w:rPr>
          <w:rFonts w:ascii="Times New Roman" w:eastAsia="Times New Roman" w:hAnsi="Times New Roman" w:cs="Times New Roman"/>
          <w:sz w:val="24"/>
          <w:szCs w:val="24"/>
          <w:lang w:eastAsia="sk-SK"/>
        </w:rPr>
        <w:t xml:space="preserve"> 2025</w:t>
      </w:r>
      <w:r w:rsidRPr="0061736A">
        <w:rPr>
          <w:rFonts w:ascii="Times New Roman" w:eastAsia="Times New Roman" w:hAnsi="Times New Roman" w:cs="Times New Roman"/>
          <w:sz w:val="24"/>
          <w:szCs w:val="24"/>
          <w:lang w:eastAsia="sk-SK"/>
        </w:rPr>
        <w:t xml:space="preserve">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p>
    <w:p w14:paraId="384E4BC2" w14:textId="48D65D28" w:rsid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lastRenderedPageBreak/>
        <w:t>Z uznesení výborov Národnej rady Slovenskej republiky vyplývajú tieto pozmeňujúce a doplňujúce návrhy:</w:t>
      </w:r>
    </w:p>
    <w:p w14:paraId="29D40785" w14:textId="77777777" w:rsidR="004377F3" w:rsidRDefault="004377F3"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636A77D5" w14:textId="77777777" w:rsidR="00B41F14" w:rsidRPr="00B41F14" w:rsidRDefault="00B41F14"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5462E263" w14:textId="77777777" w:rsidR="00F1708D" w:rsidRDefault="00F1708D" w:rsidP="00F1708D">
      <w:pPr>
        <w:pStyle w:val="Odsekzoznamu"/>
        <w:numPr>
          <w:ilvl w:val="0"/>
          <w:numId w:val="17"/>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V čl. I § 2 ods. 1 písm. d) piatom bode a písm. e) šiestom bode sa slová „až o)“ nahrádzajú slovami „až q)“.</w:t>
      </w:r>
    </w:p>
    <w:p w14:paraId="7E84E603" w14:textId="77777777" w:rsidR="00F1708D" w:rsidRDefault="00F1708D" w:rsidP="00F1708D">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vnútorný odkaz na § 55 ods. 1 písm. b) až q). Vojakom pohotovostných záloh a vojakom branných záloh sa na účely tohto zákona bude považovať aj občan, ktorý vykonáva funkciu primátora mesta, starostu obce alebo mestskej časti, ak mu branná povinnosť trvá a uzatvoril dohodu o zaradení do pohotovostných záloh alebo dohodu o výcviku.</w:t>
      </w:r>
    </w:p>
    <w:p w14:paraId="581F8469" w14:textId="77777777" w:rsidR="008B68C3" w:rsidRDefault="008B68C3" w:rsidP="00B41F14">
      <w:pPr>
        <w:spacing w:before="120" w:after="0" w:line="240" w:lineRule="auto"/>
        <w:ind w:left="4950"/>
        <w:jc w:val="both"/>
        <w:rPr>
          <w:rFonts w:ascii="Times New Roman" w:hAnsi="Times New Roman" w:cs="Times New Roman"/>
          <w:sz w:val="24"/>
          <w:szCs w:val="24"/>
          <w:lang w:eastAsia="sk-SK"/>
        </w:rPr>
      </w:pPr>
    </w:p>
    <w:p w14:paraId="6EACE2DF" w14:textId="5D33EB43" w:rsidR="00AA7699" w:rsidRPr="002310DA" w:rsidRDefault="00AA7699" w:rsidP="00AA7699">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271C0670" w14:textId="3702758C" w:rsidR="00AA7699" w:rsidRPr="00B84780" w:rsidRDefault="00AA7699" w:rsidP="00AA769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92FBCAB" w14:textId="77777777" w:rsidR="00AA7699" w:rsidRPr="00DA6506" w:rsidRDefault="00AA7699" w:rsidP="00AA7699">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1B1FC05C" w14:textId="77777777" w:rsidR="008B68C3" w:rsidRPr="00B41F14" w:rsidRDefault="008B68C3" w:rsidP="00B41F14">
      <w:pPr>
        <w:spacing w:before="120" w:after="0" w:line="240" w:lineRule="auto"/>
        <w:ind w:left="4950"/>
        <w:jc w:val="both"/>
        <w:rPr>
          <w:rFonts w:ascii="Times New Roman" w:hAnsi="Times New Roman" w:cs="Times New Roman"/>
          <w:sz w:val="24"/>
          <w:szCs w:val="24"/>
          <w:lang w:eastAsia="sk-SK"/>
        </w:rPr>
      </w:pPr>
    </w:p>
    <w:p w14:paraId="53981586" w14:textId="4D388E6F" w:rsidR="00CC6F5D" w:rsidRPr="00EC719B" w:rsidRDefault="00CC6F5D" w:rsidP="00CC6F5D">
      <w:pPr>
        <w:spacing w:after="0" w:line="360" w:lineRule="auto"/>
        <w:jc w:val="both"/>
        <w:rPr>
          <w:rFonts w:ascii="Times New Roman" w:eastAsia="Times New Roman" w:hAnsi="Times New Roman" w:cs="Times New Roman"/>
          <w:sz w:val="24"/>
          <w:szCs w:val="24"/>
          <w:lang w:eastAsia="sk-SK"/>
        </w:rPr>
      </w:pPr>
      <w:r w:rsidRPr="00CC6F5D">
        <w:rPr>
          <w:rFonts w:ascii="Times New Roman" w:eastAsia="Times New Roman" w:hAnsi="Times New Roman" w:cs="Times New Roman"/>
          <w:b/>
          <w:sz w:val="24"/>
          <w:szCs w:val="24"/>
          <w:lang w:eastAsia="sk-SK"/>
        </w:rPr>
        <w:t>2.</w:t>
      </w:r>
      <w:r w:rsidRPr="00EC719B">
        <w:rPr>
          <w:rFonts w:ascii="Times New Roman" w:eastAsia="Times New Roman" w:hAnsi="Times New Roman" w:cs="Times New Roman"/>
          <w:sz w:val="24"/>
          <w:szCs w:val="24"/>
          <w:lang w:eastAsia="sk-SK"/>
        </w:rPr>
        <w:t xml:space="preserve"> V čl. I § 4 ods. 1 úvodnej vete, § 5 ods. 1 úvodnej vete, § 7 ods. 1, § 47 ods. 2 a 4 a § 50 ods. 25 </w:t>
      </w:r>
      <w:r>
        <w:rPr>
          <w:rFonts w:ascii="Times New Roman" w:eastAsia="Times New Roman" w:hAnsi="Times New Roman" w:cs="Times New Roman"/>
          <w:sz w:val="24"/>
          <w:szCs w:val="24"/>
          <w:lang w:eastAsia="sk-SK"/>
        </w:rPr>
        <w:t xml:space="preserve">sa </w:t>
      </w:r>
      <w:r w:rsidRPr="00EC719B">
        <w:rPr>
          <w:rFonts w:ascii="Times New Roman" w:eastAsia="Times New Roman" w:hAnsi="Times New Roman" w:cs="Times New Roman"/>
          <w:sz w:val="24"/>
          <w:szCs w:val="24"/>
          <w:lang w:eastAsia="sk-SK"/>
        </w:rPr>
        <w:t>slová „bezpečnosti štátu“ nahrádzajú slovom „bezpečnosti“.</w:t>
      </w:r>
    </w:p>
    <w:p w14:paraId="0C7E8E79" w14:textId="0D742D05" w:rsidR="00CC6F5D" w:rsidRPr="005847D7" w:rsidRDefault="00CC6F5D" w:rsidP="00CC6F5D">
      <w:pPr>
        <w:spacing w:after="0" w:line="240" w:lineRule="auto"/>
        <w:ind w:left="4253"/>
        <w:jc w:val="both"/>
        <w:rPr>
          <w:rFonts w:ascii="Times New Roman" w:eastAsia="Times New Roman" w:hAnsi="Times New Roman" w:cs="Times New Roman"/>
          <w:i/>
          <w:sz w:val="24"/>
          <w:szCs w:val="24"/>
          <w:lang w:eastAsia="sk-SK"/>
        </w:rPr>
      </w:pPr>
      <w:r w:rsidRPr="005847D7">
        <w:rPr>
          <w:rFonts w:ascii="Times New Roman" w:eastAsia="Times New Roman" w:hAnsi="Times New Roman" w:cs="Times New Roman"/>
          <w:i/>
          <w:sz w:val="24"/>
          <w:szCs w:val="24"/>
          <w:lang w:eastAsia="sk-SK"/>
        </w:rPr>
        <w:t>Ide o legislatívno-technickú úpravu, ktorou sa zosúlaďuje navrhovaná terminológia s terminológiou používanou v ústavnom zákone č. 227/2002 Z. z., na ktorý sa odkazuje v poznámke pod čiarou, a ktorý v čl. 1 ods. 3 definuje pojem resp. stav „bezpečnosť“ a nie stav „bezpečnosti štátu“.</w:t>
      </w:r>
    </w:p>
    <w:p w14:paraId="3CEFDE80" w14:textId="77777777" w:rsidR="00CC6F5D" w:rsidRPr="00EC719B" w:rsidRDefault="00CC6F5D" w:rsidP="00CC6F5D">
      <w:pPr>
        <w:spacing w:after="0" w:line="240" w:lineRule="auto"/>
        <w:ind w:left="4253"/>
        <w:jc w:val="both"/>
        <w:rPr>
          <w:rFonts w:ascii="Times New Roman" w:eastAsia="Times New Roman" w:hAnsi="Times New Roman" w:cs="Times New Roman"/>
          <w:sz w:val="24"/>
          <w:szCs w:val="24"/>
          <w:lang w:eastAsia="sk-SK"/>
        </w:rPr>
      </w:pPr>
    </w:p>
    <w:p w14:paraId="1D401ADE" w14:textId="369355C9" w:rsidR="00602427" w:rsidRDefault="00602427" w:rsidP="0060242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sidRPr="002310DA">
        <w:rPr>
          <w:rFonts w:ascii="Times New Roman" w:eastAsia="Times New Roman" w:hAnsi="Times New Roman" w:cs="Times New Roman"/>
          <w:b/>
          <w:sz w:val="24"/>
          <w:szCs w:val="24"/>
          <w:lang w:eastAsia="sk-SK"/>
        </w:rPr>
        <w:t xml:space="preserve">        Ústavnoprávny výbor Národnej rady Slovenskej republiky</w:t>
      </w:r>
    </w:p>
    <w:p w14:paraId="3F5384F3" w14:textId="5937AB7E" w:rsidR="00602427" w:rsidRDefault="00602427" w:rsidP="0060242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w:t>
      </w:r>
      <w:r w:rsidR="00CC6F5D">
        <w:rPr>
          <w:rFonts w:ascii="Times New Roman" w:eastAsia="Times New Roman" w:hAnsi="Times New Roman" w:cs="Times New Roman"/>
          <w:b/>
          <w:sz w:val="24"/>
          <w:szCs w:val="24"/>
          <w:lang w:eastAsia="sk-SK"/>
        </w:rPr>
        <w:t>ky pre ľudské práva a národnostné menšiny</w:t>
      </w:r>
    </w:p>
    <w:p w14:paraId="5CD8B398" w14:textId="77777777" w:rsidR="00CC6F5D" w:rsidRPr="002310DA" w:rsidRDefault="00CC6F5D" w:rsidP="00CC6F5D">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2203101" w14:textId="77777777" w:rsidR="00602427" w:rsidRPr="00B84780" w:rsidRDefault="00602427" w:rsidP="0060242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280494DC" w14:textId="5C4A15E3" w:rsidR="00602427" w:rsidRDefault="00602427"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21367DE2" w14:textId="42880777" w:rsidR="0097203B" w:rsidRDefault="0097203B"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6652B445" w14:textId="52C2EB5C" w:rsidR="0097203B" w:rsidRPr="0097203B" w:rsidRDefault="0097203B" w:rsidP="0097203B">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97203B">
        <w:rPr>
          <w:rFonts w:ascii="Times New Roman" w:hAnsi="Times New Roman"/>
          <w:sz w:val="24"/>
          <w:szCs w:val="24"/>
        </w:rPr>
        <w:t>V čl. I § 4 sa dopĺňa odsekom 7, ktorý znie:</w:t>
      </w:r>
    </w:p>
    <w:p w14:paraId="0DDAA372"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„(7) Za plnenie úloh ozbrojených síl podľa odseku 1 písm. c) a d) sa nepovažuje </w:t>
      </w:r>
      <w:r w:rsidRPr="00C64299">
        <w:rPr>
          <w:rFonts w:ascii="Times New Roman" w:hAnsi="Times New Roman"/>
          <w:sz w:val="24"/>
          <w:szCs w:val="24"/>
        </w:rPr>
        <w:t>zabezpečovanie verejného poriadku a realizácia opatrení na jeho obnovenie pri zhromaždeniach zvolaných podľa osobitného predpisu</w:t>
      </w:r>
      <w:r>
        <w:rPr>
          <w:rFonts w:ascii="Times New Roman" w:hAnsi="Times New Roman"/>
          <w:sz w:val="24"/>
          <w:szCs w:val="24"/>
        </w:rPr>
        <w:t>.</w:t>
      </w:r>
      <w:r>
        <w:rPr>
          <w:rFonts w:ascii="Times New Roman" w:hAnsi="Times New Roman"/>
          <w:sz w:val="24"/>
          <w:szCs w:val="24"/>
          <w:vertAlign w:val="superscript"/>
        </w:rPr>
        <w:t>17</w:t>
      </w:r>
      <w:r>
        <w:rPr>
          <w:rFonts w:ascii="Times New Roman" w:hAnsi="Times New Roman"/>
          <w:sz w:val="24"/>
          <w:szCs w:val="24"/>
        </w:rPr>
        <w:t>)“</w:t>
      </w:r>
    </w:p>
    <w:p w14:paraId="17BD00DE"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p>
    <w:p w14:paraId="48D6FDD2"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Poznámka pod čiarou k odkazu 17 znie:</w:t>
      </w:r>
    </w:p>
    <w:p w14:paraId="7AD42B77"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17</w:t>
      </w:r>
      <w:r>
        <w:rPr>
          <w:rFonts w:ascii="Times New Roman" w:hAnsi="Times New Roman"/>
          <w:sz w:val="24"/>
          <w:szCs w:val="24"/>
        </w:rPr>
        <w:t xml:space="preserve">) Zákon č. 84/1990 Zb. o </w:t>
      </w:r>
      <w:proofErr w:type="spellStart"/>
      <w:r>
        <w:rPr>
          <w:rFonts w:ascii="Times New Roman" w:hAnsi="Times New Roman"/>
          <w:sz w:val="24"/>
          <w:szCs w:val="24"/>
        </w:rPr>
        <w:t>zhromažďovacom</w:t>
      </w:r>
      <w:proofErr w:type="spellEnd"/>
      <w:r>
        <w:rPr>
          <w:rFonts w:ascii="Times New Roman" w:hAnsi="Times New Roman"/>
          <w:sz w:val="24"/>
          <w:szCs w:val="24"/>
        </w:rPr>
        <w:t xml:space="preserve"> práve v znení neskorších predpisov.“</w:t>
      </w:r>
    </w:p>
    <w:p w14:paraId="38946DB1"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p>
    <w:p w14:paraId="3140E3B6" w14:textId="77777777" w:rsidR="0097203B" w:rsidRDefault="0097203B" w:rsidP="0097203B">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Doterajšie odkazy sa primerane prečíslujú.</w:t>
      </w:r>
    </w:p>
    <w:p w14:paraId="77933B31" w14:textId="77777777" w:rsidR="0097203B" w:rsidRDefault="0097203B"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3865D15F" w14:textId="351E0D78"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092A12C4" w14:textId="77777777" w:rsidR="0097203B" w:rsidRDefault="0097203B" w:rsidP="0097203B">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lastRenderedPageBreak/>
        <w:t xml:space="preserve">Navrhuje sa vylúčenie použitia operačných záloh a pohotovostných záloh na účely zabezpečovania </w:t>
      </w:r>
      <w:r w:rsidRPr="00DD14B7">
        <w:rPr>
          <w:rFonts w:ascii="Times New Roman" w:hAnsi="Times New Roman"/>
          <w:i/>
          <w:iCs/>
          <w:sz w:val="24"/>
          <w:szCs w:val="24"/>
        </w:rPr>
        <w:t>verejného poriadku a realizáci</w:t>
      </w:r>
      <w:r>
        <w:rPr>
          <w:rFonts w:ascii="Times New Roman" w:hAnsi="Times New Roman"/>
          <w:i/>
          <w:iCs/>
          <w:sz w:val="24"/>
          <w:szCs w:val="24"/>
        </w:rPr>
        <w:t>u</w:t>
      </w:r>
      <w:r w:rsidRPr="00DD14B7">
        <w:rPr>
          <w:rFonts w:ascii="Times New Roman" w:hAnsi="Times New Roman"/>
          <w:i/>
          <w:iCs/>
          <w:sz w:val="24"/>
          <w:szCs w:val="24"/>
        </w:rPr>
        <w:t xml:space="preserve"> opatrení na jeho obnovenie pri zhromaždeniach zvolaných podľa </w:t>
      </w:r>
      <w:r>
        <w:rPr>
          <w:rFonts w:ascii="Times New Roman" w:hAnsi="Times New Roman"/>
          <w:i/>
          <w:iCs/>
          <w:sz w:val="24"/>
          <w:szCs w:val="24"/>
        </w:rPr>
        <w:t xml:space="preserve">zákona </w:t>
      </w:r>
      <w:r w:rsidRPr="00DD14B7">
        <w:rPr>
          <w:rFonts w:ascii="Times New Roman" w:hAnsi="Times New Roman"/>
          <w:i/>
          <w:iCs/>
          <w:sz w:val="24"/>
          <w:szCs w:val="24"/>
        </w:rPr>
        <w:t>č. 84/1990 Zb.</w:t>
      </w:r>
      <w:r>
        <w:rPr>
          <w:rFonts w:ascii="Times New Roman" w:hAnsi="Times New Roman"/>
          <w:i/>
          <w:iCs/>
          <w:sz w:val="24"/>
          <w:szCs w:val="24"/>
        </w:rPr>
        <w:t xml:space="preserve"> o</w:t>
      </w:r>
      <w:r w:rsidRPr="00DD14B7">
        <w:rPr>
          <w:rFonts w:ascii="Times New Roman" w:hAnsi="Times New Roman"/>
          <w:i/>
          <w:iCs/>
          <w:sz w:val="24"/>
          <w:szCs w:val="24"/>
        </w:rPr>
        <w:t xml:space="preserve"> </w:t>
      </w:r>
      <w:proofErr w:type="spellStart"/>
      <w:r w:rsidRPr="00DD14B7">
        <w:rPr>
          <w:rFonts w:ascii="Times New Roman" w:hAnsi="Times New Roman"/>
          <w:i/>
          <w:iCs/>
          <w:sz w:val="24"/>
          <w:szCs w:val="24"/>
        </w:rPr>
        <w:t>zhromažďovacom</w:t>
      </w:r>
      <w:proofErr w:type="spellEnd"/>
      <w:r w:rsidRPr="00DD14B7">
        <w:rPr>
          <w:rFonts w:ascii="Times New Roman" w:hAnsi="Times New Roman"/>
          <w:i/>
          <w:iCs/>
          <w:sz w:val="24"/>
          <w:szCs w:val="24"/>
        </w:rPr>
        <w:t xml:space="preserve"> práve v</w:t>
      </w:r>
      <w:r>
        <w:rPr>
          <w:rFonts w:ascii="Times New Roman" w:hAnsi="Times New Roman"/>
          <w:i/>
          <w:iCs/>
          <w:sz w:val="24"/>
          <w:szCs w:val="24"/>
        </w:rPr>
        <w:t> </w:t>
      </w:r>
      <w:r w:rsidRPr="00DD14B7">
        <w:rPr>
          <w:rFonts w:ascii="Times New Roman" w:hAnsi="Times New Roman"/>
          <w:i/>
          <w:iCs/>
          <w:sz w:val="24"/>
          <w:szCs w:val="24"/>
        </w:rPr>
        <w:t>znení neskorších predpisov</w:t>
      </w:r>
      <w:r>
        <w:rPr>
          <w:rFonts w:ascii="Times New Roman" w:hAnsi="Times New Roman"/>
          <w:i/>
          <w:iCs/>
          <w:sz w:val="24"/>
          <w:szCs w:val="24"/>
        </w:rPr>
        <w:t xml:space="preserve"> v stave bezpečnosti, ako aj v čase vyhláseného výnimočného stavu a núdzového stavu a v období ohrozenia alebo pôsobenia následkov mimoriadnej udalosti. </w:t>
      </w:r>
    </w:p>
    <w:p w14:paraId="5CF773E8" w14:textId="1C2677C8"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0ACDE7BC" w14:textId="183FD3FE"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4FE16142" w14:textId="5D0100C5" w:rsidR="0097203B" w:rsidRPr="002310DA" w:rsidRDefault="0097203B" w:rsidP="0097203B">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00D05961">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45D0010" w14:textId="77777777" w:rsidR="0097203B" w:rsidRPr="00B84780" w:rsidRDefault="0097203B" w:rsidP="0097203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ED82C8B" w14:textId="77777777" w:rsidR="0097203B" w:rsidRPr="00DA6506" w:rsidRDefault="0097203B" w:rsidP="0097203B">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24B36A69" w14:textId="1205FEBC"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0B0A3BCE" w14:textId="22A50895"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6BE69386" w14:textId="04E1F161" w:rsidR="00C156A5" w:rsidRPr="00C156A5" w:rsidRDefault="00C156A5" w:rsidP="00C156A5">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C156A5">
        <w:rPr>
          <w:rFonts w:ascii="Times New Roman" w:hAnsi="Times New Roman"/>
          <w:sz w:val="24"/>
          <w:szCs w:val="24"/>
        </w:rPr>
        <w:t>V čl. I § 5 sa dopĺňa odsekom 6, ktorý znie:</w:t>
      </w:r>
    </w:p>
    <w:p w14:paraId="07B674C4" w14:textId="70246786" w:rsidR="00C156A5" w:rsidRDefault="00C156A5" w:rsidP="00C156A5">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Za plnenie úloh ozbrojených síl podľa odseku 1 písm. b) a c) sa nepovažuje </w:t>
      </w:r>
      <w:r w:rsidRPr="00C64299">
        <w:rPr>
          <w:rFonts w:ascii="Times New Roman" w:hAnsi="Times New Roman"/>
          <w:sz w:val="24"/>
          <w:szCs w:val="24"/>
        </w:rPr>
        <w:t>zabezpečovanie verejného poriadku a realizácia opatrení na jeho obnovenie pri zhromaždeniach zvolaných podľa osobitného predpisu</w:t>
      </w:r>
      <w:r>
        <w:rPr>
          <w:rFonts w:ascii="Times New Roman" w:hAnsi="Times New Roman"/>
          <w:sz w:val="24"/>
          <w:szCs w:val="24"/>
        </w:rPr>
        <w:t>.</w:t>
      </w:r>
      <w:r>
        <w:rPr>
          <w:rFonts w:ascii="Times New Roman" w:hAnsi="Times New Roman"/>
          <w:sz w:val="24"/>
          <w:szCs w:val="24"/>
          <w:vertAlign w:val="superscript"/>
        </w:rPr>
        <w:t>17</w:t>
      </w:r>
      <w:r>
        <w:rPr>
          <w:rFonts w:ascii="Times New Roman" w:hAnsi="Times New Roman"/>
          <w:sz w:val="24"/>
          <w:szCs w:val="24"/>
        </w:rPr>
        <w:t>)“</w:t>
      </w:r>
    </w:p>
    <w:p w14:paraId="3FA48594" w14:textId="77777777" w:rsidR="00C156A5" w:rsidRDefault="00C156A5" w:rsidP="00C156A5">
      <w:pPr>
        <w:pStyle w:val="Odsekzoznamu"/>
        <w:autoSpaceDE w:val="0"/>
        <w:autoSpaceDN w:val="0"/>
        <w:adjustRightInd w:val="0"/>
        <w:spacing w:after="0" w:line="240" w:lineRule="auto"/>
        <w:ind w:left="426"/>
        <w:jc w:val="both"/>
        <w:rPr>
          <w:rFonts w:ascii="Times New Roman" w:hAnsi="Times New Roman"/>
          <w:sz w:val="24"/>
          <w:szCs w:val="24"/>
        </w:rPr>
      </w:pPr>
    </w:p>
    <w:p w14:paraId="45DAA623" w14:textId="77777777" w:rsidR="00C156A5" w:rsidRDefault="00C156A5" w:rsidP="00C156A5">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Navrhuje sa vylúčenie použitia operačných záloh a pohotovostných záloh na účely zabezpečovania </w:t>
      </w:r>
      <w:r w:rsidRPr="00DD14B7">
        <w:rPr>
          <w:rFonts w:ascii="Times New Roman" w:hAnsi="Times New Roman"/>
          <w:i/>
          <w:iCs/>
          <w:sz w:val="24"/>
          <w:szCs w:val="24"/>
        </w:rPr>
        <w:t>verejného poriadku a realizáci</w:t>
      </w:r>
      <w:r>
        <w:rPr>
          <w:rFonts w:ascii="Times New Roman" w:hAnsi="Times New Roman"/>
          <w:i/>
          <w:iCs/>
          <w:sz w:val="24"/>
          <w:szCs w:val="24"/>
        </w:rPr>
        <w:t>u</w:t>
      </w:r>
      <w:r w:rsidRPr="00DD14B7">
        <w:rPr>
          <w:rFonts w:ascii="Times New Roman" w:hAnsi="Times New Roman"/>
          <w:i/>
          <w:iCs/>
          <w:sz w:val="24"/>
          <w:szCs w:val="24"/>
        </w:rPr>
        <w:t xml:space="preserve"> opatrení na jeho obnovenie pri zhromaždeniach zvolaných podľa </w:t>
      </w:r>
      <w:r>
        <w:rPr>
          <w:rFonts w:ascii="Times New Roman" w:hAnsi="Times New Roman"/>
          <w:i/>
          <w:iCs/>
          <w:sz w:val="24"/>
          <w:szCs w:val="24"/>
        </w:rPr>
        <w:t xml:space="preserve">zákona </w:t>
      </w:r>
      <w:r w:rsidRPr="00DD14B7">
        <w:rPr>
          <w:rFonts w:ascii="Times New Roman" w:hAnsi="Times New Roman"/>
          <w:i/>
          <w:iCs/>
          <w:sz w:val="24"/>
          <w:szCs w:val="24"/>
        </w:rPr>
        <w:t>č. 84/1990 Zb.</w:t>
      </w:r>
      <w:r>
        <w:rPr>
          <w:rFonts w:ascii="Times New Roman" w:hAnsi="Times New Roman"/>
          <w:i/>
          <w:iCs/>
          <w:sz w:val="24"/>
          <w:szCs w:val="24"/>
        </w:rPr>
        <w:t xml:space="preserve"> o</w:t>
      </w:r>
      <w:r w:rsidRPr="00DD14B7">
        <w:rPr>
          <w:rFonts w:ascii="Times New Roman" w:hAnsi="Times New Roman"/>
          <w:i/>
          <w:iCs/>
          <w:sz w:val="24"/>
          <w:szCs w:val="24"/>
        </w:rPr>
        <w:t xml:space="preserve"> </w:t>
      </w:r>
      <w:proofErr w:type="spellStart"/>
      <w:r w:rsidRPr="00DD14B7">
        <w:rPr>
          <w:rFonts w:ascii="Times New Roman" w:hAnsi="Times New Roman"/>
          <w:i/>
          <w:iCs/>
          <w:sz w:val="24"/>
          <w:szCs w:val="24"/>
        </w:rPr>
        <w:t>zhromažďovacom</w:t>
      </w:r>
      <w:proofErr w:type="spellEnd"/>
      <w:r w:rsidRPr="00DD14B7">
        <w:rPr>
          <w:rFonts w:ascii="Times New Roman" w:hAnsi="Times New Roman"/>
          <w:i/>
          <w:iCs/>
          <w:sz w:val="24"/>
          <w:szCs w:val="24"/>
        </w:rPr>
        <w:t xml:space="preserve"> práve v</w:t>
      </w:r>
      <w:r>
        <w:rPr>
          <w:rFonts w:ascii="Times New Roman" w:hAnsi="Times New Roman"/>
          <w:i/>
          <w:iCs/>
          <w:sz w:val="24"/>
          <w:szCs w:val="24"/>
        </w:rPr>
        <w:t> </w:t>
      </w:r>
      <w:r w:rsidRPr="00DD14B7">
        <w:rPr>
          <w:rFonts w:ascii="Times New Roman" w:hAnsi="Times New Roman"/>
          <w:i/>
          <w:iCs/>
          <w:sz w:val="24"/>
          <w:szCs w:val="24"/>
        </w:rPr>
        <w:t>znení neskorších predpisov</w:t>
      </w:r>
      <w:r>
        <w:rPr>
          <w:rFonts w:ascii="Times New Roman" w:hAnsi="Times New Roman"/>
          <w:i/>
          <w:iCs/>
          <w:sz w:val="24"/>
          <w:szCs w:val="24"/>
        </w:rPr>
        <w:t xml:space="preserve"> v stave bezpečnosti, ako aj v čase vyhláseného výnimočného stavu a núdzového stavu a v období ohrozenia alebo pôsobenia následkov mimoriadnej udalosti. </w:t>
      </w:r>
    </w:p>
    <w:p w14:paraId="014725D6" w14:textId="21832BCE"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5D60E473" w14:textId="51CD98C0" w:rsidR="00C156A5" w:rsidRPr="002310DA" w:rsidRDefault="003B47CE" w:rsidP="00C156A5">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00C156A5" w:rsidRPr="002310DA">
        <w:rPr>
          <w:rFonts w:ascii="Times New Roman" w:eastAsia="Times New Roman" w:hAnsi="Times New Roman" w:cs="Times New Roman"/>
          <w:b/>
          <w:sz w:val="24"/>
          <w:szCs w:val="24"/>
          <w:lang w:eastAsia="sk-SK"/>
        </w:rPr>
        <w:t>Výbor Národnej rady Slovenskej republiky pre obranu a bezpečnosť</w:t>
      </w:r>
    </w:p>
    <w:p w14:paraId="6929057D" w14:textId="77777777" w:rsidR="00C156A5" w:rsidRPr="00B84780" w:rsidRDefault="00C156A5" w:rsidP="00C156A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65C47F6C" w14:textId="77777777" w:rsidR="00C156A5" w:rsidRPr="00DA6506" w:rsidRDefault="00C156A5" w:rsidP="00C156A5">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33C0FDD7" w14:textId="77777777" w:rsidR="003B47CE" w:rsidRPr="00CE6040" w:rsidRDefault="003B47CE" w:rsidP="003B47CE">
      <w:pPr>
        <w:pStyle w:val="Odsekzoznamu"/>
        <w:autoSpaceDE w:val="0"/>
        <w:autoSpaceDN w:val="0"/>
        <w:adjustRightInd w:val="0"/>
        <w:spacing w:after="0" w:line="240" w:lineRule="auto"/>
        <w:ind w:left="426" w:hanging="426"/>
        <w:jc w:val="both"/>
        <w:rPr>
          <w:rFonts w:ascii="Times New Roman" w:hAnsi="Times New Roman"/>
          <w:i/>
          <w:iCs/>
          <w:sz w:val="24"/>
          <w:szCs w:val="24"/>
        </w:rPr>
      </w:pPr>
    </w:p>
    <w:p w14:paraId="0DD6F21B" w14:textId="67EF1102" w:rsidR="003B47CE" w:rsidRPr="003B47CE" w:rsidRDefault="003B47CE" w:rsidP="003B47CE">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3B47CE">
        <w:rPr>
          <w:rFonts w:ascii="Times New Roman" w:hAnsi="Times New Roman"/>
          <w:sz w:val="24"/>
          <w:szCs w:val="24"/>
        </w:rPr>
        <w:t>V čl. I § 6 ods. 2 písm. g) a § 7 ods. 5 sa odkaz „</w:t>
      </w:r>
      <w:r w:rsidRPr="003B47CE">
        <w:rPr>
          <w:rFonts w:ascii="Times New Roman" w:hAnsi="Times New Roman"/>
          <w:sz w:val="24"/>
          <w:szCs w:val="24"/>
          <w:vertAlign w:val="superscript"/>
        </w:rPr>
        <w:t>17</w:t>
      </w:r>
      <w:r w:rsidRPr="003B47CE">
        <w:rPr>
          <w:rFonts w:ascii="Times New Roman" w:hAnsi="Times New Roman"/>
          <w:sz w:val="24"/>
          <w:szCs w:val="24"/>
        </w:rPr>
        <w:t>)“ nahrádza odkazom „</w:t>
      </w:r>
      <w:r w:rsidRPr="003B47CE">
        <w:rPr>
          <w:rFonts w:ascii="Times New Roman" w:hAnsi="Times New Roman"/>
          <w:sz w:val="24"/>
          <w:szCs w:val="24"/>
          <w:vertAlign w:val="superscript"/>
        </w:rPr>
        <w:t>15</w:t>
      </w:r>
      <w:r w:rsidRPr="003B47CE">
        <w:rPr>
          <w:rFonts w:ascii="Times New Roman" w:hAnsi="Times New Roman"/>
          <w:sz w:val="24"/>
          <w:szCs w:val="24"/>
        </w:rPr>
        <w:t xml:space="preserve">)“. </w:t>
      </w:r>
    </w:p>
    <w:p w14:paraId="0A12B6DA" w14:textId="77777777" w:rsidR="003B47CE" w:rsidRDefault="003B47CE" w:rsidP="003B47CE">
      <w:pPr>
        <w:pStyle w:val="Odsekzoznamu"/>
        <w:autoSpaceDE w:val="0"/>
        <w:autoSpaceDN w:val="0"/>
        <w:adjustRightInd w:val="0"/>
        <w:spacing w:after="0" w:line="240" w:lineRule="auto"/>
        <w:ind w:left="426" w:hanging="426"/>
        <w:jc w:val="both"/>
        <w:rPr>
          <w:rFonts w:ascii="Times New Roman" w:hAnsi="Times New Roman"/>
          <w:sz w:val="24"/>
          <w:szCs w:val="24"/>
        </w:rPr>
      </w:pPr>
    </w:p>
    <w:p w14:paraId="37B63A67" w14:textId="77777777" w:rsidR="003B47CE" w:rsidRDefault="003B47CE" w:rsidP="003B47CE">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odkaz na poznámku pod čiarou.</w:t>
      </w:r>
    </w:p>
    <w:p w14:paraId="403445FE" w14:textId="16CC2161" w:rsidR="0007507A" w:rsidRDefault="003B47CE" w:rsidP="000C46CE">
      <w:pPr>
        <w:pStyle w:val="Odsekzoznamu"/>
        <w:autoSpaceDE w:val="0"/>
        <w:autoSpaceDN w:val="0"/>
        <w:adjustRightInd w:val="0"/>
        <w:spacing w:after="0" w:line="240" w:lineRule="auto"/>
        <w:ind w:left="426" w:hanging="426"/>
        <w:jc w:val="both"/>
        <w:rPr>
          <w:rFonts w:ascii="Times New Roman" w:eastAsia="Times New Roman" w:hAnsi="Times New Roman"/>
          <w:b/>
          <w:i/>
          <w:sz w:val="24"/>
          <w:szCs w:val="24"/>
          <w:lang w:eastAsia="sk-SK"/>
        </w:rPr>
      </w:pPr>
      <w:r>
        <w:rPr>
          <w:rFonts w:ascii="Times New Roman" w:hAnsi="Times New Roman"/>
          <w:i/>
          <w:iCs/>
          <w:sz w:val="24"/>
          <w:szCs w:val="24"/>
        </w:rPr>
        <w:t xml:space="preserve"> </w:t>
      </w:r>
    </w:p>
    <w:p w14:paraId="67B629FC" w14:textId="2A4E3ECE" w:rsidR="000C46CE" w:rsidRPr="002310DA" w:rsidRDefault="000C46CE" w:rsidP="000C46C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52758947" w14:textId="77777777" w:rsidR="000C46CE" w:rsidRPr="00B84780" w:rsidRDefault="000C46CE" w:rsidP="000C46CE">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22055BE" w14:textId="77777777" w:rsidR="000C46CE" w:rsidRPr="00DA6506" w:rsidRDefault="000C46CE" w:rsidP="000C46CE">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078ABAA0" w14:textId="70263868"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054ED509" w14:textId="3C4F796F"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52A79ECE" w14:textId="4EEBF671" w:rsidR="009720A1" w:rsidRPr="009720A1" w:rsidRDefault="009720A1" w:rsidP="009720A1">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9720A1">
        <w:rPr>
          <w:rFonts w:ascii="Times New Roman" w:hAnsi="Times New Roman"/>
          <w:sz w:val="24"/>
          <w:szCs w:val="24"/>
        </w:rPr>
        <w:t>V čl. I § 8 ods. 6 písmeno c) znie:</w:t>
      </w:r>
    </w:p>
    <w:p w14:paraId="75DDFC94" w14:textId="77777777" w:rsidR="00C933BD" w:rsidRDefault="00C933BD" w:rsidP="00C933BD">
      <w:pPr>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C933BD">
        <w:rPr>
          <w:rFonts w:ascii="Times New Roman" w:hAnsi="Times New Roman" w:cs="Times New Roman"/>
          <w:iCs/>
          <w:sz w:val="24"/>
          <w:szCs w:val="24"/>
        </w:rPr>
        <w:t xml:space="preserve">„c) členom skupiny alebo hnutia, ktoré smeruje k potlačeniu základných práv a slobôd, </w:t>
      </w:r>
      <w:r>
        <w:rPr>
          <w:rFonts w:ascii="Times New Roman" w:hAnsi="Times New Roman" w:cs="Times New Roman"/>
          <w:iCs/>
          <w:sz w:val="24"/>
          <w:szCs w:val="24"/>
        </w:rPr>
        <w:t xml:space="preserve">   </w:t>
      </w:r>
    </w:p>
    <w:p w14:paraId="00B24F8C" w14:textId="77777777" w:rsidR="00C933BD" w:rsidRDefault="00C933BD" w:rsidP="00C933BD">
      <w:pPr>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C933BD">
        <w:rPr>
          <w:rFonts w:ascii="Times New Roman" w:hAnsi="Times New Roman" w:cs="Times New Roman"/>
          <w:iCs/>
          <w:sz w:val="24"/>
          <w:szCs w:val="24"/>
        </w:rPr>
        <w:t xml:space="preserve">alebo ktoré hlása rasovú, etnickú, národnostnú alebo náboženskú nenávisť, alebo ktoré v </w:t>
      </w:r>
      <w:r>
        <w:rPr>
          <w:rFonts w:ascii="Times New Roman" w:hAnsi="Times New Roman" w:cs="Times New Roman"/>
          <w:iCs/>
          <w:sz w:val="24"/>
          <w:szCs w:val="24"/>
        </w:rPr>
        <w:t xml:space="preserve"> </w:t>
      </w:r>
    </w:p>
    <w:p w14:paraId="67072E60" w14:textId="77777777" w:rsidR="00C933BD" w:rsidRDefault="00C933BD" w:rsidP="00C933BD">
      <w:pPr>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C933BD">
        <w:rPr>
          <w:rFonts w:ascii="Times New Roman" w:hAnsi="Times New Roman" w:cs="Times New Roman"/>
          <w:iCs/>
          <w:sz w:val="24"/>
          <w:szCs w:val="24"/>
        </w:rPr>
        <w:t xml:space="preserve">minulosti smerovalo k potlačeniu základných práv a slobôd osôb a ktoré bolo rozpustené </w:t>
      </w:r>
    </w:p>
    <w:p w14:paraId="2FFC2F83" w14:textId="51F87851" w:rsidR="00C933BD" w:rsidRPr="00C933BD" w:rsidRDefault="00C933BD" w:rsidP="00C933BD">
      <w:pPr>
        <w:spacing w:after="0"/>
        <w:rPr>
          <w:rFonts w:ascii="Times New Roman" w:hAnsi="Times New Roman" w:cs="Times New Roman"/>
          <w:sz w:val="24"/>
          <w:szCs w:val="24"/>
        </w:rPr>
      </w:pPr>
      <w:r>
        <w:rPr>
          <w:rFonts w:ascii="Times New Roman" w:hAnsi="Times New Roman" w:cs="Times New Roman"/>
          <w:iCs/>
          <w:sz w:val="24"/>
          <w:szCs w:val="24"/>
        </w:rPr>
        <w:t xml:space="preserve">      </w:t>
      </w:r>
      <w:r w:rsidRPr="00C933BD">
        <w:rPr>
          <w:rFonts w:ascii="Times New Roman" w:hAnsi="Times New Roman" w:cs="Times New Roman"/>
          <w:iCs/>
          <w:sz w:val="24"/>
          <w:szCs w:val="24"/>
        </w:rPr>
        <w:t>právoplatným rozhodnutím súdu.“</w:t>
      </w:r>
    </w:p>
    <w:p w14:paraId="313BF014" w14:textId="776F7EB2" w:rsidR="009720A1" w:rsidRDefault="009720A1" w:rsidP="009720A1">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lastRenderedPageBreak/>
        <w:t>Navrhuje sa, aby bola nespoľahlivosť občana a vojaka v zálohe z dôvodu aktívneho alebo minulého členstva v extrémistickej skupine viazaná na konštatovanie takéhoto členstva v právoplatnom rozhodnutí súdu rozhodujúceho v trestnom konaní.</w:t>
      </w:r>
    </w:p>
    <w:p w14:paraId="0B5C6B27" w14:textId="77777777" w:rsidR="00916084" w:rsidRDefault="00916084" w:rsidP="009720A1">
      <w:pPr>
        <w:pStyle w:val="Odsekzoznamu"/>
        <w:autoSpaceDE w:val="0"/>
        <w:autoSpaceDN w:val="0"/>
        <w:adjustRightInd w:val="0"/>
        <w:spacing w:after="0" w:line="240" w:lineRule="auto"/>
        <w:ind w:left="4253"/>
        <w:jc w:val="both"/>
        <w:rPr>
          <w:rFonts w:ascii="Times New Roman" w:hAnsi="Times New Roman"/>
          <w:i/>
          <w:iCs/>
          <w:sz w:val="24"/>
          <w:szCs w:val="24"/>
        </w:rPr>
      </w:pPr>
    </w:p>
    <w:p w14:paraId="32D8CA31" w14:textId="77777777" w:rsidR="00916084" w:rsidRPr="002310DA" w:rsidRDefault="00916084" w:rsidP="0091608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41D18CBF" w14:textId="77777777" w:rsidR="00916084" w:rsidRPr="00B84780" w:rsidRDefault="00916084" w:rsidP="0091608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F115826" w14:textId="77777777" w:rsidR="00916084" w:rsidRPr="00DA6506" w:rsidRDefault="00916084" w:rsidP="00916084">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4FF275E2" w14:textId="47EEFE91" w:rsidR="0007507A" w:rsidRDefault="0007507A"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06DF4B1D" w14:textId="6C62D815" w:rsidR="007C3633" w:rsidRDefault="007C3633" w:rsidP="007C3633">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7C3633">
        <w:rPr>
          <w:rFonts w:ascii="Times New Roman" w:hAnsi="Times New Roman"/>
          <w:sz w:val="24"/>
          <w:szCs w:val="24"/>
        </w:rPr>
        <w:t xml:space="preserve">V čl. I § 9 ods. 4 úvodnej vete sa za slovo „zaradení“ vkladajú slová „do operačných záloh alebo dohodu o zaradení do pohotovostných záloh“. </w:t>
      </w:r>
    </w:p>
    <w:p w14:paraId="27088C00" w14:textId="77777777" w:rsidR="007C3633" w:rsidRPr="007C3633" w:rsidRDefault="007C3633" w:rsidP="007C3633">
      <w:pPr>
        <w:pStyle w:val="Odsekzoznamu"/>
        <w:autoSpaceDE w:val="0"/>
        <w:autoSpaceDN w:val="0"/>
        <w:adjustRightInd w:val="0"/>
        <w:spacing w:after="0" w:line="240" w:lineRule="auto"/>
        <w:ind w:left="502"/>
        <w:jc w:val="both"/>
        <w:rPr>
          <w:rFonts w:ascii="Times New Roman" w:hAnsi="Times New Roman"/>
          <w:sz w:val="24"/>
          <w:szCs w:val="24"/>
        </w:rPr>
      </w:pPr>
    </w:p>
    <w:p w14:paraId="7B0B350D" w14:textId="6CC1F2F9"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679322D4" w14:textId="12AC2045"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p>
    <w:p w14:paraId="7CA7324F" w14:textId="77777777" w:rsidR="007C3633" w:rsidRPr="002310DA" w:rsidRDefault="007C3633" w:rsidP="007C3633">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541FA9C" w14:textId="77777777" w:rsidR="007C3633" w:rsidRPr="00B84780" w:rsidRDefault="007C3633" w:rsidP="007C363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F37FA87" w14:textId="103BCF92" w:rsidR="007C3633" w:rsidRPr="00DA6506" w:rsidRDefault="007C3633" w:rsidP="007C3633">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05EB734" w14:textId="77777777"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p>
    <w:p w14:paraId="07E26EA6" w14:textId="14BB9336" w:rsidR="007C3633" w:rsidRDefault="007C3633" w:rsidP="007C3633">
      <w:pPr>
        <w:pStyle w:val="Odsekzoznamu"/>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p>
    <w:p w14:paraId="2A2DE0FE" w14:textId="77777777"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V čl. I § 9 odsek 5 znie:</w:t>
      </w:r>
    </w:p>
    <w:p w14:paraId="3D1D2DF1" w14:textId="3B01F06F" w:rsidR="007C3633" w:rsidRDefault="007C3633" w:rsidP="007C3633">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Vojak operačných záloh môže dohodu o zaradení do operačných záloh a vojak pohotovostných záloh dohodu o zaradení do pohotovostných záloh vypovedať aj bez uvedenia dôvodu do jedného roka odo dňa jej uzatvorenia.“. </w:t>
      </w:r>
    </w:p>
    <w:p w14:paraId="26B8C683" w14:textId="77777777"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19A44D55" w14:textId="77777777"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p>
    <w:p w14:paraId="4F378321" w14:textId="77777777" w:rsidR="007C3633" w:rsidRPr="002310DA" w:rsidRDefault="007C3633" w:rsidP="007C3633">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FAE6D3F" w14:textId="77777777" w:rsidR="007C3633" w:rsidRPr="00B84780" w:rsidRDefault="007C3633" w:rsidP="007C363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1A1BEB7" w14:textId="77777777" w:rsidR="007C3633" w:rsidRPr="00DA6506" w:rsidRDefault="007C3633" w:rsidP="007C3633">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5471A44B" w14:textId="77777777" w:rsidR="007C3633" w:rsidRPr="00367DED" w:rsidRDefault="007C3633" w:rsidP="007C3633">
      <w:pPr>
        <w:spacing w:line="240" w:lineRule="auto"/>
        <w:ind w:left="426"/>
        <w:jc w:val="both"/>
        <w:rPr>
          <w:rFonts w:ascii="Times New Roman" w:hAnsi="Times New Roman" w:cs="Times New Roman"/>
          <w:sz w:val="24"/>
          <w:szCs w:val="24"/>
        </w:rPr>
      </w:pPr>
    </w:p>
    <w:p w14:paraId="23783CD6" w14:textId="7E6B12A4"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9 ods. 6 prvej a druhej vete sa za slovo „zaradení“ vkladajú slová „do operačných záloh a dohody o zaradení do pohotovostných záloh“. </w:t>
      </w:r>
    </w:p>
    <w:p w14:paraId="6CB71277" w14:textId="77777777" w:rsidR="007C3633" w:rsidRDefault="007C3633" w:rsidP="007C3633">
      <w:pPr>
        <w:pStyle w:val="Odsekzoznamu"/>
        <w:autoSpaceDE w:val="0"/>
        <w:autoSpaceDN w:val="0"/>
        <w:adjustRightInd w:val="0"/>
        <w:spacing w:after="0" w:line="240" w:lineRule="auto"/>
        <w:ind w:left="426"/>
        <w:jc w:val="both"/>
        <w:rPr>
          <w:rFonts w:ascii="Times New Roman" w:hAnsi="Times New Roman"/>
          <w:sz w:val="24"/>
          <w:szCs w:val="24"/>
        </w:rPr>
      </w:pPr>
    </w:p>
    <w:p w14:paraId="3DBED6C6" w14:textId="77777777"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sz w:val="24"/>
          <w:szCs w:val="24"/>
        </w:rPr>
        <w:t xml:space="preserve"> </w:t>
      </w: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5D424BB6" w14:textId="77777777" w:rsidR="007C3633" w:rsidRDefault="007C3633" w:rsidP="007C3633">
      <w:pPr>
        <w:pStyle w:val="Odsekzoznamu"/>
        <w:autoSpaceDE w:val="0"/>
        <w:autoSpaceDN w:val="0"/>
        <w:adjustRightInd w:val="0"/>
        <w:spacing w:after="0" w:line="240" w:lineRule="auto"/>
        <w:ind w:left="4111"/>
        <w:jc w:val="both"/>
        <w:rPr>
          <w:rFonts w:ascii="Times New Roman" w:hAnsi="Times New Roman"/>
          <w:i/>
          <w:iCs/>
          <w:sz w:val="24"/>
          <w:szCs w:val="24"/>
        </w:rPr>
      </w:pPr>
    </w:p>
    <w:p w14:paraId="535F6087" w14:textId="77777777" w:rsidR="007C3633" w:rsidRPr="002310DA" w:rsidRDefault="007C3633" w:rsidP="007C3633">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262ABF0" w14:textId="63CC813D" w:rsidR="007C3633" w:rsidRPr="00DA6506" w:rsidRDefault="007C3633" w:rsidP="007C3633">
      <w:pPr>
        <w:tabs>
          <w:tab w:val="left" w:pos="709"/>
          <w:tab w:val="left" w:pos="1077"/>
        </w:tabs>
        <w:spacing w:after="0" w:line="240" w:lineRule="auto"/>
        <w:jc w:val="both"/>
        <w:rPr>
          <w:rFonts w:ascii="Times New Roman" w:eastAsia="Times New Roman" w:hAnsi="Times New Roman" w:cs="Times New Roman"/>
          <w:i/>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 xml:space="preserve">                  </w:t>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665F7B49" w14:textId="2EF9BC70" w:rsidR="007C3633" w:rsidRPr="007C3633" w:rsidRDefault="007C3633" w:rsidP="007C3633">
      <w:pPr>
        <w:autoSpaceDE w:val="0"/>
        <w:autoSpaceDN w:val="0"/>
        <w:adjustRightInd w:val="0"/>
        <w:spacing w:after="0" w:line="240" w:lineRule="auto"/>
        <w:jc w:val="both"/>
        <w:rPr>
          <w:rFonts w:ascii="Times New Roman" w:hAnsi="Times New Roman"/>
          <w:sz w:val="24"/>
          <w:szCs w:val="24"/>
        </w:rPr>
      </w:pPr>
    </w:p>
    <w:p w14:paraId="56C29FC1" w14:textId="42B82F42" w:rsidR="007C3633" w:rsidRDefault="007C3633" w:rsidP="007C3633">
      <w:pPr>
        <w:pStyle w:val="Odsekzoznamu"/>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w:t>
      </w:r>
    </w:p>
    <w:p w14:paraId="037789EE" w14:textId="77777777"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V čl. I § 9 odsek 7 znie:</w:t>
      </w:r>
    </w:p>
    <w:p w14:paraId="1BF328A2" w14:textId="0C8D8952" w:rsidR="007C3633" w:rsidRDefault="007C3633" w:rsidP="007C3633">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„(7) Ak vojak operačných záloh dohodu o zaradení do operačných záloh a vojak pohotovostných záloh dohodu o zaradení do pohotovostných záloh vypovie, dohodu o zaradení do operačných záloh alebo dohodu o zaradení do pohotovostných záloh môže znova uzatvoriť najskôr po štyroch rokoch od uplynutia výpovednej lehoty podľa odseku 6; to platí aj na uzatvorenie dohody o výcviku.“. </w:t>
      </w:r>
    </w:p>
    <w:p w14:paraId="3715D25C" w14:textId="77777777" w:rsidR="009013DA" w:rsidRDefault="009013DA" w:rsidP="009013DA">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5B33F6DA" w14:textId="77777777" w:rsidR="009013DA" w:rsidRDefault="009013DA" w:rsidP="009013DA">
      <w:pPr>
        <w:pStyle w:val="Odsekzoznamu"/>
        <w:autoSpaceDE w:val="0"/>
        <w:autoSpaceDN w:val="0"/>
        <w:adjustRightInd w:val="0"/>
        <w:spacing w:after="0" w:line="240" w:lineRule="auto"/>
        <w:ind w:left="4111"/>
        <w:jc w:val="both"/>
        <w:rPr>
          <w:rFonts w:ascii="Times New Roman" w:hAnsi="Times New Roman"/>
          <w:i/>
          <w:iCs/>
          <w:sz w:val="24"/>
          <w:szCs w:val="24"/>
        </w:rPr>
      </w:pPr>
    </w:p>
    <w:p w14:paraId="7391E475" w14:textId="77777777" w:rsidR="009013DA" w:rsidRPr="002310DA" w:rsidRDefault="009013DA" w:rsidP="009013D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EF63F7C" w14:textId="77777777" w:rsidR="009013DA" w:rsidRPr="00B84780" w:rsidRDefault="009013DA" w:rsidP="009013D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7EE4FF1" w14:textId="77777777" w:rsidR="009013DA" w:rsidRPr="00DA6506" w:rsidRDefault="009013DA" w:rsidP="009013DA">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2CD9B587" w14:textId="77777777" w:rsidR="009013DA" w:rsidRPr="00367DED" w:rsidRDefault="009013DA" w:rsidP="007C3633">
      <w:pPr>
        <w:spacing w:line="240" w:lineRule="auto"/>
        <w:ind w:left="426"/>
        <w:jc w:val="both"/>
        <w:rPr>
          <w:rFonts w:ascii="Times New Roman" w:hAnsi="Times New Roman" w:cs="Times New Roman"/>
          <w:sz w:val="24"/>
          <w:szCs w:val="24"/>
        </w:rPr>
      </w:pPr>
    </w:p>
    <w:p w14:paraId="5A6A9907" w14:textId="2DD19139"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9 ods. 8 úvodnej vete sa za slovo „zaradení“ vkladajú slová „do operačných záloh a dohoda o zaradení do pohotovostných záloh“. </w:t>
      </w:r>
    </w:p>
    <w:p w14:paraId="5BBD040F" w14:textId="77777777" w:rsidR="00264661" w:rsidRDefault="00264661" w:rsidP="00264661">
      <w:pPr>
        <w:pStyle w:val="Odsekzoznamu"/>
        <w:autoSpaceDE w:val="0"/>
        <w:autoSpaceDN w:val="0"/>
        <w:adjustRightInd w:val="0"/>
        <w:spacing w:after="0" w:line="240" w:lineRule="auto"/>
        <w:ind w:left="426"/>
        <w:jc w:val="both"/>
        <w:rPr>
          <w:rFonts w:ascii="Times New Roman" w:hAnsi="Times New Roman"/>
          <w:sz w:val="24"/>
          <w:szCs w:val="24"/>
        </w:rPr>
      </w:pPr>
    </w:p>
    <w:p w14:paraId="73EB409D" w14:textId="5B819CC4" w:rsidR="00264661" w:rsidRDefault="00264661" w:rsidP="00264661">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231AA9F1" w14:textId="77777777" w:rsidR="00264661" w:rsidRDefault="00264661" w:rsidP="00264661">
      <w:pPr>
        <w:pStyle w:val="Odsekzoznamu"/>
        <w:autoSpaceDE w:val="0"/>
        <w:autoSpaceDN w:val="0"/>
        <w:adjustRightInd w:val="0"/>
        <w:spacing w:after="0" w:line="240" w:lineRule="auto"/>
        <w:ind w:left="4111"/>
        <w:jc w:val="both"/>
        <w:rPr>
          <w:rFonts w:ascii="Times New Roman" w:hAnsi="Times New Roman"/>
          <w:i/>
          <w:iCs/>
          <w:sz w:val="24"/>
          <w:szCs w:val="24"/>
        </w:rPr>
      </w:pPr>
    </w:p>
    <w:p w14:paraId="50F65366" w14:textId="77777777" w:rsidR="00264661" w:rsidRPr="002310DA" w:rsidRDefault="00264661" w:rsidP="00264661">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4EA4986" w14:textId="77777777" w:rsidR="00264661" w:rsidRPr="00B84780" w:rsidRDefault="00264661" w:rsidP="0026466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B134882" w14:textId="77777777" w:rsidR="00264661" w:rsidRPr="00DA6506" w:rsidRDefault="00264661" w:rsidP="00264661">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0377D346" w14:textId="2945C033" w:rsidR="00264661" w:rsidRDefault="00264661" w:rsidP="00264661">
      <w:pPr>
        <w:pStyle w:val="Odsekzoznamu"/>
        <w:autoSpaceDE w:val="0"/>
        <w:autoSpaceDN w:val="0"/>
        <w:adjustRightInd w:val="0"/>
        <w:spacing w:after="0" w:line="240" w:lineRule="auto"/>
        <w:ind w:left="426"/>
        <w:jc w:val="both"/>
        <w:rPr>
          <w:rFonts w:ascii="Times New Roman" w:hAnsi="Times New Roman"/>
          <w:sz w:val="24"/>
          <w:szCs w:val="24"/>
        </w:rPr>
      </w:pPr>
    </w:p>
    <w:p w14:paraId="467D9B00" w14:textId="77777777" w:rsidR="007C3633" w:rsidRPr="00F4673C" w:rsidRDefault="007C3633" w:rsidP="007C3633">
      <w:pPr>
        <w:autoSpaceDE w:val="0"/>
        <w:autoSpaceDN w:val="0"/>
        <w:adjustRightInd w:val="0"/>
        <w:spacing w:after="0" w:line="240" w:lineRule="auto"/>
        <w:ind w:left="426" w:hanging="426"/>
        <w:jc w:val="both"/>
        <w:rPr>
          <w:rFonts w:ascii="Times New Roman" w:hAnsi="Times New Roman" w:cs="Times New Roman"/>
          <w:i/>
          <w:iCs/>
          <w:sz w:val="24"/>
          <w:szCs w:val="24"/>
        </w:rPr>
      </w:pPr>
    </w:p>
    <w:p w14:paraId="5BB039B2" w14:textId="55931E9D"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10 ods. 4 písm. c) sa za slovo „zaradení“ </w:t>
      </w:r>
      <w:r w:rsidRPr="00C16182">
        <w:rPr>
          <w:rFonts w:ascii="Times New Roman" w:hAnsi="Times New Roman"/>
          <w:sz w:val="24"/>
          <w:szCs w:val="24"/>
        </w:rPr>
        <w:t>vkladajú slová</w:t>
      </w:r>
      <w:r>
        <w:rPr>
          <w:rFonts w:ascii="Times New Roman" w:hAnsi="Times New Roman"/>
          <w:sz w:val="24"/>
          <w:szCs w:val="24"/>
        </w:rPr>
        <w:t xml:space="preserve"> „do operačných záloh, dohodu o zaradení do pohotovostných záloh“. </w:t>
      </w:r>
    </w:p>
    <w:p w14:paraId="080A5FC1" w14:textId="77777777" w:rsidR="00ED7AE8" w:rsidRDefault="00ED7AE8" w:rsidP="00ED7AE8">
      <w:pPr>
        <w:pStyle w:val="Odsekzoznamu"/>
        <w:autoSpaceDE w:val="0"/>
        <w:autoSpaceDN w:val="0"/>
        <w:adjustRightInd w:val="0"/>
        <w:spacing w:after="0" w:line="240" w:lineRule="auto"/>
        <w:ind w:left="426"/>
        <w:jc w:val="both"/>
        <w:rPr>
          <w:rFonts w:ascii="Times New Roman" w:hAnsi="Times New Roman"/>
          <w:sz w:val="24"/>
          <w:szCs w:val="24"/>
        </w:rPr>
      </w:pPr>
    </w:p>
    <w:p w14:paraId="584C419D" w14:textId="3AD66783" w:rsidR="00ED7AE8" w:rsidRDefault="00ED7AE8" w:rsidP="00ED7AE8">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007E0944" w14:textId="77777777" w:rsidR="00ED7AE8" w:rsidRDefault="00ED7AE8" w:rsidP="00ED7AE8">
      <w:pPr>
        <w:pStyle w:val="Odsekzoznamu"/>
        <w:autoSpaceDE w:val="0"/>
        <w:autoSpaceDN w:val="0"/>
        <w:adjustRightInd w:val="0"/>
        <w:spacing w:after="0" w:line="240" w:lineRule="auto"/>
        <w:ind w:left="4111"/>
        <w:jc w:val="both"/>
        <w:rPr>
          <w:rFonts w:ascii="Times New Roman" w:hAnsi="Times New Roman"/>
          <w:i/>
          <w:iCs/>
          <w:sz w:val="24"/>
          <w:szCs w:val="24"/>
        </w:rPr>
      </w:pPr>
    </w:p>
    <w:p w14:paraId="7E363863" w14:textId="77777777" w:rsidR="00ED7AE8" w:rsidRPr="002310DA" w:rsidRDefault="00ED7AE8" w:rsidP="00ED7AE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11E2123" w14:textId="77777777" w:rsidR="00ED7AE8" w:rsidRPr="00B84780" w:rsidRDefault="00ED7AE8" w:rsidP="00ED7AE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BE9DB68" w14:textId="77777777" w:rsidR="00ED7AE8" w:rsidRPr="00DA6506" w:rsidRDefault="00ED7AE8" w:rsidP="00ED7AE8">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12A254AF" w14:textId="1B0CE224" w:rsidR="007C3633" w:rsidRDefault="00ED7AE8" w:rsidP="007C3633">
      <w:pPr>
        <w:autoSpaceDE w:val="0"/>
        <w:autoSpaceDN w:val="0"/>
        <w:adjustRightInd w:val="0"/>
        <w:spacing w:after="0" w:line="240" w:lineRule="auto"/>
        <w:ind w:left="426" w:hanging="426"/>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769F6F1A" w14:textId="77777777" w:rsidR="00ED7AE8" w:rsidRPr="00F4673C" w:rsidRDefault="00ED7AE8" w:rsidP="007C3633">
      <w:pPr>
        <w:autoSpaceDE w:val="0"/>
        <w:autoSpaceDN w:val="0"/>
        <w:adjustRightInd w:val="0"/>
        <w:spacing w:after="0" w:line="240" w:lineRule="auto"/>
        <w:ind w:left="426" w:hanging="426"/>
        <w:jc w:val="both"/>
        <w:rPr>
          <w:rFonts w:ascii="Times New Roman" w:hAnsi="Times New Roman" w:cs="Times New Roman"/>
          <w:i/>
          <w:iCs/>
          <w:sz w:val="24"/>
          <w:szCs w:val="24"/>
        </w:rPr>
      </w:pPr>
    </w:p>
    <w:p w14:paraId="78976A14" w14:textId="77777777"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12 ods. 9 sa za slovo „zaradení“ vkladajú slová „do operačných záloh“ a na konci sa pripájajú tieto slová: „alebo k uzatvoreniu dohody o zaradení do pohotovostných záloh podľa § 5 ods. 4.“. </w:t>
      </w:r>
    </w:p>
    <w:p w14:paraId="63CD7D6C" w14:textId="3DC90194" w:rsidR="007C3633" w:rsidRDefault="004D7414" w:rsidP="007C3633">
      <w:pPr>
        <w:pStyle w:val="Odsekzoznamu"/>
        <w:spacing w:line="240" w:lineRule="auto"/>
        <w:ind w:left="426" w:hanging="426"/>
        <w:rPr>
          <w:rFonts w:ascii="Times New Roman" w:hAnsi="Times New Roman"/>
          <w:sz w:val="24"/>
          <w:szCs w:val="24"/>
        </w:rPr>
      </w:pPr>
      <w:r>
        <w:rPr>
          <w:rFonts w:ascii="Times New Roman" w:hAnsi="Times New Roman"/>
          <w:sz w:val="24"/>
          <w:szCs w:val="24"/>
        </w:rPr>
        <w:t xml:space="preserve"> </w:t>
      </w:r>
    </w:p>
    <w:p w14:paraId="4F9375B5" w14:textId="77777777" w:rsidR="004D7414" w:rsidRDefault="004D7414" w:rsidP="004D7414">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67177BF1" w14:textId="77777777" w:rsidR="004D7414" w:rsidRDefault="004D7414" w:rsidP="004D7414">
      <w:pPr>
        <w:pStyle w:val="Odsekzoznamu"/>
        <w:autoSpaceDE w:val="0"/>
        <w:autoSpaceDN w:val="0"/>
        <w:adjustRightInd w:val="0"/>
        <w:spacing w:after="0" w:line="240" w:lineRule="auto"/>
        <w:ind w:left="4111"/>
        <w:jc w:val="both"/>
        <w:rPr>
          <w:rFonts w:ascii="Times New Roman" w:hAnsi="Times New Roman"/>
          <w:i/>
          <w:iCs/>
          <w:sz w:val="24"/>
          <w:szCs w:val="24"/>
        </w:rPr>
      </w:pPr>
    </w:p>
    <w:p w14:paraId="0AFAA891" w14:textId="77777777" w:rsidR="004D7414" w:rsidRPr="002310DA" w:rsidRDefault="004D7414" w:rsidP="004D741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4D217840" w14:textId="77777777" w:rsidR="004D7414" w:rsidRPr="00B84780" w:rsidRDefault="004D7414" w:rsidP="004D741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80F0439" w14:textId="77777777" w:rsidR="004D7414" w:rsidRPr="00DA6506" w:rsidRDefault="004D7414" w:rsidP="004D7414">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634E5804" w14:textId="77777777" w:rsidR="004D7414" w:rsidRPr="00F4673C" w:rsidRDefault="004D7414" w:rsidP="007C3633">
      <w:pPr>
        <w:pStyle w:val="Odsekzoznamu"/>
        <w:spacing w:line="240" w:lineRule="auto"/>
        <w:ind w:left="426" w:hanging="426"/>
        <w:rPr>
          <w:rFonts w:ascii="Times New Roman" w:hAnsi="Times New Roman"/>
          <w:sz w:val="24"/>
          <w:szCs w:val="24"/>
        </w:rPr>
      </w:pPr>
    </w:p>
    <w:p w14:paraId="5D517153" w14:textId="77777777" w:rsidR="007C3633" w:rsidRDefault="007C3633" w:rsidP="007C3633">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12 ods. 10 sa za slovo „zaradení“ vkladajú slová „do operačných záloh“ a za slová „§ 4 ods. 5 alebo“ sa vkladajú slová „dohodu o zaradení do pohotovostných záloh podľa“. </w:t>
      </w:r>
    </w:p>
    <w:p w14:paraId="36A8DAD1" w14:textId="77777777" w:rsidR="007C3633" w:rsidRPr="00CC6F5D" w:rsidRDefault="007C3633" w:rsidP="0060242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509F4661" w14:textId="77777777" w:rsidR="002678CB" w:rsidRDefault="002678CB" w:rsidP="002678CB">
      <w:pPr>
        <w:pStyle w:val="Odsekzoznamu"/>
        <w:autoSpaceDE w:val="0"/>
        <w:autoSpaceDN w:val="0"/>
        <w:adjustRightInd w:val="0"/>
        <w:spacing w:after="0" w:line="240" w:lineRule="auto"/>
        <w:ind w:left="4111"/>
        <w:jc w:val="both"/>
        <w:rPr>
          <w:rFonts w:ascii="Times New Roman" w:hAnsi="Times New Roman"/>
          <w:i/>
          <w:iCs/>
          <w:sz w:val="24"/>
          <w:szCs w:val="24"/>
        </w:rPr>
      </w:pPr>
      <w:r>
        <w:rPr>
          <w:rFonts w:ascii="Times New Roman" w:hAnsi="Times New Roman"/>
          <w:i/>
          <w:iCs/>
          <w:sz w:val="24"/>
          <w:szCs w:val="24"/>
        </w:rPr>
        <w:t>Z dôvodu jednoznačnosti a jasnosti textu návrhu zákona sa precizuje označenie dohody o zaradení do operačných záloh a dohody o zaradení do pohotovostných záloh.</w:t>
      </w:r>
    </w:p>
    <w:p w14:paraId="095BD188" w14:textId="77777777" w:rsidR="002678CB" w:rsidRDefault="002678CB" w:rsidP="002678CB">
      <w:pPr>
        <w:pStyle w:val="Odsekzoznamu"/>
        <w:autoSpaceDE w:val="0"/>
        <w:autoSpaceDN w:val="0"/>
        <w:adjustRightInd w:val="0"/>
        <w:spacing w:after="0" w:line="240" w:lineRule="auto"/>
        <w:ind w:left="4111"/>
        <w:jc w:val="both"/>
        <w:rPr>
          <w:rFonts w:ascii="Times New Roman" w:hAnsi="Times New Roman"/>
          <w:i/>
          <w:iCs/>
          <w:sz w:val="24"/>
          <w:szCs w:val="24"/>
        </w:rPr>
      </w:pPr>
    </w:p>
    <w:p w14:paraId="2281FD2A" w14:textId="77777777" w:rsidR="002678CB" w:rsidRPr="002310DA" w:rsidRDefault="002678CB" w:rsidP="002678CB">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FD9F4EB" w14:textId="77777777" w:rsidR="002678CB" w:rsidRPr="00B84780" w:rsidRDefault="002678CB" w:rsidP="002678C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795D236" w14:textId="77777777" w:rsidR="002678CB" w:rsidRPr="00DA6506" w:rsidRDefault="002678CB" w:rsidP="002678CB">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4F9A13E4" w14:textId="34D92B12" w:rsidR="008958E7" w:rsidRDefault="008958E7"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B7D22E3" w14:textId="77777777" w:rsidR="000B3C00" w:rsidRDefault="000B3C00" w:rsidP="000B3C00">
      <w:pPr>
        <w:pStyle w:val="Odsekzoznamu"/>
        <w:autoSpaceDE w:val="0"/>
        <w:autoSpaceDN w:val="0"/>
        <w:adjustRightInd w:val="0"/>
        <w:spacing w:after="0" w:line="240" w:lineRule="auto"/>
        <w:ind w:left="284"/>
        <w:jc w:val="both"/>
        <w:rPr>
          <w:rFonts w:ascii="Times New Roman" w:hAnsi="Times New Roman"/>
          <w:sz w:val="24"/>
          <w:szCs w:val="24"/>
        </w:rPr>
      </w:pPr>
    </w:p>
    <w:p w14:paraId="0AB05D06" w14:textId="1589E650" w:rsidR="000B3C00" w:rsidRDefault="000B3C00" w:rsidP="000B3C00">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0B3C00">
        <w:rPr>
          <w:rFonts w:ascii="Times New Roman" w:hAnsi="Times New Roman"/>
          <w:sz w:val="24"/>
          <w:szCs w:val="24"/>
        </w:rPr>
        <w:t>V čl. I § 12 ods. 14, § 64 ods. 5 a 6 a § 71 ods. 2 sa odkaz „</w:t>
      </w:r>
      <w:r w:rsidRPr="000B3C00">
        <w:rPr>
          <w:rFonts w:ascii="Times New Roman" w:hAnsi="Times New Roman"/>
          <w:sz w:val="24"/>
          <w:szCs w:val="24"/>
          <w:vertAlign w:val="superscript"/>
        </w:rPr>
        <w:t>28</w:t>
      </w:r>
      <w:r w:rsidRPr="000B3C00">
        <w:rPr>
          <w:rFonts w:ascii="Times New Roman" w:hAnsi="Times New Roman"/>
          <w:sz w:val="24"/>
          <w:szCs w:val="24"/>
        </w:rPr>
        <w:t>)“ nahrádza odkazom „</w:t>
      </w:r>
      <w:r w:rsidRPr="000B3C00">
        <w:rPr>
          <w:rFonts w:ascii="Times New Roman" w:hAnsi="Times New Roman"/>
          <w:sz w:val="24"/>
          <w:szCs w:val="24"/>
          <w:vertAlign w:val="superscript"/>
        </w:rPr>
        <w:t>26</w:t>
      </w:r>
      <w:r w:rsidRPr="000B3C00">
        <w:rPr>
          <w:rFonts w:ascii="Times New Roman" w:hAnsi="Times New Roman"/>
          <w:sz w:val="24"/>
          <w:szCs w:val="24"/>
        </w:rPr>
        <w:t xml:space="preserve">)“. </w:t>
      </w:r>
    </w:p>
    <w:p w14:paraId="66555A8F" w14:textId="77777777" w:rsidR="000B3C00" w:rsidRPr="000B3C00" w:rsidRDefault="000B3C00" w:rsidP="000B3C00">
      <w:pPr>
        <w:pStyle w:val="Odsekzoznamu"/>
        <w:autoSpaceDE w:val="0"/>
        <w:autoSpaceDN w:val="0"/>
        <w:adjustRightInd w:val="0"/>
        <w:spacing w:after="0" w:line="240" w:lineRule="auto"/>
        <w:ind w:left="502"/>
        <w:jc w:val="both"/>
        <w:rPr>
          <w:rFonts w:ascii="Times New Roman" w:hAnsi="Times New Roman"/>
          <w:sz w:val="24"/>
          <w:szCs w:val="24"/>
        </w:rPr>
      </w:pPr>
    </w:p>
    <w:p w14:paraId="630A19BA" w14:textId="50E8486C" w:rsidR="000B3C00" w:rsidRDefault="000B3C00" w:rsidP="000B3C00">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odkaz na poznámku pod čiarou.</w:t>
      </w:r>
    </w:p>
    <w:p w14:paraId="7A2F406E" w14:textId="77777777" w:rsidR="000B3C00" w:rsidRPr="003D0980" w:rsidRDefault="000B3C00" w:rsidP="000B3C00">
      <w:pPr>
        <w:pStyle w:val="Odsekzoznamu"/>
        <w:autoSpaceDE w:val="0"/>
        <w:autoSpaceDN w:val="0"/>
        <w:adjustRightInd w:val="0"/>
        <w:spacing w:after="0" w:line="240" w:lineRule="auto"/>
        <w:ind w:left="4253"/>
        <w:jc w:val="both"/>
        <w:rPr>
          <w:rFonts w:ascii="Times New Roman" w:hAnsi="Times New Roman"/>
          <w:i/>
          <w:iCs/>
          <w:sz w:val="24"/>
          <w:szCs w:val="24"/>
        </w:rPr>
      </w:pPr>
    </w:p>
    <w:p w14:paraId="097C87BA" w14:textId="77777777" w:rsidR="000B3C00" w:rsidRPr="002310DA" w:rsidRDefault="000B3C00" w:rsidP="000B3C0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96FA372" w14:textId="77777777" w:rsidR="000B3C00" w:rsidRPr="00B84780" w:rsidRDefault="000B3C00" w:rsidP="000B3C0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ADDFAB9" w14:textId="77777777" w:rsidR="000B3C00" w:rsidRPr="00DA6506" w:rsidRDefault="000B3C00" w:rsidP="000B3C00">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2AED5AB7" w14:textId="0F26EACB" w:rsidR="000B3C00" w:rsidRDefault="000B3C00" w:rsidP="000B3C00">
      <w:pPr>
        <w:autoSpaceDE w:val="0"/>
        <w:autoSpaceDN w:val="0"/>
        <w:adjustRightInd w:val="0"/>
        <w:spacing w:after="0" w:line="240" w:lineRule="auto"/>
        <w:jc w:val="both"/>
        <w:rPr>
          <w:rFonts w:ascii="Times New Roman" w:hAnsi="Times New Roman" w:cs="Times New Roman"/>
          <w:sz w:val="24"/>
          <w:szCs w:val="24"/>
        </w:rPr>
      </w:pPr>
    </w:p>
    <w:p w14:paraId="61275A78" w14:textId="3DC69FEF" w:rsidR="000B3C00" w:rsidRPr="003D0980" w:rsidRDefault="000B3C00" w:rsidP="000B3C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BDE669" w14:textId="77777777" w:rsidR="000B3C00" w:rsidRDefault="000B3C00" w:rsidP="000B3C00">
      <w:pPr>
        <w:pStyle w:val="Odsekzoznamu"/>
        <w:numPr>
          <w:ilvl w:val="0"/>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V čl. I § 14 ods. 1 sa odkaz „</w:t>
      </w:r>
      <w:r>
        <w:rPr>
          <w:rFonts w:ascii="Times New Roman" w:hAnsi="Times New Roman"/>
          <w:sz w:val="24"/>
          <w:szCs w:val="24"/>
          <w:vertAlign w:val="superscript"/>
        </w:rPr>
        <w:t>20</w:t>
      </w:r>
      <w:r>
        <w:rPr>
          <w:rFonts w:ascii="Times New Roman" w:hAnsi="Times New Roman"/>
          <w:sz w:val="24"/>
          <w:szCs w:val="24"/>
        </w:rPr>
        <w:t>)“ nahrádza odkazom „</w:t>
      </w:r>
      <w:r>
        <w:rPr>
          <w:rFonts w:ascii="Times New Roman" w:hAnsi="Times New Roman"/>
          <w:sz w:val="24"/>
          <w:szCs w:val="24"/>
          <w:vertAlign w:val="superscript"/>
        </w:rPr>
        <w:t>18</w:t>
      </w:r>
      <w:r>
        <w:rPr>
          <w:rFonts w:ascii="Times New Roman" w:hAnsi="Times New Roman"/>
          <w:sz w:val="24"/>
          <w:szCs w:val="24"/>
        </w:rPr>
        <w:t xml:space="preserve">)“. </w:t>
      </w:r>
    </w:p>
    <w:p w14:paraId="0A56102F" w14:textId="69DCF691" w:rsidR="000B3C00" w:rsidRDefault="000B3C00"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416B45D" w14:textId="77777777" w:rsidR="000B3C00" w:rsidRDefault="000B3C00" w:rsidP="000B3C00">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odkaz na poznámku pod čiarou.</w:t>
      </w:r>
    </w:p>
    <w:p w14:paraId="5612399D" w14:textId="77777777" w:rsidR="000B3C00" w:rsidRPr="003D0980" w:rsidRDefault="000B3C00" w:rsidP="000B3C00">
      <w:pPr>
        <w:pStyle w:val="Odsekzoznamu"/>
        <w:autoSpaceDE w:val="0"/>
        <w:autoSpaceDN w:val="0"/>
        <w:adjustRightInd w:val="0"/>
        <w:spacing w:after="0" w:line="240" w:lineRule="auto"/>
        <w:ind w:left="4253"/>
        <w:jc w:val="both"/>
        <w:rPr>
          <w:rFonts w:ascii="Times New Roman" w:hAnsi="Times New Roman"/>
          <w:i/>
          <w:iCs/>
          <w:sz w:val="24"/>
          <w:szCs w:val="24"/>
        </w:rPr>
      </w:pPr>
    </w:p>
    <w:p w14:paraId="1439101C" w14:textId="77777777" w:rsidR="000B3C00" w:rsidRPr="002310DA" w:rsidRDefault="000B3C00" w:rsidP="000B3C0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C2BAE01" w14:textId="77777777" w:rsidR="000B3C00" w:rsidRPr="00B84780" w:rsidRDefault="000B3C00" w:rsidP="000B3C0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62BF402A" w14:textId="08A53A3B" w:rsidR="000B3C00" w:rsidRDefault="000B3C00" w:rsidP="000B3C00">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45B7AFF1" w14:textId="77777777" w:rsidR="000413E2" w:rsidRPr="00DA6506" w:rsidRDefault="000413E2" w:rsidP="000B3C00">
      <w:pPr>
        <w:tabs>
          <w:tab w:val="left" w:pos="709"/>
          <w:tab w:val="left" w:pos="1077"/>
        </w:tabs>
        <w:spacing w:after="0" w:line="240" w:lineRule="auto"/>
        <w:ind w:left="1077"/>
        <w:jc w:val="both"/>
        <w:rPr>
          <w:rFonts w:ascii="Times New Roman" w:eastAsia="Times New Roman" w:hAnsi="Times New Roman" w:cs="Times New Roman"/>
          <w:i/>
          <w:sz w:val="24"/>
          <w:szCs w:val="24"/>
          <w:lang w:eastAsia="sk-SK"/>
        </w:rPr>
      </w:pPr>
    </w:p>
    <w:p w14:paraId="4DC1606E" w14:textId="2F68E5E5" w:rsidR="000413E2" w:rsidRPr="000413E2" w:rsidRDefault="000413E2" w:rsidP="000413E2">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0413E2">
        <w:rPr>
          <w:rFonts w:ascii="Times New Roman" w:hAnsi="Times New Roman"/>
          <w:sz w:val="24"/>
          <w:szCs w:val="24"/>
        </w:rPr>
        <w:t>V čl. I § 22 ods. 1 písm. b) sa na konci pripájajú tieto slová: „okrem zabezpečovania verejného poriadku a realizácie opatrení na jeho obnovenie pri zhromaždeniach zvolaných podľa osobitného predpisu,</w:t>
      </w:r>
      <w:r w:rsidRPr="000413E2">
        <w:rPr>
          <w:rFonts w:ascii="Times New Roman" w:hAnsi="Times New Roman"/>
          <w:sz w:val="24"/>
          <w:szCs w:val="24"/>
          <w:vertAlign w:val="superscript"/>
        </w:rPr>
        <w:t>17</w:t>
      </w:r>
      <w:r w:rsidRPr="000413E2">
        <w:rPr>
          <w:rFonts w:ascii="Times New Roman" w:hAnsi="Times New Roman"/>
          <w:sz w:val="24"/>
          <w:szCs w:val="24"/>
        </w:rPr>
        <w:t>)“.</w:t>
      </w:r>
    </w:p>
    <w:p w14:paraId="7F1B5A87" w14:textId="6892D7A5" w:rsidR="000413E2" w:rsidRDefault="000413E2" w:rsidP="000413E2">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Navrhuje sa úplné vylúčenie použitia Žandárskeho zboru na účely zabezpečovania </w:t>
      </w:r>
      <w:r w:rsidRPr="00DD14B7">
        <w:rPr>
          <w:rFonts w:ascii="Times New Roman" w:hAnsi="Times New Roman"/>
          <w:i/>
          <w:iCs/>
          <w:sz w:val="24"/>
          <w:szCs w:val="24"/>
        </w:rPr>
        <w:t>verejného poriadku a</w:t>
      </w:r>
      <w:r>
        <w:rPr>
          <w:rFonts w:ascii="Times New Roman" w:hAnsi="Times New Roman"/>
          <w:i/>
          <w:iCs/>
          <w:sz w:val="24"/>
          <w:szCs w:val="24"/>
        </w:rPr>
        <w:t> </w:t>
      </w:r>
      <w:r w:rsidRPr="00DD14B7">
        <w:rPr>
          <w:rFonts w:ascii="Times New Roman" w:hAnsi="Times New Roman"/>
          <w:i/>
          <w:iCs/>
          <w:sz w:val="24"/>
          <w:szCs w:val="24"/>
        </w:rPr>
        <w:t>realizáci</w:t>
      </w:r>
      <w:r>
        <w:rPr>
          <w:rFonts w:ascii="Times New Roman" w:hAnsi="Times New Roman"/>
          <w:i/>
          <w:iCs/>
          <w:sz w:val="24"/>
          <w:szCs w:val="24"/>
        </w:rPr>
        <w:t>u</w:t>
      </w:r>
      <w:r w:rsidRPr="00DD14B7">
        <w:rPr>
          <w:rFonts w:ascii="Times New Roman" w:hAnsi="Times New Roman"/>
          <w:i/>
          <w:iCs/>
          <w:sz w:val="24"/>
          <w:szCs w:val="24"/>
        </w:rPr>
        <w:t xml:space="preserve"> opatrení na jeho obnovenie pri zhromaždeniach zvolaných podľa </w:t>
      </w:r>
      <w:r>
        <w:rPr>
          <w:rFonts w:ascii="Times New Roman" w:hAnsi="Times New Roman"/>
          <w:i/>
          <w:iCs/>
          <w:sz w:val="24"/>
          <w:szCs w:val="24"/>
        </w:rPr>
        <w:t xml:space="preserve">zákona </w:t>
      </w:r>
      <w:r w:rsidRPr="00DD14B7">
        <w:rPr>
          <w:rFonts w:ascii="Times New Roman" w:hAnsi="Times New Roman"/>
          <w:i/>
          <w:iCs/>
          <w:sz w:val="24"/>
          <w:szCs w:val="24"/>
        </w:rPr>
        <w:t>č.</w:t>
      </w:r>
      <w:r>
        <w:rPr>
          <w:rFonts w:ascii="Times New Roman" w:hAnsi="Times New Roman"/>
          <w:i/>
          <w:iCs/>
          <w:sz w:val="24"/>
          <w:szCs w:val="24"/>
        </w:rPr>
        <w:t> </w:t>
      </w:r>
      <w:r w:rsidRPr="00DD14B7">
        <w:rPr>
          <w:rFonts w:ascii="Times New Roman" w:hAnsi="Times New Roman"/>
          <w:i/>
          <w:iCs/>
          <w:sz w:val="24"/>
          <w:szCs w:val="24"/>
        </w:rPr>
        <w:t>84/1990 Zb.</w:t>
      </w:r>
      <w:r>
        <w:rPr>
          <w:rFonts w:ascii="Times New Roman" w:hAnsi="Times New Roman"/>
          <w:i/>
          <w:iCs/>
          <w:sz w:val="24"/>
          <w:szCs w:val="24"/>
        </w:rPr>
        <w:t xml:space="preserve"> o</w:t>
      </w:r>
      <w:r w:rsidRPr="00DD14B7">
        <w:rPr>
          <w:rFonts w:ascii="Times New Roman" w:hAnsi="Times New Roman"/>
          <w:i/>
          <w:iCs/>
          <w:sz w:val="24"/>
          <w:szCs w:val="24"/>
        </w:rPr>
        <w:t xml:space="preserve"> </w:t>
      </w:r>
      <w:proofErr w:type="spellStart"/>
      <w:r w:rsidRPr="00DD14B7">
        <w:rPr>
          <w:rFonts w:ascii="Times New Roman" w:hAnsi="Times New Roman"/>
          <w:i/>
          <w:iCs/>
          <w:sz w:val="24"/>
          <w:szCs w:val="24"/>
        </w:rPr>
        <w:t>zhromažďovacom</w:t>
      </w:r>
      <w:proofErr w:type="spellEnd"/>
      <w:r w:rsidRPr="00DD14B7">
        <w:rPr>
          <w:rFonts w:ascii="Times New Roman" w:hAnsi="Times New Roman"/>
          <w:i/>
          <w:iCs/>
          <w:sz w:val="24"/>
          <w:szCs w:val="24"/>
        </w:rPr>
        <w:t xml:space="preserve"> práve v</w:t>
      </w:r>
      <w:r>
        <w:rPr>
          <w:rFonts w:ascii="Times New Roman" w:hAnsi="Times New Roman"/>
          <w:i/>
          <w:iCs/>
          <w:sz w:val="24"/>
          <w:szCs w:val="24"/>
        </w:rPr>
        <w:t> </w:t>
      </w:r>
      <w:r w:rsidRPr="00DD14B7">
        <w:rPr>
          <w:rFonts w:ascii="Times New Roman" w:hAnsi="Times New Roman"/>
          <w:i/>
          <w:iCs/>
          <w:sz w:val="24"/>
          <w:szCs w:val="24"/>
        </w:rPr>
        <w:t>znení neskorších predpisov</w:t>
      </w:r>
      <w:r>
        <w:rPr>
          <w:rFonts w:ascii="Times New Roman" w:hAnsi="Times New Roman"/>
          <w:i/>
          <w:iCs/>
          <w:sz w:val="24"/>
          <w:szCs w:val="24"/>
        </w:rPr>
        <w:t>.</w:t>
      </w:r>
    </w:p>
    <w:p w14:paraId="79E2523A" w14:textId="5A91D548" w:rsidR="000413E2" w:rsidRPr="002310DA" w:rsidRDefault="000413E2" w:rsidP="000413E2">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A7985FC" w14:textId="77777777" w:rsidR="000413E2" w:rsidRPr="00B84780" w:rsidRDefault="000413E2" w:rsidP="000413E2">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23160BC3" w14:textId="77777777" w:rsidR="000413E2" w:rsidRDefault="000413E2" w:rsidP="000413E2">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DA6506">
        <w:rPr>
          <w:rFonts w:ascii="Times New Roman" w:eastAsia="Times New Roman" w:hAnsi="Times New Roman" w:cs="Times New Roman"/>
          <w:b/>
          <w:i/>
          <w:sz w:val="24"/>
          <w:szCs w:val="24"/>
          <w:lang w:eastAsia="sk-SK"/>
        </w:rPr>
        <w:t>Gestorský výbor odporúča schváliť</w:t>
      </w:r>
    </w:p>
    <w:p w14:paraId="6467B6F2" w14:textId="77777777" w:rsidR="000413E2" w:rsidRDefault="000413E2" w:rsidP="000413E2">
      <w:pPr>
        <w:pStyle w:val="Odsekzoznamu"/>
        <w:autoSpaceDE w:val="0"/>
        <w:autoSpaceDN w:val="0"/>
        <w:adjustRightInd w:val="0"/>
        <w:spacing w:after="0" w:line="240" w:lineRule="auto"/>
        <w:ind w:left="4253"/>
        <w:jc w:val="both"/>
        <w:rPr>
          <w:rFonts w:ascii="Times New Roman" w:hAnsi="Times New Roman"/>
          <w:i/>
          <w:iCs/>
          <w:sz w:val="24"/>
          <w:szCs w:val="24"/>
        </w:rPr>
      </w:pPr>
    </w:p>
    <w:p w14:paraId="017D3C97" w14:textId="265E286B" w:rsidR="004641A4" w:rsidRPr="004641A4" w:rsidRDefault="004641A4" w:rsidP="004641A4">
      <w:pPr>
        <w:pStyle w:val="Odsekzoznamu"/>
        <w:numPr>
          <w:ilvl w:val="0"/>
          <w:numId w:val="18"/>
        </w:numPr>
        <w:spacing w:after="0" w:line="240" w:lineRule="auto"/>
        <w:jc w:val="both"/>
        <w:rPr>
          <w:rFonts w:ascii="Times New Roman" w:hAnsi="Times New Roman"/>
          <w:sz w:val="24"/>
          <w:szCs w:val="24"/>
        </w:rPr>
      </w:pPr>
      <w:r w:rsidRPr="004641A4">
        <w:rPr>
          <w:rFonts w:ascii="Times New Roman" w:hAnsi="Times New Roman"/>
          <w:sz w:val="24"/>
          <w:szCs w:val="24"/>
        </w:rPr>
        <w:lastRenderedPageBreak/>
        <w:t>V čl. I § 23 ods. 2 písmeno c) znie:</w:t>
      </w:r>
    </w:p>
    <w:p w14:paraId="3C8A2D12" w14:textId="77777777" w:rsidR="004641A4" w:rsidRDefault="004641A4" w:rsidP="004641A4">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„c) dátum a miesto narodenia,“. </w:t>
      </w:r>
    </w:p>
    <w:p w14:paraId="6F38FD6C" w14:textId="77777777" w:rsidR="004641A4" w:rsidRPr="002B3C1E" w:rsidRDefault="004641A4" w:rsidP="004641A4">
      <w:pPr>
        <w:pStyle w:val="Odsekzoznamu"/>
        <w:spacing w:after="0" w:line="240" w:lineRule="auto"/>
        <w:ind w:left="4253"/>
        <w:jc w:val="both"/>
        <w:rPr>
          <w:rFonts w:ascii="Times New Roman" w:hAnsi="Times New Roman"/>
          <w:i/>
          <w:iCs/>
          <w:sz w:val="24"/>
          <w:szCs w:val="24"/>
        </w:rPr>
      </w:pPr>
      <w:r>
        <w:rPr>
          <w:rFonts w:ascii="Times New Roman" w:hAnsi="Times New Roman"/>
          <w:i/>
          <w:iCs/>
          <w:sz w:val="24"/>
          <w:szCs w:val="24"/>
        </w:rPr>
        <w:t>Spresňujú sa údaje, ktoré je Vojenská polícia oprávnená spracúvať o žandárovi.</w:t>
      </w:r>
    </w:p>
    <w:p w14:paraId="1BEFD892" w14:textId="4B63AA67" w:rsidR="004641A4" w:rsidRDefault="004641A4" w:rsidP="004641A4">
      <w:pPr>
        <w:pStyle w:val="Odsekzoznamu"/>
        <w:spacing w:after="0" w:line="240" w:lineRule="auto"/>
        <w:ind w:left="426"/>
        <w:jc w:val="both"/>
        <w:rPr>
          <w:rFonts w:ascii="Times New Roman" w:hAnsi="Times New Roman"/>
          <w:sz w:val="24"/>
          <w:szCs w:val="24"/>
        </w:rPr>
      </w:pPr>
    </w:p>
    <w:p w14:paraId="5F322497" w14:textId="1762ED65" w:rsidR="004641A4" w:rsidRPr="002310DA" w:rsidRDefault="004641A4" w:rsidP="004641A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21B2A8FF" w14:textId="77777777" w:rsidR="004641A4" w:rsidRPr="00B84780" w:rsidRDefault="004641A4" w:rsidP="004641A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5E0A06F1" w14:textId="6173B9D6" w:rsidR="004641A4" w:rsidRDefault="004641A4" w:rsidP="004641A4">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98D142C" w14:textId="08549BB1" w:rsidR="004641A4" w:rsidRDefault="004641A4" w:rsidP="004641A4">
      <w:pPr>
        <w:pStyle w:val="Odsekzoznamu"/>
        <w:spacing w:after="0" w:line="240" w:lineRule="auto"/>
        <w:ind w:left="426"/>
        <w:jc w:val="both"/>
        <w:rPr>
          <w:rFonts w:ascii="Times New Roman" w:hAnsi="Times New Roman"/>
          <w:sz w:val="24"/>
          <w:szCs w:val="24"/>
        </w:rPr>
      </w:pPr>
    </w:p>
    <w:p w14:paraId="30E57EAA" w14:textId="77777777" w:rsidR="004641A4" w:rsidRDefault="004641A4" w:rsidP="004641A4">
      <w:pPr>
        <w:pStyle w:val="Odsekzoznamu"/>
        <w:spacing w:after="0" w:line="240" w:lineRule="auto"/>
        <w:ind w:left="426"/>
        <w:jc w:val="both"/>
        <w:rPr>
          <w:rFonts w:ascii="Times New Roman" w:hAnsi="Times New Roman"/>
          <w:sz w:val="24"/>
          <w:szCs w:val="24"/>
        </w:rPr>
      </w:pPr>
    </w:p>
    <w:p w14:paraId="5B540D7D" w14:textId="77777777" w:rsidR="004641A4" w:rsidRDefault="004641A4" w:rsidP="004641A4">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23 ods. 2 písmeno f) znie: </w:t>
      </w:r>
    </w:p>
    <w:p w14:paraId="429653F2" w14:textId="77777777" w:rsidR="004641A4" w:rsidRDefault="004641A4" w:rsidP="004641A4">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t xml:space="preserve">skupinu alebo skupiny vozidiel, ktoré je žandár oprávnený viesť a dátum uplynutia platnosti vodičského preukazu pre každú skupinu vodičského oprávnenia.“. </w:t>
      </w:r>
    </w:p>
    <w:p w14:paraId="5CEBFB5B" w14:textId="77777777" w:rsidR="000B3C00" w:rsidRDefault="000B3C00"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460294F9" w14:textId="77777777" w:rsidR="007C26A1" w:rsidRPr="002B3C1E" w:rsidRDefault="007C26A1" w:rsidP="007C26A1">
      <w:pPr>
        <w:pStyle w:val="Odsekzoznamu"/>
        <w:spacing w:after="0" w:line="240" w:lineRule="auto"/>
        <w:ind w:left="4253"/>
        <w:jc w:val="both"/>
        <w:rPr>
          <w:rFonts w:ascii="Times New Roman" w:hAnsi="Times New Roman"/>
          <w:i/>
          <w:iCs/>
          <w:sz w:val="24"/>
          <w:szCs w:val="24"/>
        </w:rPr>
      </w:pPr>
      <w:r>
        <w:rPr>
          <w:rFonts w:ascii="Times New Roman" w:hAnsi="Times New Roman"/>
          <w:i/>
          <w:iCs/>
          <w:sz w:val="24"/>
          <w:szCs w:val="24"/>
        </w:rPr>
        <w:t>Spresňujú sa údaje, ktoré je Vojenská polícia oprávnená spracúvať o žandárovi.</w:t>
      </w:r>
    </w:p>
    <w:p w14:paraId="6C19DB90" w14:textId="77777777" w:rsidR="007C26A1" w:rsidRDefault="007C26A1" w:rsidP="007C26A1">
      <w:pPr>
        <w:pStyle w:val="Odsekzoznamu"/>
        <w:spacing w:after="0" w:line="240" w:lineRule="auto"/>
        <w:ind w:left="426"/>
        <w:jc w:val="both"/>
        <w:rPr>
          <w:rFonts w:ascii="Times New Roman" w:hAnsi="Times New Roman"/>
          <w:sz w:val="24"/>
          <w:szCs w:val="24"/>
        </w:rPr>
      </w:pPr>
    </w:p>
    <w:p w14:paraId="37090B9D" w14:textId="77777777" w:rsidR="007C26A1" w:rsidRPr="002310DA" w:rsidRDefault="007C26A1" w:rsidP="007C26A1">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10F59E1" w14:textId="77777777" w:rsidR="007C26A1" w:rsidRPr="00B84780" w:rsidRDefault="007C26A1" w:rsidP="007C26A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4F7F064" w14:textId="77777777" w:rsidR="007C26A1" w:rsidRDefault="007C26A1" w:rsidP="007C26A1">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60A12B8" w14:textId="5EF5855A" w:rsidR="000B3C00" w:rsidRDefault="000B3C00"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4A36478" w14:textId="49EA8A34" w:rsidR="00D85F24" w:rsidRPr="00D85F24" w:rsidRDefault="00D85F24" w:rsidP="00D85F24">
      <w:pPr>
        <w:pStyle w:val="Odsekzoznamu"/>
        <w:numPr>
          <w:ilvl w:val="0"/>
          <w:numId w:val="18"/>
        </w:numPr>
        <w:spacing w:after="0" w:line="240" w:lineRule="auto"/>
        <w:jc w:val="both"/>
        <w:rPr>
          <w:rFonts w:ascii="Times New Roman" w:hAnsi="Times New Roman"/>
          <w:sz w:val="24"/>
          <w:szCs w:val="24"/>
        </w:rPr>
      </w:pPr>
      <w:r w:rsidRPr="00D85F24">
        <w:rPr>
          <w:rFonts w:ascii="Times New Roman" w:hAnsi="Times New Roman"/>
          <w:sz w:val="24"/>
          <w:szCs w:val="24"/>
        </w:rPr>
        <w:t xml:space="preserve">V čl. I § 23 ods. 3 sa za slovo „polícia“ vkladá slovo „opätovne“. </w:t>
      </w:r>
    </w:p>
    <w:p w14:paraId="2B5213DB" w14:textId="77777777" w:rsidR="00D85F24" w:rsidRDefault="00D85F24" w:rsidP="00D85F24">
      <w:pPr>
        <w:pStyle w:val="Odsekzoznamu"/>
        <w:spacing w:after="0" w:line="240" w:lineRule="auto"/>
        <w:ind w:left="426"/>
        <w:jc w:val="both"/>
        <w:rPr>
          <w:rFonts w:ascii="Times New Roman" w:hAnsi="Times New Roman"/>
          <w:sz w:val="24"/>
          <w:szCs w:val="24"/>
        </w:rPr>
      </w:pPr>
    </w:p>
    <w:p w14:paraId="0787E785" w14:textId="77777777" w:rsidR="00D85F24" w:rsidRDefault="00D85F24" w:rsidP="00D85F24">
      <w:pPr>
        <w:pStyle w:val="Odsekzoznamu"/>
        <w:spacing w:after="0" w:line="240" w:lineRule="auto"/>
        <w:ind w:left="4253"/>
        <w:jc w:val="both"/>
        <w:rPr>
          <w:rFonts w:ascii="Times New Roman" w:hAnsi="Times New Roman"/>
          <w:i/>
          <w:iCs/>
          <w:sz w:val="24"/>
          <w:szCs w:val="24"/>
        </w:rPr>
      </w:pPr>
      <w:r>
        <w:rPr>
          <w:rFonts w:ascii="Times New Roman" w:hAnsi="Times New Roman"/>
          <w:i/>
          <w:iCs/>
          <w:sz w:val="24"/>
          <w:szCs w:val="24"/>
        </w:rPr>
        <w:t>Ustanovenie sa zosúlaďuje s odôvodnením § 23 ods. 3, z ktorého vyplýva, že Vojenská polícia do zoznamu žandárov opätovne nezapíše žandára, ak došlo k odstúpeniu od dohody riaditeľom Vojenskej polície z dôvodov ustanovených v § 22 ods. 11 písm. b) alebo samotným žandárom podľa § 22 ods. 12.</w:t>
      </w:r>
    </w:p>
    <w:p w14:paraId="0C09BCE4" w14:textId="6CA03F95" w:rsidR="00D85F24" w:rsidRDefault="00D85F24"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3634A42" w14:textId="0696AA89" w:rsidR="00DC5F60" w:rsidRPr="002310DA" w:rsidRDefault="00DC5F60" w:rsidP="00DC5F6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3248824" w14:textId="77777777" w:rsidR="00DC5F60" w:rsidRPr="00B84780" w:rsidRDefault="00DC5F60" w:rsidP="00DC5F6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5AB41F47" w14:textId="2B878F77" w:rsidR="00D85F24" w:rsidRDefault="00DC5F60" w:rsidP="00DC5F6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553B873" w14:textId="37D7FAF4" w:rsidR="00D85F24" w:rsidRDefault="00D85F24"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9822E17" w14:textId="77777777" w:rsidR="00744B05" w:rsidRDefault="00744B05" w:rsidP="00744B05">
      <w:pPr>
        <w:autoSpaceDE w:val="0"/>
        <w:autoSpaceDN w:val="0"/>
        <w:adjustRightInd w:val="0"/>
        <w:spacing w:after="0" w:line="240" w:lineRule="auto"/>
        <w:jc w:val="both"/>
        <w:rPr>
          <w:rFonts w:ascii="Times New Roman" w:hAnsi="Times New Roman" w:cs="Times New Roman"/>
          <w:sz w:val="24"/>
          <w:szCs w:val="24"/>
        </w:rPr>
      </w:pPr>
    </w:p>
    <w:p w14:paraId="722F1539" w14:textId="54C4FB24" w:rsidR="00744B05" w:rsidRPr="00744B05" w:rsidRDefault="00744B05" w:rsidP="00744B05">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744B05">
        <w:rPr>
          <w:rFonts w:ascii="Times New Roman" w:hAnsi="Times New Roman"/>
          <w:sz w:val="24"/>
          <w:szCs w:val="24"/>
        </w:rPr>
        <w:t>V čl. I § 24 vrátane nadpisu znie:</w:t>
      </w:r>
    </w:p>
    <w:p w14:paraId="134E28FD" w14:textId="77777777" w:rsidR="00744B05" w:rsidRDefault="00744B05" w:rsidP="00744B05">
      <w:pPr>
        <w:spacing w:after="0" w:line="240" w:lineRule="auto"/>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 24</w:t>
      </w:r>
    </w:p>
    <w:p w14:paraId="3887405C" w14:textId="77777777" w:rsidR="00744B05" w:rsidRDefault="00744B05" w:rsidP="00744B05">
      <w:pPr>
        <w:spacing w:after="0" w:line="240" w:lineRule="auto"/>
        <w:ind w:left="426"/>
        <w:contextualSpacing/>
        <w:jc w:val="center"/>
        <w:rPr>
          <w:rFonts w:ascii="Times New Roman" w:hAnsi="Times New Roman" w:cs="Times New Roman"/>
          <w:b/>
          <w:bCs/>
          <w:sz w:val="24"/>
          <w:szCs w:val="24"/>
        </w:rPr>
      </w:pPr>
      <w:bookmarkStart w:id="0" w:name="_Hlk185504230"/>
      <w:r>
        <w:rPr>
          <w:rFonts w:ascii="Times New Roman" w:hAnsi="Times New Roman" w:cs="Times New Roman"/>
          <w:b/>
          <w:bCs/>
          <w:sz w:val="24"/>
          <w:szCs w:val="24"/>
        </w:rPr>
        <w:t>Preukazovanie príslušnosti k Žandárskemu zboru</w:t>
      </w:r>
      <w:bookmarkEnd w:id="0"/>
    </w:p>
    <w:p w14:paraId="37BCEA15" w14:textId="77777777" w:rsidR="00744B05" w:rsidRPr="00D557F4" w:rsidRDefault="00744B05" w:rsidP="00744B05">
      <w:pPr>
        <w:spacing w:after="0" w:line="240" w:lineRule="auto"/>
        <w:ind w:left="426"/>
        <w:contextualSpacing/>
        <w:jc w:val="center"/>
        <w:rPr>
          <w:rFonts w:ascii="Times New Roman" w:hAnsi="Times New Roman" w:cs="Times New Roman"/>
          <w:b/>
          <w:bCs/>
          <w:sz w:val="24"/>
          <w:szCs w:val="24"/>
        </w:rPr>
      </w:pPr>
    </w:p>
    <w:p w14:paraId="656CE73E" w14:textId="77777777" w:rsidR="00744B05" w:rsidRPr="00955498" w:rsidRDefault="00744B05" w:rsidP="00744B05">
      <w:pPr>
        <w:spacing w:after="0" w:line="240" w:lineRule="auto"/>
        <w:ind w:left="426" w:firstLine="425"/>
        <w:contextualSpacing/>
        <w:jc w:val="both"/>
        <w:rPr>
          <w:rFonts w:ascii="Times New Roman" w:hAnsi="Times New Roman" w:cs="Times New Roman"/>
          <w:sz w:val="24"/>
          <w:szCs w:val="24"/>
        </w:rPr>
      </w:pPr>
      <w:r w:rsidRPr="00955498">
        <w:rPr>
          <w:rFonts w:ascii="Times New Roman" w:hAnsi="Times New Roman" w:cs="Times New Roman"/>
          <w:sz w:val="24"/>
          <w:szCs w:val="24"/>
        </w:rPr>
        <w:t xml:space="preserve">(1) </w:t>
      </w:r>
      <w:r>
        <w:rPr>
          <w:rFonts w:ascii="Times New Roman" w:hAnsi="Times New Roman" w:cs="Times New Roman"/>
          <w:sz w:val="24"/>
          <w:szCs w:val="24"/>
        </w:rPr>
        <w:t>Žandár</w:t>
      </w:r>
      <w:r w:rsidRPr="00955498">
        <w:rPr>
          <w:rFonts w:ascii="Times New Roman" w:hAnsi="Times New Roman" w:cs="Times New Roman"/>
          <w:sz w:val="24"/>
          <w:szCs w:val="24"/>
        </w:rPr>
        <w:t xml:space="preserve"> </w:t>
      </w:r>
      <w:r>
        <w:rPr>
          <w:rFonts w:ascii="Times New Roman" w:hAnsi="Times New Roman" w:cs="Times New Roman"/>
          <w:sz w:val="24"/>
          <w:szCs w:val="24"/>
        </w:rPr>
        <w:t xml:space="preserve">preukazuje </w:t>
      </w:r>
      <w:r w:rsidRPr="00955498">
        <w:rPr>
          <w:rFonts w:ascii="Times New Roman" w:hAnsi="Times New Roman" w:cs="Times New Roman"/>
          <w:sz w:val="24"/>
          <w:szCs w:val="24"/>
        </w:rPr>
        <w:t>príslušnosť k</w:t>
      </w:r>
      <w:r>
        <w:rPr>
          <w:rFonts w:ascii="Times New Roman" w:hAnsi="Times New Roman" w:cs="Times New Roman"/>
          <w:sz w:val="24"/>
          <w:szCs w:val="24"/>
        </w:rPr>
        <w:t> Žandárskemu zboru rovnošatou žandára</w:t>
      </w:r>
      <w:r w:rsidRPr="00A907B5">
        <w:rPr>
          <w:rFonts w:ascii="Times New Roman" w:hAnsi="Times New Roman" w:cs="Times New Roman"/>
          <w:sz w:val="24"/>
          <w:szCs w:val="24"/>
        </w:rPr>
        <w:t xml:space="preserve"> </w:t>
      </w:r>
      <w:r>
        <w:rPr>
          <w:rFonts w:ascii="Times New Roman" w:hAnsi="Times New Roman" w:cs="Times New Roman"/>
          <w:sz w:val="24"/>
          <w:szCs w:val="24"/>
        </w:rPr>
        <w:t>s identifikačným číslom</w:t>
      </w:r>
      <w:r w:rsidRPr="00955498">
        <w:rPr>
          <w:rFonts w:ascii="Times New Roman" w:hAnsi="Times New Roman" w:cs="Times New Roman"/>
          <w:sz w:val="24"/>
          <w:szCs w:val="24"/>
        </w:rPr>
        <w:t xml:space="preserve"> a </w:t>
      </w:r>
    </w:p>
    <w:p w14:paraId="1DF01788" w14:textId="77777777" w:rsidR="00744B05" w:rsidRPr="00955498" w:rsidRDefault="00744B05" w:rsidP="00744B05">
      <w:pPr>
        <w:pStyle w:val="Odsekzoznamu"/>
        <w:numPr>
          <w:ilvl w:val="0"/>
          <w:numId w:val="19"/>
        </w:numPr>
        <w:spacing w:after="0" w:line="240" w:lineRule="auto"/>
        <w:ind w:left="426" w:firstLine="0"/>
        <w:jc w:val="both"/>
        <w:rPr>
          <w:rFonts w:ascii="Times New Roman" w:hAnsi="Times New Roman"/>
          <w:sz w:val="24"/>
          <w:szCs w:val="24"/>
        </w:rPr>
      </w:pPr>
      <w:r w:rsidRPr="00955498">
        <w:rPr>
          <w:rFonts w:ascii="Times New Roman" w:hAnsi="Times New Roman"/>
          <w:sz w:val="24"/>
          <w:szCs w:val="24"/>
        </w:rPr>
        <w:t xml:space="preserve">preukazom </w:t>
      </w:r>
      <w:r>
        <w:rPr>
          <w:rFonts w:ascii="Times New Roman" w:hAnsi="Times New Roman"/>
          <w:sz w:val="24"/>
          <w:szCs w:val="24"/>
        </w:rPr>
        <w:t>žandára</w:t>
      </w:r>
      <w:r w:rsidRPr="00955498">
        <w:rPr>
          <w:rFonts w:ascii="Times New Roman" w:hAnsi="Times New Roman"/>
          <w:sz w:val="24"/>
          <w:szCs w:val="24"/>
        </w:rPr>
        <w:t xml:space="preserve"> alebo</w:t>
      </w:r>
    </w:p>
    <w:p w14:paraId="1EC3865D" w14:textId="77777777" w:rsidR="00744B05" w:rsidRPr="00955498" w:rsidRDefault="00744B05" w:rsidP="00744B05">
      <w:pPr>
        <w:pStyle w:val="Odsekzoznamu"/>
        <w:numPr>
          <w:ilvl w:val="0"/>
          <w:numId w:val="19"/>
        </w:numPr>
        <w:spacing w:after="0" w:line="240" w:lineRule="auto"/>
        <w:ind w:left="426" w:firstLine="0"/>
        <w:jc w:val="both"/>
        <w:rPr>
          <w:rFonts w:ascii="Times New Roman" w:hAnsi="Times New Roman"/>
          <w:sz w:val="24"/>
          <w:szCs w:val="24"/>
        </w:rPr>
      </w:pPr>
      <w:r w:rsidRPr="00955498">
        <w:rPr>
          <w:rFonts w:ascii="Times New Roman" w:hAnsi="Times New Roman"/>
          <w:sz w:val="24"/>
          <w:szCs w:val="24"/>
        </w:rPr>
        <w:t>ústnym vyhlásením „</w:t>
      </w:r>
      <w:r>
        <w:rPr>
          <w:rFonts w:ascii="Times New Roman" w:hAnsi="Times New Roman"/>
          <w:sz w:val="24"/>
          <w:szCs w:val="24"/>
        </w:rPr>
        <w:t>Žandári</w:t>
      </w:r>
      <w:r w:rsidRPr="00955498">
        <w:rPr>
          <w:rFonts w:ascii="Times New Roman" w:hAnsi="Times New Roman"/>
          <w:sz w:val="24"/>
          <w:szCs w:val="24"/>
        </w:rPr>
        <w:t>“.</w:t>
      </w:r>
    </w:p>
    <w:p w14:paraId="4E065BFA" w14:textId="77777777" w:rsidR="00744B05" w:rsidRDefault="00744B05" w:rsidP="00744B05">
      <w:pPr>
        <w:spacing w:after="0" w:line="240" w:lineRule="auto"/>
        <w:ind w:left="426" w:firstLine="709"/>
        <w:jc w:val="both"/>
        <w:rPr>
          <w:rFonts w:ascii="Times New Roman" w:hAnsi="Times New Roman" w:cs="Times New Roman"/>
          <w:sz w:val="24"/>
          <w:szCs w:val="24"/>
        </w:rPr>
      </w:pPr>
    </w:p>
    <w:p w14:paraId="65035684" w14:textId="77777777" w:rsidR="00744B05" w:rsidRDefault="00744B05" w:rsidP="00744B05">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(2) Rovnošata žandára má špecifické znaky vyjadrujúce príslušnosť k Žandárskemu zboru. Na rovnošate žandára nosí žandár štátny znak Slovenskej republiky.</w:t>
      </w:r>
    </w:p>
    <w:p w14:paraId="4C1AF7D8" w14:textId="77777777" w:rsidR="00744B05" w:rsidRDefault="00744B05" w:rsidP="00744B05">
      <w:pPr>
        <w:spacing w:after="0" w:line="240" w:lineRule="auto"/>
        <w:ind w:left="426" w:firstLine="425"/>
        <w:jc w:val="both"/>
        <w:rPr>
          <w:rFonts w:ascii="Times New Roman" w:hAnsi="Times New Roman" w:cs="Times New Roman"/>
          <w:sz w:val="24"/>
          <w:szCs w:val="24"/>
        </w:rPr>
      </w:pPr>
    </w:p>
    <w:p w14:paraId="41A2F6E8" w14:textId="77777777" w:rsidR="00744B05" w:rsidRPr="00BA58AC" w:rsidRDefault="00744B05" w:rsidP="00744B05">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BA58AC">
        <w:rPr>
          <w:rFonts w:ascii="Times New Roman" w:hAnsi="Times New Roman" w:cs="Times New Roman"/>
          <w:sz w:val="24"/>
          <w:szCs w:val="24"/>
        </w:rPr>
        <w:t xml:space="preserve">Preukaz žandára obsahuje fotografiu, meno a priezvisko, vojenskú hodnosť, </w:t>
      </w:r>
      <w:r w:rsidRPr="00824045">
        <w:rPr>
          <w:rFonts w:ascii="Times New Roman" w:hAnsi="Times New Roman" w:cs="Times New Roman"/>
          <w:sz w:val="24"/>
          <w:szCs w:val="24"/>
        </w:rPr>
        <w:t>titul</w:t>
      </w:r>
      <w:r w:rsidRPr="00BA58AC">
        <w:rPr>
          <w:rFonts w:ascii="Times New Roman" w:hAnsi="Times New Roman" w:cs="Times New Roman"/>
          <w:sz w:val="24"/>
          <w:szCs w:val="24"/>
        </w:rPr>
        <w:t xml:space="preserve">, </w:t>
      </w:r>
      <w:r>
        <w:rPr>
          <w:rFonts w:ascii="Times New Roman" w:hAnsi="Times New Roman" w:cs="Times New Roman"/>
          <w:sz w:val="24"/>
          <w:szCs w:val="24"/>
        </w:rPr>
        <w:t>označenie</w:t>
      </w:r>
      <w:r w:rsidRPr="00BA58AC">
        <w:rPr>
          <w:rFonts w:ascii="Times New Roman" w:hAnsi="Times New Roman" w:cs="Times New Roman"/>
          <w:sz w:val="24"/>
          <w:szCs w:val="24"/>
        </w:rPr>
        <w:t xml:space="preserve"> „ŽANDÁR</w:t>
      </w:r>
      <w:r>
        <w:rPr>
          <w:rFonts w:ascii="Times New Roman" w:hAnsi="Times New Roman" w:cs="Times New Roman"/>
          <w:sz w:val="24"/>
          <w:szCs w:val="24"/>
        </w:rPr>
        <w:t>I</w:t>
      </w:r>
      <w:r w:rsidRPr="00BA58AC">
        <w:rPr>
          <w:rFonts w:ascii="Times New Roman" w:hAnsi="Times New Roman" w:cs="Times New Roman"/>
          <w:sz w:val="24"/>
          <w:szCs w:val="24"/>
        </w:rPr>
        <w:t>“, identifikačné číslo, odtlačok úradnej pečiatky Vojenskej polície a podpis riaditeľa.</w:t>
      </w:r>
      <w:r w:rsidRPr="004667FF">
        <w:rPr>
          <w:rFonts w:ascii="Times New Roman" w:hAnsi="Times New Roman" w:cs="Times New Roman"/>
          <w:sz w:val="24"/>
          <w:szCs w:val="24"/>
        </w:rPr>
        <w:t xml:space="preserve"> </w:t>
      </w:r>
      <w:r w:rsidRPr="00BA58AC">
        <w:rPr>
          <w:rFonts w:ascii="Times New Roman" w:hAnsi="Times New Roman" w:cs="Times New Roman"/>
          <w:sz w:val="24"/>
          <w:szCs w:val="24"/>
        </w:rPr>
        <w:t xml:space="preserve">Vzor preukazu </w:t>
      </w:r>
      <w:r>
        <w:rPr>
          <w:rFonts w:ascii="Times New Roman" w:hAnsi="Times New Roman" w:cs="Times New Roman"/>
          <w:sz w:val="24"/>
          <w:szCs w:val="24"/>
        </w:rPr>
        <w:t xml:space="preserve">žandára </w:t>
      </w:r>
      <w:r w:rsidRPr="00BA58AC">
        <w:rPr>
          <w:rFonts w:ascii="Times New Roman" w:hAnsi="Times New Roman" w:cs="Times New Roman"/>
          <w:sz w:val="24"/>
          <w:szCs w:val="24"/>
        </w:rPr>
        <w:t xml:space="preserve">je uvedený </w:t>
      </w:r>
      <w:r w:rsidRPr="00824045">
        <w:rPr>
          <w:rFonts w:ascii="Times New Roman" w:hAnsi="Times New Roman" w:cs="Times New Roman"/>
          <w:sz w:val="24"/>
          <w:szCs w:val="24"/>
        </w:rPr>
        <w:t>v prílohe č. 1</w:t>
      </w:r>
      <w:r w:rsidRPr="00BA58AC">
        <w:rPr>
          <w:rFonts w:ascii="Times New Roman" w:hAnsi="Times New Roman" w:cs="Times New Roman"/>
          <w:sz w:val="24"/>
          <w:szCs w:val="24"/>
        </w:rPr>
        <w:t>.</w:t>
      </w:r>
    </w:p>
    <w:p w14:paraId="23E6E92A" w14:textId="77777777" w:rsidR="00744B05" w:rsidRDefault="00744B05" w:rsidP="00744B05">
      <w:pPr>
        <w:spacing w:after="0" w:line="240" w:lineRule="auto"/>
        <w:ind w:left="426" w:firstLine="425"/>
        <w:jc w:val="both"/>
        <w:rPr>
          <w:rFonts w:ascii="Times New Roman" w:hAnsi="Times New Roman" w:cs="Times New Roman"/>
          <w:sz w:val="24"/>
          <w:szCs w:val="24"/>
        </w:rPr>
      </w:pPr>
    </w:p>
    <w:p w14:paraId="6C8BC3A7" w14:textId="77777777" w:rsidR="00744B05" w:rsidRDefault="00744B05" w:rsidP="00744B05">
      <w:pPr>
        <w:spacing w:after="0" w:line="240" w:lineRule="auto"/>
        <w:ind w:left="426" w:firstLine="425"/>
        <w:jc w:val="both"/>
        <w:rPr>
          <w:rFonts w:ascii="Times New Roman" w:hAnsi="Times New Roman" w:cs="Times New Roman"/>
          <w:sz w:val="24"/>
          <w:szCs w:val="24"/>
        </w:rPr>
      </w:pPr>
      <w:r w:rsidRPr="00BA58AC">
        <w:rPr>
          <w:rFonts w:ascii="Times New Roman" w:hAnsi="Times New Roman" w:cs="Times New Roman"/>
          <w:sz w:val="24"/>
          <w:szCs w:val="24"/>
        </w:rPr>
        <w:t>(4) Žandár pri preukazovaní príslušnosti k </w:t>
      </w:r>
      <w:r>
        <w:rPr>
          <w:rFonts w:ascii="Times New Roman" w:hAnsi="Times New Roman" w:cs="Times New Roman"/>
          <w:sz w:val="24"/>
          <w:szCs w:val="24"/>
        </w:rPr>
        <w:t>Ž</w:t>
      </w:r>
      <w:r w:rsidRPr="00BA58AC">
        <w:rPr>
          <w:rFonts w:ascii="Times New Roman" w:hAnsi="Times New Roman" w:cs="Times New Roman"/>
          <w:sz w:val="24"/>
          <w:szCs w:val="24"/>
        </w:rPr>
        <w:t>andárskemu zboru nesmie preukaz žandára vydať z rúk; na požiadanie</w:t>
      </w:r>
      <w:r>
        <w:rPr>
          <w:rFonts w:ascii="Times New Roman" w:hAnsi="Times New Roman" w:cs="Times New Roman"/>
          <w:sz w:val="24"/>
          <w:szCs w:val="24"/>
        </w:rPr>
        <w:t xml:space="preserve"> a ak to okolnosti dovolia</w:t>
      </w:r>
      <w:r w:rsidRPr="00BA58AC">
        <w:rPr>
          <w:rFonts w:ascii="Times New Roman" w:hAnsi="Times New Roman" w:cs="Times New Roman"/>
          <w:sz w:val="24"/>
          <w:szCs w:val="24"/>
        </w:rPr>
        <w:t xml:space="preserve"> predloží iba na nahliadnutie jeho prednú </w:t>
      </w:r>
      <w:r>
        <w:rPr>
          <w:rFonts w:ascii="Times New Roman" w:hAnsi="Times New Roman" w:cs="Times New Roman"/>
          <w:sz w:val="24"/>
          <w:szCs w:val="24"/>
        </w:rPr>
        <w:t>stranu</w:t>
      </w:r>
      <w:r w:rsidRPr="00BA58AC">
        <w:rPr>
          <w:rFonts w:ascii="Times New Roman" w:hAnsi="Times New Roman" w:cs="Times New Roman"/>
          <w:sz w:val="24"/>
          <w:szCs w:val="24"/>
        </w:rPr>
        <w:t>.</w:t>
      </w:r>
    </w:p>
    <w:p w14:paraId="48DDBDE0" w14:textId="77777777" w:rsidR="00744B05" w:rsidRPr="00BA58AC" w:rsidRDefault="00744B05" w:rsidP="00744B05">
      <w:pPr>
        <w:spacing w:after="0" w:line="240" w:lineRule="auto"/>
        <w:ind w:left="426" w:firstLine="425"/>
        <w:jc w:val="both"/>
        <w:rPr>
          <w:rFonts w:ascii="Times New Roman" w:hAnsi="Times New Roman" w:cs="Times New Roman"/>
          <w:sz w:val="24"/>
          <w:szCs w:val="24"/>
        </w:rPr>
      </w:pPr>
    </w:p>
    <w:p w14:paraId="7DCA1CE7" w14:textId="77777777" w:rsidR="00744B05" w:rsidRDefault="00744B05" w:rsidP="00744B05">
      <w:pPr>
        <w:spacing w:after="0" w:line="240" w:lineRule="auto"/>
        <w:ind w:left="426" w:firstLine="425"/>
        <w:contextualSpacing/>
        <w:rPr>
          <w:rFonts w:ascii="Times New Roman" w:hAnsi="Times New Roman" w:cs="Times New Roman"/>
          <w:sz w:val="24"/>
          <w:szCs w:val="24"/>
        </w:rPr>
      </w:pPr>
      <w:r>
        <w:rPr>
          <w:rFonts w:ascii="Times New Roman" w:hAnsi="Times New Roman" w:cs="Times New Roman"/>
          <w:sz w:val="24"/>
          <w:szCs w:val="24"/>
        </w:rPr>
        <w:t>(5) Vozidlá používané Žandárskym zborom sú označené nápisom „ŽANDÁRI“.</w:t>
      </w:r>
    </w:p>
    <w:p w14:paraId="4DC3C4A6" w14:textId="77777777" w:rsidR="00744B05" w:rsidRDefault="00744B05" w:rsidP="00744B05">
      <w:pPr>
        <w:spacing w:after="0" w:line="240" w:lineRule="auto"/>
        <w:ind w:left="426" w:firstLine="425"/>
        <w:jc w:val="both"/>
        <w:rPr>
          <w:rFonts w:ascii="Times New Roman" w:hAnsi="Times New Roman" w:cs="Times New Roman"/>
          <w:sz w:val="24"/>
          <w:szCs w:val="24"/>
        </w:rPr>
      </w:pPr>
    </w:p>
    <w:p w14:paraId="6A5C0286" w14:textId="77777777" w:rsidR="00744B05" w:rsidRPr="00BA58AC" w:rsidRDefault="00744B05" w:rsidP="00744B05">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(6) Ak žandárovi nebola na plnenie úloh Žandárskeho zboru vydaná rovnošata žandára, úlohy Žandárskeho zboru plní v poľnej vojenskej rovnošate</w:t>
      </w:r>
      <w:r>
        <w:rPr>
          <w:rFonts w:ascii="Times New Roman" w:hAnsi="Times New Roman" w:cs="Times New Roman"/>
          <w:sz w:val="24"/>
          <w:szCs w:val="24"/>
          <w:vertAlign w:val="superscript"/>
        </w:rPr>
        <w:t>41</w:t>
      </w:r>
      <w:r>
        <w:rPr>
          <w:rFonts w:ascii="Times New Roman" w:hAnsi="Times New Roman" w:cs="Times New Roman"/>
          <w:sz w:val="24"/>
          <w:szCs w:val="24"/>
        </w:rPr>
        <w:t>) s identifikačným číslom a rukávovým označením</w:t>
      </w:r>
      <w:r w:rsidRPr="00BA58AC">
        <w:rPr>
          <w:rFonts w:ascii="Times New Roman" w:hAnsi="Times New Roman" w:cs="Times New Roman"/>
          <w:sz w:val="24"/>
          <w:szCs w:val="24"/>
        </w:rPr>
        <w:t xml:space="preserve"> s nápisom „ŽANDÁR</w:t>
      </w:r>
      <w:r>
        <w:rPr>
          <w:rFonts w:ascii="Times New Roman" w:hAnsi="Times New Roman" w:cs="Times New Roman"/>
          <w:sz w:val="24"/>
          <w:szCs w:val="24"/>
        </w:rPr>
        <w:t>I“. Na poľnej vojenskej rovnošate s identifikačným číslom a rukávovým označením môže žandár nosiť, najmä za zníženej viditeľnosti,  reflexnú vestu žltej farby s nápisom „ŽANDÁRI“ a s identifikačným číslom žandára.</w:t>
      </w:r>
    </w:p>
    <w:p w14:paraId="66D9AFEF" w14:textId="77777777" w:rsidR="00744B05" w:rsidRDefault="00744B05" w:rsidP="00744B05">
      <w:pPr>
        <w:spacing w:after="0" w:line="240" w:lineRule="auto"/>
        <w:ind w:left="426" w:firstLine="425"/>
        <w:contextualSpacing/>
        <w:jc w:val="center"/>
        <w:rPr>
          <w:rFonts w:ascii="Times New Roman" w:hAnsi="Times New Roman" w:cs="Times New Roman"/>
          <w:sz w:val="24"/>
          <w:szCs w:val="24"/>
        </w:rPr>
      </w:pPr>
    </w:p>
    <w:p w14:paraId="483F5B2F" w14:textId="77777777" w:rsidR="00744B05" w:rsidRDefault="00744B05" w:rsidP="00744B05">
      <w:pPr>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(7) Podrobnosti o rovnošate žandára, jej súčastiach, jej poskytovaní, nosení a jej vyobrazenie a podrobnosti o  rukávovom označení ustanoví všeobecne záväzný právny predpis, ktorý vydá ministerstvo.“.</w:t>
      </w:r>
    </w:p>
    <w:p w14:paraId="4C377245" w14:textId="0CDEDA60" w:rsidR="00744B05" w:rsidRDefault="00744B05" w:rsidP="00744B05">
      <w:pPr>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27AFD0" w14:textId="77777777" w:rsidR="00744B05" w:rsidRDefault="00744B05" w:rsidP="00744B05">
      <w:pPr>
        <w:spacing w:after="0" w:line="240" w:lineRule="auto"/>
        <w:ind w:left="4253"/>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Navrhuje sa, aby žandári preukazovali príslušnosť k žandárskemu zboru rovnošatou žandára, na ktorej bude identifikačné číslo žandára, štátny znak Slovenskej republiky a špecifické znaky. Súčasne sa navrhuje, aby žandár, ktorému nebola vydaná na plnenie úloh Žandárskeho zboru rovnošata žandára, plnil úlohy v poľnej vojenskej rovnošate s identifikačným číslom a reflexným rukávovým označením s nápisom „ŽANDÁRI“. </w:t>
      </w:r>
    </w:p>
    <w:p w14:paraId="73C3410C" w14:textId="3A9CC21D" w:rsidR="00D85F24" w:rsidRDefault="00D85F24"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ACF9D64" w14:textId="79D5CA69"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0D7F690C" w14:textId="77777777" w:rsidR="00DF0F60" w:rsidRPr="002310DA" w:rsidRDefault="00DF0F60" w:rsidP="00DF0F6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BEDBBFC" w14:textId="77777777" w:rsidR="00DF0F60" w:rsidRPr="00B84780" w:rsidRDefault="00DF0F60" w:rsidP="00DF0F6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A51AF74" w14:textId="77777777" w:rsidR="00DF0F60" w:rsidRDefault="00DF0F60" w:rsidP="00DF0F6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19C30A1E" w14:textId="6A67F0FF"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0954725" w14:textId="69D72E7B"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7FFBF27" w14:textId="3B82548A" w:rsidR="002368C4" w:rsidRPr="002368C4" w:rsidRDefault="002368C4" w:rsidP="002368C4">
      <w:pPr>
        <w:pStyle w:val="Odsekzoznamu"/>
        <w:numPr>
          <w:ilvl w:val="0"/>
          <w:numId w:val="18"/>
        </w:numPr>
        <w:spacing w:after="0" w:line="240" w:lineRule="auto"/>
        <w:jc w:val="both"/>
        <w:rPr>
          <w:rFonts w:ascii="Times New Roman" w:hAnsi="Times New Roman"/>
          <w:sz w:val="24"/>
          <w:szCs w:val="24"/>
        </w:rPr>
      </w:pPr>
      <w:r w:rsidRPr="002368C4">
        <w:rPr>
          <w:rFonts w:ascii="Times New Roman" w:hAnsi="Times New Roman"/>
          <w:sz w:val="24"/>
          <w:szCs w:val="24"/>
        </w:rPr>
        <w:t xml:space="preserve">V čl. I § 26 ods. 4 sa slovo „Policajt“ nahrádza slovom „Žandár“. </w:t>
      </w:r>
    </w:p>
    <w:p w14:paraId="595521E5" w14:textId="77777777" w:rsidR="002368C4" w:rsidRDefault="002368C4" w:rsidP="002368C4">
      <w:pPr>
        <w:pStyle w:val="Odsekzoznamu"/>
        <w:spacing w:after="0" w:line="240" w:lineRule="auto"/>
        <w:ind w:left="426"/>
        <w:jc w:val="both"/>
        <w:rPr>
          <w:rFonts w:ascii="Times New Roman" w:hAnsi="Times New Roman"/>
          <w:sz w:val="24"/>
          <w:szCs w:val="24"/>
        </w:rPr>
      </w:pPr>
    </w:p>
    <w:p w14:paraId="17F1AAA4" w14:textId="77777777" w:rsidR="002368C4" w:rsidRDefault="002368C4" w:rsidP="002368C4">
      <w:pPr>
        <w:pStyle w:val="Odsekzoznamu"/>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Legislatívno-technická úprava, ktorou sa spresňuje navrhovaná terminológia, nakoľko z nadpisu druhého oddielu ako aj z textu § 26 vyplýva, že má ísť o oprávnenia </w:t>
      </w:r>
      <w:r w:rsidRPr="00246566">
        <w:rPr>
          <w:rFonts w:ascii="Times New Roman" w:hAnsi="Times New Roman"/>
          <w:i/>
          <w:iCs/>
          <w:sz w:val="24"/>
          <w:szCs w:val="24"/>
        </w:rPr>
        <w:t>žandára</w:t>
      </w:r>
      <w:r>
        <w:rPr>
          <w:rFonts w:ascii="Times New Roman" w:hAnsi="Times New Roman"/>
          <w:i/>
          <w:iCs/>
          <w:sz w:val="24"/>
          <w:szCs w:val="24"/>
        </w:rPr>
        <w:t>, a nie policajta.</w:t>
      </w:r>
    </w:p>
    <w:p w14:paraId="22A020B3" w14:textId="77777777" w:rsidR="002E7E9B" w:rsidRDefault="002E7E9B" w:rsidP="002E7E9B">
      <w:pPr>
        <w:tabs>
          <w:tab w:val="left" w:pos="709"/>
          <w:tab w:val="left" w:pos="1077"/>
        </w:tabs>
        <w:spacing w:after="0" w:line="240" w:lineRule="auto"/>
        <w:jc w:val="both"/>
        <w:rPr>
          <w:rFonts w:ascii="Times New Roman" w:eastAsia="Times New Roman" w:hAnsi="Times New Roman" w:cs="Times New Roman"/>
          <w:b/>
          <w:sz w:val="24"/>
          <w:szCs w:val="24"/>
          <w:lang w:eastAsia="sk-SK"/>
        </w:rPr>
      </w:pPr>
    </w:p>
    <w:p w14:paraId="40990423" w14:textId="11E38F3C" w:rsidR="002E7E9B" w:rsidRPr="002310DA" w:rsidRDefault="006B3730" w:rsidP="002E7E9B">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002E7E9B" w:rsidRPr="002310DA">
        <w:rPr>
          <w:rFonts w:ascii="Times New Roman" w:eastAsia="Times New Roman" w:hAnsi="Times New Roman" w:cs="Times New Roman"/>
          <w:b/>
          <w:sz w:val="24"/>
          <w:szCs w:val="24"/>
          <w:lang w:eastAsia="sk-SK"/>
        </w:rPr>
        <w:t>Výbor Národnej rady Slovenskej republiky pre obranu a bezpečnosť</w:t>
      </w:r>
    </w:p>
    <w:p w14:paraId="49409AB7" w14:textId="77777777" w:rsidR="002E7E9B" w:rsidRPr="00B84780" w:rsidRDefault="002E7E9B" w:rsidP="002E7E9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E7C3CD1" w14:textId="77777777" w:rsidR="002E7E9B" w:rsidRDefault="002E7E9B" w:rsidP="002E7E9B">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2D2C1784" w14:textId="77777777" w:rsidR="002368C4" w:rsidRPr="00EA5243" w:rsidRDefault="002368C4" w:rsidP="002368C4">
      <w:pPr>
        <w:pStyle w:val="Odsekzoznamu"/>
        <w:spacing w:after="0" w:line="240" w:lineRule="auto"/>
        <w:ind w:left="4253"/>
        <w:jc w:val="both"/>
        <w:rPr>
          <w:rFonts w:ascii="Times New Roman" w:hAnsi="Times New Roman"/>
          <w:i/>
          <w:iCs/>
          <w:sz w:val="24"/>
          <w:szCs w:val="24"/>
        </w:rPr>
      </w:pPr>
    </w:p>
    <w:p w14:paraId="0F8EF6CD" w14:textId="77777777" w:rsidR="002368C4" w:rsidRDefault="002368C4" w:rsidP="002368C4">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V čl. I § 31 ods. 2 sa slová „podľa osobitného predpisu.</w:t>
      </w:r>
      <w:r>
        <w:rPr>
          <w:rFonts w:ascii="Times New Roman" w:hAnsi="Times New Roman"/>
          <w:sz w:val="24"/>
          <w:szCs w:val="24"/>
          <w:vertAlign w:val="superscript"/>
        </w:rPr>
        <w:t>46</w:t>
      </w:r>
      <w:r>
        <w:rPr>
          <w:rFonts w:ascii="Times New Roman" w:hAnsi="Times New Roman"/>
          <w:sz w:val="24"/>
          <w:szCs w:val="24"/>
        </w:rPr>
        <w:t>)“ nahrádzajú slovami „alebo k Vojenskému spravodajstvu podľa osobitných predpisov.</w:t>
      </w:r>
      <w:r>
        <w:rPr>
          <w:rFonts w:ascii="Times New Roman" w:hAnsi="Times New Roman"/>
          <w:sz w:val="24"/>
          <w:szCs w:val="24"/>
          <w:vertAlign w:val="superscript"/>
        </w:rPr>
        <w:t>44</w:t>
      </w:r>
      <w:r>
        <w:rPr>
          <w:rFonts w:ascii="Times New Roman" w:hAnsi="Times New Roman"/>
          <w:sz w:val="24"/>
          <w:szCs w:val="24"/>
        </w:rPr>
        <w:t xml:space="preserve">)“. </w:t>
      </w:r>
    </w:p>
    <w:p w14:paraId="7A9ED3C3" w14:textId="77777777" w:rsidR="002368C4" w:rsidRDefault="002368C4" w:rsidP="002368C4">
      <w:pPr>
        <w:pStyle w:val="Odsekzoznamu"/>
        <w:spacing w:after="0" w:line="240" w:lineRule="auto"/>
        <w:ind w:left="426"/>
        <w:jc w:val="both"/>
        <w:rPr>
          <w:rFonts w:ascii="Times New Roman" w:hAnsi="Times New Roman"/>
          <w:sz w:val="24"/>
          <w:szCs w:val="24"/>
        </w:rPr>
      </w:pPr>
    </w:p>
    <w:p w14:paraId="30EEB36B" w14:textId="0B61FE1D" w:rsidR="002368C4" w:rsidRDefault="002368C4" w:rsidP="002368C4">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Ustanovenie § 31 ods. 2 sa zosúlaďuje so znením § 27 ods. 3 návrhu zákona, v ktorom sa upravuje preukazovanie príslušnosti k Slovenskej informačnej službe alebo k Vojenskému spravodajstvu.</w:t>
      </w:r>
    </w:p>
    <w:p w14:paraId="495E5888" w14:textId="77777777" w:rsidR="006B3730" w:rsidRPr="003D0980" w:rsidRDefault="006B3730" w:rsidP="002368C4">
      <w:pPr>
        <w:pStyle w:val="Odsekzoznamu"/>
        <w:autoSpaceDE w:val="0"/>
        <w:autoSpaceDN w:val="0"/>
        <w:adjustRightInd w:val="0"/>
        <w:spacing w:after="0" w:line="240" w:lineRule="auto"/>
        <w:ind w:left="4253"/>
        <w:jc w:val="both"/>
        <w:rPr>
          <w:rFonts w:ascii="Times New Roman" w:hAnsi="Times New Roman"/>
          <w:i/>
          <w:iCs/>
          <w:sz w:val="24"/>
          <w:szCs w:val="24"/>
        </w:rPr>
      </w:pPr>
    </w:p>
    <w:p w14:paraId="61FA9D4D" w14:textId="3FF1A94F" w:rsidR="006B3730" w:rsidRPr="002310DA" w:rsidRDefault="006B3730" w:rsidP="006B373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6718F20" w14:textId="77777777" w:rsidR="006B3730" w:rsidRPr="00B84780" w:rsidRDefault="006B3730" w:rsidP="006B373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2D8CBE01" w14:textId="77777777" w:rsidR="006B3730" w:rsidRDefault="006B3730" w:rsidP="006B373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065EFC7" w14:textId="77777777" w:rsidR="002368C4" w:rsidRDefault="002368C4" w:rsidP="002368C4">
      <w:pPr>
        <w:pStyle w:val="Odsekzoznamu"/>
        <w:spacing w:after="0" w:line="240" w:lineRule="auto"/>
        <w:ind w:left="426"/>
        <w:jc w:val="both"/>
        <w:rPr>
          <w:rFonts w:ascii="Times New Roman" w:hAnsi="Times New Roman"/>
          <w:sz w:val="24"/>
          <w:szCs w:val="24"/>
        </w:rPr>
      </w:pPr>
    </w:p>
    <w:p w14:paraId="71AC9250" w14:textId="77777777" w:rsidR="002368C4" w:rsidRDefault="002368C4" w:rsidP="002368C4">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41 sa odkaz „</w:t>
      </w:r>
      <w:r>
        <w:rPr>
          <w:rFonts w:ascii="Times New Roman" w:hAnsi="Times New Roman"/>
          <w:sz w:val="24"/>
          <w:szCs w:val="24"/>
          <w:vertAlign w:val="superscript"/>
        </w:rPr>
        <w:t>35</w:t>
      </w:r>
      <w:r>
        <w:rPr>
          <w:rFonts w:ascii="Times New Roman" w:hAnsi="Times New Roman"/>
          <w:sz w:val="24"/>
          <w:szCs w:val="24"/>
        </w:rPr>
        <w:t>)“ nahrádza odkazom „</w:t>
      </w:r>
      <w:r>
        <w:rPr>
          <w:rFonts w:ascii="Times New Roman" w:hAnsi="Times New Roman"/>
          <w:sz w:val="24"/>
          <w:szCs w:val="24"/>
          <w:vertAlign w:val="superscript"/>
        </w:rPr>
        <w:t>33</w:t>
      </w:r>
      <w:r>
        <w:rPr>
          <w:rFonts w:ascii="Times New Roman" w:hAnsi="Times New Roman"/>
          <w:sz w:val="24"/>
          <w:szCs w:val="24"/>
        </w:rPr>
        <w:t xml:space="preserve">)“. </w:t>
      </w:r>
    </w:p>
    <w:p w14:paraId="0475EBEC" w14:textId="77777777" w:rsidR="002368C4" w:rsidRDefault="002368C4" w:rsidP="002368C4">
      <w:pPr>
        <w:pStyle w:val="Odsekzoznamu"/>
        <w:spacing w:after="0" w:line="240" w:lineRule="auto"/>
        <w:ind w:left="426"/>
        <w:jc w:val="both"/>
        <w:rPr>
          <w:rFonts w:ascii="Times New Roman" w:hAnsi="Times New Roman"/>
          <w:sz w:val="24"/>
          <w:szCs w:val="24"/>
        </w:rPr>
      </w:pPr>
    </w:p>
    <w:p w14:paraId="7F3A3AE9" w14:textId="77777777" w:rsidR="002368C4" w:rsidRPr="003D0980" w:rsidRDefault="002368C4" w:rsidP="002368C4">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odkaz na poznámku pod čiarou.</w:t>
      </w:r>
    </w:p>
    <w:p w14:paraId="7F1F0EEE" w14:textId="658CB007"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4F917B6" w14:textId="479A663A" w:rsidR="006B3730" w:rsidRPr="002310DA" w:rsidRDefault="00CA5E5D" w:rsidP="006B373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006B3730" w:rsidRPr="002310DA">
        <w:rPr>
          <w:rFonts w:ascii="Times New Roman" w:eastAsia="Times New Roman" w:hAnsi="Times New Roman" w:cs="Times New Roman"/>
          <w:b/>
          <w:sz w:val="24"/>
          <w:szCs w:val="24"/>
          <w:lang w:eastAsia="sk-SK"/>
        </w:rPr>
        <w:t>Výbor Národnej rady Slovenskej republiky pre obranu a bezpečnosť</w:t>
      </w:r>
    </w:p>
    <w:p w14:paraId="530F7D0E" w14:textId="77777777" w:rsidR="006B3730" w:rsidRPr="00B84780" w:rsidRDefault="006B3730" w:rsidP="006B373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43D570F" w14:textId="77777777" w:rsidR="006B3730" w:rsidRDefault="006B3730" w:rsidP="006B373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149E837" w14:textId="6B5E607E"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EA8ABCD" w14:textId="707C6EE5"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F1AEC32" w14:textId="5D11BFD9" w:rsidR="00CA5E5D" w:rsidRPr="00CA5E5D" w:rsidRDefault="00CA5E5D" w:rsidP="00CA5E5D">
      <w:pPr>
        <w:pStyle w:val="Odsekzoznamu"/>
        <w:numPr>
          <w:ilvl w:val="0"/>
          <w:numId w:val="18"/>
        </w:numPr>
        <w:spacing w:after="0" w:line="240" w:lineRule="auto"/>
        <w:jc w:val="both"/>
        <w:rPr>
          <w:rFonts w:ascii="Times New Roman" w:hAnsi="Times New Roman"/>
          <w:sz w:val="24"/>
          <w:szCs w:val="24"/>
        </w:rPr>
      </w:pPr>
      <w:r w:rsidRPr="00CA5E5D">
        <w:rPr>
          <w:rFonts w:ascii="Times New Roman" w:hAnsi="Times New Roman"/>
          <w:sz w:val="24"/>
          <w:szCs w:val="24"/>
        </w:rPr>
        <w:t>V čl. I § 42 nadpise sa za slová „Žandársky zbor“,“ vkladajú slová „rovnošaty žandára, poľnej“.</w:t>
      </w:r>
    </w:p>
    <w:p w14:paraId="66E4095C" w14:textId="5A6558EC" w:rsidR="00CA5E5D" w:rsidRDefault="00CA5E5D" w:rsidP="00CA5E5D">
      <w:pPr>
        <w:pStyle w:val="Odsekzoznamu"/>
        <w:spacing w:after="0" w:line="240" w:lineRule="auto"/>
        <w:ind w:left="284"/>
        <w:jc w:val="both"/>
        <w:rPr>
          <w:rFonts w:ascii="Times New Roman" w:hAnsi="Times New Roman"/>
          <w:sz w:val="24"/>
          <w:szCs w:val="24"/>
        </w:rPr>
      </w:pPr>
    </w:p>
    <w:p w14:paraId="664A00D5" w14:textId="1F42DC89" w:rsidR="00CA5E5D" w:rsidRDefault="00CA5E5D" w:rsidP="00CA5E5D">
      <w:pPr>
        <w:spacing w:after="0" w:line="240" w:lineRule="auto"/>
        <w:ind w:left="4253"/>
        <w:jc w:val="both"/>
        <w:rPr>
          <w:rFonts w:ascii="Times New Roman" w:hAnsi="Times New Roman" w:cs="Times New Roman"/>
          <w:sz w:val="24"/>
          <w:szCs w:val="24"/>
        </w:rPr>
      </w:pPr>
      <w:r>
        <w:rPr>
          <w:rFonts w:ascii="Times New Roman" w:hAnsi="Times New Roman" w:cs="Times New Roman"/>
          <w:i/>
          <w:iCs/>
          <w:sz w:val="24"/>
          <w:szCs w:val="24"/>
        </w:rPr>
        <w:t xml:space="preserve">Vzhľadom na zmenu § 24, v ktorom sa navrhuje, aby žandári plnili úlohy Žandárskeho zboru v rovnošate žandára, navrhuje sa  v opatreniach proti zneužitiu označenia „Žandári“ doplniť aj zákaz používať rovnošatu žandára. </w:t>
      </w:r>
      <w:r w:rsidRPr="000235F4">
        <w:rPr>
          <w:rFonts w:ascii="Times New Roman" w:hAnsi="Times New Roman" w:cs="Times New Roman"/>
          <w:sz w:val="24"/>
          <w:szCs w:val="24"/>
        </w:rPr>
        <w:t xml:space="preserve"> </w:t>
      </w:r>
    </w:p>
    <w:p w14:paraId="63133F72" w14:textId="77777777" w:rsidR="007F0FD0" w:rsidRDefault="007F0FD0" w:rsidP="00CA5E5D">
      <w:pPr>
        <w:spacing w:after="0" w:line="240" w:lineRule="auto"/>
        <w:ind w:left="4253"/>
        <w:jc w:val="both"/>
        <w:rPr>
          <w:rFonts w:ascii="Times New Roman" w:hAnsi="Times New Roman" w:cs="Times New Roman"/>
          <w:sz w:val="24"/>
          <w:szCs w:val="24"/>
        </w:rPr>
      </w:pPr>
    </w:p>
    <w:p w14:paraId="5849BA80" w14:textId="77777777" w:rsidR="007F0FD0" w:rsidRPr="002310DA" w:rsidRDefault="007F0FD0" w:rsidP="007F0FD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F84A92D" w14:textId="77777777" w:rsidR="007F0FD0" w:rsidRPr="00B84780" w:rsidRDefault="007F0FD0" w:rsidP="007F0FD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F5AF3AC" w14:textId="77777777" w:rsidR="007F0FD0" w:rsidRDefault="007F0FD0" w:rsidP="007F0FD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0DFE464" w14:textId="77777777" w:rsidR="007F0FD0" w:rsidRDefault="007F0FD0" w:rsidP="00CA5E5D">
      <w:pPr>
        <w:spacing w:after="0" w:line="240" w:lineRule="auto"/>
        <w:ind w:left="4253"/>
        <w:jc w:val="both"/>
        <w:rPr>
          <w:rFonts w:ascii="Times New Roman" w:hAnsi="Times New Roman" w:cs="Times New Roman"/>
          <w:sz w:val="24"/>
          <w:szCs w:val="24"/>
        </w:rPr>
      </w:pPr>
    </w:p>
    <w:p w14:paraId="7D114680" w14:textId="77777777" w:rsidR="00CA5E5D" w:rsidRDefault="00CA5E5D" w:rsidP="00CA5E5D">
      <w:pPr>
        <w:pStyle w:val="Odsekzoznamu"/>
        <w:spacing w:after="0" w:line="240" w:lineRule="auto"/>
        <w:ind w:left="284"/>
        <w:jc w:val="both"/>
        <w:rPr>
          <w:rFonts w:ascii="Times New Roman" w:hAnsi="Times New Roman"/>
          <w:sz w:val="24"/>
          <w:szCs w:val="24"/>
        </w:rPr>
      </w:pPr>
    </w:p>
    <w:p w14:paraId="55480E66" w14:textId="77777777" w:rsidR="00CA5E5D" w:rsidRDefault="00CA5E5D" w:rsidP="00CA5E5D">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42 ods. 2 sa za slovo „používať“ vkladajú slová „rovnošatu žandára,“.</w:t>
      </w:r>
    </w:p>
    <w:p w14:paraId="70B7345C" w14:textId="3F60A04A" w:rsidR="00D30BE5" w:rsidRDefault="00D30BE5"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8F1FBE3" w14:textId="76593ED4" w:rsidR="00D30BE5" w:rsidRDefault="00D30BE5"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5A1B9A0" w14:textId="77777777" w:rsidR="00CA5E5D" w:rsidRDefault="00CA5E5D" w:rsidP="00CA5E5D">
      <w:pPr>
        <w:spacing w:after="0" w:line="240" w:lineRule="auto"/>
        <w:ind w:left="4253"/>
        <w:jc w:val="both"/>
        <w:rPr>
          <w:rFonts w:ascii="Times New Roman" w:hAnsi="Times New Roman" w:cs="Times New Roman"/>
          <w:sz w:val="24"/>
          <w:szCs w:val="24"/>
        </w:rPr>
      </w:pPr>
      <w:r>
        <w:rPr>
          <w:rFonts w:ascii="Times New Roman" w:hAnsi="Times New Roman" w:cs="Times New Roman"/>
          <w:i/>
          <w:iCs/>
          <w:sz w:val="24"/>
          <w:szCs w:val="24"/>
        </w:rPr>
        <w:t xml:space="preserve">Vzhľadom na zmenu § 24, v ktorom sa navrhuje, aby žandári plnili úlohy Žandárskeho zboru v rovnošate žandára, navrhuje sa  v opatreniach proti zneužitiu označenia „Žandári“ doplniť aj zákaz používať rovnošatu žandára. </w:t>
      </w:r>
      <w:r w:rsidRPr="000235F4">
        <w:rPr>
          <w:rFonts w:ascii="Times New Roman" w:hAnsi="Times New Roman" w:cs="Times New Roman"/>
          <w:sz w:val="24"/>
          <w:szCs w:val="24"/>
        </w:rPr>
        <w:t xml:space="preserve"> </w:t>
      </w:r>
    </w:p>
    <w:p w14:paraId="58CC4586" w14:textId="2F93FEEC" w:rsidR="00D30BE5" w:rsidRDefault="00D30BE5"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475E3C9" w14:textId="77777777" w:rsidR="007F0FD0" w:rsidRPr="002310DA" w:rsidRDefault="007F0FD0" w:rsidP="007F0FD0">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69B07B05" w14:textId="77777777" w:rsidR="007F0FD0" w:rsidRPr="00B84780" w:rsidRDefault="007F0FD0" w:rsidP="007F0FD0">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26C6953" w14:textId="77777777" w:rsidR="007F0FD0" w:rsidRDefault="007F0FD0" w:rsidP="007F0FD0">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BA76406" w14:textId="77777777" w:rsidR="00D30BE5" w:rsidRDefault="00D30BE5"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83B37B5" w14:textId="3CC9CF0A" w:rsidR="007D4EE5" w:rsidRPr="007D4EE5" w:rsidRDefault="007D4EE5" w:rsidP="007D4EE5">
      <w:pPr>
        <w:pStyle w:val="Odsekzoznamu"/>
        <w:numPr>
          <w:ilvl w:val="0"/>
          <w:numId w:val="18"/>
        </w:numPr>
        <w:spacing w:after="0" w:line="240" w:lineRule="auto"/>
        <w:jc w:val="both"/>
        <w:rPr>
          <w:rFonts w:ascii="Times New Roman" w:hAnsi="Times New Roman"/>
          <w:sz w:val="24"/>
          <w:szCs w:val="24"/>
        </w:rPr>
      </w:pPr>
      <w:r w:rsidRPr="007D4EE5">
        <w:rPr>
          <w:rFonts w:ascii="Times New Roman" w:hAnsi="Times New Roman"/>
          <w:sz w:val="24"/>
          <w:szCs w:val="24"/>
        </w:rPr>
        <w:lastRenderedPageBreak/>
        <w:t xml:space="preserve">V čl. I § 46 ods. 7 písm. c) sa za slovo „alebo“ vkladajú slová „rodné číslo, ak bolo pridelené, alebo iný identifikačný údaj, ak rodné číslo nebolo pridelené,“. </w:t>
      </w:r>
    </w:p>
    <w:p w14:paraId="5439E257" w14:textId="77777777" w:rsidR="007D4EE5" w:rsidRDefault="007D4EE5" w:rsidP="007D4EE5">
      <w:pPr>
        <w:pStyle w:val="Odsekzoznamu"/>
        <w:spacing w:after="0" w:line="240" w:lineRule="auto"/>
        <w:ind w:left="4248"/>
        <w:jc w:val="both"/>
        <w:rPr>
          <w:rFonts w:ascii="Times New Roman" w:hAnsi="Times New Roman"/>
          <w:i/>
          <w:iCs/>
          <w:sz w:val="24"/>
          <w:szCs w:val="24"/>
        </w:rPr>
      </w:pPr>
    </w:p>
    <w:p w14:paraId="782478F3" w14:textId="393F80B8" w:rsidR="007D4EE5" w:rsidRDefault="007D4EE5" w:rsidP="007D4EE5">
      <w:pPr>
        <w:pStyle w:val="Odsekzoznamu"/>
        <w:spacing w:after="0" w:line="240" w:lineRule="auto"/>
        <w:ind w:left="4248"/>
        <w:jc w:val="both"/>
        <w:rPr>
          <w:rFonts w:ascii="Times New Roman" w:hAnsi="Times New Roman"/>
          <w:i/>
          <w:iCs/>
          <w:sz w:val="24"/>
          <w:szCs w:val="24"/>
        </w:rPr>
      </w:pPr>
      <w:r>
        <w:rPr>
          <w:rFonts w:ascii="Times New Roman" w:hAnsi="Times New Roman"/>
          <w:i/>
          <w:iCs/>
          <w:sz w:val="24"/>
          <w:szCs w:val="24"/>
        </w:rPr>
        <w:t>Precizuje sa znenie ustanovenia. V prípade cudzincov môže byť uvedenie rodného čísla problematické, nakoľko nie všetci cudzinci majú rodné číslo, resp. nie  všetkým cudzincom je rodné číslo pridelené.</w:t>
      </w:r>
    </w:p>
    <w:p w14:paraId="19A8DC66" w14:textId="0AC76160" w:rsidR="006747DA" w:rsidRDefault="007D4EE5"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p>
    <w:p w14:paraId="7484D9A5" w14:textId="0740CF9F" w:rsidR="007D4EE5" w:rsidRPr="002310DA" w:rsidRDefault="007D4EE5" w:rsidP="007D4EE5">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279E85EE" w14:textId="77777777" w:rsidR="007D4EE5" w:rsidRPr="00B84780" w:rsidRDefault="007D4EE5" w:rsidP="007D4EE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784C006" w14:textId="77777777" w:rsidR="007D4EE5" w:rsidRDefault="007D4EE5" w:rsidP="007D4EE5">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13B98CC8" w14:textId="505A9C83"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5205CE6" w14:textId="26E1FDFB" w:rsidR="002627B8" w:rsidRPr="002627B8" w:rsidRDefault="002627B8" w:rsidP="002627B8">
      <w:pPr>
        <w:pStyle w:val="Odsekzoznamu"/>
        <w:numPr>
          <w:ilvl w:val="0"/>
          <w:numId w:val="18"/>
        </w:numPr>
        <w:autoSpaceDE w:val="0"/>
        <w:autoSpaceDN w:val="0"/>
        <w:adjustRightInd w:val="0"/>
        <w:spacing w:after="0" w:line="240" w:lineRule="auto"/>
        <w:jc w:val="both"/>
        <w:rPr>
          <w:rFonts w:ascii="Times New Roman" w:hAnsi="Times New Roman"/>
          <w:sz w:val="24"/>
          <w:szCs w:val="24"/>
        </w:rPr>
      </w:pPr>
      <w:r w:rsidRPr="002627B8">
        <w:rPr>
          <w:rFonts w:ascii="Times New Roman" w:hAnsi="Times New Roman"/>
          <w:sz w:val="24"/>
          <w:szCs w:val="24"/>
        </w:rPr>
        <w:t xml:space="preserve">V čl. I § 47 ods. 13 znie: </w:t>
      </w:r>
    </w:p>
    <w:p w14:paraId="5598C410" w14:textId="77777777" w:rsidR="002627B8" w:rsidRPr="00585D72" w:rsidRDefault="002627B8" w:rsidP="002627B8">
      <w:pPr>
        <w:pStyle w:val="Odsekzoznamu"/>
        <w:autoSpaceDE w:val="0"/>
        <w:autoSpaceDN w:val="0"/>
        <w:adjustRightInd w:val="0"/>
        <w:spacing w:after="0" w:line="240" w:lineRule="auto"/>
        <w:ind w:left="426"/>
        <w:jc w:val="both"/>
        <w:rPr>
          <w:rFonts w:ascii="Times New Roman" w:hAnsi="Times New Roman"/>
          <w:sz w:val="24"/>
          <w:szCs w:val="24"/>
        </w:rPr>
      </w:pPr>
      <w:r w:rsidRPr="00585D72">
        <w:rPr>
          <w:rFonts w:ascii="Times New Roman" w:hAnsi="Times New Roman"/>
          <w:sz w:val="24"/>
          <w:szCs w:val="24"/>
        </w:rPr>
        <w:t>„</w:t>
      </w:r>
      <w:r>
        <w:rPr>
          <w:rFonts w:ascii="Times New Roman" w:hAnsi="Times New Roman"/>
          <w:sz w:val="24"/>
          <w:szCs w:val="24"/>
        </w:rPr>
        <w:t xml:space="preserve">(13) </w:t>
      </w:r>
      <w:r w:rsidRPr="00B34F1D">
        <w:rPr>
          <w:rFonts w:ascii="Times New Roman" w:hAnsi="Times New Roman"/>
          <w:sz w:val="24"/>
          <w:szCs w:val="24"/>
        </w:rPr>
        <w:t>Občanovi, ktorý podstúpil zmenu pohlavia na ženské, zaniká branná povinnosť odo dňa zmeny jeho úradnej identity, ak má trvalý pobyt na území Slovenskej republiky.</w:t>
      </w:r>
      <w:r w:rsidRPr="00585D72">
        <w:rPr>
          <w:rFonts w:ascii="Times New Roman" w:hAnsi="Times New Roman"/>
          <w:sz w:val="24"/>
          <w:szCs w:val="24"/>
        </w:rPr>
        <w:t>“</w:t>
      </w:r>
      <w:r>
        <w:rPr>
          <w:rFonts w:ascii="Times New Roman" w:hAnsi="Times New Roman"/>
          <w:sz w:val="24"/>
          <w:szCs w:val="24"/>
        </w:rPr>
        <w:t>.</w:t>
      </w:r>
    </w:p>
    <w:p w14:paraId="60A671DA" w14:textId="77777777" w:rsidR="002627B8" w:rsidRPr="00C64299" w:rsidRDefault="002627B8" w:rsidP="002627B8">
      <w:pPr>
        <w:pStyle w:val="Odsekzoznamu"/>
        <w:autoSpaceDE w:val="0"/>
        <w:autoSpaceDN w:val="0"/>
        <w:adjustRightInd w:val="0"/>
        <w:spacing w:after="0" w:line="240" w:lineRule="auto"/>
        <w:ind w:left="426"/>
        <w:jc w:val="both"/>
        <w:rPr>
          <w:rFonts w:ascii="Times New Roman" w:hAnsi="Times New Roman"/>
          <w:sz w:val="24"/>
          <w:szCs w:val="24"/>
        </w:rPr>
      </w:pPr>
    </w:p>
    <w:p w14:paraId="51E6B89E" w14:textId="77777777" w:rsidR="002627B8" w:rsidRDefault="002627B8" w:rsidP="002627B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V záujme zabezpečenia právnej istoty sa navrhuje úprava § 47 ods. 13 vládneho návrhu zákona do podoby korešpondujúcej s platným znením § 7 ods. 13 zákona č. 570/2005 Z. z. o brannej povinnosti </w:t>
      </w:r>
      <w:r w:rsidRPr="00B34F1D">
        <w:rPr>
          <w:rFonts w:ascii="Times New Roman" w:hAnsi="Times New Roman"/>
          <w:i/>
          <w:iCs/>
          <w:sz w:val="24"/>
          <w:szCs w:val="24"/>
        </w:rPr>
        <w:t>a o zmene a doplnení niektorých zákonov</w:t>
      </w:r>
      <w:r>
        <w:rPr>
          <w:rFonts w:ascii="Times New Roman" w:hAnsi="Times New Roman"/>
          <w:i/>
          <w:iCs/>
          <w:sz w:val="24"/>
          <w:szCs w:val="24"/>
        </w:rPr>
        <w:t>.</w:t>
      </w:r>
    </w:p>
    <w:p w14:paraId="3F332ED9" w14:textId="29990BD5" w:rsidR="006747DA" w:rsidRDefault="006747DA" w:rsidP="0060242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33FF0F2" w14:textId="344BF200" w:rsidR="002627B8" w:rsidRPr="002310DA" w:rsidRDefault="002627B8" w:rsidP="002627B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70B528D" w14:textId="77777777" w:rsidR="002627B8" w:rsidRPr="00B84780" w:rsidRDefault="002627B8" w:rsidP="002627B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6F67AB6A" w14:textId="3FB58F69" w:rsidR="006747DA" w:rsidRDefault="002627B8" w:rsidP="002627B8">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334B9559" w14:textId="17A7DB18" w:rsidR="002627B8" w:rsidRDefault="002627B8"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D8CE011" w14:textId="407CB66E"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7BA4D67" w14:textId="02A570DA" w:rsidR="007630B9" w:rsidRPr="00793AF5" w:rsidRDefault="007630B9" w:rsidP="007630B9">
      <w:pPr>
        <w:pStyle w:val="Odsekzoznamu"/>
        <w:numPr>
          <w:ilvl w:val="0"/>
          <w:numId w:val="18"/>
        </w:numPr>
        <w:spacing w:after="0" w:line="240" w:lineRule="auto"/>
        <w:jc w:val="both"/>
      </w:pPr>
      <w:r w:rsidRPr="007630B9">
        <w:rPr>
          <w:rFonts w:ascii="Times New Roman" w:hAnsi="Times New Roman"/>
          <w:sz w:val="24"/>
          <w:szCs w:val="24"/>
        </w:rPr>
        <w:t xml:space="preserve">V čl. I § 51 ods. 6 sa slová „lekárska komisia vojenského zdravotníckeho zariadenia“ nahrádzajú slovami „lekárska komisia zriadená ministerstvom“. </w:t>
      </w:r>
    </w:p>
    <w:p w14:paraId="1FE70BFA" w14:textId="6BD9608F" w:rsidR="00793AF5" w:rsidRDefault="00793AF5" w:rsidP="00793AF5">
      <w:pPr>
        <w:pStyle w:val="Odsekzoznamu"/>
        <w:spacing w:after="0" w:line="240" w:lineRule="auto"/>
        <w:ind w:left="502"/>
        <w:jc w:val="both"/>
      </w:pPr>
    </w:p>
    <w:p w14:paraId="09B3EB33" w14:textId="77777777" w:rsidR="00793AF5" w:rsidRDefault="00793AF5" w:rsidP="00793AF5">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Legislatívno-technické úpravy, ktorými sa aktualizuje právna terminológia označujúca správne orgány a ďalšie subjekty participujúce na prieskume zdravotnej spôsobilosti vojaka mimoriadnej služby, konaní vo veciach neodvedeného občana a poskytovaní zdravotnej starostlivosti vojakovi mimoriadnej služby s cieľom odstrániť obsolentnú právnu terminológiu a vytvoriť priestor pre flexibilné určovanie poskytovateľov zdravotnej starostlivosti vzhľadom na aktuálne potreby v čase krízovej situácie. </w:t>
      </w:r>
    </w:p>
    <w:p w14:paraId="0D5A4AEF" w14:textId="77777777" w:rsidR="00793AF5" w:rsidRPr="008E0CE9" w:rsidRDefault="00793AF5" w:rsidP="00793AF5">
      <w:pPr>
        <w:pStyle w:val="Odsekzoznamu"/>
        <w:spacing w:after="0" w:line="240" w:lineRule="auto"/>
        <w:ind w:left="502"/>
        <w:jc w:val="both"/>
      </w:pPr>
    </w:p>
    <w:p w14:paraId="41646A92" w14:textId="4F727DB4" w:rsidR="00AE5AEA" w:rsidRPr="002310DA" w:rsidRDefault="00AE5AEA" w:rsidP="00AE5AE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44592B7F" w14:textId="77777777" w:rsidR="00AE5AEA" w:rsidRPr="00B84780" w:rsidRDefault="00AE5AEA" w:rsidP="00AE5AE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2BE6736A" w14:textId="77777777" w:rsidR="00AE5AEA" w:rsidRDefault="00AE5AEA" w:rsidP="00AE5AEA">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21384375" w14:textId="77777777" w:rsidR="007630B9" w:rsidRPr="008E0CE9" w:rsidRDefault="007630B9" w:rsidP="007630B9">
      <w:pPr>
        <w:pStyle w:val="Odsekzoznamu"/>
        <w:spacing w:after="0" w:line="240" w:lineRule="auto"/>
        <w:ind w:left="426"/>
        <w:jc w:val="both"/>
        <w:rPr>
          <w:rFonts w:ascii="Times New Roman" w:hAnsi="Times New Roman"/>
        </w:rPr>
      </w:pPr>
    </w:p>
    <w:p w14:paraId="0680AD95" w14:textId="77777777" w:rsidR="007630B9" w:rsidRPr="008E0CE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sidRPr="008E0CE9">
        <w:rPr>
          <w:rFonts w:ascii="Times New Roman" w:hAnsi="Times New Roman"/>
          <w:sz w:val="24"/>
          <w:szCs w:val="24"/>
        </w:rPr>
        <w:lastRenderedPageBreak/>
        <w:t>V</w:t>
      </w:r>
      <w:r>
        <w:rPr>
          <w:rFonts w:ascii="Times New Roman" w:hAnsi="Times New Roman"/>
          <w:sz w:val="24"/>
          <w:szCs w:val="24"/>
        </w:rPr>
        <w:t xml:space="preserve"> čl. I § 51 ods. 13 </w:t>
      </w:r>
      <w:r w:rsidRPr="00246566">
        <w:rPr>
          <w:rFonts w:ascii="Times New Roman" w:hAnsi="Times New Roman"/>
          <w:sz w:val="24"/>
          <w:szCs w:val="24"/>
        </w:rPr>
        <w:t>úvodnej vete sa slová „vojenské zdravotnícke zariadenie“ nahrádzajú</w:t>
      </w:r>
      <w:r>
        <w:rPr>
          <w:rFonts w:ascii="Times New Roman" w:hAnsi="Times New Roman"/>
          <w:sz w:val="24"/>
          <w:szCs w:val="24"/>
        </w:rPr>
        <w:t xml:space="preserve"> slovami „lekárska komisia zriadená ministerstvom“ a vypúšťajú sa slová „lekárskou komisiou vojenského zdravotníckeho zariadenia“. </w:t>
      </w:r>
    </w:p>
    <w:p w14:paraId="118FEAF3" w14:textId="720B7CDC" w:rsidR="007630B9" w:rsidRDefault="007630B9" w:rsidP="007630B9">
      <w:pPr>
        <w:pStyle w:val="Odsekzoznamu"/>
        <w:spacing w:line="240" w:lineRule="auto"/>
        <w:rPr>
          <w:rFonts w:ascii="Times New Roman" w:hAnsi="Times New Roman"/>
          <w:sz w:val="24"/>
          <w:szCs w:val="24"/>
        </w:rPr>
      </w:pPr>
    </w:p>
    <w:p w14:paraId="547EAFE4" w14:textId="2CDB0A65" w:rsidR="001C3F0A" w:rsidRDefault="001C3F0A" w:rsidP="001C3F0A">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1B2EABAD" w14:textId="77777777" w:rsidR="001C3F0A" w:rsidRPr="008E0CE9" w:rsidRDefault="001C3F0A" w:rsidP="001C3F0A">
      <w:pPr>
        <w:pStyle w:val="Odsekzoznamu"/>
        <w:spacing w:after="0" w:line="240" w:lineRule="auto"/>
        <w:ind w:left="502"/>
        <w:jc w:val="both"/>
      </w:pPr>
    </w:p>
    <w:p w14:paraId="687CCA43" w14:textId="77777777" w:rsidR="001C3F0A" w:rsidRPr="002310DA" w:rsidRDefault="001C3F0A" w:rsidP="001C3F0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66851F2" w14:textId="77777777" w:rsidR="001C3F0A" w:rsidRPr="00B84780" w:rsidRDefault="001C3F0A" w:rsidP="001C3F0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B1C7014" w14:textId="77777777" w:rsidR="001C3F0A" w:rsidRDefault="001C3F0A" w:rsidP="001C3F0A">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3DC1F271" w14:textId="77777777" w:rsidR="001C3F0A" w:rsidRPr="008E0CE9" w:rsidRDefault="001C3F0A" w:rsidP="007630B9">
      <w:pPr>
        <w:pStyle w:val="Odsekzoznamu"/>
        <w:spacing w:line="240" w:lineRule="auto"/>
        <w:rPr>
          <w:rFonts w:ascii="Times New Roman" w:hAnsi="Times New Roman"/>
          <w:sz w:val="24"/>
          <w:szCs w:val="24"/>
        </w:rPr>
      </w:pPr>
    </w:p>
    <w:p w14:paraId="59351A22"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51 ods. 14 sa slová „vojenské zdravotnícke zariadenie“ nahrádzajú slovami „lekárska komisia zriadená ministerstvom“. </w:t>
      </w:r>
    </w:p>
    <w:p w14:paraId="65386A7C" w14:textId="193CE31F" w:rsidR="007630B9" w:rsidRDefault="007630B9" w:rsidP="007630B9">
      <w:pPr>
        <w:pStyle w:val="Odsekzoznamu"/>
        <w:spacing w:line="240" w:lineRule="auto"/>
        <w:rPr>
          <w:rFonts w:ascii="Times New Roman" w:hAnsi="Times New Roman"/>
          <w:sz w:val="24"/>
          <w:szCs w:val="24"/>
        </w:rPr>
      </w:pPr>
    </w:p>
    <w:p w14:paraId="276F3A5D" w14:textId="77777777" w:rsidR="004354F7" w:rsidRDefault="004354F7" w:rsidP="004354F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711ED8C6" w14:textId="77777777" w:rsidR="004354F7" w:rsidRPr="008E0CE9" w:rsidRDefault="004354F7" w:rsidP="004354F7">
      <w:pPr>
        <w:pStyle w:val="Odsekzoznamu"/>
        <w:spacing w:after="0" w:line="240" w:lineRule="auto"/>
        <w:ind w:left="502"/>
        <w:jc w:val="both"/>
      </w:pPr>
    </w:p>
    <w:p w14:paraId="476F1FB6" w14:textId="77777777" w:rsidR="004354F7" w:rsidRPr="002310DA" w:rsidRDefault="004354F7" w:rsidP="004354F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D2065A8" w14:textId="77777777" w:rsidR="004354F7" w:rsidRPr="00B84780" w:rsidRDefault="004354F7" w:rsidP="004354F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2EE89E05" w14:textId="77777777" w:rsidR="004354F7" w:rsidRDefault="004354F7" w:rsidP="004354F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FE1E085" w14:textId="77777777" w:rsidR="004354F7" w:rsidRPr="008E0CE9" w:rsidRDefault="004354F7" w:rsidP="007630B9">
      <w:pPr>
        <w:pStyle w:val="Odsekzoznamu"/>
        <w:spacing w:line="240" w:lineRule="auto"/>
        <w:rPr>
          <w:rFonts w:ascii="Times New Roman" w:hAnsi="Times New Roman"/>
          <w:sz w:val="24"/>
          <w:szCs w:val="24"/>
        </w:rPr>
      </w:pPr>
    </w:p>
    <w:p w14:paraId="4059F29C"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51 ods. 16 sa slová „vojenského zdravotníckeho zariadenia“ nahrádzajú slovami „lekárskej komisie zriadenej ministerstvom“. </w:t>
      </w:r>
    </w:p>
    <w:p w14:paraId="55BD2329" w14:textId="2D03044D" w:rsidR="007630B9" w:rsidRDefault="007630B9" w:rsidP="007630B9">
      <w:pPr>
        <w:pStyle w:val="Odsekzoznamu"/>
        <w:spacing w:line="240" w:lineRule="auto"/>
        <w:rPr>
          <w:rFonts w:ascii="Times New Roman" w:hAnsi="Times New Roman"/>
          <w:sz w:val="24"/>
          <w:szCs w:val="24"/>
        </w:rPr>
      </w:pPr>
    </w:p>
    <w:p w14:paraId="1F53F501" w14:textId="77777777" w:rsidR="004354F7" w:rsidRDefault="004354F7" w:rsidP="004354F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72EAE673" w14:textId="77777777" w:rsidR="004354F7" w:rsidRPr="008E0CE9" w:rsidRDefault="004354F7" w:rsidP="004354F7">
      <w:pPr>
        <w:pStyle w:val="Odsekzoznamu"/>
        <w:spacing w:after="0" w:line="240" w:lineRule="auto"/>
        <w:ind w:left="502"/>
        <w:jc w:val="both"/>
      </w:pPr>
    </w:p>
    <w:p w14:paraId="3897C7BC" w14:textId="77777777" w:rsidR="004354F7" w:rsidRPr="002310DA" w:rsidRDefault="004354F7" w:rsidP="004354F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1D637D0" w14:textId="77777777" w:rsidR="004354F7" w:rsidRPr="00B84780" w:rsidRDefault="004354F7" w:rsidP="004354F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227E91A" w14:textId="77777777" w:rsidR="004354F7" w:rsidRDefault="004354F7" w:rsidP="004354F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7C8D9AF" w14:textId="77777777" w:rsidR="004354F7" w:rsidRPr="008E0CE9" w:rsidRDefault="004354F7" w:rsidP="007630B9">
      <w:pPr>
        <w:pStyle w:val="Odsekzoznamu"/>
        <w:spacing w:line="240" w:lineRule="auto"/>
        <w:rPr>
          <w:rFonts w:ascii="Times New Roman" w:hAnsi="Times New Roman"/>
          <w:sz w:val="24"/>
          <w:szCs w:val="24"/>
        </w:rPr>
      </w:pPr>
    </w:p>
    <w:p w14:paraId="53FAC997"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52 ods. 5 sa slová „vojenské zdravotnícke zariadenie určené ministerstvom“ nahrádzajú slovami „</w:t>
      </w:r>
      <w:r w:rsidRPr="00E77F53">
        <w:rPr>
          <w:rFonts w:ascii="Times New Roman" w:hAnsi="Times New Roman"/>
          <w:sz w:val="24"/>
          <w:szCs w:val="24"/>
        </w:rPr>
        <w:t>lekár vykonávajúci lekársku posudkovú činnosť v ozbrojených silách alebo na ministerstve alebo zdravotnícke zariadenie v pôsobnosti ministerstva alebo zdravotnícke zariadenie určené ministerstvom</w:t>
      </w:r>
      <w:r>
        <w:rPr>
          <w:rFonts w:ascii="Times New Roman" w:hAnsi="Times New Roman"/>
          <w:sz w:val="24"/>
          <w:szCs w:val="24"/>
        </w:rPr>
        <w:t xml:space="preserve">“. </w:t>
      </w:r>
    </w:p>
    <w:p w14:paraId="57147CB2" w14:textId="5026494F" w:rsidR="007630B9" w:rsidRDefault="007630B9" w:rsidP="007630B9">
      <w:pPr>
        <w:pStyle w:val="Odsekzoznamu"/>
        <w:spacing w:line="240" w:lineRule="auto"/>
        <w:rPr>
          <w:rFonts w:ascii="Times New Roman" w:hAnsi="Times New Roman"/>
          <w:sz w:val="24"/>
          <w:szCs w:val="24"/>
        </w:rPr>
      </w:pPr>
    </w:p>
    <w:p w14:paraId="48755D8E" w14:textId="77777777" w:rsidR="004354F7" w:rsidRDefault="004354F7" w:rsidP="004354F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5992E853" w14:textId="77777777" w:rsidR="004354F7" w:rsidRPr="008E0CE9" w:rsidRDefault="004354F7" w:rsidP="004354F7">
      <w:pPr>
        <w:pStyle w:val="Odsekzoznamu"/>
        <w:spacing w:after="0" w:line="240" w:lineRule="auto"/>
        <w:ind w:left="502"/>
        <w:jc w:val="both"/>
      </w:pPr>
    </w:p>
    <w:p w14:paraId="73E7ACE3" w14:textId="77777777" w:rsidR="004354F7" w:rsidRPr="002310DA" w:rsidRDefault="004354F7" w:rsidP="004354F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9E08085" w14:textId="77777777" w:rsidR="004354F7" w:rsidRPr="00B84780" w:rsidRDefault="004354F7" w:rsidP="004354F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54AF3220" w14:textId="77777777" w:rsidR="004354F7" w:rsidRDefault="004354F7" w:rsidP="004354F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7D744C0" w14:textId="77777777" w:rsidR="004354F7" w:rsidRPr="00E77F53" w:rsidRDefault="004354F7" w:rsidP="007630B9">
      <w:pPr>
        <w:pStyle w:val="Odsekzoznamu"/>
        <w:spacing w:line="240" w:lineRule="auto"/>
        <w:rPr>
          <w:rFonts w:ascii="Times New Roman" w:hAnsi="Times New Roman"/>
          <w:sz w:val="24"/>
          <w:szCs w:val="24"/>
        </w:rPr>
      </w:pPr>
    </w:p>
    <w:p w14:paraId="4800A682"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52 ods. 6 sa slová „Vojenské zdravotnícke zariadenie“ nahrádzajú slovami „</w:t>
      </w:r>
      <w:r w:rsidRPr="00E77F53">
        <w:rPr>
          <w:rFonts w:ascii="Times New Roman" w:hAnsi="Times New Roman"/>
          <w:sz w:val="24"/>
          <w:szCs w:val="24"/>
        </w:rPr>
        <w:t>Lekár vykonávajúci lekársku posudkovú činnosť v ozbrojených silách alebo na ministerstve alebo zdravotnícke zariadenie v pôsobnosti ministerstva alebo zdravotnícke zariadenie určené ministerstvom</w:t>
      </w:r>
      <w:r>
        <w:rPr>
          <w:rFonts w:ascii="Times New Roman" w:hAnsi="Times New Roman"/>
          <w:sz w:val="24"/>
          <w:szCs w:val="24"/>
        </w:rPr>
        <w:t xml:space="preserve">“. </w:t>
      </w:r>
    </w:p>
    <w:p w14:paraId="5C00AE01" w14:textId="6022DE39" w:rsidR="007630B9" w:rsidRDefault="007630B9" w:rsidP="007630B9">
      <w:pPr>
        <w:pStyle w:val="Odsekzoznamu"/>
        <w:spacing w:line="240" w:lineRule="auto"/>
        <w:rPr>
          <w:rFonts w:ascii="Times New Roman" w:hAnsi="Times New Roman"/>
          <w:sz w:val="24"/>
          <w:szCs w:val="24"/>
        </w:rPr>
      </w:pPr>
    </w:p>
    <w:p w14:paraId="7D4CC8C4" w14:textId="77777777" w:rsidR="004354F7" w:rsidRDefault="004354F7" w:rsidP="004354F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05BEF8E0" w14:textId="77777777" w:rsidR="004354F7" w:rsidRPr="008E0CE9" w:rsidRDefault="004354F7" w:rsidP="004354F7">
      <w:pPr>
        <w:pStyle w:val="Odsekzoznamu"/>
        <w:spacing w:after="0" w:line="240" w:lineRule="auto"/>
        <w:ind w:left="502"/>
        <w:jc w:val="both"/>
      </w:pPr>
    </w:p>
    <w:p w14:paraId="0A5E4B9F" w14:textId="77777777" w:rsidR="004354F7" w:rsidRPr="002310DA" w:rsidRDefault="004354F7" w:rsidP="004354F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5E87C69C" w14:textId="77777777" w:rsidR="004354F7" w:rsidRPr="00B84780" w:rsidRDefault="004354F7" w:rsidP="004354F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9DB4330" w14:textId="77777777" w:rsidR="004354F7" w:rsidRDefault="004354F7" w:rsidP="004354F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34B4206D" w14:textId="77777777" w:rsidR="004354F7" w:rsidRPr="00E77F53" w:rsidRDefault="004354F7" w:rsidP="007630B9">
      <w:pPr>
        <w:pStyle w:val="Odsekzoznamu"/>
        <w:spacing w:line="240" w:lineRule="auto"/>
        <w:rPr>
          <w:rFonts w:ascii="Times New Roman" w:hAnsi="Times New Roman"/>
          <w:sz w:val="24"/>
          <w:szCs w:val="24"/>
        </w:rPr>
      </w:pPr>
    </w:p>
    <w:p w14:paraId="212041F8"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52 ods. 7 sa slová „vojenskému zdravotníckemu zariadeniu“ nahrádzajú slovami „</w:t>
      </w:r>
      <w:r w:rsidRPr="00E77F53">
        <w:rPr>
          <w:rFonts w:ascii="Times New Roman" w:hAnsi="Times New Roman"/>
          <w:sz w:val="24"/>
          <w:szCs w:val="24"/>
        </w:rPr>
        <w:t>lekárovi vykonávajúcemu lekársku posudkovú činnosť v ozbrojených silách alebo na ministerstve alebo zdravotníckemu zariadeniu v pôsobnosti ministerstva alebo zdravotníckemu zariadeniu určenému ministerstvom</w:t>
      </w:r>
      <w:r>
        <w:rPr>
          <w:rFonts w:ascii="Times New Roman" w:hAnsi="Times New Roman"/>
          <w:sz w:val="24"/>
          <w:szCs w:val="24"/>
        </w:rPr>
        <w:t xml:space="preserve">“. </w:t>
      </w:r>
    </w:p>
    <w:p w14:paraId="6D8F8641" w14:textId="393FB4FA" w:rsidR="007630B9" w:rsidRDefault="007630B9" w:rsidP="007630B9">
      <w:pPr>
        <w:pStyle w:val="Odsekzoznamu"/>
        <w:spacing w:line="240" w:lineRule="auto"/>
        <w:rPr>
          <w:rFonts w:ascii="Times New Roman" w:hAnsi="Times New Roman"/>
          <w:sz w:val="24"/>
          <w:szCs w:val="24"/>
        </w:rPr>
      </w:pPr>
    </w:p>
    <w:p w14:paraId="38B765C7" w14:textId="77777777" w:rsidR="00333B18" w:rsidRDefault="00333B18" w:rsidP="00333B1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6EC856D6" w14:textId="77777777" w:rsidR="00333B18" w:rsidRPr="008E0CE9" w:rsidRDefault="00333B18" w:rsidP="00333B18">
      <w:pPr>
        <w:pStyle w:val="Odsekzoznamu"/>
        <w:spacing w:after="0" w:line="240" w:lineRule="auto"/>
        <w:ind w:left="502"/>
        <w:jc w:val="both"/>
      </w:pPr>
    </w:p>
    <w:p w14:paraId="16B83DE4" w14:textId="77777777" w:rsidR="00333B18" w:rsidRPr="002310DA" w:rsidRDefault="00333B18" w:rsidP="00333B1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52B07E7" w14:textId="77777777" w:rsidR="00333B18" w:rsidRPr="00B84780" w:rsidRDefault="00333B18" w:rsidP="00333B1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EDB0BF9" w14:textId="77777777" w:rsidR="00333B18" w:rsidRDefault="00333B18" w:rsidP="00333B1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C0EA406" w14:textId="77777777" w:rsidR="00333B18" w:rsidRPr="00E77F53" w:rsidRDefault="00333B18" w:rsidP="007630B9">
      <w:pPr>
        <w:pStyle w:val="Odsekzoznamu"/>
        <w:spacing w:line="240" w:lineRule="auto"/>
        <w:rPr>
          <w:rFonts w:ascii="Times New Roman" w:hAnsi="Times New Roman"/>
          <w:sz w:val="24"/>
          <w:szCs w:val="24"/>
        </w:rPr>
      </w:pPr>
    </w:p>
    <w:p w14:paraId="361E7089"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52 ods. 10 sa slová „vojenské zdravotnícke zariadenie“ nahrádzajú slovami „</w:t>
      </w:r>
      <w:r w:rsidRPr="003C00D4">
        <w:rPr>
          <w:rFonts w:ascii="Times New Roman" w:hAnsi="Times New Roman"/>
          <w:sz w:val="24"/>
          <w:szCs w:val="24"/>
        </w:rPr>
        <w:t>lekár vykonávajúci lekársku posudkovú činnosť v ozbrojených silách alebo na ministerstve alebo zdravotnícke zariadenie v pôsobnosti ministerstva alebo zdravotnícke zariadenie určené ministerstvom</w:t>
      </w:r>
      <w:r>
        <w:rPr>
          <w:rFonts w:ascii="Times New Roman" w:hAnsi="Times New Roman"/>
          <w:sz w:val="24"/>
          <w:szCs w:val="24"/>
        </w:rPr>
        <w:t xml:space="preserve">“. </w:t>
      </w:r>
    </w:p>
    <w:p w14:paraId="48D01A9A" w14:textId="44672E3E" w:rsidR="007630B9" w:rsidRDefault="007630B9" w:rsidP="007630B9">
      <w:pPr>
        <w:pStyle w:val="Odsekzoznamu"/>
        <w:spacing w:line="240" w:lineRule="auto"/>
        <w:rPr>
          <w:rFonts w:ascii="Times New Roman" w:hAnsi="Times New Roman"/>
          <w:sz w:val="24"/>
          <w:szCs w:val="24"/>
        </w:rPr>
      </w:pPr>
    </w:p>
    <w:p w14:paraId="6E2C6254" w14:textId="77777777" w:rsidR="00333B18" w:rsidRDefault="00333B18" w:rsidP="00333B1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37C51778" w14:textId="77777777" w:rsidR="00333B18" w:rsidRPr="008E0CE9" w:rsidRDefault="00333B18" w:rsidP="00333B18">
      <w:pPr>
        <w:pStyle w:val="Odsekzoznamu"/>
        <w:spacing w:after="0" w:line="240" w:lineRule="auto"/>
        <w:ind w:left="502"/>
        <w:jc w:val="both"/>
      </w:pPr>
    </w:p>
    <w:p w14:paraId="1F222040" w14:textId="77777777" w:rsidR="00333B18" w:rsidRPr="002310DA" w:rsidRDefault="00333B18" w:rsidP="00333B1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B3BFFED" w14:textId="77777777" w:rsidR="00333B18" w:rsidRPr="00B84780" w:rsidRDefault="00333B18" w:rsidP="00333B1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7D62EA5" w14:textId="77777777" w:rsidR="00333B18" w:rsidRDefault="00333B18" w:rsidP="00333B1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565D1BF" w14:textId="77777777" w:rsidR="00333B18" w:rsidRPr="003C00D4" w:rsidRDefault="00333B18" w:rsidP="007630B9">
      <w:pPr>
        <w:pStyle w:val="Odsekzoznamu"/>
        <w:spacing w:line="240" w:lineRule="auto"/>
        <w:rPr>
          <w:rFonts w:ascii="Times New Roman" w:hAnsi="Times New Roman"/>
          <w:sz w:val="24"/>
          <w:szCs w:val="24"/>
        </w:rPr>
      </w:pPr>
    </w:p>
    <w:p w14:paraId="72994FD2"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V čl. I § 52 ods. 11 sa slová „Vojenské zdravotnícke zariadenie“ nahrádzajú slovami „</w:t>
      </w:r>
      <w:r w:rsidRPr="003C00D4">
        <w:rPr>
          <w:rFonts w:ascii="Times New Roman" w:hAnsi="Times New Roman"/>
          <w:sz w:val="24"/>
          <w:szCs w:val="24"/>
        </w:rPr>
        <w:t>Lekár vykonávajúci lekársku posudkovú činnosť v ozbrojených silách alebo na ministerstve alebo zdravotnícke zariadenie v pôsobnosti ministerstva alebo zdravotnícke zariadenie určené ministerstvom</w:t>
      </w:r>
      <w:r>
        <w:rPr>
          <w:rFonts w:ascii="Times New Roman" w:hAnsi="Times New Roman"/>
          <w:sz w:val="24"/>
          <w:szCs w:val="24"/>
        </w:rPr>
        <w:t xml:space="preserve">“. </w:t>
      </w:r>
    </w:p>
    <w:p w14:paraId="7E982F3C" w14:textId="7EC83A0B" w:rsidR="007630B9" w:rsidRDefault="007630B9" w:rsidP="007630B9">
      <w:pPr>
        <w:pStyle w:val="Odsekzoznamu"/>
        <w:spacing w:line="240" w:lineRule="auto"/>
        <w:rPr>
          <w:rFonts w:ascii="Times New Roman" w:hAnsi="Times New Roman"/>
          <w:sz w:val="24"/>
          <w:szCs w:val="24"/>
        </w:rPr>
      </w:pPr>
    </w:p>
    <w:p w14:paraId="3E0445DE" w14:textId="77777777" w:rsidR="00333B18" w:rsidRDefault="00333B18" w:rsidP="00333B1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44F921ED" w14:textId="77777777" w:rsidR="00333B18" w:rsidRPr="008E0CE9" w:rsidRDefault="00333B18" w:rsidP="00333B18">
      <w:pPr>
        <w:pStyle w:val="Odsekzoznamu"/>
        <w:spacing w:after="0" w:line="240" w:lineRule="auto"/>
        <w:ind w:left="502"/>
        <w:jc w:val="both"/>
      </w:pPr>
    </w:p>
    <w:p w14:paraId="2497577E" w14:textId="77777777" w:rsidR="00333B18" w:rsidRPr="002310DA" w:rsidRDefault="00333B18" w:rsidP="00333B1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5D0440CF" w14:textId="77777777" w:rsidR="00333B18" w:rsidRPr="00B84780" w:rsidRDefault="00333B18" w:rsidP="00333B1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7371C58" w14:textId="77777777" w:rsidR="00333B18" w:rsidRDefault="00333B18" w:rsidP="00333B1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267AA7C" w14:textId="77777777" w:rsidR="00333B18" w:rsidRPr="003C00D4" w:rsidRDefault="00333B18" w:rsidP="007630B9">
      <w:pPr>
        <w:pStyle w:val="Odsekzoznamu"/>
        <w:spacing w:line="240" w:lineRule="auto"/>
        <w:rPr>
          <w:rFonts w:ascii="Times New Roman" w:hAnsi="Times New Roman"/>
          <w:sz w:val="24"/>
          <w:szCs w:val="24"/>
        </w:rPr>
      </w:pPr>
    </w:p>
    <w:p w14:paraId="2F590C0E" w14:textId="77777777" w:rsidR="007630B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čl. I § 52 ods. 12 sa vypúšťajú slová „vojenského zdravotníckeho zariadenia“. </w:t>
      </w:r>
    </w:p>
    <w:p w14:paraId="06304749" w14:textId="684718F5" w:rsidR="007630B9" w:rsidRDefault="007630B9" w:rsidP="007630B9">
      <w:pPr>
        <w:pStyle w:val="Odsekzoznamu"/>
        <w:spacing w:line="240" w:lineRule="auto"/>
        <w:rPr>
          <w:rFonts w:ascii="Times New Roman" w:hAnsi="Times New Roman"/>
          <w:sz w:val="24"/>
          <w:szCs w:val="24"/>
        </w:rPr>
      </w:pPr>
    </w:p>
    <w:p w14:paraId="21035F80" w14:textId="77777777" w:rsidR="00333B18" w:rsidRDefault="00333B18" w:rsidP="00333B1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19736295" w14:textId="77777777" w:rsidR="00333B18" w:rsidRPr="008E0CE9" w:rsidRDefault="00333B18" w:rsidP="00333B18">
      <w:pPr>
        <w:pStyle w:val="Odsekzoznamu"/>
        <w:spacing w:after="0" w:line="240" w:lineRule="auto"/>
        <w:ind w:left="502"/>
        <w:jc w:val="both"/>
      </w:pPr>
    </w:p>
    <w:p w14:paraId="7A99A0A1" w14:textId="77777777" w:rsidR="00333B18" w:rsidRPr="002310DA" w:rsidRDefault="00333B18" w:rsidP="00333B1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2B42AA9" w14:textId="77777777" w:rsidR="00333B18" w:rsidRPr="00B84780" w:rsidRDefault="00333B18" w:rsidP="00333B1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4D57E13" w14:textId="77777777" w:rsidR="00333B18" w:rsidRDefault="00333B18" w:rsidP="00333B1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0A9569AA" w14:textId="77777777" w:rsidR="00333B18" w:rsidRPr="003C00D4" w:rsidRDefault="00333B18" w:rsidP="007630B9">
      <w:pPr>
        <w:pStyle w:val="Odsekzoznamu"/>
        <w:spacing w:line="240" w:lineRule="auto"/>
        <w:rPr>
          <w:rFonts w:ascii="Times New Roman" w:hAnsi="Times New Roman"/>
          <w:sz w:val="24"/>
          <w:szCs w:val="24"/>
        </w:rPr>
      </w:pPr>
    </w:p>
    <w:p w14:paraId="052B78F7" w14:textId="77777777" w:rsidR="007630B9" w:rsidRPr="008E0CE9" w:rsidRDefault="007630B9" w:rsidP="007630B9">
      <w:pPr>
        <w:pStyle w:val="Odsekzoznamu"/>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V čl. I § 63 ods. 2 sa slová „vo vojenských zdravotníckych zariadeniach“ nahrádzajú slovami „</w:t>
      </w:r>
      <w:r w:rsidRPr="003C00D4">
        <w:rPr>
          <w:rFonts w:ascii="Times New Roman" w:hAnsi="Times New Roman"/>
          <w:sz w:val="24"/>
          <w:szCs w:val="24"/>
        </w:rPr>
        <w:t xml:space="preserve">v zdravotníckych zariadeniach v pôsobnosti ministerstva alebo </w:t>
      </w:r>
      <w:r w:rsidRPr="00246566">
        <w:rPr>
          <w:rFonts w:ascii="Times New Roman" w:hAnsi="Times New Roman"/>
          <w:sz w:val="24"/>
          <w:szCs w:val="24"/>
        </w:rPr>
        <w:t>v</w:t>
      </w:r>
      <w:r>
        <w:rPr>
          <w:rFonts w:ascii="Times New Roman" w:hAnsi="Times New Roman"/>
          <w:sz w:val="24"/>
          <w:szCs w:val="24"/>
        </w:rPr>
        <w:t xml:space="preserve"> </w:t>
      </w:r>
      <w:r w:rsidRPr="003C00D4">
        <w:rPr>
          <w:rFonts w:ascii="Times New Roman" w:hAnsi="Times New Roman"/>
          <w:sz w:val="24"/>
          <w:szCs w:val="24"/>
        </w:rPr>
        <w:t>zdravotníckych zariadeniach určených ministerstvom</w:t>
      </w:r>
      <w:r>
        <w:rPr>
          <w:rFonts w:ascii="Times New Roman" w:hAnsi="Times New Roman"/>
          <w:sz w:val="24"/>
          <w:szCs w:val="24"/>
        </w:rPr>
        <w:t xml:space="preserve">“. </w:t>
      </w:r>
    </w:p>
    <w:p w14:paraId="0B6F7407" w14:textId="4DC2F0C2"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0D5248F1" w14:textId="77777777" w:rsidR="00333B18" w:rsidRDefault="00333B18" w:rsidP="00333B18">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Pozri odôvodnenie k bodu 29 pozmeňujúceho návrhu. </w:t>
      </w:r>
    </w:p>
    <w:p w14:paraId="28C4F535" w14:textId="77777777" w:rsidR="00333B18" w:rsidRPr="008E0CE9" w:rsidRDefault="00333B18" w:rsidP="00333B18">
      <w:pPr>
        <w:pStyle w:val="Odsekzoznamu"/>
        <w:spacing w:after="0" w:line="240" w:lineRule="auto"/>
        <w:ind w:left="502"/>
        <w:jc w:val="both"/>
      </w:pPr>
    </w:p>
    <w:p w14:paraId="26FFB9D0" w14:textId="77777777" w:rsidR="00333B18" w:rsidRPr="002310DA" w:rsidRDefault="00333B18" w:rsidP="00333B18">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B8825F2" w14:textId="77777777" w:rsidR="00333B18" w:rsidRPr="00B84780" w:rsidRDefault="00333B18" w:rsidP="00333B1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1249665" w14:textId="5E345116" w:rsidR="00333B18" w:rsidRDefault="00333B18" w:rsidP="00333B18">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1817B347" w14:textId="77777777" w:rsidR="00156DD8" w:rsidRDefault="00156DD8" w:rsidP="00333B1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9B4704A" w14:textId="6F7E9337" w:rsidR="00817DB7" w:rsidRPr="007C43FC" w:rsidRDefault="00817DB7" w:rsidP="00817DB7">
      <w:pPr>
        <w:pStyle w:val="Odsekzoznamu"/>
        <w:numPr>
          <w:ilvl w:val="0"/>
          <w:numId w:val="18"/>
        </w:numPr>
        <w:spacing w:after="0" w:line="240" w:lineRule="auto"/>
        <w:jc w:val="both"/>
      </w:pPr>
      <w:r w:rsidRPr="00817DB7">
        <w:rPr>
          <w:rFonts w:ascii="Times New Roman" w:hAnsi="Times New Roman"/>
          <w:sz w:val="24"/>
          <w:szCs w:val="24"/>
        </w:rPr>
        <w:t xml:space="preserve">V čl. I § 77 ods. 1 písm. e) sa slová „§ 80 ods. 4“ nahrádzajú slovami „§ 81 ods. 5“. </w:t>
      </w:r>
    </w:p>
    <w:p w14:paraId="4A44B015" w14:textId="77777777" w:rsidR="00817DB7" w:rsidRDefault="00817DB7" w:rsidP="00817DB7">
      <w:pPr>
        <w:pStyle w:val="Odsekzoznamu"/>
        <w:spacing w:after="0" w:line="240" w:lineRule="auto"/>
        <w:ind w:left="426"/>
        <w:jc w:val="both"/>
        <w:rPr>
          <w:rFonts w:ascii="Times New Roman" w:hAnsi="Times New Roman"/>
          <w:sz w:val="24"/>
          <w:szCs w:val="24"/>
        </w:rPr>
      </w:pPr>
    </w:p>
    <w:p w14:paraId="25C91EB7" w14:textId="77777777" w:rsidR="00817DB7" w:rsidRDefault="00817DB7" w:rsidP="00817DB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Legislatívno-technická úprava, ktorou sa precizuje vnútorný odkaz na § 81 ods. 5, v ktorom sú ustanovené údaje, ktoré sa poskytujú v konaniach podľa navrhovaného zákona. </w:t>
      </w:r>
    </w:p>
    <w:p w14:paraId="2FAC20C8" w14:textId="51C07AAF" w:rsidR="00817DB7" w:rsidRDefault="00817DB7" w:rsidP="00817DB7">
      <w:pPr>
        <w:pStyle w:val="Odsekzoznamu"/>
        <w:spacing w:after="0" w:line="240" w:lineRule="auto"/>
        <w:ind w:left="426"/>
        <w:jc w:val="both"/>
      </w:pPr>
    </w:p>
    <w:p w14:paraId="17326F96" w14:textId="16E4466D" w:rsidR="00FB3AD2" w:rsidRPr="002310DA" w:rsidRDefault="00FB3AD2" w:rsidP="00FB3AD2">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4EF82D8" w14:textId="77777777" w:rsidR="00FB3AD2" w:rsidRPr="00B84780" w:rsidRDefault="00FB3AD2" w:rsidP="00FB3AD2">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737B5888" w14:textId="77777777" w:rsidR="00FB3AD2" w:rsidRDefault="00FB3AD2" w:rsidP="00FB3AD2">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02F71ED" w14:textId="77777777" w:rsidR="00FB3AD2" w:rsidRPr="007C43FC" w:rsidRDefault="00FB3AD2" w:rsidP="00817DB7">
      <w:pPr>
        <w:pStyle w:val="Odsekzoznamu"/>
        <w:spacing w:after="0" w:line="240" w:lineRule="auto"/>
        <w:ind w:left="426"/>
        <w:jc w:val="both"/>
      </w:pPr>
    </w:p>
    <w:p w14:paraId="79726B60" w14:textId="77777777" w:rsidR="00817DB7" w:rsidRPr="00BB41E0" w:rsidRDefault="00817DB7" w:rsidP="00817DB7">
      <w:pPr>
        <w:pStyle w:val="Odsekzoznamu"/>
        <w:numPr>
          <w:ilvl w:val="0"/>
          <w:numId w:val="18"/>
        </w:numPr>
        <w:spacing w:after="0" w:line="240" w:lineRule="auto"/>
        <w:ind w:left="426" w:hanging="426"/>
        <w:jc w:val="both"/>
        <w:rPr>
          <w:sz w:val="24"/>
          <w:szCs w:val="24"/>
        </w:rPr>
      </w:pPr>
      <w:r w:rsidRPr="00BB41E0">
        <w:rPr>
          <w:rFonts w:ascii="Times New Roman" w:hAnsi="Times New Roman"/>
          <w:sz w:val="24"/>
          <w:szCs w:val="24"/>
        </w:rPr>
        <w:t xml:space="preserve">V čl. I § 81 </w:t>
      </w:r>
      <w:r>
        <w:rPr>
          <w:rFonts w:ascii="Times New Roman" w:hAnsi="Times New Roman"/>
          <w:sz w:val="24"/>
          <w:szCs w:val="24"/>
        </w:rPr>
        <w:t xml:space="preserve">ods. 5 písm. c) sa na konci pripájajú tieto slová: „ak bolo pridelené, alebo iný identifikačný údaj, ak rodné číslo nebolo pridelené,“. </w:t>
      </w:r>
    </w:p>
    <w:p w14:paraId="358E3018" w14:textId="77777777" w:rsidR="00817DB7" w:rsidRDefault="00817DB7" w:rsidP="00817DB7">
      <w:pPr>
        <w:pStyle w:val="Odsekzoznamu"/>
        <w:spacing w:after="0" w:line="240" w:lineRule="auto"/>
        <w:ind w:left="426"/>
        <w:jc w:val="both"/>
        <w:rPr>
          <w:rFonts w:ascii="Times New Roman" w:hAnsi="Times New Roman"/>
          <w:sz w:val="24"/>
          <w:szCs w:val="24"/>
        </w:rPr>
      </w:pPr>
    </w:p>
    <w:p w14:paraId="383ACCB0" w14:textId="77777777" w:rsidR="00817DB7" w:rsidRPr="00BB41E0" w:rsidRDefault="00817DB7" w:rsidP="00817DB7">
      <w:pPr>
        <w:pStyle w:val="Odsekzoznamu"/>
        <w:spacing w:after="0" w:line="240" w:lineRule="auto"/>
        <w:ind w:left="4253"/>
        <w:jc w:val="both"/>
        <w:rPr>
          <w:i/>
          <w:iCs/>
          <w:sz w:val="24"/>
          <w:szCs w:val="24"/>
        </w:rPr>
      </w:pPr>
      <w:r>
        <w:rPr>
          <w:rFonts w:ascii="Times New Roman" w:hAnsi="Times New Roman"/>
          <w:i/>
          <w:iCs/>
          <w:sz w:val="24"/>
          <w:szCs w:val="24"/>
        </w:rPr>
        <w:t xml:space="preserve">Precizuje sa znenie ustanovenia, nakoľko registrovaným občanom na účely navrhovaného zákona je aj cudzinec, ktorý dobrovoľne prevzal brannú povinnosť a ktorý nemusí mať rodné číslo. </w:t>
      </w:r>
    </w:p>
    <w:p w14:paraId="42CB5F38" w14:textId="4E70363B" w:rsidR="00817DB7" w:rsidRDefault="00817DB7" w:rsidP="00817DB7">
      <w:pPr>
        <w:spacing w:after="0" w:line="240" w:lineRule="auto"/>
        <w:jc w:val="both"/>
        <w:rPr>
          <w:rFonts w:ascii="Times New Roman" w:hAnsi="Times New Roman" w:cs="Times New Roman"/>
          <w:sz w:val="24"/>
          <w:szCs w:val="24"/>
        </w:rPr>
      </w:pPr>
    </w:p>
    <w:p w14:paraId="64B80543" w14:textId="45570D2A" w:rsidR="00A32F21" w:rsidRPr="002310DA" w:rsidRDefault="00A32F21" w:rsidP="00A32F21">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2AEB675" w14:textId="77777777" w:rsidR="00A32F21" w:rsidRPr="00B84780" w:rsidRDefault="00A32F21" w:rsidP="00A32F2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39A5530" w14:textId="77777777" w:rsidR="00A32F21" w:rsidRDefault="00A32F21" w:rsidP="00A32F21">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1DD5FFB" w14:textId="77777777" w:rsidR="00A32F21" w:rsidRPr="00C17665" w:rsidRDefault="00A32F21" w:rsidP="00817DB7">
      <w:pPr>
        <w:spacing w:after="0" w:line="240" w:lineRule="auto"/>
        <w:jc w:val="both"/>
        <w:rPr>
          <w:rFonts w:ascii="Times New Roman" w:hAnsi="Times New Roman" w:cs="Times New Roman"/>
          <w:sz w:val="24"/>
          <w:szCs w:val="24"/>
        </w:rPr>
      </w:pPr>
    </w:p>
    <w:p w14:paraId="0F10B4AC" w14:textId="77777777" w:rsidR="00817DB7" w:rsidRPr="00BB41E0" w:rsidRDefault="00817DB7" w:rsidP="00817DB7">
      <w:pPr>
        <w:pStyle w:val="Odsekzoznamu"/>
        <w:numPr>
          <w:ilvl w:val="0"/>
          <w:numId w:val="18"/>
        </w:numPr>
        <w:spacing w:after="0" w:line="240" w:lineRule="auto"/>
        <w:ind w:left="426" w:hanging="426"/>
        <w:jc w:val="both"/>
        <w:rPr>
          <w:sz w:val="24"/>
          <w:szCs w:val="24"/>
        </w:rPr>
      </w:pPr>
      <w:r>
        <w:rPr>
          <w:rFonts w:ascii="Times New Roman" w:hAnsi="Times New Roman"/>
          <w:sz w:val="24"/>
          <w:szCs w:val="24"/>
        </w:rPr>
        <w:t xml:space="preserve">V čl. I § 81 ods. 5 písm. q) sa slová „odseku 19“ nahrádzajú slovami „odseku 20“. </w:t>
      </w:r>
    </w:p>
    <w:p w14:paraId="0EEFEF59" w14:textId="77777777" w:rsidR="00817DB7" w:rsidRDefault="00817DB7" w:rsidP="00817DB7">
      <w:pPr>
        <w:pStyle w:val="Odsekzoznamu"/>
        <w:spacing w:after="0" w:line="240" w:lineRule="auto"/>
        <w:ind w:left="426"/>
        <w:jc w:val="both"/>
        <w:rPr>
          <w:sz w:val="24"/>
          <w:szCs w:val="24"/>
        </w:rPr>
      </w:pPr>
    </w:p>
    <w:p w14:paraId="7F6267A7" w14:textId="77777777" w:rsidR="00817DB7" w:rsidRDefault="00817DB7" w:rsidP="00817DB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vnútorný odkaz na § 80 ods. 20 písm. b) až g), v ktorom sa ustanovuje výkon vojenskej služby.</w:t>
      </w:r>
    </w:p>
    <w:p w14:paraId="7D2F7071" w14:textId="6E974AE6" w:rsidR="00817DB7" w:rsidRDefault="00817DB7" w:rsidP="00817DB7">
      <w:pPr>
        <w:pStyle w:val="Odsekzoznamu"/>
        <w:spacing w:after="0" w:line="240" w:lineRule="auto"/>
        <w:ind w:left="426"/>
        <w:jc w:val="both"/>
        <w:rPr>
          <w:sz w:val="24"/>
          <w:szCs w:val="24"/>
        </w:rPr>
      </w:pPr>
    </w:p>
    <w:p w14:paraId="40D6D7BF" w14:textId="12A28F68" w:rsidR="0070145A" w:rsidRPr="002310DA" w:rsidRDefault="0070145A" w:rsidP="0070145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D1F81DF" w14:textId="77777777" w:rsidR="0070145A" w:rsidRPr="00B84780" w:rsidRDefault="0070145A" w:rsidP="0070145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CC6066E" w14:textId="77777777" w:rsidR="0070145A" w:rsidRDefault="0070145A" w:rsidP="0070145A">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3D214813" w14:textId="77777777" w:rsidR="0070145A" w:rsidRPr="00BB41E0" w:rsidRDefault="0070145A" w:rsidP="00817DB7">
      <w:pPr>
        <w:pStyle w:val="Odsekzoznamu"/>
        <w:spacing w:after="0" w:line="240" w:lineRule="auto"/>
        <w:ind w:left="426"/>
        <w:jc w:val="both"/>
        <w:rPr>
          <w:sz w:val="24"/>
          <w:szCs w:val="24"/>
        </w:rPr>
      </w:pPr>
    </w:p>
    <w:p w14:paraId="1FF9AC25" w14:textId="77777777" w:rsidR="00817DB7" w:rsidRPr="00F6211C" w:rsidRDefault="00817DB7" w:rsidP="00817DB7">
      <w:pPr>
        <w:pStyle w:val="Odsekzoznamu"/>
        <w:numPr>
          <w:ilvl w:val="0"/>
          <w:numId w:val="18"/>
        </w:numPr>
        <w:spacing w:after="0" w:line="240" w:lineRule="auto"/>
        <w:ind w:left="426" w:hanging="426"/>
        <w:jc w:val="both"/>
        <w:rPr>
          <w:sz w:val="24"/>
          <w:szCs w:val="24"/>
        </w:rPr>
      </w:pPr>
      <w:r>
        <w:rPr>
          <w:rFonts w:ascii="Times New Roman" w:hAnsi="Times New Roman"/>
          <w:sz w:val="24"/>
          <w:szCs w:val="24"/>
        </w:rPr>
        <w:t xml:space="preserve">V čl. I § 81 ods. 8 sa vypúšťajú slová „v evidencii“. </w:t>
      </w:r>
    </w:p>
    <w:p w14:paraId="484DBC1E" w14:textId="77777777" w:rsidR="00817DB7" w:rsidRDefault="00817DB7" w:rsidP="00817DB7">
      <w:pPr>
        <w:pStyle w:val="Odsekzoznamu"/>
        <w:spacing w:after="0" w:line="240" w:lineRule="auto"/>
        <w:ind w:left="426"/>
        <w:jc w:val="both"/>
        <w:rPr>
          <w:rFonts w:ascii="Times New Roman" w:hAnsi="Times New Roman"/>
          <w:sz w:val="24"/>
          <w:szCs w:val="24"/>
        </w:rPr>
      </w:pPr>
    </w:p>
    <w:p w14:paraId="6E976CA2" w14:textId="77777777" w:rsidR="00817DB7" w:rsidRDefault="00817DB7" w:rsidP="00817DB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Legislatívno-technická úprava, vypustenie slov z dôvodu nadbytočnosti. </w:t>
      </w:r>
    </w:p>
    <w:p w14:paraId="422F7D6F" w14:textId="45C004B0" w:rsidR="00817DB7" w:rsidRDefault="00817DB7" w:rsidP="00817DB7">
      <w:pPr>
        <w:spacing w:after="0" w:line="240" w:lineRule="auto"/>
        <w:jc w:val="both"/>
        <w:rPr>
          <w:sz w:val="24"/>
          <w:szCs w:val="24"/>
        </w:rPr>
      </w:pPr>
    </w:p>
    <w:p w14:paraId="4F01ACAB" w14:textId="24D799F8" w:rsidR="002554AD" w:rsidRPr="002310DA" w:rsidRDefault="002554AD" w:rsidP="002554AD">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lastRenderedPageBreak/>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E4A0759" w14:textId="77777777" w:rsidR="002554AD" w:rsidRPr="00B84780" w:rsidRDefault="002554AD" w:rsidP="002554AD">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9089209" w14:textId="77777777" w:rsidR="002554AD" w:rsidRDefault="002554AD" w:rsidP="002554AD">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280B737" w14:textId="77777777" w:rsidR="002554AD" w:rsidRPr="007C14FD" w:rsidRDefault="002554AD" w:rsidP="00817DB7">
      <w:pPr>
        <w:spacing w:after="0" w:line="240" w:lineRule="auto"/>
        <w:jc w:val="both"/>
        <w:rPr>
          <w:sz w:val="24"/>
          <w:szCs w:val="24"/>
        </w:rPr>
      </w:pPr>
    </w:p>
    <w:p w14:paraId="32EBEB75" w14:textId="77777777" w:rsidR="00817DB7" w:rsidRDefault="00817DB7" w:rsidP="00817DB7">
      <w:pPr>
        <w:pStyle w:val="Odsekzoznamu"/>
        <w:numPr>
          <w:ilvl w:val="0"/>
          <w:numId w:val="18"/>
        </w:numPr>
        <w:spacing w:after="0" w:line="240" w:lineRule="auto"/>
        <w:ind w:left="426" w:hanging="426"/>
        <w:jc w:val="both"/>
        <w:rPr>
          <w:rFonts w:ascii="Times New Roman" w:hAnsi="Times New Roman"/>
          <w:sz w:val="24"/>
          <w:szCs w:val="24"/>
        </w:rPr>
      </w:pPr>
      <w:r w:rsidRPr="00AB7F6D">
        <w:rPr>
          <w:rFonts w:ascii="Times New Roman" w:hAnsi="Times New Roman"/>
          <w:sz w:val="24"/>
          <w:szCs w:val="24"/>
        </w:rPr>
        <w:t xml:space="preserve">V čl. I </w:t>
      </w:r>
      <w:r>
        <w:rPr>
          <w:rFonts w:ascii="Times New Roman" w:hAnsi="Times New Roman"/>
          <w:sz w:val="24"/>
          <w:szCs w:val="24"/>
        </w:rPr>
        <w:t>§ 81 ods. 11 sa odkaz „</w:t>
      </w:r>
      <w:r>
        <w:rPr>
          <w:rFonts w:ascii="Times New Roman" w:hAnsi="Times New Roman"/>
          <w:sz w:val="24"/>
          <w:szCs w:val="24"/>
          <w:vertAlign w:val="superscript"/>
        </w:rPr>
        <w:t>29</w:t>
      </w:r>
      <w:r>
        <w:rPr>
          <w:rFonts w:ascii="Times New Roman" w:hAnsi="Times New Roman"/>
          <w:sz w:val="24"/>
          <w:szCs w:val="24"/>
        </w:rPr>
        <w:t>)“ nahrádza odkazom „</w:t>
      </w:r>
      <w:r>
        <w:rPr>
          <w:rFonts w:ascii="Times New Roman" w:hAnsi="Times New Roman"/>
          <w:sz w:val="24"/>
          <w:szCs w:val="24"/>
          <w:vertAlign w:val="superscript"/>
        </w:rPr>
        <w:t>27</w:t>
      </w:r>
      <w:r>
        <w:rPr>
          <w:rFonts w:ascii="Times New Roman" w:hAnsi="Times New Roman"/>
          <w:sz w:val="24"/>
          <w:szCs w:val="24"/>
        </w:rPr>
        <w:t xml:space="preserve">)“. </w:t>
      </w:r>
    </w:p>
    <w:p w14:paraId="1FB4C312" w14:textId="77777777" w:rsidR="00817DB7" w:rsidRDefault="00817DB7" w:rsidP="00817DB7">
      <w:pPr>
        <w:pStyle w:val="Odsekzoznamu"/>
        <w:spacing w:after="0" w:line="240" w:lineRule="auto"/>
        <w:ind w:left="426"/>
        <w:jc w:val="both"/>
        <w:rPr>
          <w:rFonts w:ascii="Times New Roman" w:hAnsi="Times New Roman"/>
          <w:sz w:val="24"/>
          <w:szCs w:val="24"/>
        </w:rPr>
      </w:pPr>
    </w:p>
    <w:p w14:paraId="0E79D675" w14:textId="77777777" w:rsidR="00817DB7" w:rsidRDefault="00817DB7" w:rsidP="00817DB7">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ktorou sa precizuje odkaz na poznámku pod čiarou.</w:t>
      </w:r>
    </w:p>
    <w:p w14:paraId="4A9B0F81" w14:textId="39AE9737"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091FF835" w14:textId="2191A98E" w:rsidR="00030A47" w:rsidRPr="002310DA" w:rsidRDefault="00030A47" w:rsidP="00030A4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2A81B3AA" w14:textId="77777777" w:rsidR="00030A47" w:rsidRPr="00B84780" w:rsidRDefault="00030A47" w:rsidP="00030A4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4CD65341" w14:textId="77777777" w:rsidR="00030A47" w:rsidRDefault="00030A47" w:rsidP="00030A4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9EBDA2A" w14:textId="681D7E82"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BCE4969" w14:textId="308EBEB2" w:rsidR="00AE4C55" w:rsidRPr="00AE4C55" w:rsidRDefault="00AE4C55" w:rsidP="00AE4C55">
      <w:pPr>
        <w:pStyle w:val="Odsekzoznamu"/>
        <w:numPr>
          <w:ilvl w:val="0"/>
          <w:numId w:val="18"/>
        </w:numPr>
        <w:spacing w:after="0" w:line="240" w:lineRule="auto"/>
        <w:jc w:val="both"/>
        <w:rPr>
          <w:rFonts w:ascii="Times New Roman" w:hAnsi="Times New Roman"/>
          <w:sz w:val="24"/>
          <w:szCs w:val="24"/>
        </w:rPr>
      </w:pPr>
      <w:r w:rsidRPr="00AE4C55">
        <w:rPr>
          <w:rFonts w:ascii="Times New Roman" w:hAnsi="Times New Roman"/>
          <w:sz w:val="24"/>
          <w:szCs w:val="24"/>
        </w:rPr>
        <w:t>V čl. IV bode 1 poznámka pod čiarou k odkazu 5 znie:</w:t>
      </w:r>
    </w:p>
    <w:p w14:paraId="33E34146" w14:textId="77777777" w:rsidR="00AE4C55" w:rsidRDefault="00AE4C55" w:rsidP="00AE4C55">
      <w:pPr>
        <w:pStyle w:val="Odsekzoznamu"/>
        <w:spacing w:after="0" w:line="240" w:lineRule="auto"/>
        <w:ind w:left="426"/>
        <w:jc w:val="both"/>
        <w:rPr>
          <w:rFonts w:ascii="Times New Roman" w:hAnsi="Times New Roman"/>
          <w:sz w:val="24"/>
          <w:szCs w:val="24"/>
        </w:rPr>
      </w:pPr>
      <w:r w:rsidRPr="00CD57BE">
        <w:rPr>
          <w:rFonts w:ascii="Times New Roman" w:hAnsi="Times New Roman"/>
          <w:sz w:val="24"/>
          <w:szCs w:val="24"/>
        </w:rPr>
        <w:t>„</w:t>
      </w:r>
      <w:r w:rsidRPr="00CD57BE">
        <w:rPr>
          <w:rFonts w:ascii="Times New Roman" w:hAnsi="Times New Roman"/>
          <w:sz w:val="24"/>
          <w:szCs w:val="24"/>
          <w:vertAlign w:val="superscript"/>
        </w:rPr>
        <w:t>5</w:t>
      </w:r>
      <w:r w:rsidRPr="00CD57BE">
        <w:rPr>
          <w:rFonts w:ascii="Times New Roman" w:hAnsi="Times New Roman"/>
          <w:sz w:val="24"/>
          <w:szCs w:val="24"/>
        </w:rPr>
        <w:t xml:space="preserve">) </w:t>
      </w:r>
      <w:r>
        <w:rPr>
          <w:rFonts w:ascii="Times New Roman" w:hAnsi="Times New Roman"/>
          <w:sz w:val="24"/>
          <w:szCs w:val="24"/>
        </w:rPr>
        <w:t>§ 37d ods. 3 zákona č. 124/1992 Zb. o Vojenskej polícii v znení zákona č. 62/2019 Z. z.</w:t>
      </w:r>
    </w:p>
    <w:p w14:paraId="304BE549" w14:textId="77777777" w:rsidR="00AE4C55" w:rsidRPr="00F97563" w:rsidRDefault="00AE4C55" w:rsidP="00AE4C55">
      <w:pPr>
        <w:pStyle w:val="Odsekzoznamu"/>
        <w:spacing w:after="0" w:line="240" w:lineRule="auto"/>
        <w:ind w:left="426"/>
        <w:jc w:val="both"/>
        <w:rPr>
          <w:rFonts w:ascii="Times New Roman" w:hAnsi="Times New Roman"/>
          <w:color w:val="FF0000"/>
          <w:sz w:val="24"/>
          <w:szCs w:val="24"/>
        </w:rPr>
      </w:pPr>
      <w:r w:rsidRPr="00CD57BE">
        <w:rPr>
          <w:rFonts w:ascii="Times New Roman" w:hAnsi="Times New Roman"/>
          <w:sz w:val="24"/>
          <w:szCs w:val="24"/>
        </w:rPr>
        <w:t>§ 77 ods. 6 zákona č. .../2025 Z. z. o niektorých opatreniach na zvýšenie odolnosti Slovenskej republiky v oblasti obrany a bezpečnosti, o brannej povinnosti a o zmene a doplnení niektorých zákonov.“.</w:t>
      </w:r>
      <w:r w:rsidRPr="008F6A87">
        <w:rPr>
          <w:rFonts w:ascii="Times New Roman" w:hAnsi="Times New Roman"/>
          <w:sz w:val="24"/>
          <w:szCs w:val="24"/>
        </w:rPr>
        <w:t>“.</w:t>
      </w:r>
      <w:r>
        <w:rPr>
          <w:rFonts w:ascii="Times New Roman" w:hAnsi="Times New Roman"/>
          <w:sz w:val="24"/>
          <w:szCs w:val="24"/>
        </w:rPr>
        <w:t xml:space="preserve"> </w:t>
      </w:r>
    </w:p>
    <w:p w14:paraId="6AA7E69A" w14:textId="77777777" w:rsidR="00AE4C55" w:rsidRDefault="00AE4C55" w:rsidP="00AE4C55">
      <w:pPr>
        <w:pStyle w:val="Odsekzoznamu"/>
        <w:spacing w:after="0" w:line="240" w:lineRule="auto"/>
        <w:ind w:left="426"/>
        <w:jc w:val="both"/>
        <w:rPr>
          <w:rFonts w:ascii="Times New Roman" w:hAnsi="Times New Roman"/>
          <w:sz w:val="24"/>
          <w:szCs w:val="24"/>
        </w:rPr>
      </w:pPr>
    </w:p>
    <w:p w14:paraId="1BBF4066" w14:textId="77777777" w:rsidR="00AE4C55" w:rsidRPr="007D460B" w:rsidRDefault="00AE4C55" w:rsidP="00AE4C55">
      <w:pPr>
        <w:pStyle w:val="Odsekzoznamu"/>
        <w:spacing w:after="0" w:line="240" w:lineRule="auto"/>
        <w:ind w:left="4248"/>
        <w:jc w:val="both"/>
        <w:rPr>
          <w:rFonts w:ascii="Times New Roman" w:hAnsi="Times New Roman"/>
          <w:i/>
          <w:iCs/>
          <w:sz w:val="24"/>
          <w:szCs w:val="24"/>
        </w:rPr>
      </w:pPr>
      <w:r w:rsidRPr="000D2EB8">
        <w:rPr>
          <w:rFonts w:ascii="Times New Roman" w:hAnsi="Times New Roman"/>
          <w:i/>
          <w:iCs/>
          <w:sz w:val="24"/>
          <w:szCs w:val="24"/>
        </w:rPr>
        <w:t xml:space="preserve">Legislatívno-technická úprava, ktorá reflektuje na zámer </w:t>
      </w:r>
      <w:r>
        <w:rPr>
          <w:rFonts w:ascii="Times New Roman" w:hAnsi="Times New Roman"/>
          <w:i/>
          <w:iCs/>
          <w:sz w:val="24"/>
          <w:szCs w:val="24"/>
        </w:rPr>
        <w:t xml:space="preserve">preniesť právomoc </w:t>
      </w:r>
      <w:proofErr w:type="spellStart"/>
      <w:r>
        <w:rPr>
          <w:rFonts w:ascii="Times New Roman" w:hAnsi="Times New Roman"/>
          <w:i/>
          <w:iCs/>
          <w:sz w:val="24"/>
          <w:szCs w:val="24"/>
        </w:rPr>
        <w:t>prejednávať</w:t>
      </w:r>
      <w:proofErr w:type="spellEnd"/>
      <w:r>
        <w:rPr>
          <w:rFonts w:ascii="Times New Roman" w:hAnsi="Times New Roman"/>
          <w:i/>
          <w:iCs/>
          <w:sz w:val="24"/>
          <w:szCs w:val="24"/>
        </w:rPr>
        <w:t xml:space="preserve"> priestupky podľa § 37d ods. 1 zákona č. 124/1992 Zb. o Vojenskej polícii v znení neskorších predpisov z okresných úradov na Vojenskú políciu v súlade s návrhom</w:t>
      </w:r>
      <w:r w:rsidRPr="000D2EB8">
        <w:rPr>
          <w:rFonts w:ascii="Times New Roman" w:hAnsi="Times New Roman"/>
          <w:i/>
          <w:iCs/>
          <w:sz w:val="24"/>
          <w:szCs w:val="24"/>
        </w:rPr>
        <w:t xml:space="preserve"> na </w:t>
      </w:r>
      <w:r>
        <w:rPr>
          <w:rFonts w:ascii="Times New Roman" w:hAnsi="Times New Roman"/>
          <w:i/>
          <w:iCs/>
          <w:sz w:val="24"/>
          <w:szCs w:val="24"/>
        </w:rPr>
        <w:t xml:space="preserve">legislatívne </w:t>
      </w:r>
      <w:r w:rsidRPr="000D2EB8">
        <w:rPr>
          <w:rFonts w:ascii="Times New Roman" w:hAnsi="Times New Roman"/>
          <w:i/>
          <w:iCs/>
          <w:sz w:val="24"/>
          <w:szCs w:val="24"/>
        </w:rPr>
        <w:t xml:space="preserve">úpravy </w:t>
      </w:r>
      <w:r>
        <w:rPr>
          <w:rFonts w:ascii="Times New Roman" w:hAnsi="Times New Roman"/>
          <w:i/>
          <w:iCs/>
          <w:sz w:val="24"/>
          <w:szCs w:val="24"/>
        </w:rPr>
        <w:t xml:space="preserve">zákona č. 124/1992 Zb. o Vojenskej polícii v znení neskorších predpisov, ktorý je </w:t>
      </w:r>
      <w:r w:rsidRPr="006C0646">
        <w:rPr>
          <w:rFonts w:ascii="Times New Roman" w:hAnsi="Times New Roman"/>
          <w:i/>
          <w:iCs/>
          <w:sz w:val="24"/>
          <w:szCs w:val="24"/>
        </w:rPr>
        <w:t>obsiahnut</w:t>
      </w:r>
      <w:r>
        <w:rPr>
          <w:rFonts w:ascii="Times New Roman" w:hAnsi="Times New Roman"/>
          <w:i/>
          <w:iCs/>
          <w:sz w:val="24"/>
          <w:szCs w:val="24"/>
        </w:rPr>
        <w:t>ý</w:t>
      </w:r>
      <w:r w:rsidRPr="006C0646">
        <w:rPr>
          <w:rFonts w:ascii="Times New Roman" w:hAnsi="Times New Roman"/>
          <w:i/>
          <w:iCs/>
          <w:sz w:val="24"/>
          <w:szCs w:val="24"/>
        </w:rPr>
        <w:t xml:space="preserve"> </w:t>
      </w:r>
      <w:r w:rsidRPr="00B51BC2">
        <w:rPr>
          <w:rFonts w:ascii="Times New Roman" w:hAnsi="Times New Roman"/>
          <w:i/>
          <w:iCs/>
          <w:sz w:val="24"/>
          <w:szCs w:val="24"/>
        </w:rPr>
        <w:t>v </w:t>
      </w:r>
      <w:r w:rsidRPr="0017352F">
        <w:rPr>
          <w:rFonts w:ascii="Times New Roman" w:hAnsi="Times New Roman"/>
          <w:i/>
          <w:iCs/>
          <w:sz w:val="24"/>
          <w:szCs w:val="24"/>
        </w:rPr>
        <w:t>bode 43</w:t>
      </w:r>
      <w:r w:rsidRPr="000D2EB8">
        <w:rPr>
          <w:rFonts w:ascii="Times New Roman" w:hAnsi="Times New Roman"/>
          <w:i/>
          <w:iCs/>
          <w:sz w:val="24"/>
          <w:szCs w:val="24"/>
        </w:rPr>
        <w:t>.</w:t>
      </w:r>
    </w:p>
    <w:p w14:paraId="13163C3C" w14:textId="34DE870F" w:rsidR="00AE4C55" w:rsidRDefault="00AE4C55" w:rsidP="00AE4C55">
      <w:pPr>
        <w:spacing w:after="0" w:line="240" w:lineRule="auto"/>
        <w:jc w:val="both"/>
        <w:rPr>
          <w:rFonts w:ascii="Times New Roman" w:hAnsi="Times New Roman" w:cs="Times New Roman"/>
          <w:sz w:val="24"/>
          <w:szCs w:val="24"/>
        </w:rPr>
      </w:pPr>
    </w:p>
    <w:p w14:paraId="3187C9BF" w14:textId="702A3313" w:rsidR="002A58F6" w:rsidRPr="002310DA" w:rsidRDefault="002A58F6" w:rsidP="002A58F6">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41537C21" w14:textId="77777777" w:rsidR="002A58F6" w:rsidRPr="00B84780" w:rsidRDefault="002A58F6" w:rsidP="002A58F6">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ACDCC5D" w14:textId="77777777" w:rsidR="002A58F6" w:rsidRDefault="002A58F6" w:rsidP="002A58F6">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7F01CA5" w14:textId="77777777" w:rsidR="002A58F6" w:rsidRDefault="002A58F6" w:rsidP="00AE4C55">
      <w:pPr>
        <w:spacing w:after="0" w:line="240" w:lineRule="auto"/>
        <w:jc w:val="both"/>
        <w:rPr>
          <w:rFonts w:ascii="Times New Roman" w:hAnsi="Times New Roman" w:cs="Times New Roman"/>
          <w:sz w:val="24"/>
          <w:szCs w:val="24"/>
        </w:rPr>
      </w:pPr>
    </w:p>
    <w:p w14:paraId="57117F98" w14:textId="77777777" w:rsidR="00AE4C55" w:rsidRPr="008F6A87" w:rsidRDefault="00AE4C55" w:rsidP="00AE4C55">
      <w:pPr>
        <w:pStyle w:val="Odsekzoznamu"/>
        <w:numPr>
          <w:ilvl w:val="0"/>
          <w:numId w:val="18"/>
        </w:numPr>
        <w:spacing w:after="0" w:line="240" w:lineRule="auto"/>
        <w:ind w:left="426" w:hanging="426"/>
        <w:jc w:val="both"/>
        <w:rPr>
          <w:rFonts w:ascii="Times New Roman" w:hAnsi="Times New Roman"/>
          <w:sz w:val="24"/>
          <w:szCs w:val="24"/>
        </w:rPr>
      </w:pPr>
      <w:r w:rsidRPr="00B11563">
        <w:rPr>
          <w:rFonts w:ascii="Times New Roman" w:hAnsi="Times New Roman"/>
          <w:sz w:val="24"/>
          <w:szCs w:val="24"/>
        </w:rPr>
        <w:t>V čl. IV</w:t>
      </w:r>
      <w:r>
        <w:rPr>
          <w:rFonts w:ascii="Times New Roman" w:hAnsi="Times New Roman"/>
          <w:sz w:val="24"/>
          <w:szCs w:val="24"/>
        </w:rPr>
        <w:t> </w:t>
      </w:r>
      <w:r w:rsidRPr="00BC3B89">
        <w:rPr>
          <w:rFonts w:ascii="Times New Roman" w:hAnsi="Times New Roman"/>
          <w:sz w:val="24"/>
          <w:szCs w:val="24"/>
        </w:rPr>
        <w:t>bode</w:t>
      </w:r>
      <w:r>
        <w:rPr>
          <w:rFonts w:ascii="Times New Roman" w:hAnsi="Times New Roman"/>
          <w:sz w:val="24"/>
          <w:szCs w:val="24"/>
        </w:rPr>
        <w:t xml:space="preserve"> </w:t>
      </w:r>
      <w:r w:rsidRPr="00246566">
        <w:rPr>
          <w:rFonts w:ascii="Times New Roman" w:hAnsi="Times New Roman"/>
          <w:sz w:val="24"/>
          <w:szCs w:val="24"/>
        </w:rPr>
        <w:t>2 poznámke pod čiarou k odkazu 8aa</w:t>
      </w:r>
      <w:r>
        <w:rPr>
          <w:rFonts w:ascii="Times New Roman" w:hAnsi="Times New Roman"/>
          <w:sz w:val="24"/>
          <w:szCs w:val="24"/>
        </w:rPr>
        <w:t xml:space="preserve"> sa vypúšťajú slová „o Vojenskej polícii“</w:t>
      </w:r>
      <w:r w:rsidRPr="008F6A87">
        <w:rPr>
          <w:rFonts w:ascii="Times New Roman" w:hAnsi="Times New Roman"/>
          <w:sz w:val="24"/>
          <w:szCs w:val="24"/>
        </w:rPr>
        <w:t>.</w:t>
      </w:r>
      <w:r>
        <w:rPr>
          <w:rFonts w:ascii="Times New Roman" w:hAnsi="Times New Roman"/>
          <w:sz w:val="24"/>
          <w:szCs w:val="24"/>
        </w:rPr>
        <w:t xml:space="preserve"> </w:t>
      </w:r>
    </w:p>
    <w:p w14:paraId="5558D417" w14:textId="77777777" w:rsidR="00AE4C55" w:rsidRDefault="00AE4C55" w:rsidP="00AE4C55">
      <w:pPr>
        <w:pStyle w:val="Odsekzoznamu"/>
        <w:spacing w:after="0" w:line="240" w:lineRule="auto"/>
        <w:ind w:left="426"/>
        <w:jc w:val="both"/>
        <w:rPr>
          <w:rFonts w:ascii="Times New Roman" w:hAnsi="Times New Roman"/>
          <w:sz w:val="24"/>
          <w:szCs w:val="24"/>
        </w:rPr>
      </w:pPr>
    </w:p>
    <w:p w14:paraId="22531441" w14:textId="2EC5EA4D" w:rsidR="00AE4C55" w:rsidRDefault="00AE4C55" w:rsidP="00AE4C55">
      <w:pPr>
        <w:pStyle w:val="Odsekzoznamu"/>
        <w:spacing w:after="0" w:line="240" w:lineRule="auto"/>
        <w:ind w:left="4248"/>
        <w:jc w:val="both"/>
        <w:rPr>
          <w:rFonts w:ascii="Times New Roman" w:hAnsi="Times New Roman"/>
          <w:i/>
          <w:iCs/>
          <w:sz w:val="24"/>
          <w:szCs w:val="24"/>
        </w:rPr>
      </w:pPr>
      <w:r w:rsidRPr="000D2EB8">
        <w:rPr>
          <w:rFonts w:ascii="Times New Roman" w:hAnsi="Times New Roman"/>
          <w:i/>
          <w:iCs/>
          <w:sz w:val="24"/>
          <w:szCs w:val="24"/>
        </w:rPr>
        <w:t>Legislatívno-technická úprava</w:t>
      </w:r>
      <w:r>
        <w:rPr>
          <w:rFonts w:ascii="Times New Roman" w:hAnsi="Times New Roman"/>
          <w:i/>
          <w:iCs/>
          <w:sz w:val="24"/>
          <w:szCs w:val="24"/>
        </w:rPr>
        <w:t xml:space="preserve">, </w:t>
      </w:r>
      <w:r w:rsidRPr="00246566">
        <w:rPr>
          <w:rFonts w:ascii="Times New Roman" w:hAnsi="Times New Roman"/>
          <w:i/>
          <w:iCs/>
          <w:sz w:val="24"/>
          <w:szCs w:val="24"/>
        </w:rPr>
        <w:t>vzhľadom na doplnenie citácie zákona č. 124/1992 Zb. do poznámky pod čiarou k odkazu 5.</w:t>
      </w:r>
    </w:p>
    <w:p w14:paraId="79BA63A3" w14:textId="77777777" w:rsidR="00A0453A" w:rsidRPr="00A30C5C" w:rsidRDefault="00A0453A" w:rsidP="00AE4C55">
      <w:pPr>
        <w:pStyle w:val="Odsekzoznamu"/>
        <w:spacing w:after="0" w:line="240" w:lineRule="auto"/>
        <w:ind w:left="4248"/>
        <w:jc w:val="both"/>
        <w:rPr>
          <w:rFonts w:ascii="Times New Roman" w:hAnsi="Times New Roman"/>
          <w:i/>
          <w:iCs/>
          <w:sz w:val="24"/>
          <w:szCs w:val="24"/>
        </w:rPr>
      </w:pPr>
    </w:p>
    <w:p w14:paraId="0D974309" w14:textId="7D7262CB" w:rsidR="00A0453A" w:rsidRPr="002310DA" w:rsidRDefault="00A0453A" w:rsidP="00A0453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EF362D8" w14:textId="77777777" w:rsidR="00A0453A" w:rsidRPr="00B84780" w:rsidRDefault="00A0453A" w:rsidP="00A0453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5A23E99C" w14:textId="77777777" w:rsidR="00A0453A" w:rsidRDefault="00A0453A" w:rsidP="00A0453A">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E8B27CE" w14:textId="4B82D6DD"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579ABA2" w14:textId="4DF9470E" w:rsidR="007630B9" w:rsidRDefault="007630B9"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48BDA69" w14:textId="07DF87B0" w:rsidR="000C06E0" w:rsidRPr="000C06E0" w:rsidRDefault="000C06E0" w:rsidP="000C06E0">
      <w:pPr>
        <w:pStyle w:val="Odsekzoznamu"/>
        <w:numPr>
          <w:ilvl w:val="0"/>
          <w:numId w:val="18"/>
        </w:numPr>
        <w:spacing w:after="0" w:line="240" w:lineRule="auto"/>
        <w:jc w:val="both"/>
        <w:rPr>
          <w:rFonts w:ascii="Times New Roman" w:hAnsi="Times New Roman"/>
          <w:sz w:val="24"/>
          <w:szCs w:val="24"/>
        </w:rPr>
      </w:pPr>
      <w:r w:rsidRPr="000C06E0">
        <w:rPr>
          <w:rFonts w:ascii="Times New Roman" w:hAnsi="Times New Roman"/>
          <w:sz w:val="24"/>
          <w:szCs w:val="24"/>
        </w:rPr>
        <w:t>V čl. V sa za bod 2 vkladá nový bod 3, ktorý znie:</w:t>
      </w:r>
    </w:p>
    <w:p w14:paraId="6446D445" w14:textId="77777777" w:rsidR="000C06E0" w:rsidRPr="00F97563" w:rsidRDefault="000C06E0" w:rsidP="000C06E0">
      <w:pPr>
        <w:pStyle w:val="Odsekzoznamu"/>
        <w:spacing w:after="0" w:line="240" w:lineRule="auto"/>
        <w:ind w:left="426"/>
        <w:jc w:val="both"/>
        <w:rPr>
          <w:rFonts w:ascii="Times New Roman" w:hAnsi="Times New Roman"/>
          <w:color w:val="FF0000"/>
          <w:sz w:val="24"/>
          <w:szCs w:val="24"/>
        </w:rPr>
      </w:pPr>
      <w:r w:rsidRPr="00246566">
        <w:rPr>
          <w:rFonts w:ascii="Times New Roman" w:hAnsi="Times New Roman"/>
          <w:sz w:val="24"/>
          <w:szCs w:val="24"/>
        </w:rPr>
        <w:t>„3.</w:t>
      </w:r>
      <w:r>
        <w:rPr>
          <w:rFonts w:ascii="Times New Roman" w:hAnsi="Times New Roman"/>
          <w:sz w:val="24"/>
          <w:szCs w:val="24"/>
        </w:rPr>
        <w:t xml:space="preserve"> Poznámka pod čiarou k odkazu 2aa sa dopĺňa citáciou, ktorá znie: „§ 77 zákona č. ..../2025 Z. z.“. </w:t>
      </w:r>
    </w:p>
    <w:p w14:paraId="0C4A4B03" w14:textId="77777777" w:rsidR="000C06E0" w:rsidRDefault="000C06E0" w:rsidP="000C06E0">
      <w:pPr>
        <w:pStyle w:val="Odsekzoznamu"/>
        <w:spacing w:after="0" w:line="240" w:lineRule="auto"/>
        <w:ind w:left="426"/>
        <w:jc w:val="both"/>
        <w:rPr>
          <w:rFonts w:ascii="Times New Roman" w:hAnsi="Times New Roman"/>
          <w:sz w:val="24"/>
          <w:szCs w:val="24"/>
        </w:rPr>
      </w:pPr>
    </w:p>
    <w:p w14:paraId="192C73CE" w14:textId="77777777" w:rsidR="000C06E0" w:rsidRDefault="000C06E0" w:rsidP="000C06E0">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Nasledujúce body sa primerane prečíslujú. </w:t>
      </w:r>
    </w:p>
    <w:p w14:paraId="596364C6" w14:textId="77777777" w:rsidR="000C06E0" w:rsidRDefault="000C06E0" w:rsidP="000C06E0">
      <w:pPr>
        <w:pStyle w:val="Odsekzoznamu"/>
        <w:spacing w:after="0" w:line="240" w:lineRule="auto"/>
        <w:ind w:left="426"/>
        <w:jc w:val="both"/>
        <w:rPr>
          <w:rFonts w:ascii="Times New Roman" w:hAnsi="Times New Roman"/>
          <w:sz w:val="24"/>
          <w:szCs w:val="24"/>
        </w:rPr>
      </w:pPr>
    </w:p>
    <w:p w14:paraId="788B05F4" w14:textId="15FAB9CA" w:rsidR="000C06E0" w:rsidRDefault="000C06E0" w:rsidP="000C06E0">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Legislatívno-technická úprava. Pôsobnosť Vojenskej polície sa vzťahuje aj na osoby, ktoré páchajú priestupky podľa zákona o niektorých opatreniach na zvýšenie odolnosti Slovenskej republiky v oblasti obrany a bezpečnosti, o brannej povinnosti a o zmene a doplnení niektorých zákonov.</w:t>
      </w:r>
    </w:p>
    <w:p w14:paraId="4EB637D3" w14:textId="3F887165" w:rsidR="00D06241" w:rsidRPr="00AB2CBC" w:rsidRDefault="00D06241" w:rsidP="000C06E0">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 </w:t>
      </w:r>
    </w:p>
    <w:p w14:paraId="024D9EBC" w14:textId="46A9F08B" w:rsidR="00D06241" w:rsidRPr="002310DA" w:rsidRDefault="00D06241" w:rsidP="00D06241">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6CF3C8E" w14:textId="77777777" w:rsidR="00D06241" w:rsidRPr="00B84780" w:rsidRDefault="00D06241" w:rsidP="00D0624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752FE84" w14:textId="77777777" w:rsidR="00D06241" w:rsidRDefault="00D06241" w:rsidP="00D06241">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6F27D526" w14:textId="25F0D48B" w:rsidR="000C06E0" w:rsidRDefault="000C06E0"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81AC68C" w14:textId="075A1AA6" w:rsidR="00556DB2" w:rsidRPr="00556DB2" w:rsidRDefault="00556DB2" w:rsidP="00556DB2">
      <w:pPr>
        <w:pStyle w:val="Odsekzoznamu"/>
        <w:numPr>
          <w:ilvl w:val="0"/>
          <w:numId w:val="18"/>
        </w:numPr>
        <w:spacing w:after="0" w:line="240" w:lineRule="auto"/>
        <w:jc w:val="both"/>
        <w:rPr>
          <w:rFonts w:ascii="Times New Roman" w:hAnsi="Times New Roman"/>
          <w:sz w:val="24"/>
          <w:szCs w:val="24"/>
        </w:rPr>
      </w:pPr>
      <w:r w:rsidRPr="00556DB2">
        <w:rPr>
          <w:rFonts w:ascii="Times New Roman" w:hAnsi="Times New Roman"/>
          <w:sz w:val="24"/>
          <w:szCs w:val="24"/>
        </w:rPr>
        <w:t xml:space="preserve">V čl. V bode 4 [§ 3 ods. 1 písm. d)] sa za slovo „podľa“ vkladajú slová „tohto zákona a“. </w:t>
      </w:r>
    </w:p>
    <w:p w14:paraId="763FA8D8" w14:textId="77777777" w:rsidR="00556DB2" w:rsidRDefault="00556DB2" w:rsidP="00556DB2">
      <w:pPr>
        <w:pStyle w:val="Odsekzoznamu"/>
        <w:spacing w:after="0" w:line="240" w:lineRule="auto"/>
        <w:ind w:left="426"/>
        <w:jc w:val="both"/>
        <w:rPr>
          <w:rFonts w:ascii="Times New Roman" w:hAnsi="Times New Roman"/>
          <w:sz w:val="24"/>
          <w:szCs w:val="24"/>
        </w:rPr>
      </w:pPr>
    </w:p>
    <w:p w14:paraId="664ADE36" w14:textId="77777777" w:rsidR="00556DB2" w:rsidRPr="007D460B" w:rsidRDefault="00556DB2" w:rsidP="00556DB2">
      <w:pPr>
        <w:pStyle w:val="Odsekzoznamu"/>
        <w:spacing w:after="0" w:line="240" w:lineRule="auto"/>
        <w:ind w:left="4248"/>
        <w:jc w:val="both"/>
        <w:rPr>
          <w:rFonts w:ascii="Times New Roman" w:hAnsi="Times New Roman"/>
          <w:i/>
          <w:iCs/>
          <w:sz w:val="24"/>
          <w:szCs w:val="24"/>
        </w:rPr>
      </w:pPr>
      <w:r w:rsidRPr="00E910E6">
        <w:rPr>
          <w:rFonts w:ascii="Times New Roman" w:hAnsi="Times New Roman"/>
          <w:i/>
          <w:iCs/>
          <w:sz w:val="24"/>
          <w:szCs w:val="24"/>
        </w:rPr>
        <w:t>Legislatívno-technická úprava, ktorá reflektuje na zámer pre</w:t>
      </w:r>
      <w:r>
        <w:rPr>
          <w:rFonts w:ascii="Times New Roman" w:hAnsi="Times New Roman"/>
          <w:i/>
          <w:iCs/>
          <w:sz w:val="24"/>
          <w:szCs w:val="24"/>
        </w:rPr>
        <w:t>n</w:t>
      </w:r>
      <w:r w:rsidRPr="00E910E6">
        <w:rPr>
          <w:rFonts w:ascii="Times New Roman" w:hAnsi="Times New Roman"/>
          <w:i/>
          <w:iCs/>
          <w:sz w:val="24"/>
          <w:szCs w:val="24"/>
        </w:rPr>
        <w:t xml:space="preserve">iesť právomoc </w:t>
      </w:r>
      <w:proofErr w:type="spellStart"/>
      <w:r w:rsidRPr="00E910E6">
        <w:rPr>
          <w:rFonts w:ascii="Times New Roman" w:hAnsi="Times New Roman"/>
          <w:i/>
          <w:iCs/>
          <w:sz w:val="24"/>
          <w:szCs w:val="24"/>
        </w:rPr>
        <w:t>prejednávať</w:t>
      </w:r>
      <w:proofErr w:type="spellEnd"/>
      <w:r w:rsidRPr="00E910E6">
        <w:rPr>
          <w:rFonts w:ascii="Times New Roman" w:hAnsi="Times New Roman"/>
          <w:i/>
          <w:iCs/>
          <w:sz w:val="24"/>
          <w:szCs w:val="24"/>
        </w:rPr>
        <w:t xml:space="preserve"> priestupky podľa § 37d ods. 1 zákona č. 124/1992 Zb. o</w:t>
      </w:r>
      <w:r>
        <w:rPr>
          <w:rFonts w:ascii="Times New Roman" w:hAnsi="Times New Roman"/>
          <w:i/>
          <w:iCs/>
          <w:sz w:val="24"/>
          <w:szCs w:val="24"/>
        </w:rPr>
        <w:t> </w:t>
      </w:r>
      <w:r w:rsidRPr="00E910E6">
        <w:rPr>
          <w:rFonts w:ascii="Times New Roman" w:hAnsi="Times New Roman"/>
          <w:i/>
          <w:iCs/>
          <w:sz w:val="24"/>
          <w:szCs w:val="24"/>
        </w:rPr>
        <w:t>Vojenskej polícii v znení neskorších predpisov z</w:t>
      </w:r>
      <w:r>
        <w:rPr>
          <w:rFonts w:ascii="Times New Roman" w:hAnsi="Times New Roman"/>
          <w:i/>
          <w:iCs/>
          <w:sz w:val="24"/>
          <w:szCs w:val="24"/>
        </w:rPr>
        <w:t> </w:t>
      </w:r>
      <w:r w:rsidRPr="00E910E6">
        <w:rPr>
          <w:rFonts w:ascii="Times New Roman" w:hAnsi="Times New Roman"/>
          <w:i/>
          <w:iCs/>
          <w:sz w:val="24"/>
          <w:szCs w:val="24"/>
        </w:rPr>
        <w:t>okresných úradov na Vojenskú políciu v súlade s</w:t>
      </w:r>
      <w:r>
        <w:rPr>
          <w:rFonts w:ascii="Times New Roman" w:hAnsi="Times New Roman"/>
          <w:i/>
          <w:iCs/>
          <w:sz w:val="24"/>
          <w:szCs w:val="24"/>
        </w:rPr>
        <w:t> </w:t>
      </w:r>
      <w:r w:rsidRPr="00E910E6">
        <w:rPr>
          <w:rFonts w:ascii="Times New Roman" w:hAnsi="Times New Roman"/>
          <w:i/>
          <w:iCs/>
          <w:sz w:val="24"/>
          <w:szCs w:val="24"/>
        </w:rPr>
        <w:t>návrhom na legislatívne úpravy zákona č.</w:t>
      </w:r>
      <w:r>
        <w:rPr>
          <w:rFonts w:ascii="Times New Roman" w:hAnsi="Times New Roman"/>
          <w:i/>
          <w:iCs/>
          <w:sz w:val="24"/>
          <w:szCs w:val="24"/>
        </w:rPr>
        <w:t> </w:t>
      </w:r>
      <w:r w:rsidRPr="00E910E6">
        <w:rPr>
          <w:rFonts w:ascii="Times New Roman" w:hAnsi="Times New Roman"/>
          <w:i/>
          <w:iCs/>
          <w:sz w:val="24"/>
          <w:szCs w:val="24"/>
        </w:rPr>
        <w:t xml:space="preserve">124/1992 Zb. o Vojenskej polícii v znení neskorších predpisov, ktorý je obsiahnutý </w:t>
      </w:r>
      <w:r w:rsidRPr="00B51BC2">
        <w:rPr>
          <w:rFonts w:ascii="Times New Roman" w:hAnsi="Times New Roman"/>
          <w:i/>
          <w:iCs/>
          <w:sz w:val="24"/>
          <w:szCs w:val="24"/>
        </w:rPr>
        <w:t>v bode </w:t>
      </w:r>
      <w:r>
        <w:rPr>
          <w:rFonts w:ascii="Times New Roman" w:hAnsi="Times New Roman"/>
          <w:i/>
          <w:iCs/>
          <w:sz w:val="24"/>
          <w:szCs w:val="24"/>
        </w:rPr>
        <w:t>43</w:t>
      </w:r>
      <w:r w:rsidRPr="00E910E6">
        <w:rPr>
          <w:rFonts w:ascii="Times New Roman" w:hAnsi="Times New Roman"/>
          <w:i/>
          <w:iCs/>
          <w:sz w:val="24"/>
          <w:szCs w:val="24"/>
        </w:rPr>
        <w:t>.</w:t>
      </w:r>
    </w:p>
    <w:p w14:paraId="613BAB03" w14:textId="4AFBD875" w:rsidR="00556DB2" w:rsidRDefault="00556DB2" w:rsidP="00556DB2">
      <w:pPr>
        <w:pStyle w:val="Odsekzoznamu"/>
        <w:spacing w:after="0" w:line="240" w:lineRule="auto"/>
        <w:ind w:left="426"/>
        <w:jc w:val="both"/>
        <w:rPr>
          <w:rFonts w:ascii="Times New Roman" w:hAnsi="Times New Roman"/>
          <w:sz w:val="24"/>
          <w:szCs w:val="24"/>
        </w:rPr>
      </w:pPr>
    </w:p>
    <w:p w14:paraId="6FD29D65" w14:textId="77777777" w:rsidR="00556DB2" w:rsidRPr="002310DA" w:rsidRDefault="00556DB2" w:rsidP="00556DB2">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DED1928" w14:textId="77777777" w:rsidR="00556DB2" w:rsidRPr="00B84780" w:rsidRDefault="00556DB2" w:rsidP="00556DB2">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0BEB2246" w14:textId="77777777" w:rsidR="00556DB2" w:rsidRDefault="00556DB2" w:rsidP="00556DB2">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3AABE73B" w14:textId="77777777" w:rsidR="00556DB2" w:rsidRDefault="00556DB2" w:rsidP="00556DB2">
      <w:pPr>
        <w:pStyle w:val="Odsekzoznamu"/>
        <w:spacing w:after="0" w:line="240" w:lineRule="auto"/>
        <w:ind w:left="426"/>
        <w:jc w:val="both"/>
        <w:rPr>
          <w:rFonts w:ascii="Times New Roman" w:hAnsi="Times New Roman"/>
          <w:sz w:val="24"/>
          <w:szCs w:val="24"/>
        </w:rPr>
      </w:pPr>
    </w:p>
    <w:p w14:paraId="491C8A6D" w14:textId="77777777" w:rsidR="00556DB2" w:rsidRDefault="00556DB2" w:rsidP="00556DB2">
      <w:pPr>
        <w:pStyle w:val="Odsekzoznamu"/>
        <w:numPr>
          <w:ilvl w:val="0"/>
          <w:numId w:val="18"/>
        </w:numPr>
        <w:spacing w:after="0" w:line="240" w:lineRule="auto"/>
        <w:ind w:left="426" w:hanging="426"/>
        <w:jc w:val="both"/>
        <w:rPr>
          <w:rFonts w:ascii="Times New Roman" w:hAnsi="Times New Roman"/>
          <w:sz w:val="24"/>
          <w:szCs w:val="24"/>
        </w:rPr>
      </w:pPr>
      <w:r w:rsidRPr="00B11563">
        <w:rPr>
          <w:rFonts w:ascii="Times New Roman" w:hAnsi="Times New Roman"/>
          <w:sz w:val="24"/>
          <w:szCs w:val="24"/>
        </w:rPr>
        <w:t>Čl. V</w:t>
      </w:r>
      <w:r>
        <w:rPr>
          <w:rFonts w:ascii="Times New Roman" w:hAnsi="Times New Roman"/>
          <w:sz w:val="24"/>
          <w:szCs w:val="24"/>
        </w:rPr>
        <w:t> sa dopĺňa bodom 11, ktorý znie:</w:t>
      </w:r>
    </w:p>
    <w:p w14:paraId="66F7467F" w14:textId="77777777" w:rsidR="00556DB2" w:rsidRDefault="00556DB2" w:rsidP="00556DB2">
      <w:pPr>
        <w:pStyle w:val="Odsekzoznamu"/>
        <w:spacing w:after="0" w:line="240" w:lineRule="auto"/>
        <w:ind w:left="426"/>
        <w:jc w:val="both"/>
        <w:rPr>
          <w:rFonts w:ascii="Times New Roman" w:hAnsi="Times New Roman"/>
          <w:sz w:val="24"/>
          <w:szCs w:val="24"/>
        </w:rPr>
      </w:pPr>
      <w:r w:rsidRPr="004C3FDD">
        <w:rPr>
          <w:rFonts w:ascii="Times New Roman" w:hAnsi="Times New Roman"/>
          <w:sz w:val="24"/>
          <w:szCs w:val="24"/>
        </w:rPr>
        <w:t>„11.</w:t>
      </w:r>
      <w:r>
        <w:rPr>
          <w:rFonts w:ascii="Times New Roman" w:hAnsi="Times New Roman"/>
          <w:sz w:val="24"/>
          <w:szCs w:val="24"/>
        </w:rPr>
        <w:t xml:space="preserve"> V § 37d odsek 3 znie:</w:t>
      </w:r>
    </w:p>
    <w:p w14:paraId="37585A3E" w14:textId="77777777" w:rsidR="00556DB2" w:rsidRPr="00F97563" w:rsidRDefault="00556DB2" w:rsidP="00556DB2">
      <w:pPr>
        <w:pStyle w:val="Odsekzoznamu"/>
        <w:spacing w:after="0" w:line="240" w:lineRule="auto"/>
        <w:ind w:left="426"/>
        <w:jc w:val="both"/>
        <w:rPr>
          <w:rFonts w:ascii="Times New Roman" w:hAnsi="Times New Roman"/>
          <w:color w:val="FF0000"/>
          <w:sz w:val="24"/>
          <w:szCs w:val="24"/>
        </w:rPr>
      </w:pPr>
      <w:r>
        <w:rPr>
          <w:rFonts w:ascii="Times New Roman" w:hAnsi="Times New Roman"/>
          <w:sz w:val="24"/>
          <w:szCs w:val="24"/>
        </w:rPr>
        <w:t xml:space="preserve">„(3) Priestupky podľa odseku 1 </w:t>
      </w:r>
      <w:proofErr w:type="spellStart"/>
      <w:r>
        <w:rPr>
          <w:rFonts w:ascii="Times New Roman" w:hAnsi="Times New Roman"/>
          <w:sz w:val="24"/>
          <w:szCs w:val="24"/>
        </w:rPr>
        <w:t>prejednáva</w:t>
      </w:r>
      <w:proofErr w:type="spellEnd"/>
      <w:r>
        <w:rPr>
          <w:rFonts w:ascii="Times New Roman" w:hAnsi="Times New Roman"/>
          <w:sz w:val="24"/>
          <w:szCs w:val="24"/>
        </w:rPr>
        <w:t>, objasňuje a </w:t>
      </w:r>
      <w:proofErr w:type="spellStart"/>
      <w:r>
        <w:rPr>
          <w:rFonts w:ascii="Times New Roman" w:hAnsi="Times New Roman"/>
          <w:sz w:val="24"/>
          <w:szCs w:val="24"/>
        </w:rPr>
        <w:t>prejednáva</w:t>
      </w:r>
      <w:proofErr w:type="spellEnd"/>
      <w:r>
        <w:rPr>
          <w:rFonts w:ascii="Times New Roman" w:hAnsi="Times New Roman"/>
          <w:sz w:val="24"/>
          <w:szCs w:val="24"/>
        </w:rPr>
        <w:t xml:space="preserve"> v blokovom konaní Vojenská polícia.“.“ </w:t>
      </w:r>
    </w:p>
    <w:p w14:paraId="538AC9C6" w14:textId="77777777" w:rsidR="00556DB2" w:rsidRDefault="00556DB2" w:rsidP="00556DB2">
      <w:pPr>
        <w:pStyle w:val="Odsekzoznamu"/>
        <w:spacing w:after="0" w:line="240" w:lineRule="auto"/>
        <w:ind w:left="426"/>
        <w:jc w:val="both"/>
        <w:rPr>
          <w:rFonts w:ascii="Times New Roman" w:hAnsi="Times New Roman"/>
          <w:sz w:val="24"/>
          <w:szCs w:val="24"/>
        </w:rPr>
      </w:pPr>
    </w:p>
    <w:p w14:paraId="50470743" w14:textId="77777777" w:rsidR="00556DB2" w:rsidRPr="007D460B" w:rsidRDefault="00556DB2" w:rsidP="00556DB2">
      <w:pPr>
        <w:pStyle w:val="Odsekzoznamu"/>
        <w:spacing w:after="0" w:line="240" w:lineRule="auto"/>
        <w:ind w:left="4248"/>
        <w:jc w:val="both"/>
        <w:rPr>
          <w:rFonts w:ascii="Times New Roman" w:hAnsi="Times New Roman"/>
          <w:i/>
          <w:iCs/>
          <w:sz w:val="24"/>
          <w:szCs w:val="24"/>
        </w:rPr>
      </w:pPr>
      <w:r>
        <w:rPr>
          <w:rFonts w:ascii="Times New Roman" w:hAnsi="Times New Roman"/>
          <w:i/>
          <w:iCs/>
          <w:sz w:val="24"/>
          <w:szCs w:val="24"/>
        </w:rPr>
        <w:t>Navrhuje sa</w:t>
      </w:r>
      <w:r w:rsidRPr="00F045D0">
        <w:rPr>
          <w:rFonts w:ascii="Times New Roman" w:hAnsi="Times New Roman"/>
          <w:i/>
          <w:iCs/>
          <w:sz w:val="24"/>
          <w:szCs w:val="24"/>
        </w:rPr>
        <w:t xml:space="preserve"> pre</w:t>
      </w:r>
      <w:r>
        <w:rPr>
          <w:rFonts w:ascii="Times New Roman" w:hAnsi="Times New Roman"/>
          <w:i/>
          <w:iCs/>
          <w:sz w:val="24"/>
          <w:szCs w:val="24"/>
        </w:rPr>
        <w:t>n</w:t>
      </w:r>
      <w:r w:rsidRPr="00F045D0">
        <w:rPr>
          <w:rFonts w:ascii="Times New Roman" w:hAnsi="Times New Roman"/>
          <w:i/>
          <w:iCs/>
          <w:sz w:val="24"/>
          <w:szCs w:val="24"/>
        </w:rPr>
        <w:t xml:space="preserve">iesť právomoc okresných úradov </w:t>
      </w:r>
      <w:proofErr w:type="spellStart"/>
      <w:r w:rsidRPr="00F045D0">
        <w:rPr>
          <w:rFonts w:ascii="Times New Roman" w:hAnsi="Times New Roman"/>
          <w:i/>
          <w:iCs/>
          <w:sz w:val="24"/>
          <w:szCs w:val="24"/>
        </w:rPr>
        <w:t>prejednávať</w:t>
      </w:r>
      <w:proofErr w:type="spellEnd"/>
      <w:r w:rsidRPr="00F045D0">
        <w:rPr>
          <w:rFonts w:ascii="Times New Roman" w:hAnsi="Times New Roman"/>
          <w:i/>
          <w:iCs/>
          <w:sz w:val="24"/>
          <w:szCs w:val="24"/>
        </w:rPr>
        <w:t xml:space="preserve"> priestupky podľa § 37</w:t>
      </w:r>
      <w:r>
        <w:rPr>
          <w:rFonts w:ascii="Times New Roman" w:hAnsi="Times New Roman"/>
          <w:i/>
          <w:iCs/>
          <w:sz w:val="24"/>
          <w:szCs w:val="24"/>
        </w:rPr>
        <w:t>d</w:t>
      </w:r>
      <w:r w:rsidRPr="00F045D0">
        <w:rPr>
          <w:rFonts w:ascii="Times New Roman" w:hAnsi="Times New Roman"/>
          <w:i/>
          <w:iCs/>
          <w:sz w:val="24"/>
          <w:szCs w:val="24"/>
        </w:rPr>
        <w:t xml:space="preserve"> ods. 1 zákona č.</w:t>
      </w:r>
      <w:r>
        <w:rPr>
          <w:rFonts w:ascii="Times New Roman" w:hAnsi="Times New Roman"/>
          <w:i/>
          <w:iCs/>
          <w:sz w:val="24"/>
          <w:szCs w:val="24"/>
        </w:rPr>
        <w:t> </w:t>
      </w:r>
      <w:r w:rsidRPr="00F045D0">
        <w:rPr>
          <w:rFonts w:ascii="Times New Roman" w:hAnsi="Times New Roman"/>
          <w:i/>
          <w:iCs/>
          <w:sz w:val="24"/>
          <w:szCs w:val="24"/>
        </w:rPr>
        <w:t>124/1992</w:t>
      </w:r>
      <w:r>
        <w:rPr>
          <w:rFonts w:ascii="Times New Roman" w:hAnsi="Times New Roman"/>
          <w:i/>
          <w:iCs/>
          <w:sz w:val="24"/>
          <w:szCs w:val="24"/>
        </w:rPr>
        <w:t> </w:t>
      </w:r>
      <w:r w:rsidRPr="00F045D0">
        <w:rPr>
          <w:rFonts w:ascii="Times New Roman" w:hAnsi="Times New Roman"/>
          <w:i/>
          <w:iCs/>
          <w:sz w:val="24"/>
          <w:szCs w:val="24"/>
        </w:rPr>
        <w:t>Zb. o Vojenskej polícii v znení neskorších predpisov na Vojenskú políciu</w:t>
      </w:r>
      <w:r>
        <w:rPr>
          <w:rFonts w:ascii="Times New Roman" w:hAnsi="Times New Roman"/>
          <w:i/>
          <w:iCs/>
          <w:sz w:val="24"/>
          <w:szCs w:val="24"/>
        </w:rPr>
        <w:t xml:space="preserve">, a to vzhľadom na skutočnosť, že </w:t>
      </w:r>
      <w:r w:rsidRPr="004679C4">
        <w:rPr>
          <w:rFonts w:ascii="Times New Roman" w:hAnsi="Times New Roman"/>
          <w:i/>
          <w:iCs/>
          <w:sz w:val="24"/>
          <w:szCs w:val="24"/>
        </w:rPr>
        <w:t xml:space="preserve">cieľom ich </w:t>
      </w:r>
      <w:proofErr w:type="spellStart"/>
      <w:r w:rsidRPr="004679C4">
        <w:rPr>
          <w:rFonts w:ascii="Times New Roman" w:hAnsi="Times New Roman"/>
          <w:i/>
          <w:iCs/>
          <w:sz w:val="24"/>
          <w:szCs w:val="24"/>
        </w:rPr>
        <w:t>prejednania</w:t>
      </w:r>
      <w:proofErr w:type="spellEnd"/>
      <w:r w:rsidRPr="004679C4">
        <w:rPr>
          <w:rFonts w:ascii="Times New Roman" w:hAnsi="Times New Roman"/>
          <w:i/>
          <w:iCs/>
          <w:sz w:val="24"/>
          <w:szCs w:val="24"/>
        </w:rPr>
        <w:t xml:space="preserve"> je ochrana záujmu štátu na zabezpečení obrany a bezpečnosti štátu, ako aj na obrane integrity vymedzených vojenských objektov a s tým súvisiacich utajovaných skutočností, ktoré je vzhľadom na záujmy štátu potrebné chrániť</w:t>
      </w:r>
      <w:r>
        <w:rPr>
          <w:rFonts w:ascii="Times New Roman" w:hAnsi="Times New Roman"/>
          <w:i/>
          <w:iCs/>
          <w:sz w:val="24"/>
          <w:szCs w:val="24"/>
        </w:rPr>
        <w:t>.</w:t>
      </w:r>
    </w:p>
    <w:p w14:paraId="2316ADEB" w14:textId="77777777" w:rsidR="00556DB2" w:rsidRDefault="00556DB2"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68E8BF4" w14:textId="77777777" w:rsidR="00556DB2" w:rsidRPr="002310DA" w:rsidRDefault="00556DB2" w:rsidP="00556DB2">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B3EAF80" w14:textId="6EDF94F8" w:rsidR="00556DB2" w:rsidRDefault="00556DB2" w:rsidP="00556DB2">
      <w:pPr>
        <w:tabs>
          <w:tab w:val="left" w:pos="709"/>
          <w:tab w:val="left" w:pos="1077"/>
        </w:tabs>
        <w:spacing w:after="0" w:line="240" w:lineRule="auto"/>
        <w:jc w:val="both"/>
        <w:rPr>
          <w:rFonts w:ascii="Times New Roman" w:eastAsia="Times New Roman" w:hAnsi="Times New Roman" w:cs="Times New Roman"/>
          <w:b/>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157DF10" w14:textId="33153816" w:rsidR="000C06E0" w:rsidRDefault="000C06E0"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0158493" w14:textId="59478A99" w:rsidR="000C06E0" w:rsidRDefault="000C06E0"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7FB572A" w14:textId="6F4DF218" w:rsidR="00D875F3" w:rsidRPr="00EC719B" w:rsidRDefault="00D875F3" w:rsidP="00D875F3">
      <w:pPr>
        <w:spacing w:after="0" w:line="360" w:lineRule="auto"/>
        <w:jc w:val="both"/>
        <w:rPr>
          <w:rFonts w:ascii="Times New Roman" w:eastAsia="Times New Roman" w:hAnsi="Times New Roman" w:cs="Times New Roman"/>
          <w:sz w:val="24"/>
          <w:szCs w:val="24"/>
          <w:lang w:eastAsia="sk-SK"/>
        </w:rPr>
      </w:pPr>
      <w:r w:rsidRPr="009E41FF">
        <w:rPr>
          <w:rFonts w:ascii="Times New Roman" w:eastAsia="Times New Roman" w:hAnsi="Times New Roman" w:cs="Times New Roman"/>
          <w:b/>
          <w:sz w:val="24"/>
          <w:szCs w:val="24"/>
          <w:lang w:eastAsia="sk-SK"/>
        </w:rPr>
        <w:lastRenderedPageBreak/>
        <w:t>50.</w:t>
      </w:r>
      <w:r w:rsidRPr="00EC719B">
        <w:rPr>
          <w:rFonts w:ascii="Times New Roman" w:eastAsia="Times New Roman" w:hAnsi="Times New Roman" w:cs="Times New Roman"/>
          <w:sz w:val="24"/>
          <w:szCs w:val="24"/>
          <w:lang w:eastAsia="sk-SK"/>
        </w:rPr>
        <w:t xml:space="preserve"> V čl. XI 1. bode  v poznámke pod čiarou k odkazu 7ba sa slová „§ 2 ods. 2 a 3“ nahrádzajú slovami „§ 3“.</w:t>
      </w:r>
    </w:p>
    <w:p w14:paraId="704BB634" w14:textId="77777777" w:rsidR="00D875F3" w:rsidRPr="00E3389C" w:rsidRDefault="00D875F3" w:rsidP="00D875F3">
      <w:pPr>
        <w:spacing w:after="0" w:line="240" w:lineRule="auto"/>
        <w:ind w:left="4253"/>
        <w:jc w:val="both"/>
        <w:rPr>
          <w:rFonts w:ascii="Times New Roman" w:eastAsia="Times New Roman" w:hAnsi="Times New Roman" w:cs="Times New Roman"/>
          <w:i/>
          <w:sz w:val="24"/>
          <w:szCs w:val="24"/>
          <w:lang w:eastAsia="sk-SK"/>
        </w:rPr>
      </w:pPr>
      <w:r w:rsidRPr="00E3389C">
        <w:rPr>
          <w:rFonts w:ascii="Times New Roman" w:eastAsia="Times New Roman" w:hAnsi="Times New Roman" w:cs="Times New Roman"/>
          <w:i/>
          <w:sz w:val="24"/>
          <w:szCs w:val="24"/>
          <w:lang w:eastAsia="sk-SK"/>
        </w:rPr>
        <w:t>Ide o legislatívno-technickú úpravu, ktorou sa precizuje znenie poznámky pod čiarou. Národné obranné sily, ktoré obsahuje odkaz 7ba sú upravené v § 3 návrhu zákona o niektorých opatreniach na zvýšenie odolnosti Slovenskej republiky v oblasti obrany a bezpečnosti, o brannej povinnosti a o zmene a doplnení niektorých zákonov.</w:t>
      </w:r>
    </w:p>
    <w:p w14:paraId="2399E1D4" w14:textId="58C06AFA" w:rsidR="00D875F3" w:rsidRDefault="00D875F3" w:rsidP="00D875F3">
      <w:pPr>
        <w:spacing w:after="0" w:line="240" w:lineRule="auto"/>
        <w:ind w:left="4253"/>
        <w:jc w:val="both"/>
        <w:rPr>
          <w:rFonts w:ascii="Times New Roman" w:eastAsia="Times New Roman" w:hAnsi="Times New Roman" w:cs="Times New Roman"/>
          <w:sz w:val="24"/>
          <w:szCs w:val="24"/>
          <w:lang w:eastAsia="sk-SK"/>
        </w:rPr>
      </w:pPr>
    </w:p>
    <w:p w14:paraId="477A30E0" w14:textId="77777777" w:rsidR="00E3389C"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sidRPr="002310DA">
        <w:rPr>
          <w:rFonts w:ascii="Times New Roman" w:eastAsia="Times New Roman" w:hAnsi="Times New Roman" w:cs="Times New Roman"/>
          <w:b/>
          <w:sz w:val="24"/>
          <w:szCs w:val="24"/>
          <w:lang w:eastAsia="sk-SK"/>
        </w:rPr>
        <w:t xml:space="preserve">        Ústavnoprávny výbor Národnej rady Slovenskej republiky</w:t>
      </w:r>
    </w:p>
    <w:p w14:paraId="35B1EE19" w14:textId="77777777" w:rsidR="00E3389C"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0607FE11" w14:textId="77777777" w:rsidR="00E3389C" w:rsidRPr="002310DA"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7BAA8280" w14:textId="77777777" w:rsidR="00E3389C" w:rsidRPr="00B84780" w:rsidRDefault="00E3389C" w:rsidP="00E3389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575D6EC5" w14:textId="77777777" w:rsidR="00E3389C" w:rsidRDefault="00E3389C" w:rsidP="00E3389C">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68D4D19C" w14:textId="77777777" w:rsidR="00E3389C" w:rsidRPr="00EC719B" w:rsidRDefault="00E3389C" w:rsidP="00D875F3">
      <w:pPr>
        <w:spacing w:after="0" w:line="240" w:lineRule="auto"/>
        <w:ind w:left="4253"/>
        <w:jc w:val="both"/>
        <w:rPr>
          <w:rFonts w:ascii="Times New Roman" w:eastAsia="Times New Roman" w:hAnsi="Times New Roman" w:cs="Times New Roman"/>
          <w:sz w:val="24"/>
          <w:szCs w:val="24"/>
          <w:lang w:eastAsia="sk-SK"/>
        </w:rPr>
      </w:pPr>
    </w:p>
    <w:p w14:paraId="61793C15" w14:textId="0DDF08AD" w:rsidR="00D875F3" w:rsidRPr="00EC719B" w:rsidRDefault="00D875F3" w:rsidP="00D875F3">
      <w:pPr>
        <w:spacing w:after="0" w:line="360" w:lineRule="auto"/>
        <w:jc w:val="both"/>
        <w:rPr>
          <w:rFonts w:ascii="Times New Roman" w:eastAsia="Times New Roman" w:hAnsi="Times New Roman" w:cs="Times New Roman"/>
          <w:sz w:val="24"/>
          <w:szCs w:val="24"/>
          <w:lang w:eastAsia="sk-SK"/>
        </w:rPr>
      </w:pPr>
      <w:r w:rsidRPr="009E41FF">
        <w:rPr>
          <w:rFonts w:ascii="Times New Roman" w:eastAsia="Times New Roman" w:hAnsi="Times New Roman" w:cs="Times New Roman"/>
          <w:b/>
          <w:sz w:val="24"/>
          <w:szCs w:val="24"/>
          <w:lang w:eastAsia="sk-SK"/>
        </w:rPr>
        <w:t>51.</w:t>
      </w:r>
      <w:r w:rsidRPr="00EC719B">
        <w:rPr>
          <w:rFonts w:ascii="Times New Roman" w:eastAsia="Times New Roman" w:hAnsi="Times New Roman" w:cs="Times New Roman"/>
          <w:sz w:val="24"/>
          <w:szCs w:val="24"/>
          <w:lang w:eastAsia="sk-SK"/>
        </w:rPr>
        <w:t xml:space="preserve"> V čl. XI 4. bode  v poznámke pod čiarou k odkazu 11a sa slová „§ 80 ods. 4“ nahrádzajú slovami „§ 81 ods. 5“.</w:t>
      </w:r>
    </w:p>
    <w:p w14:paraId="0302E912" w14:textId="77777777" w:rsidR="00D875F3" w:rsidRPr="00E3389C" w:rsidRDefault="00D875F3" w:rsidP="00D875F3">
      <w:pPr>
        <w:spacing w:after="0" w:line="240" w:lineRule="auto"/>
        <w:ind w:left="4253"/>
        <w:jc w:val="both"/>
        <w:rPr>
          <w:rFonts w:ascii="Times New Roman" w:eastAsia="Times New Roman" w:hAnsi="Times New Roman" w:cs="Times New Roman"/>
          <w:i/>
          <w:sz w:val="24"/>
          <w:szCs w:val="24"/>
          <w:lang w:eastAsia="sk-SK"/>
        </w:rPr>
      </w:pPr>
      <w:r w:rsidRPr="00E3389C">
        <w:rPr>
          <w:rFonts w:ascii="Times New Roman" w:eastAsia="Times New Roman" w:hAnsi="Times New Roman" w:cs="Times New Roman"/>
          <w:i/>
          <w:sz w:val="24"/>
          <w:szCs w:val="24"/>
          <w:lang w:eastAsia="sk-SK"/>
        </w:rPr>
        <w:t>Ide o legislatívno-technickú úpravu, ktorou sa precizuje znenie poznámky pod čiarou.  Spracúvať údaje, na účely vedenia registra registrovaných občanov a registra vojakov v zálohe, môže okresný úrad v sídle kraja podľa § 81 ods. 5, návrhu zákona o niektorých opatreniach na zvýšenie odolnosti Slovenskej republiky v oblasti obrany a bezpečnosti, o brannej povinnosti a o zmene a doplnení niektorých zákonov, a nie podľa § 80 ods. 4.</w:t>
      </w:r>
    </w:p>
    <w:p w14:paraId="289CF1F7" w14:textId="366F6897" w:rsidR="00D875F3" w:rsidRDefault="00D875F3"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4C4E478A" w14:textId="77777777" w:rsidR="00E3389C"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sidRPr="002310DA">
        <w:rPr>
          <w:rFonts w:ascii="Times New Roman" w:eastAsia="Times New Roman" w:hAnsi="Times New Roman" w:cs="Times New Roman"/>
          <w:b/>
          <w:sz w:val="24"/>
          <w:szCs w:val="24"/>
          <w:lang w:eastAsia="sk-SK"/>
        </w:rPr>
        <w:t xml:space="preserve">        Ústavnoprávny výbor Národnej rady Slovenskej republiky</w:t>
      </w:r>
    </w:p>
    <w:p w14:paraId="721B5A9D" w14:textId="77777777" w:rsidR="00E3389C"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1E701EF1" w14:textId="77777777" w:rsidR="00E3389C" w:rsidRPr="002310DA" w:rsidRDefault="00E3389C" w:rsidP="00E338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4E5FB83A" w14:textId="77777777" w:rsidR="00E3389C" w:rsidRPr="00B84780" w:rsidRDefault="00E3389C" w:rsidP="00E3389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492B5725" w14:textId="77777777" w:rsidR="00E3389C" w:rsidRDefault="00E3389C" w:rsidP="00E3389C">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6B0C2758" w14:textId="09E81181" w:rsidR="00E3389C" w:rsidRDefault="00E3389C"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6F438A3" w14:textId="022D9697"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29F6DC60" w14:textId="7E710738"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12E0896" w14:textId="5019FAAE" w:rsidR="00E3603B" w:rsidRPr="00E3603B" w:rsidRDefault="00E3603B" w:rsidP="00E3603B">
      <w:pPr>
        <w:pStyle w:val="Odsekzoznamu"/>
        <w:numPr>
          <w:ilvl w:val="0"/>
          <w:numId w:val="20"/>
        </w:numPr>
        <w:spacing w:after="0" w:line="240" w:lineRule="auto"/>
        <w:jc w:val="both"/>
        <w:rPr>
          <w:rFonts w:ascii="Times New Roman" w:hAnsi="Times New Roman"/>
          <w:sz w:val="24"/>
          <w:szCs w:val="24"/>
        </w:rPr>
      </w:pPr>
      <w:r w:rsidRPr="00E3603B">
        <w:rPr>
          <w:rFonts w:ascii="Times New Roman" w:hAnsi="Times New Roman"/>
          <w:sz w:val="24"/>
          <w:szCs w:val="24"/>
        </w:rPr>
        <w:t>Čl. XII sa dopĺňa bodmi 3 až 6, ktoré znejú:</w:t>
      </w:r>
    </w:p>
    <w:p w14:paraId="6E0C49BE" w14:textId="77777777" w:rsidR="00E3603B" w:rsidRPr="006A2E11" w:rsidRDefault="00E3603B" w:rsidP="00E3603B">
      <w:pPr>
        <w:spacing w:after="0" w:line="240" w:lineRule="auto"/>
        <w:ind w:left="426"/>
        <w:jc w:val="both"/>
        <w:rPr>
          <w:rFonts w:ascii="Times New Roman" w:hAnsi="Times New Roman" w:cs="Times New Roman"/>
          <w:sz w:val="24"/>
          <w:szCs w:val="24"/>
        </w:rPr>
      </w:pPr>
      <w:r w:rsidRPr="00246566">
        <w:rPr>
          <w:rFonts w:ascii="Times New Roman" w:hAnsi="Times New Roman" w:cs="Times New Roman"/>
          <w:sz w:val="24"/>
          <w:szCs w:val="24"/>
        </w:rPr>
        <w:t xml:space="preserve">„3. V § 16 ods. 1 písm. c)  sa nad slovo „zakázaná“ umiestňuje </w:t>
      </w:r>
      <w:r w:rsidRPr="00577B52">
        <w:rPr>
          <w:rFonts w:ascii="Times New Roman" w:hAnsi="Times New Roman" w:cs="Times New Roman"/>
          <w:sz w:val="24"/>
          <w:szCs w:val="24"/>
        </w:rPr>
        <w:t>odkaz 31aa.</w:t>
      </w:r>
    </w:p>
    <w:p w14:paraId="6875E366" w14:textId="77777777" w:rsidR="00E3603B" w:rsidRPr="006A2E11" w:rsidRDefault="00E3603B" w:rsidP="00E3603B">
      <w:pPr>
        <w:spacing w:after="0" w:line="240" w:lineRule="auto"/>
        <w:ind w:left="426"/>
        <w:jc w:val="both"/>
        <w:rPr>
          <w:rFonts w:ascii="Times New Roman" w:hAnsi="Times New Roman" w:cs="Times New Roman"/>
          <w:sz w:val="24"/>
          <w:szCs w:val="24"/>
        </w:rPr>
      </w:pPr>
    </w:p>
    <w:p w14:paraId="0DA1B71E" w14:textId="77777777" w:rsidR="00E3603B" w:rsidRPr="006A2E11" w:rsidRDefault="00E3603B" w:rsidP="00E3603B">
      <w:pPr>
        <w:spacing w:after="0" w:line="240" w:lineRule="auto"/>
        <w:ind w:left="426"/>
        <w:jc w:val="both"/>
        <w:rPr>
          <w:rFonts w:ascii="Times New Roman" w:hAnsi="Times New Roman" w:cs="Times New Roman"/>
          <w:sz w:val="24"/>
          <w:szCs w:val="24"/>
        </w:rPr>
      </w:pPr>
      <w:r w:rsidRPr="006A2E11">
        <w:rPr>
          <w:rFonts w:ascii="Times New Roman" w:hAnsi="Times New Roman" w:cs="Times New Roman"/>
          <w:sz w:val="24"/>
          <w:szCs w:val="24"/>
        </w:rPr>
        <w:t>Poznámka pod čiarou k odkazu 31aa znie:</w:t>
      </w:r>
    </w:p>
    <w:p w14:paraId="0FFAC56E" w14:textId="77777777" w:rsidR="00E3603B" w:rsidRPr="006A2E11" w:rsidRDefault="00E3603B" w:rsidP="00E3603B">
      <w:pPr>
        <w:spacing w:after="0" w:line="240" w:lineRule="auto"/>
        <w:ind w:left="426"/>
        <w:jc w:val="both"/>
        <w:rPr>
          <w:rFonts w:ascii="Times New Roman" w:hAnsi="Times New Roman" w:cs="Times New Roman"/>
          <w:sz w:val="24"/>
          <w:szCs w:val="24"/>
        </w:rPr>
      </w:pPr>
      <w:r w:rsidRPr="006A2E11">
        <w:rPr>
          <w:rFonts w:ascii="Times New Roman" w:hAnsi="Times New Roman" w:cs="Times New Roman"/>
          <w:sz w:val="24"/>
          <w:szCs w:val="24"/>
        </w:rPr>
        <w:t>„</w:t>
      </w:r>
      <w:r w:rsidRPr="006A2E11">
        <w:rPr>
          <w:rFonts w:ascii="Times New Roman" w:hAnsi="Times New Roman" w:cs="Times New Roman"/>
          <w:sz w:val="24"/>
          <w:szCs w:val="24"/>
          <w:vertAlign w:val="superscript"/>
        </w:rPr>
        <w:t>31aa</w:t>
      </w:r>
      <w:r w:rsidRPr="006A2E11">
        <w:rPr>
          <w:rFonts w:ascii="Times New Roman" w:hAnsi="Times New Roman" w:cs="Times New Roman"/>
          <w:sz w:val="24"/>
          <w:szCs w:val="24"/>
        </w:rPr>
        <w:t>) § 37c ods. 1 písm. b) zákona č. 124/1992 Zb. v znení zákona č. 457/2022 Z. z.“</w:t>
      </w:r>
    </w:p>
    <w:p w14:paraId="2274C409" w14:textId="77777777" w:rsidR="00E3603B" w:rsidRPr="006A2E11" w:rsidRDefault="00E3603B" w:rsidP="00E3603B">
      <w:pPr>
        <w:spacing w:after="0" w:line="240" w:lineRule="auto"/>
        <w:ind w:left="426"/>
        <w:jc w:val="both"/>
        <w:rPr>
          <w:rFonts w:ascii="Times New Roman" w:hAnsi="Times New Roman" w:cs="Times New Roman"/>
          <w:sz w:val="24"/>
          <w:szCs w:val="24"/>
        </w:rPr>
      </w:pPr>
    </w:p>
    <w:p w14:paraId="74915426" w14:textId="77777777" w:rsidR="00E3603B" w:rsidRPr="006A2E11" w:rsidRDefault="00E3603B" w:rsidP="00E3603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4</w:t>
      </w:r>
      <w:r w:rsidRPr="006A2E11">
        <w:rPr>
          <w:rFonts w:ascii="Times New Roman" w:hAnsi="Times New Roman" w:cs="Times New Roman"/>
          <w:sz w:val="24"/>
          <w:szCs w:val="24"/>
        </w:rPr>
        <w:t>. § 17aa sa vypúšťa.</w:t>
      </w:r>
    </w:p>
    <w:p w14:paraId="06562F91" w14:textId="77777777" w:rsidR="00E3603B" w:rsidRPr="006A2E11" w:rsidRDefault="00E3603B" w:rsidP="00E3603B">
      <w:pPr>
        <w:spacing w:after="0" w:line="240" w:lineRule="auto"/>
        <w:ind w:left="426"/>
        <w:jc w:val="both"/>
        <w:rPr>
          <w:rFonts w:ascii="Times New Roman" w:hAnsi="Times New Roman" w:cs="Times New Roman"/>
          <w:sz w:val="24"/>
          <w:szCs w:val="24"/>
        </w:rPr>
      </w:pPr>
    </w:p>
    <w:p w14:paraId="336B8799" w14:textId="77777777" w:rsidR="00E3603B" w:rsidRPr="006A2E11" w:rsidRDefault="00E3603B" w:rsidP="00E3603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5</w:t>
      </w:r>
      <w:r w:rsidRPr="006A2E11">
        <w:rPr>
          <w:rFonts w:ascii="Times New Roman" w:hAnsi="Times New Roman" w:cs="Times New Roman"/>
          <w:sz w:val="24"/>
          <w:szCs w:val="24"/>
        </w:rPr>
        <w:t xml:space="preserve">. V § 17b sa </w:t>
      </w:r>
      <w:r w:rsidRPr="00246566">
        <w:rPr>
          <w:rFonts w:ascii="Times New Roman" w:hAnsi="Times New Roman" w:cs="Times New Roman"/>
          <w:sz w:val="24"/>
          <w:szCs w:val="24"/>
        </w:rPr>
        <w:t>vypúšťa</w:t>
      </w:r>
      <w:r>
        <w:rPr>
          <w:rFonts w:ascii="Times New Roman" w:hAnsi="Times New Roman" w:cs="Times New Roman"/>
          <w:sz w:val="24"/>
          <w:szCs w:val="24"/>
        </w:rPr>
        <w:t xml:space="preserve"> </w:t>
      </w:r>
      <w:r w:rsidRPr="006A2E11">
        <w:rPr>
          <w:rFonts w:ascii="Times New Roman" w:hAnsi="Times New Roman" w:cs="Times New Roman"/>
          <w:sz w:val="24"/>
          <w:szCs w:val="24"/>
        </w:rPr>
        <w:t>odsek 2.</w:t>
      </w:r>
    </w:p>
    <w:p w14:paraId="3F3DBBB8" w14:textId="77777777" w:rsidR="00E3603B" w:rsidRPr="006A2E11" w:rsidRDefault="00E3603B" w:rsidP="00E3603B">
      <w:pPr>
        <w:spacing w:after="0" w:line="240" w:lineRule="auto"/>
        <w:ind w:left="426"/>
        <w:jc w:val="both"/>
        <w:rPr>
          <w:rFonts w:ascii="Times New Roman" w:hAnsi="Times New Roman" w:cs="Times New Roman"/>
          <w:sz w:val="24"/>
          <w:szCs w:val="24"/>
        </w:rPr>
      </w:pPr>
    </w:p>
    <w:p w14:paraId="3E575218" w14:textId="77777777" w:rsidR="00E3603B" w:rsidRPr="006A2E11" w:rsidRDefault="00E3603B" w:rsidP="00E3603B">
      <w:pPr>
        <w:spacing w:after="0" w:line="240" w:lineRule="auto"/>
        <w:ind w:left="426"/>
        <w:jc w:val="both"/>
        <w:rPr>
          <w:rFonts w:ascii="Times New Roman" w:hAnsi="Times New Roman" w:cs="Times New Roman"/>
          <w:sz w:val="24"/>
          <w:szCs w:val="24"/>
        </w:rPr>
      </w:pPr>
      <w:r w:rsidRPr="006A2E11">
        <w:rPr>
          <w:rFonts w:ascii="Times New Roman" w:hAnsi="Times New Roman" w:cs="Times New Roman"/>
          <w:sz w:val="24"/>
          <w:szCs w:val="24"/>
        </w:rPr>
        <w:lastRenderedPageBreak/>
        <w:t>Doterajšie odseky 3 až 6 sa označujú ako odseky 2 až 5.</w:t>
      </w:r>
    </w:p>
    <w:p w14:paraId="36F52ACD" w14:textId="77777777" w:rsidR="00E3603B" w:rsidRPr="006A2E11" w:rsidRDefault="00E3603B" w:rsidP="00E3603B">
      <w:pPr>
        <w:spacing w:after="0" w:line="240" w:lineRule="auto"/>
        <w:ind w:left="426"/>
        <w:jc w:val="both"/>
        <w:rPr>
          <w:rFonts w:ascii="Times New Roman" w:hAnsi="Times New Roman" w:cs="Times New Roman"/>
          <w:sz w:val="24"/>
          <w:szCs w:val="24"/>
        </w:rPr>
      </w:pPr>
    </w:p>
    <w:p w14:paraId="7677CA45" w14:textId="77777777" w:rsidR="00E3603B" w:rsidRPr="00DB1E0B" w:rsidRDefault="00E3603B" w:rsidP="00E3603B">
      <w:pPr>
        <w:spacing w:after="0" w:line="240" w:lineRule="auto"/>
        <w:ind w:left="426"/>
        <w:jc w:val="both"/>
        <w:rPr>
          <w:rFonts w:ascii="Times New Roman" w:hAnsi="Times New Roman" w:cs="Times New Roman"/>
          <w:color w:val="FF0000"/>
          <w:sz w:val="24"/>
          <w:szCs w:val="24"/>
          <w:highlight w:val="yellow"/>
        </w:rPr>
      </w:pPr>
      <w:r>
        <w:rPr>
          <w:rFonts w:ascii="Times New Roman" w:hAnsi="Times New Roman" w:cs="Times New Roman"/>
          <w:sz w:val="24"/>
          <w:szCs w:val="24"/>
        </w:rPr>
        <w:t>6</w:t>
      </w:r>
      <w:r w:rsidRPr="006A2E11">
        <w:rPr>
          <w:rFonts w:ascii="Times New Roman" w:hAnsi="Times New Roman" w:cs="Times New Roman"/>
          <w:sz w:val="24"/>
          <w:szCs w:val="24"/>
        </w:rPr>
        <w:t xml:space="preserve">. </w:t>
      </w:r>
      <w:r w:rsidRPr="009F0B4A">
        <w:rPr>
          <w:rFonts w:ascii="Times New Roman" w:hAnsi="Times New Roman" w:cs="Times New Roman"/>
          <w:sz w:val="24"/>
          <w:szCs w:val="24"/>
        </w:rPr>
        <w:t>V § 17b ods. 2 až 5 sa slová „odsekov 1 a 2“ nahrádzajú slovami „odseku 1“.“.</w:t>
      </w:r>
    </w:p>
    <w:p w14:paraId="6C97A410" w14:textId="77777777" w:rsidR="00E3603B" w:rsidRDefault="00E3603B" w:rsidP="00E3603B">
      <w:pPr>
        <w:pStyle w:val="Odsekzoznamu"/>
        <w:spacing w:after="0" w:line="240" w:lineRule="auto"/>
        <w:ind w:left="426"/>
        <w:jc w:val="both"/>
        <w:rPr>
          <w:rFonts w:ascii="Times New Roman" w:hAnsi="Times New Roman"/>
          <w:sz w:val="24"/>
          <w:szCs w:val="24"/>
        </w:rPr>
      </w:pPr>
    </w:p>
    <w:p w14:paraId="4860E611" w14:textId="77777777" w:rsidR="00E3603B" w:rsidRPr="003D0980" w:rsidRDefault="00E3603B" w:rsidP="00E3603B">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S cieľom odstrániť interpretačné nejasnosti vznikajúce v aplikačnej praxi pri kvalifikácii konania ako priestupku spočívajúceho v porušení zákazu činnosti bezpilotného lietadla sa navrhuje vypustiť duplicitné ustanovenia zákona č. 321/2002 Z. z. o ozbrojených silách Slovenskej republiky v znení neskorších predpisov, ktoré upravujú zákaz činnosti bezpilotného lietadla vo vymedzených vojenských objektoch a priestoroch a v priestore nad vojenským konvojom a vojenským transportom, ako aj priestupky za jeho porušenie</w:t>
      </w:r>
      <w:r w:rsidRPr="006A2E11">
        <w:rPr>
          <w:rFonts w:ascii="Times New Roman" w:hAnsi="Times New Roman"/>
          <w:i/>
          <w:iCs/>
          <w:sz w:val="24"/>
          <w:szCs w:val="24"/>
        </w:rPr>
        <w:t xml:space="preserve"> </w:t>
      </w:r>
      <w:r>
        <w:rPr>
          <w:rFonts w:ascii="Times New Roman" w:hAnsi="Times New Roman"/>
          <w:i/>
          <w:iCs/>
          <w:sz w:val="24"/>
          <w:szCs w:val="24"/>
        </w:rPr>
        <w:t>v rovnakom znení, v akom ich upravuje zákon č. 124/1992 Zb. o Vojenskej polícii v znení neskorších predpisov.</w:t>
      </w:r>
    </w:p>
    <w:p w14:paraId="512EF6F7" w14:textId="11C532E2"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C4C7180" w14:textId="5C1D2DE4" w:rsidR="00E3603B" w:rsidRPr="002310DA" w:rsidRDefault="00E3603B" w:rsidP="00E3603B">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BAAECF4" w14:textId="77777777" w:rsidR="00E3603B" w:rsidRPr="00B84780" w:rsidRDefault="00E3603B" w:rsidP="00E3603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275121FC" w14:textId="77777777" w:rsidR="00E3603B" w:rsidRDefault="00E3603B" w:rsidP="00E3603B">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553DB0B6" w14:textId="3AB12131"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38531DEE" w14:textId="67B01816"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41E4F33C" w14:textId="5F433F8B" w:rsidR="00061A57" w:rsidRPr="00EC719B" w:rsidRDefault="00061A57" w:rsidP="00061A57">
      <w:pPr>
        <w:spacing w:after="0" w:line="360" w:lineRule="auto"/>
        <w:jc w:val="both"/>
        <w:rPr>
          <w:rFonts w:ascii="Times New Roman" w:eastAsia="Times New Roman" w:hAnsi="Times New Roman" w:cs="Times New Roman"/>
          <w:sz w:val="24"/>
          <w:szCs w:val="24"/>
          <w:lang w:eastAsia="sk-SK"/>
        </w:rPr>
      </w:pPr>
      <w:r w:rsidRPr="00061A57">
        <w:rPr>
          <w:rFonts w:ascii="Times New Roman" w:eastAsia="Times New Roman" w:hAnsi="Times New Roman" w:cs="Times New Roman"/>
          <w:b/>
          <w:sz w:val="24"/>
          <w:szCs w:val="24"/>
          <w:lang w:eastAsia="sk-SK"/>
        </w:rPr>
        <w:t>53.</w:t>
      </w:r>
      <w:r w:rsidRPr="00EC719B">
        <w:rPr>
          <w:rFonts w:ascii="Times New Roman" w:eastAsia="Times New Roman" w:hAnsi="Times New Roman" w:cs="Times New Roman"/>
          <w:sz w:val="24"/>
          <w:szCs w:val="24"/>
          <w:lang w:eastAsia="sk-SK"/>
        </w:rPr>
        <w:t xml:space="preserve"> V čl. XIV 2. bode  v poznámke pod čiarou k odkazu 18 sa slová „§ 2 ods. 4“ nahrádzajú slovami „§ 2 ods. 1“.</w:t>
      </w:r>
    </w:p>
    <w:p w14:paraId="07542070" w14:textId="77777777" w:rsidR="00061A57" w:rsidRDefault="00061A57" w:rsidP="00061A57">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ktorou sa precizuje znenie poznámky pod čiarou. Vojak operačných záloh a vojak pohotovostných záloh je definovaný v § 2 ods. 1 písm. c) a d) návrhu zákona o niektorých opatreniach na zvýšenie odolnosti Slovenskej republiky v oblasti obrany a bezpečnosti, o brannej povinnosti a o zmene a doplnení niektorých zákonov</w:t>
      </w:r>
      <w:r>
        <w:rPr>
          <w:rFonts w:ascii="Times New Roman" w:eastAsia="Times New Roman" w:hAnsi="Times New Roman" w:cs="Times New Roman"/>
          <w:sz w:val="24"/>
          <w:szCs w:val="24"/>
          <w:lang w:eastAsia="sk-SK"/>
        </w:rPr>
        <w:t>,</w:t>
      </w:r>
      <w:r w:rsidRPr="00EC719B">
        <w:rPr>
          <w:rFonts w:ascii="Times New Roman" w:eastAsia="Times New Roman" w:hAnsi="Times New Roman" w:cs="Times New Roman"/>
          <w:sz w:val="24"/>
          <w:szCs w:val="24"/>
          <w:lang w:eastAsia="sk-SK"/>
        </w:rPr>
        <w:t xml:space="preserve"> a nie </w:t>
      </w:r>
      <w:r>
        <w:rPr>
          <w:rFonts w:ascii="Times New Roman" w:eastAsia="Times New Roman" w:hAnsi="Times New Roman" w:cs="Times New Roman"/>
          <w:sz w:val="24"/>
          <w:szCs w:val="24"/>
          <w:lang w:eastAsia="sk-SK"/>
        </w:rPr>
        <w:t>v § 2 ods. 4 písm. e) a d)</w:t>
      </w:r>
      <w:r w:rsidRPr="00EC719B">
        <w:rPr>
          <w:rFonts w:ascii="Times New Roman" w:eastAsia="Times New Roman" w:hAnsi="Times New Roman" w:cs="Times New Roman"/>
          <w:sz w:val="24"/>
          <w:szCs w:val="24"/>
          <w:lang w:eastAsia="sk-SK"/>
        </w:rPr>
        <w:t>.</w:t>
      </w:r>
    </w:p>
    <w:p w14:paraId="416D21C8" w14:textId="281D2841" w:rsidR="00061A57" w:rsidRDefault="00061A57" w:rsidP="00061A57">
      <w:pPr>
        <w:spacing w:after="0" w:line="240" w:lineRule="auto"/>
        <w:ind w:left="4253"/>
        <w:jc w:val="both"/>
        <w:rPr>
          <w:rFonts w:ascii="Times New Roman" w:eastAsia="Times New Roman" w:hAnsi="Times New Roman" w:cs="Times New Roman"/>
          <w:sz w:val="24"/>
          <w:szCs w:val="24"/>
          <w:lang w:eastAsia="sk-SK"/>
        </w:rPr>
      </w:pPr>
    </w:p>
    <w:p w14:paraId="282CADB4" w14:textId="5FDDB8EF" w:rsidR="007D179C"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5510AC4E" w14:textId="77777777" w:rsidR="007D179C"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7BAF1079" w14:textId="77777777" w:rsidR="007D179C" w:rsidRPr="002310DA"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617FC47" w14:textId="77777777" w:rsidR="007D179C" w:rsidRPr="00B84780" w:rsidRDefault="007D179C" w:rsidP="007D179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6135EF41" w14:textId="77777777" w:rsidR="007D179C" w:rsidRDefault="007D179C" w:rsidP="007D179C">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019E1232" w14:textId="77777777" w:rsidR="007D179C" w:rsidRPr="00EC719B" w:rsidRDefault="007D179C" w:rsidP="00061A57">
      <w:pPr>
        <w:spacing w:after="0" w:line="240" w:lineRule="auto"/>
        <w:ind w:left="4253"/>
        <w:jc w:val="both"/>
        <w:rPr>
          <w:rFonts w:ascii="Times New Roman" w:eastAsia="Times New Roman" w:hAnsi="Times New Roman" w:cs="Times New Roman"/>
          <w:sz w:val="24"/>
          <w:szCs w:val="24"/>
          <w:lang w:eastAsia="sk-SK"/>
        </w:rPr>
      </w:pPr>
    </w:p>
    <w:p w14:paraId="12B5DF3C" w14:textId="31E9A80A" w:rsidR="00061A57" w:rsidRPr="00EC719B" w:rsidRDefault="00061A57" w:rsidP="00061A57">
      <w:pPr>
        <w:spacing w:after="0" w:line="360" w:lineRule="auto"/>
        <w:jc w:val="both"/>
        <w:rPr>
          <w:rFonts w:ascii="Times New Roman" w:eastAsia="Times New Roman" w:hAnsi="Times New Roman" w:cs="Times New Roman"/>
          <w:sz w:val="24"/>
          <w:szCs w:val="24"/>
          <w:lang w:eastAsia="sk-SK"/>
        </w:rPr>
      </w:pPr>
      <w:r w:rsidRPr="00061A57">
        <w:rPr>
          <w:rFonts w:ascii="Times New Roman" w:eastAsia="Times New Roman" w:hAnsi="Times New Roman" w:cs="Times New Roman"/>
          <w:b/>
          <w:sz w:val="24"/>
          <w:szCs w:val="24"/>
          <w:lang w:eastAsia="sk-SK"/>
        </w:rPr>
        <w:t>54.</w:t>
      </w:r>
      <w:r w:rsidRPr="00EC719B">
        <w:rPr>
          <w:rFonts w:ascii="Times New Roman" w:eastAsia="Times New Roman" w:hAnsi="Times New Roman" w:cs="Times New Roman"/>
          <w:sz w:val="24"/>
          <w:szCs w:val="24"/>
          <w:lang w:eastAsia="sk-SK"/>
        </w:rPr>
        <w:t xml:space="preserve"> V čl. XIV 3. bode  § 21 ods. 10 písm. c) sa slová „podporných záloh“ nahrádzajú slovami </w:t>
      </w:r>
      <w:r>
        <w:rPr>
          <w:rFonts w:ascii="Times New Roman" w:eastAsia="Times New Roman" w:hAnsi="Times New Roman" w:cs="Times New Roman"/>
          <w:sz w:val="24"/>
          <w:szCs w:val="24"/>
          <w:lang w:eastAsia="sk-SK"/>
        </w:rPr>
        <w:t>„</w:t>
      </w:r>
      <w:r w:rsidRPr="00EC719B">
        <w:rPr>
          <w:rFonts w:ascii="Times New Roman" w:eastAsia="Times New Roman" w:hAnsi="Times New Roman" w:cs="Times New Roman"/>
          <w:sz w:val="24"/>
          <w:szCs w:val="24"/>
          <w:lang w:eastAsia="sk-SK"/>
        </w:rPr>
        <w:t>pohotovostných záloh“.</w:t>
      </w:r>
    </w:p>
    <w:p w14:paraId="6641B1A6" w14:textId="77777777" w:rsidR="00061A57" w:rsidRPr="00EC719B" w:rsidRDefault="00061A57" w:rsidP="00061A57">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ktorou sa spresňuje navrhovaná terminológia, nakoľko Národné obranné sily sú v zmysle čl. I § 2 ods. 1 písm. d) zložené a pohotovostných záloh.</w:t>
      </w:r>
    </w:p>
    <w:p w14:paraId="69990205" w14:textId="2DEF6796"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80C8416" w14:textId="5EA22636" w:rsidR="007D179C"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733422F8" w14:textId="77777777" w:rsidR="007D179C"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322E8246" w14:textId="77777777" w:rsidR="007D179C" w:rsidRPr="002310DA" w:rsidRDefault="007D179C" w:rsidP="007D179C">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D488CC6" w14:textId="77777777" w:rsidR="007D179C" w:rsidRPr="00B84780" w:rsidRDefault="007D179C" w:rsidP="007D179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234D5D80" w14:textId="77777777" w:rsidR="007D179C" w:rsidRDefault="007D179C" w:rsidP="007D179C">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5465C34D" w14:textId="5F024AB2"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5F873D0" w14:textId="577FFB01"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59EE85C" w14:textId="398F2EDD" w:rsidR="00BD4A1B" w:rsidRPr="00BD4A1B" w:rsidRDefault="00BD4A1B" w:rsidP="00BD4A1B">
      <w:pPr>
        <w:pStyle w:val="Odsekzoznamu"/>
        <w:numPr>
          <w:ilvl w:val="0"/>
          <w:numId w:val="21"/>
        </w:numPr>
        <w:spacing w:after="0" w:line="240" w:lineRule="auto"/>
        <w:jc w:val="both"/>
        <w:rPr>
          <w:rFonts w:ascii="Times New Roman" w:hAnsi="Times New Roman"/>
          <w:sz w:val="24"/>
          <w:szCs w:val="24"/>
        </w:rPr>
      </w:pPr>
      <w:r w:rsidRPr="00BD4A1B">
        <w:rPr>
          <w:rFonts w:ascii="Times New Roman" w:hAnsi="Times New Roman"/>
          <w:sz w:val="24"/>
          <w:szCs w:val="24"/>
        </w:rPr>
        <w:t>Za čl. XIX sa vkladá nový čl. XX, ktorý znie:</w:t>
      </w:r>
    </w:p>
    <w:p w14:paraId="1C4510CD" w14:textId="77777777" w:rsidR="00BD4A1B" w:rsidRDefault="00BD4A1B" w:rsidP="00BD4A1B">
      <w:pPr>
        <w:spacing w:after="0" w:line="240" w:lineRule="auto"/>
        <w:ind w:left="426"/>
        <w:jc w:val="center"/>
        <w:rPr>
          <w:rFonts w:ascii="Times New Roman" w:hAnsi="Times New Roman" w:cs="Times New Roman"/>
          <w:sz w:val="24"/>
          <w:szCs w:val="24"/>
        </w:rPr>
      </w:pPr>
    </w:p>
    <w:p w14:paraId="20A25A39" w14:textId="77777777" w:rsidR="00BD4A1B" w:rsidRPr="009224A6" w:rsidRDefault="00BD4A1B" w:rsidP="00BD4A1B">
      <w:pPr>
        <w:spacing w:after="0" w:line="240" w:lineRule="auto"/>
        <w:ind w:left="426"/>
        <w:jc w:val="center"/>
        <w:rPr>
          <w:rFonts w:ascii="Times New Roman" w:hAnsi="Times New Roman" w:cs="Times New Roman"/>
          <w:b/>
          <w:bCs/>
          <w:noProof/>
          <w:sz w:val="24"/>
          <w:szCs w:val="24"/>
        </w:rPr>
      </w:pPr>
      <w:r w:rsidRPr="00B23CD4">
        <w:rPr>
          <w:rFonts w:ascii="Times New Roman" w:hAnsi="Times New Roman" w:cs="Times New Roman"/>
          <w:sz w:val="24"/>
          <w:szCs w:val="24"/>
        </w:rPr>
        <w:t>„</w:t>
      </w:r>
      <w:r w:rsidRPr="00B23CD4">
        <w:rPr>
          <w:rFonts w:ascii="Times New Roman" w:hAnsi="Times New Roman" w:cs="Times New Roman"/>
          <w:noProof/>
          <w:sz w:val="24"/>
          <w:szCs w:val="24"/>
        </w:rPr>
        <w:t>Čl. XX</w:t>
      </w:r>
    </w:p>
    <w:p w14:paraId="0F6BF6B4" w14:textId="77777777" w:rsidR="00BD4A1B" w:rsidRPr="009224A6" w:rsidRDefault="00BD4A1B" w:rsidP="00BD4A1B">
      <w:pPr>
        <w:spacing w:after="0" w:line="240" w:lineRule="auto"/>
        <w:ind w:left="426"/>
        <w:jc w:val="both"/>
        <w:rPr>
          <w:rFonts w:ascii="Times New Roman" w:hAnsi="Times New Roman" w:cs="Times New Roman"/>
          <w:sz w:val="24"/>
          <w:szCs w:val="24"/>
        </w:rPr>
      </w:pPr>
    </w:p>
    <w:p w14:paraId="3BE4217F" w14:textId="77777777" w:rsidR="00BD4A1B" w:rsidRPr="009224A6" w:rsidRDefault="00BD4A1B" w:rsidP="00BD4A1B">
      <w:pPr>
        <w:spacing w:after="0" w:line="240" w:lineRule="auto"/>
        <w:ind w:left="426"/>
        <w:jc w:val="both"/>
        <w:rPr>
          <w:rFonts w:ascii="Times New Roman" w:hAnsi="Times New Roman" w:cs="Times New Roman"/>
          <w:sz w:val="24"/>
          <w:szCs w:val="24"/>
        </w:rPr>
      </w:pPr>
      <w:r w:rsidRPr="009224A6">
        <w:rPr>
          <w:rFonts w:ascii="Times New Roman" w:hAnsi="Times New Roman" w:cs="Times New Roman"/>
          <w:sz w:val="24"/>
          <w:szCs w:val="24"/>
        </w:rPr>
        <w:t xml:space="preserve">Zákon č. </w:t>
      </w:r>
      <w:r>
        <w:rPr>
          <w:rFonts w:ascii="Times New Roman" w:hAnsi="Times New Roman" w:cs="Times New Roman"/>
          <w:sz w:val="24"/>
          <w:szCs w:val="24"/>
        </w:rPr>
        <w:t>523/2004</w:t>
      </w:r>
      <w:r w:rsidRPr="009224A6">
        <w:rPr>
          <w:rFonts w:ascii="Times New Roman" w:hAnsi="Times New Roman" w:cs="Times New Roman"/>
          <w:sz w:val="24"/>
          <w:szCs w:val="24"/>
        </w:rPr>
        <w:t xml:space="preserve"> Z. z. </w:t>
      </w:r>
      <w:r w:rsidRPr="00B8556C">
        <w:rPr>
          <w:rFonts w:ascii="Times New Roman" w:hAnsi="Times New Roman" w:cs="Times New Roman"/>
          <w:sz w:val="24"/>
          <w:szCs w:val="24"/>
        </w:rPr>
        <w:t>o rozpočtových pravidlách verejnej správy a o zmene a doplnení niektorých zákonov</w:t>
      </w:r>
      <w:r w:rsidRPr="009224A6">
        <w:rPr>
          <w:rFonts w:ascii="Times New Roman" w:hAnsi="Times New Roman" w:cs="Times New Roman"/>
          <w:sz w:val="24"/>
          <w:szCs w:val="24"/>
        </w:rPr>
        <w:t xml:space="preserve"> v znení </w:t>
      </w:r>
      <w:r w:rsidRPr="00B8556C">
        <w:rPr>
          <w:rFonts w:ascii="Times New Roman" w:hAnsi="Times New Roman" w:cs="Times New Roman"/>
          <w:sz w:val="24"/>
          <w:szCs w:val="24"/>
        </w:rPr>
        <w:t>zákona č. 747/2004 Z. z., zákona č. 171/2005 Z. z., zákona č.</w:t>
      </w:r>
      <w:r>
        <w:rPr>
          <w:rFonts w:ascii="Times New Roman" w:hAnsi="Times New Roman" w:cs="Times New Roman"/>
          <w:sz w:val="24"/>
          <w:szCs w:val="24"/>
        </w:rPr>
        <w:t> </w:t>
      </w:r>
      <w:r w:rsidRPr="00B8556C">
        <w:rPr>
          <w:rFonts w:ascii="Times New Roman" w:hAnsi="Times New Roman" w:cs="Times New Roman"/>
          <w:sz w:val="24"/>
          <w:szCs w:val="24"/>
        </w:rPr>
        <w:t>266/2005 Z. z., zákona č. 534/2005 Z. z., zákona č. 584/2005 Z. z., zákona č.</w:t>
      </w:r>
      <w:r>
        <w:rPr>
          <w:rFonts w:ascii="Times New Roman" w:hAnsi="Times New Roman" w:cs="Times New Roman"/>
          <w:sz w:val="24"/>
          <w:szCs w:val="24"/>
        </w:rPr>
        <w:t> </w:t>
      </w:r>
      <w:r w:rsidRPr="00B8556C">
        <w:rPr>
          <w:rFonts w:ascii="Times New Roman" w:hAnsi="Times New Roman" w:cs="Times New Roman"/>
          <w:sz w:val="24"/>
          <w:szCs w:val="24"/>
        </w:rPr>
        <w:t>659/2005</w:t>
      </w:r>
      <w:r>
        <w:rPr>
          <w:rFonts w:ascii="Times New Roman" w:hAnsi="Times New Roman" w:cs="Times New Roman"/>
          <w:sz w:val="24"/>
          <w:szCs w:val="24"/>
        </w:rPr>
        <w:t> </w:t>
      </w:r>
      <w:r w:rsidRPr="00B8556C">
        <w:rPr>
          <w:rFonts w:ascii="Times New Roman" w:hAnsi="Times New Roman" w:cs="Times New Roman"/>
          <w:sz w:val="24"/>
          <w:szCs w:val="24"/>
        </w:rPr>
        <w:t>Z.</w:t>
      </w:r>
      <w:r>
        <w:rPr>
          <w:rFonts w:ascii="Times New Roman" w:hAnsi="Times New Roman" w:cs="Times New Roman"/>
          <w:sz w:val="24"/>
          <w:szCs w:val="24"/>
        </w:rPr>
        <w:t> </w:t>
      </w:r>
      <w:r w:rsidRPr="00B8556C">
        <w:rPr>
          <w:rFonts w:ascii="Times New Roman" w:hAnsi="Times New Roman" w:cs="Times New Roman"/>
          <w:sz w:val="24"/>
          <w:szCs w:val="24"/>
        </w:rPr>
        <w:t>z., zákona č. 275/2006 Z. z., zákona č. 527/2006 Z. z., zákona č.</w:t>
      </w:r>
      <w:r>
        <w:rPr>
          <w:rFonts w:ascii="Times New Roman" w:hAnsi="Times New Roman" w:cs="Times New Roman"/>
          <w:sz w:val="24"/>
          <w:szCs w:val="24"/>
        </w:rPr>
        <w:t> </w:t>
      </w:r>
      <w:r w:rsidRPr="00B8556C">
        <w:rPr>
          <w:rFonts w:ascii="Times New Roman" w:hAnsi="Times New Roman" w:cs="Times New Roman"/>
          <w:sz w:val="24"/>
          <w:szCs w:val="24"/>
        </w:rPr>
        <w:t>678/2006</w:t>
      </w:r>
      <w:r>
        <w:rPr>
          <w:rFonts w:ascii="Times New Roman" w:hAnsi="Times New Roman" w:cs="Times New Roman"/>
          <w:sz w:val="24"/>
          <w:szCs w:val="24"/>
        </w:rPr>
        <w:t> </w:t>
      </w:r>
      <w:r w:rsidRPr="00B8556C">
        <w:rPr>
          <w:rFonts w:ascii="Times New Roman" w:hAnsi="Times New Roman" w:cs="Times New Roman"/>
          <w:sz w:val="24"/>
          <w:szCs w:val="24"/>
        </w:rPr>
        <w:t>Z. z., zákona č. 198/2007 Z. z., zákona č. 199/2007 Z. z., zákona č.</w:t>
      </w:r>
      <w:r>
        <w:rPr>
          <w:rFonts w:ascii="Times New Roman" w:hAnsi="Times New Roman" w:cs="Times New Roman"/>
          <w:sz w:val="24"/>
          <w:szCs w:val="24"/>
        </w:rPr>
        <w:t> </w:t>
      </w:r>
      <w:r w:rsidRPr="00B8556C">
        <w:rPr>
          <w:rFonts w:ascii="Times New Roman" w:hAnsi="Times New Roman" w:cs="Times New Roman"/>
          <w:sz w:val="24"/>
          <w:szCs w:val="24"/>
        </w:rPr>
        <w:t>323/2007</w:t>
      </w:r>
      <w:r>
        <w:rPr>
          <w:rFonts w:ascii="Times New Roman" w:hAnsi="Times New Roman" w:cs="Times New Roman"/>
          <w:sz w:val="24"/>
          <w:szCs w:val="24"/>
        </w:rPr>
        <w:t> </w:t>
      </w:r>
      <w:r w:rsidRPr="00B8556C">
        <w:rPr>
          <w:rFonts w:ascii="Times New Roman" w:hAnsi="Times New Roman" w:cs="Times New Roman"/>
          <w:sz w:val="24"/>
          <w:szCs w:val="24"/>
        </w:rPr>
        <w:t>Z. z., zákona č. 653/2007 Z. z., zákona č. 165/2008 Z. z., zákona č.</w:t>
      </w:r>
      <w:r>
        <w:rPr>
          <w:rFonts w:ascii="Times New Roman" w:hAnsi="Times New Roman" w:cs="Times New Roman"/>
          <w:sz w:val="24"/>
          <w:szCs w:val="24"/>
        </w:rPr>
        <w:t> </w:t>
      </w:r>
      <w:r w:rsidRPr="00B8556C">
        <w:rPr>
          <w:rFonts w:ascii="Times New Roman" w:hAnsi="Times New Roman" w:cs="Times New Roman"/>
          <w:sz w:val="24"/>
          <w:szCs w:val="24"/>
        </w:rPr>
        <w:t>383/2008</w:t>
      </w:r>
      <w:r>
        <w:rPr>
          <w:rFonts w:ascii="Times New Roman" w:hAnsi="Times New Roman" w:cs="Times New Roman"/>
          <w:sz w:val="24"/>
          <w:szCs w:val="24"/>
        </w:rPr>
        <w:t> </w:t>
      </w:r>
      <w:r w:rsidRPr="00B8556C">
        <w:rPr>
          <w:rFonts w:ascii="Times New Roman" w:hAnsi="Times New Roman" w:cs="Times New Roman"/>
          <w:sz w:val="24"/>
          <w:szCs w:val="24"/>
        </w:rPr>
        <w:t>Z. z., zákona č. 465/2008 Z. z., zákona č. 192/2009 Z. z., zákona č.</w:t>
      </w:r>
      <w:r>
        <w:rPr>
          <w:rFonts w:ascii="Times New Roman" w:hAnsi="Times New Roman" w:cs="Times New Roman"/>
          <w:sz w:val="24"/>
          <w:szCs w:val="24"/>
        </w:rPr>
        <w:t> </w:t>
      </w:r>
      <w:r w:rsidRPr="00B8556C">
        <w:rPr>
          <w:rFonts w:ascii="Times New Roman" w:hAnsi="Times New Roman" w:cs="Times New Roman"/>
          <w:sz w:val="24"/>
          <w:szCs w:val="24"/>
        </w:rPr>
        <w:t>390/2009</w:t>
      </w:r>
      <w:r>
        <w:rPr>
          <w:rFonts w:ascii="Times New Roman" w:hAnsi="Times New Roman" w:cs="Times New Roman"/>
          <w:sz w:val="24"/>
          <w:szCs w:val="24"/>
        </w:rPr>
        <w:t> </w:t>
      </w:r>
      <w:r w:rsidRPr="00B8556C">
        <w:rPr>
          <w:rFonts w:ascii="Times New Roman" w:hAnsi="Times New Roman" w:cs="Times New Roman"/>
          <w:sz w:val="24"/>
          <w:szCs w:val="24"/>
        </w:rPr>
        <w:t>Z. z., zákona č. 492/2009 Z. z., zákona č. 57/2010 Z. z., zákona č.</w:t>
      </w:r>
      <w:r>
        <w:rPr>
          <w:rFonts w:ascii="Times New Roman" w:hAnsi="Times New Roman" w:cs="Times New Roman"/>
          <w:sz w:val="24"/>
          <w:szCs w:val="24"/>
        </w:rPr>
        <w:t> </w:t>
      </w:r>
      <w:r w:rsidRPr="00B8556C">
        <w:rPr>
          <w:rFonts w:ascii="Times New Roman" w:hAnsi="Times New Roman" w:cs="Times New Roman"/>
          <w:sz w:val="24"/>
          <w:szCs w:val="24"/>
        </w:rPr>
        <w:t>403/2010</w:t>
      </w:r>
      <w:r>
        <w:rPr>
          <w:rFonts w:ascii="Times New Roman" w:hAnsi="Times New Roman" w:cs="Times New Roman"/>
          <w:sz w:val="24"/>
          <w:szCs w:val="24"/>
        </w:rPr>
        <w:t> </w:t>
      </w:r>
      <w:r w:rsidRPr="00B8556C">
        <w:rPr>
          <w:rFonts w:ascii="Times New Roman" w:hAnsi="Times New Roman" w:cs="Times New Roman"/>
          <w:sz w:val="24"/>
          <w:szCs w:val="24"/>
        </w:rPr>
        <w:t>Z.</w:t>
      </w:r>
      <w:r>
        <w:rPr>
          <w:rFonts w:ascii="Times New Roman" w:hAnsi="Times New Roman" w:cs="Times New Roman"/>
          <w:sz w:val="24"/>
          <w:szCs w:val="24"/>
        </w:rPr>
        <w:t> </w:t>
      </w:r>
      <w:r w:rsidRPr="00B8556C">
        <w:rPr>
          <w:rFonts w:ascii="Times New Roman" w:hAnsi="Times New Roman" w:cs="Times New Roman"/>
          <w:sz w:val="24"/>
          <w:szCs w:val="24"/>
        </w:rPr>
        <w:t>z., zákona č. 468/2010 Z. z., zákona č. 223/2011 Z. z., zákona č.</w:t>
      </w:r>
      <w:r>
        <w:rPr>
          <w:rFonts w:ascii="Times New Roman" w:hAnsi="Times New Roman" w:cs="Times New Roman"/>
          <w:sz w:val="24"/>
          <w:szCs w:val="24"/>
        </w:rPr>
        <w:t> </w:t>
      </w:r>
      <w:r w:rsidRPr="00B8556C">
        <w:rPr>
          <w:rFonts w:ascii="Times New Roman" w:hAnsi="Times New Roman" w:cs="Times New Roman"/>
          <w:sz w:val="24"/>
          <w:szCs w:val="24"/>
        </w:rPr>
        <w:t>512/2011</w:t>
      </w:r>
      <w:r>
        <w:rPr>
          <w:rFonts w:ascii="Times New Roman" w:hAnsi="Times New Roman" w:cs="Times New Roman"/>
          <w:sz w:val="24"/>
          <w:szCs w:val="24"/>
        </w:rPr>
        <w:t> </w:t>
      </w:r>
      <w:r w:rsidRPr="00B8556C">
        <w:rPr>
          <w:rFonts w:ascii="Times New Roman" w:hAnsi="Times New Roman" w:cs="Times New Roman"/>
          <w:sz w:val="24"/>
          <w:szCs w:val="24"/>
        </w:rPr>
        <w:t>Z. z., zákona č. 69/2012 Z. z., zákona č. 223/2012 Z. z., zákona č.</w:t>
      </w:r>
      <w:r>
        <w:rPr>
          <w:rFonts w:ascii="Times New Roman" w:hAnsi="Times New Roman" w:cs="Times New Roman"/>
          <w:sz w:val="24"/>
          <w:szCs w:val="24"/>
        </w:rPr>
        <w:t> </w:t>
      </w:r>
      <w:r w:rsidRPr="00B8556C">
        <w:rPr>
          <w:rFonts w:ascii="Times New Roman" w:hAnsi="Times New Roman" w:cs="Times New Roman"/>
          <w:sz w:val="24"/>
          <w:szCs w:val="24"/>
        </w:rPr>
        <w:t>287/2012</w:t>
      </w:r>
      <w:r>
        <w:rPr>
          <w:rFonts w:ascii="Times New Roman" w:hAnsi="Times New Roman" w:cs="Times New Roman"/>
          <w:sz w:val="24"/>
          <w:szCs w:val="24"/>
        </w:rPr>
        <w:t> </w:t>
      </w:r>
      <w:r w:rsidRPr="00B8556C">
        <w:rPr>
          <w:rFonts w:ascii="Times New Roman" w:hAnsi="Times New Roman" w:cs="Times New Roman"/>
          <w:sz w:val="24"/>
          <w:szCs w:val="24"/>
        </w:rPr>
        <w:t>Z.</w:t>
      </w:r>
      <w:r>
        <w:rPr>
          <w:rFonts w:ascii="Times New Roman" w:hAnsi="Times New Roman" w:cs="Times New Roman"/>
          <w:sz w:val="24"/>
          <w:szCs w:val="24"/>
        </w:rPr>
        <w:t> </w:t>
      </w:r>
      <w:r w:rsidRPr="00B8556C">
        <w:rPr>
          <w:rFonts w:ascii="Times New Roman" w:hAnsi="Times New Roman" w:cs="Times New Roman"/>
          <w:sz w:val="24"/>
          <w:szCs w:val="24"/>
        </w:rPr>
        <w:t>z., zákona č. 345/2012 Z. z., zákona č. 352/2013 Z. z., zákona č.</w:t>
      </w:r>
      <w:r>
        <w:rPr>
          <w:rFonts w:ascii="Times New Roman" w:hAnsi="Times New Roman" w:cs="Times New Roman"/>
          <w:sz w:val="24"/>
          <w:szCs w:val="24"/>
        </w:rPr>
        <w:t> </w:t>
      </w:r>
      <w:r w:rsidRPr="00B8556C">
        <w:rPr>
          <w:rFonts w:ascii="Times New Roman" w:hAnsi="Times New Roman" w:cs="Times New Roman"/>
          <w:sz w:val="24"/>
          <w:szCs w:val="24"/>
        </w:rPr>
        <w:t>436/2013</w:t>
      </w:r>
      <w:r>
        <w:rPr>
          <w:rFonts w:ascii="Times New Roman" w:hAnsi="Times New Roman" w:cs="Times New Roman"/>
          <w:sz w:val="24"/>
          <w:szCs w:val="24"/>
        </w:rPr>
        <w:t> </w:t>
      </w:r>
      <w:r w:rsidRPr="00B8556C">
        <w:rPr>
          <w:rFonts w:ascii="Times New Roman" w:hAnsi="Times New Roman" w:cs="Times New Roman"/>
          <w:sz w:val="24"/>
          <w:szCs w:val="24"/>
        </w:rPr>
        <w:t>Z. z., zákona č. 102/2014 Z. z., zákona č. 292/2014 Z. z., zákona č.</w:t>
      </w:r>
      <w:r>
        <w:rPr>
          <w:rFonts w:ascii="Times New Roman" w:hAnsi="Times New Roman" w:cs="Times New Roman"/>
          <w:sz w:val="24"/>
          <w:szCs w:val="24"/>
        </w:rPr>
        <w:t> </w:t>
      </w:r>
      <w:r w:rsidRPr="00B8556C">
        <w:rPr>
          <w:rFonts w:ascii="Times New Roman" w:hAnsi="Times New Roman" w:cs="Times New Roman"/>
          <w:sz w:val="24"/>
          <w:szCs w:val="24"/>
        </w:rPr>
        <w:t>324/2014</w:t>
      </w:r>
      <w:r>
        <w:rPr>
          <w:rFonts w:ascii="Times New Roman" w:hAnsi="Times New Roman" w:cs="Times New Roman"/>
          <w:sz w:val="24"/>
          <w:szCs w:val="24"/>
        </w:rPr>
        <w:t> </w:t>
      </w:r>
      <w:r w:rsidRPr="00B8556C">
        <w:rPr>
          <w:rFonts w:ascii="Times New Roman" w:hAnsi="Times New Roman" w:cs="Times New Roman"/>
          <w:sz w:val="24"/>
          <w:szCs w:val="24"/>
        </w:rPr>
        <w:t>Z. z., zákona č. 374/2014 Z. z., zákona č. 171/2015 Z. z., zákona č.</w:t>
      </w:r>
      <w:r>
        <w:rPr>
          <w:rFonts w:ascii="Times New Roman" w:hAnsi="Times New Roman" w:cs="Times New Roman"/>
          <w:sz w:val="24"/>
          <w:szCs w:val="24"/>
        </w:rPr>
        <w:t> </w:t>
      </w:r>
      <w:r w:rsidRPr="00B8556C">
        <w:rPr>
          <w:rFonts w:ascii="Times New Roman" w:hAnsi="Times New Roman" w:cs="Times New Roman"/>
          <w:sz w:val="24"/>
          <w:szCs w:val="24"/>
        </w:rPr>
        <w:t>357/2015</w:t>
      </w:r>
      <w:r>
        <w:rPr>
          <w:rFonts w:ascii="Times New Roman" w:hAnsi="Times New Roman" w:cs="Times New Roman"/>
          <w:sz w:val="24"/>
          <w:szCs w:val="24"/>
        </w:rPr>
        <w:t> </w:t>
      </w:r>
      <w:r w:rsidRPr="00B8556C">
        <w:rPr>
          <w:rFonts w:ascii="Times New Roman" w:hAnsi="Times New Roman" w:cs="Times New Roman"/>
          <w:sz w:val="24"/>
          <w:szCs w:val="24"/>
        </w:rPr>
        <w:t>Z. z., zákona č. 375/2015 Z. z., zákona č. 91/2016 Z. z., zákona č.</w:t>
      </w:r>
      <w:r>
        <w:rPr>
          <w:rFonts w:ascii="Times New Roman" w:hAnsi="Times New Roman" w:cs="Times New Roman"/>
          <w:sz w:val="24"/>
          <w:szCs w:val="24"/>
        </w:rPr>
        <w:t> </w:t>
      </w:r>
      <w:r w:rsidRPr="00B8556C">
        <w:rPr>
          <w:rFonts w:ascii="Times New Roman" w:hAnsi="Times New Roman" w:cs="Times New Roman"/>
          <w:sz w:val="24"/>
          <w:szCs w:val="24"/>
        </w:rPr>
        <w:t>301/2016</w:t>
      </w:r>
      <w:r>
        <w:rPr>
          <w:rFonts w:ascii="Times New Roman" w:hAnsi="Times New Roman" w:cs="Times New Roman"/>
          <w:sz w:val="24"/>
          <w:szCs w:val="24"/>
        </w:rPr>
        <w:t> </w:t>
      </w:r>
      <w:r w:rsidRPr="00B8556C">
        <w:rPr>
          <w:rFonts w:ascii="Times New Roman" w:hAnsi="Times New Roman" w:cs="Times New Roman"/>
          <w:sz w:val="24"/>
          <w:szCs w:val="24"/>
        </w:rPr>
        <w:t>Z.</w:t>
      </w:r>
      <w:r>
        <w:rPr>
          <w:rFonts w:ascii="Times New Roman" w:hAnsi="Times New Roman" w:cs="Times New Roman"/>
          <w:sz w:val="24"/>
          <w:szCs w:val="24"/>
        </w:rPr>
        <w:t> </w:t>
      </w:r>
      <w:r w:rsidRPr="00B8556C">
        <w:rPr>
          <w:rFonts w:ascii="Times New Roman" w:hAnsi="Times New Roman" w:cs="Times New Roman"/>
          <w:sz w:val="24"/>
          <w:szCs w:val="24"/>
        </w:rPr>
        <w:t>z., zákona č. 310/2016 Z. z., zákona č. 315/2016 Z. z., zákona č.</w:t>
      </w:r>
      <w:r>
        <w:rPr>
          <w:rFonts w:ascii="Times New Roman" w:hAnsi="Times New Roman" w:cs="Times New Roman"/>
          <w:sz w:val="24"/>
          <w:szCs w:val="24"/>
        </w:rPr>
        <w:t> </w:t>
      </w:r>
      <w:r w:rsidRPr="00B8556C">
        <w:rPr>
          <w:rFonts w:ascii="Times New Roman" w:hAnsi="Times New Roman" w:cs="Times New Roman"/>
          <w:sz w:val="24"/>
          <w:szCs w:val="24"/>
        </w:rPr>
        <w:t>352/2016</w:t>
      </w:r>
      <w:r>
        <w:rPr>
          <w:rFonts w:ascii="Times New Roman" w:hAnsi="Times New Roman" w:cs="Times New Roman"/>
          <w:sz w:val="24"/>
          <w:szCs w:val="24"/>
        </w:rPr>
        <w:t> </w:t>
      </w:r>
      <w:r w:rsidRPr="00B8556C">
        <w:rPr>
          <w:rFonts w:ascii="Times New Roman" w:hAnsi="Times New Roman" w:cs="Times New Roman"/>
          <w:sz w:val="24"/>
          <w:szCs w:val="24"/>
        </w:rPr>
        <w:t>Z. z., zákona č. 146/2017 Z. z., zákona č. 243/2017 Z. z., zákona č.</w:t>
      </w:r>
      <w:r>
        <w:rPr>
          <w:rFonts w:ascii="Times New Roman" w:hAnsi="Times New Roman" w:cs="Times New Roman"/>
          <w:sz w:val="24"/>
          <w:szCs w:val="24"/>
        </w:rPr>
        <w:t> </w:t>
      </w:r>
      <w:r w:rsidRPr="00B8556C">
        <w:rPr>
          <w:rFonts w:ascii="Times New Roman" w:hAnsi="Times New Roman" w:cs="Times New Roman"/>
          <w:sz w:val="24"/>
          <w:szCs w:val="24"/>
        </w:rPr>
        <w:t>177/2018</w:t>
      </w:r>
      <w:r>
        <w:rPr>
          <w:rFonts w:ascii="Times New Roman" w:hAnsi="Times New Roman" w:cs="Times New Roman"/>
          <w:sz w:val="24"/>
          <w:szCs w:val="24"/>
        </w:rPr>
        <w:t> </w:t>
      </w:r>
      <w:r w:rsidRPr="00B8556C">
        <w:rPr>
          <w:rFonts w:ascii="Times New Roman" w:hAnsi="Times New Roman" w:cs="Times New Roman"/>
          <w:sz w:val="24"/>
          <w:szCs w:val="24"/>
        </w:rPr>
        <w:t>Z. z., zákona č. 372/2018 Z. z., zákona č. 221/2019 Z. z., zákona č.</w:t>
      </w:r>
      <w:r>
        <w:rPr>
          <w:rFonts w:ascii="Times New Roman" w:hAnsi="Times New Roman" w:cs="Times New Roman"/>
          <w:sz w:val="24"/>
          <w:szCs w:val="24"/>
        </w:rPr>
        <w:t> </w:t>
      </w:r>
      <w:r w:rsidRPr="00B8556C">
        <w:rPr>
          <w:rFonts w:ascii="Times New Roman" w:hAnsi="Times New Roman" w:cs="Times New Roman"/>
          <w:sz w:val="24"/>
          <w:szCs w:val="24"/>
        </w:rPr>
        <w:t>134/2020</w:t>
      </w:r>
      <w:r>
        <w:rPr>
          <w:rFonts w:ascii="Times New Roman" w:hAnsi="Times New Roman" w:cs="Times New Roman"/>
          <w:sz w:val="24"/>
          <w:szCs w:val="24"/>
        </w:rPr>
        <w:t> </w:t>
      </w:r>
      <w:r w:rsidRPr="00B8556C">
        <w:rPr>
          <w:rFonts w:ascii="Times New Roman" w:hAnsi="Times New Roman" w:cs="Times New Roman"/>
          <w:sz w:val="24"/>
          <w:szCs w:val="24"/>
        </w:rPr>
        <w:t>Z. z., zákona č. 360/2020 Z. z., zákona č. 423/2020 Z. z., zákona č.</w:t>
      </w:r>
      <w:r>
        <w:rPr>
          <w:rFonts w:ascii="Times New Roman" w:hAnsi="Times New Roman" w:cs="Times New Roman"/>
          <w:sz w:val="24"/>
          <w:szCs w:val="24"/>
        </w:rPr>
        <w:t> </w:t>
      </w:r>
      <w:r w:rsidRPr="00B8556C">
        <w:rPr>
          <w:rFonts w:ascii="Times New Roman" w:hAnsi="Times New Roman" w:cs="Times New Roman"/>
          <w:sz w:val="24"/>
          <w:szCs w:val="24"/>
        </w:rPr>
        <w:t>214/2021</w:t>
      </w:r>
      <w:r>
        <w:rPr>
          <w:rFonts w:ascii="Times New Roman" w:hAnsi="Times New Roman" w:cs="Times New Roman"/>
          <w:sz w:val="24"/>
          <w:szCs w:val="24"/>
        </w:rPr>
        <w:t> </w:t>
      </w:r>
      <w:r w:rsidRPr="00B8556C">
        <w:rPr>
          <w:rFonts w:ascii="Times New Roman" w:hAnsi="Times New Roman" w:cs="Times New Roman"/>
          <w:sz w:val="24"/>
          <w:szCs w:val="24"/>
        </w:rPr>
        <w:t>Z. z., zákona č. 310/2021 Z. z., zákona č. 368/2021 Z. z., zákona č.</w:t>
      </w:r>
      <w:r>
        <w:rPr>
          <w:rFonts w:ascii="Times New Roman" w:hAnsi="Times New Roman" w:cs="Times New Roman"/>
          <w:sz w:val="24"/>
          <w:szCs w:val="24"/>
        </w:rPr>
        <w:t> </w:t>
      </w:r>
      <w:r w:rsidRPr="00B8556C">
        <w:rPr>
          <w:rFonts w:ascii="Times New Roman" w:hAnsi="Times New Roman" w:cs="Times New Roman"/>
          <w:sz w:val="24"/>
          <w:szCs w:val="24"/>
        </w:rPr>
        <w:t>503/2021</w:t>
      </w:r>
      <w:r>
        <w:rPr>
          <w:rFonts w:ascii="Times New Roman" w:hAnsi="Times New Roman" w:cs="Times New Roman"/>
          <w:sz w:val="24"/>
          <w:szCs w:val="24"/>
        </w:rPr>
        <w:t> </w:t>
      </w:r>
      <w:r w:rsidRPr="00B8556C">
        <w:rPr>
          <w:rFonts w:ascii="Times New Roman" w:hAnsi="Times New Roman" w:cs="Times New Roman"/>
          <w:sz w:val="24"/>
          <w:szCs w:val="24"/>
        </w:rPr>
        <w:t>Z. z., zákona č. 101/2022 Z. z., zákona č. 113/2022 Z. z., zákona č.</w:t>
      </w:r>
      <w:r>
        <w:rPr>
          <w:rFonts w:ascii="Times New Roman" w:hAnsi="Times New Roman" w:cs="Times New Roman"/>
          <w:sz w:val="24"/>
          <w:szCs w:val="24"/>
        </w:rPr>
        <w:t> </w:t>
      </w:r>
      <w:r w:rsidRPr="00B8556C">
        <w:rPr>
          <w:rFonts w:ascii="Times New Roman" w:hAnsi="Times New Roman" w:cs="Times New Roman"/>
          <w:sz w:val="24"/>
          <w:szCs w:val="24"/>
        </w:rPr>
        <w:t>121/2022</w:t>
      </w:r>
      <w:r>
        <w:rPr>
          <w:rFonts w:ascii="Times New Roman" w:hAnsi="Times New Roman" w:cs="Times New Roman"/>
          <w:sz w:val="24"/>
          <w:szCs w:val="24"/>
        </w:rPr>
        <w:t> </w:t>
      </w:r>
      <w:r w:rsidRPr="00B8556C">
        <w:rPr>
          <w:rFonts w:ascii="Times New Roman" w:hAnsi="Times New Roman" w:cs="Times New Roman"/>
          <w:sz w:val="24"/>
          <w:szCs w:val="24"/>
        </w:rPr>
        <w:t>Z. z., zákona č. 137/2022 Z. z., zákona č. 389/2022 Z. z., zákona č.</w:t>
      </w:r>
      <w:r>
        <w:rPr>
          <w:rFonts w:ascii="Times New Roman" w:hAnsi="Times New Roman" w:cs="Times New Roman"/>
          <w:sz w:val="24"/>
          <w:szCs w:val="24"/>
        </w:rPr>
        <w:t> </w:t>
      </w:r>
      <w:r w:rsidRPr="00B8556C">
        <w:rPr>
          <w:rFonts w:ascii="Times New Roman" w:hAnsi="Times New Roman" w:cs="Times New Roman"/>
          <w:sz w:val="24"/>
          <w:szCs w:val="24"/>
        </w:rPr>
        <w:t>402/2022</w:t>
      </w:r>
      <w:r>
        <w:rPr>
          <w:rFonts w:ascii="Times New Roman" w:hAnsi="Times New Roman" w:cs="Times New Roman"/>
          <w:sz w:val="24"/>
          <w:szCs w:val="24"/>
        </w:rPr>
        <w:t> </w:t>
      </w:r>
      <w:r w:rsidRPr="00B8556C">
        <w:rPr>
          <w:rFonts w:ascii="Times New Roman" w:hAnsi="Times New Roman" w:cs="Times New Roman"/>
          <w:sz w:val="24"/>
          <w:szCs w:val="24"/>
        </w:rPr>
        <w:t>Z. z., zákona č. 520/2022 Z. z., zákona č. 72/2023 Z. z., zákona č.</w:t>
      </w:r>
      <w:r>
        <w:rPr>
          <w:rFonts w:ascii="Times New Roman" w:hAnsi="Times New Roman" w:cs="Times New Roman"/>
          <w:sz w:val="24"/>
          <w:szCs w:val="24"/>
        </w:rPr>
        <w:t> </w:t>
      </w:r>
      <w:r w:rsidRPr="00B8556C">
        <w:rPr>
          <w:rFonts w:ascii="Times New Roman" w:hAnsi="Times New Roman" w:cs="Times New Roman"/>
          <w:sz w:val="24"/>
          <w:szCs w:val="24"/>
        </w:rPr>
        <w:t>118/2024</w:t>
      </w:r>
      <w:r>
        <w:rPr>
          <w:rFonts w:ascii="Times New Roman" w:hAnsi="Times New Roman" w:cs="Times New Roman"/>
          <w:sz w:val="24"/>
          <w:szCs w:val="24"/>
        </w:rPr>
        <w:t> </w:t>
      </w:r>
      <w:r w:rsidRPr="00B8556C">
        <w:rPr>
          <w:rFonts w:ascii="Times New Roman" w:hAnsi="Times New Roman" w:cs="Times New Roman"/>
          <w:sz w:val="24"/>
          <w:szCs w:val="24"/>
        </w:rPr>
        <w:t>Z.</w:t>
      </w:r>
      <w:r>
        <w:rPr>
          <w:rFonts w:ascii="Times New Roman" w:hAnsi="Times New Roman" w:cs="Times New Roman"/>
          <w:sz w:val="24"/>
          <w:szCs w:val="24"/>
        </w:rPr>
        <w:t> </w:t>
      </w:r>
      <w:r w:rsidRPr="00B8556C">
        <w:rPr>
          <w:rFonts w:ascii="Times New Roman" w:hAnsi="Times New Roman" w:cs="Times New Roman"/>
          <w:sz w:val="24"/>
          <w:szCs w:val="24"/>
        </w:rPr>
        <w:t>z., zákona č. 142/2024 Z. z.</w:t>
      </w:r>
      <w:r>
        <w:rPr>
          <w:rFonts w:ascii="Times New Roman" w:hAnsi="Times New Roman" w:cs="Times New Roman"/>
          <w:sz w:val="24"/>
          <w:szCs w:val="24"/>
        </w:rPr>
        <w:t>,</w:t>
      </w:r>
      <w:r w:rsidRPr="00B8556C">
        <w:rPr>
          <w:rFonts w:ascii="Times New Roman" w:hAnsi="Times New Roman" w:cs="Times New Roman"/>
          <w:sz w:val="24"/>
          <w:szCs w:val="24"/>
        </w:rPr>
        <w:t xml:space="preserve"> zákona č. 201/2024 Z. z.</w:t>
      </w:r>
      <w:r>
        <w:rPr>
          <w:rFonts w:ascii="Times New Roman" w:hAnsi="Times New Roman" w:cs="Times New Roman"/>
          <w:sz w:val="24"/>
          <w:szCs w:val="24"/>
        </w:rPr>
        <w:t xml:space="preserve"> a zákona č. 70/2025 Z. z.</w:t>
      </w:r>
      <w:r w:rsidRPr="009224A6">
        <w:rPr>
          <w:rFonts w:ascii="Times New Roman" w:hAnsi="Times New Roman" w:cs="Times New Roman"/>
          <w:sz w:val="24"/>
          <w:szCs w:val="24"/>
        </w:rPr>
        <w:t xml:space="preserve"> sa mení takto: </w:t>
      </w:r>
    </w:p>
    <w:p w14:paraId="39E5D144" w14:textId="77777777" w:rsidR="00BD4A1B" w:rsidRPr="009224A6" w:rsidRDefault="00BD4A1B" w:rsidP="00BD4A1B">
      <w:pPr>
        <w:spacing w:after="0" w:line="240" w:lineRule="auto"/>
        <w:ind w:left="426"/>
        <w:jc w:val="both"/>
        <w:rPr>
          <w:rFonts w:ascii="Times New Roman" w:hAnsi="Times New Roman" w:cs="Times New Roman"/>
          <w:sz w:val="24"/>
          <w:szCs w:val="24"/>
        </w:rPr>
      </w:pPr>
    </w:p>
    <w:p w14:paraId="4099E629" w14:textId="77777777" w:rsidR="00BD4A1B" w:rsidRPr="0087341F" w:rsidRDefault="00BD4A1B" w:rsidP="00BD4A1B">
      <w:pPr>
        <w:pStyle w:val="Odsekzoznamu"/>
        <w:spacing w:after="0" w:line="240" w:lineRule="auto"/>
        <w:ind w:left="426"/>
        <w:jc w:val="both"/>
        <w:rPr>
          <w:rFonts w:ascii="Times New Roman" w:hAnsi="Times New Roman"/>
          <w:color w:val="FF0000"/>
          <w:sz w:val="24"/>
          <w:szCs w:val="24"/>
        </w:rPr>
      </w:pPr>
      <w:r>
        <w:rPr>
          <w:rFonts w:ascii="Times New Roman" w:hAnsi="Times New Roman"/>
          <w:sz w:val="24"/>
          <w:szCs w:val="24"/>
        </w:rPr>
        <w:t>V § 19 ods. 9 písm. a) sa vypúšťajú slová „</w:t>
      </w:r>
      <w:r w:rsidRPr="008A343A">
        <w:rPr>
          <w:rFonts w:ascii="Times New Roman" w:hAnsi="Times New Roman"/>
          <w:sz w:val="24"/>
          <w:szCs w:val="24"/>
        </w:rPr>
        <w:t>v zahraničí, ak neexistuje domáci výrobca a</w:t>
      </w:r>
      <w:r>
        <w:rPr>
          <w:rFonts w:ascii="Times New Roman" w:hAnsi="Times New Roman"/>
          <w:sz w:val="24"/>
          <w:szCs w:val="24"/>
        </w:rPr>
        <w:t> </w:t>
      </w:r>
      <w:r w:rsidRPr="008A343A">
        <w:rPr>
          <w:rFonts w:ascii="Times New Roman" w:hAnsi="Times New Roman"/>
          <w:sz w:val="24"/>
          <w:szCs w:val="24"/>
        </w:rPr>
        <w:t>výrobná lehota prevyšuje jeden rok</w:t>
      </w:r>
      <w:r>
        <w:rPr>
          <w:rFonts w:ascii="Times New Roman" w:hAnsi="Times New Roman"/>
          <w:sz w:val="24"/>
          <w:szCs w:val="24"/>
        </w:rPr>
        <w:t>“.“.</w:t>
      </w:r>
    </w:p>
    <w:p w14:paraId="6B1F7F2B" w14:textId="77777777" w:rsidR="00BD4A1B" w:rsidRDefault="00BD4A1B" w:rsidP="00BD4A1B">
      <w:pPr>
        <w:pStyle w:val="Odsekzoznamu"/>
        <w:spacing w:after="0" w:line="240" w:lineRule="auto"/>
        <w:ind w:left="426"/>
        <w:jc w:val="both"/>
        <w:rPr>
          <w:rFonts w:ascii="Times New Roman" w:hAnsi="Times New Roman"/>
          <w:sz w:val="24"/>
          <w:szCs w:val="24"/>
        </w:rPr>
      </w:pPr>
    </w:p>
    <w:p w14:paraId="325E9161" w14:textId="77777777" w:rsidR="00BD4A1B" w:rsidRPr="00B8556C" w:rsidRDefault="00BD4A1B" w:rsidP="00BD4A1B">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Doterajšie články </w:t>
      </w:r>
      <w:r w:rsidRPr="00BC1C13">
        <w:rPr>
          <w:rFonts w:ascii="Times New Roman" w:hAnsi="Times New Roman"/>
          <w:sz w:val="24"/>
          <w:szCs w:val="24"/>
        </w:rPr>
        <w:t>sa primerane prečíslujú.</w:t>
      </w:r>
      <w:r w:rsidRPr="00B8556C">
        <w:rPr>
          <w:rFonts w:ascii="Times New Roman" w:hAnsi="Times New Roman"/>
          <w:sz w:val="24"/>
          <w:szCs w:val="24"/>
        </w:rPr>
        <w:t xml:space="preserve"> </w:t>
      </w:r>
    </w:p>
    <w:p w14:paraId="47A4A827" w14:textId="77777777" w:rsidR="00B60454" w:rsidRDefault="00B60454" w:rsidP="00BD4A1B">
      <w:pPr>
        <w:pStyle w:val="Odsekzoznamu"/>
        <w:autoSpaceDE w:val="0"/>
        <w:autoSpaceDN w:val="0"/>
        <w:adjustRightInd w:val="0"/>
        <w:spacing w:after="0" w:line="240" w:lineRule="auto"/>
        <w:ind w:left="4253"/>
        <w:jc w:val="both"/>
        <w:rPr>
          <w:rFonts w:ascii="Times New Roman" w:hAnsi="Times New Roman"/>
          <w:i/>
          <w:iCs/>
          <w:sz w:val="24"/>
          <w:szCs w:val="24"/>
        </w:rPr>
      </w:pPr>
    </w:p>
    <w:p w14:paraId="1AC3FC4A" w14:textId="274971EF" w:rsidR="00BD4A1B" w:rsidRPr="00BC1C13" w:rsidRDefault="00BD4A1B" w:rsidP="00BD4A1B">
      <w:pPr>
        <w:pStyle w:val="Odsekzoznamu"/>
        <w:autoSpaceDE w:val="0"/>
        <w:autoSpaceDN w:val="0"/>
        <w:adjustRightInd w:val="0"/>
        <w:spacing w:after="0" w:line="240" w:lineRule="auto"/>
        <w:ind w:left="4253"/>
        <w:jc w:val="both"/>
        <w:rPr>
          <w:rFonts w:ascii="Times New Roman" w:hAnsi="Times New Roman"/>
          <w:i/>
          <w:iCs/>
          <w:sz w:val="24"/>
          <w:szCs w:val="24"/>
        </w:rPr>
      </w:pPr>
      <w:r w:rsidRPr="00BC1C13">
        <w:rPr>
          <w:rFonts w:ascii="Times New Roman" w:hAnsi="Times New Roman"/>
          <w:i/>
          <w:iCs/>
          <w:sz w:val="24"/>
          <w:szCs w:val="24"/>
        </w:rPr>
        <w:t>Jedným z primárnych cieľov návrhu zákona o niektorých opatreniach na zvýšenie odolnosti Slovenskej republiky v oblasti obrany a bezpečnosti, o brannej povinnosti a o zmene a doplnení niektorých zákonov je vytváranie, udržiavanie a navyšovanie kapacít ozbrojených síl Slovenskej republiky, ktoré sa majú použiť na plnenie úloh ozbrojených síl</w:t>
      </w:r>
      <w:r>
        <w:rPr>
          <w:rFonts w:ascii="Times New Roman" w:hAnsi="Times New Roman"/>
          <w:i/>
          <w:iCs/>
          <w:sz w:val="24"/>
          <w:szCs w:val="24"/>
        </w:rPr>
        <w:t xml:space="preserve"> Slovenskej republiky</w:t>
      </w:r>
      <w:r w:rsidRPr="00BC1C13">
        <w:rPr>
          <w:rFonts w:ascii="Times New Roman" w:hAnsi="Times New Roman"/>
          <w:i/>
          <w:iCs/>
          <w:sz w:val="24"/>
          <w:szCs w:val="24"/>
        </w:rPr>
        <w:t xml:space="preserve"> </w:t>
      </w:r>
      <w:r w:rsidRPr="00BC1C13">
        <w:rPr>
          <w:rFonts w:ascii="Times New Roman" w:hAnsi="Times New Roman"/>
          <w:i/>
          <w:iCs/>
          <w:sz w:val="24"/>
          <w:szCs w:val="24"/>
        </w:rPr>
        <w:lastRenderedPageBreak/>
        <w:t xml:space="preserve">v období krízovej situácie. Nevyhnutnou súčasťou rozvoja týchto kapacít, vrátane kapacít </w:t>
      </w:r>
      <w:r>
        <w:rPr>
          <w:rFonts w:ascii="Times New Roman" w:hAnsi="Times New Roman"/>
          <w:i/>
          <w:iCs/>
          <w:sz w:val="24"/>
          <w:szCs w:val="24"/>
        </w:rPr>
        <w:t xml:space="preserve">Národných obranných síl ako </w:t>
      </w:r>
      <w:r w:rsidRPr="00BC1C13">
        <w:rPr>
          <w:rFonts w:ascii="Times New Roman" w:hAnsi="Times New Roman"/>
          <w:i/>
          <w:iCs/>
          <w:sz w:val="24"/>
          <w:szCs w:val="24"/>
        </w:rPr>
        <w:t xml:space="preserve">novej súčasti </w:t>
      </w:r>
      <w:r>
        <w:rPr>
          <w:rFonts w:ascii="Times New Roman" w:hAnsi="Times New Roman"/>
          <w:i/>
          <w:iCs/>
          <w:sz w:val="24"/>
          <w:szCs w:val="24"/>
        </w:rPr>
        <w:t>ozbrojených síl Slovenskej republiky</w:t>
      </w:r>
      <w:r w:rsidRPr="00BC1C13">
        <w:rPr>
          <w:rFonts w:ascii="Times New Roman" w:hAnsi="Times New Roman"/>
          <w:i/>
          <w:iCs/>
          <w:sz w:val="24"/>
          <w:szCs w:val="24"/>
        </w:rPr>
        <w:t>, je ich materiálne zabezpečenie výzbrojou a výstrojom.</w:t>
      </w:r>
    </w:p>
    <w:p w14:paraId="6BB25130" w14:textId="77777777" w:rsidR="00BD4A1B" w:rsidRPr="00BC1C13" w:rsidRDefault="00BD4A1B" w:rsidP="00BD4A1B">
      <w:pPr>
        <w:pStyle w:val="Odsekzoznamu"/>
        <w:autoSpaceDE w:val="0"/>
        <w:autoSpaceDN w:val="0"/>
        <w:adjustRightInd w:val="0"/>
        <w:spacing w:after="0" w:line="240" w:lineRule="auto"/>
        <w:ind w:left="4253"/>
        <w:jc w:val="both"/>
        <w:rPr>
          <w:rFonts w:ascii="Times New Roman" w:hAnsi="Times New Roman"/>
          <w:i/>
          <w:iCs/>
          <w:sz w:val="24"/>
          <w:szCs w:val="24"/>
        </w:rPr>
      </w:pPr>
      <w:r w:rsidRPr="00BC1C13">
        <w:rPr>
          <w:rFonts w:ascii="Times New Roman" w:hAnsi="Times New Roman"/>
          <w:i/>
          <w:iCs/>
          <w:sz w:val="24"/>
          <w:szCs w:val="24"/>
        </w:rPr>
        <w:t>Vláda S</w:t>
      </w:r>
      <w:r>
        <w:rPr>
          <w:rFonts w:ascii="Times New Roman" w:hAnsi="Times New Roman"/>
          <w:i/>
          <w:iCs/>
          <w:sz w:val="24"/>
          <w:szCs w:val="24"/>
        </w:rPr>
        <w:t>lovenskej republiky</w:t>
      </w:r>
      <w:r w:rsidRPr="00BC1C13">
        <w:rPr>
          <w:rFonts w:ascii="Times New Roman" w:hAnsi="Times New Roman"/>
          <w:i/>
          <w:iCs/>
          <w:sz w:val="24"/>
          <w:szCs w:val="24"/>
        </w:rPr>
        <w:t xml:space="preserve"> sa v programovom vyhlásení zaviazala, že sa prvom rade bude snažiť zabezpečiť modernizáciu zbraňových systémov a ostatnej techniky v podmienkach domácich výrobcov a že bude zásadne podporovať domáci zbrojársky priemysel ako tradičnú súčasť </w:t>
      </w:r>
      <w:r>
        <w:rPr>
          <w:rFonts w:ascii="Times New Roman" w:hAnsi="Times New Roman"/>
          <w:i/>
          <w:iCs/>
          <w:sz w:val="24"/>
          <w:szCs w:val="24"/>
        </w:rPr>
        <w:t>národného</w:t>
      </w:r>
      <w:r w:rsidRPr="00BC1C13">
        <w:rPr>
          <w:rFonts w:ascii="Times New Roman" w:hAnsi="Times New Roman"/>
          <w:i/>
          <w:iCs/>
          <w:sz w:val="24"/>
          <w:szCs w:val="24"/>
        </w:rPr>
        <w:t xml:space="preserve"> hospodárstva.</w:t>
      </w:r>
    </w:p>
    <w:p w14:paraId="32E18205" w14:textId="77777777" w:rsidR="00BD4A1B" w:rsidRDefault="00BD4A1B" w:rsidP="00BD4A1B">
      <w:pPr>
        <w:pStyle w:val="Odsekzoznamu"/>
        <w:autoSpaceDE w:val="0"/>
        <w:autoSpaceDN w:val="0"/>
        <w:adjustRightInd w:val="0"/>
        <w:spacing w:after="0" w:line="240" w:lineRule="auto"/>
        <w:ind w:left="4253"/>
        <w:jc w:val="both"/>
        <w:rPr>
          <w:rFonts w:ascii="Times New Roman" w:hAnsi="Times New Roman"/>
          <w:i/>
          <w:iCs/>
          <w:sz w:val="24"/>
          <w:szCs w:val="24"/>
        </w:rPr>
      </w:pPr>
      <w:r w:rsidRPr="00BC1C13">
        <w:rPr>
          <w:rFonts w:ascii="Times New Roman" w:hAnsi="Times New Roman"/>
          <w:i/>
          <w:iCs/>
          <w:sz w:val="24"/>
          <w:szCs w:val="24"/>
        </w:rPr>
        <w:t>Rovnako ďalšie strategické dokumenty schválené Národnou radou S</w:t>
      </w:r>
      <w:r>
        <w:rPr>
          <w:rFonts w:ascii="Times New Roman" w:hAnsi="Times New Roman"/>
          <w:i/>
          <w:iCs/>
          <w:sz w:val="24"/>
          <w:szCs w:val="24"/>
        </w:rPr>
        <w:t>lovenskej republiky</w:t>
      </w:r>
      <w:r w:rsidRPr="00BC1C13">
        <w:rPr>
          <w:rFonts w:ascii="Times New Roman" w:hAnsi="Times New Roman"/>
          <w:i/>
          <w:iCs/>
          <w:sz w:val="24"/>
          <w:szCs w:val="24"/>
        </w:rPr>
        <w:t xml:space="preserve"> ako napríklad Bezpečnostná stratégia Slovenskej republiky, Obranná stratégia S</w:t>
      </w:r>
      <w:r>
        <w:rPr>
          <w:rFonts w:ascii="Times New Roman" w:hAnsi="Times New Roman"/>
          <w:i/>
          <w:iCs/>
          <w:sz w:val="24"/>
          <w:szCs w:val="24"/>
        </w:rPr>
        <w:t>lovenskej republiky</w:t>
      </w:r>
      <w:r w:rsidRPr="00BC1C13">
        <w:rPr>
          <w:rFonts w:ascii="Times New Roman" w:hAnsi="Times New Roman"/>
          <w:i/>
          <w:iCs/>
          <w:sz w:val="24"/>
          <w:szCs w:val="24"/>
        </w:rPr>
        <w:t xml:space="preserve"> alebo Dlhodobý plán rozvoja rezortu ministerstva obrany s výhľadom do roku 2035 predpokladajú podporu angažovania sa slovenského obranného priemyslu pri zabezpečovaní obrany štátu.</w:t>
      </w:r>
    </w:p>
    <w:p w14:paraId="1045BCBB" w14:textId="77777777" w:rsidR="00BD4A1B" w:rsidRPr="00BC1C13" w:rsidRDefault="00BD4A1B" w:rsidP="00BD4A1B">
      <w:pPr>
        <w:pStyle w:val="Odsekzoznamu"/>
        <w:autoSpaceDE w:val="0"/>
        <w:autoSpaceDN w:val="0"/>
        <w:adjustRightInd w:val="0"/>
        <w:spacing w:after="0" w:line="240" w:lineRule="auto"/>
        <w:ind w:left="4253"/>
        <w:jc w:val="both"/>
        <w:rPr>
          <w:rFonts w:ascii="Times New Roman" w:hAnsi="Times New Roman"/>
          <w:i/>
          <w:iCs/>
          <w:sz w:val="24"/>
          <w:szCs w:val="24"/>
        </w:rPr>
      </w:pPr>
      <w:r w:rsidRPr="00877AFA">
        <w:rPr>
          <w:rFonts w:ascii="Times New Roman" w:hAnsi="Times New Roman"/>
          <w:i/>
          <w:iCs/>
          <w:sz w:val="24"/>
          <w:szCs w:val="24"/>
        </w:rPr>
        <w:t>V danej súvislosti sa preto navrhuje</w:t>
      </w:r>
      <w:r>
        <w:rPr>
          <w:rFonts w:ascii="Times New Roman" w:hAnsi="Times New Roman"/>
          <w:i/>
          <w:iCs/>
          <w:sz w:val="24"/>
          <w:szCs w:val="24"/>
        </w:rPr>
        <w:t>, aby subjekt verejnej správy mohol na základe písomnej zmluvy poskytnúť preddavok pri obstarní vojenského materiálu, špeciálnych strojov, prístrojov, zariadení a hudobných nástrojov rovnako u domácich i zahraničných výrobcov bez ďalších obmedzení.</w:t>
      </w:r>
    </w:p>
    <w:p w14:paraId="63CD4CB9" w14:textId="56053C9B"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41E5811B" w14:textId="4F3EB95F" w:rsidR="00B60454" w:rsidRPr="002310DA" w:rsidRDefault="00B60454" w:rsidP="00B6045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C96BBC2" w14:textId="77777777" w:rsidR="00B60454" w:rsidRPr="00B84780" w:rsidRDefault="00B60454" w:rsidP="00B6045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5DADB7DF" w14:textId="77777777" w:rsidR="00B60454" w:rsidRDefault="00B60454" w:rsidP="00B60454">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21F2F9A0" w14:textId="015F3783"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FD02E1B" w14:textId="358A3CA1" w:rsidR="009F45CC" w:rsidRPr="00EC719B" w:rsidRDefault="009F45CC" w:rsidP="009F45CC">
      <w:pPr>
        <w:spacing w:after="0" w:line="360" w:lineRule="auto"/>
        <w:jc w:val="both"/>
        <w:rPr>
          <w:rFonts w:ascii="Times New Roman" w:eastAsia="Times New Roman" w:hAnsi="Times New Roman" w:cs="Times New Roman"/>
          <w:sz w:val="24"/>
          <w:szCs w:val="24"/>
          <w:lang w:eastAsia="sk-SK"/>
        </w:rPr>
      </w:pPr>
      <w:r w:rsidRPr="009F45CC">
        <w:rPr>
          <w:rFonts w:ascii="Times New Roman" w:eastAsia="Times New Roman" w:hAnsi="Times New Roman" w:cs="Times New Roman"/>
          <w:b/>
          <w:sz w:val="24"/>
          <w:szCs w:val="24"/>
          <w:lang w:eastAsia="sk-SK"/>
        </w:rPr>
        <w:t>56.</w:t>
      </w:r>
      <w:r w:rsidRPr="00EC719B">
        <w:rPr>
          <w:rFonts w:ascii="Times New Roman" w:eastAsia="Times New Roman" w:hAnsi="Times New Roman" w:cs="Times New Roman"/>
          <w:sz w:val="24"/>
          <w:szCs w:val="24"/>
          <w:lang w:eastAsia="sk-SK"/>
        </w:rPr>
        <w:t xml:space="preserve"> V čl. XX v poznámke pod čiarou k odkazu 26b sa slová „§ 4 ods. 2 písm. d)“ nahrádzajú slovami „§ 4 ods. 2 písm. e)“.</w:t>
      </w:r>
    </w:p>
    <w:p w14:paraId="108582B3" w14:textId="63A3C73B" w:rsidR="009F45CC" w:rsidRDefault="009F45CC" w:rsidP="009F45CC">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Podmienka zdravotnej spôsobilosti pri operačných zálohách je upravená v § 4 ods. 2 písm. e) návrhu zákona o niektorých opatreniach na zvýšenie odolnosti Slovenskej republiky v oblasti obrany a bezpečnosti, o brannej povinnosti a o zmene a doplnení niektorých zákonov</w:t>
      </w:r>
      <w:r>
        <w:rPr>
          <w:rFonts w:ascii="Times New Roman" w:eastAsia="Times New Roman" w:hAnsi="Times New Roman" w:cs="Times New Roman"/>
          <w:sz w:val="24"/>
          <w:szCs w:val="24"/>
          <w:lang w:eastAsia="sk-SK"/>
        </w:rPr>
        <w:t>,</w:t>
      </w:r>
      <w:r w:rsidRPr="00EC719B">
        <w:rPr>
          <w:rFonts w:ascii="Times New Roman" w:eastAsia="Times New Roman" w:hAnsi="Times New Roman" w:cs="Times New Roman"/>
          <w:sz w:val="24"/>
          <w:szCs w:val="24"/>
          <w:lang w:eastAsia="sk-SK"/>
        </w:rPr>
        <w:t xml:space="preserve"> a nie v § 4 ods. 2 písm. d).</w:t>
      </w:r>
    </w:p>
    <w:p w14:paraId="1D1F0E8F" w14:textId="77777777" w:rsidR="00F2131E" w:rsidRPr="00EC719B" w:rsidRDefault="00F2131E" w:rsidP="009F45CC">
      <w:pPr>
        <w:spacing w:after="0" w:line="240" w:lineRule="auto"/>
        <w:ind w:left="4253"/>
        <w:jc w:val="both"/>
        <w:rPr>
          <w:rFonts w:ascii="Times New Roman" w:eastAsia="Times New Roman" w:hAnsi="Times New Roman" w:cs="Times New Roman"/>
          <w:sz w:val="24"/>
          <w:szCs w:val="24"/>
          <w:lang w:eastAsia="sk-SK"/>
        </w:rPr>
      </w:pPr>
    </w:p>
    <w:p w14:paraId="5475F525"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4C4A618F"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5C8D91F9" w14:textId="77777777" w:rsidR="00F2131E" w:rsidRPr="002310DA"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E25F44B" w14:textId="77777777" w:rsidR="00F2131E" w:rsidRPr="00B84780" w:rsidRDefault="00F2131E" w:rsidP="00F2131E">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5119BE3B" w14:textId="77777777" w:rsidR="00F2131E" w:rsidRDefault="00F2131E" w:rsidP="00F2131E">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6CF3CC0A" w14:textId="77777777" w:rsidR="009F45CC" w:rsidRPr="00EC719B" w:rsidRDefault="009F45CC" w:rsidP="009F45CC">
      <w:pPr>
        <w:spacing w:after="0" w:line="360" w:lineRule="auto"/>
        <w:jc w:val="both"/>
        <w:rPr>
          <w:rFonts w:ascii="Times New Roman" w:eastAsia="Times New Roman" w:hAnsi="Times New Roman" w:cs="Times New Roman"/>
          <w:sz w:val="24"/>
          <w:szCs w:val="24"/>
          <w:lang w:eastAsia="sk-SK"/>
        </w:rPr>
      </w:pPr>
    </w:p>
    <w:p w14:paraId="5FE7929E" w14:textId="1344CD26" w:rsidR="009F45CC" w:rsidRPr="00EC719B" w:rsidRDefault="009F45CC" w:rsidP="009F45CC">
      <w:pPr>
        <w:spacing w:after="0" w:line="360" w:lineRule="auto"/>
        <w:jc w:val="both"/>
        <w:rPr>
          <w:rFonts w:ascii="Times New Roman" w:eastAsia="Times New Roman" w:hAnsi="Times New Roman" w:cs="Times New Roman"/>
          <w:sz w:val="24"/>
          <w:szCs w:val="24"/>
          <w:lang w:eastAsia="sk-SK"/>
        </w:rPr>
      </w:pPr>
      <w:r w:rsidRPr="009F45CC">
        <w:rPr>
          <w:rFonts w:ascii="Times New Roman" w:eastAsia="Times New Roman" w:hAnsi="Times New Roman" w:cs="Times New Roman"/>
          <w:b/>
          <w:sz w:val="24"/>
          <w:szCs w:val="24"/>
          <w:lang w:eastAsia="sk-SK"/>
        </w:rPr>
        <w:lastRenderedPageBreak/>
        <w:t>57.</w:t>
      </w:r>
      <w:r w:rsidRPr="00EC719B">
        <w:rPr>
          <w:rFonts w:ascii="Times New Roman" w:eastAsia="Times New Roman" w:hAnsi="Times New Roman" w:cs="Times New Roman"/>
          <w:sz w:val="24"/>
          <w:szCs w:val="24"/>
          <w:lang w:eastAsia="sk-SK"/>
        </w:rPr>
        <w:t xml:space="preserve"> V čl. XXII 6. bode v poznámke pod čiarou k odkazu 13 sa slová „§ 80 ods. 19 písm. b) až g)“ nahrádzajú slovami „§ 80 ods. 20 písm. b) až g)“.</w:t>
      </w:r>
    </w:p>
    <w:p w14:paraId="51F0A252" w14:textId="77777777" w:rsidR="009F45CC" w:rsidRPr="00EC719B" w:rsidRDefault="009F45CC" w:rsidP="009F45CC">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ktorou sa precizuje znenie poznámky pod čiarou.</w:t>
      </w:r>
    </w:p>
    <w:p w14:paraId="17900559" w14:textId="4B7E3B8C" w:rsidR="009F45CC" w:rsidRDefault="009F45CC" w:rsidP="009F45CC">
      <w:pPr>
        <w:spacing w:after="0" w:line="240" w:lineRule="auto"/>
        <w:ind w:left="4253"/>
        <w:jc w:val="both"/>
        <w:rPr>
          <w:rFonts w:ascii="Times New Roman" w:eastAsia="Times New Roman" w:hAnsi="Times New Roman" w:cs="Times New Roman"/>
          <w:sz w:val="24"/>
          <w:szCs w:val="24"/>
          <w:lang w:eastAsia="sk-SK"/>
        </w:rPr>
      </w:pPr>
    </w:p>
    <w:p w14:paraId="774D4A70"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6B2DB3E1"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535AAF0E" w14:textId="77777777" w:rsidR="00F2131E" w:rsidRPr="002310DA"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58FA90B7" w14:textId="77777777" w:rsidR="00F2131E" w:rsidRPr="00B84780" w:rsidRDefault="00F2131E" w:rsidP="00F2131E">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1F8E9426" w14:textId="77777777" w:rsidR="00F2131E" w:rsidRDefault="00F2131E" w:rsidP="00F2131E">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44BF3B28" w14:textId="77777777" w:rsidR="00F2131E" w:rsidRPr="00EC719B" w:rsidRDefault="00F2131E" w:rsidP="009F45CC">
      <w:pPr>
        <w:spacing w:after="0" w:line="240" w:lineRule="auto"/>
        <w:ind w:left="4253"/>
        <w:jc w:val="both"/>
        <w:rPr>
          <w:rFonts w:ascii="Times New Roman" w:eastAsia="Times New Roman" w:hAnsi="Times New Roman" w:cs="Times New Roman"/>
          <w:sz w:val="24"/>
          <w:szCs w:val="24"/>
          <w:lang w:eastAsia="sk-SK"/>
        </w:rPr>
      </w:pPr>
    </w:p>
    <w:p w14:paraId="0B29EDD8" w14:textId="517EEA6B" w:rsidR="009F45CC" w:rsidRPr="00EC719B" w:rsidRDefault="009F45CC" w:rsidP="009F45CC">
      <w:pPr>
        <w:spacing w:after="0" w:line="360" w:lineRule="auto"/>
        <w:jc w:val="both"/>
        <w:rPr>
          <w:rFonts w:ascii="Times New Roman" w:eastAsia="Times New Roman" w:hAnsi="Times New Roman" w:cs="Times New Roman"/>
          <w:sz w:val="24"/>
          <w:szCs w:val="24"/>
          <w:lang w:eastAsia="sk-SK"/>
        </w:rPr>
      </w:pPr>
      <w:r w:rsidRPr="009F45CC">
        <w:rPr>
          <w:rFonts w:ascii="Times New Roman" w:eastAsia="Times New Roman" w:hAnsi="Times New Roman" w:cs="Times New Roman"/>
          <w:b/>
          <w:sz w:val="24"/>
          <w:szCs w:val="24"/>
          <w:lang w:eastAsia="sk-SK"/>
        </w:rPr>
        <w:t>58.</w:t>
      </w:r>
      <w:r w:rsidRPr="00EC719B">
        <w:rPr>
          <w:rFonts w:ascii="Times New Roman" w:eastAsia="Times New Roman" w:hAnsi="Times New Roman" w:cs="Times New Roman"/>
          <w:sz w:val="24"/>
          <w:szCs w:val="24"/>
          <w:lang w:eastAsia="sk-SK"/>
        </w:rPr>
        <w:t xml:space="preserve"> V čl. XXII 7. bode § 5 ods. 5 sa slová „odsekov 3 a 4“ nahrádzajú slovami „§ 4 ods. 3 a 4“.</w:t>
      </w:r>
    </w:p>
    <w:p w14:paraId="62962805" w14:textId="1A2291C7" w:rsidR="009F45CC" w:rsidRDefault="009F45CC" w:rsidP="009F45CC">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Náležitosti vyhlásenie podľa § 4 ods. 1 sú upravené v § 4 ods. 3 a 4.</w:t>
      </w:r>
    </w:p>
    <w:p w14:paraId="3B3F395D" w14:textId="77777777" w:rsidR="00F2131E" w:rsidRPr="00EC719B" w:rsidRDefault="00F2131E" w:rsidP="009F45CC">
      <w:pPr>
        <w:spacing w:after="0" w:line="240" w:lineRule="auto"/>
        <w:ind w:left="4253"/>
        <w:jc w:val="both"/>
        <w:rPr>
          <w:rFonts w:ascii="Times New Roman" w:eastAsia="Times New Roman" w:hAnsi="Times New Roman" w:cs="Times New Roman"/>
          <w:sz w:val="24"/>
          <w:szCs w:val="24"/>
          <w:lang w:eastAsia="sk-SK"/>
        </w:rPr>
      </w:pPr>
    </w:p>
    <w:p w14:paraId="3BD63D36"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24F71E6E" w14:textId="77777777" w:rsidR="00F2131E"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37572553" w14:textId="77777777" w:rsidR="00F2131E" w:rsidRPr="002310DA" w:rsidRDefault="00F2131E" w:rsidP="00F2131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253F9FF2" w14:textId="77777777" w:rsidR="00F2131E" w:rsidRPr="00B84780" w:rsidRDefault="00F2131E" w:rsidP="00F2131E">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14E7C2A3" w14:textId="77777777" w:rsidR="00F2131E" w:rsidRDefault="00F2131E" w:rsidP="00F2131E">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Gestorský výbor odporúča schváliť</w:t>
      </w:r>
    </w:p>
    <w:p w14:paraId="3CE13B89" w14:textId="22361655"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1ACE833" w14:textId="7E49631A" w:rsidR="00C05FF7" w:rsidRPr="00C05FF7" w:rsidRDefault="00C05FF7" w:rsidP="00C05FF7">
      <w:pPr>
        <w:pStyle w:val="Odsekzoznamu"/>
        <w:numPr>
          <w:ilvl w:val="0"/>
          <w:numId w:val="22"/>
        </w:numPr>
        <w:spacing w:after="0" w:line="240" w:lineRule="auto"/>
        <w:jc w:val="both"/>
        <w:rPr>
          <w:rFonts w:ascii="Times New Roman" w:hAnsi="Times New Roman"/>
          <w:sz w:val="24"/>
          <w:szCs w:val="24"/>
        </w:rPr>
      </w:pPr>
      <w:r w:rsidRPr="00C05FF7">
        <w:rPr>
          <w:rFonts w:ascii="Times New Roman" w:hAnsi="Times New Roman"/>
          <w:sz w:val="24"/>
          <w:szCs w:val="24"/>
        </w:rPr>
        <w:t xml:space="preserve">V čl. XXV bode 3 v poznámke pod čiarou k odkazu 25a sa slová „§ 24 ods. 7“ nahrádzajú slovami „§ 24 ods. 5“. </w:t>
      </w:r>
    </w:p>
    <w:p w14:paraId="6517A5BB" w14:textId="77777777" w:rsidR="00C05FF7" w:rsidRDefault="00C05FF7" w:rsidP="00C05FF7">
      <w:pPr>
        <w:pStyle w:val="Odsekzoznamu"/>
        <w:spacing w:after="0" w:line="240" w:lineRule="auto"/>
        <w:ind w:left="4248"/>
        <w:jc w:val="both"/>
        <w:rPr>
          <w:rFonts w:ascii="Times New Roman" w:hAnsi="Times New Roman"/>
          <w:i/>
          <w:iCs/>
          <w:sz w:val="24"/>
          <w:szCs w:val="24"/>
        </w:rPr>
      </w:pPr>
    </w:p>
    <w:p w14:paraId="7F28A382" w14:textId="7E74E239" w:rsidR="00C05FF7" w:rsidRPr="007D460B" w:rsidRDefault="00C05FF7" w:rsidP="00C05FF7">
      <w:pPr>
        <w:pStyle w:val="Odsekzoznamu"/>
        <w:spacing w:after="0" w:line="240" w:lineRule="auto"/>
        <w:ind w:left="4248"/>
        <w:jc w:val="both"/>
        <w:rPr>
          <w:rFonts w:ascii="Times New Roman" w:hAnsi="Times New Roman"/>
          <w:i/>
          <w:iCs/>
          <w:sz w:val="24"/>
          <w:szCs w:val="24"/>
        </w:rPr>
      </w:pPr>
      <w:r w:rsidRPr="00E00440">
        <w:rPr>
          <w:rFonts w:ascii="Times New Roman" w:hAnsi="Times New Roman"/>
          <w:i/>
          <w:iCs/>
          <w:sz w:val="24"/>
          <w:szCs w:val="24"/>
        </w:rPr>
        <w:t>Legislatívno-technická úprava citácie v poznámke pod čiarou v súvislosti s navrhovanými zmenami ustanovenia o preukazovaní príslušnosti k žandárskemu zboru.</w:t>
      </w:r>
    </w:p>
    <w:p w14:paraId="1003825D" w14:textId="77777777" w:rsidR="00C05FF7" w:rsidRDefault="00C05FF7"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51D9175" w14:textId="2D150525" w:rsidR="00C05FF7" w:rsidRPr="002310DA" w:rsidRDefault="00C05FF7" w:rsidP="00C05FF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A622B4B" w14:textId="77777777" w:rsidR="00C05FF7" w:rsidRPr="00B84780" w:rsidRDefault="00C05FF7" w:rsidP="00C05FF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6323A466" w14:textId="77777777" w:rsidR="00C05FF7" w:rsidRDefault="00C05FF7" w:rsidP="00C05FF7">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052AACA6" w14:textId="2AFA0829" w:rsidR="00E3603B" w:rsidRDefault="00E3603B"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0DD8E3BF" w14:textId="1F150FFB" w:rsidR="0076157C" w:rsidRPr="00EC719B" w:rsidRDefault="0076157C" w:rsidP="0076157C">
      <w:pPr>
        <w:spacing w:after="0" w:line="360" w:lineRule="auto"/>
        <w:jc w:val="both"/>
        <w:rPr>
          <w:rFonts w:ascii="Times New Roman" w:eastAsia="Times New Roman" w:hAnsi="Times New Roman" w:cs="Times New Roman"/>
          <w:sz w:val="24"/>
          <w:szCs w:val="24"/>
          <w:lang w:eastAsia="sk-SK"/>
        </w:rPr>
      </w:pPr>
      <w:r w:rsidRPr="0076157C">
        <w:rPr>
          <w:rFonts w:ascii="Times New Roman" w:eastAsia="Times New Roman" w:hAnsi="Times New Roman" w:cs="Times New Roman"/>
          <w:b/>
          <w:sz w:val="24"/>
          <w:szCs w:val="24"/>
          <w:lang w:eastAsia="sk-SK"/>
        </w:rPr>
        <w:t>60.</w:t>
      </w:r>
      <w:r w:rsidRPr="00EC719B">
        <w:rPr>
          <w:rFonts w:ascii="Times New Roman" w:eastAsia="Times New Roman" w:hAnsi="Times New Roman" w:cs="Times New Roman"/>
          <w:sz w:val="24"/>
          <w:szCs w:val="24"/>
          <w:lang w:eastAsia="sk-SK"/>
        </w:rPr>
        <w:t xml:space="preserve"> V čl. XXV 3. bode v poznámke pod čiarou k odkazu 25a sa slová „§ 24 ods. 7“ nahrádzajú slovami „§ 24 ods. 6“.</w:t>
      </w:r>
    </w:p>
    <w:p w14:paraId="54A5C7D7" w14:textId="77777777" w:rsidR="0076157C" w:rsidRPr="00EC719B" w:rsidRDefault="0076157C" w:rsidP="0076157C">
      <w:pPr>
        <w:spacing w:after="0" w:line="240" w:lineRule="auto"/>
        <w:ind w:left="4253"/>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Ide o legislatívno-technickú úpravu, ktorou sa precizuje odkaz v poznámke pod čiarou.</w:t>
      </w:r>
    </w:p>
    <w:p w14:paraId="5517E336" w14:textId="1074720D" w:rsidR="0076157C" w:rsidRDefault="0076157C"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E48119F" w14:textId="029A9581" w:rsidR="0076157C" w:rsidRDefault="0076157C"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A71849E" w14:textId="55298577" w:rsidR="003A0317" w:rsidRDefault="003A0317" w:rsidP="003A031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4FF98C3F" w14:textId="77777777" w:rsidR="003A0317" w:rsidRDefault="003A0317" w:rsidP="003A031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3386277A" w14:textId="77777777" w:rsidR="003A0317" w:rsidRPr="002310DA" w:rsidRDefault="003A0317" w:rsidP="003A0317">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3CA53DF3" w14:textId="77777777" w:rsidR="003A0317" w:rsidRPr="00B84780" w:rsidRDefault="003A0317" w:rsidP="003A031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2A4669D2" w14:textId="42C5C68A" w:rsidR="003A0317" w:rsidRDefault="003A0317" w:rsidP="003A0317">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 xml:space="preserve">Gestorský výbor </w:t>
      </w:r>
      <w:r>
        <w:rPr>
          <w:rFonts w:ascii="Times New Roman" w:eastAsia="Times New Roman" w:hAnsi="Times New Roman" w:cs="Times New Roman"/>
          <w:b/>
          <w:i/>
          <w:sz w:val="24"/>
          <w:szCs w:val="24"/>
          <w:lang w:eastAsia="sk-SK"/>
        </w:rPr>
        <w:t>ne</w:t>
      </w:r>
      <w:r w:rsidRPr="00CC6F5D">
        <w:rPr>
          <w:rFonts w:ascii="Times New Roman" w:eastAsia="Times New Roman" w:hAnsi="Times New Roman" w:cs="Times New Roman"/>
          <w:b/>
          <w:i/>
          <w:sz w:val="24"/>
          <w:szCs w:val="24"/>
          <w:lang w:eastAsia="sk-SK"/>
        </w:rPr>
        <w:t>odporúča schváliť</w:t>
      </w:r>
    </w:p>
    <w:p w14:paraId="7F661BEC" w14:textId="0B4A376F" w:rsidR="003A0317" w:rsidRDefault="003A0317"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6C97AD0" w14:textId="19D669F1" w:rsidR="00AC5A3F" w:rsidRPr="00AC5A3F" w:rsidRDefault="00AC5A3F" w:rsidP="00AC5A3F">
      <w:pPr>
        <w:pStyle w:val="Odsekzoznamu"/>
        <w:numPr>
          <w:ilvl w:val="0"/>
          <w:numId w:val="23"/>
        </w:numPr>
        <w:autoSpaceDE w:val="0"/>
        <w:autoSpaceDN w:val="0"/>
        <w:adjustRightInd w:val="0"/>
        <w:spacing w:after="0" w:line="240" w:lineRule="auto"/>
        <w:jc w:val="both"/>
        <w:rPr>
          <w:rFonts w:ascii="Times New Roman" w:hAnsi="Times New Roman"/>
          <w:sz w:val="24"/>
          <w:szCs w:val="24"/>
        </w:rPr>
      </w:pPr>
      <w:r w:rsidRPr="00AC5A3F">
        <w:rPr>
          <w:rFonts w:ascii="Times New Roman" w:hAnsi="Times New Roman"/>
          <w:sz w:val="24"/>
          <w:szCs w:val="24"/>
        </w:rPr>
        <w:t>Za čl. XXV sa vkladá nový čl. XXVI, ktorý znie:</w:t>
      </w:r>
    </w:p>
    <w:p w14:paraId="0A797214" w14:textId="77777777" w:rsidR="00AC5A3F" w:rsidRDefault="00AC5A3F" w:rsidP="00AC5A3F">
      <w:pPr>
        <w:spacing w:after="0" w:line="240" w:lineRule="auto"/>
        <w:ind w:left="426"/>
        <w:jc w:val="center"/>
        <w:rPr>
          <w:rFonts w:ascii="Times New Roman" w:hAnsi="Times New Roman" w:cs="Times New Roman"/>
          <w:sz w:val="24"/>
          <w:szCs w:val="24"/>
        </w:rPr>
      </w:pPr>
    </w:p>
    <w:p w14:paraId="701A2E0C" w14:textId="77777777" w:rsidR="00AC5A3F" w:rsidRPr="009224A6" w:rsidRDefault="00AC5A3F" w:rsidP="00AC5A3F">
      <w:pPr>
        <w:spacing w:after="0" w:line="240" w:lineRule="auto"/>
        <w:ind w:left="426"/>
        <w:jc w:val="center"/>
        <w:rPr>
          <w:rFonts w:ascii="Times New Roman" w:hAnsi="Times New Roman" w:cs="Times New Roman"/>
          <w:b/>
          <w:bCs/>
          <w:noProof/>
          <w:sz w:val="24"/>
          <w:szCs w:val="24"/>
        </w:rPr>
      </w:pPr>
      <w:r>
        <w:rPr>
          <w:rFonts w:ascii="Times New Roman" w:hAnsi="Times New Roman" w:cs="Times New Roman"/>
          <w:sz w:val="24"/>
          <w:szCs w:val="24"/>
        </w:rPr>
        <w:lastRenderedPageBreak/>
        <w:t>„</w:t>
      </w:r>
      <w:r w:rsidRPr="00EE399D">
        <w:rPr>
          <w:rFonts w:ascii="Times New Roman" w:hAnsi="Times New Roman" w:cs="Times New Roman"/>
          <w:noProof/>
          <w:sz w:val="24"/>
          <w:szCs w:val="24"/>
        </w:rPr>
        <w:t>Čl. XX</w:t>
      </w:r>
      <w:r>
        <w:rPr>
          <w:rFonts w:ascii="Times New Roman" w:hAnsi="Times New Roman" w:cs="Times New Roman"/>
          <w:noProof/>
          <w:sz w:val="24"/>
          <w:szCs w:val="24"/>
        </w:rPr>
        <w:t>VI</w:t>
      </w:r>
    </w:p>
    <w:p w14:paraId="376578D2" w14:textId="77777777" w:rsidR="00AC5A3F" w:rsidRPr="009224A6" w:rsidRDefault="00AC5A3F" w:rsidP="00AC5A3F">
      <w:pPr>
        <w:spacing w:after="0" w:line="240" w:lineRule="auto"/>
        <w:ind w:left="426"/>
        <w:jc w:val="both"/>
        <w:rPr>
          <w:rFonts w:ascii="Times New Roman" w:hAnsi="Times New Roman" w:cs="Times New Roman"/>
          <w:sz w:val="24"/>
          <w:szCs w:val="24"/>
        </w:rPr>
      </w:pPr>
    </w:p>
    <w:p w14:paraId="4AD8F0DF" w14:textId="77777777" w:rsidR="00AC5A3F" w:rsidRPr="00EE399D" w:rsidRDefault="00AC5A3F" w:rsidP="00AC5A3F">
      <w:pPr>
        <w:pStyle w:val="Odsekzoznamu"/>
        <w:spacing w:line="240" w:lineRule="auto"/>
        <w:ind w:left="426"/>
        <w:jc w:val="both"/>
        <w:rPr>
          <w:rFonts w:ascii="Times New Roman" w:hAnsi="Times New Roman"/>
          <w:sz w:val="24"/>
          <w:szCs w:val="24"/>
        </w:rPr>
      </w:pPr>
      <w:r w:rsidRPr="00EE399D">
        <w:rPr>
          <w:rFonts w:ascii="Times New Roman" w:hAnsi="Times New Roman"/>
          <w:sz w:val="24"/>
          <w:szCs w:val="24"/>
        </w:rPr>
        <w:t xml:space="preserve">Zákon č. </w:t>
      </w:r>
      <w:r>
        <w:rPr>
          <w:rFonts w:ascii="Times New Roman" w:hAnsi="Times New Roman"/>
          <w:sz w:val="24"/>
          <w:szCs w:val="24"/>
        </w:rPr>
        <w:t>435</w:t>
      </w:r>
      <w:r w:rsidRPr="00EE399D">
        <w:rPr>
          <w:rFonts w:ascii="Times New Roman" w:hAnsi="Times New Roman"/>
          <w:sz w:val="24"/>
          <w:szCs w:val="24"/>
        </w:rPr>
        <w:t>/201</w:t>
      </w:r>
      <w:r>
        <w:rPr>
          <w:rFonts w:ascii="Times New Roman" w:hAnsi="Times New Roman"/>
          <w:sz w:val="24"/>
          <w:szCs w:val="24"/>
        </w:rPr>
        <w:t>0</w:t>
      </w:r>
      <w:r w:rsidRPr="00EE399D">
        <w:rPr>
          <w:rFonts w:ascii="Times New Roman" w:hAnsi="Times New Roman"/>
          <w:sz w:val="24"/>
          <w:szCs w:val="24"/>
        </w:rPr>
        <w:t xml:space="preserve"> Z. z. </w:t>
      </w:r>
      <w:r w:rsidRPr="00425318">
        <w:rPr>
          <w:rFonts w:ascii="Times New Roman" w:hAnsi="Times New Roman"/>
          <w:sz w:val="24"/>
          <w:szCs w:val="24"/>
        </w:rPr>
        <w:t>o poskytovaní dotácií v pôsobnosti Ministerstva obrany Slovenskej republiky</w:t>
      </w:r>
      <w:r w:rsidRPr="00EE399D">
        <w:rPr>
          <w:rFonts w:ascii="Times New Roman" w:hAnsi="Times New Roman"/>
          <w:sz w:val="24"/>
          <w:szCs w:val="24"/>
        </w:rPr>
        <w:t xml:space="preserve"> v znení zákona č. </w:t>
      </w:r>
      <w:r>
        <w:rPr>
          <w:rFonts w:ascii="Times New Roman" w:hAnsi="Times New Roman"/>
          <w:sz w:val="24"/>
          <w:szCs w:val="24"/>
        </w:rPr>
        <w:t>214</w:t>
      </w:r>
      <w:r w:rsidRPr="00EE399D">
        <w:rPr>
          <w:rFonts w:ascii="Times New Roman" w:hAnsi="Times New Roman"/>
          <w:sz w:val="24"/>
          <w:szCs w:val="24"/>
        </w:rPr>
        <w:t>/201</w:t>
      </w:r>
      <w:r>
        <w:rPr>
          <w:rFonts w:ascii="Times New Roman" w:hAnsi="Times New Roman"/>
          <w:sz w:val="24"/>
          <w:szCs w:val="24"/>
        </w:rPr>
        <w:t>3</w:t>
      </w:r>
      <w:r w:rsidRPr="00EE399D">
        <w:rPr>
          <w:rFonts w:ascii="Times New Roman" w:hAnsi="Times New Roman"/>
          <w:sz w:val="24"/>
          <w:szCs w:val="24"/>
        </w:rPr>
        <w:t xml:space="preserve"> Z. z., zákona č. </w:t>
      </w:r>
      <w:r>
        <w:rPr>
          <w:rFonts w:ascii="Times New Roman" w:hAnsi="Times New Roman"/>
          <w:sz w:val="24"/>
          <w:szCs w:val="24"/>
        </w:rPr>
        <w:t>221</w:t>
      </w:r>
      <w:r w:rsidRPr="00EE399D">
        <w:rPr>
          <w:rFonts w:ascii="Times New Roman" w:hAnsi="Times New Roman"/>
          <w:sz w:val="24"/>
          <w:szCs w:val="24"/>
        </w:rPr>
        <w:t>/201</w:t>
      </w:r>
      <w:r>
        <w:rPr>
          <w:rFonts w:ascii="Times New Roman" w:hAnsi="Times New Roman"/>
          <w:sz w:val="24"/>
          <w:szCs w:val="24"/>
        </w:rPr>
        <w:t>9</w:t>
      </w:r>
      <w:r w:rsidRPr="00EE399D">
        <w:rPr>
          <w:rFonts w:ascii="Times New Roman" w:hAnsi="Times New Roman"/>
          <w:sz w:val="24"/>
          <w:szCs w:val="24"/>
        </w:rPr>
        <w:t xml:space="preserve"> Z. z.</w:t>
      </w:r>
      <w:r>
        <w:rPr>
          <w:rFonts w:ascii="Times New Roman" w:hAnsi="Times New Roman"/>
          <w:sz w:val="24"/>
          <w:szCs w:val="24"/>
        </w:rPr>
        <w:t xml:space="preserve"> a</w:t>
      </w:r>
      <w:r w:rsidRPr="00EE399D">
        <w:rPr>
          <w:rFonts w:ascii="Times New Roman" w:hAnsi="Times New Roman"/>
          <w:sz w:val="24"/>
          <w:szCs w:val="24"/>
        </w:rPr>
        <w:t xml:space="preserve"> zákona č.</w:t>
      </w:r>
      <w:r>
        <w:rPr>
          <w:rFonts w:ascii="Times New Roman" w:hAnsi="Times New Roman"/>
          <w:sz w:val="24"/>
          <w:szCs w:val="24"/>
        </w:rPr>
        <w:t> 346</w:t>
      </w:r>
      <w:r w:rsidRPr="00EE399D">
        <w:rPr>
          <w:rFonts w:ascii="Times New Roman" w:hAnsi="Times New Roman"/>
          <w:sz w:val="24"/>
          <w:szCs w:val="24"/>
        </w:rPr>
        <w:t>/20</w:t>
      </w:r>
      <w:r>
        <w:rPr>
          <w:rFonts w:ascii="Times New Roman" w:hAnsi="Times New Roman"/>
          <w:sz w:val="24"/>
          <w:szCs w:val="24"/>
        </w:rPr>
        <w:t>21 </w:t>
      </w:r>
      <w:r w:rsidRPr="00EE399D">
        <w:rPr>
          <w:rFonts w:ascii="Times New Roman" w:hAnsi="Times New Roman"/>
          <w:sz w:val="24"/>
          <w:szCs w:val="24"/>
        </w:rPr>
        <w:t>Z.</w:t>
      </w:r>
      <w:r>
        <w:rPr>
          <w:rFonts w:ascii="Times New Roman" w:hAnsi="Times New Roman"/>
          <w:sz w:val="24"/>
          <w:szCs w:val="24"/>
        </w:rPr>
        <w:t> </w:t>
      </w:r>
      <w:r w:rsidRPr="00EE399D">
        <w:rPr>
          <w:rFonts w:ascii="Times New Roman" w:hAnsi="Times New Roman"/>
          <w:sz w:val="24"/>
          <w:szCs w:val="24"/>
        </w:rPr>
        <w:t xml:space="preserve">z. sa </w:t>
      </w:r>
      <w:r w:rsidRPr="00246566">
        <w:rPr>
          <w:rFonts w:ascii="Times New Roman" w:hAnsi="Times New Roman"/>
          <w:sz w:val="24"/>
          <w:szCs w:val="24"/>
        </w:rPr>
        <w:t>mení a dopĺňa</w:t>
      </w:r>
      <w:r>
        <w:rPr>
          <w:rFonts w:ascii="Times New Roman" w:hAnsi="Times New Roman"/>
          <w:sz w:val="24"/>
          <w:szCs w:val="24"/>
        </w:rPr>
        <w:t xml:space="preserve"> </w:t>
      </w:r>
      <w:r w:rsidRPr="00EE399D">
        <w:rPr>
          <w:rFonts w:ascii="Times New Roman" w:hAnsi="Times New Roman"/>
          <w:sz w:val="24"/>
          <w:szCs w:val="24"/>
        </w:rPr>
        <w:t xml:space="preserve">takto: </w:t>
      </w:r>
    </w:p>
    <w:p w14:paraId="7F9D7A04" w14:textId="77777777" w:rsidR="00AC5A3F" w:rsidRPr="00EE399D" w:rsidRDefault="00AC5A3F" w:rsidP="00AC5A3F">
      <w:pPr>
        <w:pStyle w:val="Odsekzoznamu"/>
        <w:spacing w:line="240" w:lineRule="auto"/>
        <w:ind w:left="426"/>
        <w:jc w:val="both"/>
        <w:rPr>
          <w:rFonts w:ascii="Times New Roman" w:hAnsi="Times New Roman"/>
          <w:sz w:val="24"/>
          <w:szCs w:val="24"/>
        </w:rPr>
      </w:pPr>
    </w:p>
    <w:p w14:paraId="575EF7F1" w14:textId="77777777" w:rsidR="00AC5A3F" w:rsidRDefault="00AC5A3F" w:rsidP="00AC5A3F">
      <w:pPr>
        <w:pStyle w:val="Odsekzoznamu"/>
        <w:spacing w:line="240" w:lineRule="auto"/>
        <w:ind w:left="426"/>
        <w:jc w:val="both"/>
        <w:rPr>
          <w:rFonts w:ascii="Times New Roman" w:hAnsi="Times New Roman"/>
          <w:sz w:val="24"/>
          <w:szCs w:val="24"/>
        </w:rPr>
      </w:pPr>
      <w:r w:rsidRPr="00EE399D">
        <w:rPr>
          <w:rFonts w:ascii="Times New Roman" w:hAnsi="Times New Roman"/>
          <w:sz w:val="24"/>
          <w:szCs w:val="24"/>
        </w:rPr>
        <w:t>1.</w:t>
      </w:r>
      <w:r w:rsidRPr="00EE399D">
        <w:rPr>
          <w:rFonts w:ascii="Times New Roman" w:hAnsi="Times New Roman"/>
          <w:sz w:val="24"/>
          <w:szCs w:val="24"/>
        </w:rPr>
        <w:tab/>
      </w:r>
      <w:r>
        <w:rPr>
          <w:rFonts w:ascii="Times New Roman" w:hAnsi="Times New Roman"/>
          <w:sz w:val="24"/>
          <w:szCs w:val="24"/>
        </w:rPr>
        <w:t xml:space="preserve">V </w:t>
      </w:r>
      <w:r w:rsidRPr="00EE399D">
        <w:rPr>
          <w:rFonts w:ascii="Times New Roman" w:hAnsi="Times New Roman"/>
          <w:sz w:val="24"/>
          <w:szCs w:val="24"/>
        </w:rPr>
        <w:t xml:space="preserve">§ </w:t>
      </w:r>
      <w:r>
        <w:rPr>
          <w:rFonts w:ascii="Times New Roman" w:hAnsi="Times New Roman"/>
          <w:sz w:val="24"/>
          <w:szCs w:val="24"/>
        </w:rPr>
        <w:t>2</w:t>
      </w:r>
      <w:r w:rsidRPr="00EE399D">
        <w:rPr>
          <w:rFonts w:ascii="Times New Roman" w:hAnsi="Times New Roman"/>
          <w:sz w:val="24"/>
          <w:szCs w:val="24"/>
        </w:rPr>
        <w:t xml:space="preserve"> </w:t>
      </w:r>
      <w:r>
        <w:rPr>
          <w:rFonts w:ascii="Times New Roman" w:hAnsi="Times New Roman"/>
          <w:sz w:val="24"/>
          <w:szCs w:val="24"/>
        </w:rPr>
        <w:t>písmeno b) znie:</w:t>
      </w:r>
    </w:p>
    <w:p w14:paraId="715AC891" w14:textId="77777777" w:rsidR="00AC5A3F" w:rsidRPr="00EE399D" w:rsidRDefault="00AC5A3F" w:rsidP="00AC5A3F">
      <w:pPr>
        <w:pStyle w:val="Odsekzoznamu"/>
        <w:spacing w:line="240" w:lineRule="auto"/>
        <w:ind w:left="426"/>
        <w:jc w:val="both"/>
        <w:rPr>
          <w:rFonts w:ascii="Times New Roman" w:hAnsi="Times New Roman"/>
          <w:sz w:val="24"/>
          <w:szCs w:val="24"/>
        </w:rPr>
      </w:pPr>
      <w:r>
        <w:rPr>
          <w:rFonts w:ascii="Times New Roman" w:hAnsi="Times New Roman"/>
          <w:sz w:val="24"/>
          <w:szCs w:val="24"/>
        </w:rPr>
        <w:t xml:space="preserve">„b) podporu </w:t>
      </w:r>
      <w:bookmarkStart w:id="1" w:name="_Hlk197434885"/>
      <w:r>
        <w:rPr>
          <w:rFonts w:ascii="Times New Roman" w:hAnsi="Times New Roman"/>
          <w:sz w:val="24"/>
          <w:szCs w:val="24"/>
        </w:rPr>
        <w:t>vytvárania, udržiavania a navyšovania</w:t>
      </w:r>
      <w:bookmarkEnd w:id="1"/>
      <w:r>
        <w:rPr>
          <w:rFonts w:ascii="Times New Roman" w:hAnsi="Times New Roman"/>
          <w:sz w:val="24"/>
          <w:szCs w:val="24"/>
        </w:rPr>
        <w:t xml:space="preserve"> kapacít ozbrojených síl Slovenskej republiky,“</w:t>
      </w:r>
      <w:r w:rsidRPr="00EE399D">
        <w:rPr>
          <w:rFonts w:ascii="Times New Roman" w:hAnsi="Times New Roman"/>
          <w:sz w:val="24"/>
          <w:szCs w:val="24"/>
        </w:rPr>
        <w:t>.</w:t>
      </w:r>
    </w:p>
    <w:p w14:paraId="42CD51B8" w14:textId="77777777" w:rsidR="00AC5A3F" w:rsidRPr="00EE399D" w:rsidRDefault="00AC5A3F" w:rsidP="00AC5A3F">
      <w:pPr>
        <w:pStyle w:val="Odsekzoznamu"/>
        <w:spacing w:line="240" w:lineRule="auto"/>
        <w:ind w:left="426"/>
        <w:jc w:val="both"/>
        <w:rPr>
          <w:rFonts w:ascii="Times New Roman" w:hAnsi="Times New Roman"/>
          <w:sz w:val="24"/>
          <w:szCs w:val="24"/>
        </w:rPr>
      </w:pPr>
    </w:p>
    <w:p w14:paraId="59C4E12D" w14:textId="77777777" w:rsidR="00AC5A3F" w:rsidRDefault="00AC5A3F" w:rsidP="00AC5A3F">
      <w:pPr>
        <w:pStyle w:val="Odsekzoznamu"/>
        <w:spacing w:line="240" w:lineRule="auto"/>
        <w:ind w:left="426"/>
        <w:jc w:val="both"/>
        <w:rPr>
          <w:rFonts w:ascii="Times New Roman" w:hAnsi="Times New Roman"/>
          <w:sz w:val="24"/>
          <w:szCs w:val="24"/>
        </w:rPr>
      </w:pPr>
      <w:r w:rsidRPr="00EE399D">
        <w:rPr>
          <w:rFonts w:ascii="Times New Roman" w:hAnsi="Times New Roman"/>
          <w:sz w:val="24"/>
          <w:szCs w:val="24"/>
        </w:rPr>
        <w:t>2.</w:t>
      </w:r>
      <w:r w:rsidRPr="00EE399D">
        <w:rPr>
          <w:rFonts w:ascii="Times New Roman" w:hAnsi="Times New Roman"/>
          <w:sz w:val="24"/>
          <w:szCs w:val="24"/>
        </w:rPr>
        <w:tab/>
      </w:r>
      <w:r>
        <w:rPr>
          <w:rFonts w:ascii="Times New Roman" w:hAnsi="Times New Roman"/>
          <w:sz w:val="24"/>
          <w:szCs w:val="24"/>
        </w:rPr>
        <w:t>§ 2 sa dopĺňa písmenom n), ktoré znie:</w:t>
      </w:r>
    </w:p>
    <w:p w14:paraId="70FF5350" w14:textId="77777777" w:rsidR="00AC5A3F" w:rsidRDefault="00AC5A3F" w:rsidP="00AC5A3F">
      <w:pPr>
        <w:pStyle w:val="Odsekzoznamu"/>
        <w:spacing w:line="240" w:lineRule="auto"/>
        <w:ind w:left="426"/>
        <w:jc w:val="both"/>
        <w:rPr>
          <w:rFonts w:ascii="Times New Roman" w:hAnsi="Times New Roman"/>
          <w:bCs/>
          <w:color w:val="FF0000"/>
          <w:sz w:val="24"/>
          <w:szCs w:val="24"/>
        </w:rPr>
      </w:pPr>
      <w:r>
        <w:rPr>
          <w:rFonts w:ascii="Times New Roman" w:hAnsi="Times New Roman"/>
          <w:sz w:val="24"/>
          <w:szCs w:val="24"/>
        </w:rPr>
        <w:t>„n) na podporu projektov zameraných na zlepšenie kvality života obyvateľov obce, ktorá je alebo môže byť dotknutá činnosťou ozbrojených síl Slovenskej republiky.“</w:t>
      </w:r>
      <w:r w:rsidRPr="00EE399D">
        <w:rPr>
          <w:rFonts w:ascii="Times New Roman" w:hAnsi="Times New Roman"/>
          <w:sz w:val="24"/>
          <w:szCs w:val="24"/>
        </w:rPr>
        <w:t>.</w:t>
      </w:r>
      <w:r>
        <w:rPr>
          <w:rFonts w:ascii="Times New Roman" w:hAnsi="Times New Roman"/>
          <w:sz w:val="24"/>
          <w:szCs w:val="24"/>
        </w:rPr>
        <w:t xml:space="preserve"> </w:t>
      </w:r>
    </w:p>
    <w:p w14:paraId="0E2C0759" w14:textId="77777777" w:rsidR="00AC5A3F" w:rsidRDefault="00AC5A3F" w:rsidP="00AC5A3F">
      <w:pPr>
        <w:pStyle w:val="Odsekzoznamu"/>
        <w:spacing w:after="0" w:line="240" w:lineRule="auto"/>
        <w:ind w:left="425"/>
        <w:jc w:val="both"/>
        <w:rPr>
          <w:rFonts w:ascii="Times New Roman" w:hAnsi="Times New Roman"/>
          <w:bCs/>
          <w:color w:val="FF0000"/>
          <w:sz w:val="24"/>
          <w:szCs w:val="24"/>
        </w:rPr>
      </w:pPr>
    </w:p>
    <w:p w14:paraId="4A22885F" w14:textId="77777777" w:rsidR="00AC5A3F" w:rsidRDefault="00AC5A3F" w:rsidP="00AC5A3F">
      <w:pPr>
        <w:spacing w:after="0" w:line="240" w:lineRule="auto"/>
        <w:ind w:left="425"/>
        <w:jc w:val="both"/>
        <w:rPr>
          <w:rFonts w:ascii="Times New Roman" w:hAnsi="Times New Roman" w:cs="Times New Roman"/>
          <w:sz w:val="24"/>
          <w:szCs w:val="24"/>
        </w:rPr>
      </w:pPr>
      <w:r w:rsidRPr="0013488F">
        <w:rPr>
          <w:rFonts w:ascii="Times New Roman" w:hAnsi="Times New Roman" w:cs="Times New Roman"/>
          <w:sz w:val="24"/>
          <w:szCs w:val="24"/>
        </w:rPr>
        <w:t>3.</w:t>
      </w:r>
      <w:r>
        <w:rPr>
          <w:rFonts w:ascii="Times New Roman" w:hAnsi="Times New Roman" w:cs="Times New Roman"/>
          <w:sz w:val="24"/>
          <w:szCs w:val="24"/>
        </w:rPr>
        <w:t xml:space="preserve"> V § 3 ods. </w:t>
      </w:r>
      <w:r w:rsidRPr="00246566">
        <w:rPr>
          <w:rFonts w:ascii="Times New Roman" w:hAnsi="Times New Roman" w:cs="Times New Roman"/>
          <w:sz w:val="24"/>
          <w:szCs w:val="24"/>
        </w:rPr>
        <w:t>3 a § 4 ods. 5</w:t>
      </w:r>
      <w:r>
        <w:rPr>
          <w:rFonts w:ascii="Times New Roman" w:hAnsi="Times New Roman" w:cs="Times New Roman"/>
          <w:sz w:val="24"/>
          <w:szCs w:val="24"/>
        </w:rPr>
        <w:t xml:space="preserve"> sa slová „§ 2 písm. a) až d)“ nahrádzajú slovami „§ 2 písm. a) až d) a n)“. </w:t>
      </w:r>
    </w:p>
    <w:p w14:paraId="29D67057" w14:textId="77777777" w:rsidR="00AC5A3F" w:rsidRDefault="00AC5A3F" w:rsidP="00AC5A3F">
      <w:pPr>
        <w:spacing w:after="0" w:line="240" w:lineRule="auto"/>
        <w:ind w:left="425"/>
        <w:jc w:val="both"/>
        <w:rPr>
          <w:rFonts w:ascii="Times New Roman" w:hAnsi="Times New Roman" w:cs="Times New Roman"/>
          <w:sz w:val="24"/>
          <w:szCs w:val="24"/>
        </w:rPr>
      </w:pPr>
    </w:p>
    <w:p w14:paraId="22A08C8E" w14:textId="77777777" w:rsidR="00AC5A3F" w:rsidRDefault="00AC5A3F" w:rsidP="00AC5A3F">
      <w:pPr>
        <w:spacing w:after="0" w:line="240" w:lineRule="auto"/>
        <w:ind w:left="425"/>
        <w:jc w:val="both"/>
        <w:rPr>
          <w:rFonts w:ascii="Times New Roman" w:hAnsi="Times New Roman" w:cs="Times New Roman"/>
          <w:sz w:val="24"/>
          <w:szCs w:val="24"/>
        </w:rPr>
      </w:pPr>
      <w:r w:rsidRPr="0013488F">
        <w:rPr>
          <w:rFonts w:ascii="Times New Roman" w:hAnsi="Times New Roman" w:cs="Times New Roman"/>
          <w:sz w:val="24"/>
          <w:szCs w:val="24"/>
        </w:rPr>
        <w:t>4.</w:t>
      </w:r>
      <w:r>
        <w:rPr>
          <w:rFonts w:ascii="Times New Roman" w:hAnsi="Times New Roman" w:cs="Times New Roman"/>
          <w:sz w:val="24"/>
          <w:szCs w:val="24"/>
        </w:rPr>
        <w:t xml:space="preserve"> V § 4 odseky 1 a 2 znejú:</w:t>
      </w:r>
    </w:p>
    <w:p w14:paraId="043CD9FD" w14:textId="77777777" w:rsidR="00AC5A3F" w:rsidRDefault="00AC5A3F" w:rsidP="00AC5A3F">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 </w:t>
      </w:r>
      <w:r w:rsidRPr="00BE61CE">
        <w:rPr>
          <w:rFonts w:ascii="Times New Roman" w:hAnsi="Times New Roman" w:cs="Times New Roman"/>
          <w:sz w:val="24"/>
          <w:szCs w:val="24"/>
        </w:rPr>
        <w:t>Dotáciu možno poskytnúť žiadateľovi na základe žiadosti o poskytnutie dotácie (ďalej len „žiadosť“), ktorá sa vrátane jej príloh predkladá ministerstvu písomne v listinnej podobe alebo v elektronickej podobe autorizovanej podľa osobitného predpisu</w:t>
      </w:r>
      <w:r w:rsidRPr="00BE61CE">
        <w:rPr>
          <w:rFonts w:ascii="Times New Roman" w:hAnsi="Times New Roman" w:cs="Times New Roman"/>
          <w:sz w:val="24"/>
          <w:szCs w:val="24"/>
          <w:vertAlign w:val="superscript"/>
        </w:rPr>
        <w:t>20c</w:t>
      </w:r>
      <w:r w:rsidRPr="00BE61CE">
        <w:rPr>
          <w:rFonts w:ascii="Times New Roman" w:hAnsi="Times New Roman" w:cs="Times New Roman"/>
          <w:sz w:val="24"/>
          <w:szCs w:val="24"/>
        </w:rPr>
        <w:t>). Vzor žiadosti je uvedený v prílohe.</w:t>
      </w:r>
    </w:p>
    <w:p w14:paraId="2D836D71" w14:textId="77777777" w:rsidR="00AC5A3F" w:rsidRDefault="00AC5A3F" w:rsidP="00AC5A3F">
      <w:pPr>
        <w:spacing w:after="0" w:line="240" w:lineRule="auto"/>
        <w:ind w:left="425"/>
        <w:jc w:val="both"/>
        <w:rPr>
          <w:rFonts w:ascii="Times New Roman" w:hAnsi="Times New Roman" w:cs="Times New Roman"/>
          <w:sz w:val="24"/>
          <w:szCs w:val="24"/>
        </w:rPr>
      </w:pPr>
    </w:p>
    <w:p w14:paraId="260A5A2D" w14:textId="77777777" w:rsidR="00AC5A3F" w:rsidRDefault="00AC5A3F" w:rsidP="00AC5A3F">
      <w:pPr>
        <w:spacing w:after="0" w:line="240" w:lineRule="auto"/>
        <w:ind w:left="425"/>
        <w:jc w:val="both"/>
        <w:rPr>
          <w:rFonts w:ascii="Times New Roman" w:hAnsi="Times New Roman" w:cs="Times New Roman"/>
          <w:bCs/>
          <w:color w:val="FF0000"/>
          <w:sz w:val="24"/>
          <w:szCs w:val="24"/>
        </w:rPr>
      </w:pPr>
      <w:r>
        <w:rPr>
          <w:rFonts w:ascii="Times New Roman" w:hAnsi="Times New Roman" w:cs="Times New Roman"/>
          <w:sz w:val="24"/>
          <w:szCs w:val="24"/>
        </w:rPr>
        <w:t>(2) Žiadosť na účely podľa § 2 písm. a) až d) a </w:t>
      </w:r>
      <w:r w:rsidRPr="00BE61CE">
        <w:rPr>
          <w:rFonts w:ascii="Times New Roman" w:hAnsi="Times New Roman" w:cs="Times New Roman"/>
          <w:sz w:val="24"/>
          <w:szCs w:val="24"/>
        </w:rPr>
        <w:t>n)</w:t>
      </w:r>
      <w:r>
        <w:rPr>
          <w:rFonts w:ascii="Times New Roman" w:hAnsi="Times New Roman" w:cs="Times New Roman"/>
          <w:sz w:val="24"/>
          <w:szCs w:val="24"/>
        </w:rPr>
        <w:t xml:space="preserve"> žiadateľ predkladá na základe výzvy zverejnenej na webovom sídle ministerstva v termíne a spôsobom určeným ministerstvom.“</w:t>
      </w:r>
      <w:r w:rsidRPr="00246566">
        <w:rPr>
          <w:rFonts w:ascii="Times New Roman" w:hAnsi="Times New Roman" w:cs="Times New Roman"/>
          <w:sz w:val="24"/>
          <w:szCs w:val="24"/>
        </w:rPr>
        <w:t>.</w:t>
      </w:r>
    </w:p>
    <w:p w14:paraId="763226D1" w14:textId="77777777" w:rsidR="00AC5A3F" w:rsidRDefault="00AC5A3F" w:rsidP="00AC5A3F">
      <w:pPr>
        <w:spacing w:after="0" w:line="240" w:lineRule="auto"/>
        <w:ind w:left="425"/>
        <w:jc w:val="both"/>
        <w:rPr>
          <w:rFonts w:ascii="Times New Roman" w:hAnsi="Times New Roman" w:cs="Times New Roman"/>
          <w:bCs/>
          <w:color w:val="FF0000"/>
          <w:sz w:val="24"/>
          <w:szCs w:val="24"/>
        </w:rPr>
      </w:pPr>
    </w:p>
    <w:p w14:paraId="7D082226" w14:textId="77777777" w:rsidR="00AC5A3F" w:rsidRPr="00246566" w:rsidRDefault="00AC5A3F" w:rsidP="00AC5A3F">
      <w:pPr>
        <w:spacing w:after="0" w:line="240" w:lineRule="auto"/>
        <w:ind w:left="425"/>
        <w:jc w:val="both"/>
        <w:rPr>
          <w:rFonts w:ascii="Times New Roman" w:hAnsi="Times New Roman" w:cs="Times New Roman"/>
          <w:bCs/>
          <w:sz w:val="24"/>
          <w:szCs w:val="24"/>
        </w:rPr>
      </w:pPr>
      <w:r w:rsidRPr="00246566">
        <w:rPr>
          <w:rFonts w:ascii="Times New Roman" w:hAnsi="Times New Roman" w:cs="Times New Roman"/>
          <w:bCs/>
          <w:sz w:val="24"/>
          <w:szCs w:val="24"/>
        </w:rPr>
        <w:t>Poznámka pod čiarou k odkazu 20c znie:</w:t>
      </w:r>
    </w:p>
    <w:p w14:paraId="3C130052" w14:textId="77777777" w:rsidR="00AC5A3F" w:rsidRPr="00F13495" w:rsidRDefault="00AC5A3F" w:rsidP="00AC5A3F">
      <w:pPr>
        <w:spacing w:after="0" w:line="240" w:lineRule="auto"/>
        <w:ind w:left="425"/>
        <w:jc w:val="both"/>
        <w:rPr>
          <w:rFonts w:ascii="Times New Roman" w:hAnsi="Times New Roman" w:cs="Times New Roman"/>
          <w:sz w:val="24"/>
          <w:szCs w:val="24"/>
        </w:rPr>
      </w:pPr>
      <w:r w:rsidRPr="00246566">
        <w:rPr>
          <w:rFonts w:ascii="Times New Roman" w:hAnsi="Times New Roman" w:cs="Times New Roman"/>
          <w:bCs/>
          <w:sz w:val="24"/>
          <w:szCs w:val="24"/>
        </w:rPr>
        <w:t>„</w:t>
      </w:r>
      <w:r w:rsidRPr="00246566">
        <w:rPr>
          <w:rFonts w:ascii="Times New Roman" w:hAnsi="Times New Roman" w:cs="Times New Roman"/>
          <w:bCs/>
          <w:sz w:val="24"/>
          <w:szCs w:val="24"/>
          <w:vertAlign w:val="superscript"/>
        </w:rPr>
        <w:t>20c</w:t>
      </w:r>
      <w:r w:rsidRPr="00246566">
        <w:rPr>
          <w:rFonts w:ascii="Times New Roman" w:hAnsi="Times New Roman" w:cs="Times New Roman"/>
          <w:bCs/>
          <w:sz w:val="24"/>
          <w:szCs w:val="24"/>
        </w:rPr>
        <w:t>) Zákon č. 305/2013 Z. z. o elektronickej podobe výkonu pôsobnosti orgánov verejnej moci a o zmene a doplnení niektorých zákonov (zákon o e-</w:t>
      </w:r>
      <w:proofErr w:type="spellStart"/>
      <w:r w:rsidRPr="00246566">
        <w:rPr>
          <w:rFonts w:ascii="Times New Roman" w:hAnsi="Times New Roman" w:cs="Times New Roman"/>
          <w:bCs/>
          <w:sz w:val="24"/>
          <w:szCs w:val="24"/>
        </w:rPr>
        <w:t>Governmente</w:t>
      </w:r>
      <w:proofErr w:type="spellEnd"/>
      <w:r w:rsidRPr="00246566">
        <w:rPr>
          <w:rFonts w:ascii="Times New Roman" w:hAnsi="Times New Roman" w:cs="Times New Roman"/>
          <w:bCs/>
          <w:sz w:val="24"/>
          <w:szCs w:val="24"/>
        </w:rPr>
        <w:t>) v znení neskorších predpisov.“.</w:t>
      </w:r>
    </w:p>
    <w:p w14:paraId="40000EA6" w14:textId="77777777" w:rsidR="00AC5A3F" w:rsidRDefault="00AC5A3F" w:rsidP="00AC5A3F">
      <w:pPr>
        <w:spacing w:after="0" w:line="240" w:lineRule="auto"/>
        <w:jc w:val="both"/>
        <w:rPr>
          <w:rFonts w:ascii="Times New Roman" w:hAnsi="Times New Roman" w:cs="Times New Roman"/>
          <w:sz w:val="24"/>
          <w:szCs w:val="24"/>
        </w:rPr>
      </w:pPr>
    </w:p>
    <w:p w14:paraId="5D3ECD5F" w14:textId="77777777" w:rsidR="00AC5A3F" w:rsidRDefault="00AC5A3F" w:rsidP="00AC5A3F">
      <w:pPr>
        <w:spacing w:after="0" w:line="240" w:lineRule="auto"/>
        <w:ind w:left="425"/>
        <w:jc w:val="both"/>
        <w:rPr>
          <w:rFonts w:ascii="Times New Roman" w:hAnsi="Times New Roman" w:cs="Times New Roman"/>
          <w:sz w:val="24"/>
          <w:szCs w:val="24"/>
        </w:rPr>
      </w:pPr>
      <w:r w:rsidRPr="00405D97">
        <w:rPr>
          <w:rFonts w:ascii="Times New Roman" w:hAnsi="Times New Roman" w:cs="Times New Roman"/>
          <w:sz w:val="24"/>
          <w:szCs w:val="24"/>
        </w:rPr>
        <w:t>5.</w:t>
      </w:r>
      <w:r>
        <w:rPr>
          <w:rFonts w:ascii="Times New Roman" w:hAnsi="Times New Roman" w:cs="Times New Roman"/>
          <w:sz w:val="24"/>
          <w:szCs w:val="24"/>
        </w:rPr>
        <w:t xml:space="preserve"> </w:t>
      </w:r>
      <w:r w:rsidRPr="00405D97">
        <w:rPr>
          <w:rFonts w:ascii="Times New Roman" w:hAnsi="Times New Roman" w:cs="Times New Roman"/>
          <w:sz w:val="24"/>
          <w:szCs w:val="24"/>
        </w:rPr>
        <w:t>V §</w:t>
      </w:r>
      <w:r>
        <w:rPr>
          <w:rFonts w:ascii="Times New Roman" w:hAnsi="Times New Roman" w:cs="Times New Roman"/>
          <w:sz w:val="24"/>
          <w:szCs w:val="24"/>
        </w:rPr>
        <w:t xml:space="preserve"> 4 ods. 3 a 4 sa vypúšťa slovo „ministerstvu“.</w:t>
      </w:r>
    </w:p>
    <w:p w14:paraId="4D5991E6" w14:textId="77777777" w:rsidR="00AC5A3F" w:rsidRDefault="00AC5A3F" w:rsidP="00AC5A3F">
      <w:pPr>
        <w:spacing w:after="0" w:line="240" w:lineRule="auto"/>
        <w:ind w:left="425"/>
        <w:jc w:val="both"/>
        <w:rPr>
          <w:rFonts w:ascii="Times New Roman" w:hAnsi="Times New Roman" w:cs="Times New Roman"/>
          <w:sz w:val="24"/>
          <w:szCs w:val="24"/>
        </w:rPr>
      </w:pPr>
    </w:p>
    <w:p w14:paraId="003EFCF9" w14:textId="77777777" w:rsidR="00AC5A3F" w:rsidRDefault="00AC5A3F" w:rsidP="00AC5A3F">
      <w:pPr>
        <w:spacing w:after="0" w:line="240" w:lineRule="auto"/>
        <w:ind w:left="425"/>
        <w:jc w:val="both"/>
        <w:rPr>
          <w:rFonts w:ascii="Times New Roman" w:hAnsi="Times New Roman" w:cs="Times New Roman"/>
          <w:sz w:val="24"/>
          <w:szCs w:val="24"/>
        </w:rPr>
      </w:pPr>
      <w:r w:rsidRPr="0026304E">
        <w:rPr>
          <w:rFonts w:ascii="Times New Roman" w:hAnsi="Times New Roman" w:cs="Times New Roman"/>
          <w:sz w:val="24"/>
          <w:szCs w:val="24"/>
        </w:rPr>
        <w:t>6. V § 6 ods. 1 písm. c) sa vypúšťajú slová „najmenej dva mesiace pred termínom predkladania žiadostí“.</w:t>
      </w:r>
    </w:p>
    <w:p w14:paraId="0B7B9CD3" w14:textId="77777777" w:rsidR="00AC5A3F" w:rsidRPr="00F13495" w:rsidRDefault="00AC5A3F" w:rsidP="00AC5A3F">
      <w:pPr>
        <w:spacing w:after="0" w:line="240" w:lineRule="auto"/>
        <w:jc w:val="both"/>
        <w:rPr>
          <w:rFonts w:ascii="Times New Roman" w:hAnsi="Times New Roman" w:cs="Times New Roman"/>
          <w:b/>
          <w:bCs/>
          <w:i/>
          <w:iCs/>
          <w:sz w:val="24"/>
          <w:szCs w:val="24"/>
          <w:u w:val="single"/>
        </w:rPr>
      </w:pPr>
    </w:p>
    <w:p w14:paraId="203BFF41" w14:textId="77777777" w:rsidR="00AC5A3F" w:rsidRPr="0026304E" w:rsidRDefault="00AC5A3F" w:rsidP="00AC5A3F">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7</w:t>
      </w:r>
      <w:r w:rsidRPr="0026304E">
        <w:rPr>
          <w:rFonts w:ascii="Times New Roman" w:hAnsi="Times New Roman" w:cs="Times New Roman"/>
          <w:sz w:val="24"/>
          <w:szCs w:val="24"/>
        </w:rPr>
        <w:t>.V § 8 odsek 2 znie:</w:t>
      </w:r>
    </w:p>
    <w:p w14:paraId="38BC3619" w14:textId="77777777" w:rsidR="00AC5A3F" w:rsidRPr="00405D97" w:rsidRDefault="00AC5A3F" w:rsidP="00AC5A3F">
      <w:pPr>
        <w:spacing w:after="0" w:line="240" w:lineRule="auto"/>
        <w:ind w:left="425"/>
        <w:jc w:val="both"/>
        <w:rPr>
          <w:rFonts w:ascii="Times New Roman" w:hAnsi="Times New Roman" w:cs="Times New Roman"/>
          <w:sz w:val="24"/>
          <w:szCs w:val="24"/>
        </w:rPr>
      </w:pPr>
      <w:r w:rsidRPr="0026304E">
        <w:rPr>
          <w:rFonts w:ascii="Times New Roman" w:hAnsi="Times New Roman" w:cs="Times New Roman"/>
          <w:sz w:val="24"/>
          <w:szCs w:val="24"/>
        </w:rPr>
        <w:t xml:space="preserve">„(2) Ak žiadosť nemá predpísané náležitosti, ministerstvo do desiatich pracovných dní odo dňa doručenia žiadosti vyzve žiadateľa, aby zistené nedostatky v určenej lehote odstránil; súčasne ho poučí, že inak žiadosť </w:t>
      </w:r>
      <w:r>
        <w:rPr>
          <w:rFonts w:ascii="Times New Roman" w:hAnsi="Times New Roman" w:cs="Times New Roman"/>
          <w:sz w:val="24"/>
          <w:szCs w:val="24"/>
        </w:rPr>
        <w:t>neposúdi</w:t>
      </w:r>
      <w:r w:rsidRPr="0026304E">
        <w:rPr>
          <w:rFonts w:ascii="Times New Roman" w:hAnsi="Times New Roman" w:cs="Times New Roman"/>
          <w:sz w:val="24"/>
          <w:szCs w:val="24"/>
        </w:rPr>
        <w:t>.“.</w:t>
      </w:r>
    </w:p>
    <w:p w14:paraId="27743157" w14:textId="77777777" w:rsidR="00AC5A3F" w:rsidRDefault="00AC5A3F" w:rsidP="00AC5A3F">
      <w:pPr>
        <w:pStyle w:val="Odsekzoznamu"/>
        <w:spacing w:after="0" w:line="240" w:lineRule="auto"/>
        <w:ind w:left="426"/>
        <w:jc w:val="both"/>
        <w:rPr>
          <w:rFonts w:ascii="Times New Roman" w:hAnsi="Times New Roman"/>
          <w:sz w:val="24"/>
          <w:szCs w:val="24"/>
        </w:rPr>
      </w:pPr>
    </w:p>
    <w:p w14:paraId="2F95A714" w14:textId="77777777" w:rsidR="00AC5A3F" w:rsidRDefault="00AC5A3F" w:rsidP="00AC5A3F">
      <w:pPr>
        <w:pStyle w:val="Odsekzoznamu"/>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Doterajšie články </w:t>
      </w:r>
      <w:r w:rsidRPr="00EE52EC">
        <w:rPr>
          <w:rFonts w:ascii="Times New Roman" w:hAnsi="Times New Roman"/>
          <w:sz w:val="24"/>
          <w:szCs w:val="24"/>
        </w:rPr>
        <w:t>sa primerane prečíslujú</w:t>
      </w:r>
      <w:r>
        <w:rPr>
          <w:rFonts w:ascii="Times New Roman" w:hAnsi="Times New Roman"/>
          <w:sz w:val="24"/>
          <w:szCs w:val="24"/>
        </w:rPr>
        <w:t>.</w:t>
      </w:r>
    </w:p>
    <w:p w14:paraId="1B378741" w14:textId="77777777" w:rsidR="00AC5A3F" w:rsidRDefault="00AC5A3F" w:rsidP="00AC5A3F">
      <w:pPr>
        <w:pStyle w:val="Odsekzoznamu"/>
        <w:autoSpaceDE w:val="0"/>
        <w:autoSpaceDN w:val="0"/>
        <w:adjustRightInd w:val="0"/>
        <w:spacing w:after="0" w:line="240" w:lineRule="auto"/>
        <w:ind w:left="426" w:hanging="426"/>
        <w:jc w:val="both"/>
        <w:rPr>
          <w:rFonts w:ascii="Times New Roman" w:hAnsi="Times New Roman"/>
          <w:sz w:val="24"/>
          <w:szCs w:val="24"/>
        </w:rPr>
      </w:pPr>
    </w:p>
    <w:p w14:paraId="5FA5947B" w14:textId="77777777" w:rsidR="00AC5A3F" w:rsidRDefault="00AC5A3F" w:rsidP="00AC5A3F">
      <w:pPr>
        <w:pStyle w:val="Odsekzoznamu"/>
        <w:autoSpaceDE w:val="0"/>
        <w:autoSpaceDN w:val="0"/>
        <w:adjustRightInd w:val="0"/>
        <w:spacing w:after="0" w:line="240" w:lineRule="auto"/>
        <w:ind w:left="4253"/>
        <w:jc w:val="both"/>
        <w:rPr>
          <w:rFonts w:ascii="Times New Roman" w:hAnsi="Times New Roman"/>
          <w:i/>
          <w:iCs/>
          <w:sz w:val="24"/>
          <w:szCs w:val="24"/>
        </w:rPr>
      </w:pPr>
      <w:r>
        <w:rPr>
          <w:rFonts w:ascii="Times New Roman" w:hAnsi="Times New Roman"/>
          <w:i/>
          <w:iCs/>
          <w:sz w:val="24"/>
          <w:szCs w:val="24"/>
        </w:rPr>
        <w:t xml:space="preserve">V nadväznosti na zámer vytvoriť Národné obranné sily ako súčasť ozbrojených síl Slovenskej republiky sa navrhuje vykonať úpravy zákona č. 435/2010 Z. z. </w:t>
      </w:r>
      <w:r w:rsidRPr="00D911EA">
        <w:rPr>
          <w:rFonts w:ascii="Times New Roman" w:hAnsi="Times New Roman"/>
          <w:i/>
          <w:iCs/>
          <w:sz w:val="24"/>
          <w:szCs w:val="24"/>
        </w:rPr>
        <w:t>o poskytovaní dotácií v</w:t>
      </w:r>
      <w:r>
        <w:rPr>
          <w:rFonts w:ascii="Times New Roman" w:hAnsi="Times New Roman"/>
          <w:i/>
          <w:iCs/>
          <w:sz w:val="24"/>
          <w:szCs w:val="24"/>
        </w:rPr>
        <w:t> </w:t>
      </w:r>
      <w:r w:rsidRPr="00D911EA">
        <w:rPr>
          <w:rFonts w:ascii="Times New Roman" w:hAnsi="Times New Roman"/>
          <w:i/>
          <w:iCs/>
          <w:sz w:val="24"/>
          <w:szCs w:val="24"/>
        </w:rPr>
        <w:t>pôsobnosti Ministerstva obrany Slovenskej republiky</w:t>
      </w:r>
      <w:r>
        <w:rPr>
          <w:rFonts w:ascii="Times New Roman" w:hAnsi="Times New Roman"/>
          <w:i/>
          <w:iCs/>
          <w:sz w:val="24"/>
          <w:szCs w:val="24"/>
        </w:rPr>
        <w:t xml:space="preserve">, ktorých hlavným cieľom je umožniť </w:t>
      </w:r>
      <w:r>
        <w:rPr>
          <w:rFonts w:ascii="Times New Roman" w:hAnsi="Times New Roman"/>
          <w:i/>
          <w:iCs/>
          <w:sz w:val="24"/>
          <w:szCs w:val="24"/>
        </w:rPr>
        <w:lastRenderedPageBreak/>
        <w:t>poskytnutie dotácie na účely podpory náboru nových profesionálnych vojakov ozbrojených síl Slovenskej republiky a vojakov v zálohe, ktorí budú pôsobiť v jednotlivých zložkách Národných obranných síl, ako aj podpory projektov zameraných na zlepšenie kvality života obyvateľov obcí, ktoré sú alebo v budúcnosti môžu byť dotknuté činnosťou ozbrojených síl Slovenskej republiky a Národných obranných síl a na kompenzáciu dôsledkov takýchto činností nemajú dostatok vlastných prostriedkov. V danej súvislosti sa tiež navrhuje novelizácia ustanovení upravujúcich spôsob podávania a vyhodnotenia žiadosti o poskytnutie dotácie a zverejňovanie s tým súvisiacich informácií, a to najmä s cieľom zefektívniť zavedené úradné postupy.</w:t>
      </w:r>
    </w:p>
    <w:p w14:paraId="271C70B7" w14:textId="77777777" w:rsidR="00C95A0A" w:rsidRDefault="00C95A0A" w:rsidP="00C95A0A">
      <w:pPr>
        <w:tabs>
          <w:tab w:val="left" w:pos="709"/>
          <w:tab w:val="left" w:pos="1077"/>
        </w:tabs>
        <w:spacing w:after="0" w:line="240" w:lineRule="auto"/>
        <w:jc w:val="both"/>
        <w:rPr>
          <w:rFonts w:ascii="Times New Roman" w:eastAsia="Times New Roman" w:hAnsi="Times New Roman" w:cs="Times New Roman"/>
          <w:b/>
          <w:sz w:val="24"/>
          <w:szCs w:val="24"/>
          <w:lang w:eastAsia="sk-SK"/>
        </w:rPr>
      </w:pPr>
    </w:p>
    <w:p w14:paraId="68FD5C9D" w14:textId="4C03BAE6" w:rsidR="00C95A0A" w:rsidRPr="002310DA" w:rsidRDefault="00515DF1" w:rsidP="00C95A0A">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00C95A0A" w:rsidRPr="002310DA">
        <w:rPr>
          <w:rFonts w:ascii="Times New Roman" w:eastAsia="Times New Roman" w:hAnsi="Times New Roman" w:cs="Times New Roman"/>
          <w:b/>
          <w:sz w:val="24"/>
          <w:szCs w:val="24"/>
          <w:lang w:eastAsia="sk-SK"/>
        </w:rPr>
        <w:t>Výbor Národnej rady Slovenskej republiky pre obranu a bezpečnosť</w:t>
      </w:r>
    </w:p>
    <w:p w14:paraId="5AD6E646" w14:textId="77777777" w:rsidR="00C95A0A" w:rsidRPr="00B84780" w:rsidRDefault="00C95A0A" w:rsidP="00C95A0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393D49C2" w14:textId="3FECE6C0" w:rsidR="003A0317" w:rsidRDefault="00C95A0A" w:rsidP="00C95A0A">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7E5D19F4" w14:textId="54B9AD69" w:rsidR="00F15514" w:rsidRDefault="00F15514" w:rsidP="00C95A0A">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723E7413" w14:textId="60F8026C" w:rsidR="00F15514" w:rsidRDefault="00F15514" w:rsidP="00C95A0A">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27B42A59" w14:textId="687BE462" w:rsidR="00F15514" w:rsidRPr="00EC719B" w:rsidRDefault="00F15514" w:rsidP="00F15514">
      <w:pPr>
        <w:spacing w:before="100" w:beforeAutospacing="1" w:after="0" w:line="360" w:lineRule="auto"/>
        <w:contextualSpacing/>
        <w:jc w:val="both"/>
        <w:rPr>
          <w:rFonts w:ascii="Times New Roman" w:eastAsia="Times New Roman" w:hAnsi="Times New Roman" w:cs="Times New Roman"/>
          <w:sz w:val="24"/>
          <w:szCs w:val="24"/>
          <w:lang w:eastAsia="sk-SK"/>
        </w:rPr>
      </w:pPr>
      <w:r w:rsidRPr="00F15514">
        <w:rPr>
          <w:rFonts w:ascii="Times New Roman" w:eastAsia="Times New Roman" w:hAnsi="Times New Roman" w:cs="Times New Roman"/>
          <w:b/>
          <w:sz w:val="24"/>
          <w:szCs w:val="24"/>
          <w:lang w:eastAsia="sk-SK"/>
        </w:rPr>
        <w:t>62.</w:t>
      </w:r>
      <w:r w:rsidRPr="00EC719B">
        <w:rPr>
          <w:rFonts w:ascii="Times New Roman" w:eastAsia="Times New Roman" w:hAnsi="Times New Roman" w:cs="Times New Roman"/>
          <w:sz w:val="24"/>
          <w:szCs w:val="24"/>
          <w:lang w:eastAsia="sk-SK"/>
        </w:rPr>
        <w:t xml:space="preserve"> V čl. XXVIII sa pred  bod 1 vkladajú nové body 1 a 2, ktoré znejú:</w:t>
      </w:r>
    </w:p>
    <w:p w14:paraId="45C96F19" w14:textId="77777777" w:rsidR="00F15514" w:rsidRPr="00EC719B" w:rsidRDefault="00F15514" w:rsidP="00F15514">
      <w:pPr>
        <w:spacing w:before="100" w:beforeAutospacing="1" w:after="0" w:line="360" w:lineRule="auto"/>
        <w:contextualSpacing/>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„1. V § 13 ods. 2 písm. j</w:t>
      </w:r>
      <w:r>
        <w:rPr>
          <w:rFonts w:ascii="Times New Roman" w:eastAsia="Times New Roman" w:hAnsi="Times New Roman" w:cs="Times New Roman"/>
          <w:sz w:val="24"/>
          <w:szCs w:val="24"/>
          <w:lang w:eastAsia="sk-SK"/>
        </w:rPr>
        <w:t>)</w:t>
      </w:r>
      <w:r w:rsidRPr="00EC719B">
        <w:rPr>
          <w:rFonts w:ascii="Times New Roman" w:eastAsia="Times New Roman" w:hAnsi="Times New Roman" w:cs="Times New Roman"/>
          <w:sz w:val="24"/>
          <w:szCs w:val="24"/>
          <w:lang w:eastAsia="sk-SK"/>
        </w:rPr>
        <w:t xml:space="preserve"> sa slovo „alebo“ nahrádza čiarkou.</w:t>
      </w:r>
    </w:p>
    <w:p w14:paraId="5BB7F8F5" w14:textId="77777777" w:rsidR="00F15514" w:rsidRPr="00EC719B" w:rsidRDefault="00F15514" w:rsidP="00F15514">
      <w:pPr>
        <w:spacing w:before="100" w:beforeAutospacing="1" w:after="0" w:line="36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V</w:t>
      </w:r>
      <w:r w:rsidRPr="00EC719B">
        <w:rPr>
          <w:rFonts w:ascii="Times New Roman" w:eastAsia="Times New Roman" w:hAnsi="Times New Roman" w:cs="Times New Roman"/>
          <w:sz w:val="24"/>
          <w:szCs w:val="24"/>
          <w:lang w:eastAsia="sk-SK"/>
        </w:rPr>
        <w:t xml:space="preserve"> § 13 ods. 2 písm. k</w:t>
      </w:r>
      <w:r>
        <w:rPr>
          <w:rFonts w:ascii="Times New Roman" w:eastAsia="Times New Roman" w:hAnsi="Times New Roman" w:cs="Times New Roman"/>
          <w:sz w:val="24"/>
          <w:szCs w:val="24"/>
          <w:lang w:eastAsia="sk-SK"/>
        </w:rPr>
        <w:t>)</w:t>
      </w:r>
      <w:r w:rsidRPr="00EC719B">
        <w:rPr>
          <w:rFonts w:ascii="Times New Roman" w:eastAsia="Times New Roman" w:hAnsi="Times New Roman" w:cs="Times New Roman"/>
          <w:sz w:val="24"/>
          <w:szCs w:val="24"/>
          <w:lang w:eastAsia="sk-SK"/>
        </w:rPr>
        <w:t> sa na konci bodka</w:t>
      </w:r>
      <w:r>
        <w:rPr>
          <w:rFonts w:ascii="Times New Roman" w:eastAsia="Times New Roman" w:hAnsi="Times New Roman" w:cs="Times New Roman"/>
          <w:sz w:val="24"/>
          <w:szCs w:val="24"/>
          <w:lang w:eastAsia="sk-SK"/>
        </w:rPr>
        <w:t xml:space="preserve"> nahrádza</w:t>
      </w:r>
      <w:r w:rsidRPr="00EC719B">
        <w:rPr>
          <w:rFonts w:ascii="Times New Roman" w:eastAsia="Times New Roman" w:hAnsi="Times New Roman" w:cs="Times New Roman"/>
          <w:sz w:val="24"/>
          <w:szCs w:val="24"/>
          <w:lang w:eastAsia="sk-SK"/>
        </w:rPr>
        <w:t xml:space="preserve"> slovo</w:t>
      </w:r>
      <w:r>
        <w:rPr>
          <w:rFonts w:ascii="Times New Roman" w:eastAsia="Times New Roman" w:hAnsi="Times New Roman" w:cs="Times New Roman"/>
          <w:sz w:val="24"/>
          <w:szCs w:val="24"/>
          <w:lang w:eastAsia="sk-SK"/>
        </w:rPr>
        <w:t>m</w:t>
      </w:r>
      <w:r w:rsidRPr="00EC719B">
        <w:rPr>
          <w:rFonts w:ascii="Times New Roman" w:eastAsia="Times New Roman" w:hAnsi="Times New Roman" w:cs="Times New Roman"/>
          <w:sz w:val="24"/>
          <w:szCs w:val="24"/>
          <w:lang w:eastAsia="sk-SK"/>
        </w:rPr>
        <w:t xml:space="preserve"> „alebo“.“.</w:t>
      </w:r>
    </w:p>
    <w:p w14:paraId="3BD6B7E7" w14:textId="77777777" w:rsidR="00F15514" w:rsidRPr="00EC719B" w:rsidRDefault="00F15514" w:rsidP="00F15514">
      <w:pPr>
        <w:spacing w:before="100" w:beforeAutospacing="1" w:after="0" w:line="360" w:lineRule="auto"/>
        <w:ind w:left="720"/>
        <w:contextualSpacing/>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Ostatné body sa primerane prečíslujú.</w:t>
      </w:r>
    </w:p>
    <w:p w14:paraId="3759FE26" w14:textId="77777777" w:rsidR="00F15514" w:rsidRPr="00EC719B" w:rsidRDefault="00F15514" w:rsidP="00F15514">
      <w:pPr>
        <w:spacing w:before="100" w:beforeAutospacing="1" w:after="0" w:line="240" w:lineRule="auto"/>
        <w:ind w:left="4247"/>
        <w:contextualSpacing/>
        <w:jc w:val="both"/>
        <w:rPr>
          <w:rFonts w:ascii="Times New Roman" w:eastAsia="Times New Roman" w:hAnsi="Times New Roman" w:cs="Times New Roman"/>
          <w:sz w:val="24"/>
          <w:szCs w:val="24"/>
          <w:lang w:eastAsia="sk-SK"/>
        </w:rPr>
      </w:pPr>
      <w:r w:rsidRPr="00EC719B">
        <w:rPr>
          <w:rFonts w:ascii="Times New Roman" w:eastAsia="Times New Roman" w:hAnsi="Times New Roman" w:cs="Times New Roman"/>
          <w:sz w:val="24"/>
          <w:szCs w:val="24"/>
          <w:lang w:eastAsia="sk-SK"/>
        </w:rPr>
        <w:t xml:space="preserve">Ide o legislatívno-technickú úpravu. Z dôvodu </w:t>
      </w:r>
      <w:r>
        <w:rPr>
          <w:rFonts w:ascii="Times New Roman" w:eastAsia="Times New Roman" w:hAnsi="Times New Roman" w:cs="Times New Roman"/>
          <w:sz w:val="24"/>
          <w:szCs w:val="24"/>
          <w:lang w:eastAsia="sk-SK"/>
        </w:rPr>
        <w:t>doplnenia</w:t>
      </w:r>
      <w:r w:rsidRPr="00EC719B">
        <w:rPr>
          <w:rFonts w:ascii="Times New Roman" w:eastAsia="Times New Roman" w:hAnsi="Times New Roman" w:cs="Times New Roman"/>
          <w:sz w:val="24"/>
          <w:szCs w:val="24"/>
          <w:lang w:eastAsia="sk-SK"/>
        </w:rPr>
        <w:t xml:space="preserve"> nového písmena do § 13 ods. 2, sa spojka „alebo“ vkladá medzi posledné dve alternatívy.</w:t>
      </w:r>
    </w:p>
    <w:p w14:paraId="2581DD73" w14:textId="0219540E" w:rsidR="00F15514" w:rsidRDefault="00F15514" w:rsidP="00C95A0A">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p>
    <w:p w14:paraId="3AF92E0B" w14:textId="603EC9ED" w:rsidR="00091984" w:rsidRDefault="00091984" w:rsidP="0009198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Ústavnoprávny výbor Národnej rady Slovenskej republiky</w:t>
      </w:r>
    </w:p>
    <w:p w14:paraId="04682967" w14:textId="77777777" w:rsidR="00091984" w:rsidRDefault="00091984" w:rsidP="0009198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w:t>
      </w:r>
      <w:r>
        <w:rPr>
          <w:rFonts w:ascii="Times New Roman" w:eastAsia="Times New Roman" w:hAnsi="Times New Roman" w:cs="Times New Roman"/>
          <w:b/>
          <w:sz w:val="24"/>
          <w:szCs w:val="24"/>
          <w:lang w:eastAsia="sk-SK"/>
        </w:rPr>
        <w:t>epubliky pre ľudské práva a národnostné menšiny</w:t>
      </w:r>
    </w:p>
    <w:p w14:paraId="2B08F9E2" w14:textId="77777777" w:rsidR="00091984" w:rsidRPr="002310DA" w:rsidRDefault="00091984" w:rsidP="00091984">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1267260D" w14:textId="77777777" w:rsidR="00091984" w:rsidRPr="00B84780" w:rsidRDefault="00091984" w:rsidP="0009198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B84780">
        <w:rPr>
          <w:rFonts w:ascii="Times New Roman" w:eastAsia="Times New Roman" w:hAnsi="Times New Roman" w:cs="Times New Roman"/>
          <w:sz w:val="24"/>
          <w:szCs w:val="24"/>
          <w:lang w:eastAsia="sk-SK"/>
        </w:rPr>
        <w:tab/>
      </w:r>
    </w:p>
    <w:p w14:paraId="1A2B7720" w14:textId="77777777" w:rsidR="00091984" w:rsidRDefault="00091984" w:rsidP="00091984">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CC6F5D">
        <w:rPr>
          <w:rFonts w:ascii="Times New Roman" w:eastAsia="Times New Roman" w:hAnsi="Times New Roman" w:cs="Times New Roman"/>
          <w:b/>
          <w:i/>
          <w:sz w:val="24"/>
          <w:szCs w:val="24"/>
          <w:lang w:eastAsia="sk-SK"/>
        </w:rPr>
        <w:t xml:space="preserve">Gestorský výbor </w:t>
      </w:r>
      <w:r>
        <w:rPr>
          <w:rFonts w:ascii="Times New Roman" w:eastAsia="Times New Roman" w:hAnsi="Times New Roman" w:cs="Times New Roman"/>
          <w:b/>
          <w:i/>
          <w:sz w:val="24"/>
          <w:szCs w:val="24"/>
          <w:lang w:eastAsia="sk-SK"/>
        </w:rPr>
        <w:t>ne</w:t>
      </w:r>
      <w:r w:rsidRPr="00CC6F5D">
        <w:rPr>
          <w:rFonts w:ascii="Times New Roman" w:eastAsia="Times New Roman" w:hAnsi="Times New Roman" w:cs="Times New Roman"/>
          <w:b/>
          <w:i/>
          <w:sz w:val="24"/>
          <w:szCs w:val="24"/>
          <w:lang w:eastAsia="sk-SK"/>
        </w:rPr>
        <w:t>odporúča schváliť</w:t>
      </w:r>
    </w:p>
    <w:p w14:paraId="20BA574F" w14:textId="77777777" w:rsidR="00F15514" w:rsidRDefault="00F15514" w:rsidP="00C95A0A">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57B8751B" w14:textId="27771E1B" w:rsidR="003A0317" w:rsidRDefault="003A0317"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42704D41" w14:textId="6024CB64" w:rsidR="00E47692" w:rsidRPr="00E47692" w:rsidRDefault="00E47692" w:rsidP="00E47692">
      <w:pPr>
        <w:pStyle w:val="Odsekzoznamu"/>
        <w:numPr>
          <w:ilvl w:val="0"/>
          <w:numId w:val="29"/>
        </w:numPr>
        <w:spacing w:after="0" w:line="240" w:lineRule="auto"/>
        <w:jc w:val="both"/>
        <w:rPr>
          <w:rFonts w:ascii="Times New Roman" w:hAnsi="Times New Roman"/>
          <w:sz w:val="24"/>
          <w:szCs w:val="24"/>
        </w:rPr>
      </w:pPr>
      <w:r w:rsidRPr="00E47692">
        <w:rPr>
          <w:rFonts w:ascii="Times New Roman" w:hAnsi="Times New Roman"/>
          <w:sz w:val="24"/>
          <w:szCs w:val="24"/>
        </w:rPr>
        <w:t>V čl. XXVIII bod 1 znie:</w:t>
      </w:r>
    </w:p>
    <w:p w14:paraId="69508B0E" w14:textId="77777777" w:rsidR="00E47692" w:rsidRDefault="00E47692" w:rsidP="00E47692">
      <w:pPr>
        <w:shd w:val="clear" w:color="auto" w:fill="FFFFFF"/>
        <w:spacing w:after="0" w:line="240" w:lineRule="auto"/>
        <w:ind w:left="426"/>
        <w:jc w:val="both"/>
        <w:rPr>
          <w:rFonts w:ascii="Times New Roman" w:hAnsi="Times New Roman" w:cs="Times New Roman"/>
          <w:sz w:val="24"/>
          <w:szCs w:val="24"/>
        </w:rPr>
      </w:pPr>
      <w:r w:rsidRPr="0017352F">
        <w:rPr>
          <w:rFonts w:ascii="Times New Roman" w:hAnsi="Times New Roman" w:cs="Times New Roman"/>
          <w:sz w:val="24"/>
          <w:szCs w:val="24"/>
        </w:rPr>
        <w:t>„</w:t>
      </w:r>
      <w:r>
        <w:rPr>
          <w:rFonts w:ascii="Times New Roman" w:hAnsi="Times New Roman" w:cs="Times New Roman"/>
          <w:sz w:val="24"/>
          <w:szCs w:val="24"/>
        </w:rPr>
        <w:t>1. § 13 znie:</w:t>
      </w:r>
    </w:p>
    <w:p w14:paraId="51F38D20" w14:textId="77777777" w:rsidR="00E47692" w:rsidRPr="0017352F" w:rsidRDefault="00E47692" w:rsidP="00E47692">
      <w:pPr>
        <w:shd w:val="clear" w:color="auto" w:fill="FFFFFF"/>
        <w:spacing w:after="0" w:line="240" w:lineRule="auto"/>
        <w:ind w:left="426"/>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17352F">
        <w:rPr>
          <w:rFonts w:ascii="Times New Roman" w:eastAsia="Times New Roman" w:hAnsi="Times New Roman" w:cs="Times New Roman"/>
          <w:sz w:val="24"/>
          <w:szCs w:val="24"/>
          <w:lang w:eastAsia="sk-SK"/>
        </w:rPr>
        <w:t>§ 13</w:t>
      </w:r>
    </w:p>
    <w:p w14:paraId="0779D3D4" w14:textId="77777777" w:rsidR="00E47692" w:rsidRPr="0017352F" w:rsidRDefault="00E47692" w:rsidP="00E47692">
      <w:pPr>
        <w:shd w:val="clear" w:color="auto" w:fill="FFFFFF"/>
        <w:spacing w:after="0" w:line="240" w:lineRule="auto"/>
        <w:ind w:left="426"/>
        <w:jc w:val="center"/>
        <w:rPr>
          <w:rFonts w:ascii="Times New Roman" w:eastAsia="Times New Roman" w:hAnsi="Times New Roman" w:cs="Times New Roman"/>
          <w:b/>
          <w:bCs/>
          <w:sz w:val="24"/>
          <w:szCs w:val="24"/>
          <w:lang w:eastAsia="sk-SK"/>
        </w:rPr>
      </w:pPr>
    </w:p>
    <w:p w14:paraId="67C01F44"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(1) Profesionálny vojak nesmie byť členom riadiacich, kontrolných alebo dozorných orgánov právnických osôb vykonávajúcich podnikateľskú činnosť, okrem valného zhromaždenia a členskej schôdze.</w:t>
      </w:r>
    </w:p>
    <w:p w14:paraId="507C56D5"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p>
    <w:p w14:paraId="4D1C0F22"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(2) Zákaz podľa odseku 1 sa nevzťahuje na profesionálneho vojaka, ktorý plní úlohy pod dočasnou legendou alebo trvalou legendou.</w:t>
      </w:r>
    </w:p>
    <w:p w14:paraId="487D5874" w14:textId="77777777" w:rsidR="00E47692" w:rsidRPr="0017352F" w:rsidRDefault="00E47692" w:rsidP="00E47692">
      <w:pPr>
        <w:shd w:val="clear" w:color="auto" w:fill="FFFFFF"/>
        <w:spacing w:after="0" w:line="240" w:lineRule="auto"/>
        <w:ind w:left="426" w:firstLine="708"/>
        <w:jc w:val="both"/>
        <w:rPr>
          <w:rFonts w:ascii="Times New Roman" w:eastAsia="Times New Roman" w:hAnsi="Times New Roman" w:cs="Times New Roman"/>
          <w:sz w:val="24"/>
          <w:szCs w:val="24"/>
          <w:lang w:eastAsia="sk-SK"/>
        </w:rPr>
      </w:pPr>
    </w:p>
    <w:p w14:paraId="0BB73076"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 xml:space="preserve">(3) Zákaz podľa </w:t>
      </w:r>
      <w:r w:rsidRPr="00886DCF">
        <w:rPr>
          <w:rFonts w:ascii="Times New Roman" w:eastAsia="Times New Roman" w:hAnsi="Times New Roman" w:cs="Times New Roman"/>
          <w:sz w:val="24"/>
          <w:szCs w:val="24"/>
          <w:lang w:eastAsia="sk-SK"/>
        </w:rPr>
        <w:t>odseku 1</w:t>
      </w:r>
      <w:r w:rsidRPr="0017352F">
        <w:rPr>
          <w:rFonts w:ascii="Times New Roman" w:eastAsia="Times New Roman" w:hAnsi="Times New Roman" w:cs="Times New Roman"/>
          <w:sz w:val="24"/>
          <w:szCs w:val="24"/>
          <w:lang w:eastAsia="sk-SK"/>
        </w:rPr>
        <w:t xml:space="preserve"> sa nevzťahuje na profesionálneho vojaka, </w:t>
      </w:r>
    </w:p>
    <w:p w14:paraId="0DCADBF0" w14:textId="77777777" w:rsidR="00E47692" w:rsidRPr="0017352F" w:rsidRDefault="00E47692" w:rsidP="00E47692">
      <w:pPr>
        <w:numPr>
          <w:ilvl w:val="0"/>
          <w:numId w:val="24"/>
        </w:numPr>
        <w:shd w:val="clear" w:color="auto" w:fill="FFFFFF"/>
        <w:spacing w:after="0" w:line="240" w:lineRule="auto"/>
        <w:ind w:left="709" w:hanging="284"/>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ktorý je vyslaný do riadiaceho, kontrolného alebo dozorného orgánu právnickej osoby vládou alebo ministrom,</w:t>
      </w:r>
    </w:p>
    <w:p w14:paraId="3A643B16" w14:textId="77777777" w:rsidR="00E47692" w:rsidRPr="0017352F" w:rsidRDefault="00E47692" w:rsidP="00E47692">
      <w:pPr>
        <w:numPr>
          <w:ilvl w:val="0"/>
          <w:numId w:val="24"/>
        </w:numPr>
        <w:shd w:val="clear" w:color="auto" w:fill="FFFFFF"/>
        <w:spacing w:after="0" w:line="240" w:lineRule="auto"/>
        <w:ind w:left="709" w:hanging="284"/>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s ktorého členstvom v riadiacom, kontrolnom alebo dozornom orgáne právnickej osoby vysloví minister písomný súhlas; súhlas možno odvolať, ak je členstvo prekážkou riadneho plnenia služobných povinností profesionálneho vojaka.</w:t>
      </w:r>
    </w:p>
    <w:p w14:paraId="323B9DF9"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34283146"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(4) Ak je predmetom činností podľa odseku 3 písm. a) plnenie úloh štátnej správy alebo vykonávanie štátnych záležitostí, môže služobný úrad umožniť ich vykonávanie profesionálnemu vojakovi aj v služobnom čase. Ak sa majú tieto činnosti vykonávať mimo miesta výkonu  štátnej služby, môže služobný úrad vyslať profesionálneho vojaka na služobnú cestu.</w:t>
      </w:r>
    </w:p>
    <w:p w14:paraId="04F71FC7"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178AC480"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(5) Profesionálny vojak, ktorý je podľa odseku 3 členom riadiaceho, kontrolného alebo dozorného orgánu právnickej osoby, ktorá vykonáva podnikateľskú činnosť,  nesmie od tejto právnickej osoby poberať odmenu alebo iné výhody.</w:t>
      </w:r>
    </w:p>
    <w:p w14:paraId="41A1269C" w14:textId="77777777" w:rsidR="00E47692" w:rsidRPr="0017352F" w:rsidRDefault="00E47692" w:rsidP="00E47692">
      <w:pPr>
        <w:shd w:val="clear" w:color="auto" w:fill="FFFFFF"/>
        <w:spacing w:after="0" w:line="240" w:lineRule="auto"/>
        <w:ind w:left="426" w:firstLine="708"/>
        <w:jc w:val="both"/>
        <w:rPr>
          <w:rFonts w:ascii="Times New Roman" w:eastAsia="Times New Roman" w:hAnsi="Times New Roman" w:cs="Times New Roman"/>
          <w:sz w:val="24"/>
          <w:szCs w:val="24"/>
          <w:lang w:eastAsia="sk-SK"/>
        </w:rPr>
      </w:pPr>
    </w:p>
    <w:p w14:paraId="5E530CC8"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(6) Náčelník generálneho štábu, zástupca náčelníka generálneho štábu, riaditeľ Vojenského spravodajstva, riaditeľ Vojenskej polície, rektor vojenskej vysokej školy, veliteľ pozemných síl ozbrojených síl, zástupca veliteľa pozemných síl, veliteľ vzdušných síl ozbrojených síl, zástupca veliteľa vzdušných síl ozbrojených síl, veliteľ síl pre špeciálne operácie ozbrojených síl, zástupca veliteľa síl pre špeciálne operácie ozbrojených síl, a profesionálny vojak, ktorý je štatutárnym orgánom rozpočtovej organizácie, príspevkovej organizácie, štátneho podniku alebo členom predstavenstva  akciovej spoločnosti v zakladateľskej alebo zriaďovateľskej pôsobnosti ministerstva nesmie</w:t>
      </w:r>
    </w:p>
    <w:p w14:paraId="331E33E4" w14:textId="77777777" w:rsidR="00E47692" w:rsidRPr="0017352F" w:rsidRDefault="00E47692" w:rsidP="00E47692">
      <w:pPr>
        <w:numPr>
          <w:ilvl w:val="0"/>
          <w:numId w:val="25"/>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podnikať,</w:t>
      </w:r>
    </w:p>
    <w:p w14:paraId="28B98680" w14:textId="77777777" w:rsidR="00E47692" w:rsidRPr="0017352F" w:rsidRDefault="00E47692" w:rsidP="00E47692">
      <w:pPr>
        <w:numPr>
          <w:ilvl w:val="0"/>
          <w:numId w:val="25"/>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vykonávať inú zárobkovú činnosť, ktorá je zhodná alebo obdobná s činnosťou, ktorú vykonáva v štátnej službe; tým nie je dotknuté ustanovenie písmena a).</w:t>
      </w:r>
    </w:p>
    <w:p w14:paraId="706999B7"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1E3AEAAF" w14:textId="77777777" w:rsidR="00E47692" w:rsidRPr="0017352F" w:rsidRDefault="00E47692" w:rsidP="00E47692">
      <w:pPr>
        <w:shd w:val="clear" w:color="auto" w:fill="FFFFFF"/>
        <w:spacing w:after="0" w:line="240" w:lineRule="auto"/>
        <w:ind w:firstLine="851"/>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(7) Profesionálny vojak, na ktorého sa nevzťahuje odsek 6, nesmie</w:t>
      </w:r>
    </w:p>
    <w:p w14:paraId="5549EFF3" w14:textId="77777777" w:rsidR="00E47692" w:rsidRPr="0017352F" w:rsidRDefault="00E47692" w:rsidP="00E47692">
      <w:pPr>
        <w:numPr>
          <w:ilvl w:val="0"/>
          <w:numId w:val="26"/>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podnikať, ak ide o predmet podnikania zhodný alebo obdobný s činnosťou uvedenou v opise činností vyplývajúcich z funkcie, do ktorej je ustanovený,</w:t>
      </w:r>
    </w:p>
    <w:p w14:paraId="108715D9" w14:textId="77777777" w:rsidR="00E47692" w:rsidRPr="0017352F" w:rsidRDefault="00E47692" w:rsidP="00E47692">
      <w:pPr>
        <w:numPr>
          <w:ilvl w:val="0"/>
          <w:numId w:val="26"/>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vykonávať inú zárobkovú činnosť, ktorá je zhodná alebo obdobná s činnosťou uvedenou v opise činností vyplývajúcich z funkcie, do ktorej je ustanovený, bez písomného súhlasu služobného úradu; tým  nie je dotknuté ustanovenie písmena a).</w:t>
      </w:r>
    </w:p>
    <w:p w14:paraId="295DCDC5"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0EABD14A" w14:textId="77777777" w:rsidR="00E47692" w:rsidRPr="0017352F" w:rsidRDefault="00E47692" w:rsidP="00E47692">
      <w:pPr>
        <w:shd w:val="clear" w:color="auto" w:fill="FFFFFF"/>
        <w:spacing w:after="0" w:line="240" w:lineRule="auto"/>
        <w:ind w:left="426" w:firstLine="425"/>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(8) Inou zárobkovou činnosťou sa na účely tohto zákona rozumie činnosť, ktorá zakladá nárok na príjem zdaňovaný podľa osobitného predpisu</w:t>
      </w:r>
      <w:r>
        <w:rPr>
          <w:rFonts w:ascii="Times New Roman" w:eastAsia="Times New Roman" w:hAnsi="Times New Roman" w:cs="Times New Roman"/>
          <w:sz w:val="24"/>
          <w:szCs w:val="24"/>
          <w:lang w:eastAsia="sk-SK"/>
        </w:rPr>
        <w:t>.</w:t>
      </w:r>
      <w:hyperlink r:id="rId6" w:anchor="poznamky.poznamka-14" w:tooltip="Odkaz na predpis alebo ustanovenie" w:history="1">
        <w:r w:rsidRPr="0017352F">
          <w:rPr>
            <w:rFonts w:ascii="Times New Roman" w:eastAsia="Times New Roman" w:hAnsi="Times New Roman" w:cs="Times New Roman"/>
            <w:sz w:val="24"/>
            <w:szCs w:val="24"/>
            <w:vertAlign w:val="superscript"/>
            <w:lang w:eastAsia="sk-SK"/>
          </w:rPr>
          <w:t>14</w:t>
        </w:r>
        <w:r w:rsidRPr="0017352F">
          <w:rPr>
            <w:rFonts w:ascii="Times New Roman" w:eastAsia="Times New Roman" w:hAnsi="Times New Roman" w:cs="Times New Roman"/>
            <w:sz w:val="24"/>
            <w:szCs w:val="24"/>
            <w:lang w:eastAsia="sk-SK"/>
          </w:rPr>
          <w:t>)</w:t>
        </w:r>
      </w:hyperlink>
    </w:p>
    <w:p w14:paraId="7088CBBD"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4AFCF2EB" w14:textId="77777777" w:rsidR="00E47692" w:rsidRPr="0017352F" w:rsidRDefault="00E47692" w:rsidP="00E47692">
      <w:pPr>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(9) Zákaz podľa odseku 6 písm. b)  a odseku 7 písm. b) sa nevzťahuje na</w:t>
      </w:r>
    </w:p>
    <w:p w14:paraId="64FFF284"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 xml:space="preserve">poskytovanie zdravotnej starostlivosti, </w:t>
      </w:r>
    </w:p>
    <w:p w14:paraId="4A07A74A"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lekársku posudkovú činnosť,</w:t>
      </w:r>
    </w:p>
    <w:p w14:paraId="22A9ACF5"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poskytovanie veterinárnej starostlivosti,</w:t>
      </w:r>
    </w:p>
    <w:p w14:paraId="625CFC22"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výkon osobnej asistencie podľa osobitného predpisu,</w:t>
      </w:r>
      <w:hyperlink r:id="rId7" w:anchor="poznamky.poznamka-15" w:tooltip="Odkaz na predpis alebo ustanovenie" w:history="1">
        <w:r w:rsidRPr="0017352F">
          <w:rPr>
            <w:rFonts w:ascii="Times New Roman" w:eastAsia="Times New Roman" w:hAnsi="Times New Roman" w:cs="Times New Roman"/>
            <w:sz w:val="24"/>
            <w:szCs w:val="24"/>
            <w:vertAlign w:val="superscript"/>
            <w:lang w:eastAsia="sk-SK"/>
          </w:rPr>
          <w:t>15</w:t>
        </w:r>
        <w:r w:rsidRPr="0017352F">
          <w:rPr>
            <w:rFonts w:ascii="Times New Roman" w:eastAsia="Times New Roman" w:hAnsi="Times New Roman" w:cs="Times New Roman"/>
            <w:sz w:val="24"/>
            <w:szCs w:val="24"/>
            <w:lang w:eastAsia="sk-SK"/>
          </w:rPr>
          <w:t>)</w:t>
        </w:r>
      </w:hyperlink>
    </w:p>
    <w:p w14:paraId="244188FB"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vedeckú činnosť, pedagogickú činnosť, lektorskú činnosť, prednášateľskú činnosť, pastoračnú činnosť, publikačnú činnosť, literárnu činnosť, športovú činnosť, trénerskú činnosť, činnosť profesionálneho vojaka rezortného športového strediska</w:t>
      </w:r>
      <w:hyperlink r:id="rId8" w:anchor="poznamky.poznamka-15a" w:tooltip="Odkaz na predpis alebo ustanovenie" w:history="1">
        <w:r w:rsidRPr="0017352F">
          <w:rPr>
            <w:rFonts w:ascii="Times New Roman" w:eastAsia="Times New Roman" w:hAnsi="Times New Roman" w:cs="Times New Roman"/>
            <w:sz w:val="24"/>
            <w:szCs w:val="24"/>
            <w:vertAlign w:val="superscript"/>
            <w:lang w:eastAsia="sk-SK"/>
          </w:rPr>
          <w:t>15a</w:t>
        </w:r>
        <w:r w:rsidRPr="0017352F">
          <w:rPr>
            <w:rFonts w:ascii="Times New Roman" w:eastAsia="Times New Roman" w:hAnsi="Times New Roman" w:cs="Times New Roman"/>
            <w:sz w:val="24"/>
            <w:szCs w:val="24"/>
            <w:lang w:eastAsia="sk-SK"/>
          </w:rPr>
          <w:t>)</w:t>
        </w:r>
      </w:hyperlink>
      <w:r w:rsidRPr="0017352F">
        <w:rPr>
          <w:rFonts w:ascii="Times New Roman" w:eastAsia="Times New Roman" w:hAnsi="Times New Roman" w:cs="Times New Roman"/>
          <w:sz w:val="24"/>
          <w:szCs w:val="24"/>
          <w:lang w:eastAsia="sk-SK"/>
        </w:rPr>
        <w:t> podľa zmluvy o sponzorstve v športe podľa osobitného predpisu,</w:t>
      </w:r>
      <w:hyperlink r:id="rId9" w:anchor="poznamky.poznamka-15b" w:tooltip="Odkaz na predpis alebo ustanovenie" w:history="1">
        <w:r w:rsidRPr="0017352F">
          <w:rPr>
            <w:rFonts w:ascii="Times New Roman" w:eastAsia="Times New Roman" w:hAnsi="Times New Roman" w:cs="Times New Roman"/>
            <w:sz w:val="24"/>
            <w:szCs w:val="24"/>
            <w:vertAlign w:val="superscript"/>
            <w:lang w:eastAsia="sk-SK"/>
          </w:rPr>
          <w:t>15b</w:t>
        </w:r>
        <w:r w:rsidRPr="0017352F">
          <w:rPr>
            <w:rFonts w:ascii="Times New Roman" w:eastAsia="Times New Roman" w:hAnsi="Times New Roman" w:cs="Times New Roman"/>
            <w:sz w:val="24"/>
            <w:szCs w:val="24"/>
            <w:lang w:eastAsia="sk-SK"/>
          </w:rPr>
          <w:t>)</w:t>
        </w:r>
      </w:hyperlink>
      <w:r w:rsidRPr="0017352F">
        <w:rPr>
          <w:rFonts w:ascii="Times New Roman" w:eastAsia="Times New Roman" w:hAnsi="Times New Roman" w:cs="Times New Roman"/>
          <w:sz w:val="24"/>
          <w:szCs w:val="24"/>
          <w:lang w:eastAsia="sk-SK"/>
        </w:rPr>
        <w:t> umeleckú činnosť, znaleckú činnosť, tlmočnícku činnosť alebo na prekladateľskú činnosť;</w:t>
      </w:r>
      <w:hyperlink r:id="rId10" w:anchor="poznamky.poznamka-16" w:tooltip="Odkaz na predpis alebo ustanovenie" w:history="1">
        <w:r w:rsidRPr="0017352F">
          <w:rPr>
            <w:rFonts w:ascii="Times New Roman" w:eastAsia="Times New Roman" w:hAnsi="Times New Roman" w:cs="Times New Roman"/>
            <w:sz w:val="24"/>
            <w:szCs w:val="24"/>
            <w:vertAlign w:val="superscript"/>
            <w:lang w:eastAsia="sk-SK"/>
          </w:rPr>
          <w:t>16</w:t>
        </w:r>
        <w:r w:rsidRPr="0017352F">
          <w:rPr>
            <w:rFonts w:ascii="Times New Roman" w:eastAsia="Times New Roman" w:hAnsi="Times New Roman" w:cs="Times New Roman"/>
            <w:sz w:val="24"/>
            <w:szCs w:val="24"/>
            <w:lang w:eastAsia="sk-SK"/>
          </w:rPr>
          <w:t>)</w:t>
        </w:r>
      </w:hyperlink>
      <w:r w:rsidRPr="0017352F">
        <w:rPr>
          <w:rFonts w:ascii="Times New Roman" w:eastAsia="Times New Roman" w:hAnsi="Times New Roman" w:cs="Times New Roman"/>
          <w:sz w:val="24"/>
          <w:szCs w:val="24"/>
          <w:lang w:eastAsia="sk-SK"/>
        </w:rPr>
        <w:t xml:space="preserve"> činnosti, </w:t>
      </w:r>
      <w:r w:rsidRPr="0017352F">
        <w:rPr>
          <w:rFonts w:ascii="Times New Roman" w:eastAsia="Times New Roman" w:hAnsi="Times New Roman" w:cs="Times New Roman"/>
          <w:sz w:val="24"/>
          <w:szCs w:val="24"/>
          <w:lang w:eastAsia="sk-SK"/>
        </w:rPr>
        <w:lastRenderedPageBreak/>
        <w:t>ktorých obsahom je praktické predvádzanie postupov manipulácie so zbraňami, strelecká príprava, vedenie boja alebo predvádzanie iných vojenských zručností, je možné vykonávať len so súhlasom veliteľa,</w:t>
      </w:r>
    </w:p>
    <w:p w14:paraId="0130DCDB"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vedúceho tábora pre deti a mládež, jeho zástupcu pre hospodárske a zdravotné veci, oddielového vedúceho, vychovávateľa, inštruktora, alebo zdravotníckeho pracovníka v táboroch pre deti a mládež,</w:t>
      </w:r>
    </w:p>
    <w:p w14:paraId="4A955E9A"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sprostredkovateľov a rozhodcu pri kolektívnom vyjednávaní,</w:t>
      </w:r>
    </w:p>
    <w:p w14:paraId="5F5B17C1"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správu vlastného majetku, majetku maloletého dieťaťa</w:t>
      </w:r>
      <w:hyperlink r:id="rId11" w:anchor="poznamky.poznamka-17" w:tooltip="Odkaz na predpis alebo ustanovenie" w:history="1">
        <w:r w:rsidRPr="0017352F">
          <w:rPr>
            <w:rFonts w:ascii="Times New Roman" w:eastAsia="Times New Roman" w:hAnsi="Times New Roman" w:cs="Times New Roman"/>
            <w:sz w:val="24"/>
            <w:szCs w:val="24"/>
            <w:vertAlign w:val="superscript"/>
            <w:lang w:eastAsia="sk-SK"/>
          </w:rPr>
          <w:t>17</w:t>
        </w:r>
        <w:r w:rsidRPr="0017352F">
          <w:rPr>
            <w:rFonts w:ascii="Times New Roman" w:eastAsia="Times New Roman" w:hAnsi="Times New Roman" w:cs="Times New Roman"/>
            <w:sz w:val="24"/>
            <w:szCs w:val="24"/>
            <w:lang w:eastAsia="sk-SK"/>
          </w:rPr>
          <w:t>)</w:t>
        </w:r>
      </w:hyperlink>
      <w:r w:rsidRPr="0017352F">
        <w:rPr>
          <w:rFonts w:ascii="Times New Roman" w:eastAsia="Times New Roman" w:hAnsi="Times New Roman" w:cs="Times New Roman"/>
          <w:sz w:val="24"/>
          <w:szCs w:val="24"/>
          <w:lang w:eastAsia="sk-SK"/>
        </w:rPr>
        <w:t> a na správu majetku osoby, ktorá bola pozbavená spôsobilosti na právne úkony alebo ktorej spôsobilosť na právne úkony bola obmedzená,</w:t>
      </w:r>
    </w:p>
    <w:p w14:paraId="44AB3C4D"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v orgánoch spoločenstva vlastníkov bytov a nebytových priestorov,</w:t>
      </w:r>
    </w:p>
    <w:p w14:paraId="7835331B"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v poradnom orgáne vlády,</w:t>
      </w:r>
    </w:p>
    <w:p w14:paraId="2BF68A8C"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vykonávanie funkcie člena a zapisovateľa volebnej komisie alebo funkcie člena komisie pre referendum,</w:t>
      </w:r>
    </w:p>
    <w:p w14:paraId="2C2DDA87"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poslanca obecného zastupiteľstva alebo poslanca zastupiteľstva vyššieho územného celku, ktorí nie sú dlhodobo uvoľnení na výkon funkcie,</w:t>
      </w:r>
    </w:p>
    <w:p w14:paraId="76253353"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člena poradného orgánu obce alebo vyššieho územného celku,</w:t>
      </w:r>
    </w:p>
    <w:p w14:paraId="0C2EDF88"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 xml:space="preserve">činnosť člena v rozkladovej komisii, </w:t>
      </w:r>
    </w:p>
    <w:p w14:paraId="7D4218ED"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činnosti vykonávané pri plnení úloh Žandárskeho zboru</w:t>
      </w:r>
      <w:r w:rsidRPr="0017352F">
        <w:rPr>
          <w:rFonts w:ascii="Times New Roman" w:eastAsia="Times New Roman" w:hAnsi="Times New Roman" w:cs="Times New Roman"/>
          <w:sz w:val="24"/>
          <w:szCs w:val="24"/>
          <w:vertAlign w:val="superscript"/>
          <w:lang w:eastAsia="sk-SK"/>
        </w:rPr>
        <w:t>17a</w:t>
      </w:r>
      <w:r w:rsidRPr="0017352F">
        <w:rPr>
          <w:rFonts w:ascii="Times New Roman" w:eastAsia="Times New Roman" w:hAnsi="Times New Roman" w:cs="Times New Roman"/>
          <w:sz w:val="24"/>
          <w:szCs w:val="24"/>
          <w:lang w:eastAsia="sk-SK"/>
        </w:rPr>
        <w:t>) alebo</w:t>
      </w:r>
    </w:p>
    <w:p w14:paraId="6BC348F6" w14:textId="77777777" w:rsidR="00E47692" w:rsidRPr="0017352F" w:rsidRDefault="00E47692" w:rsidP="00E47692">
      <w:pPr>
        <w:numPr>
          <w:ilvl w:val="0"/>
          <w:numId w:val="27"/>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činnosť osôb prizvaných na výkon dohľadu, dozoru, kontroly alebo auditu podľa osobitných predpisov.</w:t>
      </w:r>
      <w:r w:rsidRPr="0017352F">
        <w:rPr>
          <w:rFonts w:ascii="Times New Roman" w:eastAsia="Times New Roman" w:hAnsi="Times New Roman" w:cs="Times New Roman"/>
          <w:sz w:val="24"/>
          <w:szCs w:val="24"/>
          <w:vertAlign w:val="superscript"/>
          <w:lang w:eastAsia="sk-SK"/>
        </w:rPr>
        <w:t>17b</w:t>
      </w:r>
      <w:r w:rsidRPr="0017352F">
        <w:rPr>
          <w:rFonts w:ascii="Times New Roman" w:eastAsia="Times New Roman" w:hAnsi="Times New Roman" w:cs="Times New Roman"/>
          <w:sz w:val="24"/>
          <w:szCs w:val="24"/>
          <w:lang w:eastAsia="sk-SK"/>
        </w:rPr>
        <w:t>)</w:t>
      </w:r>
    </w:p>
    <w:p w14:paraId="3DD2F1CA" w14:textId="77777777" w:rsidR="00E47692" w:rsidRPr="0017352F" w:rsidRDefault="00E47692" w:rsidP="00E47692">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6092A5ED"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(10) Profesionálny vojak podľa odseku 7 je povinný oznámiť služobnému úradu bez zbytočného odkladu vykonávanie, začatie, pozastavenie,</w:t>
      </w:r>
      <w:r w:rsidRPr="0017352F">
        <w:rPr>
          <w:rFonts w:ascii="Times New Roman" w:eastAsia="Times New Roman" w:hAnsi="Times New Roman" w:cs="Times New Roman"/>
          <w:sz w:val="24"/>
          <w:szCs w:val="24"/>
          <w:vertAlign w:val="superscript"/>
          <w:lang w:eastAsia="sk-SK"/>
        </w:rPr>
        <w:t>17c</w:t>
      </w:r>
      <w:r w:rsidRPr="0017352F">
        <w:rPr>
          <w:rFonts w:ascii="Times New Roman" w:eastAsia="Times New Roman" w:hAnsi="Times New Roman" w:cs="Times New Roman"/>
          <w:sz w:val="24"/>
          <w:szCs w:val="24"/>
          <w:lang w:eastAsia="sk-SK"/>
        </w:rPr>
        <w:t>) prerušenie</w:t>
      </w:r>
      <w:r w:rsidRPr="0017352F">
        <w:rPr>
          <w:rFonts w:ascii="Times New Roman" w:eastAsia="Times New Roman" w:hAnsi="Times New Roman" w:cs="Times New Roman"/>
          <w:sz w:val="24"/>
          <w:szCs w:val="24"/>
          <w:vertAlign w:val="superscript"/>
          <w:lang w:eastAsia="sk-SK"/>
        </w:rPr>
        <w:t>17d</w:t>
      </w:r>
      <w:r w:rsidRPr="0017352F">
        <w:rPr>
          <w:rFonts w:ascii="Times New Roman" w:eastAsia="Times New Roman" w:hAnsi="Times New Roman" w:cs="Times New Roman"/>
          <w:sz w:val="24"/>
          <w:szCs w:val="24"/>
          <w:lang w:eastAsia="sk-SK"/>
        </w:rPr>
        <w:t>) alebo skončenie podnikania.</w:t>
      </w:r>
    </w:p>
    <w:p w14:paraId="74F4633D"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p>
    <w:p w14:paraId="5E901BCF"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(11) Profesionálny vojak je povinný písomne požiadať služobný úrad o súhlas s vykonávaním inej zárobkovej činnosti podľa odseku 7 písm. b). Služobný úrad je povinný vyjadriť sa k žiadosti do 30 dní od jej doručenia. Ak služobný úrad nesúhlasí s vykonávaním zárobkovej činnosti, poskytne profesionálnemu vojakovi odôvodnené písomné stanovisko. Neposkytnutie vyjadrenia v lehote podľa druhej vety sa považuje za súhlas služobného úradu s vykonávaním inej zárobkovej činnosti podľa odseku 7 písm. b).</w:t>
      </w:r>
    </w:p>
    <w:p w14:paraId="5987CFC1"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p>
    <w:p w14:paraId="4A3A0D1C" w14:textId="77777777" w:rsidR="00E47692" w:rsidRPr="0017352F" w:rsidRDefault="00E47692" w:rsidP="00E47692">
      <w:pPr>
        <w:shd w:val="clear" w:color="auto" w:fill="FFFFFF"/>
        <w:spacing w:after="0" w:line="240" w:lineRule="auto"/>
        <w:ind w:left="426" w:firstLine="426"/>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 xml:space="preserve">(12) Profesionálny vojak je povinný do 60 dní odo dňa vzniku služobného pomeru </w:t>
      </w:r>
    </w:p>
    <w:p w14:paraId="3015B786" w14:textId="77777777" w:rsidR="00E47692" w:rsidRPr="0017352F" w:rsidRDefault="00E47692" w:rsidP="00E47692">
      <w:pPr>
        <w:numPr>
          <w:ilvl w:val="0"/>
          <w:numId w:val="28"/>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skončiť členstvo v riadiacom, kontrolnom alebo v dozornom orgáne právnickej osoby, ktoré je v rozpore s odsekmi 1, 3 a 4,</w:t>
      </w:r>
    </w:p>
    <w:p w14:paraId="4C2E6D0A" w14:textId="77777777" w:rsidR="00E47692" w:rsidRPr="0017352F" w:rsidRDefault="00E47692" w:rsidP="00E47692">
      <w:pPr>
        <w:numPr>
          <w:ilvl w:val="0"/>
          <w:numId w:val="28"/>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skončiť, prerušiť alebo pozastaviť podnikanie, ktoré je v rozpore s odsekom 6 alebo odsekom 7,</w:t>
      </w:r>
    </w:p>
    <w:p w14:paraId="2C19FEE9" w14:textId="77777777" w:rsidR="00E47692" w:rsidRPr="0017352F" w:rsidRDefault="00E47692" w:rsidP="00E47692">
      <w:pPr>
        <w:numPr>
          <w:ilvl w:val="0"/>
          <w:numId w:val="28"/>
        </w:numPr>
        <w:shd w:val="clear" w:color="auto" w:fill="FFFFFF"/>
        <w:spacing w:after="0" w:line="240" w:lineRule="auto"/>
        <w:ind w:left="709" w:hanging="283"/>
        <w:contextualSpacing/>
        <w:jc w:val="both"/>
        <w:rPr>
          <w:rFonts w:ascii="Times New Roman" w:eastAsia="Times New Roman" w:hAnsi="Times New Roman" w:cs="Times New Roman"/>
          <w:sz w:val="24"/>
          <w:szCs w:val="24"/>
          <w:lang w:eastAsia="sk-SK"/>
        </w:rPr>
      </w:pPr>
      <w:r w:rsidRPr="0017352F">
        <w:rPr>
          <w:rFonts w:ascii="Times New Roman" w:eastAsia="Times New Roman" w:hAnsi="Times New Roman" w:cs="Times New Roman"/>
          <w:sz w:val="24"/>
          <w:szCs w:val="24"/>
          <w:lang w:eastAsia="sk-SK"/>
        </w:rPr>
        <w:t>skončiť vykonávanie inej zárobkovej činnosti, ktoré je v rozpore s odsekmi 6 až 9.</w:t>
      </w:r>
      <w:r>
        <w:rPr>
          <w:rFonts w:ascii="Times New Roman" w:eastAsia="Times New Roman" w:hAnsi="Times New Roman" w:cs="Times New Roman"/>
          <w:sz w:val="24"/>
          <w:szCs w:val="24"/>
          <w:lang w:eastAsia="sk-SK"/>
        </w:rPr>
        <w:t>“.“.</w:t>
      </w:r>
    </w:p>
    <w:p w14:paraId="7C550828" w14:textId="77777777" w:rsidR="00E47692" w:rsidRPr="0017352F" w:rsidRDefault="00E47692" w:rsidP="00E47692">
      <w:pPr>
        <w:shd w:val="clear" w:color="auto" w:fill="FFFFFF"/>
        <w:spacing w:after="0" w:line="240" w:lineRule="auto"/>
        <w:ind w:left="284"/>
        <w:contextualSpacing/>
        <w:jc w:val="both"/>
        <w:rPr>
          <w:rFonts w:ascii="Times New Roman" w:eastAsia="Times New Roman" w:hAnsi="Times New Roman" w:cs="Times New Roman"/>
          <w:color w:val="00B050"/>
          <w:sz w:val="24"/>
          <w:szCs w:val="24"/>
          <w:lang w:eastAsia="sk-SK"/>
        </w:rPr>
      </w:pPr>
    </w:p>
    <w:p w14:paraId="6526ECBA" w14:textId="77777777" w:rsidR="00E47692" w:rsidRPr="0017352F" w:rsidRDefault="00E47692" w:rsidP="00E47692">
      <w:pPr>
        <w:shd w:val="clear" w:color="auto" w:fill="FFFFFF"/>
        <w:spacing w:after="0" w:line="240" w:lineRule="auto"/>
        <w:ind w:left="426"/>
        <w:contextualSpacing/>
        <w:jc w:val="both"/>
        <w:rPr>
          <w:rFonts w:ascii="Times New Roman" w:eastAsia="Times New Roman" w:hAnsi="Times New Roman" w:cs="Times New Roman"/>
          <w:sz w:val="24"/>
          <w:szCs w:val="24"/>
          <w:lang w:eastAsia="sk-SK"/>
        </w:rPr>
      </w:pPr>
      <w:r w:rsidRPr="0070555B">
        <w:rPr>
          <w:rFonts w:ascii="Times New Roman" w:eastAsia="Times New Roman" w:hAnsi="Times New Roman" w:cs="Times New Roman"/>
          <w:sz w:val="24"/>
          <w:szCs w:val="24"/>
          <w:lang w:eastAsia="sk-SK"/>
        </w:rPr>
        <w:t>Poznámky pod čiarou k odkazom 17a až 17d znejú:</w:t>
      </w:r>
    </w:p>
    <w:p w14:paraId="215481B3" w14:textId="77777777" w:rsidR="00E47692" w:rsidRPr="0017352F" w:rsidRDefault="00E47692" w:rsidP="00E47692">
      <w:pPr>
        <w:spacing w:after="0" w:line="240" w:lineRule="auto"/>
        <w:ind w:left="851" w:hanging="425"/>
        <w:jc w:val="both"/>
        <w:rPr>
          <w:rFonts w:ascii="Times New Roman" w:hAnsi="Times New Roman" w:cs="Times New Roman"/>
          <w:sz w:val="24"/>
          <w:szCs w:val="24"/>
        </w:rPr>
      </w:pPr>
      <w:r w:rsidRPr="0070555B">
        <w:rPr>
          <w:rFonts w:ascii="Times New Roman" w:hAnsi="Times New Roman" w:cs="Times New Roman"/>
          <w:sz w:val="24"/>
          <w:szCs w:val="24"/>
        </w:rPr>
        <w:t>„</w:t>
      </w:r>
      <w:r w:rsidRPr="0017352F">
        <w:rPr>
          <w:rFonts w:ascii="Times New Roman" w:hAnsi="Times New Roman" w:cs="Times New Roman"/>
          <w:sz w:val="24"/>
          <w:szCs w:val="24"/>
          <w:vertAlign w:val="superscript"/>
        </w:rPr>
        <w:t>17a</w:t>
      </w:r>
      <w:r w:rsidRPr="0017352F">
        <w:rPr>
          <w:rFonts w:ascii="Times New Roman" w:hAnsi="Times New Roman" w:cs="Times New Roman"/>
          <w:sz w:val="24"/>
          <w:szCs w:val="24"/>
        </w:rPr>
        <w:t>)</w:t>
      </w:r>
      <w:r w:rsidRPr="0017352F">
        <w:rPr>
          <w:rFonts w:ascii="Times New Roman" w:hAnsi="Times New Roman" w:cs="Times New Roman"/>
          <w:sz w:val="24"/>
          <w:szCs w:val="24"/>
        </w:rPr>
        <w:tab/>
        <w:t>§ 22 ods. 1 a 2 zákona č. .../2025 Z. z. o niektorých opatreniach na zvýšenie odolnosti Slovenskej republiky v oblasti obrany a bezpečnosti a o brannej povinnosti a o zmene a doplnení niektorých zákonov.</w:t>
      </w:r>
    </w:p>
    <w:p w14:paraId="4200799B" w14:textId="77777777" w:rsidR="00E47692" w:rsidRPr="0017352F" w:rsidRDefault="00E47692" w:rsidP="00E47692">
      <w:pPr>
        <w:spacing w:after="0" w:line="240" w:lineRule="auto"/>
        <w:ind w:left="851" w:hanging="425"/>
        <w:jc w:val="both"/>
        <w:rPr>
          <w:rFonts w:ascii="Times New Roman" w:hAnsi="Times New Roman" w:cs="Times New Roman"/>
          <w:sz w:val="24"/>
          <w:szCs w:val="24"/>
        </w:rPr>
      </w:pPr>
      <w:r w:rsidRPr="0017352F">
        <w:rPr>
          <w:rFonts w:ascii="Times New Roman" w:hAnsi="Times New Roman" w:cs="Times New Roman"/>
          <w:sz w:val="24"/>
          <w:szCs w:val="24"/>
          <w:vertAlign w:val="superscript"/>
        </w:rPr>
        <w:t>17b</w:t>
      </w:r>
      <w:r w:rsidRPr="0017352F">
        <w:rPr>
          <w:rFonts w:ascii="Times New Roman" w:hAnsi="Times New Roman" w:cs="Times New Roman"/>
          <w:sz w:val="24"/>
          <w:szCs w:val="24"/>
        </w:rPr>
        <w:t>) Napríklad § 6 ods. 2 zákona Národnej rady Slovenskej republiky č. 39/1993 Z. z. o Najvyššom kontrolnom úrade Slovenskej republiky v znení zákona č. 385/2004</w:t>
      </w:r>
      <w:r>
        <w:rPr>
          <w:rFonts w:ascii="Times New Roman" w:hAnsi="Times New Roman" w:cs="Times New Roman"/>
          <w:sz w:val="24"/>
          <w:szCs w:val="24"/>
        </w:rPr>
        <w:t> </w:t>
      </w:r>
      <w:r w:rsidRPr="0017352F">
        <w:rPr>
          <w:rFonts w:ascii="Times New Roman" w:hAnsi="Times New Roman" w:cs="Times New Roman"/>
          <w:sz w:val="24"/>
          <w:szCs w:val="24"/>
        </w:rPr>
        <w:t>Z.</w:t>
      </w:r>
      <w:r>
        <w:rPr>
          <w:rFonts w:ascii="Times New Roman" w:hAnsi="Times New Roman" w:cs="Times New Roman"/>
          <w:sz w:val="24"/>
          <w:szCs w:val="24"/>
        </w:rPr>
        <w:t> </w:t>
      </w:r>
      <w:r w:rsidRPr="0017352F">
        <w:rPr>
          <w:rFonts w:ascii="Times New Roman" w:hAnsi="Times New Roman" w:cs="Times New Roman"/>
          <w:sz w:val="24"/>
          <w:szCs w:val="24"/>
        </w:rPr>
        <w:t>z., §</w:t>
      </w:r>
      <w:r>
        <w:rPr>
          <w:rFonts w:ascii="Times New Roman" w:hAnsi="Times New Roman" w:cs="Times New Roman"/>
          <w:sz w:val="24"/>
          <w:szCs w:val="24"/>
        </w:rPr>
        <w:t> </w:t>
      </w:r>
      <w:r w:rsidRPr="0017352F">
        <w:rPr>
          <w:rFonts w:ascii="Times New Roman" w:hAnsi="Times New Roman" w:cs="Times New Roman"/>
          <w:sz w:val="24"/>
          <w:szCs w:val="24"/>
        </w:rPr>
        <w:t>11 zákona č. 747/2004 Z. z. o dohľade nad finančným trhom a o zmene a doplnení niektorých zákonov v znení neskorších predpisov, § 20 až 28 zákona č. 357/2015 Z. z. o finančnej kontrole a audite a o zmene a doplnení niektorých zákonov.</w:t>
      </w:r>
    </w:p>
    <w:p w14:paraId="27461763" w14:textId="77777777" w:rsidR="00E47692" w:rsidRPr="0017352F" w:rsidRDefault="00E47692" w:rsidP="00E47692">
      <w:pPr>
        <w:spacing w:after="0" w:line="240" w:lineRule="auto"/>
        <w:ind w:left="851" w:hanging="425"/>
        <w:jc w:val="both"/>
        <w:rPr>
          <w:rFonts w:ascii="Times New Roman" w:hAnsi="Times New Roman" w:cs="Times New Roman"/>
          <w:sz w:val="24"/>
          <w:szCs w:val="24"/>
        </w:rPr>
      </w:pPr>
      <w:r w:rsidRPr="0017352F">
        <w:rPr>
          <w:rFonts w:ascii="Times New Roman" w:hAnsi="Times New Roman" w:cs="Times New Roman"/>
          <w:sz w:val="24"/>
          <w:szCs w:val="24"/>
          <w:vertAlign w:val="superscript"/>
        </w:rPr>
        <w:lastRenderedPageBreak/>
        <w:t>17c</w:t>
      </w:r>
      <w:r w:rsidRPr="0017352F">
        <w:rPr>
          <w:rFonts w:ascii="Times New Roman" w:hAnsi="Times New Roman" w:cs="Times New Roman"/>
          <w:sz w:val="24"/>
          <w:szCs w:val="24"/>
        </w:rPr>
        <w:t xml:space="preserve">) </w:t>
      </w:r>
      <w:r>
        <w:rPr>
          <w:rFonts w:ascii="Times New Roman" w:hAnsi="Times New Roman" w:cs="Times New Roman"/>
          <w:sz w:val="24"/>
          <w:szCs w:val="24"/>
        </w:rPr>
        <w:tab/>
      </w:r>
      <w:r w:rsidRPr="0017352F">
        <w:rPr>
          <w:rFonts w:ascii="Times New Roman" w:hAnsi="Times New Roman" w:cs="Times New Roman"/>
          <w:sz w:val="24"/>
          <w:szCs w:val="24"/>
        </w:rPr>
        <w:t>Napríklad zákon č. 455/1991 Zb. o živnostenskom podnikaní (živnostenský zákon) v znení neskorších predpisov, zákon č. 586/2003 Z. z. o advokácii a o zmene a doplnení zákona č.</w:t>
      </w:r>
      <w:r>
        <w:rPr>
          <w:rFonts w:ascii="Times New Roman" w:hAnsi="Times New Roman" w:cs="Times New Roman"/>
          <w:sz w:val="24"/>
          <w:szCs w:val="24"/>
        </w:rPr>
        <w:t> </w:t>
      </w:r>
      <w:r w:rsidRPr="0017352F">
        <w:rPr>
          <w:rFonts w:ascii="Times New Roman" w:hAnsi="Times New Roman" w:cs="Times New Roman"/>
          <w:sz w:val="24"/>
          <w:szCs w:val="24"/>
        </w:rPr>
        <w:t>455/1991 Zb. o živnostenskom podnikaní (živnostenský zákon) v znení neskorších predpisov.</w:t>
      </w:r>
    </w:p>
    <w:p w14:paraId="46FBEFE8" w14:textId="77777777" w:rsidR="00E47692" w:rsidRPr="0070555B" w:rsidRDefault="00E47692" w:rsidP="00E47692">
      <w:pPr>
        <w:spacing w:after="0" w:line="240" w:lineRule="auto"/>
        <w:ind w:left="851" w:hanging="425"/>
        <w:jc w:val="both"/>
        <w:rPr>
          <w:rFonts w:ascii="Times New Roman" w:hAnsi="Times New Roman" w:cs="Times New Roman"/>
          <w:sz w:val="24"/>
          <w:szCs w:val="24"/>
        </w:rPr>
      </w:pPr>
      <w:r w:rsidRPr="0017352F">
        <w:rPr>
          <w:rFonts w:ascii="Times New Roman" w:hAnsi="Times New Roman" w:cs="Times New Roman"/>
          <w:sz w:val="24"/>
          <w:szCs w:val="24"/>
          <w:vertAlign w:val="superscript"/>
        </w:rPr>
        <w:t>17d</w:t>
      </w:r>
      <w:r w:rsidRPr="0017352F">
        <w:rPr>
          <w:rFonts w:ascii="Times New Roman" w:hAnsi="Times New Roman" w:cs="Times New Roman"/>
          <w:sz w:val="24"/>
          <w:szCs w:val="24"/>
        </w:rPr>
        <w:t>) Napríklad zákon Slovenskej národnej rady o notároch a notárskej činnosti (Notársky poriadok) v znení neskorších predpisov.</w:t>
      </w:r>
      <w:r w:rsidRPr="0070555B">
        <w:rPr>
          <w:rFonts w:ascii="Times New Roman" w:hAnsi="Times New Roman" w:cs="Times New Roman"/>
          <w:sz w:val="24"/>
          <w:szCs w:val="24"/>
        </w:rPr>
        <w:t xml:space="preserve">“. </w:t>
      </w:r>
    </w:p>
    <w:p w14:paraId="4A2F60EF" w14:textId="77777777" w:rsidR="00E47692" w:rsidRDefault="00E47692" w:rsidP="00E47692">
      <w:pPr>
        <w:pStyle w:val="Odsekzoznamu"/>
        <w:spacing w:after="0" w:line="240" w:lineRule="auto"/>
        <w:ind w:left="426"/>
        <w:jc w:val="both"/>
        <w:rPr>
          <w:rFonts w:ascii="Times New Roman" w:hAnsi="Times New Roman"/>
          <w:sz w:val="24"/>
          <w:szCs w:val="24"/>
        </w:rPr>
      </w:pPr>
    </w:p>
    <w:p w14:paraId="114FE8D5" w14:textId="77777777" w:rsidR="00E47692" w:rsidRDefault="00E47692" w:rsidP="00E47692">
      <w:pPr>
        <w:pStyle w:val="Odsekzoznamu"/>
        <w:spacing w:after="0" w:line="240" w:lineRule="auto"/>
        <w:ind w:left="4248"/>
        <w:jc w:val="both"/>
        <w:rPr>
          <w:rFonts w:ascii="Times New Roman" w:hAnsi="Times New Roman"/>
          <w:i/>
          <w:iCs/>
          <w:sz w:val="24"/>
          <w:szCs w:val="24"/>
        </w:rPr>
      </w:pPr>
      <w:r>
        <w:rPr>
          <w:rFonts w:ascii="Times New Roman" w:hAnsi="Times New Roman"/>
          <w:i/>
          <w:iCs/>
          <w:sz w:val="24"/>
          <w:szCs w:val="24"/>
        </w:rPr>
        <w:t xml:space="preserve">Navrhuje sa zmiernenie úpravy obmedzení profesionálneho vojaka, pokiaľ ide o vykonávanie podnikateľskej činnosti a inej zárobkovej činnosti. Základné zmeny v predmetnej úprave sú: </w:t>
      </w:r>
    </w:p>
    <w:p w14:paraId="41A3FD69" w14:textId="77777777" w:rsidR="00E47692" w:rsidRPr="00551E1A" w:rsidRDefault="00E47692" w:rsidP="00E47692">
      <w:pPr>
        <w:spacing w:after="0" w:line="240" w:lineRule="auto"/>
        <w:ind w:left="4248"/>
        <w:jc w:val="both"/>
        <w:rPr>
          <w:rFonts w:ascii="Times New Roman" w:hAnsi="Times New Roman" w:cs="Times New Roman"/>
          <w:i/>
          <w:iCs/>
          <w:sz w:val="24"/>
          <w:szCs w:val="24"/>
        </w:rPr>
      </w:pPr>
      <w:r w:rsidRPr="00551E1A">
        <w:rPr>
          <w:rFonts w:ascii="Times New Roman" w:hAnsi="Times New Roman" w:cs="Times New Roman"/>
          <w:i/>
          <w:iCs/>
          <w:sz w:val="24"/>
          <w:szCs w:val="24"/>
        </w:rPr>
        <w:t>–</w:t>
      </w:r>
      <w:r>
        <w:rPr>
          <w:rFonts w:ascii="Times New Roman" w:hAnsi="Times New Roman" w:cs="Times New Roman"/>
          <w:i/>
          <w:iCs/>
          <w:sz w:val="24"/>
          <w:szCs w:val="24"/>
        </w:rPr>
        <w:t xml:space="preserve"> </w:t>
      </w:r>
      <w:r w:rsidRPr="00551E1A">
        <w:rPr>
          <w:rFonts w:ascii="Times New Roman" w:hAnsi="Times New Roman" w:cs="Times New Roman"/>
          <w:i/>
          <w:iCs/>
          <w:sz w:val="24"/>
          <w:szCs w:val="24"/>
        </w:rPr>
        <w:t>všeobecný zákaz podnikania a zákaz vykonávania inej zárobkovej činnosti zhodnej alebo obdobnej s činnosťou uvedenou v opise činností vyplývajúcich z funkcie, do ktorej je profesionálny vojak ustanovený, sa bude vzťahovať iba na zákonom ustanovený okruh profesionálnych vojakov,</w:t>
      </w:r>
    </w:p>
    <w:p w14:paraId="4B3D6A4E" w14:textId="77777777" w:rsidR="00E47692" w:rsidRDefault="00E47692" w:rsidP="00E47692">
      <w:pPr>
        <w:spacing w:after="0" w:line="240" w:lineRule="auto"/>
        <w:ind w:left="4248"/>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551E1A">
        <w:rPr>
          <w:rFonts w:ascii="Times New Roman" w:hAnsi="Times New Roman" w:cs="Times New Roman"/>
          <w:i/>
          <w:iCs/>
          <w:sz w:val="24"/>
          <w:szCs w:val="24"/>
        </w:rPr>
        <w:t>ostatní profesionálni vojaci budú môcť podnikať v činnosti odlišnej od činnosti</w:t>
      </w:r>
      <w:r>
        <w:rPr>
          <w:rFonts w:ascii="Times New Roman" w:hAnsi="Times New Roman" w:cs="Times New Roman"/>
          <w:i/>
          <w:iCs/>
          <w:sz w:val="24"/>
          <w:szCs w:val="24"/>
        </w:rPr>
        <w:t xml:space="preserve"> uvedenej v opise činností vyplývajúcej z funkcie, do ktorej sú ustanovení,</w:t>
      </w:r>
    </w:p>
    <w:p w14:paraId="0E23FEEB" w14:textId="77777777" w:rsidR="00E47692" w:rsidRPr="00551E1A" w:rsidRDefault="00E47692" w:rsidP="00E47692">
      <w:pPr>
        <w:spacing w:after="0" w:line="240" w:lineRule="auto"/>
        <w:ind w:left="4248"/>
        <w:jc w:val="both"/>
        <w:rPr>
          <w:rFonts w:ascii="Times New Roman" w:hAnsi="Times New Roman" w:cs="Times New Roman"/>
          <w:i/>
          <w:iCs/>
          <w:sz w:val="24"/>
          <w:szCs w:val="24"/>
        </w:rPr>
      </w:pPr>
      <w:r>
        <w:rPr>
          <w:rFonts w:ascii="Times New Roman" w:hAnsi="Times New Roman" w:cs="Times New Roman"/>
          <w:i/>
          <w:iCs/>
          <w:sz w:val="24"/>
          <w:szCs w:val="24"/>
        </w:rPr>
        <w:t>– vykonávanie inej zhodnej alebo obdobnej zárobkovej činnosti, ktorá nie je podnikaním v prípade ostatných profesionálnych vojakov bude podmienené predchádzajúcim písomným súhlasom služobného úradu.</w:t>
      </w:r>
    </w:p>
    <w:p w14:paraId="15F722EA" w14:textId="77777777" w:rsidR="00E47692" w:rsidRDefault="00E47692" w:rsidP="00E47692">
      <w:pPr>
        <w:pStyle w:val="Odsekzoznamu"/>
        <w:spacing w:after="0" w:line="240" w:lineRule="auto"/>
        <w:ind w:left="426"/>
        <w:jc w:val="both"/>
        <w:rPr>
          <w:rFonts w:ascii="Times New Roman" w:hAnsi="Times New Roman"/>
          <w:sz w:val="24"/>
          <w:szCs w:val="24"/>
        </w:rPr>
      </w:pPr>
    </w:p>
    <w:p w14:paraId="1FCACA73" w14:textId="41C5730C" w:rsidR="00E47692" w:rsidRDefault="00E47692"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61941749" w14:textId="29609482" w:rsidR="00D012BE" w:rsidRPr="002310DA" w:rsidRDefault="00D012BE" w:rsidP="00D012BE">
      <w:pPr>
        <w:tabs>
          <w:tab w:val="left" w:pos="709"/>
          <w:tab w:val="left" w:pos="10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r w:rsidRPr="002310DA">
        <w:rPr>
          <w:rFonts w:ascii="Times New Roman" w:eastAsia="Times New Roman" w:hAnsi="Times New Roman" w:cs="Times New Roman"/>
          <w:b/>
          <w:sz w:val="24"/>
          <w:szCs w:val="24"/>
          <w:lang w:eastAsia="sk-SK"/>
        </w:rPr>
        <w:t>Výbor Národnej rady Slovenskej republiky pre obranu a bezpečnosť</w:t>
      </w:r>
    </w:p>
    <w:p w14:paraId="094E2EF4" w14:textId="77777777" w:rsidR="00D012BE" w:rsidRPr="00B84780" w:rsidRDefault="00D012BE" w:rsidP="00D012BE">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2310DA">
        <w:rPr>
          <w:rFonts w:ascii="Times New Roman" w:eastAsia="Times New Roman" w:hAnsi="Times New Roman" w:cs="Times New Roman"/>
          <w:b/>
          <w:sz w:val="24"/>
          <w:szCs w:val="24"/>
          <w:lang w:eastAsia="sk-SK"/>
        </w:rPr>
        <w:t xml:space="preserve">           </w:t>
      </w:r>
      <w:r w:rsidRPr="00B84780">
        <w:rPr>
          <w:rFonts w:ascii="Times New Roman" w:eastAsia="Times New Roman" w:hAnsi="Times New Roman" w:cs="Times New Roman"/>
          <w:sz w:val="24"/>
          <w:szCs w:val="24"/>
          <w:lang w:eastAsia="sk-SK"/>
        </w:rPr>
        <w:tab/>
      </w:r>
    </w:p>
    <w:p w14:paraId="176BFB8B" w14:textId="77777777" w:rsidR="00D012BE" w:rsidRDefault="00D012BE" w:rsidP="00D012BE">
      <w:pPr>
        <w:tabs>
          <w:tab w:val="left" w:pos="709"/>
          <w:tab w:val="left" w:pos="1077"/>
        </w:tabs>
        <w:spacing w:after="0" w:line="240" w:lineRule="auto"/>
        <w:ind w:left="1077"/>
        <w:jc w:val="both"/>
        <w:rPr>
          <w:rFonts w:ascii="Times New Roman" w:eastAsia="Times New Roman" w:hAnsi="Times New Roman" w:cs="Times New Roman"/>
          <w:b/>
          <w:i/>
          <w:sz w:val="24"/>
          <w:szCs w:val="24"/>
          <w:lang w:eastAsia="sk-SK"/>
        </w:rPr>
      </w:pP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sidRPr="00B84780">
        <w:rPr>
          <w:rFonts w:ascii="Times New Roman" w:eastAsia="Times New Roman" w:hAnsi="Times New Roman" w:cs="Times New Roman"/>
          <w:b/>
          <w:sz w:val="24"/>
          <w:szCs w:val="24"/>
          <w:lang w:eastAsia="sk-SK"/>
        </w:rPr>
        <w:tab/>
      </w:r>
      <w:r>
        <w:rPr>
          <w:rFonts w:ascii="Times New Roman" w:eastAsia="Times New Roman" w:hAnsi="Times New Roman" w:cs="Times New Roman"/>
          <w:b/>
          <w:sz w:val="24"/>
          <w:szCs w:val="24"/>
          <w:lang w:eastAsia="sk-SK"/>
        </w:rPr>
        <w:t xml:space="preserve">    </w:t>
      </w:r>
      <w:r w:rsidRPr="00DA6506">
        <w:rPr>
          <w:rFonts w:ascii="Times New Roman" w:eastAsia="Times New Roman" w:hAnsi="Times New Roman" w:cs="Times New Roman"/>
          <w:b/>
          <w:i/>
          <w:sz w:val="24"/>
          <w:szCs w:val="24"/>
          <w:lang w:eastAsia="sk-SK"/>
        </w:rPr>
        <w:t>Gestorský výbor odporúča schváliť</w:t>
      </w:r>
    </w:p>
    <w:p w14:paraId="4EDB61F5" w14:textId="5149E299" w:rsidR="00E47692" w:rsidRDefault="00E47692"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7009C8FC" w14:textId="77777777" w:rsidR="00E47692" w:rsidRDefault="00E47692" w:rsidP="002627B8">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p>
    <w:p w14:paraId="1D624EBD" w14:textId="0F6302DF"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r w:rsidRPr="0061736A">
        <w:rPr>
          <w:rFonts w:ascii="Times New Roman" w:eastAsia="Times New Roman" w:hAnsi="Times New Roman" w:cs="Times New Roman"/>
          <w:b/>
          <w:sz w:val="24"/>
          <w:szCs w:val="24"/>
          <w:lang w:eastAsia="sk-SK"/>
        </w:rPr>
        <w:t>IV.</w:t>
      </w:r>
    </w:p>
    <w:p w14:paraId="5F736966"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p>
    <w:p w14:paraId="359316CC" w14:textId="2C95119C" w:rsidR="00A1722D" w:rsidRDefault="0061736A" w:rsidP="00A1722D">
      <w:pPr>
        <w:tabs>
          <w:tab w:val="left" w:pos="5580"/>
        </w:tabs>
        <w:spacing w:after="0" w:line="240" w:lineRule="auto"/>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sz w:val="24"/>
          <w:szCs w:val="24"/>
          <w:lang w:eastAsia="sk-SK"/>
        </w:rPr>
        <w:t>Gestorský výbor na základe stanovísk výborov</w:t>
      </w:r>
      <w:r w:rsidR="00914925">
        <w:rPr>
          <w:rFonts w:ascii="Times New Roman" w:eastAsia="Times New Roman" w:hAnsi="Times New Roman" w:cs="Times New Roman"/>
          <w:sz w:val="24"/>
          <w:szCs w:val="24"/>
          <w:lang w:eastAsia="sk-SK"/>
        </w:rPr>
        <w:t xml:space="preserve"> k</w:t>
      </w:r>
      <w:r w:rsidRPr="0061736A">
        <w:rPr>
          <w:rFonts w:ascii="Times New Roman" w:eastAsia="Times New Roman" w:hAnsi="Times New Roman" w:cs="Times New Roman"/>
          <w:sz w:val="24"/>
          <w:szCs w:val="24"/>
          <w:lang w:eastAsia="sk-SK"/>
        </w:rPr>
        <w:t xml:space="preserve"> </w:t>
      </w:r>
      <w:r w:rsidR="00914925">
        <w:rPr>
          <w:rFonts w:ascii="Times New Roman" w:hAnsi="Times New Roman" w:cs="Times New Roman"/>
          <w:sz w:val="24"/>
          <w:szCs w:val="24"/>
          <w:lang w:eastAsia="sk-SK"/>
        </w:rPr>
        <w:t>vládnemu</w:t>
      </w:r>
      <w:r w:rsidR="00DD3185" w:rsidRPr="00971235">
        <w:rPr>
          <w:rFonts w:ascii="Times New Roman" w:hAnsi="Times New Roman" w:cs="Times New Roman"/>
          <w:sz w:val="24"/>
          <w:szCs w:val="24"/>
          <w:lang w:eastAsia="sk-SK"/>
        </w:rPr>
        <w:t xml:space="preserve"> </w:t>
      </w:r>
      <w:r w:rsidR="00DD3185" w:rsidRPr="00971235">
        <w:rPr>
          <w:rFonts w:ascii="Times New Roman" w:hAnsi="Times New Roman" w:cs="Times New Roman"/>
          <w:noProof/>
          <w:sz w:val="24"/>
          <w:szCs w:val="24"/>
        </w:rPr>
        <w:t xml:space="preserve">návrhu zákona o niektorých opatreniach na zvýšenie odolnosti Slovenskej republiky v oblasti obrany a bezpečnosti, o brannej povinnosti a o zmene a doplnení niektorých zákonov </w:t>
      </w:r>
      <w:r w:rsidR="00DD3185" w:rsidRPr="00971235">
        <w:rPr>
          <w:rFonts w:ascii="Times New Roman" w:hAnsi="Times New Roman" w:cs="Times New Roman"/>
          <w:b/>
          <w:noProof/>
          <w:sz w:val="24"/>
          <w:szCs w:val="24"/>
        </w:rPr>
        <w:t xml:space="preserve">(tlač 716) </w:t>
      </w:r>
      <w:r w:rsidRPr="0061736A">
        <w:rPr>
          <w:rFonts w:ascii="Times New Roman" w:eastAsia="Times New Roman" w:hAnsi="Times New Roman" w:cs="Times New Roman"/>
          <w:sz w:val="24"/>
          <w:szCs w:val="24"/>
          <w:lang w:eastAsia="sk-SK"/>
        </w:rPr>
        <w:t xml:space="preserve">vyjadrených v ich uzneseniach uvedených pod bodom </w:t>
      </w:r>
      <w:r w:rsidRPr="0061736A">
        <w:rPr>
          <w:rFonts w:ascii="Times New Roman" w:eastAsia="Times New Roman" w:hAnsi="Times New Roman" w:cs="Times New Roman"/>
          <w:b/>
          <w:bCs/>
          <w:sz w:val="24"/>
          <w:szCs w:val="24"/>
          <w:lang w:eastAsia="sk-SK"/>
        </w:rPr>
        <w:t>III.</w:t>
      </w:r>
      <w:r w:rsidRPr="0061736A">
        <w:rPr>
          <w:rFonts w:ascii="Times New Roman" w:eastAsia="Times New Roman" w:hAnsi="Times New Roman" w:cs="Times New Roman"/>
          <w:sz w:val="24"/>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61736A">
          <w:rPr>
            <w:rFonts w:ascii="Times New Roman" w:eastAsia="Times New Roman" w:hAnsi="Times New Roman" w:cs="Times New Roman"/>
            <w:sz w:val="24"/>
            <w:szCs w:val="24"/>
            <w:lang w:eastAsia="sk-SK"/>
          </w:rPr>
          <w:t>4 a</w:t>
        </w:r>
      </w:smartTag>
      <w:r w:rsidRPr="0061736A">
        <w:rPr>
          <w:rFonts w:ascii="Times New Roman" w:eastAsia="Times New Roman" w:hAnsi="Times New Roman" w:cs="Times New Roman"/>
          <w:sz w:val="24"/>
          <w:szCs w:val="24"/>
          <w:lang w:eastAsia="sk-SK"/>
        </w:rPr>
        <w:t xml:space="preserve"> § 83 zákona Národnej rady Slovenskej republiky č. 350/1996 Z. z. o rokovacom poriadku Národnej rady Slovenskej republiky v znení neskorších predpisov</w:t>
      </w:r>
      <w:r w:rsidRPr="0061736A">
        <w:rPr>
          <w:rFonts w:ascii="Times New Roman" w:eastAsia="Times New Roman" w:hAnsi="Times New Roman" w:cs="Arial"/>
          <w:noProof/>
          <w:sz w:val="24"/>
          <w:szCs w:val="24"/>
        </w:rPr>
        <w:t xml:space="preserve"> </w:t>
      </w:r>
      <w:r w:rsidRPr="0061736A">
        <w:rPr>
          <w:rFonts w:ascii="Times New Roman" w:eastAsia="Times New Roman" w:hAnsi="Times New Roman" w:cs="Times New Roman"/>
          <w:b/>
          <w:bCs/>
          <w:sz w:val="24"/>
          <w:szCs w:val="24"/>
          <w:lang w:eastAsia="sk-SK"/>
        </w:rPr>
        <w:t>odporúča</w:t>
      </w:r>
      <w:r w:rsidR="00A1722D">
        <w:rPr>
          <w:rFonts w:ascii="Times New Roman" w:eastAsia="Times New Roman" w:hAnsi="Times New Roman" w:cs="Times New Roman"/>
          <w:b/>
          <w:bCs/>
          <w:sz w:val="24"/>
          <w:szCs w:val="24"/>
          <w:lang w:eastAsia="sk-SK"/>
        </w:rPr>
        <w:t xml:space="preserve"> </w:t>
      </w:r>
      <w:r w:rsidRPr="0061736A">
        <w:rPr>
          <w:rFonts w:ascii="Times New Roman" w:eastAsia="Times New Roman" w:hAnsi="Times New Roman" w:cs="Times New Roman"/>
          <w:bCs/>
          <w:sz w:val="24"/>
          <w:szCs w:val="24"/>
          <w:lang w:eastAsia="sk-SK"/>
        </w:rPr>
        <w:t>hlasovať o bodoch zo spoločnej správy takto</w:t>
      </w:r>
      <w:r w:rsidR="008048B4">
        <w:rPr>
          <w:rFonts w:ascii="Times New Roman" w:eastAsia="Times New Roman" w:hAnsi="Times New Roman" w:cs="Times New Roman"/>
          <w:b/>
          <w:bCs/>
          <w:sz w:val="24"/>
          <w:szCs w:val="24"/>
          <w:lang w:eastAsia="sk-SK"/>
        </w:rPr>
        <w:t xml:space="preserve">: </w:t>
      </w:r>
    </w:p>
    <w:p w14:paraId="67BFF45B" w14:textId="651BBDEA" w:rsidR="009D288E" w:rsidRPr="00A1722D" w:rsidRDefault="00DF55B1" w:rsidP="00A1722D">
      <w:pPr>
        <w:pStyle w:val="Odsekzoznamu"/>
        <w:numPr>
          <w:ilvl w:val="0"/>
          <w:numId w:val="30"/>
        </w:numPr>
        <w:spacing w:after="0" w:line="240" w:lineRule="auto"/>
        <w:jc w:val="both"/>
        <w:rPr>
          <w:rFonts w:ascii="Times New Roman" w:eastAsia="Times New Roman" w:hAnsi="Times New Roman"/>
          <w:b/>
          <w:bCs/>
          <w:sz w:val="24"/>
          <w:szCs w:val="24"/>
          <w:lang w:eastAsia="sk-SK"/>
        </w:rPr>
      </w:pPr>
      <w:r w:rsidRPr="00A1722D">
        <w:rPr>
          <w:rFonts w:ascii="Times New Roman" w:eastAsia="Times New Roman" w:hAnsi="Times New Roman"/>
          <w:b/>
          <w:bCs/>
          <w:sz w:val="24"/>
          <w:szCs w:val="24"/>
          <w:lang w:eastAsia="sk-SK"/>
        </w:rPr>
        <w:t xml:space="preserve">spoločne </w:t>
      </w:r>
      <w:r w:rsidR="008048B4" w:rsidRPr="00A1722D">
        <w:rPr>
          <w:rFonts w:ascii="Times New Roman" w:eastAsia="Times New Roman" w:hAnsi="Times New Roman"/>
          <w:b/>
          <w:bCs/>
          <w:sz w:val="24"/>
          <w:szCs w:val="24"/>
          <w:lang w:eastAsia="sk-SK"/>
        </w:rPr>
        <w:t xml:space="preserve">o bodoch č. 1 až </w:t>
      </w:r>
      <w:r w:rsidR="000C07D6" w:rsidRPr="00A1722D">
        <w:rPr>
          <w:rFonts w:ascii="Times New Roman" w:eastAsia="Times New Roman" w:hAnsi="Times New Roman"/>
          <w:b/>
          <w:bCs/>
          <w:sz w:val="24"/>
          <w:szCs w:val="24"/>
          <w:lang w:eastAsia="sk-SK"/>
        </w:rPr>
        <w:t>59, 61 a 63</w:t>
      </w:r>
      <w:r w:rsidRPr="00A1722D">
        <w:rPr>
          <w:rFonts w:ascii="Times New Roman" w:eastAsia="Times New Roman" w:hAnsi="Times New Roman"/>
          <w:b/>
          <w:bCs/>
          <w:sz w:val="24"/>
          <w:szCs w:val="24"/>
          <w:lang w:eastAsia="sk-SK"/>
        </w:rPr>
        <w:t xml:space="preserve"> s odporúčaním </w:t>
      </w:r>
      <w:r w:rsidR="0061736A" w:rsidRPr="00A1722D">
        <w:rPr>
          <w:rFonts w:ascii="Times New Roman" w:eastAsia="Times New Roman" w:hAnsi="Times New Roman"/>
          <w:b/>
          <w:bCs/>
          <w:sz w:val="24"/>
          <w:szCs w:val="24"/>
          <w:lang w:eastAsia="sk-SK"/>
        </w:rPr>
        <w:t>schváliť.</w:t>
      </w:r>
      <w:r w:rsidR="00BE286D" w:rsidRPr="00A1722D">
        <w:rPr>
          <w:rFonts w:ascii="Times New Roman" w:eastAsia="Times New Roman" w:hAnsi="Times New Roman"/>
          <w:b/>
          <w:bCs/>
          <w:sz w:val="24"/>
          <w:szCs w:val="24"/>
          <w:lang w:eastAsia="sk-SK"/>
        </w:rPr>
        <w:t xml:space="preserve"> </w:t>
      </w:r>
    </w:p>
    <w:p w14:paraId="1E39F201" w14:textId="3A331AF9" w:rsidR="0061736A" w:rsidRDefault="00A1722D" w:rsidP="00A1722D">
      <w:pPr>
        <w:pStyle w:val="Odsekzoznamu"/>
        <w:numPr>
          <w:ilvl w:val="0"/>
          <w:numId w:val="30"/>
        </w:numPr>
        <w:spacing w:after="0" w:line="240" w:lineRule="auto"/>
        <w:jc w:val="both"/>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s</w:t>
      </w:r>
      <w:r w:rsidR="009D288E" w:rsidRPr="00A1722D">
        <w:rPr>
          <w:rFonts w:ascii="Times New Roman" w:eastAsia="Times New Roman" w:hAnsi="Times New Roman"/>
          <w:b/>
          <w:bCs/>
          <w:sz w:val="24"/>
          <w:szCs w:val="24"/>
          <w:lang w:eastAsia="sk-SK"/>
        </w:rPr>
        <w:t xml:space="preserve">poločne o bodoch č. 60 a 62 s odporúčaním </w:t>
      </w:r>
      <w:r w:rsidR="00BE286D" w:rsidRPr="00A1722D">
        <w:rPr>
          <w:rFonts w:ascii="Times New Roman" w:eastAsia="Times New Roman" w:hAnsi="Times New Roman"/>
          <w:b/>
          <w:bCs/>
          <w:sz w:val="24"/>
          <w:szCs w:val="24"/>
          <w:lang w:eastAsia="sk-SK"/>
        </w:rPr>
        <w:t>neschváliť.</w:t>
      </w:r>
    </w:p>
    <w:p w14:paraId="559E83CB" w14:textId="77777777" w:rsidR="00562901" w:rsidRPr="00A1722D" w:rsidRDefault="00562901" w:rsidP="00562901">
      <w:pPr>
        <w:pStyle w:val="Odsekzoznamu"/>
        <w:spacing w:after="0" w:line="240" w:lineRule="auto"/>
        <w:ind w:left="1068"/>
        <w:jc w:val="both"/>
        <w:rPr>
          <w:rFonts w:ascii="Times New Roman" w:eastAsia="Times New Roman" w:hAnsi="Times New Roman"/>
          <w:b/>
          <w:bCs/>
          <w:sz w:val="24"/>
          <w:szCs w:val="24"/>
          <w:lang w:eastAsia="sk-SK"/>
        </w:rPr>
      </w:pPr>
    </w:p>
    <w:p w14:paraId="6AA98495" w14:textId="1FCC48FD"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Cs/>
          <w:sz w:val="24"/>
          <w:szCs w:val="24"/>
          <w:lang w:eastAsia="sk-SK"/>
        </w:rPr>
        <w:tab/>
      </w:r>
      <w:r w:rsidRPr="0061736A">
        <w:rPr>
          <w:rFonts w:ascii="Times New Roman" w:eastAsia="Times New Roman" w:hAnsi="Times New Roman" w:cs="Times New Roman"/>
          <w:bCs/>
          <w:sz w:val="24"/>
          <w:szCs w:val="24"/>
          <w:lang w:eastAsia="sk-SK"/>
        </w:rPr>
        <w:tab/>
      </w:r>
      <w:r w:rsidR="00BE286D">
        <w:rPr>
          <w:rFonts w:ascii="Times New Roman" w:eastAsia="Times New Roman" w:hAnsi="Times New Roman" w:cs="Times New Roman"/>
          <w:bCs/>
          <w:sz w:val="24"/>
          <w:szCs w:val="24"/>
          <w:lang w:eastAsia="sk-SK"/>
        </w:rPr>
        <w:t>Gestorský výbor z</w:t>
      </w:r>
      <w:r w:rsidRPr="0061736A">
        <w:rPr>
          <w:rFonts w:ascii="Times New Roman" w:eastAsia="Times New Roman" w:hAnsi="Times New Roman" w:cs="Times New Roman"/>
          <w:bCs/>
          <w:sz w:val="24"/>
          <w:szCs w:val="24"/>
          <w:lang w:eastAsia="sk-SK"/>
        </w:rPr>
        <w:t>ároveň</w:t>
      </w:r>
      <w:r w:rsidRPr="0061736A">
        <w:rPr>
          <w:rFonts w:ascii="Times New Roman" w:eastAsia="Times New Roman" w:hAnsi="Times New Roman" w:cs="Times New Roman"/>
          <w:b/>
          <w:bCs/>
          <w:sz w:val="24"/>
          <w:szCs w:val="24"/>
          <w:lang w:eastAsia="sk-SK"/>
        </w:rPr>
        <w:t xml:space="preserve"> odporúča </w:t>
      </w:r>
      <w:r w:rsidRPr="0061736A">
        <w:rPr>
          <w:rFonts w:ascii="Times New Roman" w:eastAsia="Times New Roman" w:hAnsi="Times New Roman" w:cs="Times New Roman"/>
          <w:sz w:val="24"/>
          <w:szCs w:val="24"/>
          <w:lang w:eastAsia="sk-SK"/>
        </w:rPr>
        <w:t xml:space="preserve">Národnej rade Slovenskej republiky predmetný </w:t>
      </w:r>
      <w:r w:rsidRPr="0061736A">
        <w:rPr>
          <w:rFonts w:ascii="Times New Roman" w:eastAsia="Times New Roman" w:hAnsi="Times New Roman" w:cs="Times New Roman"/>
          <w:b/>
          <w:sz w:val="24"/>
          <w:szCs w:val="24"/>
          <w:lang w:eastAsia="sk-SK"/>
        </w:rPr>
        <w:t xml:space="preserve">návrh zákona </w:t>
      </w:r>
      <w:r w:rsidRPr="0061736A">
        <w:rPr>
          <w:rFonts w:ascii="Times New Roman" w:eastAsia="Times New Roman" w:hAnsi="Times New Roman" w:cs="Times New Roman"/>
          <w:b/>
          <w:bCs/>
          <w:sz w:val="24"/>
          <w:szCs w:val="24"/>
          <w:lang w:eastAsia="sk-SK"/>
        </w:rPr>
        <w:t xml:space="preserve"> schváliť</w:t>
      </w:r>
      <w:r w:rsidRPr="0061736A">
        <w:rPr>
          <w:rFonts w:ascii="Times New Roman" w:eastAsia="Times New Roman" w:hAnsi="Times New Roman" w:cs="Times New Roman"/>
          <w:b/>
          <w:sz w:val="24"/>
          <w:szCs w:val="24"/>
          <w:lang w:eastAsia="sk-SK"/>
        </w:rPr>
        <w:t xml:space="preserve"> v znení schválených pozmeňujúcich a doplňujúcich n</w:t>
      </w:r>
      <w:r w:rsidR="00562901">
        <w:rPr>
          <w:rFonts w:ascii="Times New Roman" w:eastAsia="Times New Roman" w:hAnsi="Times New Roman" w:cs="Times New Roman"/>
          <w:b/>
          <w:sz w:val="24"/>
          <w:szCs w:val="24"/>
          <w:lang w:eastAsia="sk-SK"/>
        </w:rPr>
        <w:t>ávrhov uvedených v tejto správe, ktoré gestorský výbor odporúčal schváliť.</w:t>
      </w:r>
      <w:bookmarkStart w:id="2" w:name="_GoBack"/>
      <w:bookmarkEnd w:id="2"/>
      <w:r w:rsidRPr="0061736A">
        <w:rPr>
          <w:rFonts w:ascii="Times New Roman" w:eastAsia="Times New Roman" w:hAnsi="Times New Roman" w:cs="Times New Roman"/>
          <w:b/>
          <w:sz w:val="24"/>
          <w:szCs w:val="24"/>
          <w:lang w:eastAsia="sk-SK"/>
        </w:rPr>
        <w:t xml:space="preserve"> </w:t>
      </w:r>
    </w:p>
    <w:p w14:paraId="5579ED82" w14:textId="08B80972" w:rsidR="0061271C" w:rsidRPr="0061271C" w:rsidRDefault="0061736A" w:rsidP="0061271C">
      <w:pPr>
        <w:jc w:val="both"/>
        <w:rPr>
          <w:rFonts w:ascii="Times New Roman" w:hAnsi="Times New Roman" w:cs="Times New Roman"/>
          <w:sz w:val="24"/>
          <w:szCs w:val="24"/>
        </w:rPr>
      </w:pPr>
      <w:r w:rsidRPr="0061736A">
        <w:rPr>
          <w:rFonts w:ascii="Times New Roman" w:eastAsia="Times New Roman" w:hAnsi="Times New Roman" w:cs="Times New Roman"/>
          <w:sz w:val="24"/>
          <w:szCs w:val="24"/>
          <w:lang w:eastAsia="sk-SK"/>
        </w:rPr>
        <w:lastRenderedPageBreak/>
        <w:tab/>
        <w:t xml:space="preserve">Gestorský výbor určil spoločného spravodajcu výborov </w:t>
      </w:r>
      <w:r w:rsidR="008A410D">
        <w:rPr>
          <w:rFonts w:ascii="Times New Roman" w:eastAsia="Times New Roman" w:hAnsi="Times New Roman" w:cs="Times New Roman"/>
          <w:b/>
          <w:sz w:val="28"/>
          <w:szCs w:val="28"/>
          <w:lang w:eastAsia="sk-SK"/>
        </w:rPr>
        <w:t>Richarda</w:t>
      </w:r>
      <w:r w:rsidR="00146972">
        <w:rPr>
          <w:rFonts w:ascii="Times New Roman" w:eastAsia="Times New Roman" w:hAnsi="Times New Roman" w:cs="Times New Roman"/>
          <w:b/>
          <w:sz w:val="28"/>
          <w:szCs w:val="28"/>
          <w:lang w:eastAsia="sk-SK"/>
        </w:rPr>
        <w:t xml:space="preserve"> </w:t>
      </w:r>
      <w:proofErr w:type="spellStart"/>
      <w:r w:rsidR="008A410D">
        <w:rPr>
          <w:rFonts w:ascii="Times New Roman" w:eastAsia="Times New Roman" w:hAnsi="Times New Roman" w:cs="Times New Roman"/>
          <w:b/>
          <w:sz w:val="28"/>
          <w:szCs w:val="28"/>
          <w:lang w:eastAsia="sk-SK"/>
        </w:rPr>
        <w:t>Glücka</w:t>
      </w:r>
      <w:proofErr w:type="spellEnd"/>
      <w:r w:rsidRPr="0061736A">
        <w:rPr>
          <w:rFonts w:ascii="Times New Roman" w:eastAsia="Times New Roman" w:hAnsi="Times New Roman" w:cs="Times New Roman"/>
          <w:b/>
          <w:sz w:val="28"/>
          <w:szCs w:val="28"/>
          <w:lang w:eastAsia="sk-SK"/>
        </w:rPr>
        <w:t xml:space="preserve"> </w:t>
      </w:r>
      <w:r w:rsidRPr="0061736A">
        <w:rPr>
          <w:rFonts w:ascii="Times New Roman" w:eastAsia="Times New Roman" w:hAnsi="Times New Roman" w:cs="Times New Roman"/>
          <w:sz w:val="24"/>
          <w:szCs w:val="24"/>
          <w:lang w:eastAsia="sk-SK"/>
        </w:rPr>
        <w:t>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w:t>
      </w:r>
      <w:r w:rsidR="0061271C">
        <w:rPr>
          <w:rFonts w:ascii="Times New Roman" w:eastAsia="Times New Roman" w:hAnsi="Times New Roman" w:cs="Times New Roman"/>
          <w:sz w:val="24"/>
          <w:szCs w:val="24"/>
          <w:lang w:eastAsia="sk-SK"/>
        </w:rPr>
        <w:t xml:space="preserve"> </w:t>
      </w:r>
      <w:r w:rsidR="0061271C" w:rsidRPr="0061271C">
        <w:rPr>
          <w:rFonts w:ascii="Times New Roman" w:hAnsi="Times New Roman" w:cs="Times New Roman"/>
          <w:sz w:val="24"/>
          <w:szCs w:val="24"/>
        </w:rPr>
        <w:t>Zároveň urč</w:t>
      </w:r>
      <w:r w:rsidR="00F7430C">
        <w:rPr>
          <w:rFonts w:ascii="Times New Roman" w:hAnsi="Times New Roman" w:cs="Times New Roman"/>
          <w:sz w:val="24"/>
          <w:szCs w:val="24"/>
        </w:rPr>
        <w:t>il</w:t>
      </w:r>
      <w:r w:rsidR="0098147F">
        <w:rPr>
          <w:rFonts w:ascii="Times New Roman" w:hAnsi="Times New Roman" w:cs="Times New Roman"/>
          <w:sz w:val="24"/>
          <w:szCs w:val="24"/>
        </w:rPr>
        <w:t xml:space="preserve"> poslancov Dávida </w:t>
      </w:r>
      <w:proofErr w:type="spellStart"/>
      <w:r w:rsidR="0098147F">
        <w:rPr>
          <w:rFonts w:ascii="Times New Roman" w:hAnsi="Times New Roman" w:cs="Times New Roman"/>
          <w:sz w:val="24"/>
          <w:szCs w:val="24"/>
        </w:rPr>
        <w:t>Demečka</w:t>
      </w:r>
      <w:proofErr w:type="spellEnd"/>
      <w:r w:rsidR="0098147F">
        <w:rPr>
          <w:rFonts w:ascii="Times New Roman" w:hAnsi="Times New Roman" w:cs="Times New Roman"/>
          <w:sz w:val="24"/>
          <w:szCs w:val="24"/>
        </w:rPr>
        <w:t xml:space="preserve">, </w:t>
      </w:r>
      <w:r w:rsidR="00A729C2">
        <w:rPr>
          <w:rFonts w:ascii="Times New Roman" w:hAnsi="Times New Roman" w:cs="Times New Roman"/>
          <w:sz w:val="24"/>
          <w:szCs w:val="24"/>
        </w:rPr>
        <w:t xml:space="preserve">Michala </w:t>
      </w:r>
      <w:proofErr w:type="spellStart"/>
      <w:r w:rsidR="00A729C2">
        <w:rPr>
          <w:rFonts w:ascii="Times New Roman" w:hAnsi="Times New Roman" w:cs="Times New Roman"/>
          <w:sz w:val="24"/>
          <w:szCs w:val="24"/>
        </w:rPr>
        <w:t>Barteka</w:t>
      </w:r>
      <w:proofErr w:type="spellEnd"/>
      <w:r w:rsidR="0061271C" w:rsidRPr="0061271C">
        <w:rPr>
          <w:rFonts w:ascii="Times New Roman" w:hAnsi="Times New Roman" w:cs="Times New Roman"/>
          <w:sz w:val="24"/>
          <w:szCs w:val="24"/>
        </w:rPr>
        <w:t>, Tibora Gašpara,</w:t>
      </w:r>
      <w:r w:rsidR="00A729C2">
        <w:rPr>
          <w:rFonts w:ascii="Times New Roman" w:hAnsi="Times New Roman" w:cs="Times New Roman"/>
          <w:sz w:val="24"/>
          <w:szCs w:val="24"/>
        </w:rPr>
        <w:t xml:space="preserve"> Petra </w:t>
      </w:r>
      <w:proofErr w:type="spellStart"/>
      <w:r w:rsidR="00A729C2">
        <w:rPr>
          <w:rFonts w:ascii="Times New Roman" w:hAnsi="Times New Roman" w:cs="Times New Roman"/>
          <w:sz w:val="24"/>
          <w:szCs w:val="24"/>
        </w:rPr>
        <w:t>Kalivodu</w:t>
      </w:r>
      <w:proofErr w:type="spellEnd"/>
      <w:r w:rsidR="00A729C2">
        <w:rPr>
          <w:rFonts w:ascii="Times New Roman" w:hAnsi="Times New Roman" w:cs="Times New Roman"/>
          <w:sz w:val="24"/>
          <w:szCs w:val="24"/>
        </w:rPr>
        <w:t>,</w:t>
      </w:r>
      <w:r w:rsidR="0061271C" w:rsidRPr="0061271C">
        <w:rPr>
          <w:rFonts w:ascii="Times New Roman" w:hAnsi="Times New Roman" w:cs="Times New Roman"/>
          <w:sz w:val="24"/>
          <w:szCs w:val="24"/>
        </w:rPr>
        <w:t xml:space="preserve"> Mariána </w:t>
      </w:r>
      <w:proofErr w:type="spellStart"/>
      <w:r w:rsidR="0061271C" w:rsidRPr="0061271C">
        <w:rPr>
          <w:rFonts w:ascii="Times New Roman" w:hAnsi="Times New Roman" w:cs="Times New Roman"/>
          <w:sz w:val="24"/>
          <w:szCs w:val="24"/>
        </w:rPr>
        <w:t>Saloňa</w:t>
      </w:r>
      <w:proofErr w:type="spellEnd"/>
      <w:r w:rsidR="0061271C" w:rsidRPr="0061271C">
        <w:rPr>
          <w:rFonts w:ascii="Times New Roman" w:hAnsi="Times New Roman" w:cs="Times New Roman"/>
          <w:sz w:val="24"/>
          <w:szCs w:val="24"/>
        </w:rPr>
        <w:t xml:space="preserve"> a Ivana Ševčíka za náhradníkov spravodajcu.</w:t>
      </w:r>
    </w:p>
    <w:p w14:paraId="68BB20A6" w14:textId="036EFC1C" w:rsidR="0061736A" w:rsidRPr="0061736A" w:rsidRDefault="0061736A" w:rsidP="0092359C">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sz w:val="24"/>
          <w:szCs w:val="24"/>
          <w:lang w:eastAsia="sk-SK"/>
        </w:rPr>
        <w:t xml:space="preserve">  </w:t>
      </w:r>
      <w:r w:rsidRPr="0061736A">
        <w:rPr>
          <w:rFonts w:ascii="Times New Roman" w:eastAsia="Times New Roman" w:hAnsi="Times New Roman" w:cs="Times New Roman"/>
          <w:b/>
          <w:sz w:val="24"/>
          <w:szCs w:val="24"/>
          <w:lang w:eastAsia="sk-SK"/>
        </w:rPr>
        <w:t>Spoločná správa</w:t>
      </w:r>
      <w:r w:rsidRPr="0061736A">
        <w:rPr>
          <w:rFonts w:ascii="Times New Roman" w:eastAsia="Times New Roman" w:hAnsi="Times New Roman" w:cs="Times New Roman"/>
          <w:sz w:val="24"/>
          <w:szCs w:val="24"/>
          <w:lang w:eastAsia="sk-SK"/>
        </w:rPr>
        <w:t xml:space="preserve"> výborov Národnej rady Slovenskej republiky k</w:t>
      </w:r>
      <w:r w:rsidRPr="0061736A">
        <w:rPr>
          <w:rFonts w:ascii="Times New Roman" w:eastAsia="Times New Roman" w:hAnsi="Times New Roman" w:cs="Arial"/>
          <w:sz w:val="24"/>
        </w:rPr>
        <w:t xml:space="preserve"> </w:t>
      </w:r>
      <w:r w:rsidR="00702699">
        <w:rPr>
          <w:rFonts w:ascii="Times New Roman" w:hAnsi="Times New Roman" w:cs="Times New Roman"/>
          <w:sz w:val="24"/>
          <w:szCs w:val="24"/>
          <w:lang w:eastAsia="sk-SK"/>
        </w:rPr>
        <w:t>vládnemu</w:t>
      </w:r>
      <w:r w:rsidR="00702699" w:rsidRPr="00971235">
        <w:rPr>
          <w:rFonts w:ascii="Times New Roman" w:hAnsi="Times New Roman" w:cs="Times New Roman"/>
          <w:sz w:val="24"/>
          <w:szCs w:val="24"/>
          <w:lang w:eastAsia="sk-SK"/>
        </w:rPr>
        <w:t xml:space="preserve"> </w:t>
      </w:r>
      <w:r w:rsidR="00702699" w:rsidRPr="00971235">
        <w:rPr>
          <w:rFonts w:ascii="Times New Roman" w:hAnsi="Times New Roman" w:cs="Times New Roman"/>
          <w:noProof/>
          <w:sz w:val="24"/>
          <w:szCs w:val="24"/>
        </w:rPr>
        <w:t xml:space="preserve">návrhu zákona o niektorých opatreniach na zvýšenie odolnosti Slovenskej republiky v oblasti obrany a bezpečnosti, o brannej povinnosti a o zmene a doplnení niektorých zákonov </w:t>
      </w:r>
      <w:r w:rsidR="00702699" w:rsidRPr="00971235">
        <w:rPr>
          <w:rFonts w:ascii="Times New Roman" w:hAnsi="Times New Roman" w:cs="Times New Roman"/>
          <w:b/>
          <w:noProof/>
          <w:sz w:val="24"/>
          <w:szCs w:val="24"/>
        </w:rPr>
        <w:t xml:space="preserve">(tlač 716) </w:t>
      </w:r>
      <w:r w:rsidR="00A279E5" w:rsidRPr="006B5C35">
        <w:rPr>
          <w:rFonts w:ascii="Times New Roman" w:hAnsi="Times New Roman" w:cs="Times New Roman"/>
          <w:b/>
          <w:noProof/>
          <w:sz w:val="24"/>
          <w:szCs w:val="24"/>
        </w:rPr>
        <w:t xml:space="preserve"> </w:t>
      </w:r>
      <w:r w:rsidRPr="0061736A">
        <w:rPr>
          <w:rFonts w:ascii="Times New Roman" w:eastAsia="Times New Roman" w:hAnsi="Times New Roman" w:cs="Times New Roman"/>
          <w:sz w:val="24"/>
          <w:szCs w:val="24"/>
          <w:lang w:eastAsia="sk-SK"/>
        </w:rPr>
        <w:t>v druhom čítaní  bola schválená uznesením Výboru Národnej rady Slovenskej republiky pre  obranu a bezpečnosť</w:t>
      </w:r>
      <w:r w:rsidR="00DB4987">
        <w:rPr>
          <w:rFonts w:ascii="Times New Roman" w:eastAsia="Times New Roman" w:hAnsi="Times New Roman" w:cs="Times New Roman"/>
          <w:b/>
          <w:sz w:val="24"/>
          <w:szCs w:val="24"/>
          <w:lang w:eastAsia="sk-SK"/>
        </w:rPr>
        <w:t xml:space="preserve">  č. </w:t>
      </w:r>
      <w:r w:rsidR="00385DE2">
        <w:rPr>
          <w:rFonts w:ascii="Times New Roman" w:eastAsia="Times New Roman" w:hAnsi="Times New Roman" w:cs="Times New Roman"/>
          <w:b/>
          <w:sz w:val="24"/>
          <w:szCs w:val="24"/>
          <w:lang w:eastAsia="sk-SK"/>
        </w:rPr>
        <w:t>117</w:t>
      </w:r>
      <w:r w:rsidRPr="0061736A">
        <w:rPr>
          <w:rFonts w:ascii="Times New Roman" w:eastAsia="Times New Roman" w:hAnsi="Times New Roman" w:cs="Times New Roman"/>
          <w:b/>
          <w:sz w:val="24"/>
          <w:szCs w:val="24"/>
          <w:lang w:eastAsia="sk-SK"/>
        </w:rPr>
        <w:t xml:space="preserve"> </w:t>
      </w:r>
      <w:r w:rsidRPr="0061736A">
        <w:rPr>
          <w:rFonts w:ascii="Times New Roman" w:eastAsia="Times New Roman" w:hAnsi="Times New Roman" w:cs="Times New Roman"/>
          <w:sz w:val="24"/>
          <w:szCs w:val="24"/>
          <w:lang w:eastAsia="sk-SK"/>
        </w:rPr>
        <w:t xml:space="preserve">na svojej </w:t>
      </w:r>
      <w:r w:rsidR="00385DE2">
        <w:rPr>
          <w:rFonts w:ascii="Times New Roman" w:eastAsia="Times New Roman" w:hAnsi="Times New Roman" w:cs="Times New Roman"/>
          <w:b/>
          <w:sz w:val="24"/>
          <w:szCs w:val="24"/>
          <w:lang w:eastAsia="sk-SK"/>
        </w:rPr>
        <w:t>58</w:t>
      </w:r>
      <w:r w:rsidRPr="0061736A">
        <w:rPr>
          <w:rFonts w:ascii="Times New Roman" w:eastAsia="Times New Roman" w:hAnsi="Times New Roman" w:cs="Times New Roman"/>
          <w:b/>
          <w:sz w:val="24"/>
          <w:szCs w:val="24"/>
          <w:lang w:eastAsia="sk-SK"/>
        </w:rPr>
        <w:t>. schôdzi.</w:t>
      </w:r>
      <w:r w:rsidRPr="0061736A">
        <w:rPr>
          <w:rFonts w:ascii="Times New Roman" w:eastAsia="Times New Roman" w:hAnsi="Times New Roman" w:cs="Times New Roman"/>
          <w:sz w:val="24"/>
          <w:szCs w:val="24"/>
          <w:lang w:eastAsia="sk-SK"/>
        </w:rPr>
        <w:tab/>
      </w:r>
    </w:p>
    <w:p w14:paraId="6DE079E9" w14:textId="77777777" w:rsidR="0061736A" w:rsidRPr="0061736A" w:rsidRDefault="0061736A" w:rsidP="0061736A">
      <w:pPr>
        <w:tabs>
          <w:tab w:val="left" w:pos="709"/>
          <w:tab w:val="left" w:pos="1077"/>
        </w:tabs>
        <w:spacing w:after="0" w:line="240" w:lineRule="auto"/>
        <w:rPr>
          <w:rFonts w:ascii="Times New Roman" w:eastAsia="Times New Roman" w:hAnsi="Times New Roman" w:cs="Times New Roman"/>
          <w:sz w:val="24"/>
          <w:szCs w:val="24"/>
          <w:lang w:eastAsia="sk-SK"/>
        </w:rPr>
      </w:pPr>
    </w:p>
    <w:p w14:paraId="57B1D847" w14:textId="14615B17" w:rsidR="0061736A" w:rsidRPr="0061736A" w:rsidRDefault="005B6AC8" w:rsidP="0061736A">
      <w:pPr>
        <w:tabs>
          <w:tab w:val="left" w:pos="709"/>
          <w:tab w:val="left" w:pos="1077"/>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2</w:t>
      </w:r>
      <w:r w:rsidR="00BA206D">
        <w:rPr>
          <w:rFonts w:ascii="Times New Roman" w:eastAsia="Times New Roman" w:hAnsi="Times New Roman" w:cs="Times New Roman"/>
          <w:sz w:val="24"/>
          <w:szCs w:val="24"/>
          <w:lang w:eastAsia="sk-SK"/>
        </w:rPr>
        <w:t>7</w:t>
      </w:r>
      <w:r w:rsidR="0061736A" w:rsidRPr="0061736A">
        <w:rPr>
          <w:rFonts w:ascii="Times New Roman" w:eastAsia="Times New Roman" w:hAnsi="Times New Roman" w:cs="Times New Roman"/>
          <w:sz w:val="24"/>
          <w:szCs w:val="24"/>
          <w:lang w:eastAsia="sk-SK"/>
        </w:rPr>
        <w:t xml:space="preserve">. </w:t>
      </w:r>
      <w:r w:rsidR="00BA206D">
        <w:rPr>
          <w:rFonts w:ascii="Times New Roman" w:eastAsia="Times New Roman" w:hAnsi="Times New Roman" w:cs="Times New Roman"/>
          <w:sz w:val="24"/>
          <w:szCs w:val="24"/>
          <w:lang w:eastAsia="sk-SK"/>
        </w:rPr>
        <w:t>mája</w:t>
      </w:r>
      <w:r w:rsidR="008F1A93">
        <w:rPr>
          <w:rFonts w:ascii="Times New Roman" w:eastAsia="Times New Roman" w:hAnsi="Times New Roman" w:cs="Times New Roman"/>
          <w:sz w:val="24"/>
          <w:szCs w:val="24"/>
          <w:lang w:eastAsia="sk-SK"/>
        </w:rPr>
        <w:t xml:space="preserve"> 2025</w:t>
      </w:r>
    </w:p>
    <w:p w14:paraId="24FC00E6" w14:textId="77777777" w:rsidR="00AE6A7E" w:rsidRDefault="00AE6A7E" w:rsidP="0061736A">
      <w:pPr>
        <w:keepNext/>
        <w:tabs>
          <w:tab w:val="left" w:pos="709"/>
          <w:tab w:val="left" w:pos="1077"/>
        </w:tabs>
        <w:spacing w:after="0" w:line="240" w:lineRule="auto"/>
        <w:jc w:val="center"/>
        <w:outlineLvl w:val="1"/>
        <w:rPr>
          <w:rFonts w:ascii="Times New Roman" w:hAnsi="Times New Roman" w:cs="Times New Roman"/>
          <w:b/>
          <w:sz w:val="28"/>
          <w:szCs w:val="28"/>
          <w:lang w:eastAsia="sk-SK"/>
        </w:rPr>
      </w:pPr>
    </w:p>
    <w:p w14:paraId="40E57C0A" w14:textId="269B0AD9" w:rsidR="0061736A" w:rsidRPr="00D55181" w:rsidRDefault="00D55181" w:rsidP="0061736A">
      <w:pPr>
        <w:keepNext/>
        <w:tabs>
          <w:tab w:val="left" w:pos="709"/>
          <w:tab w:val="left" w:pos="1077"/>
        </w:tabs>
        <w:spacing w:after="0" w:line="240" w:lineRule="auto"/>
        <w:jc w:val="center"/>
        <w:outlineLvl w:val="1"/>
        <w:rPr>
          <w:rFonts w:ascii="Times New Roman" w:eastAsia="Times New Roman" w:hAnsi="Times New Roman" w:cs="Times New Roman"/>
          <w:b/>
          <w:bCs/>
          <w:sz w:val="28"/>
          <w:szCs w:val="28"/>
          <w:lang w:eastAsia="sk-SK"/>
        </w:rPr>
      </w:pPr>
      <w:r w:rsidRPr="00D55181">
        <w:rPr>
          <w:rFonts w:ascii="Times New Roman" w:hAnsi="Times New Roman" w:cs="Times New Roman"/>
          <w:b/>
          <w:sz w:val="28"/>
          <w:szCs w:val="28"/>
          <w:lang w:eastAsia="sk-SK"/>
        </w:rPr>
        <w:t>Richard GLÜCK</w:t>
      </w:r>
      <w:r w:rsidR="0061736A" w:rsidRPr="00D55181">
        <w:rPr>
          <w:rFonts w:ascii="Times New Roman" w:eastAsia="Times New Roman" w:hAnsi="Times New Roman" w:cs="Times New Roman"/>
          <w:b/>
          <w:bCs/>
          <w:sz w:val="28"/>
          <w:szCs w:val="28"/>
          <w:lang w:eastAsia="sk-SK"/>
        </w:rPr>
        <w:t xml:space="preserve">, </w:t>
      </w:r>
      <w:proofErr w:type="spellStart"/>
      <w:r w:rsidR="0061736A" w:rsidRPr="00D55181">
        <w:rPr>
          <w:rFonts w:ascii="Times New Roman" w:eastAsia="Times New Roman" w:hAnsi="Times New Roman" w:cs="Times New Roman"/>
          <w:b/>
          <w:bCs/>
          <w:sz w:val="28"/>
          <w:szCs w:val="28"/>
          <w:lang w:eastAsia="sk-SK"/>
        </w:rPr>
        <w:t>v.r</w:t>
      </w:r>
      <w:proofErr w:type="spellEnd"/>
      <w:r w:rsidR="0061736A" w:rsidRPr="00D55181">
        <w:rPr>
          <w:rFonts w:ascii="Times New Roman" w:eastAsia="Times New Roman" w:hAnsi="Times New Roman" w:cs="Times New Roman"/>
          <w:b/>
          <w:bCs/>
          <w:sz w:val="28"/>
          <w:szCs w:val="28"/>
          <w:lang w:eastAsia="sk-SK"/>
        </w:rPr>
        <w:t>.</w:t>
      </w:r>
    </w:p>
    <w:p w14:paraId="68D2D616" w14:textId="2B101C28" w:rsidR="00CB4D48" w:rsidRPr="00280F4C" w:rsidRDefault="0061736A" w:rsidP="00280F4C">
      <w:pPr>
        <w:tabs>
          <w:tab w:val="left" w:pos="709"/>
          <w:tab w:val="left" w:pos="1077"/>
        </w:tabs>
        <w:spacing w:after="0" w:line="240" w:lineRule="auto"/>
        <w:jc w:val="center"/>
        <w:rPr>
          <w:sz w:val="24"/>
          <w:szCs w:val="24"/>
        </w:rPr>
      </w:pPr>
      <w:r w:rsidRPr="00280F4C">
        <w:rPr>
          <w:rFonts w:ascii="Times New Roman" w:eastAsia="Times New Roman" w:hAnsi="Times New Roman" w:cs="Times New Roman"/>
          <w:sz w:val="24"/>
          <w:szCs w:val="24"/>
          <w:lang w:eastAsia="sk-SK"/>
        </w:rPr>
        <w:t>predseda výboru</w:t>
      </w:r>
    </w:p>
    <w:sectPr w:rsidR="00CB4D48" w:rsidRPr="00280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017"/>
    <w:multiLevelType w:val="hybridMultilevel"/>
    <w:tmpl w:val="1D12A694"/>
    <w:lvl w:ilvl="0" w:tplc="2EACDF8A">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761B8"/>
    <w:multiLevelType w:val="hybridMultilevel"/>
    <w:tmpl w:val="676C2802"/>
    <w:lvl w:ilvl="0" w:tplc="389405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B25882"/>
    <w:multiLevelType w:val="hybridMultilevel"/>
    <w:tmpl w:val="2BC81E54"/>
    <w:lvl w:ilvl="0" w:tplc="01DA3F80">
      <w:start w:val="52"/>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FE62C2E"/>
    <w:multiLevelType w:val="hybridMultilevel"/>
    <w:tmpl w:val="96F0F3D0"/>
    <w:lvl w:ilvl="0" w:tplc="F74A75A6">
      <w:start w:val="1"/>
      <w:numFmt w:val="decimal"/>
      <w:lvlText w:val="%1."/>
      <w:lvlJc w:val="left"/>
      <w:pPr>
        <w:ind w:left="502" w:hanging="360"/>
      </w:pPr>
      <w:rPr>
        <w:rFonts w:ascii="Times New Roman" w:hAnsi="Times New Roman" w:cs="Times New Roman" w:hint="default"/>
        <w:b/>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EA327E"/>
    <w:multiLevelType w:val="hybridMultilevel"/>
    <w:tmpl w:val="B694F6D4"/>
    <w:lvl w:ilvl="0" w:tplc="BC2A1AC0">
      <w:start w:val="1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0814B98"/>
    <w:multiLevelType w:val="hybridMultilevel"/>
    <w:tmpl w:val="9C0E6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995164"/>
    <w:multiLevelType w:val="hybridMultilevel"/>
    <w:tmpl w:val="5B4E4464"/>
    <w:lvl w:ilvl="0" w:tplc="2F44A948">
      <w:start w:val="22"/>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A3A5F39"/>
    <w:multiLevelType w:val="hybridMultilevel"/>
    <w:tmpl w:val="F4CCB8AE"/>
    <w:lvl w:ilvl="0" w:tplc="A2AAF61C">
      <w:start w:val="31"/>
      <w:numFmt w:val="decimal"/>
      <w:lvlText w:val="%1."/>
      <w:lvlJc w:val="left"/>
      <w:pPr>
        <w:ind w:left="786" w:hanging="360"/>
      </w:pPr>
      <w:rPr>
        <w:rFonts w:hint="default"/>
        <w:b/>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ACB2292"/>
    <w:multiLevelType w:val="hybridMultilevel"/>
    <w:tmpl w:val="E0EA1BC0"/>
    <w:lvl w:ilvl="0" w:tplc="1B4CA782">
      <w:start w:val="3"/>
      <w:numFmt w:val="decimal"/>
      <w:lvlText w:val="%1."/>
      <w:lvlJc w:val="left"/>
      <w:pPr>
        <w:ind w:left="502" w:hanging="360"/>
      </w:pPr>
      <w:rPr>
        <w:rFonts w:ascii="Times New Roman" w:hAnsi="Times New Roman" w:cs="Times New Roman" w:hint="default"/>
        <w:b/>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1B942D88"/>
    <w:multiLevelType w:val="hybridMultilevel"/>
    <w:tmpl w:val="BED81C34"/>
    <w:lvl w:ilvl="0" w:tplc="7C205BC6">
      <w:start w:val="1"/>
      <w:numFmt w:val="lowerLetter"/>
      <w:lvlText w:val="%1)"/>
      <w:lvlJc w:val="left"/>
      <w:pPr>
        <w:ind w:left="4046"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761D71"/>
    <w:multiLevelType w:val="hybridMultilevel"/>
    <w:tmpl w:val="4F7C96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256E3B"/>
    <w:multiLevelType w:val="hybridMultilevel"/>
    <w:tmpl w:val="B72A635C"/>
    <w:lvl w:ilvl="0" w:tplc="60CCFA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2E14D9A"/>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3" w15:restartNumberingAfterBreak="0">
    <w:nsid w:val="25FB3B49"/>
    <w:multiLevelType w:val="hybridMultilevel"/>
    <w:tmpl w:val="1AE63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387B08"/>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5" w15:restartNumberingAfterBreak="0">
    <w:nsid w:val="334D484C"/>
    <w:multiLevelType w:val="hybridMultilevel"/>
    <w:tmpl w:val="24C60F12"/>
    <w:lvl w:ilvl="0" w:tplc="6C882D1A">
      <w:start w:val="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90238EE"/>
    <w:multiLevelType w:val="hybridMultilevel"/>
    <w:tmpl w:val="D494E528"/>
    <w:lvl w:ilvl="0" w:tplc="F3524E2E">
      <w:start w:val="2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3C51726"/>
    <w:multiLevelType w:val="hybridMultilevel"/>
    <w:tmpl w:val="9332888C"/>
    <w:lvl w:ilvl="0" w:tplc="C9484C7A">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505062F"/>
    <w:multiLevelType w:val="hybridMultilevel"/>
    <w:tmpl w:val="9C4695D0"/>
    <w:lvl w:ilvl="0" w:tplc="EC02B404">
      <w:start w:val="55"/>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497E30C8"/>
    <w:multiLevelType w:val="hybridMultilevel"/>
    <w:tmpl w:val="1280075E"/>
    <w:lvl w:ilvl="0" w:tplc="ED98991E">
      <w:start w:val="3"/>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AA2B0B"/>
    <w:multiLevelType w:val="hybridMultilevel"/>
    <w:tmpl w:val="26C827A6"/>
    <w:lvl w:ilvl="0" w:tplc="84621E20">
      <w:start w:val="6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5EE83222"/>
    <w:multiLevelType w:val="hybridMultilevel"/>
    <w:tmpl w:val="7A8A9312"/>
    <w:lvl w:ilvl="0" w:tplc="AE4C15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6B238C"/>
    <w:multiLevelType w:val="hybridMultilevel"/>
    <w:tmpl w:val="4DC29F5A"/>
    <w:lvl w:ilvl="0" w:tplc="E850CAF0">
      <w:start w:val="59"/>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6DD83637"/>
    <w:multiLevelType w:val="hybridMultilevel"/>
    <w:tmpl w:val="4BF2D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EDB07AD"/>
    <w:multiLevelType w:val="hybridMultilevel"/>
    <w:tmpl w:val="65EEF056"/>
    <w:lvl w:ilvl="0" w:tplc="AA1EF4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6" w15:restartNumberingAfterBreak="0">
    <w:nsid w:val="74507AF0"/>
    <w:multiLevelType w:val="hybridMultilevel"/>
    <w:tmpl w:val="334C5802"/>
    <w:lvl w:ilvl="0" w:tplc="FCF2790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D9635E7"/>
    <w:multiLevelType w:val="hybridMultilevel"/>
    <w:tmpl w:val="2C5C11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E9A3173"/>
    <w:multiLevelType w:val="hybridMultilevel"/>
    <w:tmpl w:val="B22E2734"/>
    <w:lvl w:ilvl="0" w:tplc="8242C62A">
      <w:start w:val="63"/>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25"/>
  </w:num>
  <w:num w:numId="2">
    <w:abstractNumId w:val="2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4"/>
  </w:num>
  <w:num w:numId="7">
    <w:abstractNumId w:val="6"/>
  </w:num>
  <w:num w:numId="8">
    <w:abstractNumId w:val="14"/>
  </w:num>
  <w:num w:numId="9">
    <w:abstractNumId w:val="16"/>
  </w:num>
  <w:num w:numId="10">
    <w:abstractNumId w:val="7"/>
  </w:num>
  <w:num w:numId="11">
    <w:abstractNumId w:val="12"/>
  </w:num>
  <w:num w:numId="12">
    <w:abstractNumId w:val="24"/>
  </w:num>
  <w:num w:numId="13">
    <w:abstractNumId w:val="1"/>
  </w:num>
  <w:num w:numId="14">
    <w:abstractNumId w:val="19"/>
  </w:num>
  <w:num w:numId="15">
    <w:abstractNumId w:val="21"/>
  </w:num>
  <w:num w:numId="16">
    <w:abstractNumId w:val="0"/>
  </w:num>
  <w:num w:numId="17">
    <w:abstractNumId w:val="3"/>
  </w:num>
  <w:num w:numId="18">
    <w:abstractNumId w:val="8"/>
  </w:num>
  <w:num w:numId="19">
    <w:abstractNumId w:val="9"/>
  </w:num>
  <w:num w:numId="20">
    <w:abstractNumId w:val="2"/>
  </w:num>
  <w:num w:numId="21">
    <w:abstractNumId w:val="18"/>
  </w:num>
  <w:num w:numId="22">
    <w:abstractNumId w:val="22"/>
  </w:num>
  <w:num w:numId="23">
    <w:abstractNumId w:val="20"/>
  </w:num>
  <w:num w:numId="24">
    <w:abstractNumId w:val="5"/>
  </w:num>
  <w:num w:numId="25">
    <w:abstractNumId w:val="23"/>
  </w:num>
  <w:num w:numId="26">
    <w:abstractNumId w:val="10"/>
  </w:num>
  <w:num w:numId="27">
    <w:abstractNumId w:val="13"/>
  </w:num>
  <w:num w:numId="28">
    <w:abstractNumId w:val="28"/>
  </w:num>
  <w:num w:numId="29">
    <w:abstractNumId w:val="2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6A"/>
    <w:rsid w:val="0000338A"/>
    <w:rsid w:val="00030A47"/>
    <w:rsid w:val="00034DC6"/>
    <w:rsid w:val="000413E2"/>
    <w:rsid w:val="00061A57"/>
    <w:rsid w:val="0007507A"/>
    <w:rsid w:val="00077101"/>
    <w:rsid w:val="00091984"/>
    <w:rsid w:val="00096F5F"/>
    <w:rsid w:val="000A38C5"/>
    <w:rsid w:val="000A4972"/>
    <w:rsid w:val="000B3C00"/>
    <w:rsid w:val="000C06E0"/>
    <w:rsid w:val="000C07D6"/>
    <w:rsid w:val="000C46CE"/>
    <w:rsid w:val="000C5DD9"/>
    <w:rsid w:val="000D595B"/>
    <w:rsid w:val="001028BC"/>
    <w:rsid w:val="00127379"/>
    <w:rsid w:val="00146972"/>
    <w:rsid w:val="00154042"/>
    <w:rsid w:val="00156DD8"/>
    <w:rsid w:val="00161D37"/>
    <w:rsid w:val="0016478B"/>
    <w:rsid w:val="001A05A3"/>
    <w:rsid w:val="001C3F0A"/>
    <w:rsid w:val="001D06E5"/>
    <w:rsid w:val="001E76CF"/>
    <w:rsid w:val="00212E8D"/>
    <w:rsid w:val="0022499E"/>
    <w:rsid w:val="0023675E"/>
    <w:rsid w:val="002368C4"/>
    <w:rsid w:val="00240225"/>
    <w:rsid w:val="00240B49"/>
    <w:rsid w:val="00250774"/>
    <w:rsid w:val="002554AD"/>
    <w:rsid w:val="002627B8"/>
    <w:rsid w:val="00264661"/>
    <w:rsid w:val="002678CB"/>
    <w:rsid w:val="002753B1"/>
    <w:rsid w:val="00280F4C"/>
    <w:rsid w:val="00281624"/>
    <w:rsid w:val="002837D8"/>
    <w:rsid w:val="00295624"/>
    <w:rsid w:val="002A58F6"/>
    <w:rsid w:val="002A77C8"/>
    <w:rsid w:val="002E1CDE"/>
    <w:rsid w:val="002E3980"/>
    <w:rsid w:val="002E7E9B"/>
    <w:rsid w:val="002F3BCD"/>
    <w:rsid w:val="00300184"/>
    <w:rsid w:val="00305FE8"/>
    <w:rsid w:val="00315633"/>
    <w:rsid w:val="00317A95"/>
    <w:rsid w:val="0032004C"/>
    <w:rsid w:val="00333B18"/>
    <w:rsid w:val="00342EA6"/>
    <w:rsid w:val="00353A3F"/>
    <w:rsid w:val="00354726"/>
    <w:rsid w:val="00383FE5"/>
    <w:rsid w:val="00385DE2"/>
    <w:rsid w:val="003860EC"/>
    <w:rsid w:val="00391145"/>
    <w:rsid w:val="003A0317"/>
    <w:rsid w:val="003B47CE"/>
    <w:rsid w:val="003B5F20"/>
    <w:rsid w:val="003C72FF"/>
    <w:rsid w:val="003E0C5B"/>
    <w:rsid w:val="003F4114"/>
    <w:rsid w:val="00401124"/>
    <w:rsid w:val="00405259"/>
    <w:rsid w:val="00405E04"/>
    <w:rsid w:val="004159F8"/>
    <w:rsid w:val="00425693"/>
    <w:rsid w:val="00434D2B"/>
    <w:rsid w:val="004354F7"/>
    <w:rsid w:val="00435719"/>
    <w:rsid w:val="004377F3"/>
    <w:rsid w:val="00440053"/>
    <w:rsid w:val="00443D91"/>
    <w:rsid w:val="00443FB0"/>
    <w:rsid w:val="0044594D"/>
    <w:rsid w:val="00451972"/>
    <w:rsid w:val="00454298"/>
    <w:rsid w:val="004641A4"/>
    <w:rsid w:val="00465D18"/>
    <w:rsid w:val="00470C2C"/>
    <w:rsid w:val="0048411C"/>
    <w:rsid w:val="0048535E"/>
    <w:rsid w:val="004855B7"/>
    <w:rsid w:val="00493015"/>
    <w:rsid w:val="00493110"/>
    <w:rsid w:val="004A3F96"/>
    <w:rsid w:val="004B72B9"/>
    <w:rsid w:val="004C2E37"/>
    <w:rsid w:val="004D7414"/>
    <w:rsid w:val="004D7E0F"/>
    <w:rsid w:val="005018F1"/>
    <w:rsid w:val="00515DF1"/>
    <w:rsid w:val="00520028"/>
    <w:rsid w:val="00520CB6"/>
    <w:rsid w:val="0052553A"/>
    <w:rsid w:val="00533FDC"/>
    <w:rsid w:val="00540C54"/>
    <w:rsid w:val="00542D54"/>
    <w:rsid w:val="00546EB0"/>
    <w:rsid w:val="00556422"/>
    <w:rsid w:val="00556DB2"/>
    <w:rsid w:val="00562901"/>
    <w:rsid w:val="00565459"/>
    <w:rsid w:val="005847D7"/>
    <w:rsid w:val="00585E11"/>
    <w:rsid w:val="005863EE"/>
    <w:rsid w:val="005A2971"/>
    <w:rsid w:val="005A6F9D"/>
    <w:rsid w:val="005A72CF"/>
    <w:rsid w:val="005B2E02"/>
    <w:rsid w:val="005B6AC8"/>
    <w:rsid w:val="005C4D04"/>
    <w:rsid w:val="005D0FAB"/>
    <w:rsid w:val="005E3F78"/>
    <w:rsid w:val="005F23A5"/>
    <w:rsid w:val="00602427"/>
    <w:rsid w:val="0061271C"/>
    <w:rsid w:val="0061736A"/>
    <w:rsid w:val="00635008"/>
    <w:rsid w:val="006460AC"/>
    <w:rsid w:val="0066475A"/>
    <w:rsid w:val="006747DA"/>
    <w:rsid w:val="00694499"/>
    <w:rsid w:val="00694AE4"/>
    <w:rsid w:val="006953AB"/>
    <w:rsid w:val="006A23A8"/>
    <w:rsid w:val="006B3730"/>
    <w:rsid w:val="006B3F13"/>
    <w:rsid w:val="006B5C35"/>
    <w:rsid w:val="006C77A6"/>
    <w:rsid w:val="006E5E33"/>
    <w:rsid w:val="0070145A"/>
    <w:rsid w:val="00702699"/>
    <w:rsid w:val="007046D3"/>
    <w:rsid w:val="00704E9A"/>
    <w:rsid w:val="00710D9D"/>
    <w:rsid w:val="007119DE"/>
    <w:rsid w:val="00744B05"/>
    <w:rsid w:val="0075186C"/>
    <w:rsid w:val="0076157C"/>
    <w:rsid w:val="00762C6E"/>
    <w:rsid w:val="007630B9"/>
    <w:rsid w:val="00783FFA"/>
    <w:rsid w:val="00792894"/>
    <w:rsid w:val="00793AF5"/>
    <w:rsid w:val="007A0009"/>
    <w:rsid w:val="007A0057"/>
    <w:rsid w:val="007A41B6"/>
    <w:rsid w:val="007B2080"/>
    <w:rsid w:val="007B5133"/>
    <w:rsid w:val="007C26A1"/>
    <w:rsid w:val="007C3633"/>
    <w:rsid w:val="007D179C"/>
    <w:rsid w:val="007D4EE5"/>
    <w:rsid w:val="007F0FD0"/>
    <w:rsid w:val="007F6924"/>
    <w:rsid w:val="008048B4"/>
    <w:rsid w:val="00813D84"/>
    <w:rsid w:val="00817DB7"/>
    <w:rsid w:val="00821B52"/>
    <w:rsid w:val="00835107"/>
    <w:rsid w:val="00837FCB"/>
    <w:rsid w:val="00841437"/>
    <w:rsid w:val="0086129C"/>
    <w:rsid w:val="0086249A"/>
    <w:rsid w:val="008626E5"/>
    <w:rsid w:val="00873B1A"/>
    <w:rsid w:val="008814D2"/>
    <w:rsid w:val="008825AE"/>
    <w:rsid w:val="008958E7"/>
    <w:rsid w:val="008A410D"/>
    <w:rsid w:val="008A7D48"/>
    <w:rsid w:val="008B403E"/>
    <w:rsid w:val="008B68C3"/>
    <w:rsid w:val="008C60B1"/>
    <w:rsid w:val="008D0894"/>
    <w:rsid w:val="008D5BD8"/>
    <w:rsid w:val="008D7AE5"/>
    <w:rsid w:val="008E4F14"/>
    <w:rsid w:val="008F1A93"/>
    <w:rsid w:val="008F5BDF"/>
    <w:rsid w:val="009013DA"/>
    <w:rsid w:val="00914925"/>
    <w:rsid w:val="00916084"/>
    <w:rsid w:val="00922179"/>
    <w:rsid w:val="0092359C"/>
    <w:rsid w:val="0092738C"/>
    <w:rsid w:val="00951605"/>
    <w:rsid w:val="00952049"/>
    <w:rsid w:val="00954179"/>
    <w:rsid w:val="00960380"/>
    <w:rsid w:val="00971235"/>
    <w:rsid w:val="0097203B"/>
    <w:rsid w:val="009720A1"/>
    <w:rsid w:val="009745D9"/>
    <w:rsid w:val="0098147F"/>
    <w:rsid w:val="0098614A"/>
    <w:rsid w:val="00997D72"/>
    <w:rsid w:val="009A5D63"/>
    <w:rsid w:val="009A7FFA"/>
    <w:rsid w:val="009D2518"/>
    <w:rsid w:val="009D288E"/>
    <w:rsid w:val="009D3926"/>
    <w:rsid w:val="009E2141"/>
    <w:rsid w:val="009E41FF"/>
    <w:rsid w:val="009E596C"/>
    <w:rsid w:val="009F45CC"/>
    <w:rsid w:val="009F7ADE"/>
    <w:rsid w:val="00A0453A"/>
    <w:rsid w:val="00A15780"/>
    <w:rsid w:val="00A1722D"/>
    <w:rsid w:val="00A279E5"/>
    <w:rsid w:val="00A32F21"/>
    <w:rsid w:val="00A50DB5"/>
    <w:rsid w:val="00A57008"/>
    <w:rsid w:val="00A621F2"/>
    <w:rsid w:val="00A6276F"/>
    <w:rsid w:val="00A63238"/>
    <w:rsid w:val="00A729C2"/>
    <w:rsid w:val="00A86B4B"/>
    <w:rsid w:val="00AA19E1"/>
    <w:rsid w:val="00AA3D76"/>
    <w:rsid w:val="00AA7699"/>
    <w:rsid w:val="00AB14E6"/>
    <w:rsid w:val="00AC5282"/>
    <w:rsid w:val="00AC5A3F"/>
    <w:rsid w:val="00AD14A7"/>
    <w:rsid w:val="00AD1600"/>
    <w:rsid w:val="00AD338F"/>
    <w:rsid w:val="00AD65B1"/>
    <w:rsid w:val="00AE3185"/>
    <w:rsid w:val="00AE4C55"/>
    <w:rsid w:val="00AE5AEA"/>
    <w:rsid w:val="00AE6A7E"/>
    <w:rsid w:val="00B01338"/>
    <w:rsid w:val="00B0399A"/>
    <w:rsid w:val="00B10531"/>
    <w:rsid w:val="00B41F14"/>
    <w:rsid w:val="00B5081A"/>
    <w:rsid w:val="00B50C54"/>
    <w:rsid w:val="00B60454"/>
    <w:rsid w:val="00B626D2"/>
    <w:rsid w:val="00B71B89"/>
    <w:rsid w:val="00B76CB6"/>
    <w:rsid w:val="00B82147"/>
    <w:rsid w:val="00B83244"/>
    <w:rsid w:val="00BA206D"/>
    <w:rsid w:val="00BD4A1B"/>
    <w:rsid w:val="00BD69B5"/>
    <w:rsid w:val="00BE286D"/>
    <w:rsid w:val="00C022D4"/>
    <w:rsid w:val="00C05FF7"/>
    <w:rsid w:val="00C156A5"/>
    <w:rsid w:val="00C173F9"/>
    <w:rsid w:val="00C32E86"/>
    <w:rsid w:val="00C36CF4"/>
    <w:rsid w:val="00C41142"/>
    <w:rsid w:val="00C5185F"/>
    <w:rsid w:val="00C74184"/>
    <w:rsid w:val="00C86C96"/>
    <w:rsid w:val="00C91609"/>
    <w:rsid w:val="00C933BD"/>
    <w:rsid w:val="00C95A0A"/>
    <w:rsid w:val="00CA5E5D"/>
    <w:rsid w:val="00CB4D48"/>
    <w:rsid w:val="00CC6F5D"/>
    <w:rsid w:val="00CD0AD0"/>
    <w:rsid w:val="00CF702A"/>
    <w:rsid w:val="00D0002F"/>
    <w:rsid w:val="00D012BE"/>
    <w:rsid w:val="00D04ACA"/>
    <w:rsid w:val="00D05961"/>
    <w:rsid w:val="00D06241"/>
    <w:rsid w:val="00D06BB2"/>
    <w:rsid w:val="00D07A40"/>
    <w:rsid w:val="00D10A06"/>
    <w:rsid w:val="00D26591"/>
    <w:rsid w:val="00D30BE5"/>
    <w:rsid w:val="00D31399"/>
    <w:rsid w:val="00D35D69"/>
    <w:rsid w:val="00D40E42"/>
    <w:rsid w:val="00D41A93"/>
    <w:rsid w:val="00D55181"/>
    <w:rsid w:val="00D77FBD"/>
    <w:rsid w:val="00D842ED"/>
    <w:rsid w:val="00D85F24"/>
    <w:rsid w:val="00D86659"/>
    <w:rsid w:val="00D875F3"/>
    <w:rsid w:val="00D92513"/>
    <w:rsid w:val="00D96A7C"/>
    <w:rsid w:val="00D97C2C"/>
    <w:rsid w:val="00DA3891"/>
    <w:rsid w:val="00DA6506"/>
    <w:rsid w:val="00DB4987"/>
    <w:rsid w:val="00DC5F60"/>
    <w:rsid w:val="00DC72DC"/>
    <w:rsid w:val="00DD3185"/>
    <w:rsid w:val="00DF0F60"/>
    <w:rsid w:val="00DF55B1"/>
    <w:rsid w:val="00E07857"/>
    <w:rsid w:val="00E22CAD"/>
    <w:rsid w:val="00E26AA0"/>
    <w:rsid w:val="00E3389C"/>
    <w:rsid w:val="00E3603B"/>
    <w:rsid w:val="00E47692"/>
    <w:rsid w:val="00E62AA3"/>
    <w:rsid w:val="00E6328E"/>
    <w:rsid w:val="00E64E52"/>
    <w:rsid w:val="00E87F99"/>
    <w:rsid w:val="00E95D90"/>
    <w:rsid w:val="00EC0011"/>
    <w:rsid w:val="00ED6F4D"/>
    <w:rsid w:val="00ED7AE8"/>
    <w:rsid w:val="00EE04E5"/>
    <w:rsid w:val="00F15514"/>
    <w:rsid w:val="00F15B6D"/>
    <w:rsid w:val="00F1708D"/>
    <w:rsid w:val="00F2131E"/>
    <w:rsid w:val="00F254E7"/>
    <w:rsid w:val="00F433EA"/>
    <w:rsid w:val="00F44337"/>
    <w:rsid w:val="00F46C4A"/>
    <w:rsid w:val="00F5190D"/>
    <w:rsid w:val="00F61700"/>
    <w:rsid w:val="00F61B70"/>
    <w:rsid w:val="00F65F19"/>
    <w:rsid w:val="00F71220"/>
    <w:rsid w:val="00F7430C"/>
    <w:rsid w:val="00F80C92"/>
    <w:rsid w:val="00F90CC3"/>
    <w:rsid w:val="00FA02BF"/>
    <w:rsid w:val="00FA1331"/>
    <w:rsid w:val="00FB3AD2"/>
    <w:rsid w:val="00FB554E"/>
    <w:rsid w:val="00FB69D5"/>
    <w:rsid w:val="00FC2406"/>
    <w:rsid w:val="00FD661C"/>
    <w:rsid w:val="00FD71AA"/>
    <w:rsid w:val="00FE583F"/>
    <w:rsid w:val="00FE5ED2"/>
    <w:rsid w:val="00FF2A08"/>
    <w:rsid w:val="00FF43B6"/>
    <w:rsid w:val="00FF7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F7BE34"/>
  <w15:chartTrackingRefBased/>
  <w15:docId w15:val="{A8DB0545-7403-4D2E-9A4F-7288E09F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0D595B"/>
    <w:pPr>
      <w:spacing w:after="0" w:line="240" w:lineRule="auto"/>
    </w:pPr>
    <w:rPr>
      <w:rFonts w:ascii="Times New Roman" w:eastAsia="Times New Roman" w:hAnsi="Times New Roman" w:cs="Times New Roman"/>
      <w:sz w:val="24"/>
      <w:szCs w:val="24"/>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0D595B"/>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0D595B"/>
    <w:rPr>
      <w:rFonts w:ascii="Calibri" w:eastAsia="Calibri" w:hAnsi="Calibri" w:cs="Times New Roman"/>
    </w:rPr>
  </w:style>
  <w:style w:type="character" w:customStyle="1" w:styleId="BezriadkovaniaChar">
    <w:name w:val="Bez riadkovania Char"/>
    <w:link w:val="Bezriadkovania"/>
    <w:uiPriority w:val="1"/>
    <w:locked/>
    <w:rsid w:val="000D595B"/>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95624"/>
    <w:rPr>
      <w:b/>
      <w:bCs/>
    </w:rPr>
  </w:style>
  <w:style w:type="paragraph" w:customStyle="1" w:styleId="Standard">
    <w:name w:val="Standard"/>
    <w:rsid w:val="008958E7"/>
    <w:pPr>
      <w:suppressAutoHyphens/>
      <w:autoSpaceDN w:val="0"/>
      <w:spacing w:after="200" w:line="276" w:lineRule="auto"/>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1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5/281/20250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lov-lex.sk/ezbierky-fe/pravne-predpisy/SK/ZZ/2015/281/2025010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ezbierky-fe/pravne-predpisy/SK/ZZ/2015/281/20250101" TargetMode="External"/><Relationship Id="rId11" Type="http://schemas.openxmlformats.org/officeDocument/2006/relationships/hyperlink" Target="https://www.slov-lex.sk/ezbierky-fe/pravne-predpisy/SK/ZZ/2015/281/20250101" TargetMode="External"/><Relationship Id="rId5" Type="http://schemas.openxmlformats.org/officeDocument/2006/relationships/webSettings" Target="webSettings.xml"/><Relationship Id="rId10" Type="http://schemas.openxmlformats.org/officeDocument/2006/relationships/hyperlink" Target="https://www.slov-lex.sk/ezbierky-fe/pravne-predpisy/SK/ZZ/2015/281/20250101" TargetMode="External"/><Relationship Id="rId4" Type="http://schemas.openxmlformats.org/officeDocument/2006/relationships/settings" Target="settings.xml"/><Relationship Id="rId9" Type="http://schemas.openxmlformats.org/officeDocument/2006/relationships/hyperlink" Target="https://www.slov-lex.sk/ezbierky-fe/pravne-predpisy/SK/ZZ/2015/281/202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8A23-42D5-4168-8FFE-8EB75C58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7949</Words>
  <Characters>45315</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Číková, Andrea, PhDr., PhD.</dc:creator>
  <cp:keywords/>
  <dc:description/>
  <cp:lastModifiedBy>Pirčová Zuzana, Mgr.</cp:lastModifiedBy>
  <cp:revision>123</cp:revision>
  <dcterms:created xsi:type="dcterms:W3CDTF">2025-05-27T05:05:00Z</dcterms:created>
  <dcterms:modified xsi:type="dcterms:W3CDTF">2025-05-27T07:31:00Z</dcterms:modified>
</cp:coreProperties>
</file>