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365F47">
        <w:rPr>
          <w:sz w:val="22"/>
          <w:szCs w:val="22"/>
        </w:rPr>
        <w:t>456</w:t>
      </w:r>
      <w:r w:rsidR="006B5106">
        <w:rPr>
          <w:sz w:val="22"/>
          <w:szCs w:val="22"/>
        </w:rPr>
        <w:t>4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65F47">
      <w:pPr>
        <w:pStyle w:val="rozhodnutia"/>
      </w:pPr>
      <w:r>
        <w:t>8</w:t>
      </w:r>
      <w:r w:rsidR="006B5106">
        <w:t>65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260B39">
        <w:rPr>
          <w:rFonts w:ascii="Arial" w:hAnsi="Arial" w:cs="Arial"/>
          <w:sz w:val="22"/>
        </w:rPr>
        <w:t>1</w:t>
      </w:r>
      <w:r w:rsidR="00365F47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365F47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6B5106">
        <w:rPr>
          <w:rFonts w:ascii="Arial" w:hAnsi="Arial" w:cs="Arial"/>
          <w:sz w:val="22"/>
          <w:szCs w:val="20"/>
        </w:rPr>
        <w:t>skupinou poslancov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AB28D6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6B5106" w:rsidRPr="006B5106">
        <w:rPr>
          <w:rFonts w:cs="Arial"/>
          <w:noProof/>
          <w:sz w:val="22"/>
          <w:lang w:val="sk-SK"/>
        </w:rPr>
        <w:t>skupiny poslancov Národnej rady Slovenskej republiky na vydanie zákona, ktorým sa mení a dopĺňa zákon č. 68/1997 Z. z. o Matici slovenskej v znení neskorších predpisov</w:t>
      </w:r>
      <w:r w:rsidR="00365F47" w:rsidRPr="00365F47">
        <w:rPr>
          <w:rFonts w:cs="Arial"/>
          <w:noProof/>
          <w:sz w:val="22"/>
          <w:lang w:val="sk-SK"/>
        </w:rPr>
        <w:t xml:space="preserve">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</w:t>
      </w:r>
      <w:r w:rsidR="00365F47">
        <w:rPr>
          <w:rFonts w:cs="Arial"/>
          <w:noProof/>
          <w:sz w:val="22"/>
          <w:szCs w:val="22"/>
          <w:lang w:val="sk-SK"/>
        </w:rPr>
        <w:t>2</w:t>
      </w:r>
      <w:r w:rsidR="006B5106">
        <w:rPr>
          <w:rFonts w:cs="Arial"/>
          <w:noProof/>
          <w:sz w:val="22"/>
          <w:szCs w:val="22"/>
          <w:lang w:val="sk-SK"/>
        </w:rPr>
        <w:t>1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365F47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65F47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B28D6" w:rsidRDefault="001404CD" w:rsidP="007635E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260B39">
        <w:rPr>
          <w:rFonts w:ascii="Arial" w:hAnsi="Arial" w:cs="Arial"/>
          <w:sz w:val="22"/>
          <w:szCs w:val="22"/>
        </w:rPr>
        <w:t xml:space="preserve"> </w:t>
      </w:r>
      <w:r w:rsidR="00365F47">
        <w:rPr>
          <w:rFonts w:ascii="Arial" w:hAnsi="Arial" w:cs="Arial"/>
          <w:sz w:val="22"/>
          <w:szCs w:val="22"/>
        </w:rPr>
        <w:t>a</w:t>
      </w:r>
    </w:p>
    <w:p w:rsidR="00260B39" w:rsidRDefault="00AB28D6" w:rsidP="00365F4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B5106">
        <w:rPr>
          <w:rFonts w:ascii="Arial" w:hAnsi="Arial" w:cs="Arial"/>
          <w:sz w:val="22"/>
          <w:szCs w:val="22"/>
        </w:rPr>
        <w:t>kultúru a médiá</w:t>
      </w:r>
      <w:r w:rsidR="00260B39">
        <w:rPr>
          <w:rFonts w:ascii="Arial" w:hAnsi="Arial" w:cs="Arial"/>
          <w:sz w:val="22"/>
          <w:szCs w:val="22"/>
        </w:rPr>
        <w:t xml:space="preserve">; 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B5106">
        <w:rPr>
          <w:rFonts w:ascii="Arial" w:hAnsi="Arial" w:cs="Arial"/>
          <w:sz w:val="22"/>
          <w:szCs w:val="22"/>
        </w:rPr>
        <w:t>kultúru a médiá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2025</w:t>
      </w:r>
      <w:r>
        <w:rPr>
          <w:rFonts w:ascii="Arial" w:hAnsi="Arial" w:cs="Arial"/>
          <w:sz w:val="22"/>
        </w:rPr>
        <w:t>.</w:t>
      </w: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026AFC" w:rsidRDefault="00026AFC" w:rsidP="00121E0B">
      <w:pPr>
        <w:jc w:val="center"/>
        <w:rPr>
          <w:rFonts w:ascii="Arial" w:hAnsi="Arial" w:cs="Arial"/>
          <w:sz w:val="22"/>
          <w:szCs w:val="22"/>
        </w:rPr>
      </w:pPr>
    </w:p>
    <w:p w:rsidR="006F2A4E" w:rsidRDefault="006F2A4E" w:rsidP="00121E0B">
      <w:pPr>
        <w:jc w:val="center"/>
        <w:rPr>
          <w:rFonts w:ascii="Arial" w:hAnsi="Arial" w:cs="Arial"/>
          <w:sz w:val="22"/>
          <w:szCs w:val="22"/>
        </w:rPr>
      </w:pPr>
    </w:p>
    <w:p w:rsidR="007635E3" w:rsidRDefault="007635E3" w:rsidP="00121E0B">
      <w:pPr>
        <w:jc w:val="center"/>
        <w:rPr>
          <w:rFonts w:ascii="Arial" w:hAnsi="Arial" w:cs="Arial"/>
          <w:sz w:val="22"/>
          <w:szCs w:val="22"/>
        </w:rPr>
      </w:pPr>
    </w:p>
    <w:p w:rsidR="00365F47" w:rsidRDefault="00365F47" w:rsidP="00121E0B">
      <w:pPr>
        <w:jc w:val="center"/>
        <w:rPr>
          <w:rFonts w:ascii="Arial" w:hAnsi="Arial" w:cs="Arial"/>
          <w:sz w:val="22"/>
          <w:szCs w:val="22"/>
        </w:rPr>
      </w:pPr>
    </w:p>
    <w:p w:rsidR="00365F47" w:rsidRDefault="00365F47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365F47" w:rsidP="00121E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  Peter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 i g a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102D3"/>
    <w:rsid w:val="00114860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3FBB"/>
    <w:rsid w:val="004075CA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B015A"/>
    <w:rsid w:val="006B4535"/>
    <w:rsid w:val="006B5106"/>
    <w:rsid w:val="006B711F"/>
    <w:rsid w:val="006C0500"/>
    <w:rsid w:val="006C08DC"/>
    <w:rsid w:val="006D7B09"/>
    <w:rsid w:val="006F2A4E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C41BE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9F6611"/>
    <w:rsid w:val="00A1713B"/>
    <w:rsid w:val="00A23AD2"/>
    <w:rsid w:val="00A434BA"/>
    <w:rsid w:val="00A43611"/>
    <w:rsid w:val="00A43F6F"/>
    <w:rsid w:val="00A50F2C"/>
    <w:rsid w:val="00A52EEB"/>
    <w:rsid w:val="00A53AF6"/>
    <w:rsid w:val="00A5437A"/>
    <w:rsid w:val="00A63946"/>
    <w:rsid w:val="00A66C0F"/>
    <w:rsid w:val="00A75BA8"/>
    <w:rsid w:val="00A840FE"/>
    <w:rsid w:val="00A85D9A"/>
    <w:rsid w:val="00AA3EAA"/>
    <w:rsid w:val="00AA5F9D"/>
    <w:rsid w:val="00AA784A"/>
    <w:rsid w:val="00AB28D6"/>
    <w:rsid w:val="00AB6777"/>
    <w:rsid w:val="00AD1D2C"/>
    <w:rsid w:val="00AD3990"/>
    <w:rsid w:val="00AD7E2C"/>
    <w:rsid w:val="00AE06D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3CA2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05FBC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2025-05-12T10:33:00Z</cp:lastPrinted>
  <dcterms:created xsi:type="dcterms:W3CDTF">2025-05-12T10:31:00Z</dcterms:created>
  <dcterms:modified xsi:type="dcterms:W3CDTF">2025-05-12T10:33:00Z</dcterms:modified>
</cp:coreProperties>
</file>