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4AFB96A0" w:rsidR="001F02BF" w:rsidRDefault="00757A17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bookmarkStart w:id="1" w:name="_Hlk177390119"/>
      <w:r w:rsidR="006F7B9F" w:rsidRPr="00911A32">
        <w:rPr>
          <w:rFonts w:ascii="Book Antiqua" w:hAnsi="Book Antiqua"/>
        </w:rPr>
        <w:t>Návrh zákona</w:t>
      </w:r>
      <w:bookmarkStart w:id="2" w:name="_Hlk127200235"/>
      <w:bookmarkStart w:id="3" w:name="_Hlk127199157"/>
      <w:r w:rsidR="005F0557">
        <w:rPr>
          <w:rFonts w:ascii="Book Antiqua" w:hAnsi="Book Antiqua"/>
        </w:rPr>
        <w:t xml:space="preserve">, </w:t>
      </w:r>
      <w:bookmarkStart w:id="4" w:name="_Hlk197521690"/>
      <w:bookmarkEnd w:id="1"/>
      <w:bookmarkEnd w:id="2"/>
      <w:bookmarkEnd w:id="3"/>
      <w:r w:rsidR="00E508CB" w:rsidRPr="00E508CB">
        <w:rPr>
          <w:rFonts w:ascii="Book Antiqua" w:hAnsi="Book Antiqua" w:cs="Open Sans"/>
          <w:bCs/>
          <w:color w:val="000000"/>
          <w:shd w:val="clear" w:color="auto" w:fill="FFFFFF"/>
        </w:rPr>
        <w:t xml:space="preserve">ktorým sa dopĺňa zákon č. 595/2003 Z. z. o dani z príjmov v znení neskorších predpisov a ktorým sa mení a dopĺňa zákon Národnej rady Slovenskej republiky č. 120/1993 Z. z. o platových pomeroch niektorých ústavných činiteľov Slovenskej republiky v znení neskorších predpisov </w:t>
      </w:r>
      <w:bookmarkEnd w:id="4"/>
      <w:r w:rsidR="006F7B9F" w:rsidRPr="00911A32">
        <w:rPr>
          <w:rFonts w:ascii="Book Antiqua" w:hAnsi="Book Antiqua"/>
        </w:rPr>
        <w:t>(ďalej len „návrh zákona“) predklad</w:t>
      </w:r>
      <w:r w:rsidR="00AE0A03" w:rsidRPr="00911A32">
        <w:rPr>
          <w:rFonts w:ascii="Book Antiqua" w:hAnsi="Book Antiqua"/>
        </w:rPr>
        <w:t xml:space="preserve">á </w:t>
      </w:r>
      <w:bookmarkStart w:id="5" w:name="_Hlk161931983"/>
      <w:r w:rsidR="00194A04">
        <w:rPr>
          <w:rFonts w:ascii="Book Antiqua" w:hAnsi="Book Antiqua"/>
        </w:rPr>
        <w:t xml:space="preserve">skupina </w:t>
      </w:r>
      <w:r w:rsidR="00AE0A03" w:rsidRPr="00911A32">
        <w:rPr>
          <w:rFonts w:ascii="Book Antiqua" w:hAnsi="Book Antiqua"/>
        </w:rPr>
        <w:t>poslan</w:t>
      </w:r>
      <w:r w:rsidR="00194A04">
        <w:rPr>
          <w:rFonts w:ascii="Book Antiqua" w:hAnsi="Book Antiqua"/>
        </w:rPr>
        <w:t>cov</w:t>
      </w:r>
      <w:r w:rsidR="006F7B9F" w:rsidRPr="00911A32">
        <w:rPr>
          <w:rFonts w:ascii="Book Antiqua" w:hAnsi="Book Antiqua"/>
        </w:rPr>
        <w:t xml:space="preserve"> Národnej rady Slovenskej republiky</w:t>
      </w:r>
      <w:bookmarkEnd w:id="5"/>
      <w:r w:rsidR="006D485C">
        <w:rPr>
          <w:rFonts w:ascii="Book Antiqua" w:hAnsi="Book Antiqua"/>
        </w:rPr>
        <w:t xml:space="preserve"> za hnutie SLOVENSKO</w:t>
      </w:r>
      <w:r w:rsidR="00ED6DB9" w:rsidRPr="00911A32">
        <w:rPr>
          <w:rFonts w:ascii="Book Antiqua" w:hAnsi="Book Antiqua"/>
        </w:rPr>
        <w:t>.</w:t>
      </w:r>
    </w:p>
    <w:p w14:paraId="3F868EE5" w14:textId="3CBD3F98" w:rsidR="00900DB7" w:rsidRDefault="00900DB7" w:rsidP="00E508C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E508CB">
        <w:rPr>
          <w:rFonts w:ascii="Book Antiqua" w:hAnsi="Book Antiqua"/>
        </w:rPr>
        <w:t xml:space="preserve">Súčasná vláda Slovenskej republiky nedokáže efektívne riadiť štát, pričom stále </w:t>
      </w:r>
      <w:r w:rsidR="003A3202">
        <w:rPr>
          <w:rFonts w:ascii="Book Antiqua" w:hAnsi="Book Antiqua"/>
        </w:rPr>
        <w:t xml:space="preserve">novými a </w:t>
      </w:r>
      <w:r w:rsidR="00E508CB">
        <w:rPr>
          <w:rFonts w:ascii="Book Antiqua" w:hAnsi="Book Antiqua"/>
        </w:rPr>
        <w:t>vyššími výdavkami enormne zadlžuje Slovenskú republi</w:t>
      </w:r>
      <w:r w:rsidR="000A2A4C">
        <w:rPr>
          <w:rFonts w:ascii="Book Antiqua" w:hAnsi="Book Antiqua"/>
        </w:rPr>
        <w:t>ku. Každý deň vychádzajú na povrch</w:t>
      </w:r>
      <w:r w:rsidR="00E508CB">
        <w:rPr>
          <w:rFonts w:ascii="Book Antiqua" w:hAnsi="Book Antiqua"/>
        </w:rPr>
        <w:t xml:space="preserve"> nové predražené verejné obstarávania, neefektívne armádne nákupy, verejné obstarávania šité na mieru spriazneným osobám so súčasnou vládou, nákupy luxusných limuzín a tryskáčov pre vládnych predstaviteľov a prezidenta, vysoké odmeny pre štátnych úradníkov, zvyšovanie platov </w:t>
      </w:r>
      <w:r w:rsidR="00446495">
        <w:rPr>
          <w:rFonts w:ascii="Book Antiqua" w:hAnsi="Book Antiqua"/>
        </w:rPr>
        <w:t>politikov,</w:t>
      </w:r>
      <w:r w:rsidR="000A2A4C">
        <w:rPr>
          <w:rFonts w:ascii="Book Antiqua" w:hAnsi="Book Antiqua"/>
        </w:rPr>
        <w:t xml:space="preserve"> zriadenie</w:t>
      </w:r>
      <w:r w:rsidR="00446495">
        <w:rPr>
          <w:rFonts w:ascii="Book Antiqua" w:hAnsi="Book Antiqua"/>
        </w:rPr>
        <w:t xml:space="preserve"> nové</w:t>
      </w:r>
      <w:r w:rsidR="000A2A4C">
        <w:rPr>
          <w:rFonts w:ascii="Book Antiqua" w:hAnsi="Book Antiqua"/>
        </w:rPr>
        <w:t xml:space="preserve">ho ministerstva </w:t>
      </w:r>
      <w:r w:rsidR="00446495">
        <w:rPr>
          <w:rFonts w:ascii="Book Antiqua" w:hAnsi="Book Antiqua"/>
        </w:rPr>
        <w:t>pre predstaviteľov koalície</w:t>
      </w:r>
      <w:r w:rsidR="000A2A4C">
        <w:rPr>
          <w:rFonts w:ascii="Book Antiqua" w:hAnsi="Book Antiqua"/>
        </w:rPr>
        <w:t>, neustále navyšovanie počtu štátnych tajomníkov, zvyšovanie počtu štátnych úradníkov o tisíce,</w:t>
      </w:r>
      <w:r w:rsidR="00446495">
        <w:rPr>
          <w:rFonts w:ascii="Book Antiqua" w:hAnsi="Book Antiqua"/>
        </w:rPr>
        <w:t xml:space="preserve"> a tak ďalej. </w:t>
      </w:r>
    </w:p>
    <w:p w14:paraId="2255C515" w14:textId="6856754C" w:rsidR="00446495" w:rsidRDefault="00446495" w:rsidP="00E508C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Aby vláda dokázala financovať všetky tieto zbytočné výdavky, uvalila na obyvateľov Slovenskej republiky ohromnú dražobu spôsobenú konsolidačnými opatreniami a žiada od obyvateľov, aby si uťahovali opasky, pričom sa vládni politici odmietajú na tejto konsolidácii, </w:t>
      </w:r>
      <w:r w:rsidR="000A2A4C">
        <w:rPr>
          <w:rFonts w:ascii="Book Antiqua" w:hAnsi="Book Antiqua"/>
        </w:rPr>
        <w:t>ktorou ochudobňujú ľudí</w:t>
      </w:r>
      <w:r>
        <w:rPr>
          <w:rFonts w:ascii="Book Antiqua" w:hAnsi="Book Antiqua"/>
        </w:rPr>
        <w:t xml:space="preserve">, </w:t>
      </w:r>
      <w:r w:rsidR="000A2A4C">
        <w:rPr>
          <w:rFonts w:ascii="Book Antiqua" w:hAnsi="Book Antiqua"/>
        </w:rPr>
        <w:t xml:space="preserve">sami </w:t>
      </w:r>
      <w:r>
        <w:rPr>
          <w:rFonts w:ascii="Book Antiqua" w:hAnsi="Book Antiqua"/>
        </w:rPr>
        <w:t>podieľať.</w:t>
      </w:r>
    </w:p>
    <w:p w14:paraId="35E471C7" w14:textId="21AB4F33" w:rsidR="00446495" w:rsidRDefault="00446495" w:rsidP="00E508C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Paušálne náhrady </w:t>
      </w:r>
      <w:bookmarkStart w:id="6" w:name="_Hlk197520863"/>
      <w:r>
        <w:rPr>
          <w:rFonts w:ascii="Book Antiqua" w:hAnsi="Book Antiqua"/>
        </w:rPr>
        <w:t xml:space="preserve">poslancov Národnej rady Slovenskej republiky, prezidenta Slovenskej republiky a členov vlády Slovenskej republiky </w:t>
      </w:r>
      <w:bookmarkEnd w:id="6"/>
      <w:r>
        <w:rPr>
          <w:rFonts w:ascii="Book Antiqua" w:hAnsi="Book Antiqua"/>
        </w:rPr>
        <w:t xml:space="preserve">neodrážajú ich skutočné náklady na výkon funkcie a bez ohľadu na ich skutočné výdavky im na ne vzniká nárok každý mesiac. </w:t>
      </w:r>
    </w:p>
    <w:p w14:paraId="3FAF4253" w14:textId="77777777" w:rsidR="000A2A4C" w:rsidRDefault="00446495" w:rsidP="00E508C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  <w:b/>
          <w:bCs/>
        </w:rPr>
        <w:t xml:space="preserve">Cieľom návrhu je preto zdanenie paušálnych náhrad </w:t>
      </w:r>
      <w:r w:rsidRPr="00446495">
        <w:rPr>
          <w:rFonts w:ascii="Book Antiqua" w:hAnsi="Book Antiqua"/>
          <w:b/>
          <w:bCs/>
        </w:rPr>
        <w:t>poslancov Národnej rady Slovenskej republiky, prezidenta Slovenskej rep</w:t>
      </w:r>
      <w:bookmarkStart w:id="7" w:name="_GoBack"/>
      <w:bookmarkEnd w:id="7"/>
      <w:r w:rsidRPr="00446495">
        <w:rPr>
          <w:rFonts w:ascii="Book Antiqua" w:hAnsi="Book Antiqua"/>
          <w:b/>
          <w:bCs/>
        </w:rPr>
        <w:t>ubliky a členov vlády Slovenskej republiky</w:t>
      </w:r>
      <w:r>
        <w:rPr>
          <w:rFonts w:ascii="Book Antiqua" w:hAnsi="Book Antiqua"/>
          <w:b/>
          <w:bCs/>
        </w:rPr>
        <w:t xml:space="preserve"> </w:t>
      </w:r>
      <w:r w:rsidR="000A2A4C">
        <w:rPr>
          <w:rFonts w:ascii="Book Antiqua" w:hAnsi="Book Antiqua"/>
          <w:b/>
          <w:bCs/>
        </w:rPr>
        <w:t>daňou</w:t>
      </w:r>
      <w:r>
        <w:rPr>
          <w:rFonts w:ascii="Book Antiqua" w:hAnsi="Book Antiqua"/>
          <w:b/>
          <w:bCs/>
        </w:rPr>
        <w:t xml:space="preserve"> vyberanou zrážkou</w:t>
      </w:r>
      <w:r w:rsidR="000A2A4C">
        <w:rPr>
          <w:rFonts w:ascii="Book Antiqua" w:hAnsi="Book Antiqua"/>
          <w:b/>
          <w:bCs/>
        </w:rPr>
        <w:t xml:space="preserve"> so sadzbou 19 %</w:t>
      </w:r>
      <w:r>
        <w:rPr>
          <w:rFonts w:ascii="Book Antiqua" w:hAnsi="Book Antiqua"/>
          <w:b/>
          <w:bCs/>
        </w:rPr>
        <w:t>, aby sa aj politici</w:t>
      </w:r>
      <w:r w:rsidR="000A2A4C">
        <w:rPr>
          <w:rFonts w:ascii="Book Antiqua" w:hAnsi="Book Antiqua"/>
          <w:b/>
          <w:bCs/>
        </w:rPr>
        <w:t xml:space="preserve"> aspoň takto symbolicky</w:t>
      </w:r>
      <w:r>
        <w:rPr>
          <w:rFonts w:ascii="Book Antiqua" w:hAnsi="Book Antiqua"/>
          <w:b/>
          <w:bCs/>
        </w:rPr>
        <w:t xml:space="preserve"> podieľali na konsolidácii verejných financií.</w:t>
      </w:r>
      <w:r w:rsidR="000A2A4C">
        <w:rPr>
          <w:rFonts w:ascii="Book Antiqua" w:hAnsi="Book Antiqua"/>
          <w:b/>
          <w:bCs/>
        </w:rPr>
        <w:t xml:space="preserve"> </w:t>
      </w:r>
    </w:p>
    <w:p w14:paraId="52A23C86" w14:textId="36D1264A" w:rsidR="00446495" w:rsidRPr="000A2A4C" w:rsidRDefault="000A2A4C" w:rsidP="00E508C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ab/>
      </w:r>
      <w:r w:rsidRPr="000A2A4C">
        <w:rPr>
          <w:rFonts w:ascii="Book Antiqua" w:hAnsi="Book Antiqua"/>
          <w:bCs/>
        </w:rPr>
        <w:t>Vyjadrené v číslach, prijatím navrhovanej právnej úpravy bude výška</w:t>
      </w:r>
      <w:r w:rsidR="00C6470A">
        <w:rPr>
          <w:rFonts w:ascii="Book Antiqua" w:hAnsi="Book Antiqua"/>
          <w:bCs/>
        </w:rPr>
        <w:t xml:space="preserve"> tejto</w:t>
      </w:r>
      <w:r w:rsidRPr="000A2A4C">
        <w:rPr>
          <w:rFonts w:ascii="Book Antiqua" w:hAnsi="Book Antiqua"/>
          <w:bCs/>
        </w:rPr>
        <w:t xml:space="preserve"> dane</w:t>
      </w:r>
      <w:r>
        <w:rPr>
          <w:rFonts w:ascii="Book Antiqua" w:hAnsi="Book Antiqua"/>
          <w:bCs/>
        </w:rPr>
        <w:t xml:space="preserve">, a teda plat politikov znížený </w:t>
      </w:r>
      <w:r w:rsidR="003C23AF">
        <w:rPr>
          <w:rFonts w:ascii="Book Antiqua" w:hAnsi="Book Antiqua"/>
          <w:bCs/>
        </w:rPr>
        <w:t>mesačne</w:t>
      </w:r>
      <w:r w:rsidRPr="000A2A4C">
        <w:rPr>
          <w:rFonts w:ascii="Book Antiqua" w:hAnsi="Book Antiqua"/>
          <w:bCs/>
        </w:rPr>
        <w:t>:</w:t>
      </w:r>
    </w:p>
    <w:p w14:paraId="7224D4D9" w14:textId="3D4AB918" w:rsidR="000A2A4C" w:rsidRDefault="000A2A4C" w:rsidP="000A2A4C">
      <w:pPr>
        <w:pStyle w:val="Odsekzoznamu"/>
        <w:numPr>
          <w:ilvl w:val="0"/>
          <w:numId w:val="11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v prípade </w:t>
      </w:r>
      <w:r w:rsidRPr="000A2A4C">
        <w:rPr>
          <w:rFonts w:ascii="Book Antiqua" w:hAnsi="Book Antiqua"/>
          <w:bCs/>
        </w:rPr>
        <w:t>poslanc</w:t>
      </w:r>
      <w:r>
        <w:rPr>
          <w:rFonts w:ascii="Book Antiqua" w:hAnsi="Book Antiqua"/>
          <w:bCs/>
        </w:rPr>
        <w:t>ov NR SR</w:t>
      </w:r>
      <w:r w:rsidRPr="000A2A4C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o 608 eur</w:t>
      </w:r>
      <w:r w:rsidR="00555958">
        <w:rPr>
          <w:rFonts w:ascii="Book Antiqua" w:hAnsi="Book Antiqua"/>
          <w:bCs/>
        </w:rPr>
        <w:t>, resp. o 521 eur, ak majú trvalý pobyt v Bratislave,</w:t>
      </w:r>
    </w:p>
    <w:p w14:paraId="76ABA947" w14:textId="280A7269" w:rsidR="00555958" w:rsidRDefault="00555958" w:rsidP="000A2A4C">
      <w:pPr>
        <w:pStyle w:val="Odsekzoznamu"/>
        <w:numPr>
          <w:ilvl w:val="0"/>
          <w:numId w:val="11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v prípade prezidenta </w:t>
      </w:r>
      <w:r w:rsidR="00564D07">
        <w:rPr>
          <w:rFonts w:ascii="Book Antiqua" w:hAnsi="Book Antiqua"/>
          <w:bCs/>
        </w:rPr>
        <w:t>SR</w:t>
      </w:r>
      <w:r>
        <w:rPr>
          <w:rFonts w:ascii="Book Antiqua" w:hAnsi="Book Antiqua"/>
          <w:bCs/>
        </w:rPr>
        <w:t xml:space="preserve"> o 252,27 eur,</w:t>
      </w:r>
    </w:p>
    <w:p w14:paraId="45045178" w14:textId="7B8A7730" w:rsidR="00564D07" w:rsidRDefault="00555958" w:rsidP="000A2A4C">
      <w:pPr>
        <w:pStyle w:val="Odsekzoznamu"/>
        <w:numPr>
          <w:ilvl w:val="0"/>
          <w:numId w:val="11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v prípade </w:t>
      </w:r>
      <w:r w:rsidR="00564D07">
        <w:rPr>
          <w:rFonts w:ascii="Book Antiqua" w:hAnsi="Book Antiqua"/>
          <w:bCs/>
        </w:rPr>
        <w:t>vládnych predstaviteľov,</w:t>
      </w:r>
      <w:r>
        <w:rPr>
          <w:rFonts w:ascii="Book Antiqua" w:hAnsi="Book Antiqua"/>
          <w:bCs/>
        </w:rPr>
        <w:t xml:space="preserve"> ktorí si sami paušálne náhrady </w:t>
      </w:r>
      <w:r w:rsidR="00564D07">
        <w:rPr>
          <w:rFonts w:ascii="Book Antiqua" w:hAnsi="Book Antiqua"/>
          <w:bCs/>
        </w:rPr>
        <w:t>minulý rok</w:t>
      </w:r>
      <w:r>
        <w:rPr>
          <w:rFonts w:ascii="Book Antiqua" w:hAnsi="Book Antiqua"/>
          <w:bCs/>
        </w:rPr>
        <w:t xml:space="preserve"> skokovo zvýšili,</w:t>
      </w:r>
      <w:r w:rsidR="00564D07">
        <w:rPr>
          <w:rFonts w:ascii="Book Antiqua" w:hAnsi="Book Antiqua"/>
          <w:bCs/>
        </w:rPr>
        <w:t xml:space="preserve"> o:</w:t>
      </w:r>
      <w:r>
        <w:rPr>
          <w:rFonts w:ascii="Book Antiqua" w:hAnsi="Book Antiqua"/>
          <w:bCs/>
        </w:rPr>
        <w:t xml:space="preserve"> </w:t>
      </w:r>
    </w:p>
    <w:p w14:paraId="07099EB8" w14:textId="0D4CB1B8" w:rsidR="00555958" w:rsidRDefault="00564D07" w:rsidP="00564D07">
      <w:pPr>
        <w:pStyle w:val="Odsekzoznamu"/>
        <w:numPr>
          <w:ilvl w:val="1"/>
          <w:numId w:val="11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898 eur u ministrov,</w:t>
      </w:r>
    </w:p>
    <w:p w14:paraId="144E2AF3" w14:textId="2ECC2CA3" w:rsidR="00564D07" w:rsidRDefault="00564D07" w:rsidP="00564D07">
      <w:pPr>
        <w:pStyle w:val="Odsekzoznamu"/>
        <w:numPr>
          <w:ilvl w:val="1"/>
          <w:numId w:val="11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1013 eur u podpredsedu vlády,</w:t>
      </w:r>
    </w:p>
    <w:p w14:paraId="0EC5E391" w14:textId="54A6A7AC" w:rsidR="00564D07" w:rsidRPr="000A2A4C" w:rsidRDefault="00564D07" w:rsidP="00564D07">
      <w:pPr>
        <w:pStyle w:val="Odsekzoznamu"/>
        <w:numPr>
          <w:ilvl w:val="1"/>
          <w:numId w:val="11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1303 eur u predsedu vlády.</w:t>
      </w:r>
    </w:p>
    <w:p w14:paraId="064DF28E" w14:textId="625C5B8E" w:rsidR="00446495" w:rsidRPr="00446495" w:rsidRDefault="00446495" w:rsidP="00E508C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>Keďže sa neupravujú ďalšie ustanovenia zákona o dani z príjmov a ďalších osobitných zákonov, paušálne náhrady naďalej nebudú predmetom sociálneho poistenia a zdravotného poistenia.</w:t>
      </w:r>
    </w:p>
    <w:bookmarkEnd w:id="0"/>
    <w:p w14:paraId="08139216" w14:textId="62146662" w:rsidR="000F1924" w:rsidRPr="000F1924" w:rsidRDefault="000F1924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lastRenderedPageBreak/>
        <w:t xml:space="preserve">Návrh zákona </w:t>
      </w:r>
      <w:r w:rsidR="00D8092E">
        <w:rPr>
          <w:rFonts w:ascii="Book Antiqua" w:hAnsi="Book Antiqua"/>
        </w:rPr>
        <w:t>má</w:t>
      </w:r>
      <w:r w:rsidR="004D0734">
        <w:rPr>
          <w:rFonts w:ascii="Book Antiqua" w:hAnsi="Book Antiqua"/>
        </w:rPr>
        <w:t xml:space="preserve"> pozitívny</w:t>
      </w:r>
      <w:r>
        <w:rPr>
          <w:rFonts w:ascii="Book Antiqua" w:hAnsi="Book Antiqua"/>
        </w:rPr>
        <w:t xml:space="preserve"> </w:t>
      </w:r>
      <w:r w:rsidRPr="000F1924">
        <w:rPr>
          <w:rFonts w:ascii="Book Antiqua" w:hAnsi="Book Antiqua"/>
        </w:rPr>
        <w:t>vplyv na rozpočet verejnej správy</w:t>
      </w:r>
      <w:r w:rsidR="00D8092E">
        <w:rPr>
          <w:rFonts w:ascii="Book Antiqua" w:hAnsi="Book Antiqua"/>
        </w:rPr>
        <w:t>,</w:t>
      </w:r>
      <w:r w:rsidR="00D71F3C">
        <w:rPr>
          <w:rFonts w:ascii="Book Antiqua" w:hAnsi="Book Antiqua"/>
        </w:rPr>
        <w:t xml:space="preserve"> nemá</w:t>
      </w:r>
      <w:r w:rsidR="00D8092E">
        <w:rPr>
          <w:rFonts w:ascii="Book Antiqua" w:hAnsi="Book Antiqua"/>
        </w:rPr>
        <w:t xml:space="preserve"> žiadne </w:t>
      </w:r>
      <w:r w:rsidRPr="000F1924">
        <w:rPr>
          <w:rFonts w:ascii="Book Antiqua" w:hAnsi="Book Antiqua"/>
        </w:rPr>
        <w:t>sociálne vplyvy</w:t>
      </w:r>
      <w:r w:rsidR="00D8092E">
        <w:rPr>
          <w:rFonts w:ascii="Book Antiqua" w:hAnsi="Book Antiqua"/>
        </w:rPr>
        <w:t xml:space="preserve">, </w:t>
      </w:r>
      <w:r w:rsidR="004D0734">
        <w:rPr>
          <w:rFonts w:ascii="Book Antiqua" w:hAnsi="Book Antiqua"/>
        </w:rPr>
        <w:t xml:space="preserve">žiadne </w:t>
      </w:r>
      <w:r w:rsidRPr="000F1924">
        <w:rPr>
          <w:rFonts w:ascii="Book Antiqua" w:hAnsi="Book Antiqua"/>
        </w:rPr>
        <w:t>vplyv</w:t>
      </w:r>
      <w:r w:rsidR="004D0734">
        <w:rPr>
          <w:rFonts w:ascii="Book Antiqua" w:hAnsi="Book Antiqua"/>
        </w:rPr>
        <w:t>y</w:t>
      </w:r>
      <w:r w:rsidRPr="000F1924">
        <w:rPr>
          <w:rFonts w:ascii="Book Antiqua" w:hAnsi="Book Antiqua"/>
        </w:rPr>
        <w:t xml:space="preserve"> na životné prostredie</w:t>
      </w:r>
      <w:r>
        <w:rPr>
          <w:rFonts w:ascii="Book Antiqua" w:hAnsi="Book Antiqua"/>
        </w:rPr>
        <w:t>,</w:t>
      </w:r>
      <w:r w:rsidRPr="000F1924">
        <w:rPr>
          <w:rFonts w:ascii="Book Antiqua" w:hAnsi="Book Antiqua"/>
        </w:rPr>
        <w:t xml:space="preserve"> </w:t>
      </w:r>
      <w:r w:rsidR="004D0734">
        <w:rPr>
          <w:rFonts w:ascii="Book Antiqua" w:hAnsi="Book Antiqua"/>
        </w:rPr>
        <w:t xml:space="preserve">na </w:t>
      </w:r>
      <w:r w:rsidRPr="000F1924">
        <w:rPr>
          <w:rFonts w:ascii="Book Antiqua" w:hAnsi="Book Antiqua"/>
        </w:rPr>
        <w:t>informatizáciu spoločnosti</w:t>
      </w:r>
      <w:r>
        <w:rPr>
          <w:rFonts w:ascii="Book Antiqua" w:hAnsi="Book Antiqua"/>
        </w:rPr>
        <w:t>, na manželstvo, rodičovstvo a</w:t>
      </w:r>
      <w:r w:rsidR="004D0734">
        <w:rPr>
          <w:rFonts w:ascii="Book Antiqua" w:hAnsi="Book Antiqua"/>
        </w:rPr>
        <w:t> </w:t>
      </w:r>
      <w:r>
        <w:rPr>
          <w:rFonts w:ascii="Book Antiqua" w:hAnsi="Book Antiqua"/>
        </w:rPr>
        <w:t>rodinu</w:t>
      </w:r>
      <w:r w:rsidR="004D0734">
        <w:rPr>
          <w:rFonts w:ascii="Book Antiqua" w:hAnsi="Book Antiqua"/>
        </w:rPr>
        <w:t xml:space="preserve">, </w:t>
      </w:r>
      <w:r w:rsidR="00BD60C9">
        <w:rPr>
          <w:rFonts w:ascii="Book Antiqua" w:hAnsi="Book Antiqua"/>
        </w:rPr>
        <w:t xml:space="preserve"> na</w:t>
      </w:r>
      <w:r w:rsidR="00F20E0B" w:rsidRPr="000F1924">
        <w:rPr>
          <w:rFonts w:ascii="Book Antiqua" w:hAnsi="Book Antiqua"/>
        </w:rPr>
        <w:t xml:space="preserve"> podnikateľské prostredie</w:t>
      </w:r>
      <w:r>
        <w:rPr>
          <w:rFonts w:ascii="Book Antiqua" w:hAnsi="Book Antiqua"/>
        </w:rPr>
        <w:t xml:space="preserve"> a</w:t>
      </w:r>
      <w:r w:rsidR="00BD60C9">
        <w:rPr>
          <w:rFonts w:ascii="Book Antiqua" w:hAnsi="Book Antiqua"/>
        </w:rPr>
        <w:t> </w:t>
      </w:r>
      <w:r>
        <w:rPr>
          <w:rFonts w:ascii="Book Antiqua" w:hAnsi="Book Antiqua"/>
        </w:rPr>
        <w:t xml:space="preserve"> na služby verejnej správy pre občana</w:t>
      </w:r>
      <w:r w:rsidRPr="000F1924">
        <w:rPr>
          <w:rFonts w:ascii="Book Antiqua" w:hAnsi="Book Antiqua"/>
        </w:rPr>
        <w:t>.</w:t>
      </w:r>
    </w:p>
    <w:p w14:paraId="1C56A8BD" w14:textId="057A149E" w:rsidR="00293814" w:rsidRPr="00D8092E" w:rsidRDefault="000F1924" w:rsidP="00D809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000000E" w14:textId="72D2CEDB" w:rsidR="00386510" w:rsidRPr="00B14A4C" w:rsidRDefault="00BB6162" w:rsidP="00D81B13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B14A4C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10" w14:textId="63580F9F" w:rsidR="00386510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75F0FDCB" w14:textId="6C0BA458" w:rsidR="00BD60C9" w:rsidRDefault="00446495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§ 43 odsek 3 sa dopĺňa novým písmenom w), ktorým sa ustanovuje, že paušálne náhrady </w:t>
      </w:r>
      <w:r w:rsidR="00921A8E" w:rsidRPr="00921A8E">
        <w:rPr>
          <w:rFonts w:ascii="Book Antiqua" w:eastAsia="Times New Roman" w:hAnsi="Book Antiqua" w:cs="Times New Roman"/>
          <w:bCs/>
          <w:color w:val="000000"/>
        </w:rPr>
        <w:t>poslancov Národnej rady Slovenskej republiky, prezidenta Slovenskej republiky a členov vlády Slovenskej republiky</w:t>
      </w:r>
      <w:r w:rsidR="00921A8E">
        <w:rPr>
          <w:rFonts w:ascii="Book Antiqua" w:eastAsia="Times New Roman" w:hAnsi="Book Antiqua" w:cs="Times New Roman"/>
          <w:bCs/>
          <w:color w:val="000000"/>
        </w:rPr>
        <w:t xml:space="preserve"> budú podliehať dani vyberanej zrážkou vo výške 19 %.</w:t>
      </w:r>
    </w:p>
    <w:p w14:paraId="1C11CA39" w14:textId="7E42DD11" w:rsidR="00921A8E" w:rsidRDefault="00921A8E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Keďže sa neupravuje § 5 ods. 1 písm. c) zákona o dani z príjmov, paušálne náhrady naďalej nebudú predmetom sociálneho poistenia a zdravotného poistenia.</w:t>
      </w:r>
    </w:p>
    <w:p w14:paraId="2DCA53A7" w14:textId="2B678A23" w:rsidR="00067042" w:rsidRDefault="00067042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8D4D13">
        <w:rPr>
          <w:rFonts w:ascii="Book Antiqua" w:eastAsia="Times New Roman" w:hAnsi="Book Antiqua" w:cs="Times New Roman"/>
          <w:b/>
          <w:color w:val="000000"/>
        </w:rPr>
        <w:t>Odmena poslanca Národnej rady Slovenskej republiky</w:t>
      </w:r>
      <w:r>
        <w:rPr>
          <w:rFonts w:ascii="Book Antiqua" w:eastAsia="Times New Roman" w:hAnsi="Book Antiqua" w:cs="Times New Roman"/>
          <w:bCs/>
          <w:color w:val="000000"/>
        </w:rPr>
        <w:t xml:space="preserve"> sa skladá z platu, ktorý je vo výške trojnásobku priemernej mesačnej nominálnej mzdy, funkčných príplatkov a paušálnych náhrad vo výške 1,8-násobku </w:t>
      </w:r>
      <w:r w:rsidRPr="00067042">
        <w:rPr>
          <w:rFonts w:ascii="Book Antiqua" w:eastAsia="Times New Roman" w:hAnsi="Book Antiqua" w:cs="Times New Roman"/>
          <w:bCs/>
          <w:color w:val="000000"/>
        </w:rPr>
        <w:t>priemernej nominálnej mesačnej mzdy</w:t>
      </w:r>
      <w:r>
        <w:rPr>
          <w:rFonts w:ascii="Book Antiqua" w:eastAsia="Times New Roman" w:hAnsi="Book Antiqua" w:cs="Times New Roman"/>
          <w:bCs/>
          <w:color w:val="000000"/>
        </w:rPr>
        <w:t xml:space="preserve"> pre poslanca s trvalým pobytom v Bratislavskom kraji a </w:t>
      </w:r>
      <w:r w:rsidRPr="00067042">
        <w:rPr>
          <w:rFonts w:ascii="Book Antiqua" w:eastAsia="Times New Roman" w:hAnsi="Book Antiqua" w:cs="Times New Roman"/>
          <w:bCs/>
          <w:color w:val="000000"/>
        </w:rPr>
        <w:t>vo výške 2,1-násobku priemernej nominálnej mesačnej mzdy</w:t>
      </w:r>
      <w:r>
        <w:rPr>
          <w:rFonts w:ascii="Book Antiqua" w:eastAsia="Times New Roman" w:hAnsi="Book Antiqua" w:cs="Times New Roman"/>
          <w:bCs/>
          <w:color w:val="000000"/>
        </w:rPr>
        <w:t xml:space="preserve"> pre poslanca s trvalým pobytom mimo Bratislavského kraja.</w:t>
      </w:r>
    </w:p>
    <w:p w14:paraId="64116B5B" w14:textId="18EE1AEC" w:rsidR="002F4854" w:rsidRDefault="002F4854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Plat poslanca vo výške trojnásobku priemernej mesačnej nominálnej mzdy znížený o </w:t>
      </w:r>
      <w:r w:rsidRPr="002F4854">
        <w:rPr>
          <w:rFonts w:ascii="Book Antiqua" w:eastAsia="Times New Roman" w:hAnsi="Book Antiqua" w:cs="Times New Roman"/>
          <w:bCs/>
          <w:color w:val="000000"/>
        </w:rPr>
        <w:t>0,1 násob</w:t>
      </w:r>
      <w:r>
        <w:rPr>
          <w:rFonts w:ascii="Book Antiqua" w:eastAsia="Times New Roman" w:hAnsi="Book Antiqua" w:cs="Times New Roman"/>
          <w:bCs/>
          <w:color w:val="000000"/>
        </w:rPr>
        <w:t>ok</w:t>
      </w:r>
      <w:r w:rsidRPr="002F4854">
        <w:rPr>
          <w:rFonts w:ascii="Book Antiqua" w:eastAsia="Times New Roman" w:hAnsi="Book Antiqua" w:cs="Times New Roman"/>
          <w:bCs/>
          <w:color w:val="000000"/>
        </w:rPr>
        <w:t xml:space="preserve"> trojnásobku priemernej nominálnej mesačnej mzdy</w:t>
      </w:r>
      <w:r>
        <w:rPr>
          <w:rFonts w:ascii="Book Antiqua" w:eastAsia="Times New Roman" w:hAnsi="Book Antiqua" w:cs="Times New Roman"/>
          <w:bCs/>
          <w:color w:val="000000"/>
        </w:rPr>
        <w:t xml:space="preserve"> predstavuje sumu 4 115 eur. </w:t>
      </w:r>
    </w:p>
    <w:p w14:paraId="192205E7" w14:textId="307A6F6D" w:rsidR="00067042" w:rsidRDefault="00067042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1,8-násobok priemernej nominálnej mesačnej mzdy predstavuje sumu </w:t>
      </w:r>
      <w:r w:rsidR="002F4854">
        <w:rPr>
          <w:rFonts w:ascii="Book Antiqua" w:eastAsia="Times New Roman" w:hAnsi="Book Antiqua" w:cs="Times New Roman"/>
          <w:bCs/>
          <w:color w:val="000000"/>
        </w:rPr>
        <w:t>2 743 eur, pričom 19 % daň predstavuje sumu 521 eur.</w:t>
      </w:r>
    </w:p>
    <w:p w14:paraId="29891934" w14:textId="6073A1D6" w:rsidR="002F4854" w:rsidRDefault="002F4854" w:rsidP="002F4854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2,1-násobok priemernej nominálnej mesačnej mzdy predstavuje sumu 3 200 eur, pričom 19 % daň predstavuje sumu 608 eur.</w:t>
      </w:r>
    </w:p>
    <w:p w14:paraId="613E5CC9" w14:textId="0DB38E2D" w:rsidR="002F4854" w:rsidRDefault="002F4854" w:rsidP="002F4854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Odmena poslanca s trvalým pobytom v Bratislavskom kraji pred zdanením predstavuje sumu 4 115 eur + 2 743 eur = </w:t>
      </w:r>
      <w:r w:rsidR="008D4D13">
        <w:rPr>
          <w:rFonts w:ascii="Book Antiqua" w:eastAsia="Times New Roman" w:hAnsi="Book Antiqua" w:cs="Times New Roman"/>
          <w:bCs/>
          <w:color w:val="000000"/>
        </w:rPr>
        <w:t>6 858 eur.</w:t>
      </w:r>
    </w:p>
    <w:p w14:paraId="1B371445" w14:textId="450824BB" w:rsidR="008D4D13" w:rsidRDefault="008D4D13" w:rsidP="002F4854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Odmena poslanca s trvalým pobytom mimo Bratislavského kraja pred zdanením predstavuje sumu 4 115 eur + 3 200 eur = 7 315 eur.</w:t>
      </w:r>
    </w:p>
    <w:p w14:paraId="28A31315" w14:textId="1ECEE291" w:rsidR="002F4854" w:rsidRDefault="008D4D13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 xml:space="preserve">Odmena prezidenta Slovenskej republiky </w:t>
      </w:r>
      <w:r>
        <w:rPr>
          <w:rFonts w:ascii="Book Antiqua" w:eastAsia="Times New Roman" w:hAnsi="Book Antiqua" w:cs="Times New Roman"/>
          <w:bCs/>
          <w:color w:val="000000"/>
        </w:rPr>
        <w:t xml:space="preserve">sa skladá z platu prezidenta vo výške </w:t>
      </w:r>
      <w:r w:rsidRPr="008D4D13">
        <w:rPr>
          <w:rFonts w:ascii="Book Antiqua" w:eastAsia="Times New Roman" w:hAnsi="Book Antiqua" w:cs="Times New Roman"/>
          <w:bCs/>
          <w:color w:val="000000"/>
        </w:rPr>
        <w:t>4-násobku platu poslanca mesačne</w:t>
      </w:r>
      <w:r>
        <w:rPr>
          <w:rFonts w:ascii="Book Antiqua" w:eastAsia="Times New Roman" w:hAnsi="Book Antiqua" w:cs="Times New Roman"/>
          <w:bCs/>
          <w:color w:val="000000"/>
        </w:rPr>
        <w:t xml:space="preserve"> a </w:t>
      </w:r>
      <w:r w:rsidRPr="008D4D13">
        <w:rPr>
          <w:rFonts w:ascii="Book Antiqua" w:eastAsia="Times New Roman" w:hAnsi="Book Antiqua" w:cs="Times New Roman"/>
          <w:bCs/>
          <w:color w:val="000000"/>
        </w:rPr>
        <w:t>paušáln</w:t>
      </w:r>
      <w:r>
        <w:rPr>
          <w:rFonts w:ascii="Book Antiqua" w:eastAsia="Times New Roman" w:hAnsi="Book Antiqua" w:cs="Times New Roman"/>
          <w:bCs/>
          <w:color w:val="000000"/>
        </w:rPr>
        <w:t>ych</w:t>
      </w:r>
      <w:r w:rsidRPr="008D4D13">
        <w:rPr>
          <w:rFonts w:ascii="Book Antiqua" w:eastAsia="Times New Roman" w:hAnsi="Book Antiqua" w:cs="Times New Roman"/>
          <w:bCs/>
          <w:color w:val="000000"/>
        </w:rPr>
        <w:t xml:space="preserve"> náhrad vo výške 1 327,76 eura mesačne</w:t>
      </w:r>
      <w:r>
        <w:rPr>
          <w:rFonts w:ascii="Book Antiqua" w:eastAsia="Times New Roman" w:hAnsi="Book Antiqua" w:cs="Times New Roman"/>
          <w:bCs/>
          <w:color w:val="000000"/>
        </w:rPr>
        <w:t>.</w:t>
      </w:r>
    </w:p>
    <w:p w14:paraId="6519226D" w14:textId="1DDA40C6" w:rsidR="00034E00" w:rsidRDefault="008D4D13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8D4D13">
        <w:rPr>
          <w:rFonts w:ascii="Book Antiqua" w:eastAsia="Times New Roman" w:hAnsi="Book Antiqua" w:cs="Times New Roman"/>
          <w:bCs/>
          <w:color w:val="000000"/>
        </w:rPr>
        <w:t>4-násob</w:t>
      </w:r>
      <w:r>
        <w:rPr>
          <w:rFonts w:ascii="Book Antiqua" w:eastAsia="Times New Roman" w:hAnsi="Book Antiqua" w:cs="Times New Roman"/>
          <w:bCs/>
          <w:color w:val="000000"/>
        </w:rPr>
        <w:t>ok</w:t>
      </w:r>
      <w:r w:rsidRPr="008D4D13">
        <w:rPr>
          <w:rFonts w:ascii="Book Antiqua" w:eastAsia="Times New Roman" w:hAnsi="Book Antiqua" w:cs="Times New Roman"/>
          <w:bCs/>
          <w:color w:val="000000"/>
        </w:rPr>
        <w:t xml:space="preserve"> platu poslanca</w:t>
      </w:r>
      <w:r>
        <w:rPr>
          <w:rFonts w:ascii="Book Antiqua" w:eastAsia="Times New Roman" w:hAnsi="Book Antiqua" w:cs="Times New Roman"/>
          <w:bCs/>
          <w:color w:val="000000"/>
        </w:rPr>
        <w:t xml:space="preserve"> predstavuje sumu 4 x </w:t>
      </w:r>
      <w:r w:rsidR="00034E00">
        <w:rPr>
          <w:rFonts w:ascii="Book Antiqua" w:eastAsia="Times New Roman" w:hAnsi="Book Antiqua" w:cs="Times New Roman"/>
          <w:bCs/>
          <w:color w:val="000000"/>
        </w:rPr>
        <w:t>4 572 eur = 18 288 eur.</w:t>
      </w:r>
    </w:p>
    <w:p w14:paraId="678D594A" w14:textId="34A74DBD" w:rsidR="00034E00" w:rsidRDefault="00034E00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Odmena prezidenta tak predstavuje sumu pred zdanením 18 288 eur + 1 327, 76 eur = 19 615,76 eur.</w:t>
      </w:r>
    </w:p>
    <w:p w14:paraId="1598E60F" w14:textId="2BA28F5D" w:rsidR="00034E00" w:rsidRDefault="00034E00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19 % daň z paušálnych náhrad predstavuje sumu 252,27 eur.</w:t>
      </w:r>
    </w:p>
    <w:p w14:paraId="628C9315" w14:textId="1841F49A" w:rsidR="00034E00" w:rsidRDefault="00034E00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 xml:space="preserve">Odmena člena vlády Slovenskej republiky </w:t>
      </w:r>
      <w:r>
        <w:rPr>
          <w:rFonts w:ascii="Book Antiqua" w:eastAsia="Times New Roman" w:hAnsi="Book Antiqua" w:cs="Times New Roman"/>
          <w:bCs/>
          <w:color w:val="000000"/>
        </w:rPr>
        <w:t xml:space="preserve">sa skladá z platu vo výške </w:t>
      </w:r>
      <w:r w:rsidRPr="00034E00">
        <w:rPr>
          <w:rFonts w:ascii="Book Antiqua" w:eastAsia="Times New Roman" w:hAnsi="Book Antiqua" w:cs="Times New Roman"/>
          <w:bCs/>
          <w:color w:val="000000"/>
        </w:rPr>
        <w:t>1,5-násobku platu poslanca mesačne</w:t>
      </w:r>
      <w:r>
        <w:rPr>
          <w:rFonts w:ascii="Book Antiqua" w:eastAsia="Times New Roman" w:hAnsi="Book Antiqua" w:cs="Times New Roman"/>
          <w:bCs/>
          <w:color w:val="000000"/>
        </w:rPr>
        <w:t>, funkčných príplatkov a paušálnych náhrad.</w:t>
      </w:r>
    </w:p>
    <w:p w14:paraId="11AF4799" w14:textId="70E23469" w:rsidR="00034E00" w:rsidRDefault="008F51EB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Paušálne náhrady členov vlády sú určené </w:t>
      </w:r>
      <w:r w:rsidR="00383D9E">
        <w:rPr>
          <w:rFonts w:ascii="Book Antiqua" w:eastAsia="Times New Roman" w:hAnsi="Book Antiqua" w:cs="Times New Roman"/>
          <w:bCs/>
          <w:color w:val="000000"/>
        </w:rPr>
        <w:t>uznesením</w:t>
      </w:r>
      <w:r>
        <w:rPr>
          <w:rFonts w:ascii="Book Antiqua" w:eastAsia="Times New Roman" w:hAnsi="Book Antiqua" w:cs="Times New Roman"/>
          <w:bCs/>
          <w:color w:val="000000"/>
        </w:rPr>
        <w:t xml:space="preserve"> vlády, pričom:</w:t>
      </w:r>
    </w:p>
    <w:p w14:paraId="78505E14" w14:textId="42A28FBF" w:rsidR="008F51EB" w:rsidRDefault="008F51EB" w:rsidP="008F51EB">
      <w:pPr>
        <w:pStyle w:val="Odsekzoznamu"/>
        <w:numPr>
          <w:ilvl w:val="0"/>
          <w:numId w:val="10"/>
        </w:num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Členovi vlády patria funkčné príplatky vo výške </w:t>
      </w:r>
      <w:r w:rsidR="00206156">
        <w:rPr>
          <w:rFonts w:ascii="Book Antiqua" w:eastAsia="Times New Roman" w:hAnsi="Book Antiqua" w:cs="Times New Roman"/>
          <w:bCs/>
          <w:color w:val="000000"/>
        </w:rPr>
        <w:t>3</w:t>
      </w:r>
      <w:r>
        <w:rPr>
          <w:rFonts w:ascii="Book Antiqua" w:eastAsia="Times New Roman" w:hAnsi="Book Antiqua" w:cs="Times New Roman"/>
          <w:bCs/>
          <w:color w:val="000000"/>
        </w:rPr>
        <w:t>,</w:t>
      </w:r>
      <w:r w:rsidR="00206156">
        <w:rPr>
          <w:rFonts w:ascii="Book Antiqua" w:eastAsia="Times New Roman" w:hAnsi="Book Antiqua" w:cs="Times New Roman"/>
          <w:bCs/>
          <w:color w:val="000000"/>
        </w:rPr>
        <w:t>1</w:t>
      </w:r>
      <w:r>
        <w:rPr>
          <w:rFonts w:ascii="Book Antiqua" w:eastAsia="Times New Roman" w:hAnsi="Book Antiqua" w:cs="Times New Roman"/>
          <w:bCs/>
          <w:color w:val="000000"/>
        </w:rPr>
        <w:t xml:space="preserve">-násobku priemernej nominálnej mesačnej mzdy, čo predstavuje sumu </w:t>
      </w:r>
      <w:r w:rsidR="00206156">
        <w:rPr>
          <w:rFonts w:ascii="Book Antiqua" w:eastAsia="Times New Roman" w:hAnsi="Book Antiqua" w:cs="Times New Roman"/>
          <w:bCs/>
          <w:color w:val="000000"/>
        </w:rPr>
        <w:t>3</w:t>
      </w:r>
      <w:r>
        <w:rPr>
          <w:rFonts w:ascii="Book Antiqua" w:eastAsia="Times New Roman" w:hAnsi="Book Antiqua" w:cs="Times New Roman"/>
          <w:bCs/>
          <w:color w:val="000000"/>
        </w:rPr>
        <w:t>,</w:t>
      </w:r>
      <w:r w:rsidR="00206156">
        <w:rPr>
          <w:rFonts w:ascii="Book Antiqua" w:eastAsia="Times New Roman" w:hAnsi="Book Antiqua" w:cs="Times New Roman"/>
          <w:bCs/>
          <w:color w:val="000000"/>
        </w:rPr>
        <w:t>1</w:t>
      </w:r>
      <w:r>
        <w:rPr>
          <w:rFonts w:ascii="Book Antiqua" w:eastAsia="Times New Roman" w:hAnsi="Book Antiqua" w:cs="Times New Roman"/>
          <w:bCs/>
          <w:color w:val="000000"/>
        </w:rPr>
        <w:t xml:space="preserve"> x 1 524 eur = </w:t>
      </w:r>
      <w:r w:rsidR="00206156">
        <w:rPr>
          <w:rFonts w:ascii="Book Antiqua" w:eastAsia="Times New Roman" w:hAnsi="Book Antiqua" w:cs="Times New Roman"/>
          <w:bCs/>
          <w:color w:val="000000"/>
        </w:rPr>
        <w:t>4 724</w:t>
      </w:r>
      <w:r>
        <w:rPr>
          <w:rFonts w:ascii="Book Antiqua" w:eastAsia="Times New Roman" w:hAnsi="Book Antiqua" w:cs="Times New Roman"/>
          <w:bCs/>
          <w:color w:val="000000"/>
        </w:rPr>
        <w:t xml:space="preserve"> eur, pričom 19 % daň predstavuje sumu </w:t>
      </w:r>
      <w:r w:rsidR="00206156">
        <w:rPr>
          <w:rFonts w:ascii="Book Antiqua" w:eastAsia="Times New Roman" w:hAnsi="Book Antiqua" w:cs="Times New Roman"/>
          <w:bCs/>
          <w:color w:val="000000"/>
        </w:rPr>
        <w:t>898</w:t>
      </w:r>
      <w:r>
        <w:rPr>
          <w:rFonts w:ascii="Book Antiqua" w:eastAsia="Times New Roman" w:hAnsi="Book Antiqua" w:cs="Times New Roman"/>
          <w:bCs/>
          <w:color w:val="000000"/>
        </w:rPr>
        <w:t xml:space="preserve"> eur</w:t>
      </w:r>
      <w:r w:rsidR="00206156">
        <w:rPr>
          <w:rFonts w:ascii="Book Antiqua" w:eastAsia="Times New Roman" w:hAnsi="Book Antiqua" w:cs="Times New Roman"/>
          <w:bCs/>
          <w:color w:val="000000"/>
        </w:rPr>
        <w:t>,</w:t>
      </w:r>
    </w:p>
    <w:p w14:paraId="67B33A77" w14:textId="090DC5B0" w:rsidR="008F51EB" w:rsidRDefault="008F51EB" w:rsidP="008F51EB">
      <w:pPr>
        <w:pStyle w:val="Odsekzoznamu"/>
        <w:numPr>
          <w:ilvl w:val="0"/>
          <w:numId w:val="10"/>
        </w:num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Podpredsedovi vlády patria funkčné príplatky vo výške </w:t>
      </w:r>
      <w:r w:rsidR="00206156">
        <w:rPr>
          <w:rFonts w:ascii="Book Antiqua" w:eastAsia="Times New Roman" w:hAnsi="Book Antiqua" w:cs="Times New Roman"/>
          <w:bCs/>
          <w:color w:val="000000"/>
        </w:rPr>
        <w:t>3</w:t>
      </w:r>
      <w:r>
        <w:rPr>
          <w:rFonts w:ascii="Book Antiqua" w:eastAsia="Times New Roman" w:hAnsi="Book Antiqua" w:cs="Times New Roman"/>
          <w:bCs/>
          <w:color w:val="000000"/>
        </w:rPr>
        <w:t xml:space="preserve">,5-násobku priemernej nominálnej mesačnej mzdy, čo predstavuje sumu </w:t>
      </w:r>
      <w:r w:rsidR="00206156">
        <w:rPr>
          <w:rFonts w:ascii="Book Antiqua" w:eastAsia="Times New Roman" w:hAnsi="Book Antiqua" w:cs="Times New Roman"/>
          <w:bCs/>
          <w:color w:val="000000"/>
        </w:rPr>
        <w:t>3</w:t>
      </w:r>
      <w:r>
        <w:rPr>
          <w:rFonts w:ascii="Book Antiqua" w:eastAsia="Times New Roman" w:hAnsi="Book Antiqua" w:cs="Times New Roman"/>
          <w:bCs/>
          <w:color w:val="000000"/>
        </w:rPr>
        <w:t xml:space="preserve">,5 x 1 524 eur = </w:t>
      </w:r>
      <w:r w:rsidR="00206156">
        <w:rPr>
          <w:rFonts w:ascii="Book Antiqua" w:eastAsia="Times New Roman" w:hAnsi="Book Antiqua" w:cs="Times New Roman"/>
          <w:bCs/>
          <w:color w:val="000000"/>
        </w:rPr>
        <w:t>5 334</w:t>
      </w:r>
      <w:r>
        <w:rPr>
          <w:rFonts w:ascii="Book Antiqua" w:eastAsia="Times New Roman" w:hAnsi="Book Antiqua" w:cs="Times New Roman"/>
          <w:bCs/>
          <w:color w:val="000000"/>
        </w:rPr>
        <w:t xml:space="preserve"> eur, pričom 19 % daň predstavuje sumu 1 </w:t>
      </w:r>
      <w:r w:rsidR="00206156">
        <w:rPr>
          <w:rFonts w:ascii="Book Antiqua" w:eastAsia="Times New Roman" w:hAnsi="Book Antiqua" w:cs="Times New Roman"/>
          <w:bCs/>
          <w:color w:val="000000"/>
        </w:rPr>
        <w:t>01</w:t>
      </w:r>
      <w:r>
        <w:rPr>
          <w:rFonts w:ascii="Book Antiqua" w:eastAsia="Times New Roman" w:hAnsi="Book Antiqua" w:cs="Times New Roman"/>
          <w:bCs/>
          <w:color w:val="000000"/>
        </w:rPr>
        <w:t>3 eur</w:t>
      </w:r>
      <w:r w:rsidR="00206156">
        <w:rPr>
          <w:rFonts w:ascii="Book Antiqua" w:eastAsia="Times New Roman" w:hAnsi="Book Antiqua" w:cs="Times New Roman"/>
          <w:bCs/>
          <w:color w:val="000000"/>
        </w:rPr>
        <w:t>,</w:t>
      </w:r>
    </w:p>
    <w:p w14:paraId="75E06A13" w14:textId="79F4926F" w:rsidR="008F51EB" w:rsidRPr="008F51EB" w:rsidRDefault="008F51EB" w:rsidP="008F51EB">
      <w:pPr>
        <w:pStyle w:val="Odsekzoznamu"/>
        <w:numPr>
          <w:ilvl w:val="0"/>
          <w:numId w:val="10"/>
        </w:num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lastRenderedPageBreak/>
        <w:t>Predsedovi vlády</w:t>
      </w:r>
      <w:r w:rsidRPr="008F51EB">
        <w:rPr>
          <w:rFonts w:ascii="Book Antiqua" w:eastAsia="Times New Roman" w:hAnsi="Book Antiqua" w:cs="Times New Roman"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Cs/>
          <w:color w:val="000000"/>
        </w:rPr>
        <w:t>patria funkčné príplatky vo výške 4,5-násobku priemernej nominálnej mesačnej mzdy, čo predstavuje sumu 4,5 x 1 524 eur = 6 858 eur, pričom 19 % daň predstavuje sumu 1 303 eur.</w:t>
      </w:r>
    </w:p>
    <w:p w14:paraId="73C205F9" w14:textId="77777777" w:rsidR="00A41F3C" w:rsidRDefault="00A41F3C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30242AB4" w14:textId="78912840" w:rsidR="00BD60C9" w:rsidRDefault="00BD60C9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K</w:t>
      </w:r>
      <w:r w:rsidR="00921A8E">
        <w:rPr>
          <w:rFonts w:ascii="Book Antiqua" w:eastAsia="Times New Roman" w:hAnsi="Book Antiqua" w:cs="Times New Roman"/>
          <w:b/>
          <w:color w:val="000000"/>
        </w:rPr>
        <w:t> Čl. II</w:t>
      </w:r>
    </w:p>
    <w:p w14:paraId="7F83EAB0" w14:textId="51D9129B" w:rsidR="00921A8E" w:rsidRDefault="00921A8E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K bodom 1 až 3</w:t>
      </w:r>
    </w:p>
    <w:p w14:paraId="3A739730" w14:textId="0630DE61" w:rsidR="00BD60C9" w:rsidRDefault="00921A8E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Vzhľadom na článok I je nevyhnutné upraviť aj § 26, kde je potrebné upraviť, že okrem platov, funkčných príplatkov a odmien ústavných činiteľov sa budú zdaňovať aj paušálne náhrady, avšak nie všetkých ústavných činiteľov, ale len </w:t>
      </w:r>
      <w:r>
        <w:rPr>
          <w:rFonts w:ascii="Book Antiqua" w:hAnsi="Book Antiqua"/>
        </w:rPr>
        <w:t>poslancov Národnej rady Slovenskej republiky, prezidenta Slovenskej republiky a členov vlády Slovenskej republiky.</w:t>
      </w:r>
    </w:p>
    <w:p w14:paraId="1172D592" w14:textId="1BF1066C" w:rsidR="00921A8E" w:rsidRDefault="00921A8E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hAnsi="Book Antiqua"/>
        </w:rPr>
        <w:t>Zároveň sa upravuje aj poznámka pod čiarou k odkazu 10, ktorá odkazovala na neplatný zákon.</w:t>
      </w:r>
    </w:p>
    <w:p w14:paraId="0AB195D0" w14:textId="77777777" w:rsidR="00A41F3C" w:rsidRDefault="00A41F3C" w:rsidP="00BD60C9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</w:p>
    <w:p w14:paraId="22A3FBE0" w14:textId="06EB448D" w:rsidR="00AC68D6" w:rsidRDefault="00AC68D6" w:rsidP="00BD60C9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  <w:r w:rsidR="00921A8E">
        <w:rPr>
          <w:rStyle w:val="awspan"/>
          <w:rFonts w:ascii="Book Antiqua" w:hAnsi="Book Antiqua"/>
          <w:b/>
          <w:bCs/>
          <w:color w:val="000000"/>
        </w:rPr>
        <w:t>I</w:t>
      </w:r>
    </w:p>
    <w:p w14:paraId="00000029" w14:textId="00FFEE1E" w:rsidR="00386510" w:rsidRPr="00F5232F" w:rsidRDefault="00BB6162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Pr="00B14A4C">
        <w:rPr>
          <w:rFonts w:ascii="Book Antiqua" w:eastAsia="Times New Roman" w:hAnsi="Book Antiqua" w:cs="Times New Roman"/>
        </w:rPr>
        <w:t xml:space="preserve">1. </w:t>
      </w:r>
      <w:r w:rsidR="00BD60C9">
        <w:rPr>
          <w:rFonts w:ascii="Book Antiqua" w:eastAsia="Times New Roman" w:hAnsi="Book Antiqua" w:cs="Times New Roman"/>
        </w:rPr>
        <w:t>januára</w:t>
      </w:r>
      <w:r w:rsidR="00AD7716">
        <w:rPr>
          <w:rFonts w:ascii="Book Antiqua" w:eastAsia="Times New Roman" w:hAnsi="Book Antiqua" w:cs="Times New Roman"/>
        </w:rPr>
        <w:t xml:space="preserve"> 202</w:t>
      </w:r>
      <w:r w:rsidR="00BD60C9">
        <w:rPr>
          <w:rFonts w:ascii="Book Antiqua" w:eastAsia="Times New Roman" w:hAnsi="Book Antiqua" w:cs="Times New Roman"/>
        </w:rPr>
        <w:t>6</w:t>
      </w:r>
      <w:r w:rsidR="005F0557">
        <w:rPr>
          <w:rFonts w:ascii="Book Antiqua" w:eastAsia="Times New Roman" w:hAnsi="Book Antiqua" w:cs="Times New Roman"/>
          <w:color w:val="000000"/>
        </w:rPr>
        <w:t>.</w:t>
      </w:r>
      <w:r w:rsidR="000C4C3A">
        <w:rPr>
          <w:rFonts w:ascii="Book Antiqua" w:eastAsia="Times New Roman" w:hAnsi="Book Antiqua" w:cs="Times New Roman"/>
          <w:color w:val="000000"/>
        </w:rPr>
        <w:t xml:space="preserve"> </w:t>
      </w:r>
    </w:p>
    <w:p w14:paraId="0000002A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A693423" w14:textId="12BA8A14" w:rsidR="00A77F33" w:rsidRPr="00B14A4C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94FE0A8" w14:textId="286A5A22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310A0AC" w14:textId="7FF0A3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DBF337C" w14:textId="3B26FF2D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2184719" w14:textId="586C7D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55193A2D" w14:textId="0118B4CF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286E95C" w14:textId="5E2248D8" w:rsidR="00D81B13" w:rsidRPr="00B14A4C" w:rsidRDefault="00D81B13" w:rsidP="00802C5B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AE0A03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F0557" w:rsidRDefault="003B2158" w:rsidP="005F0557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4F6C85AF" w14:textId="713AEABF" w:rsidR="007954BA" w:rsidRDefault="003B2158" w:rsidP="007954BA">
      <w:pPr>
        <w:spacing w:after="120" w:line="276" w:lineRule="auto"/>
        <w:jc w:val="both"/>
        <w:rPr>
          <w:rFonts w:ascii="Book Antiqua" w:hAnsi="Book Antiqua"/>
          <w:color w:val="000000" w:themeColor="text1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="006D485C">
        <w:rPr>
          <w:rFonts w:ascii="Book Antiqua" w:hAnsi="Book Antiqua"/>
          <w:color w:val="000000" w:themeColor="text1"/>
        </w:rPr>
        <w:t>n</w:t>
      </w:r>
      <w:r w:rsidR="006D485C" w:rsidRPr="006D485C">
        <w:rPr>
          <w:rFonts w:ascii="Book Antiqua" w:hAnsi="Book Antiqua"/>
          <w:color w:val="000000" w:themeColor="text1"/>
        </w:rPr>
        <w:t>ávrh zákona</w:t>
      </w:r>
      <w:r w:rsidR="00D62CD7">
        <w:rPr>
          <w:rFonts w:ascii="Book Antiqua" w:hAnsi="Book Antiqua"/>
          <w:color w:val="000000" w:themeColor="text1"/>
        </w:rPr>
        <w:t>,</w:t>
      </w:r>
      <w:r w:rsidR="00D8092E" w:rsidRPr="00D8092E">
        <w:t xml:space="preserve"> </w:t>
      </w:r>
      <w:r w:rsidR="00921A8E" w:rsidRPr="00921A8E">
        <w:rPr>
          <w:rFonts w:ascii="Book Antiqua" w:hAnsi="Book Antiqua"/>
          <w:color w:val="000000" w:themeColor="text1"/>
        </w:rPr>
        <w:t>ktorým sa dopĺňa zákon č. 595/2003 Z. z. o dani z príjmov v znení neskorších predpisov a ktorým sa mení a dopĺňa zákon Národnej rady Slovenskej republiky č. 120/1993 Z. z. o platových pomeroch niektorých ústavných činiteľov Slovenskej republiky v znení neskorších predpisov</w:t>
      </w:r>
    </w:p>
    <w:p w14:paraId="08A21804" w14:textId="77777777" w:rsidR="007954BA" w:rsidRPr="007954BA" w:rsidRDefault="007954BA" w:rsidP="007954BA">
      <w:pPr>
        <w:spacing w:after="12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4D800048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a)</w:t>
      </w: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954BA">
        <w:rPr>
          <w:rFonts w:ascii="Book Antiqua" w:eastAsia="Times New Roman" w:hAnsi="Book Antiqua" w:cs="Times New Roman"/>
          <w:color w:val="000000" w:themeColor="text1"/>
        </w:rPr>
        <w:t>nie je upravený v primárnom práve Európskej únie,</w:t>
      </w:r>
    </w:p>
    <w:p w14:paraId="4297B827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b)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 xml:space="preserve">nie je upravený v sekundárnom práve Európskej únie, </w:t>
      </w:r>
    </w:p>
    <w:p w14:paraId="51807C85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c)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>nie je obsiahnutý v judikatúre Súdneho dvora Európskej únie.</w:t>
      </w:r>
    </w:p>
    <w:p w14:paraId="21CFDF5D" w14:textId="4935D7AD" w:rsidR="00D81B13" w:rsidRDefault="007954BA" w:rsidP="007954BA">
      <w:pPr>
        <w:spacing w:after="120" w:line="240" w:lineRule="auto"/>
        <w:jc w:val="both"/>
        <w:rPr>
          <w:rFonts w:ascii="Book Antiqua" w:hAnsi="Book Antiqua"/>
          <w:b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14:paraId="707E5EFF" w14:textId="4CEFAD15" w:rsidR="00AD7716" w:rsidRPr="00D524FA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D524FA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D524FA" w14:paraId="452EB5C7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D524FA" w14:paraId="25FD5352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D524FA" w14:paraId="72E873B6" w14:textId="77777777" w:rsidTr="00AC02B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05ED5783" w:rsidR="00AD7716" w:rsidRPr="00D524FA" w:rsidRDefault="006D485C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4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="00921A8E" w:rsidRPr="00921A8E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ktorým sa dopĺňa zákon č. 595/2003 Z. z. o dani z príjmov v znení neskorších predpisov a ktorým sa mení a dopĺňa zákon Národnej rady Slovenskej republiky č. 120/1993 Z. z. o platových pomeroch niektorých ústavných činiteľov Slovenskej republiky v znení neskorších predpisov</w:t>
            </w:r>
          </w:p>
        </w:tc>
      </w:tr>
      <w:tr w:rsidR="00AD7716" w:rsidRPr="00D524FA" w14:paraId="16AD1E47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Navrhovateľ (a spolunavrhovatelia)</w:t>
            </w:r>
          </w:p>
        </w:tc>
      </w:tr>
      <w:tr w:rsidR="00AD7716" w:rsidRPr="00D524FA" w14:paraId="7C012A87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D524FA" w:rsidRDefault="00194A04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71F3C15C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5614ADCE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214D57" w14:paraId="66C2EF32" w14:textId="77777777" w:rsidTr="00AC02B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14D5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14D57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7E26A659" w:rsidR="00AD7716" w:rsidRPr="00214D57" w:rsidRDefault="004D0734" w:rsidP="00D524FA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Zvyšovanie platov a paušálnych náhrad bez ohľadu na súčasnú konsolidáciu verejných financií.</w:t>
            </w:r>
          </w:p>
        </w:tc>
      </w:tr>
      <w:tr w:rsidR="00AD7716" w:rsidRPr="00D524FA" w14:paraId="63ADB841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D524FA" w14:paraId="697C0B55" w14:textId="77777777" w:rsidTr="00AC02B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D524FA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B676AE1" w14:textId="3EE13425" w:rsidR="00AD7716" w:rsidRPr="00D524FA" w:rsidRDefault="004D0734" w:rsidP="00EA124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Podieľanie sa politikov na konsolidácii verejných financií.</w:t>
            </w:r>
          </w:p>
        </w:tc>
      </w:tr>
      <w:tr w:rsidR="00AD7716" w:rsidRPr="00D524FA" w14:paraId="5FDEB01A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D524FA" w14:paraId="4D662270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D524FA" w:rsidRDefault="00A64B28" w:rsidP="00AC02BC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3AD8E66" w14:textId="77777777" w:rsidR="00F13C16" w:rsidRDefault="004D0734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Poslanci Národnej rady Slovenskej republiky,</w:t>
            </w:r>
          </w:p>
          <w:p w14:paraId="3E2825E7" w14:textId="77777777" w:rsidR="004D0734" w:rsidRDefault="004D0734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Prezident Slovenskej republiky,</w:t>
            </w:r>
          </w:p>
          <w:p w14:paraId="772B2638" w14:textId="399B3992" w:rsidR="004D0734" w:rsidRPr="0071270C" w:rsidRDefault="004D0734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Členovia vlády Slovenskej republiky.</w:t>
            </w:r>
          </w:p>
        </w:tc>
      </w:tr>
      <w:tr w:rsidR="00AD7716" w:rsidRPr="00D524FA" w14:paraId="63B4AA4D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D524FA" w14:paraId="158506AA" w14:textId="77777777" w:rsidTr="00AC02B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D524FA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D524FA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091EE702" w:rsidR="00AD7716" w:rsidRPr="00D524FA" w:rsidRDefault="000C4C3A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Neprijatím právnej úpravy bude naďalej </w:t>
            </w:r>
            <w:r w:rsidR="0037462D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pretrvávať </w:t>
            </w:r>
            <w:r w:rsidR="004D073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stav, kedy sa na konsolidácii nepodieľajú politici.</w:t>
            </w:r>
          </w:p>
        </w:tc>
      </w:tr>
      <w:tr w:rsidR="00AD7716" w:rsidRPr="00D524FA" w14:paraId="382E56B6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D524FA" w14:paraId="488929F0" w14:textId="77777777" w:rsidTr="00AC02B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D524FA" w:rsidRDefault="006E325D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D524FA" w:rsidRDefault="006E325D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D524FA" w14:paraId="2A5DA108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033086D2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D524FA" w14:paraId="53AB07E4" w14:textId="77777777" w:rsidTr="00AC02B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  <w:p w14:paraId="28162787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235AAF66" w14:textId="77777777" w:rsidTr="00AC02B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66AEF150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D524FA" w14:paraId="2CE8CBB2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44093C58" w14:textId="1643E864" w:rsidR="00A64B28" w:rsidRDefault="0037462D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Preskúmanie účelnosti zákona sa navrhuje po 3 rokoch odo dňa nadobudnutia účinnosti.</w:t>
            </w:r>
          </w:p>
          <w:p w14:paraId="153CF040" w14:textId="77777777" w:rsidR="0037462D" w:rsidRPr="00D524FA" w:rsidRDefault="0037462D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06AFED54" w14:textId="77777777" w:rsidR="0037462D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</w:t>
            </w:r>
          </w:p>
          <w:p w14:paraId="2797E130" w14:textId="595E279A" w:rsidR="00AD7716" w:rsidRDefault="0037462D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Stavy poľovnej zveri a škody, ktoré táto zver spôsobuje.</w:t>
            </w:r>
            <w:r w:rsidR="00AD7716"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.</w:t>
            </w:r>
          </w:p>
          <w:p w14:paraId="202E57BE" w14:textId="4C122A4B" w:rsidR="0077388C" w:rsidRPr="0077388C" w:rsidRDefault="0077388C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6BC9DA40" w14:textId="77777777" w:rsidTr="00AC02B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D7716" w:rsidRPr="00D524FA" w14:paraId="0ADB83C3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2D181888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7ED851B2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4707D36F" w:rsidR="00AD7716" w:rsidRPr="00D524FA" w:rsidRDefault="0077388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27FE6C44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lastRenderedPageBreak/>
              <w:t xml:space="preserve">    z toho rozpočtovo zabezpečené vplyvy,         </w:t>
            </w:r>
          </w:p>
          <w:p w14:paraId="05BA289C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1B49F8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5592801F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61F4BCE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38D10F27" w:rsidR="00AD7716" w:rsidRPr="00D524FA" w:rsidRDefault="00D81B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3BE305BD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6E25C4D8" w:rsidR="00AD7716" w:rsidRPr="00D524FA" w:rsidRDefault="0071270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6A30B727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65DCEB4D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B631B6A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128BF7E0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1455D76F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6593AE71" w:rsidR="00AD7716" w:rsidRPr="00D524FA" w:rsidRDefault="0077388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3F0612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D524FA" w14:paraId="6DE68168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1D0A6566" w:rsidR="00AD7716" w:rsidRPr="00D524FA" w:rsidRDefault="00D62CD7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73032E55" w:rsidR="00AD7716" w:rsidRPr="00D524FA" w:rsidRDefault="00D62CD7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81B6F4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0A539D57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40CA30FF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56253697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D524FA" w14:paraId="5F71BE26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4028D" w14:textId="77777777" w:rsidR="00AD7716" w:rsidRPr="00D524FA" w:rsidRDefault="00AD7716" w:rsidP="00AC02BC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2A3FB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995F9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B375E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7D6AF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3C0A1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D524FA" w14:paraId="25C404D6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62F540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677995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B02118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F27900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18C267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6B53F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D524FA" w14:paraId="42D5E97B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345BCE77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15C4B2F5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D524FA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D524FA" w14:paraId="0328CCED" w14:textId="77777777" w:rsidTr="00AC02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D524FA" w14:paraId="64A5F108" w14:textId="77777777" w:rsidTr="00AC02B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1281" w14:textId="5C155782" w:rsidR="00A64B28" w:rsidRPr="00D62CD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14:paraId="44EC0063" w14:textId="4C192CC4" w:rsidR="0071270C" w:rsidRDefault="000C4C3A" w:rsidP="0071270C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  <w:t xml:space="preserve">Pozitívny vplyv na </w:t>
            </w:r>
            <w:r w:rsidR="004D0734"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  <w:t>rozpočet verejnej správy nie je možné presne identifikovať vzhľadom na to, že paušálne náhrady poslancov NR SR závisia od trvalého pobytu poslancov, pričom za súčasných poslancov môžu z rôznych dôvodov nastúpiť ich náhradníci, resp. poslanci, ktorým ich mandát spočíva, sa môžu vrátiť do Národnej rady Slovenskej republiky. Zároveň nepoznáme priemernú mzdu v národnom hospodárstve za rok 2025, ktorá vstupuje do výpočtu výšky paušálnych náhrad.</w:t>
            </w:r>
          </w:p>
          <w:p w14:paraId="7DC75F74" w14:textId="31D05C97" w:rsidR="004D0734" w:rsidRPr="00D524FA" w:rsidRDefault="004D0734" w:rsidP="0071270C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  <w:t>Približný odhadovaný pozitívny dopad na štátny rozpočet v roku 2026 predstavuje sumu 1 300 000 eur.</w:t>
            </w:r>
          </w:p>
        </w:tc>
      </w:tr>
      <w:tr w:rsidR="00AD7716" w:rsidRPr="00D524FA" w14:paraId="5DFAFDC8" w14:textId="77777777" w:rsidTr="00AC02BC">
        <w:tc>
          <w:tcPr>
            <w:tcW w:w="9176" w:type="dxa"/>
          </w:tcPr>
          <w:p w14:paraId="4D1C9E8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D524FA" w14:paraId="4BAD81E5" w14:textId="77777777" w:rsidTr="00AC02BC">
        <w:trPr>
          <w:trHeight w:val="586"/>
        </w:trPr>
        <w:tc>
          <w:tcPr>
            <w:tcW w:w="9176" w:type="dxa"/>
          </w:tcPr>
          <w:p w14:paraId="00E6BFD8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3D7FF2C9" w14:textId="77777777" w:rsidTr="00AC02BC">
        <w:tc>
          <w:tcPr>
            <w:tcW w:w="9176" w:type="dxa"/>
          </w:tcPr>
          <w:p w14:paraId="5A5D046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C02BC">
        <w:trPr>
          <w:trHeight w:val="401"/>
        </w:trPr>
        <w:tc>
          <w:tcPr>
            <w:tcW w:w="9176" w:type="dxa"/>
          </w:tcPr>
          <w:p w14:paraId="7091E867" w14:textId="79C3FE2F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Default="00D524FA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632A2A84" w14:textId="2018F85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6CBA4C23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3FDF784B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D87705A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583F53A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4A527C7F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AA7E43A" w14:textId="369FF4EB" w:rsidR="00D71F3C" w:rsidRPr="00D524FA" w:rsidRDefault="00D71F3C" w:rsidP="00D524FA">
      <w:pPr>
        <w:rPr>
          <w:rFonts w:ascii="Book Antiqua" w:hAnsi="Book Antiqua" w:cs="Book Antiqua"/>
          <w:b/>
          <w:bCs/>
          <w:caps/>
          <w:spacing w:val="30"/>
        </w:rPr>
      </w:pPr>
    </w:p>
    <w:sectPr w:rsidR="00D71F3C" w:rsidRPr="00D524F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CDF61" w14:textId="77777777" w:rsidR="006E325D" w:rsidRDefault="006E325D" w:rsidP="00C97949">
      <w:pPr>
        <w:spacing w:after="0" w:line="240" w:lineRule="auto"/>
      </w:pPr>
      <w:r>
        <w:separator/>
      </w:r>
    </w:p>
  </w:endnote>
  <w:endnote w:type="continuationSeparator" w:id="0">
    <w:p w14:paraId="60B49023" w14:textId="77777777" w:rsidR="006E325D" w:rsidRDefault="006E325D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7A890BCE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BCE">
          <w:rPr>
            <w:noProof/>
          </w:rPr>
          <w:t>2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F158C" w14:textId="77777777" w:rsidR="006E325D" w:rsidRDefault="006E325D" w:rsidP="00C97949">
      <w:pPr>
        <w:spacing w:after="0" w:line="240" w:lineRule="auto"/>
      </w:pPr>
      <w:r>
        <w:separator/>
      </w:r>
    </w:p>
  </w:footnote>
  <w:footnote w:type="continuationSeparator" w:id="0">
    <w:p w14:paraId="27161322" w14:textId="77777777" w:rsidR="006E325D" w:rsidRDefault="006E325D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D25A2"/>
    <w:multiLevelType w:val="hybridMultilevel"/>
    <w:tmpl w:val="FC84EED2"/>
    <w:lvl w:ilvl="0" w:tplc="A810DD92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357A"/>
    <w:multiLevelType w:val="hybridMultilevel"/>
    <w:tmpl w:val="FB549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F6C3013"/>
    <w:multiLevelType w:val="hybridMultilevel"/>
    <w:tmpl w:val="F2DA4E0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D93"/>
    <w:rsid w:val="00011B96"/>
    <w:rsid w:val="00023FB8"/>
    <w:rsid w:val="00034E00"/>
    <w:rsid w:val="00046726"/>
    <w:rsid w:val="00067042"/>
    <w:rsid w:val="00074EE2"/>
    <w:rsid w:val="000A2A4C"/>
    <w:rsid w:val="000B4307"/>
    <w:rsid w:val="000B7209"/>
    <w:rsid w:val="000C4C3A"/>
    <w:rsid w:val="000C544E"/>
    <w:rsid w:val="000D7AAE"/>
    <w:rsid w:val="000F1924"/>
    <w:rsid w:val="00126C54"/>
    <w:rsid w:val="001338D5"/>
    <w:rsid w:val="00141EFC"/>
    <w:rsid w:val="00162168"/>
    <w:rsid w:val="00191F05"/>
    <w:rsid w:val="00194A04"/>
    <w:rsid w:val="001A3650"/>
    <w:rsid w:val="001A762C"/>
    <w:rsid w:val="001C14F4"/>
    <w:rsid w:val="001D0445"/>
    <w:rsid w:val="001F02BF"/>
    <w:rsid w:val="00206156"/>
    <w:rsid w:val="00214D57"/>
    <w:rsid w:val="00231ECB"/>
    <w:rsid w:val="002339BE"/>
    <w:rsid w:val="00240C85"/>
    <w:rsid w:val="00243BCE"/>
    <w:rsid w:val="0025249C"/>
    <w:rsid w:val="00255EB4"/>
    <w:rsid w:val="00290DFE"/>
    <w:rsid w:val="00293814"/>
    <w:rsid w:val="002A1B31"/>
    <w:rsid w:val="002A6D03"/>
    <w:rsid w:val="002B6C24"/>
    <w:rsid w:val="002F4854"/>
    <w:rsid w:val="002F648B"/>
    <w:rsid w:val="00323127"/>
    <w:rsid w:val="00323776"/>
    <w:rsid w:val="0033340C"/>
    <w:rsid w:val="00334D0C"/>
    <w:rsid w:val="0034333E"/>
    <w:rsid w:val="00343651"/>
    <w:rsid w:val="00353DA2"/>
    <w:rsid w:val="0037462D"/>
    <w:rsid w:val="00374C8B"/>
    <w:rsid w:val="00381EC0"/>
    <w:rsid w:val="00383D9E"/>
    <w:rsid w:val="00386510"/>
    <w:rsid w:val="0038768A"/>
    <w:rsid w:val="003920C5"/>
    <w:rsid w:val="003A3202"/>
    <w:rsid w:val="003B2158"/>
    <w:rsid w:val="003C18E1"/>
    <w:rsid w:val="003C23AF"/>
    <w:rsid w:val="003C66F7"/>
    <w:rsid w:val="003D3E6B"/>
    <w:rsid w:val="00404AB4"/>
    <w:rsid w:val="004064CE"/>
    <w:rsid w:val="00430AB9"/>
    <w:rsid w:val="00446495"/>
    <w:rsid w:val="00471083"/>
    <w:rsid w:val="004777CE"/>
    <w:rsid w:val="004819F6"/>
    <w:rsid w:val="00487E4E"/>
    <w:rsid w:val="004A3D51"/>
    <w:rsid w:val="004D0734"/>
    <w:rsid w:val="004E0F11"/>
    <w:rsid w:val="004E58DE"/>
    <w:rsid w:val="00517DFD"/>
    <w:rsid w:val="005439BC"/>
    <w:rsid w:val="00555958"/>
    <w:rsid w:val="00564D07"/>
    <w:rsid w:val="00570D93"/>
    <w:rsid w:val="005C1297"/>
    <w:rsid w:val="005F0011"/>
    <w:rsid w:val="005F0557"/>
    <w:rsid w:val="006036BB"/>
    <w:rsid w:val="0061371A"/>
    <w:rsid w:val="006540D6"/>
    <w:rsid w:val="00662B02"/>
    <w:rsid w:val="00664FFE"/>
    <w:rsid w:val="00671A64"/>
    <w:rsid w:val="00674F9D"/>
    <w:rsid w:val="00687DAD"/>
    <w:rsid w:val="0069020B"/>
    <w:rsid w:val="0069302A"/>
    <w:rsid w:val="006D1C1F"/>
    <w:rsid w:val="006D485C"/>
    <w:rsid w:val="006E325D"/>
    <w:rsid w:val="006F2637"/>
    <w:rsid w:val="006F7B9F"/>
    <w:rsid w:val="007013DA"/>
    <w:rsid w:val="00711499"/>
    <w:rsid w:val="0071270C"/>
    <w:rsid w:val="007253B8"/>
    <w:rsid w:val="0074382E"/>
    <w:rsid w:val="00757A17"/>
    <w:rsid w:val="007651A7"/>
    <w:rsid w:val="0077388C"/>
    <w:rsid w:val="007838BE"/>
    <w:rsid w:val="007954BA"/>
    <w:rsid w:val="008003F2"/>
    <w:rsid w:val="00802C5B"/>
    <w:rsid w:val="00844FFC"/>
    <w:rsid w:val="00857EEE"/>
    <w:rsid w:val="00865E4C"/>
    <w:rsid w:val="008756DD"/>
    <w:rsid w:val="00886970"/>
    <w:rsid w:val="008956BC"/>
    <w:rsid w:val="008A1A9C"/>
    <w:rsid w:val="008A5E46"/>
    <w:rsid w:val="008B1E22"/>
    <w:rsid w:val="008D4D13"/>
    <w:rsid w:val="008F51EB"/>
    <w:rsid w:val="00900DB7"/>
    <w:rsid w:val="00911A32"/>
    <w:rsid w:val="0091753B"/>
    <w:rsid w:val="00921A8E"/>
    <w:rsid w:val="00930F9F"/>
    <w:rsid w:val="00942E2D"/>
    <w:rsid w:val="00962AEC"/>
    <w:rsid w:val="00964F40"/>
    <w:rsid w:val="00983F2C"/>
    <w:rsid w:val="00986280"/>
    <w:rsid w:val="00986EEF"/>
    <w:rsid w:val="0099219C"/>
    <w:rsid w:val="00993083"/>
    <w:rsid w:val="009A375B"/>
    <w:rsid w:val="009E7FCC"/>
    <w:rsid w:val="00A10234"/>
    <w:rsid w:val="00A208D0"/>
    <w:rsid w:val="00A41F3C"/>
    <w:rsid w:val="00A44D86"/>
    <w:rsid w:val="00A64B28"/>
    <w:rsid w:val="00A75AE5"/>
    <w:rsid w:val="00A77F33"/>
    <w:rsid w:val="00A81002"/>
    <w:rsid w:val="00A94421"/>
    <w:rsid w:val="00AC68D6"/>
    <w:rsid w:val="00AD7716"/>
    <w:rsid w:val="00AE0A03"/>
    <w:rsid w:val="00AF0B6F"/>
    <w:rsid w:val="00B01103"/>
    <w:rsid w:val="00B03694"/>
    <w:rsid w:val="00B14A4C"/>
    <w:rsid w:val="00B16F89"/>
    <w:rsid w:val="00B4515D"/>
    <w:rsid w:val="00B569AB"/>
    <w:rsid w:val="00B576F5"/>
    <w:rsid w:val="00B63A0B"/>
    <w:rsid w:val="00B73C72"/>
    <w:rsid w:val="00B76A1E"/>
    <w:rsid w:val="00B7736A"/>
    <w:rsid w:val="00BA694A"/>
    <w:rsid w:val="00BB6162"/>
    <w:rsid w:val="00BB6AD9"/>
    <w:rsid w:val="00BC652D"/>
    <w:rsid w:val="00BD60C9"/>
    <w:rsid w:val="00BD6F41"/>
    <w:rsid w:val="00C03F8F"/>
    <w:rsid w:val="00C44D52"/>
    <w:rsid w:val="00C45583"/>
    <w:rsid w:val="00C6470A"/>
    <w:rsid w:val="00C71033"/>
    <w:rsid w:val="00C7368E"/>
    <w:rsid w:val="00C81A8B"/>
    <w:rsid w:val="00C95B0A"/>
    <w:rsid w:val="00C97949"/>
    <w:rsid w:val="00CA1C34"/>
    <w:rsid w:val="00CA480F"/>
    <w:rsid w:val="00CA6BEB"/>
    <w:rsid w:val="00CD344A"/>
    <w:rsid w:val="00D04475"/>
    <w:rsid w:val="00D52442"/>
    <w:rsid w:val="00D524FA"/>
    <w:rsid w:val="00D53140"/>
    <w:rsid w:val="00D62CD7"/>
    <w:rsid w:val="00D6657D"/>
    <w:rsid w:val="00D71F3C"/>
    <w:rsid w:val="00D756C8"/>
    <w:rsid w:val="00D76788"/>
    <w:rsid w:val="00D8092E"/>
    <w:rsid w:val="00D81B13"/>
    <w:rsid w:val="00DF0CE7"/>
    <w:rsid w:val="00DF1BCB"/>
    <w:rsid w:val="00DF2B12"/>
    <w:rsid w:val="00E01592"/>
    <w:rsid w:val="00E064DE"/>
    <w:rsid w:val="00E13D99"/>
    <w:rsid w:val="00E22E81"/>
    <w:rsid w:val="00E372F7"/>
    <w:rsid w:val="00E37FD8"/>
    <w:rsid w:val="00E508CB"/>
    <w:rsid w:val="00E76879"/>
    <w:rsid w:val="00EA1244"/>
    <w:rsid w:val="00EB20F0"/>
    <w:rsid w:val="00EB4C93"/>
    <w:rsid w:val="00EB6BE9"/>
    <w:rsid w:val="00ED6DB9"/>
    <w:rsid w:val="00EF4367"/>
    <w:rsid w:val="00F13C16"/>
    <w:rsid w:val="00F20E0B"/>
    <w:rsid w:val="00F5232F"/>
    <w:rsid w:val="00F61493"/>
    <w:rsid w:val="00F70678"/>
    <w:rsid w:val="00F75DFA"/>
    <w:rsid w:val="00F82401"/>
    <w:rsid w:val="00F87FA8"/>
    <w:rsid w:val="00F900C7"/>
    <w:rsid w:val="00FB4833"/>
    <w:rsid w:val="00FD059A"/>
    <w:rsid w:val="00FD3A84"/>
    <w:rsid w:val="00FE1125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5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4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5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54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Klub SLOVENSKO, ZA ĽUDÍ, KÚ</cp:lastModifiedBy>
  <cp:revision>2</cp:revision>
  <dcterms:created xsi:type="dcterms:W3CDTF">2025-05-09T11:59:00Z</dcterms:created>
  <dcterms:modified xsi:type="dcterms:W3CDTF">2025-05-09T11:59:00Z</dcterms:modified>
</cp:coreProperties>
</file>