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E0" w:rsidRDefault="00767FF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DOLOŽKA ZLUČITEĽNOSTI</w:t>
      </w:r>
    </w:p>
    <w:p w:rsidR="006C22E0" w:rsidRDefault="00767FF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návrhu zákona s právom Európskej únie</w:t>
      </w:r>
    </w:p>
    <w:p w:rsidR="006C22E0" w:rsidRDefault="006C22E0">
      <w:pPr>
        <w:spacing w:line="240" w:lineRule="auto"/>
        <w:jc w:val="both"/>
        <w:rPr>
          <w:rFonts w:ascii="Times New Roman" w:eastAsia="Times New Roman" w:hAnsi="Times New Roman" w:cs="Times New Roman"/>
          <w:sz w:val="24"/>
          <w:szCs w:val="24"/>
        </w:rPr>
      </w:pPr>
    </w:p>
    <w:p w:rsidR="006C22E0" w:rsidRDefault="00767F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Predkladateľ návrhu zákona</w:t>
      </w:r>
      <w:r>
        <w:rPr>
          <w:rFonts w:ascii="Times New Roman" w:eastAsia="Times New Roman" w:hAnsi="Times New Roman" w:cs="Times New Roman"/>
          <w:sz w:val="24"/>
          <w:szCs w:val="24"/>
        </w:rPr>
        <w:t xml:space="preserve">: </w:t>
      </w:r>
    </w:p>
    <w:p w:rsidR="006C22E0" w:rsidRDefault="006C22E0">
      <w:pPr>
        <w:spacing w:line="240" w:lineRule="auto"/>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Poslanci a poslankyňa Národnej rady Slovenskej republiky Michal Truban, Ivan Štefunko a Beáta Jurík</w:t>
      </w:r>
    </w:p>
    <w:p w:rsidR="006C22E0" w:rsidRDefault="006C22E0">
      <w:pPr>
        <w:spacing w:line="240" w:lineRule="auto"/>
        <w:rPr>
          <w:rFonts w:ascii="Times New Roman" w:eastAsia="Times New Roman" w:hAnsi="Times New Roman" w:cs="Times New Roman"/>
          <w:sz w:val="24"/>
          <w:szCs w:val="24"/>
        </w:rPr>
      </w:pPr>
    </w:p>
    <w:p w:rsidR="006C22E0" w:rsidRDefault="00767FF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Názov návrhu právneho predpisu:</w:t>
      </w:r>
    </w:p>
    <w:p w:rsidR="006C22E0" w:rsidRDefault="006C22E0">
      <w:pPr>
        <w:spacing w:line="240" w:lineRule="auto"/>
        <w:rPr>
          <w:rFonts w:ascii="Times New Roman" w:eastAsia="Times New Roman" w:hAnsi="Times New Roman" w:cs="Times New Roman"/>
          <w:sz w:val="24"/>
          <w:szCs w:val="24"/>
        </w:rPr>
      </w:pPr>
    </w:p>
    <w:p w:rsidR="006C22E0" w:rsidRDefault="00767FF7">
      <w:pPr>
        <w:tabs>
          <w:tab w:val="left" w:pos="1095"/>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Návrh zákona, ktorým sa menia a dopĺňajú niektoré zákony v súvislosti s podnikaním osôb mladších ako 18 rokov</w:t>
      </w:r>
    </w:p>
    <w:p w:rsidR="006C22E0" w:rsidRDefault="006C22E0">
      <w:pPr>
        <w:spacing w:line="240" w:lineRule="auto"/>
        <w:jc w:val="both"/>
        <w:rPr>
          <w:rFonts w:ascii="Times New Roman" w:eastAsia="Times New Roman" w:hAnsi="Times New Roman" w:cs="Times New Roman"/>
          <w:sz w:val="24"/>
          <w:szCs w:val="24"/>
          <w:highlight w:val="white"/>
        </w:rPr>
      </w:pPr>
    </w:p>
    <w:p w:rsidR="006C22E0" w:rsidRDefault="00767FF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Problematika návrhu právneho predpisu:</w:t>
      </w:r>
    </w:p>
    <w:p w:rsidR="006C22E0" w:rsidRDefault="006C22E0">
      <w:pPr>
        <w:spacing w:line="240" w:lineRule="auto"/>
        <w:jc w:val="both"/>
        <w:rPr>
          <w:rFonts w:ascii="Times New Roman" w:eastAsia="Times New Roman" w:hAnsi="Times New Roman" w:cs="Times New Roman"/>
          <w:b/>
          <w:sz w:val="24"/>
          <w:szCs w:val="24"/>
          <w:highlight w:val="white"/>
        </w:rPr>
      </w:pPr>
    </w:p>
    <w:p w:rsidR="006C22E0" w:rsidRDefault="00767FF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nie je upravená v práve Európskej únie</w:t>
      </w:r>
    </w:p>
    <w:p w:rsidR="006C22E0" w:rsidRDefault="006C22E0">
      <w:pPr>
        <w:spacing w:line="240" w:lineRule="auto"/>
        <w:jc w:val="both"/>
        <w:rPr>
          <w:rFonts w:ascii="Times New Roman" w:eastAsia="Times New Roman" w:hAnsi="Times New Roman" w:cs="Times New Roman"/>
          <w:sz w:val="24"/>
          <w:szCs w:val="24"/>
          <w:highlight w:val="white"/>
        </w:rPr>
      </w:pPr>
    </w:p>
    <w:p w:rsidR="006C22E0" w:rsidRDefault="00767FF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nie je obsiahnutá v judikatúre Súdneho dvora Európskej ú</w:t>
      </w:r>
      <w:r>
        <w:rPr>
          <w:rFonts w:ascii="Times New Roman" w:eastAsia="Times New Roman" w:hAnsi="Times New Roman" w:cs="Times New Roman"/>
          <w:sz w:val="24"/>
          <w:szCs w:val="24"/>
          <w:highlight w:val="white"/>
        </w:rPr>
        <w:t>nie</w:t>
      </w:r>
    </w:p>
    <w:p w:rsidR="006C22E0" w:rsidRDefault="006C22E0">
      <w:pPr>
        <w:spacing w:line="240" w:lineRule="auto"/>
        <w:jc w:val="both"/>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Záväzky Slovenskej republiky vo vzťahu k Európskej únii:</w:t>
      </w:r>
    </w:p>
    <w:p w:rsidR="006C22E0" w:rsidRDefault="006C22E0">
      <w:pPr>
        <w:spacing w:line="240" w:lineRule="auto"/>
        <w:jc w:val="both"/>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Bezpredmetné</w:t>
      </w:r>
    </w:p>
    <w:p w:rsidR="006C22E0" w:rsidRDefault="006C22E0">
      <w:pPr>
        <w:spacing w:line="240" w:lineRule="auto"/>
        <w:jc w:val="both"/>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Stupeň zlučiteľnosti návrhu právneho predpisu s právom Európskej únie:</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Stupeň zlučiteľnosti - úplný</w:t>
      </w: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jc w:val="both"/>
        <w:rPr>
          <w:rFonts w:ascii="Times New Roman" w:eastAsia="Times New Roman" w:hAnsi="Times New Roman" w:cs="Times New Roman"/>
          <w:sz w:val="24"/>
          <w:szCs w:val="24"/>
        </w:rPr>
      </w:pPr>
    </w:p>
    <w:p w:rsidR="006C22E0" w:rsidRDefault="006C22E0">
      <w:pPr>
        <w:spacing w:line="240" w:lineRule="auto"/>
        <w:rPr>
          <w:rFonts w:ascii="Times New Roman" w:eastAsia="Times New Roman" w:hAnsi="Times New Roman" w:cs="Times New Roman"/>
          <w:b/>
          <w:sz w:val="24"/>
          <w:szCs w:val="24"/>
        </w:rPr>
      </w:pPr>
    </w:p>
    <w:p w:rsidR="006C22E0" w:rsidRDefault="006C22E0">
      <w:pPr>
        <w:spacing w:line="240" w:lineRule="auto"/>
        <w:jc w:val="center"/>
        <w:rPr>
          <w:rFonts w:ascii="Times New Roman" w:eastAsia="Times New Roman" w:hAnsi="Times New Roman" w:cs="Times New Roman"/>
          <w:b/>
          <w:sz w:val="24"/>
          <w:szCs w:val="24"/>
        </w:rPr>
      </w:pPr>
    </w:p>
    <w:p w:rsidR="006C22E0" w:rsidRDefault="00767FF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DOLOŽKA VYBRANÝCH VPLYVOV</w:t>
      </w:r>
    </w:p>
    <w:p w:rsidR="006C22E0" w:rsidRDefault="006C22E0">
      <w:pPr>
        <w:spacing w:line="240" w:lineRule="auto"/>
        <w:jc w:val="center"/>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tabs>
          <w:tab w:val="left" w:pos="1095"/>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Návrh zákona, ktorým sa menia a dopĺňajú niektoré zákony v súvislosti s podnikaním osôb mladších ako 18 rokov.</w:t>
      </w:r>
    </w:p>
    <w:p w:rsidR="006C22E0" w:rsidRDefault="006C22E0">
      <w:pPr>
        <w:spacing w:line="240" w:lineRule="auto"/>
        <w:jc w:val="both"/>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A.2. Vplyvy:</w:t>
      </w: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3"/>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6C22E0">
        <w:trPr>
          <w:trHeight w:val="285"/>
        </w:trPr>
        <w:tc>
          <w:tcPr>
            <w:tcW w:w="54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r>
      <w:tr w:rsidR="006C22E0">
        <w:trPr>
          <w:trHeight w:val="570"/>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r>
      <w:tr w:rsidR="006C22E0">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767F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6C22E0" w:rsidRDefault="006C22E0">
            <w:pPr>
              <w:spacing w:line="240" w:lineRule="auto"/>
              <w:jc w:val="center"/>
              <w:rPr>
                <w:rFonts w:ascii="Times New Roman" w:eastAsia="Times New Roman" w:hAnsi="Times New Roman" w:cs="Times New Roman"/>
                <w:sz w:val="24"/>
                <w:szCs w:val="24"/>
              </w:rPr>
            </w:pPr>
          </w:p>
        </w:tc>
      </w:tr>
    </w:tbl>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A.3.1. Vplyvy na rozpočet verejnej správy</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má pozitívne vplyvy na rozpočet verejnej správy, kedy sa predpokladá príjem vo forme platených daní a odvodov. Počet osôb pod 18 rokov, ktoré využijú možnosť podnikať je odhadovaný na desiatky. Realizácia nepredstavuje náklad pre štát a zárove</w:t>
      </w:r>
      <w:r>
        <w:rPr>
          <w:rFonts w:ascii="Times New Roman" w:eastAsia="Times New Roman" w:hAnsi="Times New Roman" w:cs="Times New Roman"/>
          <w:sz w:val="24"/>
          <w:szCs w:val="24"/>
        </w:rPr>
        <w:t>ň je základným rámcom pre udržanie si mladých podnikavých talentov na Slovensku.</w:t>
      </w:r>
    </w:p>
    <w:p w:rsidR="006C22E0" w:rsidRDefault="006C22E0">
      <w:pPr>
        <w:spacing w:line="240" w:lineRule="auto"/>
        <w:jc w:val="both"/>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A.3.2. Vplyvy na podnikateľské prostredie – dochádza k zvýšeniu regulačného zaťaženia?</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má pozitívne vplyvy na podnikateľské prostredie z dôvodu vytvorenia priaz</w:t>
      </w:r>
      <w:r>
        <w:rPr>
          <w:rFonts w:ascii="Times New Roman" w:eastAsia="Times New Roman" w:hAnsi="Times New Roman" w:cs="Times New Roman"/>
          <w:sz w:val="24"/>
          <w:szCs w:val="24"/>
        </w:rPr>
        <w:t>nivejších podmienok pre podnikanie mladistvých, čím sa zvýši jeho atraktivita a očakáva sa aj efektívny rozvoj rodinného podnikania. Dôležité je však vytvorenie aj podporných nástrojov pre mladých podnikateľov, ako napríklad rozšírenie podnikateľského vzde</w:t>
      </w:r>
      <w:r>
        <w:rPr>
          <w:rFonts w:ascii="Times New Roman" w:eastAsia="Times New Roman" w:hAnsi="Times New Roman" w:cs="Times New Roman"/>
          <w:sz w:val="24"/>
          <w:szCs w:val="24"/>
        </w:rPr>
        <w:t xml:space="preserve">lávania, </w:t>
      </w:r>
      <w:proofErr w:type="spellStart"/>
      <w:r>
        <w:rPr>
          <w:rFonts w:ascii="Times New Roman" w:eastAsia="Times New Roman" w:hAnsi="Times New Roman" w:cs="Times New Roman"/>
          <w:sz w:val="24"/>
          <w:szCs w:val="24"/>
        </w:rPr>
        <w:t>mentoring</w:t>
      </w:r>
      <w:proofErr w:type="spellEnd"/>
      <w:r>
        <w:rPr>
          <w:rFonts w:ascii="Times New Roman" w:eastAsia="Times New Roman" w:hAnsi="Times New Roman" w:cs="Times New Roman"/>
          <w:sz w:val="24"/>
          <w:szCs w:val="24"/>
        </w:rPr>
        <w:t>, či služby akcelerátora.</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A.3.3. Sociálne vplyvy</w:t>
      </w:r>
    </w:p>
    <w:p w:rsidR="006C22E0" w:rsidRDefault="00767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Predkladaný návrh zákona má pozitívne vplyvy na zamestnanosť z dôvodu zníženia minimálnej vekovej hranice pre podnikanie. Záujem je</w:t>
      </w:r>
      <w:bookmarkStart w:id="0" w:name="_GoBack"/>
      <w:bookmarkEnd w:id="0"/>
      <w:r>
        <w:rPr>
          <w:rFonts w:ascii="Times New Roman" w:eastAsia="Times New Roman" w:hAnsi="Times New Roman" w:cs="Times New Roman"/>
          <w:sz w:val="24"/>
          <w:szCs w:val="24"/>
        </w:rPr>
        <w:t xml:space="preserve"> podporený podnikateľskou aktivitou mladistvých a každor</w:t>
      </w:r>
      <w:r>
        <w:rPr>
          <w:rFonts w:ascii="Times New Roman" w:eastAsia="Times New Roman" w:hAnsi="Times New Roman" w:cs="Times New Roman"/>
          <w:sz w:val="24"/>
          <w:szCs w:val="24"/>
        </w:rPr>
        <w:t>očným rastom počtu osôb vo veku 18 rokov, ktorý majú záujem podnikať formou živnosti.</w:t>
      </w: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A.3.4. Vplyvy na životné prostredie</w:t>
      </w:r>
    </w:p>
    <w:p w:rsidR="006C22E0" w:rsidRDefault="00767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nepredpokladá vplyvy na životné prostredie.</w:t>
      </w: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A.3.5. Vplyvy na informatizáciu spoločnosti</w:t>
      </w:r>
    </w:p>
    <w:p w:rsidR="006C22E0" w:rsidRDefault="00767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zmena zákona nepredpok</w:t>
      </w:r>
      <w:r>
        <w:rPr>
          <w:rFonts w:ascii="Times New Roman" w:eastAsia="Times New Roman" w:hAnsi="Times New Roman" w:cs="Times New Roman"/>
          <w:sz w:val="24"/>
          <w:szCs w:val="24"/>
        </w:rPr>
        <w:t>ladá vplyvy na informatizáciu spoločnosti.</w:t>
      </w: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A.3.6. Vplyvy na manželstvo, rodičovstvo a rodinu</w:t>
      </w:r>
    </w:p>
    <w:p w:rsidR="006C22E0" w:rsidRDefault="00767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nepredpokladá vplyvy na manželstvo, rodičovstvo a rodinu.</w:t>
      </w: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A.3.7. Vplyvy na služby verejnej správy pre občana</w:t>
      </w:r>
    </w:p>
    <w:p w:rsidR="006C22E0" w:rsidRDefault="00767FF7">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Návrh zákona má pozitívne vplyvy na služb</w:t>
      </w:r>
      <w:r>
        <w:rPr>
          <w:rFonts w:ascii="Times New Roman" w:eastAsia="Times New Roman" w:hAnsi="Times New Roman" w:cs="Times New Roman"/>
          <w:sz w:val="24"/>
          <w:szCs w:val="24"/>
        </w:rPr>
        <w:t>y verejnej správy pre občana z dôvodu umožnenia realizácie vo vlastnom podnikaní pred dosiahnutím plnej právnej spôsobilosti.</w:t>
      </w: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umožňuje podnikanie do dosiahnutia plnoletosti na základe súhlasu rodiča a následného súh</w:t>
      </w:r>
      <w:r>
        <w:rPr>
          <w:rFonts w:ascii="Times New Roman" w:eastAsia="Times New Roman" w:hAnsi="Times New Roman" w:cs="Times New Roman"/>
          <w:sz w:val="24"/>
          <w:szCs w:val="24"/>
        </w:rPr>
        <w:t>lasu súdu. Zo skúseností zo zahraničia je však možné zobrať do úvahy aj iné možnosti ako napríklad udelenie plnej právnej spôsobilosti na podnikanie súdom na základe návrhu maloletého bez potreby súhlasu rodiča, podnikanie na základe súhlasu rodiča bez pot</w:t>
      </w:r>
      <w:r>
        <w:rPr>
          <w:rFonts w:ascii="Times New Roman" w:eastAsia="Times New Roman" w:hAnsi="Times New Roman" w:cs="Times New Roman"/>
          <w:sz w:val="24"/>
          <w:szCs w:val="24"/>
        </w:rPr>
        <w:t>reby súdneho rozhodnutia, alebo všeobecným ustanovením bez súhlasu súdu alebo rodiča.</w:t>
      </w:r>
    </w:p>
    <w:p w:rsidR="006C22E0" w:rsidRDefault="006C22E0">
      <w:pPr>
        <w:jc w:val="both"/>
        <w:rPr>
          <w:rFonts w:ascii="Times New Roman" w:eastAsia="Times New Roman" w:hAnsi="Times New Roman" w:cs="Times New Roman"/>
          <w:sz w:val="24"/>
          <w:szCs w:val="24"/>
        </w:rPr>
      </w:pPr>
    </w:p>
    <w:p w:rsidR="006C22E0" w:rsidRDefault="00767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Taktiež je možné špecifikovať rôzne oprávnenia na podnikanie, napríklad priznaním plnej alebo iba čiastočnej spôsobilosti na právne úkony, priznaním iba majetkových práv</w:t>
      </w:r>
      <w:r>
        <w:rPr>
          <w:rFonts w:ascii="Times New Roman" w:eastAsia="Times New Roman" w:hAnsi="Times New Roman" w:cs="Times New Roman"/>
          <w:sz w:val="24"/>
          <w:szCs w:val="24"/>
        </w:rPr>
        <w:t xml:space="preserve"> maloletého, priznaním spôsobilosti podnikať formou živnosti alebo aj v rámci obchodnej spoločnosti, či ako konateľ. </w:t>
      </w:r>
    </w:p>
    <w:p w:rsidR="006C22E0" w:rsidRDefault="006C22E0">
      <w:pPr>
        <w:jc w:val="both"/>
        <w:rPr>
          <w:rFonts w:ascii="Times New Roman" w:eastAsia="Times New Roman" w:hAnsi="Times New Roman" w:cs="Times New Roman"/>
          <w:sz w:val="24"/>
          <w:szCs w:val="24"/>
        </w:rPr>
      </w:pPr>
    </w:p>
    <w:p w:rsidR="006C22E0" w:rsidRDefault="00767FF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rsidR="006C22E0" w:rsidRDefault="006C22E0">
      <w:pPr>
        <w:spacing w:line="240" w:lineRule="auto"/>
        <w:jc w:val="both"/>
        <w:rPr>
          <w:rFonts w:ascii="Times New Roman" w:eastAsia="Times New Roman" w:hAnsi="Times New Roman" w:cs="Times New Roman"/>
          <w:b/>
          <w:sz w:val="24"/>
          <w:szCs w:val="24"/>
        </w:rPr>
      </w:pPr>
    </w:p>
    <w:p w:rsidR="006C22E0" w:rsidRDefault="00767F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bol zaslaný na vyjadrenie Ministerstvu financií Slovenskej republiky a Ministerstvu hospodárstva Slovenskej republiky a ich stanoviská tvoria súčasť predkladaného materiálu.</w:t>
      </w:r>
    </w:p>
    <w:p w:rsidR="006C22E0" w:rsidRDefault="006C22E0">
      <w:pPr>
        <w:rPr>
          <w:rFonts w:ascii="Times New Roman" w:eastAsia="Times New Roman" w:hAnsi="Times New Roman" w:cs="Times New Roman"/>
        </w:rPr>
      </w:pPr>
    </w:p>
    <w:sectPr w:rsidR="006C22E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E0"/>
    <w:rsid w:val="006C22E0"/>
    <w:rsid w:val="00767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CC66"/>
  <w15:docId w15:val="{986A6A02-3C22-4E11-8027-7ACDCAA2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Odsekzoznamu">
    <w:name w:val="List Paragraph"/>
    <w:basedOn w:val="Normlny"/>
    <w:uiPriority w:val="34"/>
    <w:qFormat/>
    <w:rsid w:val="00B15E9B"/>
    <w:pPr>
      <w:ind w:left="720"/>
      <w:contextualSpacing/>
    </w:p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eBl0/rPdL9OB/Zjom9AvLe8dg==">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3481</Characters>
  <Application>Microsoft Office Word</Application>
  <DocSecurity>0</DocSecurity>
  <Lines>29</Lines>
  <Paragraphs>8</Paragraphs>
  <ScaleCrop>false</ScaleCrop>
  <Company>Kancelária Národnej rady Slovenskej republiky</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Truban, Michal, (asistent)</cp:lastModifiedBy>
  <cp:revision>2</cp:revision>
  <dcterms:created xsi:type="dcterms:W3CDTF">2025-05-09T10:02:00Z</dcterms:created>
  <dcterms:modified xsi:type="dcterms:W3CDTF">2025-05-09T12:11:00Z</dcterms:modified>
</cp:coreProperties>
</file>