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2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57" w:type="dxa"/>
        </w:tblCellMar>
        <w:tblLook w:val="04A0" w:firstRow="1" w:lastRow="0" w:firstColumn="1" w:lastColumn="0" w:noHBand="0" w:noVBand="1"/>
      </w:tblPr>
      <w:tblGrid>
        <w:gridCol w:w="245"/>
        <w:gridCol w:w="2871"/>
        <w:gridCol w:w="6377"/>
      </w:tblGrid>
      <w:tr w:rsidR="00470944" w:rsidRPr="00470944" w:rsidTr="004B3EDC">
        <w:trPr>
          <w:trHeight w:val="534"/>
          <w:jc w:val="center"/>
        </w:trPr>
        <w:tc>
          <w:tcPr>
            <w:tcW w:w="5000" w:type="pct"/>
            <w:gridSpan w:val="3"/>
            <w:tcBorders>
              <w:bottom w:val="single" w:sz="4" w:space="0" w:color="auto"/>
            </w:tcBorders>
            <w:shd w:val="clear" w:color="auto" w:fill="808080" w:themeFill="background1" w:themeFillShade="80"/>
          </w:tcPr>
          <w:p w:rsidR="00470944" w:rsidRPr="00470944" w:rsidRDefault="00470944" w:rsidP="00470944">
            <w:pPr>
              <w:spacing w:after="0" w:line="240" w:lineRule="auto"/>
              <w:ind w:left="-284" w:firstLine="284"/>
              <w:jc w:val="center"/>
              <w:rPr>
                <w:rFonts w:ascii="Times New Roman" w:eastAsia="Calibri" w:hAnsi="Times New Roman" w:cs="Times New Roman"/>
                <w:b/>
                <w:lang w:eastAsia="sk-SK"/>
              </w:rPr>
            </w:pPr>
            <w:bookmarkStart w:id="0" w:name="_GoBack"/>
            <w:bookmarkEnd w:id="0"/>
            <w:r w:rsidRPr="00470944">
              <w:rPr>
                <w:rFonts w:ascii="Times New Roman" w:eastAsia="Calibri" w:hAnsi="Times New Roman" w:cs="Times New Roman"/>
                <w:b/>
                <w:sz w:val="28"/>
                <w:lang w:eastAsia="sk-SK"/>
              </w:rPr>
              <w:t>Analýza sociálnych vplyvov</w:t>
            </w:r>
          </w:p>
          <w:p w:rsidR="00470944" w:rsidRPr="00470944" w:rsidRDefault="00470944" w:rsidP="00470944">
            <w:pPr>
              <w:spacing w:after="0" w:line="240" w:lineRule="auto"/>
              <w:jc w:val="center"/>
              <w:rPr>
                <w:rFonts w:ascii="Times New Roman" w:eastAsia="Calibri" w:hAnsi="Times New Roman" w:cs="Times New Roman"/>
                <w:b/>
                <w:sz w:val="24"/>
                <w:lang w:eastAsia="sk-SK"/>
              </w:rPr>
            </w:pPr>
            <w:r w:rsidRPr="00470944">
              <w:rPr>
                <w:rFonts w:ascii="Times New Roman" w:eastAsia="Calibri" w:hAnsi="Times New Roman" w:cs="Times New Roman"/>
                <w:b/>
                <w:sz w:val="24"/>
                <w:lang w:eastAsia="sk-SK"/>
              </w:rPr>
              <w:t>Vplyvy na hospodárenie domácností, prístup k zdrojom, právam, tovarom a službám, sociálnu inklúziu, rovnosť príležitostí a rovnosť žien a mužov a vplyvy na zamestnanosť</w:t>
            </w:r>
          </w:p>
          <w:p w:rsidR="00470944" w:rsidRPr="00470944" w:rsidRDefault="00470944" w:rsidP="00470944">
            <w:pPr>
              <w:spacing w:after="0" w:line="240" w:lineRule="auto"/>
              <w:jc w:val="both"/>
              <w:rPr>
                <w:rFonts w:ascii="Times New Roman" w:eastAsia="Calibri" w:hAnsi="Times New Roman" w:cs="Times New Roman"/>
                <w:b/>
                <w:lang w:eastAsia="sk-SK"/>
              </w:rPr>
            </w:pPr>
            <w:r w:rsidRPr="00470944">
              <w:rPr>
                <w:rFonts w:ascii="Times New Roman" w:eastAsia="Calibri" w:hAnsi="Times New Roman" w:cs="Times New Roman"/>
                <w:b/>
                <w:sz w:val="18"/>
                <w:lang w:eastAsia="sk-SK"/>
              </w:rPr>
              <w:t>(</w:t>
            </w:r>
            <w:r w:rsidRPr="00470944">
              <w:rPr>
                <w:rFonts w:ascii="Times New Roman" w:eastAsia="Calibri" w:hAnsi="Times New Roman" w:cs="Times New Roman"/>
                <w:sz w:val="18"/>
                <w:lang w:eastAsia="sk-SK"/>
              </w:rPr>
              <w:t>Ak v niektorej z hodnotených oblastí sociálnych vplyvov (bodov 4.1 až 4.4) nebol identifikovaný vplyv, uveďte v príslušnom riadku analýzy poznámku „Bez vplyvu.“.)</w:t>
            </w:r>
          </w:p>
        </w:tc>
      </w:tr>
      <w:tr w:rsidR="00470944" w:rsidRPr="00470944" w:rsidTr="004B3EDC">
        <w:trPr>
          <w:jc w:val="center"/>
        </w:trPr>
        <w:tc>
          <w:tcPr>
            <w:tcW w:w="5000" w:type="pct"/>
            <w:gridSpan w:val="3"/>
            <w:tcBorders>
              <w:bottom w:val="single" w:sz="4" w:space="0" w:color="auto"/>
            </w:tcBorders>
            <w:shd w:val="clear" w:color="auto" w:fill="A6A6A6" w:themeFill="background1" w:themeFillShade="A6"/>
          </w:tcPr>
          <w:p w:rsidR="00470944" w:rsidRPr="00470944" w:rsidRDefault="00470944" w:rsidP="00470944">
            <w:pPr>
              <w:spacing w:after="0" w:line="240" w:lineRule="auto"/>
              <w:rPr>
                <w:rFonts w:ascii="Times New Roman" w:eastAsia="Calibri" w:hAnsi="Times New Roman" w:cs="Times New Roman"/>
                <w:b/>
                <w:sz w:val="24"/>
                <w:lang w:eastAsia="sk-SK"/>
              </w:rPr>
            </w:pPr>
            <w:r w:rsidRPr="00470944">
              <w:rPr>
                <w:rFonts w:ascii="Times New Roman" w:eastAsia="Calibri" w:hAnsi="Times New Roman" w:cs="Times New Roman"/>
                <w:b/>
                <w:lang w:eastAsia="sk-SK"/>
              </w:rPr>
              <w:t xml:space="preserve">4.1 </w:t>
            </w:r>
            <w:r w:rsidRPr="00470944">
              <w:rPr>
                <w:rFonts w:ascii="Times New Roman" w:eastAsia="Calibri" w:hAnsi="Times New Roman" w:cs="Times New Roman"/>
                <w:b/>
                <w:sz w:val="24"/>
                <w:lang w:eastAsia="sk-SK"/>
              </w:rPr>
              <w:t>Identifikujte, popíšte a kvantifikujte vplyv na hospodárenie domácností a špecifikujte ovplyvnené skupiny domácností, ktoré budú pozitívne/negatívne ovplyvnené.</w:t>
            </w:r>
          </w:p>
        </w:tc>
      </w:tr>
      <w:tr w:rsidR="00470944" w:rsidRPr="00470944" w:rsidTr="004B3EDC">
        <w:trPr>
          <w:jc w:val="center"/>
        </w:trPr>
        <w:tc>
          <w:tcPr>
            <w:tcW w:w="5000" w:type="pct"/>
            <w:gridSpan w:val="3"/>
            <w:tcBorders>
              <w:bottom w:val="single" w:sz="4" w:space="0" w:color="auto"/>
            </w:tcBorders>
            <w:shd w:val="clear" w:color="auto" w:fill="F2F2F2"/>
          </w:tcPr>
          <w:p w:rsidR="00470944" w:rsidRPr="00470944" w:rsidRDefault="00470944" w:rsidP="00470944">
            <w:pPr>
              <w:spacing w:after="0" w:line="240" w:lineRule="auto"/>
              <w:rPr>
                <w:rFonts w:ascii="Times New Roman" w:eastAsia="Calibri" w:hAnsi="Times New Roman" w:cs="Times New Roman"/>
                <w:i/>
                <w:sz w:val="20"/>
                <w:lang w:eastAsia="sk-SK"/>
              </w:rPr>
            </w:pPr>
            <w:r w:rsidRPr="00470944">
              <w:rPr>
                <w:rFonts w:ascii="Times New Roman" w:eastAsia="Calibri" w:hAnsi="Times New Roman" w:cs="Times New Roman"/>
                <w:i/>
                <w:sz w:val="20"/>
                <w:lang w:eastAsia="sk-SK"/>
              </w:rPr>
              <w:t xml:space="preserve">Vedie návrh k zvýšeniu alebo zníženiu príjmov alebo výdavkov domácností? </w:t>
            </w:r>
          </w:p>
          <w:p w:rsidR="00470944" w:rsidRPr="00470944" w:rsidRDefault="00470944" w:rsidP="00470944">
            <w:pPr>
              <w:spacing w:after="0" w:line="240" w:lineRule="auto"/>
              <w:rPr>
                <w:rFonts w:ascii="Times New Roman" w:eastAsia="Calibri" w:hAnsi="Times New Roman" w:cs="Times New Roman"/>
                <w:i/>
                <w:sz w:val="20"/>
                <w:lang w:eastAsia="sk-SK"/>
              </w:rPr>
            </w:pPr>
            <w:r w:rsidRPr="00470944">
              <w:rPr>
                <w:rFonts w:ascii="Times New Roman" w:eastAsia="Calibri" w:hAnsi="Times New Roman" w:cs="Times New Roman"/>
                <w:i/>
                <w:sz w:val="20"/>
                <w:lang w:eastAsia="sk-SK"/>
              </w:rPr>
              <w:t xml:space="preserve">Ktoré skupiny domácností/obyvateľstva sú takto ovplyvnené a akým spôsobom? </w:t>
            </w:r>
          </w:p>
          <w:p w:rsidR="00470944" w:rsidRPr="00470944" w:rsidRDefault="00470944" w:rsidP="00470944">
            <w:pPr>
              <w:spacing w:after="0" w:line="240" w:lineRule="auto"/>
              <w:rPr>
                <w:rFonts w:ascii="Times New Roman" w:eastAsia="Calibri" w:hAnsi="Times New Roman" w:cs="Times New Roman"/>
                <w:i/>
                <w:sz w:val="20"/>
                <w:lang w:eastAsia="sk-SK"/>
              </w:rPr>
            </w:pPr>
            <w:r w:rsidRPr="00470944">
              <w:rPr>
                <w:rFonts w:ascii="Times New Roman" w:eastAsia="Calibri" w:hAnsi="Times New Roman" w:cs="Times New Roman"/>
                <w:i/>
                <w:sz w:val="20"/>
                <w:lang w:eastAsia="sk-SK"/>
              </w:rPr>
              <w:t>Sú medzi potenciálne ovplyvnenými skupinami skupiny v riziku chudoby alebo sociálneho vylúčenia?</w:t>
            </w:r>
          </w:p>
          <w:p w:rsidR="00470944" w:rsidRPr="00470944" w:rsidRDefault="00470944" w:rsidP="00470944">
            <w:pPr>
              <w:spacing w:after="0" w:line="240" w:lineRule="auto"/>
              <w:rPr>
                <w:rFonts w:ascii="Times New Roman" w:eastAsia="Calibri" w:hAnsi="Times New Roman" w:cs="Times New Roman"/>
                <w:b/>
                <w:sz w:val="18"/>
                <w:lang w:eastAsia="sk-SK"/>
              </w:rPr>
            </w:pPr>
            <w:r w:rsidRPr="00470944">
              <w:rPr>
                <w:rFonts w:ascii="Times New Roman" w:eastAsia="Calibri" w:hAnsi="Times New Roman" w:cs="Times New Roman"/>
                <w:b/>
                <w:sz w:val="18"/>
                <w:lang w:eastAsia="sk-SK"/>
              </w:rPr>
              <w:t>(V prípade vyššieho počtu hodnotených opatrení doplňte podľa potreby do tabuľky pred bod 4.2 ďalšie sekcie - 4.1.1 Pozitívny vplyv/4.1.2 Negatívny vplyv).</w:t>
            </w:r>
          </w:p>
        </w:tc>
      </w:tr>
      <w:tr w:rsidR="00470944" w:rsidRPr="00470944" w:rsidTr="004B3EDC">
        <w:trPr>
          <w:trHeight w:val="170"/>
          <w:jc w:val="center"/>
        </w:trPr>
        <w:tc>
          <w:tcPr>
            <w:tcW w:w="129" w:type="pct"/>
            <w:tcBorders>
              <w:top w:val="single" w:sz="4" w:space="0" w:color="auto"/>
              <w:bottom w:val="single" w:sz="4" w:space="0" w:color="auto"/>
            </w:tcBorders>
            <w:shd w:val="clear" w:color="auto" w:fill="DDDDDD"/>
            <w:vAlign w:val="center"/>
          </w:tcPr>
          <w:p w:rsidR="00470944" w:rsidRPr="00470944" w:rsidRDefault="00470944" w:rsidP="00470944">
            <w:pPr>
              <w:spacing w:after="0" w:line="240" w:lineRule="auto"/>
              <w:jc w:val="center"/>
              <w:rPr>
                <w:rFonts w:ascii="Times New Roman" w:eastAsia="Calibri" w:hAnsi="Times New Roman" w:cs="Times New Roman"/>
                <w:i/>
                <w:sz w:val="18"/>
                <w:szCs w:val="18"/>
                <w:lang w:eastAsia="sk-SK"/>
              </w:rPr>
            </w:pPr>
            <w:r w:rsidRPr="00470944">
              <w:rPr>
                <w:rFonts w:ascii="Times New Roman" w:eastAsia="Calibri" w:hAnsi="Times New Roman" w:cs="Times New Roman"/>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rsidR="00470944" w:rsidRPr="00470944" w:rsidRDefault="00470944" w:rsidP="00470944">
            <w:pPr>
              <w:spacing w:after="0" w:line="240" w:lineRule="auto"/>
              <w:jc w:val="center"/>
              <w:rPr>
                <w:rFonts w:ascii="Times New Roman" w:eastAsia="Calibri" w:hAnsi="Times New Roman" w:cs="Times New Roman"/>
                <w:b/>
                <w:sz w:val="20"/>
                <w:szCs w:val="20"/>
                <w:lang w:eastAsia="sk-SK"/>
              </w:rPr>
            </w:pPr>
            <w:r w:rsidRPr="00470944">
              <w:rPr>
                <w:rFonts w:ascii="Times New Roman" w:eastAsia="Calibri" w:hAnsi="Times New Roman" w:cs="Times New Roman"/>
                <w:b/>
                <w:i/>
                <w:sz w:val="20"/>
                <w:szCs w:val="20"/>
                <w:lang w:eastAsia="sk-SK"/>
              </w:rPr>
              <w:t>4.1.1 Pozitívny vplyv</w:t>
            </w:r>
          </w:p>
        </w:tc>
      </w:tr>
      <w:tr w:rsidR="00470944" w:rsidRPr="00470944" w:rsidTr="004B3EDC">
        <w:trPr>
          <w:trHeight w:val="759"/>
          <w:jc w:val="center"/>
        </w:trPr>
        <w:tc>
          <w:tcPr>
            <w:tcW w:w="129" w:type="pct"/>
            <w:tcBorders>
              <w:top w:val="single" w:sz="4" w:space="0" w:color="auto"/>
              <w:bottom w:val="single" w:sz="4" w:space="0" w:color="auto"/>
            </w:tcBorders>
            <w:shd w:val="clear" w:color="auto" w:fill="auto"/>
            <w:vAlign w:val="center"/>
          </w:tcPr>
          <w:p w:rsidR="00470944" w:rsidRPr="00470944" w:rsidRDefault="00470944" w:rsidP="00470944">
            <w:pPr>
              <w:spacing w:after="0" w:line="240" w:lineRule="auto"/>
              <w:contextualSpacing/>
              <w:jc w:val="center"/>
              <w:rPr>
                <w:rFonts w:ascii="Times New Roman" w:eastAsia="Calibri" w:hAnsi="Times New Roman" w:cs="Times New Roman"/>
                <w:i/>
                <w:sz w:val="18"/>
                <w:szCs w:val="18"/>
                <w:lang w:eastAsia="sk-SK"/>
              </w:rPr>
            </w:pPr>
            <w:r w:rsidRPr="00470944">
              <w:rPr>
                <w:rFonts w:ascii="Times New Roman" w:eastAsia="Calibri" w:hAnsi="Times New Roman" w:cs="Times New Roman"/>
                <w:i/>
                <w:sz w:val="18"/>
                <w:szCs w:val="18"/>
                <w:lang w:eastAsia="sk-SK"/>
              </w:rPr>
              <w:t>b)</w:t>
            </w:r>
          </w:p>
        </w:tc>
        <w:tc>
          <w:tcPr>
            <w:tcW w:w="1512" w:type="pct"/>
            <w:tcBorders>
              <w:top w:val="single" w:sz="4" w:space="0" w:color="auto"/>
              <w:bottom w:val="single" w:sz="4" w:space="0" w:color="auto"/>
            </w:tcBorders>
            <w:shd w:val="clear" w:color="auto" w:fill="auto"/>
            <w:vAlign w:val="center"/>
          </w:tcPr>
          <w:p w:rsidR="00470944" w:rsidRPr="00470944" w:rsidRDefault="00470944" w:rsidP="00470944">
            <w:pPr>
              <w:spacing w:after="0" w:line="240" w:lineRule="auto"/>
              <w:jc w:val="both"/>
              <w:rPr>
                <w:rFonts w:ascii="Times New Roman" w:eastAsia="Calibri" w:hAnsi="Times New Roman" w:cs="Times New Roman"/>
                <w:i/>
                <w:sz w:val="20"/>
                <w:szCs w:val="20"/>
                <w:lang w:eastAsia="sk-SK"/>
              </w:rPr>
            </w:pPr>
            <w:r w:rsidRPr="00470944">
              <w:rPr>
                <w:rFonts w:ascii="Times New Roman" w:eastAsia="Calibri" w:hAnsi="Times New Roman" w:cs="Times New Roman"/>
                <w:b/>
                <w:i/>
                <w:sz w:val="20"/>
                <w:szCs w:val="20"/>
                <w:lang w:eastAsia="sk-SK"/>
              </w:rPr>
              <w:t xml:space="preserve">Popíšte </w:t>
            </w:r>
            <w:r w:rsidRPr="00470944">
              <w:rPr>
                <w:rFonts w:ascii="Times New Roman" w:eastAsia="Calibri" w:hAnsi="Times New Roman" w:cs="Times New Roman"/>
                <w:i/>
                <w:sz w:val="20"/>
                <w:szCs w:val="20"/>
                <w:lang w:eastAsia="sk-SK"/>
              </w:rPr>
              <w:t>opatrenie a jeho vplyv na hospodárenie domácností s uvedením, či ide o zvýšenie príjmov alebo zníženie výdavkov:</w:t>
            </w:r>
          </w:p>
        </w:tc>
        <w:tc>
          <w:tcPr>
            <w:tcW w:w="3360" w:type="pct"/>
            <w:tcBorders>
              <w:top w:val="single" w:sz="4" w:space="0" w:color="auto"/>
              <w:bottom w:val="single" w:sz="4" w:space="0" w:color="auto"/>
            </w:tcBorders>
            <w:shd w:val="clear" w:color="auto" w:fill="auto"/>
          </w:tcPr>
          <w:p w:rsidR="00470944" w:rsidRPr="00470944" w:rsidRDefault="00470944" w:rsidP="00470944">
            <w:pPr>
              <w:spacing w:after="0" w:line="240" w:lineRule="auto"/>
              <w:ind w:left="6" w:hanging="6"/>
              <w:contextualSpacing/>
              <w:jc w:val="both"/>
              <w:rPr>
                <w:rFonts w:ascii="Times New Roman" w:eastAsia="Calibri" w:hAnsi="Times New Roman" w:cs="Times New Roman"/>
                <w:sz w:val="20"/>
                <w:szCs w:val="20"/>
                <w:lang w:eastAsia="sk-SK"/>
              </w:rPr>
            </w:pPr>
            <w:r w:rsidRPr="00470944">
              <w:rPr>
                <w:rFonts w:ascii="Times New Roman" w:eastAsia="Calibri" w:hAnsi="Times New Roman" w:cs="Times New Roman"/>
                <w:b/>
                <w:sz w:val="20"/>
                <w:szCs w:val="20"/>
                <w:lang w:eastAsia="sk-SK"/>
              </w:rPr>
              <w:t>A) Zníženie výdavkov:</w:t>
            </w:r>
            <w:r w:rsidRPr="00470944">
              <w:rPr>
                <w:rFonts w:ascii="Times New Roman" w:eastAsia="Calibri" w:hAnsi="Times New Roman" w:cs="Times New Roman"/>
                <w:sz w:val="20"/>
                <w:szCs w:val="20"/>
                <w:lang w:eastAsia="sk-SK"/>
              </w:rPr>
              <w:t xml:space="preserve"> Predkladaný návrh ďalej posilňuje už existujúce možnosti všetkých odberateľov aktívne sa zapájať do účasti na energetickom trhu, riadiť vlastnú spotrebu, či znižovať náklady na energie formou poskytovania flexibility, inštalácie zariadení na výrobu energií z OZE a využívanie možnosti zdieľania elektriny, čím sa môžu dosiahnuť úspory nákladov na celkovej spotrebe elektriny u odberateľov. </w:t>
            </w:r>
          </w:p>
          <w:p w:rsidR="00470944" w:rsidRPr="00470944" w:rsidRDefault="00470944" w:rsidP="00470944">
            <w:pPr>
              <w:spacing w:after="0" w:line="240" w:lineRule="auto"/>
              <w:ind w:left="6" w:hanging="6"/>
              <w:contextualSpacing/>
              <w:jc w:val="both"/>
              <w:rPr>
                <w:rFonts w:ascii="Times New Roman" w:eastAsia="Calibri" w:hAnsi="Times New Roman" w:cs="Times New Roman"/>
                <w:sz w:val="20"/>
                <w:szCs w:val="20"/>
                <w:lang w:eastAsia="sk-SK"/>
              </w:rPr>
            </w:pPr>
          </w:p>
          <w:p w:rsidR="00470944" w:rsidRPr="00470944" w:rsidRDefault="00470944" w:rsidP="00470944">
            <w:pPr>
              <w:spacing w:after="0" w:line="240" w:lineRule="auto"/>
              <w:ind w:left="6" w:hanging="6"/>
              <w:contextualSpacing/>
              <w:jc w:val="both"/>
              <w:rPr>
                <w:rFonts w:ascii="Times New Roman" w:eastAsia="Calibri" w:hAnsi="Times New Roman" w:cs="Times New Roman"/>
                <w:sz w:val="20"/>
                <w:szCs w:val="20"/>
                <w:lang w:eastAsia="sk-SK"/>
              </w:rPr>
            </w:pPr>
            <w:r w:rsidRPr="00470944">
              <w:rPr>
                <w:rFonts w:ascii="Times New Roman" w:eastAsia="Calibri" w:hAnsi="Times New Roman" w:cs="Times New Roman"/>
                <w:sz w:val="20"/>
                <w:szCs w:val="20"/>
                <w:lang w:eastAsia="sk-SK"/>
              </w:rPr>
              <w:t xml:space="preserve">Predkladaný návrh zároveň ďalej upravuje činnosti zdieľania a energetických spoločenstiev, ktoré sú ďalšou možnosťou pre odberateľov, ako sa môžu priamo podieľať napr. na výrobe alebo spoločnom využívaní elektriny, resp. všeobecne na trhu s elektrinou. </w:t>
            </w:r>
          </w:p>
          <w:p w:rsidR="00470944" w:rsidRPr="00470944" w:rsidRDefault="00470944" w:rsidP="00470944">
            <w:pPr>
              <w:spacing w:after="0" w:line="240" w:lineRule="auto"/>
              <w:ind w:left="6" w:hanging="6"/>
              <w:contextualSpacing/>
              <w:jc w:val="both"/>
              <w:rPr>
                <w:rFonts w:ascii="Times New Roman" w:eastAsia="Calibri" w:hAnsi="Times New Roman" w:cs="Times New Roman"/>
                <w:sz w:val="20"/>
                <w:szCs w:val="20"/>
                <w:lang w:eastAsia="sk-SK"/>
              </w:rPr>
            </w:pPr>
          </w:p>
          <w:p w:rsidR="00470944" w:rsidRPr="00470944" w:rsidRDefault="00470944" w:rsidP="00470944">
            <w:pPr>
              <w:spacing w:after="0" w:line="240" w:lineRule="auto"/>
              <w:ind w:left="6" w:hanging="6"/>
              <w:contextualSpacing/>
              <w:jc w:val="both"/>
              <w:rPr>
                <w:rFonts w:ascii="Times New Roman" w:eastAsia="Calibri" w:hAnsi="Times New Roman" w:cs="Times New Roman"/>
                <w:sz w:val="20"/>
                <w:szCs w:val="20"/>
                <w:lang w:eastAsia="sk-SK"/>
              </w:rPr>
            </w:pPr>
            <w:r w:rsidRPr="00470944">
              <w:rPr>
                <w:rFonts w:ascii="Times New Roman" w:eastAsia="Calibri" w:hAnsi="Times New Roman" w:cs="Times New Roman"/>
                <w:sz w:val="20"/>
                <w:szCs w:val="20"/>
                <w:lang w:eastAsia="sk-SK"/>
              </w:rPr>
              <w:t xml:space="preserve">Hlavný rozdiel oproti tradičným elektroenergetickým spoločnostiam spočíva v tom, že primárnym cieľom komunitných energetických iniciatív nie je dosahovanie zisku, ale poskytovanie ekonomických, environmentálnych a sociálnych prínosov energetického spoločenstva. </w:t>
            </w:r>
          </w:p>
          <w:p w:rsidR="00470944" w:rsidRPr="00470944" w:rsidRDefault="00470944" w:rsidP="00470944">
            <w:pPr>
              <w:spacing w:after="0" w:line="240" w:lineRule="auto"/>
              <w:ind w:left="6" w:hanging="6"/>
              <w:contextualSpacing/>
              <w:jc w:val="both"/>
              <w:rPr>
                <w:rFonts w:ascii="Times New Roman" w:eastAsia="Calibri" w:hAnsi="Times New Roman" w:cs="Times New Roman"/>
                <w:sz w:val="20"/>
                <w:szCs w:val="20"/>
                <w:lang w:eastAsia="sk-SK"/>
              </w:rPr>
            </w:pPr>
          </w:p>
          <w:p w:rsidR="00470944" w:rsidRPr="00470944" w:rsidRDefault="00470944" w:rsidP="00470944">
            <w:pPr>
              <w:spacing w:after="0" w:line="240" w:lineRule="auto"/>
              <w:ind w:left="6" w:hanging="6"/>
              <w:contextualSpacing/>
              <w:jc w:val="both"/>
              <w:rPr>
                <w:rFonts w:ascii="Times New Roman" w:eastAsia="Calibri" w:hAnsi="Times New Roman" w:cs="Times New Roman"/>
                <w:sz w:val="20"/>
                <w:szCs w:val="20"/>
                <w:lang w:eastAsia="sk-SK"/>
              </w:rPr>
            </w:pPr>
            <w:r w:rsidRPr="00470944">
              <w:rPr>
                <w:rFonts w:ascii="Times New Roman" w:eastAsia="Calibri" w:hAnsi="Times New Roman" w:cs="Times New Roman"/>
                <w:sz w:val="20"/>
                <w:szCs w:val="20"/>
                <w:lang w:eastAsia="sk-SK"/>
              </w:rPr>
              <w:t>Detailnejšie vyčíslenie zníženia výdavkov na energie nie je možné vyčísliť, nakoľko sa bude líšiť v závislosti od spotreby, veľkosti inštalovaného zdroja OZE a objemu zdieľanej elektriny do konkrétnych odberných a odovzdávacích miest odberateľov.</w:t>
            </w:r>
          </w:p>
          <w:p w:rsidR="00470944" w:rsidRPr="00470944" w:rsidRDefault="00470944" w:rsidP="00470944">
            <w:pPr>
              <w:spacing w:after="0" w:line="240" w:lineRule="auto"/>
              <w:ind w:left="6" w:hanging="6"/>
              <w:contextualSpacing/>
              <w:rPr>
                <w:rFonts w:ascii="Times New Roman" w:eastAsia="Calibri" w:hAnsi="Times New Roman" w:cs="Times New Roman"/>
                <w:sz w:val="20"/>
                <w:szCs w:val="20"/>
                <w:lang w:eastAsia="sk-SK"/>
              </w:rPr>
            </w:pPr>
          </w:p>
          <w:p w:rsidR="00470944" w:rsidRPr="00470944" w:rsidRDefault="00470944" w:rsidP="00470944">
            <w:pPr>
              <w:spacing w:after="0" w:line="240" w:lineRule="auto"/>
              <w:jc w:val="both"/>
              <w:rPr>
                <w:rFonts w:ascii="Times New Roman" w:eastAsia="Calibri" w:hAnsi="Times New Roman" w:cs="Times New Roman"/>
                <w:sz w:val="20"/>
                <w:szCs w:val="20"/>
                <w:lang w:eastAsia="sk-SK"/>
              </w:rPr>
            </w:pPr>
          </w:p>
          <w:p w:rsidR="00470944" w:rsidRPr="00470944" w:rsidRDefault="00470944" w:rsidP="009F4A40">
            <w:pPr>
              <w:spacing w:after="0" w:line="240" w:lineRule="auto"/>
              <w:ind w:left="6" w:hanging="6"/>
              <w:contextualSpacing/>
              <w:jc w:val="both"/>
              <w:rPr>
                <w:rFonts w:ascii="Times New Roman" w:eastAsia="Calibri" w:hAnsi="Times New Roman" w:cs="Times New Roman"/>
                <w:sz w:val="20"/>
                <w:szCs w:val="20"/>
                <w:lang w:eastAsia="sk-SK"/>
              </w:rPr>
            </w:pPr>
          </w:p>
        </w:tc>
      </w:tr>
      <w:tr w:rsidR="00470944" w:rsidRPr="00470944" w:rsidTr="004B3EDC">
        <w:trPr>
          <w:trHeight w:val="397"/>
          <w:jc w:val="center"/>
        </w:trPr>
        <w:tc>
          <w:tcPr>
            <w:tcW w:w="129" w:type="pct"/>
            <w:vMerge w:val="restart"/>
            <w:tcBorders>
              <w:top w:val="single" w:sz="4" w:space="0" w:color="auto"/>
            </w:tcBorders>
            <w:shd w:val="clear" w:color="auto" w:fill="auto"/>
            <w:vAlign w:val="center"/>
          </w:tcPr>
          <w:p w:rsidR="00470944" w:rsidRPr="00470944" w:rsidRDefault="00470944" w:rsidP="00470944">
            <w:pPr>
              <w:spacing w:after="0" w:line="240" w:lineRule="auto"/>
              <w:jc w:val="center"/>
              <w:rPr>
                <w:rFonts w:ascii="Times New Roman" w:eastAsia="Calibri" w:hAnsi="Times New Roman" w:cs="Times New Roman"/>
                <w:i/>
                <w:sz w:val="18"/>
                <w:szCs w:val="18"/>
                <w:lang w:eastAsia="sk-SK"/>
              </w:rPr>
            </w:pPr>
            <w:r w:rsidRPr="00470944">
              <w:rPr>
                <w:rFonts w:ascii="Times New Roman" w:eastAsia="Calibri" w:hAnsi="Times New Roman" w:cs="Times New Roman"/>
                <w:i/>
                <w:sz w:val="18"/>
                <w:szCs w:val="18"/>
                <w:lang w:eastAsia="sk-SK"/>
              </w:rPr>
              <w:t>c)</w:t>
            </w:r>
          </w:p>
        </w:tc>
        <w:tc>
          <w:tcPr>
            <w:tcW w:w="1512" w:type="pct"/>
            <w:tcBorders>
              <w:top w:val="single" w:sz="4" w:space="0" w:color="auto"/>
            </w:tcBorders>
            <w:shd w:val="clear" w:color="auto" w:fill="auto"/>
          </w:tcPr>
          <w:p w:rsidR="00470944" w:rsidRPr="00470944" w:rsidRDefault="00470944" w:rsidP="00470944">
            <w:pPr>
              <w:spacing w:after="0" w:line="240" w:lineRule="auto"/>
              <w:rPr>
                <w:rFonts w:ascii="Times New Roman" w:eastAsia="Calibri" w:hAnsi="Times New Roman" w:cs="Times New Roman"/>
                <w:i/>
                <w:sz w:val="20"/>
                <w:szCs w:val="20"/>
                <w:lang w:eastAsia="sk-SK"/>
              </w:rPr>
            </w:pPr>
            <w:r w:rsidRPr="00470944">
              <w:rPr>
                <w:rFonts w:ascii="Times New Roman" w:eastAsia="Calibri" w:hAnsi="Times New Roman" w:cs="Times New Roman"/>
                <w:b/>
                <w:i/>
                <w:sz w:val="20"/>
                <w:szCs w:val="20"/>
                <w:lang w:eastAsia="sk-SK"/>
              </w:rPr>
              <w:t xml:space="preserve">Špecifikujte </w:t>
            </w:r>
            <w:r w:rsidRPr="00470944">
              <w:rPr>
                <w:rFonts w:ascii="Times New Roman" w:eastAsia="Calibri" w:hAnsi="Times New Roman" w:cs="Times New Roman"/>
                <w:i/>
                <w:sz w:val="20"/>
                <w:szCs w:val="20"/>
                <w:lang w:eastAsia="sk-SK"/>
              </w:rPr>
              <w:t>ovplyvnené skupiny:</w:t>
            </w:r>
          </w:p>
        </w:tc>
        <w:tc>
          <w:tcPr>
            <w:tcW w:w="3360" w:type="pct"/>
            <w:tcBorders>
              <w:top w:val="single" w:sz="4" w:space="0" w:color="auto"/>
            </w:tcBorders>
            <w:shd w:val="clear" w:color="auto" w:fill="auto"/>
          </w:tcPr>
          <w:p w:rsidR="00470944" w:rsidRPr="00470944" w:rsidRDefault="00470944" w:rsidP="00470944">
            <w:pPr>
              <w:spacing w:after="0" w:line="240" w:lineRule="auto"/>
              <w:rPr>
                <w:rFonts w:ascii="Times New Roman" w:eastAsia="Calibri" w:hAnsi="Times New Roman" w:cs="Times New Roman"/>
                <w:i/>
                <w:sz w:val="18"/>
                <w:szCs w:val="20"/>
                <w:lang w:eastAsia="sk-SK"/>
              </w:rPr>
            </w:pPr>
            <w:r w:rsidRPr="00470944">
              <w:rPr>
                <w:rFonts w:ascii="Times New Roman" w:eastAsia="Calibri" w:hAnsi="Times New Roman" w:cs="Times New Roman"/>
                <w:i/>
                <w:sz w:val="18"/>
                <w:szCs w:val="20"/>
                <w:lang w:eastAsia="sk-SK"/>
              </w:rPr>
              <w:t>Ovplyvnená skupina č. 1</w:t>
            </w:r>
          </w:p>
          <w:p w:rsidR="00470944" w:rsidRPr="00470944" w:rsidRDefault="00470944" w:rsidP="00470944">
            <w:pPr>
              <w:spacing w:after="0" w:line="240" w:lineRule="auto"/>
              <w:rPr>
                <w:rFonts w:ascii="Times New Roman" w:eastAsia="Calibri" w:hAnsi="Times New Roman" w:cs="Times New Roman"/>
                <w:iCs/>
                <w:sz w:val="18"/>
                <w:szCs w:val="20"/>
                <w:lang w:eastAsia="sk-SK"/>
              </w:rPr>
            </w:pPr>
            <w:r w:rsidRPr="00470944">
              <w:rPr>
                <w:rFonts w:ascii="Times New Roman" w:eastAsia="Calibri" w:hAnsi="Times New Roman" w:cs="Times New Roman"/>
                <w:iCs/>
                <w:sz w:val="18"/>
                <w:szCs w:val="20"/>
                <w:lang w:eastAsia="sk-SK"/>
              </w:rPr>
              <w:t>Koncoví odberatelia elektriny v domácnosti (A)</w:t>
            </w:r>
          </w:p>
          <w:p w:rsidR="00470944" w:rsidRPr="00470944" w:rsidRDefault="00470944" w:rsidP="00470944">
            <w:pPr>
              <w:spacing w:after="0" w:line="240" w:lineRule="auto"/>
              <w:rPr>
                <w:rFonts w:ascii="Times New Roman" w:eastAsia="Calibri" w:hAnsi="Times New Roman" w:cs="Times New Roman"/>
                <w:iCs/>
                <w:sz w:val="18"/>
                <w:szCs w:val="20"/>
                <w:lang w:eastAsia="sk-SK"/>
              </w:rPr>
            </w:pPr>
            <w:r w:rsidRPr="00470944">
              <w:rPr>
                <w:rFonts w:ascii="Times New Roman" w:eastAsia="Calibri" w:hAnsi="Times New Roman" w:cs="Times New Roman"/>
                <w:iCs/>
                <w:sz w:val="18"/>
                <w:szCs w:val="20"/>
                <w:lang w:eastAsia="sk-SK"/>
              </w:rPr>
              <w:t xml:space="preserve">Koncoví odberatelia elektriny (A) </w:t>
            </w:r>
          </w:p>
        </w:tc>
      </w:tr>
      <w:tr w:rsidR="00470944" w:rsidRPr="00470944" w:rsidTr="004B3EDC">
        <w:trPr>
          <w:trHeight w:val="397"/>
          <w:jc w:val="center"/>
        </w:trPr>
        <w:tc>
          <w:tcPr>
            <w:tcW w:w="129" w:type="pct"/>
            <w:vMerge/>
            <w:shd w:val="clear" w:color="auto" w:fill="auto"/>
            <w:vAlign w:val="center"/>
          </w:tcPr>
          <w:p w:rsidR="00470944" w:rsidRPr="00470944" w:rsidRDefault="00470944" w:rsidP="00470944">
            <w:pPr>
              <w:spacing w:after="0" w:line="240" w:lineRule="auto"/>
              <w:jc w:val="center"/>
              <w:rPr>
                <w:rFonts w:ascii="Times New Roman" w:eastAsia="Calibri" w:hAnsi="Times New Roman" w:cs="Times New Roman"/>
                <w:i/>
                <w:sz w:val="18"/>
                <w:szCs w:val="18"/>
                <w:lang w:eastAsia="sk-SK"/>
              </w:rPr>
            </w:pPr>
          </w:p>
        </w:tc>
        <w:tc>
          <w:tcPr>
            <w:tcW w:w="1512" w:type="pct"/>
            <w:shd w:val="clear" w:color="auto" w:fill="auto"/>
          </w:tcPr>
          <w:p w:rsidR="00470944" w:rsidRPr="00470944" w:rsidRDefault="00470944" w:rsidP="00470944">
            <w:pPr>
              <w:spacing w:after="0" w:line="240" w:lineRule="auto"/>
              <w:rPr>
                <w:rFonts w:ascii="Times New Roman" w:eastAsia="Calibri" w:hAnsi="Times New Roman" w:cs="Times New Roman"/>
                <w:i/>
                <w:sz w:val="20"/>
                <w:szCs w:val="20"/>
                <w:lang w:eastAsia="sk-SK"/>
              </w:rPr>
            </w:pPr>
          </w:p>
        </w:tc>
        <w:tc>
          <w:tcPr>
            <w:tcW w:w="3360" w:type="pct"/>
            <w:tcBorders>
              <w:top w:val="dotted" w:sz="4" w:space="0" w:color="auto"/>
            </w:tcBorders>
            <w:shd w:val="clear" w:color="auto" w:fill="auto"/>
          </w:tcPr>
          <w:p w:rsidR="00470944" w:rsidRPr="00470944" w:rsidRDefault="00470944" w:rsidP="00470944">
            <w:pPr>
              <w:spacing w:after="0" w:line="240" w:lineRule="auto"/>
              <w:rPr>
                <w:rFonts w:ascii="Times New Roman" w:eastAsia="Calibri" w:hAnsi="Times New Roman" w:cs="Times New Roman"/>
                <w:sz w:val="18"/>
                <w:szCs w:val="18"/>
              </w:rPr>
            </w:pPr>
          </w:p>
        </w:tc>
      </w:tr>
      <w:tr w:rsidR="00470944" w:rsidRPr="00470944" w:rsidTr="004B3EDC">
        <w:trPr>
          <w:trHeight w:val="397"/>
          <w:jc w:val="center"/>
        </w:trPr>
        <w:tc>
          <w:tcPr>
            <w:tcW w:w="129" w:type="pct"/>
            <w:vMerge/>
            <w:shd w:val="clear" w:color="auto" w:fill="auto"/>
            <w:vAlign w:val="center"/>
          </w:tcPr>
          <w:p w:rsidR="00470944" w:rsidRPr="00470944" w:rsidRDefault="00470944" w:rsidP="00470944">
            <w:pPr>
              <w:spacing w:after="0" w:line="240" w:lineRule="auto"/>
              <w:jc w:val="center"/>
              <w:rPr>
                <w:rFonts w:ascii="Times New Roman" w:eastAsia="Calibri" w:hAnsi="Times New Roman" w:cs="Times New Roman"/>
                <w:i/>
                <w:sz w:val="18"/>
                <w:szCs w:val="18"/>
                <w:lang w:eastAsia="sk-SK"/>
              </w:rPr>
            </w:pPr>
          </w:p>
        </w:tc>
        <w:tc>
          <w:tcPr>
            <w:tcW w:w="1512" w:type="pct"/>
            <w:shd w:val="clear" w:color="auto" w:fill="auto"/>
          </w:tcPr>
          <w:p w:rsidR="00470944" w:rsidRPr="00470944" w:rsidRDefault="00470944" w:rsidP="00470944">
            <w:pPr>
              <w:spacing w:after="0" w:line="240" w:lineRule="auto"/>
              <w:rPr>
                <w:rFonts w:ascii="Times New Roman" w:eastAsia="Calibri" w:hAnsi="Times New Roman" w:cs="Times New Roman"/>
                <w:i/>
                <w:sz w:val="20"/>
                <w:szCs w:val="20"/>
                <w:lang w:eastAsia="sk-SK"/>
              </w:rPr>
            </w:pPr>
          </w:p>
        </w:tc>
        <w:tc>
          <w:tcPr>
            <w:tcW w:w="3360" w:type="pct"/>
            <w:tcBorders>
              <w:top w:val="dotted" w:sz="4" w:space="0" w:color="auto"/>
            </w:tcBorders>
            <w:shd w:val="clear" w:color="auto" w:fill="auto"/>
          </w:tcPr>
          <w:p w:rsidR="00470944" w:rsidRPr="00470944" w:rsidRDefault="00470944" w:rsidP="00470944">
            <w:pPr>
              <w:spacing w:after="0" w:line="240" w:lineRule="auto"/>
              <w:rPr>
                <w:rFonts w:ascii="Times New Roman" w:eastAsia="Calibri" w:hAnsi="Times New Roman" w:cs="Times New Roman"/>
                <w:iCs/>
                <w:sz w:val="18"/>
                <w:szCs w:val="20"/>
                <w:lang w:eastAsia="sk-SK"/>
              </w:rPr>
            </w:pPr>
          </w:p>
        </w:tc>
      </w:tr>
      <w:tr w:rsidR="00470944" w:rsidRPr="00470944" w:rsidTr="004B3EDC">
        <w:trPr>
          <w:trHeight w:val="454"/>
          <w:jc w:val="center"/>
        </w:trPr>
        <w:tc>
          <w:tcPr>
            <w:tcW w:w="129" w:type="pct"/>
            <w:tcBorders>
              <w:top w:val="dotted" w:sz="4" w:space="0" w:color="auto"/>
            </w:tcBorders>
            <w:shd w:val="clear" w:color="auto" w:fill="F2F2F2"/>
            <w:vAlign w:val="center"/>
          </w:tcPr>
          <w:p w:rsidR="00470944" w:rsidRPr="00470944" w:rsidRDefault="00470944" w:rsidP="00470944">
            <w:pPr>
              <w:spacing w:after="0" w:line="240" w:lineRule="auto"/>
              <w:jc w:val="center"/>
              <w:rPr>
                <w:rFonts w:ascii="Times New Roman" w:eastAsia="Calibri" w:hAnsi="Times New Roman" w:cs="Times New Roman"/>
                <w:i/>
                <w:sz w:val="18"/>
                <w:szCs w:val="18"/>
                <w:lang w:eastAsia="sk-SK"/>
              </w:rPr>
            </w:pPr>
            <w:r w:rsidRPr="00470944">
              <w:rPr>
                <w:rFonts w:ascii="Times New Roman" w:eastAsia="Calibri" w:hAnsi="Times New Roman" w:cs="Times New Roman"/>
                <w:i/>
                <w:sz w:val="18"/>
                <w:szCs w:val="18"/>
                <w:lang w:eastAsia="sk-SK"/>
              </w:rPr>
              <w:t>d)</w:t>
            </w:r>
          </w:p>
        </w:tc>
        <w:tc>
          <w:tcPr>
            <w:tcW w:w="4871" w:type="pct"/>
            <w:gridSpan w:val="2"/>
            <w:tcBorders>
              <w:top w:val="dotted" w:sz="4" w:space="0" w:color="auto"/>
            </w:tcBorders>
            <w:shd w:val="clear" w:color="auto" w:fill="F2F2F2"/>
            <w:vAlign w:val="center"/>
          </w:tcPr>
          <w:p w:rsidR="00470944" w:rsidRPr="00470944" w:rsidRDefault="00470944" w:rsidP="00470944">
            <w:pPr>
              <w:spacing w:after="0" w:line="240" w:lineRule="auto"/>
              <w:rPr>
                <w:rFonts w:ascii="Times New Roman" w:eastAsia="Calibri" w:hAnsi="Times New Roman" w:cs="Times New Roman"/>
                <w:sz w:val="20"/>
                <w:szCs w:val="20"/>
                <w:lang w:eastAsia="sk-SK"/>
              </w:rPr>
            </w:pPr>
            <w:r w:rsidRPr="00470944">
              <w:rPr>
                <w:rFonts w:ascii="Times New Roman" w:eastAsia="Calibri" w:hAnsi="Times New Roman" w:cs="Times New Roman"/>
                <w:b/>
                <w:i/>
                <w:sz w:val="20"/>
                <w:szCs w:val="20"/>
                <w:lang w:eastAsia="sk-SK"/>
              </w:rPr>
              <w:t>Kvantifikujte</w:t>
            </w:r>
            <w:r w:rsidRPr="00470944">
              <w:rPr>
                <w:rFonts w:ascii="Times New Roman" w:eastAsia="Calibri" w:hAnsi="Times New Roman" w:cs="Times New Roman"/>
                <w:i/>
                <w:sz w:val="20"/>
                <w:szCs w:val="20"/>
                <w:lang w:eastAsia="sk-SK"/>
              </w:rPr>
              <w:t xml:space="preserve"> rast príjmov alebo pokles výdavkov </w:t>
            </w:r>
            <w:r w:rsidRPr="00470944">
              <w:rPr>
                <w:rFonts w:ascii="Times New Roman" w:eastAsia="Calibri" w:hAnsi="Times New Roman" w:cs="Times New Roman"/>
                <w:b/>
                <w:i/>
                <w:sz w:val="20"/>
                <w:szCs w:val="20"/>
                <w:lang w:eastAsia="sk-SK"/>
              </w:rPr>
              <w:t>za jednotlivé</w:t>
            </w:r>
            <w:r w:rsidRPr="00470944">
              <w:rPr>
                <w:rFonts w:ascii="Times New Roman" w:eastAsia="Calibri" w:hAnsi="Times New Roman" w:cs="Times New Roman"/>
                <w:i/>
                <w:sz w:val="20"/>
                <w:szCs w:val="20"/>
                <w:lang w:eastAsia="sk-SK"/>
              </w:rPr>
              <w:t xml:space="preserve"> </w:t>
            </w:r>
            <w:r w:rsidRPr="00470944">
              <w:rPr>
                <w:rFonts w:ascii="Times New Roman" w:eastAsia="Calibri" w:hAnsi="Times New Roman" w:cs="Times New Roman"/>
                <w:b/>
                <w:i/>
                <w:sz w:val="20"/>
                <w:szCs w:val="20"/>
                <w:lang w:eastAsia="sk-SK"/>
              </w:rPr>
              <w:t>ovplyvnené</w:t>
            </w:r>
            <w:r w:rsidRPr="00470944">
              <w:rPr>
                <w:rFonts w:ascii="Times New Roman" w:eastAsia="Calibri" w:hAnsi="Times New Roman" w:cs="Times New Roman"/>
                <w:i/>
                <w:sz w:val="20"/>
                <w:szCs w:val="20"/>
                <w:lang w:eastAsia="sk-SK"/>
              </w:rPr>
              <w:t xml:space="preserve"> </w:t>
            </w:r>
            <w:r w:rsidRPr="00470944">
              <w:rPr>
                <w:rFonts w:ascii="Times New Roman" w:eastAsia="Calibri" w:hAnsi="Times New Roman" w:cs="Times New Roman"/>
                <w:b/>
                <w:i/>
                <w:sz w:val="20"/>
                <w:szCs w:val="20"/>
                <w:lang w:eastAsia="sk-SK"/>
              </w:rPr>
              <w:t>skupiny</w:t>
            </w:r>
            <w:r w:rsidRPr="00470944">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470944" w:rsidRPr="00470944" w:rsidTr="004B3EDC">
        <w:trPr>
          <w:trHeight w:val="680"/>
          <w:jc w:val="center"/>
        </w:trPr>
        <w:tc>
          <w:tcPr>
            <w:tcW w:w="129" w:type="pct"/>
            <w:vMerge w:val="restart"/>
            <w:tcBorders>
              <w:top w:val="dotted" w:sz="4" w:space="0" w:color="auto"/>
            </w:tcBorders>
            <w:shd w:val="clear" w:color="auto" w:fill="auto"/>
            <w:vAlign w:val="center"/>
          </w:tcPr>
          <w:p w:rsidR="00470944" w:rsidRPr="00470944" w:rsidRDefault="00470944" w:rsidP="00470944">
            <w:pPr>
              <w:spacing w:after="0" w:line="240" w:lineRule="auto"/>
              <w:jc w:val="center"/>
              <w:rPr>
                <w:rFonts w:ascii="Times New Roman" w:eastAsia="Calibri" w:hAnsi="Times New Roman" w:cs="Times New Roman"/>
                <w:i/>
                <w:sz w:val="18"/>
                <w:szCs w:val="18"/>
                <w:lang w:eastAsia="sk-SK"/>
              </w:rPr>
            </w:pPr>
            <w:r w:rsidRPr="00470944">
              <w:rPr>
                <w:rFonts w:ascii="Times New Roman" w:eastAsia="Calibri" w:hAnsi="Times New Roman" w:cs="Times New Roman"/>
                <w:i/>
                <w:sz w:val="18"/>
                <w:szCs w:val="18"/>
                <w:lang w:eastAsia="sk-SK"/>
              </w:rPr>
              <w:t>e)</w:t>
            </w:r>
          </w:p>
        </w:tc>
        <w:tc>
          <w:tcPr>
            <w:tcW w:w="1512" w:type="pct"/>
            <w:tcBorders>
              <w:top w:val="dotted" w:sz="4" w:space="0" w:color="auto"/>
            </w:tcBorders>
            <w:shd w:val="clear" w:color="auto" w:fill="auto"/>
          </w:tcPr>
          <w:p w:rsidR="00470944" w:rsidRPr="00470944" w:rsidRDefault="00470944" w:rsidP="00470944">
            <w:pPr>
              <w:numPr>
                <w:ilvl w:val="0"/>
                <w:numId w:val="2"/>
              </w:numPr>
              <w:spacing w:after="0" w:line="240" w:lineRule="auto"/>
              <w:contextualSpacing/>
              <w:jc w:val="both"/>
              <w:rPr>
                <w:rFonts w:ascii="Times New Roman" w:eastAsia="Calibri" w:hAnsi="Times New Roman" w:cs="Times New Roman"/>
                <w:i/>
                <w:sz w:val="18"/>
                <w:szCs w:val="20"/>
                <w:lang w:eastAsia="sk-SK"/>
              </w:rPr>
            </w:pPr>
            <w:r w:rsidRPr="00470944">
              <w:rPr>
                <w:rFonts w:ascii="Times New Roman" w:eastAsia="Calibri" w:hAnsi="Times New Roman" w:cs="Times New Roman"/>
                <w:i/>
                <w:sz w:val="18"/>
                <w:szCs w:val="20"/>
                <w:lang w:eastAsia="sk-SK"/>
              </w:rPr>
              <w:t>priemerný rast príjmov/ pokles výdavkov v skupine v eurách a/alebo v % / obdobie:</w:t>
            </w:r>
          </w:p>
          <w:p w:rsidR="00470944" w:rsidRPr="00470944" w:rsidRDefault="00470944" w:rsidP="00470944">
            <w:pPr>
              <w:numPr>
                <w:ilvl w:val="0"/>
                <w:numId w:val="2"/>
              </w:numPr>
              <w:spacing w:after="0" w:line="240" w:lineRule="auto"/>
              <w:contextualSpacing/>
              <w:jc w:val="both"/>
              <w:rPr>
                <w:rFonts w:ascii="Times New Roman" w:eastAsia="Calibri" w:hAnsi="Times New Roman" w:cs="Times New Roman"/>
                <w:i/>
                <w:sz w:val="20"/>
                <w:szCs w:val="20"/>
                <w:lang w:eastAsia="sk-SK"/>
              </w:rPr>
            </w:pPr>
            <w:r w:rsidRPr="00470944">
              <w:rPr>
                <w:rFonts w:ascii="Times New Roman" w:eastAsia="Calibri" w:hAnsi="Times New Roman" w:cs="Times New Roman"/>
                <w:i/>
                <w:sz w:val="18"/>
                <w:szCs w:val="20"/>
                <w:lang w:eastAsia="sk-SK"/>
              </w:rPr>
              <w:t>veľkosť skupiny (počet obyvateľov):</w:t>
            </w:r>
          </w:p>
        </w:tc>
        <w:tc>
          <w:tcPr>
            <w:tcW w:w="3360" w:type="pct"/>
            <w:tcBorders>
              <w:top w:val="dotted" w:sz="4" w:space="0" w:color="auto"/>
            </w:tcBorders>
            <w:shd w:val="clear" w:color="auto" w:fill="auto"/>
          </w:tcPr>
          <w:p w:rsidR="00470944" w:rsidRPr="00470944" w:rsidRDefault="00470944" w:rsidP="00470944">
            <w:pPr>
              <w:spacing w:after="0" w:line="240" w:lineRule="auto"/>
              <w:jc w:val="both"/>
              <w:rPr>
                <w:rFonts w:ascii="Times New Roman" w:eastAsia="Calibri" w:hAnsi="Times New Roman" w:cs="Times New Roman"/>
                <w:i/>
                <w:sz w:val="20"/>
                <w:lang w:eastAsia="sk-SK"/>
              </w:rPr>
            </w:pPr>
            <w:r w:rsidRPr="00470944">
              <w:rPr>
                <w:rFonts w:ascii="Times New Roman" w:eastAsia="Calibri" w:hAnsi="Times New Roman" w:cs="Times New Roman"/>
                <w:i/>
                <w:sz w:val="20"/>
                <w:lang w:eastAsia="sk-SK"/>
              </w:rPr>
              <w:t>Ovplyvnená skupina č. 1</w:t>
            </w:r>
          </w:p>
          <w:p w:rsidR="00470944" w:rsidRPr="00470944" w:rsidRDefault="00470944" w:rsidP="00470944">
            <w:pPr>
              <w:numPr>
                <w:ilvl w:val="0"/>
                <w:numId w:val="2"/>
              </w:numPr>
              <w:spacing w:after="0" w:line="240" w:lineRule="auto"/>
              <w:contextualSpacing/>
              <w:jc w:val="both"/>
              <w:rPr>
                <w:rFonts w:ascii="Times New Roman" w:eastAsia="Calibri" w:hAnsi="Times New Roman" w:cs="Times New Roman"/>
                <w:sz w:val="20"/>
                <w:szCs w:val="20"/>
                <w:lang w:eastAsia="sk-SK"/>
              </w:rPr>
            </w:pPr>
            <w:r w:rsidRPr="00470944">
              <w:rPr>
                <w:rFonts w:ascii="Times New Roman" w:eastAsia="Calibri" w:hAnsi="Times New Roman" w:cs="Times New Roman"/>
                <w:sz w:val="20"/>
                <w:szCs w:val="20"/>
                <w:lang w:eastAsia="sk-SK"/>
              </w:rPr>
              <w:t xml:space="preserve">Koncoví odberatelia elektriny v domácnosti (A): </w:t>
            </w:r>
            <w:r w:rsidRPr="00470944">
              <w:rPr>
                <w:rFonts w:ascii="Times New Roman" w:eastAsia="Calibri" w:hAnsi="Times New Roman" w:cs="Times New Roman"/>
                <w:sz w:val="20"/>
                <w:szCs w:val="18"/>
              </w:rPr>
              <w:t>Veľkosť skupiny je približne 2 564 000 OOM odberateľov elektriny v domácnosti, pričom zmena môže zasiahnuť celú skupinu alebo podmnožinu v závislosti od</w:t>
            </w:r>
            <w:r w:rsidRPr="00470944">
              <w:rPr>
                <w:rFonts w:ascii="Times New Roman" w:eastAsia="Calibri" w:hAnsi="Times New Roman" w:cs="Times New Roman"/>
                <w:sz w:val="20"/>
                <w:szCs w:val="20"/>
                <w:lang w:eastAsia="sk-SK"/>
              </w:rPr>
              <w:t xml:space="preserve"> záujmu odberateľov o využívanie činnosti samovýroby a/alebo zdieľania elektriny. Možný pokles výdavkov na náklady za dodávku elektriny v prípade využívania zdieľania elektriny v priemere jednotky % ročne. </w:t>
            </w:r>
            <w:r w:rsidRPr="00470944">
              <w:rPr>
                <w:rFonts w:ascii="Times New Roman" w:eastAsia="Calibri" w:hAnsi="Times New Roman" w:cs="Times New Roman"/>
                <w:sz w:val="20"/>
                <w:szCs w:val="18"/>
              </w:rPr>
              <w:t>. Zapojením koncových odberateľov v domácnosti v aktívnejšej forme do činnosti na trhu s elektrinou (výroba, uskladňovanie a v prípade účasti v energetickom spoločenstve aj agregácia), dôjde k finančnému benefitu z týchto činností, a to v oblasti zníženia výdavkov oproti situácii, keby tieto činnosti odberateľ nevykonával. Predbežnú kvantifikáciu možno založiť na odhade, že zhruba 15-20% odberateľov na úrovni domácnosti môže mať záujem o činnosti zdieľania elektriny za účelom zvýšenia zníženia celkových nákladov na energie, čo predstavuje cca 512 800 OOM.</w:t>
            </w:r>
            <w:r w:rsidRPr="00470944">
              <w:rPr>
                <w:rFonts w:ascii="Times New Roman" w:eastAsia="Calibri" w:hAnsi="Times New Roman" w:cs="Times New Roman"/>
                <w:sz w:val="20"/>
                <w:szCs w:val="20"/>
                <w:lang w:eastAsia="sk-SK"/>
              </w:rPr>
              <w:t xml:space="preserve"> </w:t>
            </w:r>
          </w:p>
          <w:p w:rsidR="00470944" w:rsidRPr="00470944" w:rsidRDefault="00470944" w:rsidP="00470944">
            <w:pPr>
              <w:numPr>
                <w:ilvl w:val="0"/>
                <w:numId w:val="2"/>
              </w:numPr>
              <w:spacing w:after="0" w:line="240" w:lineRule="auto"/>
              <w:contextualSpacing/>
              <w:jc w:val="both"/>
              <w:rPr>
                <w:rFonts w:ascii="Times New Roman" w:eastAsia="Calibri" w:hAnsi="Times New Roman" w:cs="Times New Roman"/>
                <w:sz w:val="20"/>
                <w:szCs w:val="20"/>
                <w:lang w:eastAsia="sk-SK"/>
              </w:rPr>
            </w:pPr>
            <w:r w:rsidRPr="00470944">
              <w:rPr>
                <w:rFonts w:ascii="Times New Roman" w:eastAsia="Calibri" w:hAnsi="Times New Roman" w:cs="Times New Roman"/>
                <w:iCs/>
                <w:sz w:val="20"/>
                <w:szCs w:val="20"/>
                <w:lang w:eastAsia="sk-SK"/>
              </w:rPr>
              <w:lastRenderedPageBreak/>
              <w:t xml:space="preserve">Koncoví odberatelia elektriny (A) – vyššie územné celky, samosprávy a ich príspevkové organizácie (školy, knižnice, </w:t>
            </w:r>
            <w:r w:rsidRPr="00470944">
              <w:rPr>
                <w:rFonts w:ascii="Times New Roman" w:eastAsia="Calibri" w:hAnsi="Times New Roman" w:cs="Times New Roman"/>
                <w:sz w:val="20"/>
                <w:szCs w:val="20"/>
                <w:lang w:eastAsia="sk-SK"/>
              </w:rPr>
              <w:t>zdravotnícke zariadenia, a pod.), možný potenciál pre zníženie koncových nákladov na elektrinu v priemere o 5% – 7% ročne. Zníženie nákladov je ale súčasne závislé od spravodlivo nastavených podmienok cenovej regulácie v kompetencii ÚRSO.</w:t>
            </w:r>
          </w:p>
        </w:tc>
      </w:tr>
      <w:tr w:rsidR="00470944" w:rsidRPr="00470944" w:rsidTr="004B3EDC">
        <w:trPr>
          <w:trHeight w:val="680"/>
          <w:jc w:val="center"/>
        </w:trPr>
        <w:tc>
          <w:tcPr>
            <w:tcW w:w="129" w:type="pct"/>
            <w:vMerge/>
            <w:shd w:val="clear" w:color="auto" w:fill="auto"/>
            <w:vAlign w:val="center"/>
          </w:tcPr>
          <w:p w:rsidR="00470944" w:rsidRPr="00470944" w:rsidRDefault="00470944" w:rsidP="00470944">
            <w:pPr>
              <w:spacing w:after="0" w:line="240" w:lineRule="auto"/>
              <w:jc w:val="center"/>
              <w:rPr>
                <w:rFonts w:ascii="Times New Roman" w:eastAsia="Calibri" w:hAnsi="Times New Roman" w:cs="Times New Roman"/>
                <w:i/>
                <w:sz w:val="18"/>
                <w:szCs w:val="18"/>
                <w:lang w:eastAsia="sk-SK"/>
              </w:rPr>
            </w:pPr>
          </w:p>
        </w:tc>
        <w:tc>
          <w:tcPr>
            <w:tcW w:w="1512" w:type="pct"/>
            <w:shd w:val="clear" w:color="auto" w:fill="auto"/>
          </w:tcPr>
          <w:p w:rsidR="00470944" w:rsidRPr="00470944" w:rsidRDefault="00470944" w:rsidP="00470944">
            <w:pPr>
              <w:spacing w:after="0" w:line="240" w:lineRule="auto"/>
              <w:rPr>
                <w:rFonts w:ascii="Times New Roman" w:eastAsia="Calibri" w:hAnsi="Times New Roman" w:cs="Times New Roman"/>
                <w:i/>
                <w:sz w:val="20"/>
                <w:szCs w:val="20"/>
                <w:lang w:eastAsia="sk-SK"/>
              </w:rPr>
            </w:pPr>
          </w:p>
        </w:tc>
        <w:tc>
          <w:tcPr>
            <w:tcW w:w="3360" w:type="pct"/>
            <w:tcBorders>
              <w:top w:val="dotted" w:sz="4" w:space="0" w:color="auto"/>
            </w:tcBorders>
            <w:shd w:val="clear" w:color="auto" w:fill="auto"/>
          </w:tcPr>
          <w:p w:rsidR="00470944" w:rsidRPr="00470944" w:rsidRDefault="00470944" w:rsidP="00470944">
            <w:pPr>
              <w:numPr>
                <w:ilvl w:val="0"/>
                <w:numId w:val="2"/>
              </w:numPr>
              <w:spacing w:after="0" w:line="240" w:lineRule="auto"/>
              <w:contextualSpacing/>
              <w:jc w:val="both"/>
              <w:rPr>
                <w:rFonts w:ascii="Times New Roman" w:eastAsia="Calibri" w:hAnsi="Times New Roman" w:cs="Times New Roman"/>
                <w:sz w:val="20"/>
                <w:szCs w:val="20"/>
                <w:lang w:eastAsia="sk-SK"/>
              </w:rPr>
            </w:pPr>
          </w:p>
        </w:tc>
      </w:tr>
      <w:tr w:rsidR="00470944" w:rsidRPr="00470944" w:rsidTr="004B3EDC">
        <w:trPr>
          <w:trHeight w:val="680"/>
          <w:jc w:val="center"/>
        </w:trPr>
        <w:tc>
          <w:tcPr>
            <w:tcW w:w="129" w:type="pct"/>
            <w:vMerge/>
            <w:shd w:val="clear" w:color="auto" w:fill="auto"/>
            <w:vAlign w:val="center"/>
          </w:tcPr>
          <w:p w:rsidR="00470944" w:rsidRPr="00470944" w:rsidRDefault="00470944" w:rsidP="00470944">
            <w:pPr>
              <w:spacing w:after="0" w:line="240" w:lineRule="auto"/>
              <w:jc w:val="center"/>
              <w:rPr>
                <w:rFonts w:ascii="Times New Roman" w:eastAsia="Calibri" w:hAnsi="Times New Roman" w:cs="Times New Roman"/>
                <w:i/>
                <w:sz w:val="18"/>
                <w:szCs w:val="18"/>
                <w:lang w:eastAsia="sk-SK"/>
              </w:rPr>
            </w:pPr>
          </w:p>
        </w:tc>
        <w:tc>
          <w:tcPr>
            <w:tcW w:w="1512" w:type="pct"/>
            <w:shd w:val="clear" w:color="auto" w:fill="auto"/>
          </w:tcPr>
          <w:p w:rsidR="00470944" w:rsidRPr="00470944" w:rsidRDefault="00470944" w:rsidP="00470944">
            <w:pPr>
              <w:spacing w:after="0" w:line="240" w:lineRule="auto"/>
              <w:rPr>
                <w:rFonts w:ascii="Times New Roman" w:eastAsia="Calibri" w:hAnsi="Times New Roman" w:cs="Times New Roman"/>
                <w:i/>
                <w:sz w:val="20"/>
                <w:szCs w:val="20"/>
                <w:lang w:eastAsia="sk-SK"/>
              </w:rPr>
            </w:pPr>
          </w:p>
        </w:tc>
        <w:tc>
          <w:tcPr>
            <w:tcW w:w="3360" w:type="pct"/>
            <w:tcBorders>
              <w:top w:val="dotted" w:sz="4" w:space="0" w:color="auto"/>
            </w:tcBorders>
            <w:shd w:val="clear" w:color="auto" w:fill="auto"/>
          </w:tcPr>
          <w:p w:rsidR="00470944" w:rsidRPr="00470944" w:rsidRDefault="00470944" w:rsidP="00470944">
            <w:pPr>
              <w:spacing w:after="0" w:line="240" w:lineRule="auto"/>
              <w:jc w:val="both"/>
              <w:rPr>
                <w:rFonts w:ascii="Times New Roman" w:eastAsia="Calibri" w:hAnsi="Times New Roman" w:cs="Times New Roman"/>
                <w:i/>
                <w:sz w:val="18"/>
                <w:szCs w:val="20"/>
                <w:lang w:eastAsia="sk-SK"/>
              </w:rPr>
            </w:pPr>
          </w:p>
        </w:tc>
      </w:tr>
      <w:tr w:rsidR="00470944" w:rsidRPr="00470944" w:rsidTr="004B3EDC">
        <w:trPr>
          <w:trHeight w:val="397"/>
          <w:jc w:val="center"/>
        </w:trPr>
        <w:tc>
          <w:tcPr>
            <w:tcW w:w="129" w:type="pct"/>
            <w:tcBorders>
              <w:top w:val="dotted" w:sz="4" w:space="0" w:color="auto"/>
            </w:tcBorders>
            <w:shd w:val="clear" w:color="auto" w:fill="auto"/>
            <w:vAlign w:val="center"/>
          </w:tcPr>
          <w:p w:rsidR="00470944" w:rsidRPr="00470944" w:rsidRDefault="00470944" w:rsidP="00470944">
            <w:pPr>
              <w:spacing w:after="0" w:line="240" w:lineRule="auto"/>
              <w:jc w:val="center"/>
              <w:rPr>
                <w:rFonts w:ascii="Times New Roman" w:eastAsia="Calibri" w:hAnsi="Times New Roman" w:cs="Times New Roman"/>
                <w:i/>
                <w:sz w:val="18"/>
                <w:szCs w:val="18"/>
                <w:lang w:eastAsia="sk-SK"/>
              </w:rPr>
            </w:pPr>
            <w:r w:rsidRPr="00470944">
              <w:rPr>
                <w:rFonts w:ascii="Times New Roman" w:eastAsia="Calibri" w:hAnsi="Times New Roman" w:cs="Times New Roman"/>
                <w:i/>
                <w:sz w:val="18"/>
                <w:szCs w:val="18"/>
                <w:lang w:eastAsia="sk-SK"/>
              </w:rPr>
              <w:t>f)</w:t>
            </w:r>
          </w:p>
        </w:tc>
        <w:tc>
          <w:tcPr>
            <w:tcW w:w="1512" w:type="pct"/>
            <w:tcBorders>
              <w:top w:val="dotted" w:sz="4" w:space="0" w:color="auto"/>
            </w:tcBorders>
            <w:shd w:val="clear" w:color="auto" w:fill="auto"/>
          </w:tcPr>
          <w:p w:rsidR="00470944" w:rsidRPr="00470944" w:rsidRDefault="00470944" w:rsidP="00470944">
            <w:pPr>
              <w:spacing w:after="0" w:line="240" w:lineRule="auto"/>
              <w:rPr>
                <w:rFonts w:ascii="Times New Roman" w:eastAsia="Calibri" w:hAnsi="Times New Roman" w:cs="Times New Roman"/>
                <w:i/>
                <w:sz w:val="20"/>
                <w:szCs w:val="20"/>
                <w:lang w:eastAsia="sk-SK"/>
              </w:rPr>
            </w:pPr>
            <w:r w:rsidRPr="00470944">
              <w:rPr>
                <w:rFonts w:ascii="Times New Roman" w:eastAsia="Calibri" w:hAnsi="Times New Roman" w:cs="Times New Roman"/>
                <w:i/>
                <w:sz w:val="20"/>
                <w:szCs w:val="20"/>
                <w:lang w:eastAsia="sk-SK"/>
              </w:rPr>
              <w:t>Dôvod chýbajúcej kvantifikácie:</w:t>
            </w:r>
          </w:p>
        </w:tc>
        <w:tc>
          <w:tcPr>
            <w:tcW w:w="3360" w:type="pct"/>
            <w:tcBorders>
              <w:top w:val="dotted" w:sz="4" w:space="0" w:color="auto"/>
            </w:tcBorders>
            <w:shd w:val="clear" w:color="auto" w:fill="auto"/>
          </w:tcPr>
          <w:p w:rsidR="00470944" w:rsidRPr="00470944" w:rsidRDefault="00470944" w:rsidP="00470944">
            <w:pPr>
              <w:numPr>
                <w:ilvl w:val="0"/>
                <w:numId w:val="3"/>
              </w:numPr>
              <w:spacing w:after="0" w:line="240" w:lineRule="auto"/>
              <w:ind w:left="144"/>
              <w:contextualSpacing/>
              <w:jc w:val="both"/>
              <w:rPr>
                <w:rFonts w:ascii="Times New Roman" w:eastAsia="Calibri" w:hAnsi="Times New Roman" w:cs="Times New Roman"/>
                <w:sz w:val="20"/>
                <w:szCs w:val="20"/>
                <w:lang w:eastAsia="sk-SK"/>
              </w:rPr>
            </w:pPr>
            <w:r w:rsidRPr="00470944">
              <w:rPr>
                <w:rFonts w:ascii="Times New Roman" w:eastAsia="Calibri" w:hAnsi="Times New Roman" w:cs="Times New Roman"/>
                <w:sz w:val="20"/>
                <w:szCs w:val="20"/>
                <w:lang w:eastAsia="sk-SK"/>
              </w:rPr>
              <w:t xml:space="preserve">Detailnejšiu kvantifikáciu potenciálu zníženia nákladov odberateľov na elektrinu nie je možné zrealizovať, nakoľko potenciál sa líši v závislosti od kombinácie rôznych faktorov ako je prístup ÚRSO k nastaveniu vecnej a cenovej regulácie v tejto oblasti, existencia a využívanie štátnej podpory pre inštaláciu zdrojov OZE pre domácnosti a samosprávy; celková koncová spotreba elektriny na strane odberateľa; informovanosť a ochota odberateľov zapojiť sa do nových  činností na trhu s elektrinou; </w:t>
            </w:r>
          </w:p>
          <w:p w:rsidR="00470944" w:rsidRPr="00470944" w:rsidRDefault="00470944" w:rsidP="00470944">
            <w:pPr>
              <w:numPr>
                <w:ilvl w:val="0"/>
                <w:numId w:val="3"/>
              </w:numPr>
              <w:spacing w:after="0" w:line="240" w:lineRule="auto"/>
              <w:ind w:left="144"/>
              <w:contextualSpacing/>
              <w:jc w:val="both"/>
              <w:rPr>
                <w:rFonts w:ascii="Times New Roman" w:eastAsia="Calibri" w:hAnsi="Times New Roman" w:cs="Times New Roman"/>
                <w:sz w:val="20"/>
                <w:szCs w:val="20"/>
                <w:lang w:eastAsia="sk-SK"/>
              </w:rPr>
            </w:pPr>
            <w:r w:rsidRPr="00470944">
              <w:rPr>
                <w:rFonts w:ascii="Times New Roman" w:eastAsia="Calibri" w:hAnsi="Times New Roman" w:cs="Times New Roman"/>
                <w:sz w:val="20"/>
                <w:szCs w:val="18"/>
              </w:rPr>
              <w:t>Nie je zrejmé, akého počtu odberateľov sa uvedené opatrenie dotkne. Rovnako nie je možné presne kvantifikovať veľkosť dotknutých skupín koncových odberateľov elektriny v domácnosti, u ktorých by bola uplatňovaná cena elektriny za dodávku elektriny, pri dodávke poslednej inštancie, nakoľko sa toto opatrenie aktivuje len v prípadoch, kedy doterajší dodávateľ stratí spôsobilosť dodávať elektrinu.</w:t>
            </w:r>
          </w:p>
          <w:p w:rsidR="00470944" w:rsidRPr="00470944" w:rsidRDefault="00470944" w:rsidP="00470944">
            <w:pPr>
              <w:numPr>
                <w:ilvl w:val="0"/>
                <w:numId w:val="3"/>
              </w:numPr>
              <w:spacing w:after="0" w:line="240" w:lineRule="auto"/>
              <w:ind w:left="144"/>
              <w:contextualSpacing/>
              <w:jc w:val="both"/>
              <w:rPr>
                <w:rFonts w:ascii="Times New Roman" w:eastAsia="Calibri" w:hAnsi="Times New Roman" w:cs="Times New Roman"/>
                <w:sz w:val="20"/>
                <w:szCs w:val="20"/>
                <w:lang w:eastAsia="sk-SK"/>
              </w:rPr>
            </w:pPr>
            <w:r w:rsidRPr="00470944">
              <w:rPr>
                <w:rFonts w:ascii="Times New Roman" w:eastAsia="Calibri" w:hAnsi="Times New Roman" w:cs="Times New Roman"/>
                <w:sz w:val="20"/>
                <w:szCs w:val="18"/>
              </w:rPr>
              <w:t xml:space="preserve"> Nie je zrejmé, akého počtu odberateľov sa uvedené opatrenie dotkne, nakoľko to závisí od typu zvoleného zmluvného vzťahu odberateľov s ich dodávateľom</w:t>
            </w:r>
          </w:p>
        </w:tc>
      </w:tr>
      <w:tr w:rsidR="00470944" w:rsidRPr="00470944" w:rsidTr="004B3EDC">
        <w:trPr>
          <w:trHeight w:val="170"/>
          <w:jc w:val="center"/>
        </w:trPr>
        <w:tc>
          <w:tcPr>
            <w:tcW w:w="129" w:type="pct"/>
            <w:tcBorders>
              <w:top w:val="nil"/>
              <w:bottom w:val="single" w:sz="4" w:space="0" w:color="auto"/>
            </w:tcBorders>
            <w:shd w:val="clear" w:color="auto" w:fill="F2F2F2"/>
            <w:vAlign w:val="center"/>
          </w:tcPr>
          <w:p w:rsidR="00470944" w:rsidRPr="00470944" w:rsidRDefault="00470944" w:rsidP="00470944">
            <w:pPr>
              <w:spacing w:after="0" w:line="240" w:lineRule="auto"/>
              <w:jc w:val="center"/>
              <w:rPr>
                <w:rFonts w:ascii="Times New Roman" w:eastAsia="Calibri" w:hAnsi="Times New Roman" w:cs="Times New Roman"/>
                <w:i/>
                <w:sz w:val="18"/>
                <w:szCs w:val="18"/>
                <w:lang w:eastAsia="sk-SK"/>
              </w:rPr>
            </w:pPr>
            <w:r w:rsidRPr="00470944">
              <w:rPr>
                <w:rFonts w:ascii="Times New Roman" w:eastAsia="Calibri" w:hAnsi="Times New Roman" w:cs="Times New Roman"/>
                <w:i/>
                <w:sz w:val="18"/>
                <w:szCs w:val="18"/>
                <w:lang w:eastAsia="sk-SK"/>
              </w:rPr>
              <w:t>g)</w:t>
            </w:r>
          </w:p>
        </w:tc>
        <w:tc>
          <w:tcPr>
            <w:tcW w:w="4871" w:type="pct"/>
            <w:gridSpan w:val="2"/>
            <w:tcBorders>
              <w:top w:val="nil"/>
              <w:bottom w:val="single" w:sz="4" w:space="0" w:color="auto"/>
            </w:tcBorders>
            <w:shd w:val="clear" w:color="auto" w:fill="F2F2F2"/>
            <w:vAlign w:val="center"/>
          </w:tcPr>
          <w:p w:rsidR="00470944" w:rsidRPr="00470944" w:rsidRDefault="00470944" w:rsidP="00470944">
            <w:pPr>
              <w:spacing w:after="0" w:line="240" w:lineRule="auto"/>
              <w:rPr>
                <w:rFonts w:ascii="Times New Roman" w:eastAsia="Calibri" w:hAnsi="Times New Roman" w:cs="Times New Roman"/>
                <w:b/>
                <w:i/>
                <w:sz w:val="20"/>
                <w:szCs w:val="20"/>
                <w:lang w:eastAsia="sk-SK"/>
              </w:rPr>
            </w:pPr>
            <w:r w:rsidRPr="00470944">
              <w:rPr>
                <w:rFonts w:ascii="Times New Roman" w:eastAsia="Calibri" w:hAnsi="Times New Roman" w:cs="Times New Roman"/>
                <w:b/>
                <w:i/>
                <w:sz w:val="20"/>
                <w:szCs w:val="20"/>
                <w:lang w:eastAsia="sk-SK"/>
              </w:rPr>
              <w:t>4.1.1.1</w:t>
            </w:r>
            <w:r w:rsidRPr="00470944">
              <w:rPr>
                <w:rFonts w:ascii="Times New Roman" w:eastAsia="Calibri" w:hAnsi="Times New Roman" w:cs="Times New Roman"/>
                <w:i/>
                <w:sz w:val="20"/>
                <w:szCs w:val="20"/>
                <w:lang w:eastAsia="sk-SK"/>
              </w:rPr>
              <w:t xml:space="preserve"> </w:t>
            </w:r>
            <w:r w:rsidRPr="00470944">
              <w:rPr>
                <w:rFonts w:ascii="Times New Roman" w:eastAsia="Calibri" w:hAnsi="Times New Roman" w:cs="Times New Roman"/>
                <w:b/>
                <w:i/>
                <w:sz w:val="20"/>
                <w:szCs w:val="20"/>
                <w:lang w:eastAsia="sk-SK"/>
              </w:rPr>
              <w:t>Z toho pozitívny vplyv na skupiny v riziku chudoby alebo sociálneho vylúčenia</w:t>
            </w:r>
          </w:p>
          <w:p w:rsidR="00470944" w:rsidRPr="00470944" w:rsidRDefault="00470944" w:rsidP="00470944">
            <w:pPr>
              <w:spacing w:after="0" w:line="240" w:lineRule="auto"/>
              <w:rPr>
                <w:rFonts w:ascii="Times New Roman" w:eastAsia="Calibri" w:hAnsi="Times New Roman" w:cs="Times New Roman"/>
                <w:b/>
                <w:sz w:val="20"/>
                <w:szCs w:val="20"/>
                <w:lang w:eastAsia="sk-SK"/>
              </w:rPr>
            </w:pPr>
            <w:r w:rsidRPr="00470944">
              <w:rPr>
                <w:rFonts w:ascii="Times New Roman" w:eastAsia="Calibri" w:hAnsi="Times New Roman" w:cs="Times New Roman"/>
                <w:i/>
                <w:sz w:val="18"/>
                <w:szCs w:val="20"/>
                <w:lang w:eastAsia="sk-SK"/>
              </w:rPr>
              <w:t>(V prípade významných vplyvov na príjmy alebo výdavky domácností v riziku chudoby, identifikujte a kvantifikujte pozitívny vplyv na chudobu obyvateľstva (napr. znižovanie miery rizika chudoby, priemerný rast príjmov/ pokles výdavkov v skupine)</w:t>
            </w:r>
          </w:p>
        </w:tc>
      </w:tr>
      <w:tr w:rsidR="00470944" w:rsidRPr="00470944" w:rsidTr="004B3EDC">
        <w:trPr>
          <w:trHeight w:val="759"/>
          <w:jc w:val="center"/>
        </w:trPr>
        <w:tc>
          <w:tcPr>
            <w:tcW w:w="129" w:type="pct"/>
            <w:tcBorders>
              <w:top w:val="single" w:sz="4" w:space="0" w:color="auto"/>
              <w:bottom w:val="single" w:sz="4" w:space="0" w:color="auto"/>
            </w:tcBorders>
            <w:shd w:val="clear" w:color="auto" w:fill="auto"/>
            <w:vAlign w:val="center"/>
          </w:tcPr>
          <w:p w:rsidR="00470944" w:rsidRPr="00470944" w:rsidRDefault="00470944" w:rsidP="00470944">
            <w:pPr>
              <w:spacing w:after="0" w:line="240" w:lineRule="auto"/>
              <w:jc w:val="center"/>
              <w:rPr>
                <w:rFonts w:ascii="Times New Roman" w:eastAsia="Calibri" w:hAnsi="Times New Roman" w:cs="Times New Roman"/>
                <w:i/>
                <w:sz w:val="18"/>
                <w:szCs w:val="18"/>
                <w:lang w:eastAsia="sk-SK"/>
              </w:rPr>
            </w:pPr>
            <w:r w:rsidRPr="00470944">
              <w:rPr>
                <w:rFonts w:ascii="Times New Roman" w:eastAsia="Calibri" w:hAnsi="Times New Roman" w:cs="Times New Roman"/>
                <w:i/>
                <w:sz w:val="18"/>
                <w:szCs w:val="18"/>
                <w:lang w:eastAsia="sk-SK"/>
              </w:rPr>
              <w:t>h)</w:t>
            </w:r>
          </w:p>
        </w:tc>
        <w:tc>
          <w:tcPr>
            <w:tcW w:w="1512" w:type="pct"/>
            <w:tcBorders>
              <w:top w:val="single" w:sz="4" w:space="0" w:color="auto"/>
              <w:bottom w:val="single" w:sz="4" w:space="0" w:color="auto"/>
            </w:tcBorders>
            <w:shd w:val="clear" w:color="auto" w:fill="auto"/>
          </w:tcPr>
          <w:p w:rsidR="00470944" w:rsidRPr="00470944" w:rsidRDefault="00470944" w:rsidP="00470944">
            <w:pPr>
              <w:spacing w:after="0" w:line="240" w:lineRule="auto"/>
              <w:jc w:val="both"/>
              <w:rPr>
                <w:rFonts w:ascii="Times New Roman" w:eastAsia="Calibri" w:hAnsi="Times New Roman" w:cs="Times New Roman"/>
                <w:i/>
                <w:sz w:val="20"/>
                <w:szCs w:val="20"/>
                <w:lang w:eastAsia="sk-SK"/>
              </w:rPr>
            </w:pPr>
            <w:r w:rsidRPr="00470944">
              <w:rPr>
                <w:rFonts w:ascii="Times New Roman" w:eastAsia="Calibri" w:hAnsi="Times New Roman" w:cs="Times New Roman"/>
                <w:b/>
                <w:i/>
                <w:sz w:val="20"/>
                <w:szCs w:val="20"/>
                <w:lang w:eastAsia="sk-SK"/>
              </w:rPr>
              <w:t xml:space="preserve">Popíšte </w:t>
            </w:r>
            <w:r w:rsidRPr="00470944">
              <w:rPr>
                <w:rFonts w:ascii="Times New Roman" w:eastAsia="Calibri" w:hAnsi="Times New Roman" w:cs="Times New Roman"/>
                <w:i/>
                <w:sz w:val="20"/>
                <w:szCs w:val="20"/>
                <w:lang w:eastAsia="sk-SK"/>
              </w:rPr>
              <w:t>opatrenie a jeho vplyv na hospodárenie domácností s uvedením, či ide o zvýšenie príjmov alebo zníženie výdavkov:</w:t>
            </w:r>
          </w:p>
        </w:tc>
        <w:tc>
          <w:tcPr>
            <w:tcW w:w="3360" w:type="pct"/>
            <w:tcBorders>
              <w:top w:val="single" w:sz="4" w:space="0" w:color="auto"/>
              <w:bottom w:val="single" w:sz="4" w:space="0" w:color="auto"/>
            </w:tcBorders>
            <w:shd w:val="clear" w:color="auto" w:fill="auto"/>
          </w:tcPr>
          <w:p w:rsidR="00470944" w:rsidRPr="00470944" w:rsidRDefault="00470944" w:rsidP="00470944">
            <w:pPr>
              <w:spacing w:after="0" w:line="240" w:lineRule="auto"/>
              <w:rPr>
                <w:rFonts w:ascii="Times New Roman" w:eastAsia="Calibri" w:hAnsi="Times New Roman" w:cs="Times New Roman"/>
                <w:sz w:val="20"/>
                <w:szCs w:val="20"/>
                <w:lang w:eastAsia="sk-SK"/>
              </w:rPr>
            </w:pPr>
            <w:r w:rsidRPr="00470944">
              <w:rPr>
                <w:rFonts w:ascii="Times New Roman" w:eastAsia="Calibri" w:hAnsi="Times New Roman" w:cs="Times New Roman"/>
                <w:sz w:val="20"/>
                <w:szCs w:val="18"/>
              </w:rPr>
              <w:t>Opatrenie má vplyv, ako bol popísaný v riadku b).</w:t>
            </w:r>
          </w:p>
        </w:tc>
      </w:tr>
      <w:tr w:rsidR="00470944" w:rsidRPr="00470944" w:rsidTr="004B3EDC">
        <w:trPr>
          <w:trHeight w:val="397"/>
          <w:jc w:val="center"/>
        </w:trPr>
        <w:tc>
          <w:tcPr>
            <w:tcW w:w="129" w:type="pct"/>
            <w:vMerge w:val="restart"/>
            <w:tcBorders>
              <w:top w:val="single" w:sz="4" w:space="0" w:color="auto"/>
            </w:tcBorders>
            <w:shd w:val="clear" w:color="auto" w:fill="auto"/>
            <w:vAlign w:val="center"/>
          </w:tcPr>
          <w:p w:rsidR="00470944" w:rsidRPr="00470944" w:rsidRDefault="00470944" w:rsidP="00470944">
            <w:pPr>
              <w:spacing w:after="0" w:line="240" w:lineRule="auto"/>
              <w:jc w:val="center"/>
              <w:rPr>
                <w:rFonts w:ascii="Times New Roman" w:eastAsia="Calibri" w:hAnsi="Times New Roman" w:cs="Times New Roman"/>
                <w:i/>
                <w:sz w:val="18"/>
                <w:szCs w:val="18"/>
                <w:lang w:eastAsia="sk-SK"/>
              </w:rPr>
            </w:pPr>
            <w:r w:rsidRPr="00470944">
              <w:rPr>
                <w:rFonts w:ascii="Times New Roman" w:eastAsia="Calibri" w:hAnsi="Times New Roman" w:cs="Times New Roman"/>
                <w:i/>
                <w:sz w:val="18"/>
                <w:szCs w:val="18"/>
                <w:lang w:eastAsia="sk-SK"/>
              </w:rPr>
              <w:t>i)</w:t>
            </w:r>
          </w:p>
        </w:tc>
        <w:tc>
          <w:tcPr>
            <w:tcW w:w="1512" w:type="pct"/>
            <w:tcBorders>
              <w:top w:val="single" w:sz="4" w:space="0" w:color="auto"/>
            </w:tcBorders>
            <w:shd w:val="clear" w:color="auto" w:fill="auto"/>
          </w:tcPr>
          <w:p w:rsidR="00470944" w:rsidRPr="00470944" w:rsidRDefault="00470944" w:rsidP="00470944">
            <w:pPr>
              <w:spacing w:after="0" w:line="240" w:lineRule="auto"/>
              <w:rPr>
                <w:rFonts w:ascii="Times New Roman" w:eastAsia="Calibri" w:hAnsi="Times New Roman" w:cs="Times New Roman"/>
                <w:i/>
                <w:sz w:val="20"/>
                <w:szCs w:val="20"/>
                <w:lang w:eastAsia="sk-SK"/>
              </w:rPr>
            </w:pPr>
            <w:r w:rsidRPr="00470944">
              <w:rPr>
                <w:rFonts w:ascii="Times New Roman" w:eastAsia="Calibri" w:hAnsi="Times New Roman" w:cs="Times New Roman"/>
                <w:b/>
                <w:i/>
                <w:sz w:val="20"/>
                <w:szCs w:val="20"/>
                <w:lang w:eastAsia="sk-SK"/>
              </w:rPr>
              <w:t xml:space="preserve">Špecifikujte </w:t>
            </w:r>
            <w:r w:rsidRPr="00470944">
              <w:rPr>
                <w:rFonts w:ascii="Times New Roman" w:eastAsia="Calibri" w:hAnsi="Times New Roman" w:cs="Times New Roman"/>
                <w:i/>
                <w:sz w:val="20"/>
                <w:szCs w:val="20"/>
                <w:lang w:eastAsia="sk-SK"/>
              </w:rPr>
              <w:t>ovplyvnené skupiny:</w:t>
            </w:r>
          </w:p>
        </w:tc>
        <w:tc>
          <w:tcPr>
            <w:tcW w:w="3360" w:type="pct"/>
            <w:tcBorders>
              <w:top w:val="single" w:sz="4" w:space="0" w:color="auto"/>
            </w:tcBorders>
            <w:shd w:val="clear" w:color="auto" w:fill="auto"/>
          </w:tcPr>
          <w:p w:rsidR="00470944" w:rsidRPr="00470944" w:rsidRDefault="00470944" w:rsidP="00470944">
            <w:pPr>
              <w:spacing w:after="0" w:line="240" w:lineRule="auto"/>
              <w:rPr>
                <w:rFonts w:ascii="Times New Roman" w:eastAsia="Calibri" w:hAnsi="Times New Roman" w:cs="Times New Roman"/>
                <w:i/>
                <w:sz w:val="18"/>
                <w:szCs w:val="20"/>
                <w:lang w:eastAsia="sk-SK"/>
              </w:rPr>
            </w:pPr>
            <w:r w:rsidRPr="00470944">
              <w:rPr>
                <w:rFonts w:ascii="Times New Roman" w:eastAsia="Calibri" w:hAnsi="Times New Roman" w:cs="Times New Roman"/>
                <w:i/>
                <w:sz w:val="18"/>
                <w:szCs w:val="20"/>
                <w:lang w:eastAsia="sk-SK"/>
              </w:rPr>
              <w:t>Ovplyvnená skupina č. 1</w:t>
            </w:r>
          </w:p>
          <w:p w:rsidR="00470944" w:rsidRPr="00470944" w:rsidRDefault="00470944" w:rsidP="001E0650">
            <w:pPr>
              <w:spacing w:after="0" w:line="240" w:lineRule="auto"/>
              <w:rPr>
                <w:rFonts w:ascii="Times New Roman" w:eastAsia="Calibri" w:hAnsi="Times New Roman" w:cs="Times New Roman"/>
                <w:i/>
                <w:sz w:val="18"/>
                <w:szCs w:val="20"/>
                <w:lang w:eastAsia="sk-SK"/>
              </w:rPr>
            </w:pPr>
            <w:r w:rsidRPr="00470944">
              <w:rPr>
                <w:rFonts w:ascii="Times New Roman" w:eastAsia="Calibri" w:hAnsi="Times New Roman" w:cs="Times New Roman"/>
                <w:sz w:val="20"/>
                <w:szCs w:val="18"/>
              </w:rPr>
              <w:t xml:space="preserve">Opatrenie má vplyv, ako bol popísaný v riadku </w:t>
            </w:r>
            <w:r w:rsidR="001E0650">
              <w:rPr>
                <w:rFonts w:ascii="Times New Roman" w:eastAsia="Calibri" w:hAnsi="Times New Roman" w:cs="Times New Roman"/>
                <w:sz w:val="20"/>
                <w:szCs w:val="18"/>
              </w:rPr>
              <w:t>b</w:t>
            </w:r>
            <w:r w:rsidRPr="00470944">
              <w:rPr>
                <w:rFonts w:ascii="Times New Roman" w:eastAsia="Calibri" w:hAnsi="Times New Roman" w:cs="Times New Roman"/>
                <w:sz w:val="20"/>
                <w:szCs w:val="18"/>
              </w:rPr>
              <w:t>).</w:t>
            </w:r>
          </w:p>
        </w:tc>
      </w:tr>
      <w:tr w:rsidR="00470944" w:rsidRPr="00470944" w:rsidTr="004B3EDC">
        <w:trPr>
          <w:trHeight w:val="397"/>
          <w:jc w:val="center"/>
        </w:trPr>
        <w:tc>
          <w:tcPr>
            <w:tcW w:w="129" w:type="pct"/>
            <w:vMerge/>
            <w:shd w:val="clear" w:color="auto" w:fill="auto"/>
            <w:vAlign w:val="center"/>
          </w:tcPr>
          <w:p w:rsidR="00470944" w:rsidRPr="00470944" w:rsidRDefault="00470944" w:rsidP="00470944">
            <w:pPr>
              <w:spacing w:after="0" w:line="240" w:lineRule="auto"/>
              <w:jc w:val="center"/>
              <w:rPr>
                <w:rFonts w:ascii="Times New Roman" w:eastAsia="Calibri" w:hAnsi="Times New Roman" w:cs="Times New Roman"/>
                <w:i/>
                <w:sz w:val="18"/>
                <w:szCs w:val="18"/>
                <w:lang w:eastAsia="sk-SK"/>
              </w:rPr>
            </w:pPr>
          </w:p>
        </w:tc>
        <w:tc>
          <w:tcPr>
            <w:tcW w:w="1512" w:type="pct"/>
            <w:shd w:val="clear" w:color="auto" w:fill="auto"/>
          </w:tcPr>
          <w:p w:rsidR="00470944" w:rsidRPr="00470944" w:rsidRDefault="00470944" w:rsidP="00470944">
            <w:pPr>
              <w:spacing w:after="0" w:line="240" w:lineRule="auto"/>
              <w:rPr>
                <w:rFonts w:ascii="Times New Roman" w:eastAsia="Calibri" w:hAnsi="Times New Roman" w:cs="Times New Roman"/>
                <w:i/>
                <w:sz w:val="20"/>
                <w:szCs w:val="20"/>
                <w:lang w:eastAsia="sk-SK"/>
              </w:rPr>
            </w:pPr>
            <w:r w:rsidRPr="00470944">
              <w:rPr>
                <w:rFonts w:ascii="Times New Roman" w:eastAsia="Calibri" w:hAnsi="Times New Roman" w:cs="Times New Roman"/>
                <w:i/>
                <w:sz w:val="18"/>
                <w:szCs w:val="20"/>
                <w:lang w:eastAsia="sk-SK"/>
              </w:rPr>
              <w:t>Ovplyvnená skupina č. 3</w:t>
            </w:r>
          </w:p>
        </w:tc>
        <w:tc>
          <w:tcPr>
            <w:tcW w:w="3360" w:type="pct"/>
            <w:tcBorders>
              <w:top w:val="dotted" w:sz="4" w:space="0" w:color="auto"/>
            </w:tcBorders>
            <w:shd w:val="clear" w:color="auto" w:fill="auto"/>
          </w:tcPr>
          <w:p w:rsidR="00470944" w:rsidRPr="00470944" w:rsidRDefault="00470944" w:rsidP="00470944">
            <w:pPr>
              <w:spacing w:after="0" w:line="240" w:lineRule="auto"/>
              <w:rPr>
                <w:rFonts w:ascii="Times New Roman" w:eastAsia="Calibri" w:hAnsi="Times New Roman" w:cs="Times New Roman"/>
                <w:sz w:val="20"/>
                <w:szCs w:val="20"/>
                <w:lang w:eastAsia="sk-SK"/>
              </w:rPr>
            </w:pPr>
            <w:r w:rsidRPr="00470944">
              <w:rPr>
                <w:rFonts w:ascii="Times New Roman" w:eastAsia="Calibri" w:hAnsi="Times New Roman" w:cs="Times New Roman"/>
                <w:i/>
                <w:sz w:val="18"/>
                <w:szCs w:val="20"/>
                <w:lang w:eastAsia="sk-SK"/>
              </w:rPr>
              <w:t>Ovplyvnená skupina č. 2</w:t>
            </w:r>
          </w:p>
        </w:tc>
      </w:tr>
      <w:tr w:rsidR="00470944" w:rsidRPr="00470944" w:rsidTr="004B3EDC">
        <w:trPr>
          <w:trHeight w:val="397"/>
          <w:jc w:val="center"/>
        </w:trPr>
        <w:tc>
          <w:tcPr>
            <w:tcW w:w="129" w:type="pct"/>
            <w:tcBorders>
              <w:top w:val="dotted" w:sz="4" w:space="0" w:color="auto"/>
            </w:tcBorders>
            <w:shd w:val="clear" w:color="auto" w:fill="F2F2F2"/>
            <w:vAlign w:val="center"/>
          </w:tcPr>
          <w:p w:rsidR="00470944" w:rsidRPr="00470944" w:rsidRDefault="00470944" w:rsidP="00470944">
            <w:pPr>
              <w:spacing w:after="0" w:line="240" w:lineRule="auto"/>
              <w:jc w:val="center"/>
              <w:rPr>
                <w:rFonts w:ascii="Times New Roman" w:eastAsia="Calibri" w:hAnsi="Times New Roman" w:cs="Times New Roman"/>
                <w:sz w:val="18"/>
                <w:szCs w:val="18"/>
                <w:lang w:eastAsia="sk-SK"/>
              </w:rPr>
            </w:pPr>
            <w:r w:rsidRPr="00470944">
              <w:rPr>
                <w:rFonts w:ascii="Times New Roman" w:eastAsia="Calibri" w:hAnsi="Times New Roman" w:cs="Times New Roman"/>
                <w:i/>
                <w:sz w:val="18"/>
                <w:szCs w:val="18"/>
                <w:lang w:eastAsia="sk-SK"/>
              </w:rPr>
              <w:t>j</w:t>
            </w:r>
            <w:r w:rsidRPr="00470944">
              <w:rPr>
                <w:rFonts w:ascii="Times New Roman" w:eastAsia="Calibri" w:hAnsi="Times New Roman" w:cs="Times New Roman"/>
                <w:sz w:val="18"/>
                <w:szCs w:val="18"/>
                <w:lang w:eastAsia="sk-SK"/>
              </w:rPr>
              <w:t>)</w:t>
            </w:r>
          </w:p>
        </w:tc>
        <w:tc>
          <w:tcPr>
            <w:tcW w:w="4871" w:type="pct"/>
            <w:gridSpan w:val="2"/>
            <w:tcBorders>
              <w:top w:val="dotted" w:sz="4" w:space="0" w:color="auto"/>
            </w:tcBorders>
            <w:shd w:val="clear" w:color="auto" w:fill="F2F2F2"/>
          </w:tcPr>
          <w:p w:rsidR="00470944" w:rsidRPr="00470944" w:rsidRDefault="00470944" w:rsidP="00470944">
            <w:pPr>
              <w:spacing w:after="0" w:line="240" w:lineRule="auto"/>
              <w:rPr>
                <w:rFonts w:ascii="Times New Roman" w:eastAsia="Calibri" w:hAnsi="Times New Roman" w:cs="Times New Roman"/>
                <w:i/>
                <w:sz w:val="20"/>
                <w:szCs w:val="20"/>
                <w:lang w:eastAsia="sk-SK"/>
              </w:rPr>
            </w:pPr>
            <w:r w:rsidRPr="00470944">
              <w:rPr>
                <w:rFonts w:ascii="Times New Roman" w:eastAsia="Calibri" w:hAnsi="Times New Roman" w:cs="Times New Roman"/>
                <w:b/>
                <w:i/>
                <w:sz w:val="20"/>
                <w:szCs w:val="20"/>
                <w:lang w:eastAsia="sk-SK"/>
              </w:rPr>
              <w:t xml:space="preserve">Kvantifikujte </w:t>
            </w:r>
            <w:r w:rsidRPr="00470944">
              <w:rPr>
                <w:rFonts w:ascii="Times New Roman" w:eastAsia="Calibri" w:hAnsi="Times New Roman" w:cs="Times New Roman"/>
                <w:i/>
                <w:sz w:val="20"/>
                <w:szCs w:val="20"/>
                <w:lang w:eastAsia="sk-SK"/>
              </w:rPr>
              <w:t xml:space="preserve">rast príjmov alebo pokles výdavkov </w:t>
            </w:r>
            <w:r w:rsidRPr="00470944">
              <w:rPr>
                <w:rFonts w:ascii="Times New Roman" w:eastAsia="Calibri" w:hAnsi="Times New Roman" w:cs="Times New Roman"/>
                <w:b/>
                <w:i/>
                <w:sz w:val="20"/>
                <w:szCs w:val="20"/>
                <w:lang w:eastAsia="sk-SK"/>
              </w:rPr>
              <w:t>za jednotlivé ovplyvnené skupiny</w:t>
            </w:r>
            <w:r w:rsidRPr="00470944">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470944" w:rsidRPr="00470944" w:rsidTr="004B3EDC">
        <w:trPr>
          <w:trHeight w:val="680"/>
          <w:jc w:val="center"/>
        </w:trPr>
        <w:tc>
          <w:tcPr>
            <w:tcW w:w="129" w:type="pct"/>
            <w:vMerge w:val="restart"/>
            <w:tcBorders>
              <w:top w:val="dotted" w:sz="4" w:space="0" w:color="auto"/>
            </w:tcBorders>
            <w:shd w:val="clear" w:color="auto" w:fill="auto"/>
            <w:vAlign w:val="center"/>
          </w:tcPr>
          <w:p w:rsidR="00470944" w:rsidRPr="00470944" w:rsidRDefault="00470944" w:rsidP="00470944">
            <w:pPr>
              <w:spacing w:after="0" w:line="240" w:lineRule="auto"/>
              <w:jc w:val="center"/>
              <w:rPr>
                <w:rFonts w:ascii="Times New Roman" w:eastAsia="Calibri" w:hAnsi="Times New Roman" w:cs="Times New Roman"/>
                <w:i/>
                <w:sz w:val="18"/>
                <w:szCs w:val="18"/>
                <w:lang w:eastAsia="sk-SK"/>
              </w:rPr>
            </w:pPr>
            <w:r w:rsidRPr="00470944">
              <w:rPr>
                <w:rFonts w:ascii="Times New Roman" w:eastAsia="Calibri" w:hAnsi="Times New Roman" w:cs="Times New Roman"/>
                <w:i/>
                <w:sz w:val="18"/>
                <w:szCs w:val="18"/>
                <w:lang w:eastAsia="sk-SK"/>
              </w:rPr>
              <w:t>k)</w:t>
            </w:r>
          </w:p>
        </w:tc>
        <w:tc>
          <w:tcPr>
            <w:tcW w:w="1512" w:type="pct"/>
            <w:tcBorders>
              <w:top w:val="dotted" w:sz="4" w:space="0" w:color="auto"/>
            </w:tcBorders>
            <w:shd w:val="clear" w:color="auto" w:fill="auto"/>
          </w:tcPr>
          <w:p w:rsidR="00470944" w:rsidRPr="00470944" w:rsidRDefault="00470944" w:rsidP="00470944">
            <w:pPr>
              <w:numPr>
                <w:ilvl w:val="0"/>
                <w:numId w:val="2"/>
              </w:numPr>
              <w:spacing w:after="0" w:line="240" w:lineRule="auto"/>
              <w:contextualSpacing/>
              <w:rPr>
                <w:rFonts w:ascii="Times New Roman" w:eastAsia="Calibri" w:hAnsi="Times New Roman" w:cs="Times New Roman"/>
                <w:i/>
                <w:sz w:val="18"/>
                <w:szCs w:val="20"/>
                <w:lang w:eastAsia="sk-SK"/>
              </w:rPr>
            </w:pPr>
            <w:r w:rsidRPr="00470944">
              <w:rPr>
                <w:rFonts w:ascii="Times New Roman" w:eastAsia="Calibri" w:hAnsi="Times New Roman" w:cs="Times New Roman"/>
                <w:i/>
                <w:sz w:val="18"/>
                <w:szCs w:val="20"/>
                <w:lang w:eastAsia="sk-SK"/>
              </w:rPr>
              <w:t>priemerný rast príjmov/ pokles výdavkov v skupine v eurách a/alebo v % / obdobie:</w:t>
            </w:r>
          </w:p>
          <w:p w:rsidR="00470944" w:rsidRPr="00470944" w:rsidRDefault="00470944" w:rsidP="00470944">
            <w:pPr>
              <w:numPr>
                <w:ilvl w:val="0"/>
                <w:numId w:val="2"/>
              </w:numPr>
              <w:spacing w:after="0" w:line="240" w:lineRule="auto"/>
              <w:contextualSpacing/>
              <w:rPr>
                <w:rFonts w:ascii="Times New Roman" w:eastAsia="Calibri" w:hAnsi="Times New Roman" w:cs="Times New Roman"/>
                <w:i/>
                <w:sz w:val="20"/>
                <w:szCs w:val="20"/>
                <w:lang w:eastAsia="sk-SK"/>
              </w:rPr>
            </w:pPr>
            <w:r w:rsidRPr="00470944">
              <w:rPr>
                <w:rFonts w:ascii="Times New Roman" w:eastAsia="Calibri" w:hAnsi="Times New Roman" w:cs="Times New Roman"/>
                <w:i/>
                <w:sz w:val="18"/>
                <w:szCs w:val="20"/>
                <w:lang w:eastAsia="sk-SK"/>
              </w:rPr>
              <w:t>veľkosť skupiny (počet obyvateľov):</w:t>
            </w:r>
          </w:p>
        </w:tc>
        <w:tc>
          <w:tcPr>
            <w:tcW w:w="3360" w:type="pct"/>
            <w:tcBorders>
              <w:top w:val="dotted" w:sz="4" w:space="0" w:color="auto"/>
            </w:tcBorders>
            <w:shd w:val="clear" w:color="auto" w:fill="auto"/>
          </w:tcPr>
          <w:p w:rsidR="00470944" w:rsidRPr="00470944" w:rsidRDefault="00470944" w:rsidP="00470944">
            <w:pPr>
              <w:spacing w:after="0" w:line="240" w:lineRule="auto"/>
              <w:jc w:val="both"/>
              <w:rPr>
                <w:rFonts w:ascii="Times New Roman" w:eastAsia="Calibri" w:hAnsi="Times New Roman" w:cs="Times New Roman"/>
                <w:i/>
                <w:sz w:val="18"/>
                <w:szCs w:val="20"/>
                <w:lang w:eastAsia="sk-SK"/>
              </w:rPr>
            </w:pPr>
            <w:r w:rsidRPr="00470944">
              <w:rPr>
                <w:rFonts w:ascii="Times New Roman" w:eastAsia="Calibri" w:hAnsi="Times New Roman" w:cs="Times New Roman"/>
                <w:i/>
                <w:sz w:val="18"/>
                <w:szCs w:val="20"/>
                <w:lang w:eastAsia="sk-SK"/>
              </w:rPr>
              <w:t>Ovplyvnená skupina č. 1</w:t>
            </w:r>
          </w:p>
          <w:p w:rsidR="00470944" w:rsidRPr="00470944" w:rsidRDefault="00470944" w:rsidP="00470944">
            <w:pPr>
              <w:numPr>
                <w:ilvl w:val="0"/>
                <w:numId w:val="2"/>
              </w:numPr>
              <w:spacing w:after="0" w:line="240" w:lineRule="auto"/>
              <w:contextualSpacing/>
              <w:jc w:val="both"/>
              <w:rPr>
                <w:rFonts w:ascii="Times New Roman" w:eastAsia="Calibri" w:hAnsi="Times New Roman" w:cs="Times New Roman"/>
                <w:sz w:val="20"/>
                <w:szCs w:val="20"/>
                <w:lang w:eastAsia="sk-SK"/>
              </w:rPr>
            </w:pPr>
            <w:r w:rsidRPr="00470944">
              <w:rPr>
                <w:rFonts w:ascii="Times New Roman" w:eastAsia="Calibri" w:hAnsi="Times New Roman" w:cs="Times New Roman"/>
                <w:sz w:val="20"/>
                <w:szCs w:val="20"/>
                <w:lang w:eastAsia="sk-SK"/>
              </w:rPr>
              <w:t xml:space="preserve">koncová cena elektriny sa skladá z viacerých nákladových zložiek (silová elektrina – komodita, náklady dodávky a primeraný zisk dodávateľa, straty z distribúcie elektriny, tarifa za prevádzkovanie systému, prenos elektriny vrátane strát, tarifa za systémové služby a distribúcia elektriny bez strát). V roku 2023 tvorila cena elektriny ako komodity 35% na celkovej cene platenej odberateľmi elektriny v domácnosti. V prípade, ak sa odberatelia zapoja do činnosti samovýroby elektriny alebo zdieľania elektriny, budú mať možnosť znížiť svoje náklady na komoditu a dodávku o podiel zdieľanej elektriny </w:t>
            </w:r>
          </w:p>
          <w:p w:rsidR="00470944" w:rsidRPr="00470944" w:rsidRDefault="00470944" w:rsidP="00470944">
            <w:pPr>
              <w:numPr>
                <w:ilvl w:val="0"/>
                <w:numId w:val="2"/>
              </w:numPr>
              <w:spacing w:after="0" w:line="240" w:lineRule="auto"/>
              <w:contextualSpacing/>
              <w:jc w:val="both"/>
              <w:rPr>
                <w:rFonts w:ascii="Times New Roman" w:eastAsia="Calibri" w:hAnsi="Times New Roman" w:cs="Times New Roman"/>
                <w:sz w:val="20"/>
                <w:szCs w:val="20"/>
                <w:lang w:eastAsia="sk-SK"/>
              </w:rPr>
            </w:pPr>
            <w:r w:rsidRPr="00470944">
              <w:rPr>
                <w:rFonts w:ascii="Times New Roman" w:eastAsia="Calibri" w:hAnsi="Times New Roman" w:cs="Times New Roman"/>
                <w:sz w:val="20"/>
                <w:szCs w:val="20"/>
                <w:lang w:eastAsia="sk-SK"/>
              </w:rPr>
              <w:t>v roku 2023 na Slovensku 943 tisíc ľudí, ktorí boli ohrození chudobou alebo sociálnym vylúčením, čo predstavuje 17,6 % obyvateľov z celkovej populácie Slovenska (údaje z prieskumu EU-SILC; Eurostat/ŠÚ SR)</w:t>
            </w:r>
          </w:p>
        </w:tc>
      </w:tr>
      <w:tr w:rsidR="00470944" w:rsidRPr="00470944" w:rsidTr="004B3EDC">
        <w:trPr>
          <w:trHeight w:val="680"/>
          <w:jc w:val="center"/>
        </w:trPr>
        <w:tc>
          <w:tcPr>
            <w:tcW w:w="129" w:type="pct"/>
            <w:vMerge/>
            <w:shd w:val="clear" w:color="auto" w:fill="auto"/>
            <w:vAlign w:val="center"/>
          </w:tcPr>
          <w:p w:rsidR="00470944" w:rsidRPr="00470944" w:rsidRDefault="00470944" w:rsidP="00470944">
            <w:pPr>
              <w:spacing w:after="0" w:line="240" w:lineRule="auto"/>
              <w:jc w:val="center"/>
              <w:rPr>
                <w:rFonts w:ascii="Times New Roman" w:eastAsia="Calibri" w:hAnsi="Times New Roman" w:cs="Times New Roman"/>
                <w:i/>
                <w:sz w:val="18"/>
                <w:szCs w:val="18"/>
                <w:lang w:eastAsia="sk-SK"/>
              </w:rPr>
            </w:pPr>
          </w:p>
        </w:tc>
        <w:tc>
          <w:tcPr>
            <w:tcW w:w="1512" w:type="pct"/>
            <w:shd w:val="clear" w:color="auto" w:fill="auto"/>
          </w:tcPr>
          <w:p w:rsidR="00470944" w:rsidRPr="00470944" w:rsidRDefault="00470944" w:rsidP="00470944">
            <w:pPr>
              <w:spacing w:after="0" w:line="240" w:lineRule="auto"/>
              <w:rPr>
                <w:rFonts w:ascii="Times New Roman" w:eastAsia="Calibri" w:hAnsi="Times New Roman" w:cs="Times New Roman"/>
                <w:i/>
                <w:sz w:val="20"/>
                <w:szCs w:val="20"/>
                <w:lang w:eastAsia="sk-SK"/>
              </w:rPr>
            </w:pPr>
            <w:r w:rsidRPr="00470944">
              <w:rPr>
                <w:rFonts w:ascii="Times New Roman" w:eastAsia="Calibri" w:hAnsi="Times New Roman" w:cs="Times New Roman"/>
                <w:i/>
                <w:sz w:val="18"/>
                <w:szCs w:val="20"/>
                <w:lang w:eastAsia="sk-SK"/>
              </w:rPr>
              <w:t>Ovplyvnená skupina č. 3</w:t>
            </w:r>
          </w:p>
        </w:tc>
        <w:tc>
          <w:tcPr>
            <w:tcW w:w="3360" w:type="pct"/>
            <w:tcBorders>
              <w:top w:val="dotted" w:sz="4" w:space="0" w:color="auto"/>
            </w:tcBorders>
            <w:shd w:val="clear" w:color="auto" w:fill="auto"/>
          </w:tcPr>
          <w:p w:rsidR="00470944" w:rsidRPr="00470944" w:rsidRDefault="00470944" w:rsidP="00470944">
            <w:pPr>
              <w:spacing w:after="0" w:line="240" w:lineRule="auto"/>
              <w:jc w:val="both"/>
              <w:rPr>
                <w:rFonts w:ascii="Times New Roman" w:eastAsia="Calibri" w:hAnsi="Times New Roman" w:cs="Times New Roman"/>
                <w:sz w:val="20"/>
                <w:szCs w:val="20"/>
                <w:lang w:eastAsia="sk-SK"/>
              </w:rPr>
            </w:pPr>
            <w:r w:rsidRPr="00470944">
              <w:rPr>
                <w:rFonts w:ascii="Times New Roman" w:eastAsia="Calibri" w:hAnsi="Times New Roman" w:cs="Times New Roman"/>
                <w:i/>
                <w:sz w:val="18"/>
                <w:szCs w:val="20"/>
                <w:lang w:eastAsia="sk-SK"/>
              </w:rPr>
              <w:t>Ovplyvnená skupina č. 2</w:t>
            </w:r>
          </w:p>
        </w:tc>
      </w:tr>
      <w:tr w:rsidR="00470944" w:rsidRPr="00470944" w:rsidTr="004B3EDC">
        <w:trPr>
          <w:trHeight w:val="350"/>
          <w:jc w:val="center"/>
        </w:trPr>
        <w:tc>
          <w:tcPr>
            <w:tcW w:w="129" w:type="pct"/>
            <w:tcBorders>
              <w:top w:val="dotted" w:sz="4" w:space="0" w:color="auto"/>
              <w:bottom w:val="single" w:sz="4" w:space="0" w:color="auto"/>
            </w:tcBorders>
            <w:shd w:val="clear" w:color="auto" w:fill="auto"/>
            <w:vAlign w:val="center"/>
          </w:tcPr>
          <w:p w:rsidR="00470944" w:rsidRPr="00470944" w:rsidRDefault="00470944" w:rsidP="00470944">
            <w:pPr>
              <w:spacing w:after="0" w:line="240" w:lineRule="auto"/>
              <w:jc w:val="center"/>
              <w:rPr>
                <w:rFonts w:ascii="Times New Roman" w:eastAsia="Calibri" w:hAnsi="Times New Roman" w:cs="Times New Roman"/>
                <w:i/>
                <w:sz w:val="18"/>
                <w:szCs w:val="18"/>
                <w:lang w:eastAsia="sk-SK"/>
              </w:rPr>
            </w:pPr>
            <w:r w:rsidRPr="00470944">
              <w:rPr>
                <w:rFonts w:ascii="Times New Roman" w:eastAsia="Calibri" w:hAnsi="Times New Roman" w:cs="Times New Roman"/>
                <w:i/>
                <w:sz w:val="18"/>
                <w:szCs w:val="18"/>
                <w:lang w:eastAsia="sk-SK"/>
              </w:rPr>
              <w:t>l)</w:t>
            </w:r>
          </w:p>
        </w:tc>
        <w:tc>
          <w:tcPr>
            <w:tcW w:w="1512" w:type="pct"/>
            <w:tcBorders>
              <w:top w:val="dotted" w:sz="4" w:space="0" w:color="auto"/>
              <w:bottom w:val="single" w:sz="4" w:space="0" w:color="auto"/>
            </w:tcBorders>
            <w:shd w:val="clear" w:color="auto" w:fill="auto"/>
          </w:tcPr>
          <w:p w:rsidR="00470944" w:rsidRPr="00470944" w:rsidRDefault="00470944" w:rsidP="00470944">
            <w:pPr>
              <w:spacing w:after="0" w:line="240" w:lineRule="auto"/>
              <w:rPr>
                <w:rFonts w:ascii="Times New Roman" w:eastAsia="Calibri" w:hAnsi="Times New Roman" w:cs="Times New Roman"/>
                <w:i/>
                <w:sz w:val="20"/>
                <w:szCs w:val="20"/>
                <w:lang w:eastAsia="sk-SK"/>
              </w:rPr>
            </w:pPr>
            <w:r w:rsidRPr="00470944">
              <w:rPr>
                <w:rFonts w:ascii="Times New Roman" w:eastAsia="Calibri" w:hAnsi="Times New Roman" w:cs="Times New Roman"/>
                <w:i/>
                <w:sz w:val="20"/>
                <w:szCs w:val="20"/>
                <w:lang w:eastAsia="sk-SK"/>
              </w:rPr>
              <w:t>Dôvod chýbajúcej kvantifikácie:</w:t>
            </w:r>
          </w:p>
        </w:tc>
        <w:tc>
          <w:tcPr>
            <w:tcW w:w="3360" w:type="pct"/>
            <w:tcBorders>
              <w:top w:val="dotted" w:sz="4" w:space="0" w:color="auto"/>
              <w:bottom w:val="single" w:sz="4" w:space="0" w:color="auto"/>
            </w:tcBorders>
            <w:shd w:val="clear" w:color="auto" w:fill="auto"/>
          </w:tcPr>
          <w:p w:rsidR="00470944" w:rsidRPr="00470944" w:rsidRDefault="00470944" w:rsidP="00470944">
            <w:pPr>
              <w:spacing w:after="0" w:line="240" w:lineRule="auto"/>
              <w:jc w:val="both"/>
              <w:rPr>
                <w:rFonts w:ascii="Times New Roman" w:eastAsia="Calibri" w:hAnsi="Times New Roman" w:cs="Times New Roman"/>
                <w:sz w:val="20"/>
                <w:szCs w:val="20"/>
                <w:lang w:eastAsia="sk-SK"/>
              </w:rPr>
            </w:pPr>
            <w:r w:rsidRPr="00470944">
              <w:rPr>
                <w:rFonts w:ascii="Times New Roman" w:eastAsia="Calibri" w:hAnsi="Times New Roman" w:cs="Times New Roman"/>
                <w:sz w:val="20"/>
                <w:szCs w:val="20"/>
                <w:lang w:eastAsia="sk-SK"/>
              </w:rPr>
              <w:t>Detailnejšiu kvantifikáciu potenciálu zníženia nákladov na elektrinu nie je možné zrealizovať, nakoľko potenciál sa líši v závislosti od kombinácie rôznych faktorov ako je prístup ÚRSO k nastaveniu vecnej a cenovej regulácie v tejto oblasti, existencia a využívanie štátnej podpory pre inštaláciu zdrojov OZE pre koncových odberateľov elektriny v kategórii domácnosti; celková koncová spotreba elektriny na strane odberateľa; informovanosť a ochota odberateľov zapojiť sa do nových  činností na trhu s elektrinou;</w:t>
            </w:r>
          </w:p>
        </w:tc>
      </w:tr>
      <w:tr w:rsidR="00470944" w:rsidRPr="00470944" w:rsidTr="004B3EDC">
        <w:trPr>
          <w:trHeight w:val="170"/>
          <w:jc w:val="center"/>
        </w:trPr>
        <w:tc>
          <w:tcPr>
            <w:tcW w:w="129" w:type="pct"/>
            <w:tcBorders>
              <w:top w:val="single" w:sz="4" w:space="0" w:color="auto"/>
              <w:bottom w:val="single" w:sz="4" w:space="0" w:color="auto"/>
            </w:tcBorders>
            <w:shd w:val="clear" w:color="auto" w:fill="DDDDDD"/>
            <w:vAlign w:val="center"/>
          </w:tcPr>
          <w:p w:rsidR="00470944" w:rsidRPr="00470944" w:rsidRDefault="00470944" w:rsidP="00470944">
            <w:pPr>
              <w:spacing w:after="0" w:line="240" w:lineRule="auto"/>
              <w:jc w:val="center"/>
              <w:rPr>
                <w:rFonts w:ascii="Times New Roman" w:eastAsia="Calibri" w:hAnsi="Times New Roman" w:cs="Times New Roman"/>
                <w:i/>
                <w:sz w:val="18"/>
                <w:szCs w:val="18"/>
                <w:lang w:eastAsia="sk-SK"/>
              </w:rPr>
            </w:pPr>
            <w:r w:rsidRPr="00470944">
              <w:rPr>
                <w:rFonts w:ascii="Times New Roman" w:eastAsia="Calibri" w:hAnsi="Times New Roman" w:cs="Times New Roman"/>
                <w:i/>
                <w:sz w:val="18"/>
                <w:szCs w:val="18"/>
                <w:lang w:eastAsia="sk-SK"/>
              </w:rPr>
              <w:lastRenderedPageBreak/>
              <w:t>a)</w:t>
            </w:r>
          </w:p>
        </w:tc>
        <w:tc>
          <w:tcPr>
            <w:tcW w:w="4871" w:type="pct"/>
            <w:gridSpan w:val="2"/>
            <w:tcBorders>
              <w:top w:val="single" w:sz="4" w:space="0" w:color="auto"/>
              <w:bottom w:val="single" w:sz="4" w:space="0" w:color="auto"/>
            </w:tcBorders>
            <w:shd w:val="clear" w:color="auto" w:fill="DDDDDD"/>
            <w:vAlign w:val="center"/>
          </w:tcPr>
          <w:p w:rsidR="00470944" w:rsidRPr="00470944" w:rsidRDefault="00470944" w:rsidP="00470944">
            <w:pPr>
              <w:spacing w:after="0" w:line="240" w:lineRule="auto"/>
              <w:jc w:val="center"/>
              <w:rPr>
                <w:rFonts w:ascii="Times New Roman" w:eastAsia="Calibri" w:hAnsi="Times New Roman" w:cs="Times New Roman"/>
                <w:b/>
                <w:color w:val="0070C0"/>
                <w:sz w:val="20"/>
                <w:szCs w:val="20"/>
                <w:lang w:eastAsia="sk-SK"/>
              </w:rPr>
            </w:pPr>
            <w:r w:rsidRPr="00470944">
              <w:rPr>
                <w:rFonts w:ascii="Times New Roman" w:eastAsia="Calibri" w:hAnsi="Times New Roman" w:cs="Times New Roman"/>
                <w:b/>
                <w:i/>
                <w:sz w:val="20"/>
                <w:szCs w:val="20"/>
                <w:lang w:eastAsia="sk-SK"/>
              </w:rPr>
              <w:t>4.1.2 Negatívny vplyv</w:t>
            </w:r>
          </w:p>
        </w:tc>
      </w:tr>
      <w:tr w:rsidR="00470944" w:rsidRPr="00470944" w:rsidTr="004B3EDC">
        <w:trPr>
          <w:trHeight w:val="759"/>
          <w:jc w:val="center"/>
        </w:trPr>
        <w:tc>
          <w:tcPr>
            <w:tcW w:w="129" w:type="pct"/>
            <w:tcBorders>
              <w:top w:val="single" w:sz="4" w:space="0" w:color="auto"/>
              <w:bottom w:val="single" w:sz="4" w:space="0" w:color="auto"/>
            </w:tcBorders>
            <w:shd w:val="clear" w:color="auto" w:fill="auto"/>
            <w:vAlign w:val="center"/>
          </w:tcPr>
          <w:p w:rsidR="00470944" w:rsidRPr="00470944" w:rsidRDefault="00470944" w:rsidP="00470944">
            <w:pPr>
              <w:spacing w:after="0" w:line="240" w:lineRule="auto"/>
              <w:contextualSpacing/>
              <w:jc w:val="center"/>
              <w:rPr>
                <w:rFonts w:ascii="Times New Roman" w:eastAsia="Calibri" w:hAnsi="Times New Roman" w:cs="Times New Roman"/>
                <w:i/>
                <w:sz w:val="18"/>
                <w:szCs w:val="18"/>
                <w:lang w:eastAsia="sk-SK"/>
              </w:rPr>
            </w:pPr>
            <w:r w:rsidRPr="00470944">
              <w:rPr>
                <w:rFonts w:ascii="Times New Roman" w:eastAsia="Calibri" w:hAnsi="Times New Roman" w:cs="Times New Roman"/>
                <w:i/>
                <w:sz w:val="18"/>
                <w:szCs w:val="18"/>
                <w:lang w:eastAsia="sk-SK"/>
              </w:rPr>
              <w:t>b)</w:t>
            </w:r>
          </w:p>
          <w:p w:rsidR="00470944" w:rsidRPr="00470944" w:rsidRDefault="00470944" w:rsidP="00470944">
            <w:pPr>
              <w:spacing w:after="0" w:line="240" w:lineRule="auto"/>
              <w:ind w:left="360"/>
              <w:contextualSpacing/>
              <w:jc w:val="center"/>
              <w:rPr>
                <w:rFonts w:ascii="Times New Roman" w:eastAsia="Calibri" w:hAnsi="Times New Roman" w:cs="Times New Roman"/>
                <w:i/>
                <w:sz w:val="18"/>
                <w:szCs w:val="18"/>
                <w:lang w:eastAsia="sk-SK"/>
              </w:rPr>
            </w:pPr>
          </w:p>
        </w:tc>
        <w:tc>
          <w:tcPr>
            <w:tcW w:w="1512" w:type="pct"/>
            <w:tcBorders>
              <w:top w:val="single" w:sz="4" w:space="0" w:color="auto"/>
              <w:bottom w:val="single" w:sz="4" w:space="0" w:color="auto"/>
            </w:tcBorders>
            <w:shd w:val="clear" w:color="auto" w:fill="auto"/>
            <w:vAlign w:val="center"/>
          </w:tcPr>
          <w:p w:rsidR="00470944" w:rsidRPr="00470944" w:rsidRDefault="00470944" w:rsidP="00470944">
            <w:pPr>
              <w:spacing w:after="0" w:line="240" w:lineRule="auto"/>
              <w:jc w:val="both"/>
              <w:rPr>
                <w:rFonts w:ascii="Times New Roman" w:eastAsia="Calibri" w:hAnsi="Times New Roman" w:cs="Times New Roman"/>
                <w:i/>
                <w:sz w:val="20"/>
                <w:szCs w:val="20"/>
                <w:lang w:eastAsia="sk-SK"/>
              </w:rPr>
            </w:pPr>
            <w:r w:rsidRPr="00470944">
              <w:rPr>
                <w:rFonts w:ascii="Times New Roman" w:eastAsia="Calibri" w:hAnsi="Times New Roman" w:cs="Times New Roman"/>
                <w:b/>
                <w:i/>
                <w:sz w:val="20"/>
                <w:szCs w:val="20"/>
                <w:lang w:eastAsia="sk-SK"/>
              </w:rPr>
              <w:t xml:space="preserve">Popíšte </w:t>
            </w:r>
            <w:r w:rsidRPr="00470944">
              <w:rPr>
                <w:rFonts w:ascii="Times New Roman" w:eastAsia="Calibri" w:hAnsi="Times New Roman" w:cs="Times New Roman"/>
                <w:i/>
                <w:sz w:val="20"/>
                <w:szCs w:val="20"/>
                <w:lang w:eastAsia="sk-SK"/>
              </w:rPr>
              <w:t>opatrenie a jeho vplyv na hospodárenie domácností s uvedením, či ide o zníženie príjmov alebo zvýšenie výdavkov:</w:t>
            </w:r>
          </w:p>
        </w:tc>
        <w:tc>
          <w:tcPr>
            <w:tcW w:w="3360" w:type="pct"/>
            <w:tcBorders>
              <w:top w:val="single" w:sz="4" w:space="0" w:color="auto"/>
              <w:bottom w:val="single" w:sz="4" w:space="0" w:color="auto"/>
            </w:tcBorders>
            <w:shd w:val="clear" w:color="auto" w:fill="auto"/>
          </w:tcPr>
          <w:p w:rsidR="00470944" w:rsidRPr="00470944" w:rsidRDefault="00470944" w:rsidP="00470944">
            <w:pPr>
              <w:spacing w:after="0" w:line="240" w:lineRule="auto"/>
              <w:contextualSpacing/>
              <w:rPr>
                <w:rFonts w:ascii="Times New Roman" w:eastAsia="Calibri" w:hAnsi="Times New Roman" w:cs="Times New Roman"/>
                <w:sz w:val="20"/>
                <w:szCs w:val="20"/>
                <w:lang w:eastAsia="sk-SK"/>
              </w:rPr>
            </w:pPr>
            <w:r w:rsidRPr="00470944">
              <w:rPr>
                <w:rFonts w:ascii="Times New Roman" w:eastAsia="Calibri" w:hAnsi="Times New Roman" w:cs="Times New Roman"/>
                <w:sz w:val="20"/>
                <w:szCs w:val="20"/>
                <w:lang w:eastAsia="sk-SK"/>
              </w:rPr>
              <w:t>Bez vplyvu</w:t>
            </w:r>
          </w:p>
        </w:tc>
      </w:tr>
      <w:tr w:rsidR="00470944" w:rsidRPr="00470944" w:rsidTr="004B3EDC">
        <w:trPr>
          <w:trHeight w:val="397"/>
          <w:jc w:val="center"/>
        </w:trPr>
        <w:tc>
          <w:tcPr>
            <w:tcW w:w="129" w:type="pct"/>
            <w:vMerge w:val="restart"/>
            <w:tcBorders>
              <w:top w:val="single" w:sz="4" w:space="0" w:color="auto"/>
            </w:tcBorders>
            <w:shd w:val="clear" w:color="auto" w:fill="auto"/>
            <w:vAlign w:val="center"/>
          </w:tcPr>
          <w:p w:rsidR="00470944" w:rsidRPr="00470944" w:rsidRDefault="00470944" w:rsidP="00470944">
            <w:pPr>
              <w:spacing w:after="0" w:line="240" w:lineRule="auto"/>
              <w:jc w:val="center"/>
              <w:rPr>
                <w:rFonts w:ascii="Times New Roman" w:eastAsia="Calibri" w:hAnsi="Times New Roman" w:cs="Times New Roman"/>
                <w:i/>
                <w:sz w:val="18"/>
                <w:szCs w:val="18"/>
                <w:lang w:eastAsia="sk-SK"/>
              </w:rPr>
            </w:pPr>
            <w:r w:rsidRPr="00470944">
              <w:rPr>
                <w:rFonts w:ascii="Times New Roman" w:eastAsia="Calibri" w:hAnsi="Times New Roman" w:cs="Times New Roman"/>
                <w:i/>
                <w:sz w:val="18"/>
                <w:szCs w:val="18"/>
                <w:lang w:eastAsia="sk-SK"/>
              </w:rPr>
              <w:t>c)</w:t>
            </w:r>
          </w:p>
        </w:tc>
        <w:tc>
          <w:tcPr>
            <w:tcW w:w="1512" w:type="pct"/>
            <w:tcBorders>
              <w:top w:val="single" w:sz="4" w:space="0" w:color="auto"/>
            </w:tcBorders>
            <w:shd w:val="clear" w:color="auto" w:fill="auto"/>
          </w:tcPr>
          <w:p w:rsidR="00470944" w:rsidRPr="00470944" w:rsidRDefault="00470944" w:rsidP="00470944">
            <w:pPr>
              <w:spacing w:after="0" w:line="240" w:lineRule="auto"/>
              <w:rPr>
                <w:rFonts w:ascii="Times New Roman" w:eastAsia="Calibri" w:hAnsi="Times New Roman" w:cs="Times New Roman"/>
                <w:i/>
                <w:sz w:val="20"/>
                <w:szCs w:val="20"/>
                <w:lang w:eastAsia="sk-SK"/>
              </w:rPr>
            </w:pPr>
            <w:r w:rsidRPr="00470944">
              <w:rPr>
                <w:rFonts w:ascii="Times New Roman" w:eastAsia="Calibri" w:hAnsi="Times New Roman" w:cs="Times New Roman"/>
                <w:b/>
                <w:i/>
                <w:sz w:val="20"/>
                <w:szCs w:val="20"/>
                <w:lang w:eastAsia="sk-SK"/>
              </w:rPr>
              <w:t>Špecifikujte</w:t>
            </w:r>
            <w:r w:rsidRPr="00470944">
              <w:rPr>
                <w:rFonts w:ascii="Times New Roman" w:eastAsia="Calibri" w:hAnsi="Times New Roman" w:cs="Times New Roman"/>
                <w:i/>
                <w:sz w:val="20"/>
                <w:szCs w:val="20"/>
                <w:lang w:eastAsia="sk-SK"/>
              </w:rPr>
              <w:t xml:space="preserve"> ovplyvnené skupiny:</w:t>
            </w:r>
          </w:p>
        </w:tc>
        <w:tc>
          <w:tcPr>
            <w:tcW w:w="3360" w:type="pct"/>
            <w:tcBorders>
              <w:top w:val="single" w:sz="4" w:space="0" w:color="auto"/>
            </w:tcBorders>
            <w:shd w:val="clear" w:color="auto" w:fill="auto"/>
          </w:tcPr>
          <w:p w:rsidR="00470944" w:rsidRPr="00470944" w:rsidRDefault="00470944" w:rsidP="00470944">
            <w:pPr>
              <w:spacing w:after="0" w:line="240" w:lineRule="auto"/>
              <w:rPr>
                <w:rFonts w:ascii="Times New Roman" w:eastAsia="Calibri" w:hAnsi="Times New Roman" w:cs="Times New Roman"/>
                <w:i/>
                <w:sz w:val="20"/>
                <w:szCs w:val="20"/>
                <w:lang w:eastAsia="sk-SK"/>
              </w:rPr>
            </w:pPr>
            <w:r w:rsidRPr="00470944">
              <w:rPr>
                <w:rFonts w:ascii="Times New Roman" w:eastAsia="Calibri" w:hAnsi="Times New Roman" w:cs="Times New Roman"/>
                <w:i/>
                <w:sz w:val="18"/>
                <w:szCs w:val="20"/>
                <w:lang w:eastAsia="sk-SK"/>
              </w:rPr>
              <w:t>Ovplyvnená skupina č. 1</w:t>
            </w:r>
          </w:p>
        </w:tc>
      </w:tr>
      <w:tr w:rsidR="00470944" w:rsidRPr="00470944" w:rsidTr="004B3EDC">
        <w:trPr>
          <w:trHeight w:val="397"/>
          <w:jc w:val="center"/>
        </w:trPr>
        <w:tc>
          <w:tcPr>
            <w:tcW w:w="129" w:type="pct"/>
            <w:vMerge/>
            <w:tcBorders>
              <w:bottom w:val="single" w:sz="4" w:space="0" w:color="auto"/>
            </w:tcBorders>
            <w:shd w:val="clear" w:color="auto" w:fill="auto"/>
            <w:vAlign w:val="center"/>
          </w:tcPr>
          <w:p w:rsidR="00470944" w:rsidRPr="00470944" w:rsidRDefault="00470944" w:rsidP="00470944">
            <w:pPr>
              <w:spacing w:after="0" w:line="240" w:lineRule="auto"/>
              <w:jc w:val="center"/>
              <w:rPr>
                <w:rFonts w:ascii="Times New Roman" w:eastAsia="Calibri" w:hAnsi="Times New Roman" w:cs="Times New Roman"/>
                <w:i/>
                <w:sz w:val="18"/>
                <w:szCs w:val="18"/>
                <w:lang w:eastAsia="sk-SK"/>
              </w:rPr>
            </w:pPr>
          </w:p>
        </w:tc>
        <w:tc>
          <w:tcPr>
            <w:tcW w:w="1512" w:type="pct"/>
            <w:tcBorders>
              <w:bottom w:val="single" w:sz="4" w:space="0" w:color="auto"/>
            </w:tcBorders>
            <w:shd w:val="clear" w:color="auto" w:fill="auto"/>
          </w:tcPr>
          <w:p w:rsidR="00470944" w:rsidRPr="00470944" w:rsidRDefault="00470944" w:rsidP="00470944">
            <w:pPr>
              <w:spacing w:after="0" w:line="240" w:lineRule="auto"/>
              <w:rPr>
                <w:rFonts w:ascii="Times New Roman" w:eastAsia="Calibri" w:hAnsi="Times New Roman" w:cs="Times New Roman"/>
                <w:i/>
                <w:sz w:val="20"/>
                <w:szCs w:val="20"/>
                <w:lang w:eastAsia="sk-SK"/>
              </w:rPr>
            </w:pPr>
            <w:r w:rsidRPr="00470944">
              <w:rPr>
                <w:rFonts w:ascii="Times New Roman" w:eastAsia="Calibri" w:hAnsi="Times New Roman" w:cs="Times New Roman"/>
                <w:i/>
                <w:sz w:val="18"/>
                <w:szCs w:val="20"/>
                <w:lang w:eastAsia="sk-SK"/>
              </w:rPr>
              <w:t>Ovplyvnená skupina č. 3</w:t>
            </w:r>
          </w:p>
        </w:tc>
        <w:tc>
          <w:tcPr>
            <w:tcW w:w="3360" w:type="pct"/>
            <w:tcBorders>
              <w:top w:val="dotted" w:sz="4" w:space="0" w:color="auto"/>
              <w:bottom w:val="single" w:sz="4" w:space="0" w:color="auto"/>
            </w:tcBorders>
            <w:shd w:val="clear" w:color="auto" w:fill="auto"/>
          </w:tcPr>
          <w:p w:rsidR="00470944" w:rsidRPr="00470944" w:rsidRDefault="00470944" w:rsidP="00470944">
            <w:pPr>
              <w:spacing w:after="0" w:line="240" w:lineRule="auto"/>
              <w:rPr>
                <w:rFonts w:ascii="Times New Roman" w:eastAsia="Calibri" w:hAnsi="Times New Roman" w:cs="Times New Roman"/>
                <w:sz w:val="20"/>
                <w:szCs w:val="20"/>
                <w:lang w:eastAsia="sk-SK"/>
              </w:rPr>
            </w:pPr>
            <w:r w:rsidRPr="00470944">
              <w:rPr>
                <w:rFonts w:ascii="Times New Roman" w:eastAsia="Calibri" w:hAnsi="Times New Roman" w:cs="Times New Roman"/>
                <w:i/>
                <w:sz w:val="18"/>
                <w:szCs w:val="20"/>
                <w:lang w:eastAsia="sk-SK"/>
              </w:rPr>
              <w:t>Ovplyvnená skupina č. 2</w:t>
            </w:r>
          </w:p>
        </w:tc>
      </w:tr>
      <w:tr w:rsidR="00470944" w:rsidRPr="00470944" w:rsidTr="004B3EDC">
        <w:trPr>
          <w:trHeight w:val="397"/>
          <w:jc w:val="center"/>
        </w:trPr>
        <w:tc>
          <w:tcPr>
            <w:tcW w:w="129" w:type="pct"/>
            <w:tcBorders>
              <w:top w:val="single" w:sz="4" w:space="0" w:color="auto"/>
            </w:tcBorders>
            <w:shd w:val="clear" w:color="auto" w:fill="F2F2F2"/>
            <w:vAlign w:val="center"/>
          </w:tcPr>
          <w:p w:rsidR="00470944" w:rsidRPr="00470944" w:rsidRDefault="00470944" w:rsidP="00470944">
            <w:pPr>
              <w:spacing w:after="0" w:line="240" w:lineRule="auto"/>
              <w:jc w:val="center"/>
              <w:rPr>
                <w:rFonts w:ascii="Times New Roman" w:eastAsia="Calibri" w:hAnsi="Times New Roman" w:cs="Times New Roman"/>
                <w:i/>
                <w:sz w:val="18"/>
                <w:szCs w:val="18"/>
                <w:lang w:eastAsia="sk-SK"/>
              </w:rPr>
            </w:pPr>
            <w:r w:rsidRPr="00470944">
              <w:rPr>
                <w:rFonts w:ascii="Times New Roman" w:eastAsia="Calibri" w:hAnsi="Times New Roman" w:cs="Times New Roman"/>
                <w:i/>
                <w:sz w:val="18"/>
                <w:szCs w:val="18"/>
                <w:lang w:eastAsia="sk-SK"/>
              </w:rPr>
              <w:t>d)</w:t>
            </w:r>
          </w:p>
        </w:tc>
        <w:tc>
          <w:tcPr>
            <w:tcW w:w="4871" w:type="pct"/>
            <w:gridSpan w:val="2"/>
            <w:tcBorders>
              <w:top w:val="single" w:sz="4" w:space="0" w:color="auto"/>
            </w:tcBorders>
            <w:shd w:val="clear" w:color="auto" w:fill="F2F2F2"/>
            <w:vAlign w:val="center"/>
          </w:tcPr>
          <w:p w:rsidR="00470944" w:rsidRPr="00470944" w:rsidRDefault="00470944" w:rsidP="00470944">
            <w:pPr>
              <w:spacing w:after="0" w:line="240" w:lineRule="auto"/>
              <w:rPr>
                <w:rFonts w:ascii="Times New Roman" w:eastAsia="Calibri" w:hAnsi="Times New Roman" w:cs="Times New Roman"/>
                <w:sz w:val="20"/>
                <w:szCs w:val="20"/>
                <w:lang w:eastAsia="sk-SK"/>
              </w:rPr>
            </w:pPr>
            <w:r w:rsidRPr="00470944">
              <w:rPr>
                <w:rFonts w:ascii="Times New Roman" w:eastAsia="Calibri" w:hAnsi="Times New Roman" w:cs="Times New Roman"/>
                <w:b/>
                <w:i/>
                <w:sz w:val="20"/>
                <w:szCs w:val="20"/>
                <w:lang w:eastAsia="sk-SK"/>
              </w:rPr>
              <w:t>Kvantifikujte</w:t>
            </w:r>
            <w:r w:rsidRPr="00470944">
              <w:rPr>
                <w:rFonts w:ascii="Times New Roman" w:eastAsia="Calibri" w:hAnsi="Times New Roman" w:cs="Times New Roman"/>
                <w:i/>
                <w:sz w:val="20"/>
                <w:szCs w:val="20"/>
                <w:lang w:eastAsia="sk-SK"/>
              </w:rPr>
              <w:t xml:space="preserve"> pokles príjmov alebo rast výdavkov </w:t>
            </w:r>
            <w:r w:rsidRPr="00470944">
              <w:rPr>
                <w:rFonts w:ascii="Times New Roman" w:eastAsia="Calibri" w:hAnsi="Times New Roman" w:cs="Times New Roman"/>
                <w:b/>
                <w:i/>
                <w:sz w:val="20"/>
                <w:szCs w:val="20"/>
                <w:lang w:eastAsia="sk-SK"/>
              </w:rPr>
              <w:t>za jednotlivé</w:t>
            </w:r>
            <w:r w:rsidRPr="00470944">
              <w:rPr>
                <w:rFonts w:ascii="Times New Roman" w:eastAsia="Calibri" w:hAnsi="Times New Roman" w:cs="Times New Roman"/>
                <w:i/>
                <w:sz w:val="20"/>
                <w:szCs w:val="20"/>
                <w:lang w:eastAsia="sk-SK"/>
              </w:rPr>
              <w:t xml:space="preserve"> </w:t>
            </w:r>
            <w:r w:rsidRPr="00470944">
              <w:rPr>
                <w:rFonts w:ascii="Times New Roman" w:eastAsia="Calibri" w:hAnsi="Times New Roman" w:cs="Times New Roman"/>
                <w:b/>
                <w:i/>
                <w:sz w:val="20"/>
                <w:szCs w:val="20"/>
                <w:lang w:eastAsia="sk-SK"/>
              </w:rPr>
              <w:t>ovplyvnené</w:t>
            </w:r>
            <w:r w:rsidRPr="00470944">
              <w:rPr>
                <w:rFonts w:ascii="Times New Roman" w:eastAsia="Calibri" w:hAnsi="Times New Roman" w:cs="Times New Roman"/>
                <w:i/>
                <w:sz w:val="20"/>
                <w:szCs w:val="20"/>
                <w:lang w:eastAsia="sk-SK"/>
              </w:rPr>
              <w:t xml:space="preserve"> </w:t>
            </w:r>
            <w:r w:rsidRPr="00470944">
              <w:rPr>
                <w:rFonts w:ascii="Times New Roman" w:eastAsia="Calibri" w:hAnsi="Times New Roman" w:cs="Times New Roman"/>
                <w:b/>
                <w:i/>
                <w:sz w:val="20"/>
                <w:szCs w:val="20"/>
                <w:lang w:eastAsia="sk-SK"/>
              </w:rPr>
              <w:t>skupiny</w:t>
            </w:r>
            <w:r w:rsidRPr="00470944">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470944" w:rsidRPr="00470944" w:rsidTr="004B3EDC">
        <w:trPr>
          <w:trHeight w:val="680"/>
          <w:jc w:val="center"/>
        </w:trPr>
        <w:tc>
          <w:tcPr>
            <w:tcW w:w="129" w:type="pct"/>
            <w:vMerge w:val="restart"/>
            <w:tcBorders>
              <w:top w:val="dotted" w:sz="4" w:space="0" w:color="auto"/>
            </w:tcBorders>
            <w:shd w:val="clear" w:color="auto" w:fill="auto"/>
            <w:vAlign w:val="center"/>
          </w:tcPr>
          <w:p w:rsidR="00470944" w:rsidRPr="00470944" w:rsidRDefault="00470944" w:rsidP="00470944">
            <w:pPr>
              <w:spacing w:after="0" w:line="240" w:lineRule="auto"/>
              <w:jc w:val="center"/>
              <w:rPr>
                <w:rFonts w:ascii="Times New Roman" w:eastAsia="Calibri" w:hAnsi="Times New Roman" w:cs="Times New Roman"/>
                <w:i/>
                <w:sz w:val="18"/>
                <w:szCs w:val="18"/>
                <w:lang w:eastAsia="sk-SK"/>
              </w:rPr>
            </w:pPr>
            <w:r w:rsidRPr="00470944">
              <w:rPr>
                <w:rFonts w:ascii="Times New Roman" w:eastAsia="Calibri" w:hAnsi="Times New Roman" w:cs="Times New Roman"/>
                <w:i/>
                <w:sz w:val="18"/>
                <w:szCs w:val="18"/>
                <w:lang w:eastAsia="sk-SK"/>
              </w:rPr>
              <w:t>e)</w:t>
            </w:r>
          </w:p>
        </w:tc>
        <w:tc>
          <w:tcPr>
            <w:tcW w:w="1512" w:type="pct"/>
            <w:tcBorders>
              <w:top w:val="dotted" w:sz="4" w:space="0" w:color="auto"/>
            </w:tcBorders>
            <w:shd w:val="clear" w:color="auto" w:fill="auto"/>
          </w:tcPr>
          <w:p w:rsidR="00470944" w:rsidRPr="00470944" w:rsidRDefault="00470944" w:rsidP="00470944">
            <w:pPr>
              <w:numPr>
                <w:ilvl w:val="0"/>
                <w:numId w:val="2"/>
              </w:numPr>
              <w:spacing w:after="0" w:line="240" w:lineRule="auto"/>
              <w:contextualSpacing/>
              <w:jc w:val="both"/>
              <w:rPr>
                <w:rFonts w:ascii="Times New Roman" w:eastAsia="Calibri" w:hAnsi="Times New Roman" w:cs="Times New Roman"/>
                <w:i/>
                <w:sz w:val="18"/>
                <w:szCs w:val="20"/>
                <w:lang w:eastAsia="sk-SK"/>
              </w:rPr>
            </w:pPr>
            <w:r w:rsidRPr="00470944">
              <w:rPr>
                <w:rFonts w:ascii="Times New Roman" w:eastAsia="Calibri" w:hAnsi="Times New Roman" w:cs="Times New Roman"/>
                <w:i/>
                <w:sz w:val="18"/>
                <w:szCs w:val="20"/>
                <w:lang w:eastAsia="sk-SK"/>
              </w:rPr>
              <w:t>priemerný pokles príjmov/ rast výdavkov v skupine v eurách a/alebo v % / obdobie:</w:t>
            </w:r>
          </w:p>
          <w:p w:rsidR="00470944" w:rsidRPr="00470944" w:rsidRDefault="00470944" w:rsidP="00470944">
            <w:pPr>
              <w:numPr>
                <w:ilvl w:val="0"/>
                <w:numId w:val="2"/>
              </w:numPr>
              <w:spacing w:after="0" w:line="240" w:lineRule="auto"/>
              <w:contextualSpacing/>
              <w:jc w:val="both"/>
              <w:rPr>
                <w:rFonts w:ascii="Times New Roman" w:eastAsia="Calibri" w:hAnsi="Times New Roman" w:cs="Times New Roman"/>
                <w:i/>
                <w:sz w:val="18"/>
                <w:szCs w:val="20"/>
                <w:lang w:eastAsia="sk-SK"/>
              </w:rPr>
            </w:pPr>
            <w:r w:rsidRPr="00470944">
              <w:rPr>
                <w:rFonts w:ascii="Times New Roman" w:eastAsia="Calibri" w:hAnsi="Times New Roman" w:cs="Times New Roman"/>
                <w:i/>
                <w:sz w:val="18"/>
                <w:szCs w:val="20"/>
                <w:lang w:eastAsia="sk-SK"/>
              </w:rPr>
              <w:t>veľkosť skupiny (počet obyvateľov):</w:t>
            </w:r>
          </w:p>
        </w:tc>
        <w:tc>
          <w:tcPr>
            <w:tcW w:w="3360" w:type="pct"/>
            <w:tcBorders>
              <w:top w:val="dotted" w:sz="4" w:space="0" w:color="auto"/>
            </w:tcBorders>
            <w:shd w:val="clear" w:color="auto" w:fill="auto"/>
          </w:tcPr>
          <w:p w:rsidR="00470944" w:rsidRPr="00470944" w:rsidRDefault="00470944" w:rsidP="00470944">
            <w:pPr>
              <w:spacing w:after="0" w:line="240" w:lineRule="auto"/>
              <w:rPr>
                <w:rFonts w:ascii="Times New Roman" w:eastAsia="Calibri" w:hAnsi="Times New Roman" w:cs="Times New Roman"/>
                <w:sz w:val="20"/>
                <w:szCs w:val="20"/>
                <w:lang w:eastAsia="sk-SK"/>
              </w:rPr>
            </w:pPr>
            <w:r w:rsidRPr="00470944">
              <w:rPr>
                <w:rFonts w:ascii="Times New Roman" w:eastAsia="Calibri" w:hAnsi="Times New Roman" w:cs="Times New Roman"/>
                <w:i/>
                <w:sz w:val="18"/>
                <w:szCs w:val="20"/>
                <w:lang w:eastAsia="sk-SK"/>
              </w:rPr>
              <w:t>Ovplyvnená skupina č. 1</w:t>
            </w:r>
          </w:p>
        </w:tc>
      </w:tr>
      <w:tr w:rsidR="00470944" w:rsidRPr="00470944" w:rsidTr="004B3EDC">
        <w:trPr>
          <w:trHeight w:val="680"/>
          <w:jc w:val="center"/>
        </w:trPr>
        <w:tc>
          <w:tcPr>
            <w:tcW w:w="129" w:type="pct"/>
            <w:vMerge/>
            <w:shd w:val="clear" w:color="auto" w:fill="auto"/>
            <w:vAlign w:val="center"/>
          </w:tcPr>
          <w:p w:rsidR="00470944" w:rsidRPr="00470944" w:rsidRDefault="00470944" w:rsidP="00470944">
            <w:pPr>
              <w:spacing w:after="0" w:line="240" w:lineRule="auto"/>
              <w:jc w:val="center"/>
              <w:rPr>
                <w:rFonts w:ascii="Times New Roman" w:eastAsia="Calibri" w:hAnsi="Times New Roman" w:cs="Times New Roman"/>
                <w:i/>
                <w:sz w:val="18"/>
                <w:szCs w:val="18"/>
                <w:lang w:eastAsia="sk-SK"/>
              </w:rPr>
            </w:pPr>
          </w:p>
        </w:tc>
        <w:tc>
          <w:tcPr>
            <w:tcW w:w="1512" w:type="pct"/>
            <w:shd w:val="clear" w:color="auto" w:fill="auto"/>
          </w:tcPr>
          <w:p w:rsidR="00470944" w:rsidRPr="00470944" w:rsidRDefault="00470944" w:rsidP="00470944">
            <w:pPr>
              <w:spacing w:after="0" w:line="240" w:lineRule="auto"/>
              <w:rPr>
                <w:rFonts w:ascii="Times New Roman" w:eastAsia="Calibri" w:hAnsi="Times New Roman" w:cs="Times New Roman"/>
                <w:i/>
                <w:sz w:val="20"/>
                <w:szCs w:val="20"/>
                <w:lang w:eastAsia="sk-SK"/>
              </w:rPr>
            </w:pPr>
            <w:r w:rsidRPr="00470944">
              <w:rPr>
                <w:rFonts w:ascii="Times New Roman" w:eastAsia="Calibri" w:hAnsi="Times New Roman" w:cs="Times New Roman"/>
                <w:i/>
                <w:sz w:val="18"/>
                <w:szCs w:val="20"/>
                <w:lang w:eastAsia="sk-SK"/>
              </w:rPr>
              <w:t>Ovplyvnená skupina č. 3</w:t>
            </w:r>
          </w:p>
        </w:tc>
        <w:tc>
          <w:tcPr>
            <w:tcW w:w="3360" w:type="pct"/>
            <w:tcBorders>
              <w:top w:val="dotted" w:sz="4" w:space="0" w:color="auto"/>
            </w:tcBorders>
            <w:shd w:val="clear" w:color="auto" w:fill="auto"/>
          </w:tcPr>
          <w:p w:rsidR="00470944" w:rsidRPr="00470944" w:rsidRDefault="00470944" w:rsidP="00470944">
            <w:pPr>
              <w:spacing w:after="0" w:line="240" w:lineRule="auto"/>
              <w:rPr>
                <w:rFonts w:ascii="Times New Roman" w:eastAsia="Calibri" w:hAnsi="Times New Roman" w:cs="Times New Roman"/>
                <w:sz w:val="20"/>
                <w:szCs w:val="20"/>
                <w:lang w:eastAsia="sk-SK"/>
              </w:rPr>
            </w:pPr>
            <w:r w:rsidRPr="00470944">
              <w:rPr>
                <w:rFonts w:ascii="Times New Roman" w:eastAsia="Calibri" w:hAnsi="Times New Roman" w:cs="Times New Roman"/>
                <w:i/>
                <w:sz w:val="18"/>
                <w:szCs w:val="20"/>
                <w:lang w:eastAsia="sk-SK"/>
              </w:rPr>
              <w:t>Ovplyvnená skupina č. 2</w:t>
            </w:r>
          </w:p>
        </w:tc>
      </w:tr>
      <w:tr w:rsidR="00470944" w:rsidRPr="00470944" w:rsidTr="004B3EDC">
        <w:trPr>
          <w:trHeight w:val="397"/>
          <w:jc w:val="center"/>
        </w:trPr>
        <w:tc>
          <w:tcPr>
            <w:tcW w:w="129" w:type="pct"/>
            <w:tcBorders>
              <w:top w:val="dotted" w:sz="4" w:space="0" w:color="auto"/>
            </w:tcBorders>
            <w:shd w:val="clear" w:color="auto" w:fill="auto"/>
            <w:vAlign w:val="center"/>
          </w:tcPr>
          <w:p w:rsidR="00470944" w:rsidRPr="00470944" w:rsidRDefault="00470944" w:rsidP="00470944">
            <w:pPr>
              <w:spacing w:after="0" w:line="240" w:lineRule="auto"/>
              <w:jc w:val="center"/>
              <w:rPr>
                <w:rFonts w:ascii="Times New Roman" w:eastAsia="Calibri" w:hAnsi="Times New Roman" w:cs="Times New Roman"/>
                <w:i/>
                <w:sz w:val="18"/>
                <w:szCs w:val="18"/>
                <w:lang w:eastAsia="sk-SK"/>
              </w:rPr>
            </w:pPr>
            <w:r w:rsidRPr="00470944">
              <w:rPr>
                <w:rFonts w:ascii="Times New Roman" w:eastAsia="Calibri" w:hAnsi="Times New Roman" w:cs="Times New Roman"/>
                <w:i/>
                <w:sz w:val="18"/>
                <w:szCs w:val="18"/>
                <w:lang w:eastAsia="sk-SK"/>
              </w:rPr>
              <w:t>f)</w:t>
            </w:r>
          </w:p>
        </w:tc>
        <w:tc>
          <w:tcPr>
            <w:tcW w:w="1512" w:type="pct"/>
            <w:tcBorders>
              <w:top w:val="dotted" w:sz="4" w:space="0" w:color="auto"/>
            </w:tcBorders>
            <w:shd w:val="clear" w:color="auto" w:fill="auto"/>
          </w:tcPr>
          <w:p w:rsidR="00470944" w:rsidRPr="00470944" w:rsidRDefault="00470944" w:rsidP="00470944">
            <w:pPr>
              <w:spacing w:after="0" w:line="240" w:lineRule="auto"/>
              <w:rPr>
                <w:rFonts w:ascii="Times New Roman" w:eastAsia="Calibri" w:hAnsi="Times New Roman" w:cs="Times New Roman"/>
                <w:i/>
                <w:sz w:val="20"/>
                <w:szCs w:val="20"/>
                <w:lang w:eastAsia="sk-SK"/>
              </w:rPr>
            </w:pPr>
            <w:r w:rsidRPr="00470944">
              <w:rPr>
                <w:rFonts w:ascii="Times New Roman" w:eastAsia="Calibri" w:hAnsi="Times New Roman" w:cs="Times New Roman"/>
                <w:i/>
                <w:sz w:val="20"/>
                <w:szCs w:val="20"/>
                <w:lang w:eastAsia="sk-SK"/>
              </w:rPr>
              <w:t>Dôvod chýbajúcej kvantifikácie:</w:t>
            </w:r>
          </w:p>
        </w:tc>
        <w:tc>
          <w:tcPr>
            <w:tcW w:w="3360" w:type="pct"/>
            <w:tcBorders>
              <w:top w:val="dotted" w:sz="4" w:space="0" w:color="auto"/>
            </w:tcBorders>
            <w:shd w:val="clear" w:color="auto" w:fill="auto"/>
          </w:tcPr>
          <w:p w:rsidR="00470944" w:rsidRPr="00470944" w:rsidRDefault="00470944" w:rsidP="00470944">
            <w:pPr>
              <w:spacing w:after="0" w:line="240" w:lineRule="auto"/>
              <w:rPr>
                <w:rFonts w:ascii="Times New Roman" w:eastAsia="Calibri" w:hAnsi="Times New Roman" w:cs="Times New Roman"/>
                <w:sz w:val="20"/>
                <w:szCs w:val="20"/>
                <w:lang w:eastAsia="sk-SK"/>
              </w:rPr>
            </w:pPr>
            <w:r w:rsidRPr="00470944">
              <w:rPr>
                <w:rFonts w:ascii="Times New Roman" w:eastAsia="Times New Roman" w:hAnsi="Times New Roman" w:cs="Times New Roman"/>
                <w:sz w:val="20"/>
                <w:szCs w:val="20"/>
                <w:lang w:eastAsia="sk-SK"/>
              </w:rPr>
              <w:t>Bez vplyvu</w:t>
            </w:r>
          </w:p>
        </w:tc>
      </w:tr>
      <w:tr w:rsidR="00470944" w:rsidRPr="00470944" w:rsidTr="004B3EDC">
        <w:trPr>
          <w:trHeight w:val="227"/>
          <w:jc w:val="center"/>
        </w:trPr>
        <w:tc>
          <w:tcPr>
            <w:tcW w:w="129" w:type="pct"/>
            <w:tcBorders>
              <w:top w:val="nil"/>
              <w:bottom w:val="single" w:sz="4" w:space="0" w:color="auto"/>
            </w:tcBorders>
            <w:shd w:val="clear" w:color="auto" w:fill="F2F2F2"/>
            <w:vAlign w:val="center"/>
          </w:tcPr>
          <w:p w:rsidR="00470944" w:rsidRPr="00470944" w:rsidRDefault="00470944" w:rsidP="00470944">
            <w:pPr>
              <w:spacing w:after="0" w:line="240" w:lineRule="auto"/>
              <w:jc w:val="center"/>
              <w:rPr>
                <w:rFonts w:ascii="Times New Roman" w:eastAsia="Calibri" w:hAnsi="Times New Roman" w:cs="Times New Roman"/>
                <w:i/>
                <w:sz w:val="18"/>
                <w:szCs w:val="18"/>
                <w:lang w:eastAsia="sk-SK"/>
              </w:rPr>
            </w:pPr>
            <w:r w:rsidRPr="00470944">
              <w:rPr>
                <w:rFonts w:ascii="Times New Roman" w:eastAsia="Calibri" w:hAnsi="Times New Roman" w:cs="Times New Roman"/>
                <w:i/>
                <w:sz w:val="18"/>
                <w:szCs w:val="18"/>
                <w:lang w:eastAsia="sk-SK"/>
              </w:rPr>
              <w:t>g)</w:t>
            </w:r>
          </w:p>
        </w:tc>
        <w:tc>
          <w:tcPr>
            <w:tcW w:w="4871" w:type="pct"/>
            <w:gridSpan w:val="2"/>
            <w:tcBorders>
              <w:top w:val="nil"/>
              <w:bottom w:val="single" w:sz="4" w:space="0" w:color="auto"/>
            </w:tcBorders>
            <w:shd w:val="clear" w:color="auto" w:fill="F2F2F2"/>
          </w:tcPr>
          <w:p w:rsidR="00470944" w:rsidRPr="00470944" w:rsidRDefault="00470944" w:rsidP="00470944">
            <w:pPr>
              <w:spacing w:after="0" w:line="240" w:lineRule="auto"/>
              <w:rPr>
                <w:rFonts w:ascii="Times New Roman" w:eastAsia="Calibri" w:hAnsi="Times New Roman" w:cs="Times New Roman"/>
                <w:i/>
                <w:sz w:val="20"/>
                <w:szCs w:val="20"/>
                <w:lang w:eastAsia="sk-SK"/>
              </w:rPr>
            </w:pPr>
            <w:r w:rsidRPr="00470944">
              <w:rPr>
                <w:rFonts w:ascii="Times New Roman" w:eastAsia="Calibri" w:hAnsi="Times New Roman" w:cs="Times New Roman"/>
                <w:b/>
                <w:i/>
                <w:sz w:val="20"/>
                <w:szCs w:val="20"/>
                <w:lang w:eastAsia="sk-SK"/>
              </w:rPr>
              <w:t>4.1.2.1</w:t>
            </w:r>
            <w:r w:rsidRPr="00470944">
              <w:rPr>
                <w:rFonts w:ascii="Times New Roman" w:eastAsia="Calibri" w:hAnsi="Times New Roman" w:cs="Times New Roman"/>
                <w:i/>
                <w:sz w:val="20"/>
                <w:szCs w:val="20"/>
                <w:lang w:eastAsia="sk-SK"/>
              </w:rPr>
              <w:t xml:space="preserve"> </w:t>
            </w:r>
            <w:r w:rsidRPr="00470944">
              <w:rPr>
                <w:rFonts w:ascii="Times New Roman" w:eastAsia="Calibri" w:hAnsi="Times New Roman" w:cs="Times New Roman"/>
                <w:b/>
                <w:i/>
                <w:sz w:val="20"/>
                <w:szCs w:val="20"/>
                <w:lang w:eastAsia="sk-SK"/>
              </w:rPr>
              <w:t>Z toho negatívny vplyv na skupiny v riziku chudoby alebo sociálneho vylúčenia</w:t>
            </w:r>
          </w:p>
          <w:p w:rsidR="00470944" w:rsidRPr="00470944" w:rsidRDefault="00470944" w:rsidP="00470944">
            <w:pPr>
              <w:spacing w:after="0" w:line="240" w:lineRule="auto"/>
              <w:rPr>
                <w:rFonts w:ascii="Times New Roman" w:eastAsia="Calibri" w:hAnsi="Times New Roman" w:cs="Times New Roman"/>
                <w:b/>
                <w:sz w:val="20"/>
                <w:szCs w:val="20"/>
                <w:lang w:eastAsia="sk-SK"/>
              </w:rPr>
            </w:pPr>
            <w:r w:rsidRPr="00470944">
              <w:rPr>
                <w:rFonts w:ascii="Times New Roman" w:eastAsia="Calibri" w:hAnsi="Times New Roman" w:cs="Times New Roman"/>
                <w:i/>
                <w:sz w:val="20"/>
                <w:szCs w:val="20"/>
                <w:lang w:eastAsia="sk-SK"/>
              </w:rPr>
              <w:t>(</w:t>
            </w:r>
            <w:r w:rsidRPr="00470944">
              <w:rPr>
                <w:rFonts w:ascii="Times New Roman" w:eastAsia="Calibri" w:hAnsi="Times New Roman" w:cs="Times New Roman"/>
                <w:i/>
                <w:sz w:val="18"/>
                <w:szCs w:val="20"/>
                <w:lang w:eastAsia="sk-SK"/>
              </w:rPr>
              <w:t>V prípade významných vplyvov na príjmy alebo výdavky domácností v riziku chudoby, identifikujte a kvantifikujte  negatívny vplyv na chudobu obyvateľstva (napr. zvyšovanie miery rizika chudoby, priemerný pokles príjmov/ rast výdavkov v skupine</w:t>
            </w:r>
            <w:r w:rsidRPr="00470944">
              <w:rPr>
                <w:rFonts w:ascii="Times New Roman" w:eastAsia="Calibri" w:hAnsi="Times New Roman" w:cs="Times New Roman"/>
                <w:i/>
                <w:sz w:val="20"/>
                <w:szCs w:val="20"/>
                <w:lang w:eastAsia="sk-SK"/>
              </w:rPr>
              <w:t>)</w:t>
            </w:r>
          </w:p>
        </w:tc>
      </w:tr>
      <w:tr w:rsidR="00470944" w:rsidRPr="00470944" w:rsidTr="004B3EDC">
        <w:trPr>
          <w:trHeight w:val="759"/>
          <w:jc w:val="center"/>
        </w:trPr>
        <w:tc>
          <w:tcPr>
            <w:tcW w:w="129" w:type="pct"/>
            <w:tcBorders>
              <w:top w:val="single" w:sz="4" w:space="0" w:color="auto"/>
              <w:bottom w:val="single" w:sz="4" w:space="0" w:color="auto"/>
            </w:tcBorders>
            <w:shd w:val="clear" w:color="auto" w:fill="auto"/>
            <w:vAlign w:val="center"/>
          </w:tcPr>
          <w:p w:rsidR="00470944" w:rsidRPr="00470944" w:rsidRDefault="00470944" w:rsidP="00470944">
            <w:pPr>
              <w:spacing w:after="0" w:line="240" w:lineRule="auto"/>
              <w:jc w:val="center"/>
              <w:rPr>
                <w:rFonts w:ascii="Times New Roman" w:eastAsia="Calibri" w:hAnsi="Times New Roman" w:cs="Times New Roman"/>
                <w:i/>
                <w:sz w:val="18"/>
                <w:szCs w:val="18"/>
                <w:lang w:eastAsia="sk-SK"/>
              </w:rPr>
            </w:pPr>
            <w:r w:rsidRPr="00470944">
              <w:rPr>
                <w:rFonts w:ascii="Times New Roman" w:eastAsia="Calibri" w:hAnsi="Times New Roman" w:cs="Times New Roman"/>
                <w:i/>
                <w:sz w:val="18"/>
                <w:szCs w:val="18"/>
                <w:lang w:eastAsia="sk-SK"/>
              </w:rPr>
              <w:t>h)</w:t>
            </w:r>
          </w:p>
        </w:tc>
        <w:tc>
          <w:tcPr>
            <w:tcW w:w="1512" w:type="pct"/>
            <w:tcBorders>
              <w:top w:val="single" w:sz="4" w:space="0" w:color="auto"/>
              <w:bottom w:val="single" w:sz="4" w:space="0" w:color="auto"/>
            </w:tcBorders>
            <w:shd w:val="clear" w:color="auto" w:fill="auto"/>
          </w:tcPr>
          <w:p w:rsidR="00470944" w:rsidRPr="00470944" w:rsidRDefault="00470944" w:rsidP="00470944">
            <w:pPr>
              <w:spacing w:after="0" w:line="240" w:lineRule="auto"/>
              <w:jc w:val="both"/>
              <w:rPr>
                <w:rFonts w:ascii="Times New Roman" w:eastAsia="Calibri" w:hAnsi="Times New Roman" w:cs="Times New Roman"/>
                <w:i/>
                <w:sz w:val="20"/>
                <w:szCs w:val="20"/>
                <w:lang w:eastAsia="sk-SK"/>
              </w:rPr>
            </w:pPr>
            <w:r w:rsidRPr="00470944">
              <w:rPr>
                <w:rFonts w:ascii="Times New Roman" w:eastAsia="Calibri" w:hAnsi="Times New Roman" w:cs="Times New Roman"/>
                <w:b/>
                <w:i/>
                <w:sz w:val="20"/>
                <w:szCs w:val="20"/>
                <w:lang w:eastAsia="sk-SK"/>
              </w:rPr>
              <w:t>Popíšte</w:t>
            </w:r>
            <w:r w:rsidRPr="00470944">
              <w:rPr>
                <w:rFonts w:ascii="Times New Roman" w:eastAsia="Calibri" w:hAnsi="Times New Roman" w:cs="Times New Roman"/>
                <w:i/>
                <w:sz w:val="20"/>
                <w:szCs w:val="20"/>
                <w:lang w:eastAsia="sk-SK"/>
              </w:rPr>
              <w:t xml:space="preserve"> opatrenie a jeho vplyv na hospodárenie domácností s uvedením, či ide o zníženie  príjmov alebo zvýšenie výdavkov:</w:t>
            </w:r>
          </w:p>
        </w:tc>
        <w:tc>
          <w:tcPr>
            <w:tcW w:w="3360" w:type="pct"/>
            <w:tcBorders>
              <w:top w:val="single" w:sz="4" w:space="0" w:color="auto"/>
              <w:bottom w:val="single" w:sz="4" w:space="0" w:color="auto"/>
            </w:tcBorders>
            <w:shd w:val="clear" w:color="auto" w:fill="auto"/>
          </w:tcPr>
          <w:p w:rsidR="00470944" w:rsidRPr="00470944" w:rsidRDefault="00470944" w:rsidP="00470944">
            <w:pPr>
              <w:spacing w:after="0" w:line="240" w:lineRule="auto"/>
              <w:rPr>
                <w:rFonts w:ascii="Times New Roman" w:eastAsia="Calibri" w:hAnsi="Times New Roman" w:cs="Times New Roman"/>
                <w:sz w:val="20"/>
                <w:szCs w:val="20"/>
                <w:lang w:eastAsia="sk-SK"/>
              </w:rPr>
            </w:pPr>
            <w:r w:rsidRPr="00470944">
              <w:rPr>
                <w:rFonts w:ascii="Times New Roman" w:eastAsia="Calibri" w:hAnsi="Times New Roman" w:cs="Times New Roman"/>
                <w:sz w:val="20"/>
                <w:szCs w:val="20"/>
                <w:lang w:eastAsia="sk-SK"/>
              </w:rPr>
              <w:t>Bez vplyvu</w:t>
            </w:r>
          </w:p>
        </w:tc>
      </w:tr>
      <w:tr w:rsidR="00470944" w:rsidRPr="00470944" w:rsidTr="004B3EDC">
        <w:trPr>
          <w:trHeight w:val="397"/>
          <w:jc w:val="center"/>
        </w:trPr>
        <w:tc>
          <w:tcPr>
            <w:tcW w:w="129" w:type="pct"/>
            <w:vMerge w:val="restart"/>
            <w:tcBorders>
              <w:top w:val="single" w:sz="4" w:space="0" w:color="auto"/>
            </w:tcBorders>
            <w:shd w:val="clear" w:color="auto" w:fill="auto"/>
            <w:vAlign w:val="center"/>
          </w:tcPr>
          <w:p w:rsidR="00470944" w:rsidRPr="00470944" w:rsidRDefault="00470944" w:rsidP="00470944">
            <w:pPr>
              <w:spacing w:after="0" w:line="240" w:lineRule="auto"/>
              <w:jc w:val="center"/>
              <w:rPr>
                <w:rFonts w:ascii="Times New Roman" w:eastAsia="Calibri" w:hAnsi="Times New Roman" w:cs="Times New Roman"/>
                <w:i/>
                <w:sz w:val="18"/>
                <w:szCs w:val="18"/>
                <w:lang w:eastAsia="sk-SK"/>
              </w:rPr>
            </w:pPr>
            <w:r w:rsidRPr="00470944">
              <w:rPr>
                <w:rFonts w:ascii="Times New Roman" w:eastAsia="Calibri" w:hAnsi="Times New Roman" w:cs="Times New Roman"/>
                <w:i/>
                <w:sz w:val="18"/>
                <w:szCs w:val="18"/>
                <w:lang w:eastAsia="sk-SK"/>
              </w:rPr>
              <w:t>i)</w:t>
            </w:r>
          </w:p>
        </w:tc>
        <w:tc>
          <w:tcPr>
            <w:tcW w:w="1512" w:type="pct"/>
            <w:tcBorders>
              <w:top w:val="single" w:sz="4" w:space="0" w:color="auto"/>
            </w:tcBorders>
            <w:shd w:val="clear" w:color="auto" w:fill="auto"/>
          </w:tcPr>
          <w:p w:rsidR="00470944" w:rsidRPr="00470944" w:rsidRDefault="00470944" w:rsidP="00470944">
            <w:pPr>
              <w:spacing w:after="0" w:line="240" w:lineRule="auto"/>
              <w:rPr>
                <w:rFonts w:ascii="Times New Roman" w:eastAsia="Calibri" w:hAnsi="Times New Roman" w:cs="Times New Roman"/>
                <w:i/>
                <w:sz w:val="20"/>
                <w:szCs w:val="20"/>
                <w:lang w:eastAsia="sk-SK"/>
              </w:rPr>
            </w:pPr>
            <w:r w:rsidRPr="00470944">
              <w:rPr>
                <w:rFonts w:ascii="Times New Roman" w:eastAsia="Calibri" w:hAnsi="Times New Roman" w:cs="Times New Roman"/>
                <w:b/>
                <w:i/>
                <w:sz w:val="20"/>
                <w:szCs w:val="20"/>
                <w:lang w:eastAsia="sk-SK"/>
              </w:rPr>
              <w:t xml:space="preserve">Špecifikujte </w:t>
            </w:r>
            <w:r w:rsidRPr="00470944">
              <w:rPr>
                <w:rFonts w:ascii="Times New Roman" w:eastAsia="Calibri" w:hAnsi="Times New Roman" w:cs="Times New Roman"/>
                <w:i/>
                <w:sz w:val="20"/>
                <w:szCs w:val="20"/>
                <w:lang w:eastAsia="sk-SK"/>
              </w:rPr>
              <w:t>ovplyvnené skupiny:</w:t>
            </w:r>
          </w:p>
        </w:tc>
        <w:tc>
          <w:tcPr>
            <w:tcW w:w="3360" w:type="pct"/>
            <w:tcBorders>
              <w:top w:val="single" w:sz="4" w:space="0" w:color="auto"/>
            </w:tcBorders>
            <w:shd w:val="clear" w:color="auto" w:fill="auto"/>
          </w:tcPr>
          <w:p w:rsidR="00470944" w:rsidRPr="00470944" w:rsidRDefault="00470944" w:rsidP="00470944">
            <w:pPr>
              <w:spacing w:after="0" w:line="240" w:lineRule="auto"/>
              <w:rPr>
                <w:rFonts w:ascii="Times New Roman" w:eastAsia="Calibri" w:hAnsi="Times New Roman" w:cs="Times New Roman"/>
                <w:i/>
                <w:sz w:val="18"/>
                <w:szCs w:val="20"/>
                <w:lang w:eastAsia="sk-SK"/>
              </w:rPr>
            </w:pPr>
            <w:r w:rsidRPr="00470944">
              <w:rPr>
                <w:rFonts w:ascii="Times New Roman" w:eastAsia="Calibri" w:hAnsi="Times New Roman" w:cs="Times New Roman"/>
                <w:i/>
                <w:sz w:val="18"/>
                <w:szCs w:val="20"/>
                <w:lang w:eastAsia="sk-SK"/>
              </w:rPr>
              <w:t>Ovplyvnená skupina č. 1</w:t>
            </w:r>
          </w:p>
        </w:tc>
      </w:tr>
      <w:tr w:rsidR="00470944" w:rsidRPr="00470944" w:rsidTr="004B3EDC">
        <w:trPr>
          <w:trHeight w:val="397"/>
          <w:jc w:val="center"/>
        </w:trPr>
        <w:tc>
          <w:tcPr>
            <w:tcW w:w="129" w:type="pct"/>
            <w:vMerge/>
            <w:shd w:val="clear" w:color="auto" w:fill="auto"/>
            <w:vAlign w:val="center"/>
          </w:tcPr>
          <w:p w:rsidR="00470944" w:rsidRPr="00470944" w:rsidRDefault="00470944" w:rsidP="00470944">
            <w:pPr>
              <w:spacing w:after="0" w:line="240" w:lineRule="auto"/>
              <w:jc w:val="center"/>
              <w:rPr>
                <w:rFonts w:ascii="Times New Roman" w:eastAsia="Calibri" w:hAnsi="Times New Roman" w:cs="Times New Roman"/>
                <w:i/>
                <w:sz w:val="18"/>
                <w:szCs w:val="18"/>
                <w:lang w:eastAsia="sk-SK"/>
              </w:rPr>
            </w:pPr>
          </w:p>
        </w:tc>
        <w:tc>
          <w:tcPr>
            <w:tcW w:w="1512" w:type="pct"/>
            <w:shd w:val="clear" w:color="auto" w:fill="auto"/>
          </w:tcPr>
          <w:p w:rsidR="00470944" w:rsidRPr="00470944" w:rsidRDefault="00470944" w:rsidP="00470944">
            <w:pPr>
              <w:spacing w:after="0" w:line="240" w:lineRule="auto"/>
              <w:rPr>
                <w:rFonts w:ascii="Times New Roman" w:eastAsia="Calibri" w:hAnsi="Times New Roman" w:cs="Times New Roman"/>
                <w:i/>
                <w:sz w:val="20"/>
                <w:szCs w:val="20"/>
                <w:lang w:eastAsia="sk-SK"/>
              </w:rPr>
            </w:pPr>
            <w:r w:rsidRPr="00470944">
              <w:rPr>
                <w:rFonts w:ascii="Times New Roman" w:eastAsia="Calibri" w:hAnsi="Times New Roman" w:cs="Times New Roman"/>
                <w:i/>
                <w:sz w:val="18"/>
                <w:szCs w:val="20"/>
                <w:lang w:eastAsia="sk-SK"/>
              </w:rPr>
              <w:t>Ovplyvnená skupina č. 3</w:t>
            </w:r>
          </w:p>
        </w:tc>
        <w:tc>
          <w:tcPr>
            <w:tcW w:w="3360" w:type="pct"/>
            <w:tcBorders>
              <w:top w:val="dotted" w:sz="4" w:space="0" w:color="auto"/>
            </w:tcBorders>
            <w:shd w:val="clear" w:color="auto" w:fill="auto"/>
          </w:tcPr>
          <w:p w:rsidR="00470944" w:rsidRPr="00470944" w:rsidRDefault="00470944" w:rsidP="00470944">
            <w:pPr>
              <w:spacing w:after="0" w:line="240" w:lineRule="auto"/>
              <w:rPr>
                <w:rFonts w:ascii="Times New Roman" w:eastAsia="Calibri" w:hAnsi="Times New Roman" w:cs="Times New Roman"/>
                <w:sz w:val="20"/>
                <w:szCs w:val="20"/>
                <w:lang w:eastAsia="sk-SK"/>
              </w:rPr>
            </w:pPr>
            <w:r w:rsidRPr="00470944">
              <w:rPr>
                <w:rFonts w:ascii="Times New Roman" w:eastAsia="Calibri" w:hAnsi="Times New Roman" w:cs="Times New Roman"/>
                <w:i/>
                <w:sz w:val="18"/>
                <w:szCs w:val="20"/>
                <w:lang w:eastAsia="sk-SK"/>
              </w:rPr>
              <w:t>Ovplyvnená skupina č. 2</w:t>
            </w:r>
          </w:p>
        </w:tc>
      </w:tr>
      <w:tr w:rsidR="00470944" w:rsidRPr="00470944" w:rsidTr="004B3EDC">
        <w:trPr>
          <w:trHeight w:val="454"/>
          <w:jc w:val="center"/>
        </w:trPr>
        <w:tc>
          <w:tcPr>
            <w:tcW w:w="129" w:type="pct"/>
            <w:tcBorders>
              <w:top w:val="dotted" w:sz="4" w:space="0" w:color="auto"/>
            </w:tcBorders>
            <w:shd w:val="clear" w:color="auto" w:fill="F2F2F2"/>
            <w:vAlign w:val="center"/>
          </w:tcPr>
          <w:p w:rsidR="00470944" w:rsidRPr="00470944" w:rsidRDefault="00470944" w:rsidP="00470944">
            <w:pPr>
              <w:spacing w:after="0" w:line="240" w:lineRule="auto"/>
              <w:jc w:val="center"/>
              <w:rPr>
                <w:rFonts w:ascii="Times New Roman" w:eastAsia="Calibri" w:hAnsi="Times New Roman" w:cs="Times New Roman"/>
                <w:sz w:val="18"/>
                <w:szCs w:val="18"/>
                <w:lang w:eastAsia="sk-SK"/>
              </w:rPr>
            </w:pPr>
            <w:r w:rsidRPr="00470944">
              <w:rPr>
                <w:rFonts w:ascii="Times New Roman" w:eastAsia="Calibri" w:hAnsi="Times New Roman" w:cs="Times New Roman"/>
                <w:i/>
                <w:sz w:val="18"/>
                <w:szCs w:val="18"/>
                <w:lang w:eastAsia="sk-SK"/>
              </w:rPr>
              <w:t>j</w:t>
            </w:r>
            <w:r w:rsidRPr="00470944">
              <w:rPr>
                <w:rFonts w:ascii="Times New Roman" w:eastAsia="Calibri" w:hAnsi="Times New Roman" w:cs="Times New Roman"/>
                <w:sz w:val="18"/>
                <w:szCs w:val="18"/>
                <w:lang w:eastAsia="sk-SK"/>
              </w:rPr>
              <w:t>)</w:t>
            </w:r>
          </w:p>
        </w:tc>
        <w:tc>
          <w:tcPr>
            <w:tcW w:w="4871" w:type="pct"/>
            <w:gridSpan w:val="2"/>
            <w:tcBorders>
              <w:top w:val="dotted" w:sz="4" w:space="0" w:color="auto"/>
            </w:tcBorders>
            <w:shd w:val="clear" w:color="auto" w:fill="F2F2F2"/>
            <w:vAlign w:val="center"/>
          </w:tcPr>
          <w:p w:rsidR="00470944" w:rsidRPr="00470944" w:rsidRDefault="00470944" w:rsidP="00470944">
            <w:pPr>
              <w:spacing w:after="0" w:line="240" w:lineRule="auto"/>
              <w:rPr>
                <w:rFonts w:ascii="Times New Roman" w:eastAsia="Calibri" w:hAnsi="Times New Roman" w:cs="Times New Roman"/>
                <w:i/>
                <w:sz w:val="20"/>
                <w:szCs w:val="20"/>
                <w:lang w:eastAsia="sk-SK"/>
              </w:rPr>
            </w:pPr>
            <w:r w:rsidRPr="00470944">
              <w:rPr>
                <w:rFonts w:ascii="Times New Roman" w:eastAsia="Calibri" w:hAnsi="Times New Roman" w:cs="Times New Roman"/>
                <w:b/>
                <w:i/>
                <w:sz w:val="20"/>
                <w:szCs w:val="20"/>
                <w:lang w:eastAsia="sk-SK"/>
              </w:rPr>
              <w:t>Kvantifikujte</w:t>
            </w:r>
            <w:r w:rsidRPr="00470944">
              <w:rPr>
                <w:rFonts w:ascii="Times New Roman" w:eastAsia="Calibri" w:hAnsi="Times New Roman" w:cs="Times New Roman"/>
                <w:i/>
                <w:sz w:val="20"/>
                <w:szCs w:val="20"/>
                <w:lang w:eastAsia="sk-SK"/>
              </w:rPr>
              <w:t xml:space="preserve"> pokles príjmov alebo rast výdavkov </w:t>
            </w:r>
            <w:r w:rsidRPr="00470944">
              <w:rPr>
                <w:rFonts w:ascii="Times New Roman" w:eastAsia="Calibri" w:hAnsi="Times New Roman" w:cs="Times New Roman"/>
                <w:b/>
                <w:i/>
                <w:sz w:val="20"/>
                <w:szCs w:val="20"/>
                <w:lang w:eastAsia="sk-SK"/>
              </w:rPr>
              <w:t>za jednotlivé ovplyvnené skupiny</w:t>
            </w:r>
            <w:r w:rsidRPr="00470944">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470944" w:rsidRPr="00470944" w:rsidTr="004B3EDC">
        <w:trPr>
          <w:trHeight w:val="680"/>
          <w:jc w:val="center"/>
        </w:trPr>
        <w:tc>
          <w:tcPr>
            <w:tcW w:w="129" w:type="pct"/>
            <w:vMerge w:val="restart"/>
            <w:tcBorders>
              <w:top w:val="dotted" w:sz="4" w:space="0" w:color="auto"/>
            </w:tcBorders>
            <w:shd w:val="clear" w:color="auto" w:fill="auto"/>
            <w:vAlign w:val="center"/>
          </w:tcPr>
          <w:p w:rsidR="00470944" w:rsidRPr="00470944" w:rsidRDefault="00470944" w:rsidP="00470944">
            <w:pPr>
              <w:spacing w:after="0" w:line="240" w:lineRule="auto"/>
              <w:jc w:val="center"/>
              <w:rPr>
                <w:rFonts w:ascii="Times New Roman" w:eastAsia="Calibri" w:hAnsi="Times New Roman" w:cs="Times New Roman"/>
                <w:i/>
                <w:sz w:val="18"/>
                <w:szCs w:val="18"/>
                <w:lang w:eastAsia="sk-SK"/>
              </w:rPr>
            </w:pPr>
            <w:r w:rsidRPr="00470944">
              <w:rPr>
                <w:rFonts w:ascii="Times New Roman" w:eastAsia="Calibri" w:hAnsi="Times New Roman" w:cs="Times New Roman"/>
                <w:i/>
                <w:sz w:val="18"/>
                <w:szCs w:val="18"/>
                <w:lang w:eastAsia="sk-SK"/>
              </w:rPr>
              <w:t>k)</w:t>
            </w:r>
          </w:p>
        </w:tc>
        <w:tc>
          <w:tcPr>
            <w:tcW w:w="1512" w:type="pct"/>
            <w:tcBorders>
              <w:top w:val="dotted" w:sz="4" w:space="0" w:color="auto"/>
            </w:tcBorders>
            <w:shd w:val="clear" w:color="auto" w:fill="auto"/>
          </w:tcPr>
          <w:p w:rsidR="00470944" w:rsidRPr="00470944" w:rsidRDefault="00470944" w:rsidP="00470944">
            <w:pPr>
              <w:numPr>
                <w:ilvl w:val="0"/>
                <w:numId w:val="2"/>
              </w:numPr>
              <w:spacing w:after="0" w:line="240" w:lineRule="auto"/>
              <w:contextualSpacing/>
              <w:rPr>
                <w:rFonts w:ascii="Times New Roman" w:eastAsia="Calibri" w:hAnsi="Times New Roman" w:cs="Times New Roman"/>
                <w:i/>
                <w:sz w:val="18"/>
                <w:szCs w:val="20"/>
                <w:lang w:eastAsia="sk-SK"/>
              </w:rPr>
            </w:pPr>
            <w:r w:rsidRPr="00470944">
              <w:rPr>
                <w:rFonts w:ascii="Times New Roman" w:eastAsia="Calibri" w:hAnsi="Times New Roman" w:cs="Times New Roman"/>
                <w:i/>
                <w:sz w:val="18"/>
                <w:szCs w:val="20"/>
                <w:lang w:eastAsia="sk-SK"/>
              </w:rPr>
              <w:t>priemerný pokles príjmov/ rast výdavkov v skupine v eurách a/alebo v % / obdobie:</w:t>
            </w:r>
          </w:p>
          <w:p w:rsidR="00470944" w:rsidRPr="00470944" w:rsidRDefault="00470944" w:rsidP="00470944">
            <w:pPr>
              <w:numPr>
                <w:ilvl w:val="0"/>
                <w:numId w:val="2"/>
              </w:numPr>
              <w:spacing w:after="0" w:line="240" w:lineRule="auto"/>
              <w:contextualSpacing/>
              <w:rPr>
                <w:rFonts w:ascii="Times New Roman" w:eastAsia="Calibri" w:hAnsi="Times New Roman" w:cs="Times New Roman"/>
                <w:i/>
                <w:sz w:val="20"/>
                <w:szCs w:val="20"/>
                <w:lang w:eastAsia="sk-SK"/>
              </w:rPr>
            </w:pPr>
            <w:r w:rsidRPr="00470944">
              <w:rPr>
                <w:rFonts w:ascii="Times New Roman" w:eastAsia="Calibri" w:hAnsi="Times New Roman" w:cs="Times New Roman"/>
                <w:i/>
                <w:sz w:val="18"/>
                <w:szCs w:val="20"/>
                <w:lang w:eastAsia="sk-SK"/>
              </w:rPr>
              <w:t>veľkosť skupiny (počet obyvateľov):</w:t>
            </w:r>
          </w:p>
        </w:tc>
        <w:tc>
          <w:tcPr>
            <w:tcW w:w="3360" w:type="pct"/>
            <w:tcBorders>
              <w:top w:val="dotted" w:sz="4" w:space="0" w:color="auto"/>
            </w:tcBorders>
            <w:shd w:val="clear" w:color="auto" w:fill="auto"/>
          </w:tcPr>
          <w:p w:rsidR="00470944" w:rsidRPr="00470944" w:rsidRDefault="00470944" w:rsidP="00470944">
            <w:pPr>
              <w:spacing w:after="0" w:line="240" w:lineRule="auto"/>
              <w:rPr>
                <w:rFonts w:ascii="Times New Roman" w:eastAsia="Calibri" w:hAnsi="Times New Roman" w:cs="Times New Roman"/>
                <w:sz w:val="20"/>
                <w:szCs w:val="20"/>
                <w:lang w:eastAsia="sk-SK"/>
              </w:rPr>
            </w:pPr>
            <w:r w:rsidRPr="00470944">
              <w:rPr>
                <w:rFonts w:ascii="Times New Roman" w:eastAsia="Calibri" w:hAnsi="Times New Roman" w:cs="Times New Roman"/>
                <w:i/>
                <w:sz w:val="18"/>
                <w:szCs w:val="20"/>
                <w:lang w:eastAsia="sk-SK"/>
              </w:rPr>
              <w:t>Ovplyvnená skupina č. 1</w:t>
            </w:r>
          </w:p>
        </w:tc>
      </w:tr>
      <w:tr w:rsidR="00470944" w:rsidRPr="00470944" w:rsidTr="004B3EDC">
        <w:trPr>
          <w:trHeight w:val="680"/>
          <w:jc w:val="center"/>
        </w:trPr>
        <w:tc>
          <w:tcPr>
            <w:tcW w:w="129" w:type="pct"/>
            <w:vMerge/>
            <w:shd w:val="clear" w:color="auto" w:fill="auto"/>
            <w:vAlign w:val="center"/>
          </w:tcPr>
          <w:p w:rsidR="00470944" w:rsidRPr="00470944" w:rsidRDefault="00470944" w:rsidP="00470944">
            <w:pPr>
              <w:spacing w:after="0" w:line="240" w:lineRule="auto"/>
              <w:jc w:val="center"/>
              <w:rPr>
                <w:rFonts w:ascii="Times New Roman" w:eastAsia="Calibri" w:hAnsi="Times New Roman" w:cs="Times New Roman"/>
                <w:i/>
                <w:sz w:val="18"/>
                <w:szCs w:val="18"/>
                <w:lang w:eastAsia="sk-SK"/>
              </w:rPr>
            </w:pPr>
          </w:p>
        </w:tc>
        <w:tc>
          <w:tcPr>
            <w:tcW w:w="1512" w:type="pct"/>
            <w:shd w:val="clear" w:color="auto" w:fill="auto"/>
          </w:tcPr>
          <w:p w:rsidR="00470944" w:rsidRPr="00470944" w:rsidRDefault="00470944" w:rsidP="00470944">
            <w:pPr>
              <w:spacing w:after="0" w:line="240" w:lineRule="auto"/>
              <w:rPr>
                <w:rFonts w:ascii="Times New Roman" w:eastAsia="Calibri" w:hAnsi="Times New Roman" w:cs="Times New Roman"/>
                <w:i/>
                <w:sz w:val="20"/>
                <w:szCs w:val="20"/>
                <w:lang w:eastAsia="sk-SK"/>
              </w:rPr>
            </w:pPr>
            <w:r w:rsidRPr="00470944">
              <w:rPr>
                <w:rFonts w:ascii="Times New Roman" w:eastAsia="Calibri" w:hAnsi="Times New Roman" w:cs="Times New Roman"/>
                <w:i/>
                <w:sz w:val="18"/>
                <w:szCs w:val="20"/>
                <w:lang w:eastAsia="sk-SK"/>
              </w:rPr>
              <w:t>Ovplyvnená skupina č. 3</w:t>
            </w:r>
          </w:p>
        </w:tc>
        <w:tc>
          <w:tcPr>
            <w:tcW w:w="3360" w:type="pct"/>
            <w:tcBorders>
              <w:top w:val="dotted" w:sz="4" w:space="0" w:color="auto"/>
            </w:tcBorders>
            <w:shd w:val="clear" w:color="auto" w:fill="auto"/>
          </w:tcPr>
          <w:p w:rsidR="00470944" w:rsidRPr="00470944" w:rsidRDefault="00470944" w:rsidP="00470944">
            <w:pPr>
              <w:spacing w:after="0" w:line="240" w:lineRule="auto"/>
              <w:rPr>
                <w:rFonts w:ascii="Times New Roman" w:eastAsia="Calibri" w:hAnsi="Times New Roman" w:cs="Times New Roman"/>
                <w:sz w:val="20"/>
                <w:szCs w:val="20"/>
                <w:lang w:eastAsia="sk-SK"/>
              </w:rPr>
            </w:pPr>
            <w:r w:rsidRPr="00470944">
              <w:rPr>
                <w:rFonts w:ascii="Times New Roman" w:eastAsia="Calibri" w:hAnsi="Times New Roman" w:cs="Times New Roman"/>
                <w:i/>
                <w:sz w:val="18"/>
                <w:szCs w:val="20"/>
                <w:lang w:eastAsia="sk-SK"/>
              </w:rPr>
              <w:t>Ovplyvnená skupina č. 2</w:t>
            </w:r>
          </w:p>
        </w:tc>
      </w:tr>
      <w:tr w:rsidR="00470944" w:rsidRPr="00470944" w:rsidTr="004B3EDC">
        <w:trPr>
          <w:trHeight w:val="454"/>
          <w:jc w:val="center"/>
        </w:trPr>
        <w:tc>
          <w:tcPr>
            <w:tcW w:w="129" w:type="pct"/>
            <w:tcBorders>
              <w:top w:val="dotted" w:sz="4" w:space="0" w:color="auto"/>
              <w:bottom w:val="single" w:sz="4" w:space="0" w:color="auto"/>
            </w:tcBorders>
            <w:shd w:val="clear" w:color="auto" w:fill="auto"/>
            <w:vAlign w:val="center"/>
          </w:tcPr>
          <w:p w:rsidR="00470944" w:rsidRPr="00470944" w:rsidRDefault="00470944" w:rsidP="00470944">
            <w:pPr>
              <w:spacing w:after="0" w:line="240" w:lineRule="auto"/>
              <w:jc w:val="center"/>
              <w:rPr>
                <w:rFonts w:ascii="Times New Roman" w:eastAsia="Calibri" w:hAnsi="Times New Roman" w:cs="Times New Roman"/>
                <w:i/>
                <w:sz w:val="18"/>
                <w:szCs w:val="18"/>
                <w:lang w:eastAsia="sk-SK"/>
              </w:rPr>
            </w:pPr>
            <w:r w:rsidRPr="00470944">
              <w:rPr>
                <w:rFonts w:ascii="Times New Roman" w:eastAsia="Calibri" w:hAnsi="Times New Roman" w:cs="Times New Roman"/>
                <w:i/>
                <w:sz w:val="18"/>
                <w:szCs w:val="18"/>
                <w:lang w:eastAsia="sk-SK"/>
              </w:rPr>
              <w:t>l)</w:t>
            </w:r>
          </w:p>
        </w:tc>
        <w:tc>
          <w:tcPr>
            <w:tcW w:w="1512" w:type="pct"/>
            <w:tcBorders>
              <w:top w:val="dotted" w:sz="4" w:space="0" w:color="auto"/>
              <w:bottom w:val="single" w:sz="4" w:space="0" w:color="auto"/>
            </w:tcBorders>
            <w:shd w:val="clear" w:color="auto" w:fill="auto"/>
          </w:tcPr>
          <w:p w:rsidR="00470944" w:rsidRPr="00470944" w:rsidRDefault="00470944" w:rsidP="00470944">
            <w:pPr>
              <w:spacing w:after="0" w:line="240" w:lineRule="auto"/>
              <w:rPr>
                <w:rFonts w:ascii="Times New Roman" w:eastAsia="Calibri" w:hAnsi="Times New Roman" w:cs="Times New Roman"/>
                <w:i/>
                <w:sz w:val="20"/>
                <w:szCs w:val="20"/>
                <w:lang w:eastAsia="sk-SK"/>
              </w:rPr>
            </w:pPr>
            <w:r w:rsidRPr="00470944">
              <w:rPr>
                <w:rFonts w:ascii="Times New Roman" w:eastAsia="Calibri" w:hAnsi="Times New Roman" w:cs="Times New Roman"/>
                <w:i/>
                <w:sz w:val="20"/>
                <w:szCs w:val="20"/>
                <w:lang w:eastAsia="sk-SK"/>
              </w:rPr>
              <w:t>Dôvod chýbajúcej kvantifikácie:</w:t>
            </w:r>
          </w:p>
        </w:tc>
        <w:tc>
          <w:tcPr>
            <w:tcW w:w="3360" w:type="pct"/>
            <w:tcBorders>
              <w:top w:val="dotted" w:sz="4" w:space="0" w:color="auto"/>
              <w:bottom w:val="single" w:sz="4" w:space="0" w:color="auto"/>
            </w:tcBorders>
            <w:shd w:val="clear" w:color="auto" w:fill="auto"/>
          </w:tcPr>
          <w:p w:rsidR="00470944" w:rsidRPr="00470944" w:rsidRDefault="00470944" w:rsidP="00470944">
            <w:pPr>
              <w:spacing w:after="0" w:line="240" w:lineRule="auto"/>
              <w:rPr>
                <w:rFonts w:ascii="Times New Roman" w:eastAsia="Calibri" w:hAnsi="Times New Roman" w:cs="Times New Roman"/>
                <w:sz w:val="20"/>
                <w:szCs w:val="20"/>
                <w:lang w:eastAsia="sk-SK"/>
              </w:rPr>
            </w:pPr>
            <w:r w:rsidRPr="00470944">
              <w:rPr>
                <w:rFonts w:ascii="Times New Roman" w:eastAsia="Times New Roman" w:hAnsi="Times New Roman" w:cs="Times New Roman"/>
                <w:sz w:val="20"/>
                <w:szCs w:val="20"/>
                <w:lang w:eastAsia="sk-SK"/>
              </w:rPr>
              <w:t>Bez vplyvu</w:t>
            </w:r>
          </w:p>
        </w:tc>
      </w:tr>
    </w:tbl>
    <w:p w:rsidR="00470944" w:rsidRPr="00470944" w:rsidRDefault="00470944" w:rsidP="00470944">
      <w:r w:rsidRPr="00470944">
        <w:br w:type="page"/>
      </w:r>
    </w:p>
    <w:p w:rsidR="00470944" w:rsidRPr="00470944" w:rsidRDefault="00470944" w:rsidP="00470944">
      <w:pPr>
        <w:sectPr w:rsidR="00470944" w:rsidRPr="00470944" w:rsidSect="000E1197">
          <w:footerReference w:type="default" r:id="rId11"/>
          <w:footnotePr>
            <w:numFmt w:val="chicago"/>
          </w:footnotePr>
          <w:pgSz w:w="11906" w:h="16838"/>
          <w:pgMar w:top="1134" w:right="1418" w:bottom="1134" w:left="1418" w:header="510" w:footer="567" w:gutter="0"/>
          <w:cols w:space="708"/>
          <w:formProt w:val="0"/>
          <w:docGrid w:linePitch="360"/>
        </w:sectPr>
      </w:pPr>
    </w:p>
    <w:tbl>
      <w:tblPr>
        <w:tblW w:w="52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91" w:type="dxa"/>
          <w:right w:w="91" w:type="dxa"/>
        </w:tblCellMar>
        <w:tblLook w:val="04A0" w:firstRow="1" w:lastRow="0" w:firstColumn="1" w:lastColumn="0" w:noHBand="0" w:noVBand="1"/>
      </w:tblPr>
      <w:tblGrid>
        <w:gridCol w:w="341"/>
        <w:gridCol w:w="3512"/>
        <w:gridCol w:w="84"/>
        <w:gridCol w:w="5560"/>
      </w:tblGrid>
      <w:tr w:rsidR="00470944" w:rsidRPr="00470944" w:rsidTr="004B3EDC">
        <w:trPr>
          <w:trHeight w:val="339"/>
          <w:jc w:val="center"/>
        </w:trPr>
        <w:tc>
          <w:tcPr>
            <w:tcW w:w="4998" w:type="pct"/>
            <w:gridSpan w:val="4"/>
            <w:tcBorders>
              <w:bottom w:val="single" w:sz="4" w:space="0" w:color="auto"/>
            </w:tcBorders>
            <w:shd w:val="clear" w:color="auto" w:fill="D9D9D9"/>
          </w:tcPr>
          <w:p w:rsidR="00470944" w:rsidRPr="00470944" w:rsidRDefault="00470944" w:rsidP="00470944">
            <w:pPr>
              <w:spacing w:after="0" w:line="240" w:lineRule="auto"/>
              <w:rPr>
                <w:rFonts w:ascii="Times New Roman" w:eastAsia="Calibri" w:hAnsi="Times New Roman" w:cs="Times New Roman"/>
                <w:b/>
                <w:sz w:val="24"/>
                <w:szCs w:val="24"/>
                <w:lang w:eastAsia="sk-SK"/>
              </w:rPr>
            </w:pPr>
            <w:r w:rsidRPr="00470944">
              <w:rPr>
                <w:rFonts w:ascii="Times New Roman" w:eastAsia="Calibri" w:hAnsi="Times New Roman" w:cs="Times New Roman"/>
                <w:b/>
                <w:sz w:val="24"/>
                <w:szCs w:val="24"/>
                <w:lang w:eastAsia="sk-SK"/>
              </w:rPr>
              <w:lastRenderedPageBreak/>
              <w:t>4.2 Identifikujte, popíšte a kvantifikujte vplyvy na prístup k zdrojom, právam, tovarom a službám u jednotlivých ovplyvnených skupín obyvateľstva a vplyv na sociálnu inklúziu.</w:t>
            </w:r>
          </w:p>
        </w:tc>
      </w:tr>
      <w:tr w:rsidR="00470944" w:rsidRPr="00470944" w:rsidTr="004B3EDC">
        <w:trPr>
          <w:trHeight w:val="290"/>
          <w:jc w:val="center"/>
        </w:trPr>
        <w:tc>
          <w:tcPr>
            <w:tcW w:w="4998" w:type="pct"/>
            <w:gridSpan w:val="4"/>
            <w:tcBorders>
              <w:bottom w:val="single" w:sz="4" w:space="0" w:color="auto"/>
            </w:tcBorders>
            <w:shd w:val="clear" w:color="auto" w:fill="F2F2F2"/>
            <w:vAlign w:val="center"/>
          </w:tcPr>
          <w:p w:rsidR="00470944" w:rsidRPr="00470944" w:rsidRDefault="00470944" w:rsidP="00470944">
            <w:pPr>
              <w:spacing w:after="0" w:line="240" w:lineRule="auto"/>
              <w:jc w:val="both"/>
              <w:rPr>
                <w:rFonts w:ascii="Times New Roman" w:eastAsia="Calibri" w:hAnsi="Times New Roman" w:cs="Times New Roman"/>
                <w:i/>
                <w:sz w:val="20"/>
                <w:szCs w:val="24"/>
                <w:lang w:eastAsia="sk-SK"/>
              </w:rPr>
            </w:pPr>
            <w:r w:rsidRPr="00470944">
              <w:rPr>
                <w:rFonts w:ascii="Times New Roman" w:eastAsia="Calibri" w:hAnsi="Times New Roman" w:cs="Times New Roman"/>
                <w:i/>
                <w:sz w:val="20"/>
                <w:szCs w:val="24"/>
                <w:lang w:eastAsia="sk-SK"/>
              </w:rPr>
              <w:t xml:space="preserve">Má návrh vplyv na prístup k zdrojom, právam, tovarom a službám? </w:t>
            </w:r>
          </w:p>
          <w:p w:rsidR="00470944" w:rsidRPr="00470944" w:rsidRDefault="00470944" w:rsidP="00470944">
            <w:pPr>
              <w:spacing w:after="0" w:line="240" w:lineRule="auto"/>
              <w:jc w:val="both"/>
              <w:rPr>
                <w:rFonts w:ascii="Calibri" w:eastAsia="Calibri" w:hAnsi="Calibri" w:cs="Times New Roman"/>
                <w:i/>
                <w:sz w:val="24"/>
                <w:szCs w:val="24"/>
                <w:lang w:eastAsia="sk-SK"/>
              </w:rPr>
            </w:pPr>
            <w:r w:rsidRPr="00470944">
              <w:rPr>
                <w:rFonts w:ascii="Times New Roman" w:eastAsia="Calibri" w:hAnsi="Times New Roman" w:cs="Times New Roman"/>
                <w:i/>
                <w:sz w:val="20"/>
                <w:szCs w:val="24"/>
                <w:lang w:eastAsia="sk-SK"/>
              </w:rPr>
              <w:t>Popíšte hodnotené opatrenie, špecifikujte ovplyvnené skupiny obyvateľstva a charakter zmeny v prístupnosti s ohľadom na dostupnosť finančnú, geografickú, kvalitu, organizovanie a pod. Uveďte veľkosť jednotlivých ovplyvnených skupín.</w:t>
            </w:r>
          </w:p>
        </w:tc>
      </w:tr>
      <w:tr w:rsidR="00470944" w:rsidRPr="00470944" w:rsidTr="004B3EDC">
        <w:tblPrEx>
          <w:tblBorders>
            <w:top w:val="none" w:sz="0" w:space="0" w:color="auto"/>
            <w:bottom w:val="none" w:sz="0" w:space="0" w:color="auto"/>
          </w:tblBorders>
        </w:tblPrEx>
        <w:trPr>
          <w:trHeight w:val="557"/>
          <w:jc w:val="center"/>
        </w:trPr>
        <w:tc>
          <w:tcPr>
            <w:tcW w:w="180" w:type="pct"/>
            <w:shd w:val="clear" w:color="auto" w:fill="auto"/>
            <w:vAlign w:val="center"/>
          </w:tcPr>
          <w:p w:rsidR="00470944" w:rsidRPr="00470944" w:rsidRDefault="00470944" w:rsidP="00470944">
            <w:pPr>
              <w:spacing w:after="0" w:line="240" w:lineRule="auto"/>
              <w:jc w:val="center"/>
              <w:rPr>
                <w:rFonts w:ascii="Times New Roman" w:eastAsia="Calibri" w:hAnsi="Times New Roman" w:cs="Times New Roman"/>
                <w:i/>
                <w:sz w:val="18"/>
                <w:szCs w:val="18"/>
                <w:lang w:eastAsia="sk-SK"/>
              </w:rPr>
            </w:pPr>
            <w:r w:rsidRPr="00470944">
              <w:rPr>
                <w:rFonts w:ascii="Times New Roman" w:eastAsia="Calibri" w:hAnsi="Times New Roman" w:cs="Times New Roman"/>
                <w:i/>
                <w:sz w:val="18"/>
                <w:szCs w:val="18"/>
                <w:lang w:eastAsia="sk-SK"/>
              </w:rPr>
              <w:t>a)</w:t>
            </w:r>
          </w:p>
        </w:tc>
        <w:tc>
          <w:tcPr>
            <w:tcW w:w="1893" w:type="pct"/>
            <w:gridSpan w:val="2"/>
            <w:shd w:val="clear" w:color="auto" w:fill="auto"/>
          </w:tcPr>
          <w:p w:rsidR="00470944" w:rsidRPr="00470944" w:rsidRDefault="00470944" w:rsidP="00470944">
            <w:pPr>
              <w:numPr>
                <w:ilvl w:val="0"/>
                <w:numId w:val="1"/>
              </w:numPr>
              <w:spacing w:after="0" w:line="240" w:lineRule="auto"/>
              <w:ind w:left="170" w:hanging="170"/>
              <w:jc w:val="both"/>
              <w:rPr>
                <w:rFonts w:ascii="Times New Roman" w:eastAsia="Calibri" w:hAnsi="Times New Roman" w:cs="Times New Roman"/>
                <w:i/>
                <w:sz w:val="18"/>
                <w:szCs w:val="18"/>
                <w:lang w:eastAsia="sk-SK"/>
              </w:rPr>
            </w:pPr>
            <w:r w:rsidRPr="00470944">
              <w:rPr>
                <w:rFonts w:ascii="Times New Roman" w:eastAsia="Calibri" w:hAnsi="Times New Roman" w:cs="Times New Roman"/>
                <w:i/>
                <w:sz w:val="18"/>
                <w:szCs w:val="18"/>
                <w:lang w:eastAsia="sk-SK"/>
              </w:rPr>
              <w:t>Rozumie sa najmä na prístup k:</w:t>
            </w:r>
          </w:p>
          <w:p w:rsidR="00470944" w:rsidRPr="00470944" w:rsidRDefault="00470944" w:rsidP="00470944">
            <w:pPr>
              <w:numPr>
                <w:ilvl w:val="0"/>
                <w:numId w:val="1"/>
              </w:numPr>
              <w:spacing w:after="0" w:line="240" w:lineRule="auto"/>
              <w:ind w:left="170" w:hanging="170"/>
              <w:jc w:val="both"/>
              <w:rPr>
                <w:rFonts w:ascii="Times New Roman" w:eastAsia="Calibri" w:hAnsi="Times New Roman" w:cs="Times New Roman"/>
                <w:i/>
                <w:sz w:val="18"/>
                <w:szCs w:val="18"/>
                <w:lang w:eastAsia="sk-SK"/>
              </w:rPr>
            </w:pPr>
            <w:r w:rsidRPr="00470944">
              <w:rPr>
                <w:rFonts w:ascii="Times New Roman" w:eastAsia="Calibri" w:hAnsi="Times New Roman" w:cs="Times New Roman"/>
                <w:i/>
                <w:sz w:val="18"/>
                <w:szCs w:val="18"/>
                <w:lang w:eastAsia="sk-SK"/>
              </w:rPr>
              <w:t xml:space="preserve">sociálnej ochrane, sociálno-právnej ochrane, sociálnym službám (vrátane služieb starostlivosti o deti, starších ľudí a ľudí so    zdravotným postihnutím), </w:t>
            </w:r>
          </w:p>
          <w:p w:rsidR="00470944" w:rsidRPr="00470944" w:rsidRDefault="00470944" w:rsidP="00470944">
            <w:pPr>
              <w:numPr>
                <w:ilvl w:val="0"/>
                <w:numId w:val="1"/>
              </w:numPr>
              <w:spacing w:after="0" w:line="240" w:lineRule="auto"/>
              <w:ind w:left="170" w:hanging="170"/>
              <w:jc w:val="both"/>
              <w:rPr>
                <w:rFonts w:ascii="Times New Roman" w:eastAsia="Calibri" w:hAnsi="Times New Roman" w:cs="Times New Roman"/>
                <w:i/>
                <w:sz w:val="18"/>
                <w:szCs w:val="18"/>
                <w:lang w:eastAsia="sk-SK"/>
              </w:rPr>
            </w:pPr>
            <w:r w:rsidRPr="00470944">
              <w:rPr>
                <w:rFonts w:ascii="Times New Roman" w:eastAsia="Calibri" w:hAnsi="Times New Roman" w:cs="Times New Roman"/>
                <w:i/>
                <w:sz w:val="18"/>
                <w:szCs w:val="18"/>
                <w:lang w:eastAsia="sk-SK"/>
              </w:rPr>
              <w:t>kvalitnej práci, ochrane zdravia, dôstojnosti a bezpečnosti pri práci pre zamestnancov a existujúcim zamestnaneckým právam,</w:t>
            </w:r>
          </w:p>
          <w:p w:rsidR="00470944" w:rsidRPr="00470944" w:rsidRDefault="00470944" w:rsidP="00470944">
            <w:pPr>
              <w:numPr>
                <w:ilvl w:val="0"/>
                <w:numId w:val="1"/>
              </w:numPr>
              <w:spacing w:after="0" w:line="240" w:lineRule="auto"/>
              <w:ind w:left="170" w:hanging="170"/>
              <w:jc w:val="both"/>
              <w:rPr>
                <w:rFonts w:ascii="Times New Roman" w:eastAsia="Calibri" w:hAnsi="Times New Roman" w:cs="Times New Roman"/>
                <w:i/>
                <w:sz w:val="18"/>
                <w:szCs w:val="18"/>
                <w:lang w:eastAsia="sk-SK"/>
              </w:rPr>
            </w:pPr>
            <w:r w:rsidRPr="00470944">
              <w:rPr>
                <w:rFonts w:ascii="Times New Roman" w:eastAsia="Calibri" w:hAnsi="Times New Roman" w:cs="Times New Roman"/>
                <w:i/>
                <w:sz w:val="18"/>
                <w:szCs w:val="18"/>
                <w:lang w:eastAsia="sk-SK"/>
              </w:rPr>
              <w:t xml:space="preserve">pomoci pri úhrade výdavkov súvisiacich so zdravotným postihnutím, </w:t>
            </w:r>
          </w:p>
          <w:p w:rsidR="00470944" w:rsidRPr="00470944" w:rsidRDefault="00470944" w:rsidP="00470944">
            <w:pPr>
              <w:numPr>
                <w:ilvl w:val="0"/>
                <w:numId w:val="1"/>
              </w:numPr>
              <w:spacing w:after="0" w:line="240" w:lineRule="auto"/>
              <w:ind w:left="170" w:hanging="170"/>
              <w:jc w:val="both"/>
              <w:rPr>
                <w:rFonts w:ascii="Times New Roman" w:eastAsia="Calibri" w:hAnsi="Times New Roman" w:cs="Times New Roman"/>
                <w:i/>
                <w:sz w:val="18"/>
                <w:szCs w:val="18"/>
                <w:lang w:eastAsia="sk-SK"/>
              </w:rPr>
            </w:pPr>
            <w:r w:rsidRPr="00470944">
              <w:rPr>
                <w:rFonts w:ascii="Times New Roman" w:eastAsia="Calibri" w:hAnsi="Times New Roman" w:cs="Times New Roman"/>
                <w:i/>
                <w:sz w:val="18"/>
                <w:szCs w:val="18"/>
                <w:lang w:eastAsia="sk-SK"/>
              </w:rPr>
              <w:t>zamestnaniu, na trh práce (napr. uľahčenie zosúladenia rodinných a pracovných povinností, služby zamestnanosti), k školeniam, odbornému vzdelávaniu a príprave na trh práce,</w:t>
            </w:r>
          </w:p>
          <w:p w:rsidR="00470944" w:rsidRPr="00470944" w:rsidRDefault="00470944" w:rsidP="00470944">
            <w:pPr>
              <w:numPr>
                <w:ilvl w:val="0"/>
                <w:numId w:val="1"/>
              </w:numPr>
              <w:spacing w:after="0" w:line="240" w:lineRule="auto"/>
              <w:ind w:left="170" w:hanging="170"/>
              <w:jc w:val="both"/>
              <w:rPr>
                <w:rFonts w:ascii="Times New Roman" w:eastAsia="Calibri" w:hAnsi="Times New Roman" w:cs="Times New Roman"/>
                <w:i/>
                <w:sz w:val="18"/>
                <w:szCs w:val="18"/>
                <w:lang w:eastAsia="sk-SK"/>
              </w:rPr>
            </w:pPr>
            <w:r w:rsidRPr="00470944">
              <w:rPr>
                <w:rFonts w:ascii="Times New Roman" w:eastAsia="Calibri" w:hAnsi="Times New Roman" w:cs="Times New Roman"/>
                <w:i/>
                <w:sz w:val="18"/>
                <w:szCs w:val="18"/>
                <w:lang w:eastAsia="sk-SK"/>
              </w:rPr>
              <w:t xml:space="preserve">zdravotnej starostlivosti vrátane cenovo dostupných pomôcok pre občanov so zdravotným postihnutím, </w:t>
            </w:r>
          </w:p>
          <w:p w:rsidR="00470944" w:rsidRPr="00470944" w:rsidRDefault="00470944" w:rsidP="00470944">
            <w:pPr>
              <w:numPr>
                <w:ilvl w:val="0"/>
                <w:numId w:val="1"/>
              </w:numPr>
              <w:spacing w:after="0" w:line="240" w:lineRule="auto"/>
              <w:ind w:left="170" w:hanging="170"/>
              <w:jc w:val="both"/>
              <w:rPr>
                <w:rFonts w:ascii="Times New Roman" w:eastAsia="Calibri" w:hAnsi="Times New Roman" w:cs="Times New Roman"/>
                <w:i/>
                <w:sz w:val="18"/>
                <w:szCs w:val="18"/>
                <w:lang w:eastAsia="sk-SK"/>
              </w:rPr>
            </w:pPr>
            <w:r w:rsidRPr="00470944">
              <w:rPr>
                <w:rFonts w:ascii="Times New Roman" w:eastAsia="Calibri" w:hAnsi="Times New Roman" w:cs="Times New Roman"/>
                <w:i/>
                <w:sz w:val="18"/>
                <w:szCs w:val="18"/>
                <w:lang w:eastAsia="sk-SK"/>
              </w:rPr>
              <w:t>k formálnemu i neformálnemu vzdelávaniu a celo</w:t>
            </w:r>
            <w:r w:rsidRPr="00470944">
              <w:rPr>
                <w:rFonts w:ascii="Times New Roman" w:eastAsia="Calibri" w:hAnsi="Times New Roman" w:cs="Times New Roman"/>
                <w:i/>
                <w:sz w:val="18"/>
                <w:szCs w:val="18"/>
                <w:lang w:eastAsia="sk-SK"/>
              </w:rPr>
              <w:softHyphen/>
              <w:t xml:space="preserve">životnému vzdelávaniu, </w:t>
            </w:r>
          </w:p>
          <w:p w:rsidR="00470944" w:rsidRPr="00470944" w:rsidRDefault="00470944" w:rsidP="00470944">
            <w:pPr>
              <w:numPr>
                <w:ilvl w:val="0"/>
                <w:numId w:val="1"/>
              </w:numPr>
              <w:spacing w:after="0" w:line="240" w:lineRule="auto"/>
              <w:ind w:left="170" w:hanging="170"/>
              <w:jc w:val="both"/>
              <w:rPr>
                <w:rFonts w:ascii="Times New Roman" w:eastAsia="Calibri" w:hAnsi="Times New Roman" w:cs="Times New Roman"/>
                <w:i/>
                <w:sz w:val="18"/>
                <w:szCs w:val="18"/>
                <w:lang w:eastAsia="sk-SK"/>
              </w:rPr>
            </w:pPr>
            <w:r w:rsidRPr="00470944">
              <w:rPr>
                <w:rFonts w:ascii="Times New Roman" w:eastAsia="Calibri" w:hAnsi="Times New Roman" w:cs="Times New Roman"/>
                <w:i/>
                <w:sz w:val="18"/>
                <w:szCs w:val="18"/>
                <w:lang w:eastAsia="sk-SK"/>
              </w:rPr>
              <w:t>bývaniu a súvisiacim základným komunálnym službám,</w:t>
            </w:r>
          </w:p>
          <w:p w:rsidR="00470944" w:rsidRPr="00470944" w:rsidRDefault="00470944" w:rsidP="00470944">
            <w:pPr>
              <w:numPr>
                <w:ilvl w:val="0"/>
                <w:numId w:val="1"/>
              </w:numPr>
              <w:spacing w:after="0" w:line="240" w:lineRule="auto"/>
              <w:ind w:left="170" w:hanging="170"/>
              <w:jc w:val="both"/>
              <w:rPr>
                <w:rFonts w:ascii="Times New Roman" w:eastAsia="Calibri" w:hAnsi="Times New Roman" w:cs="Times New Roman"/>
                <w:i/>
                <w:sz w:val="18"/>
                <w:szCs w:val="18"/>
                <w:lang w:eastAsia="sk-SK"/>
              </w:rPr>
            </w:pPr>
            <w:r w:rsidRPr="00470944">
              <w:rPr>
                <w:rFonts w:ascii="Times New Roman" w:eastAsia="Calibri" w:hAnsi="Times New Roman" w:cs="Times New Roman"/>
                <w:i/>
                <w:sz w:val="18"/>
                <w:szCs w:val="18"/>
                <w:lang w:eastAsia="sk-SK"/>
              </w:rPr>
              <w:t>doprave,</w:t>
            </w:r>
          </w:p>
          <w:p w:rsidR="00470944" w:rsidRPr="00470944" w:rsidRDefault="00470944" w:rsidP="00470944">
            <w:pPr>
              <w:numPr>
                <w:ilvl w:val="0"/>
                <w:numId w:val="1"/>
              </w:numPr>
              <w:spacing w:after="0" w:line="240" w:lineRule="auto"/>
              <w:ind w:left="170" w:hanging="170"/>
              <w:jc w:val="both"/>
              <w:rPr>
                <w:rFonts w:ascii="Times New Roman" w:eastAsia="Calibri" w:hAnsi="Times New Roman" w:cs="Times New Roman"/>
                <w:i/>
                <w:sz w:val="18"/>
                <w:szCs w:val="18"/>
                <w:lang w:eastAsia="sk-SK"/>
              </w:rPr>
            </w:pPr>
            <w:r w:rsidRPr="00470944">
              <w:rPr>
                <w:rFonts w:ascii="Times New Roman" w:eastAsia="Calibri" w:hAnsi="Times New Roman" w:cs="Times New Roman"/>
                <w:i/>
                <w:sz w:val="18"/>
                <w:szCs w:val="18"/>
                <w:lang w:eastAsia="sk-SK"/>
              </w:rPr>
              <w:t>ďalším službám najmä službám všeobecného záujmu a tovarom,</w:t>
            </w:r>
          </w:p>
          <w:p w:rsidR="00470944" w:rsidRPr="00470944" w:rsidRDefault="00470944" w:rsidP="00470944">
            <w:pPr>
              <w:numPr>
                <w:ilvl w:val="0"/>
                <w:numId w:val="1"/>
              </w:numPr>
              <w:spacing w:after="0" w:line="240" w:lineRule="auto"/>
              <w:ind w:left="170" w:hanging="170"/>
              <w:jc w:val="both"/>
              <w:rPr>
                <w:rFonts w:ascii="Times New Roman" w:eastAsia="Calibri" w:hAnsi="Times New Roman" w:cs="Times New Roman"/>
                <w:i/>
                <w:sz w:val="18"/>
                <w:szCs w:val="18"/>
                <w:lang w:eastAsia="sk-SK"/>
              </w:rPr>
            </w:pPr>
            <w:r w:rsidRPr="00470944">
              <w:rPr>
                <w:rFonts w:ascii="Times New Roman" w:eastAsia="Calibri" w:hAnsi="Times New Roman" w:cs="Times New Roman"/>
                <w:i/>
                <w:sz w:val="18"/>
                <w:szCs w:val="18"/>
                <w:lang w:eastAsia="sk-SK"/>
              </w:rPr>
              <w:t>spravodlivosti, právnej ochrane, právnym službám,</w:t>
            </w:r>
          </w:p>
          <w:p w:rsidR="00470944" w:rsidRPr="00470944" w:rsidRDefault="00470944" w:rsidP="00470944">
            <w:pPr>
              <w:numPr>
                <w:ilvl w:val="0"/>
                <w:numId w:val="1"/>
              </w:numPr>
              <w:spacing w:after="0" w:line="240" w:lineRule="auto"/>
              <w:ind w:left="170" w:hanging="170"/>
              <w:jc w:val="both"/>
              <w:rPr>
                <w:rFonts w:ascii="Times New Roman" w:eastAsia="Calibri" w:hAnsi="Times New Roman" w:cs="Times New Roman"/>
                <w:i/>
                <w:sz w:val="18"/>
                <w:szCs w:val="18"/>
                <w:lang w:eastAsia="sk-SK"/>
              </w:rPr>
            </w:pPr>
            <w:r w:rsidRPr="00470944">
              <w:rPr>
                <w:rFonts w:ascii="Times New Roman" w:eastAsia="Calibri" w:hAnsi="Times New Roman" w:cs="Times New Roman"/>
                <w:i/>
                <w:sz w:val="18"/>
                <w:szCs w:val="18"/>
                <w:lang w:eastAsia="sk-SK"/>
              </w:rPr>
              <w:t>informáciám,</w:t>
            </w:r>
          </w:p>
          <w:p w:rsidR="00470944" w:rsidRPr="00470944" w:rsidRDefault="00470944" w:rsidP="00470944">
            <w:pPr>
              <w:numPr>
                <w:ilvl w:val="0"/>
                <w:numId w:val="1"/>
              </w:numPr>
              <w:spacing w:after="0" w:line="240" w:lineRule="auto"/>
              <w:ind w:left="170" w:hanging="170"/>
              <w:jc w:val="both"/>
              <w:rPr>
                <w:rFonts w:ascii="Calibri" w:eastAsia="Calibri" w:hAnsi="Calibri" w:cs="Times New Roman"/>
                <w:i/>
                <w:sz w:val="20"/>
                <w:szCs w:val="20"/>
                <w:lang w:eastAsia="sk-SK"/>
              </w:rPr>
            </w:pPr>
            <w:r w:rsidRPr="00470944">
              <w:rPr>
                <w:rFonts w:ascii="Times New Roman" w:eastAsia="Calibri" w:hAnsi="Times New Roman" w:cs="Times New Roman"/>
                <w:i/>
                <w:sz w:val="18"/>
                <w:szCs w:val="18"/>
                <w:lang w:eastAsia="sk-SK"/>
              </w:rPr>
              <w:t>k iným právam (napr. politickým).</w:t>
            </w:r>
          </w:p>
        </w:tc>
        <w:tc>
          <w:tcPr>
            <w:tcW w:w="2926" w:type="pct"/>
            <w:shd w:val="clear" w:color="auto" w:fill="auto"/>
          </w:tcPr>
          <w:p w:rsidR="00470944" w:rsidRPr="00470944" w:rsidRDefault="00470944" w:rsidP="009160C1">
            <w:pPr>
              <w:spacing w:after="0" w:line="240" w:lineRule="auto"/>
              <w:jc w:val="both"/>
              <w:rPr>
                <w:rFonts w:ascii="Times New Roman" w:eastAsia="Calibri" w:hAnsi="Times New Roman" w:cs="Times New Roman"/>
                <w:sz w:val="20"/>
                <w:szCs w:val="20"/>
                <w:lang w:eastAsia="sk-SK"/>
              </w:rPr>
            </w:pPr>
          </w:p>
          <w:p w:rsidR="00470944" w:rsidRDefault="009F4A40" w:rsidP="009160C1">
            <w:pPr>
              <w:spacing w:after="0" w:line="240" w:lineRule="auto"/>
              <w:contextualSpacing/>
              <w:jc w:val="both"/>
              <w:rPr>
                <w:rFonts w:ascii="Times New Roman" w:eastAsia="Calibri" w:hAnsi="Times New Roman" w:cs="Times New Roman"/>
                <w:sz w:val="20"/>
                <w:szCs w:val="20"/>
                <w:lang w:eastAsia="sk-SK"/>
              </w:rPr>
            </w:pPr>
            <w:r w:rsidRPr="009F4A40">
              <w:rPr>
                <w:rFonts w:ascii="Times New Roman" w:eastAsia="Calibri" w:hAnsi="Times New Roman" w:cs="Times New Roman"/>
                <w:sz w:val="20"/>
                <w:szCs w:val="20"/>
                <w:lang w:eastAsia="sk-SK"/>
              </w:rPr>
              <w:t>B) Návrh zákona prináša úpravu v oblasti ochrany koncových odberateľov elektriny v domácnosti v prípade režimu dodávky poslednej inštancie - Ide o proces slúžiaci na ochranu koncových odberateľov elektriny, keďže dodávateľ poslednej inštancie je povinný dodávať elektrinu koncovým odberateľom elektriny, ktorí sú pripojení k sústave a ktorých dodávateľ stratil spôsobilosť dodávať elektrinu alebo došlo k zastaveniu procesu zmeny dodávateľa elektriny, a zároveň ku dňu prerušenia dodávok elektriny nemajú zabezpečenú dodávku iným spôsobom. Upravuje sa ochrana odberateľa v režime DPI predĺžením najneskoršej doby trvania dodávky poslednej inštancie -nakoľko členské štáty musia podľa požiadaviek Smernice (EÚ) 2024/1711 zabezpečiť činnosť dodávateľa poslednej inštancie a umožniť zákazníkom, ktorí prejdú do režimu dodávok poslednej inštancie, aby mohli tento režim využívať aspoň po dobu 6 mesiacov oproti doterajším 3 mesiacom. Týmto sa zvýši ochrana zraniteľných odberateľov elektriny v kategórii domácností ako aj posilní zabezpečenie kontinuity dodávok pre odberateľov, predovšetkým v prípadoch zlyhania dodávateľa.</w:t>
            </w:r>
          </w:p>
          <w:p w:rsidR="009F4A40" w:rsidRPr="00470944" w:rsidRDefault="009F4A40" w:rsidP="009160C1">
            <w:pPr>
              <w:spacing w:after="0" w:line="240" w:lineRule="auto"/>
              <w:contextualSpacing/>
              <w:jc w:val="both"/>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C</w:t>
            </w:r>
            <w:r w:rsidRPr="009F4A40">
              <w:rPr>
                <w:rFonts w:ascii="Times New Roman" w:eastAsia="Calibri" w:hAnsi="Times New Roman" w:cs="Times New Roman"/>
                <w:sz w:val="20"/>
                <w:szCs w:val="20"/>
                <w:lang w:eastAsia="sk-SK"/>
              </w:rPr>
              <w:t>) Návrh zákona ďalej posilňuje ochranu koncového odberateľa elektriny zavedením zmluvy o dodávke elektriny s pevnou cenou na dobu určitú, ktorou sa zaručuje, že zmluvné podmienky vrátane ceny zostanú nezmenené počas trvania zmluvy, a ktorá môže v rámci pevnej ceny obsahovať flexibilný prvok, napríklad variácie cien v čase špičky a mimo špičky, pričom zmeny výslednej faktúry môžu vyplývať len z prvkov, ktoré neurčujú dodávatelia, ako sú dane a odvody – t.z. že dodávatelia nemôžu jednostranne meniť podmienky zmlúv na dodávky elektrickej energie za pevnú cenu na dobu určitú a ukončovať ich pred uplynutím ich trvania. Upravuje sa tiež zlepšenie informovanosti odberateľov cez rozšírenie rozsahu poskytovania údajov a informácií odberateľovi - povinnosť dodávateľa elektriny poskytovať odberateľovi elektriny upozornenia na výhody a riziká spojené s uzavretím zmluvy o dodávke elektriny alebo o združenej dodávke elektriny s pevnou cenou na dobu určitú a poučenie o nemožnosti zmeny dodávateľa elektriny pred uplynutím doby trvania záväzku z takejto zmluvy, ak ide o dojednanie zmluvy o dodávke elektriny alebo o združenej dodávke elektriny s pevnou cenou na dobu určitú</w:t>
            </w:r>
          </w:p>
        </w:tc>
      </w:tr>
      <w:tr w:rsidR="00470944" w:rsidRPr="00470944" w:rsidTr="004B3EDC">
        <w:trPr>
          <w:jc w:val="center"/>
        </w:trPr>
        <w:tc>
          <w:tcPr>
            <w:tcW w:w="180" w:type="pct"/>
            <w:tcBorders>
              <w:bottom w:val="single" w:sz="4" w:space="0" w:color="auto"/>
            </w:tcBorders>
            <w:shd w:val="clear" w:color="auto" w:fill="F2F2F2"/>
            <w:vAlign w:val="center"/>
          </w:tcPr>
          <w:p w:rsidR="00470944" w:rsidRPr="00470944" w:rsidRDefault="00470944" w:rsidP="00470944">
            <w:pPr>
              <w:spacing w:after="0" w:line="240" w:lineRule="auto"/>
              <w:rPr>
                <w:rFonts w:ascii="Times New Roman" w:eastAsia="Calibri" w:hAnsi="Times New Roman" w:cs="Times New Roman"/>
                <w:i/>
                <w:sz w:val="18"/>
                <w:lang w:eastAsia="sk-SK"/>
              </w:rPr>
            </w:pPr>
            <w:r w:rsidRPr="00470944">
              <w:rPr>
                <w:rFonts w:ascii="Times New Roman" w:eastAsia="Calibri" w:hAnsi="Times New Roman" w:cs="Times New Roman"/>
                <w:i/>
                <w:sz w:val="18"/>
                <w:lang w:eastAsia="sk-SK"/>
              </w:rPr>
              <w:t>b)</w:t>
            </w:r>
          </w:p>
        </w:tc>
        <w:tc>
          <w:tcPr>
            <w:tcW w:w="4819" w:type="pct"/>
            <w:gridSpan w:val="3"/>
            <w:tcBorders>
              <w:bottom w:val="single" w:sz="4" w:space="0" w:color="auto"/>
            </w:tcBorders>
            <w:shd w:val="clear" w:color="auto" w:fill="F2F2F2"/>
          </w:tcPr>
          <w:p w:rsidR="00470944" w:rsidRPr="00470944" w:rsidRDefault="00470944" w:rsidP="00470944">
            <w:pPr>
              <w:spacing w:after="0" w:line="240" w:lineRule="auto"/>
              <w:jc w:val="both"/>
              <w:rPr>
                <w:rFonts w:ascii="Times New Roman" w:eastAsia="Calibri" w:hAnsi="Times New Roman" w:cs="Times New Roman"/>
                <w:i/>
                <w:sz w:val="20"/>
                <w:szCs w:val="20"/>
                <w:lang w:eastAsia="sk-SK"/>
              </w:rPr>
            </w:pPr>
            <w:r w:rsidRPr="00470944">
              <w:rPr>
                <w:rFonts w:ascii="Times New Roman" w:eastAsia="Calibri" w:hAnsi="Times New Roman" w:cs="Times New Roman"/>
                <w:i/>
                <w:sz w:val="20"/>
                <w:szCs w:val="20"/>
                <w:lang w:eastAsia="sk-SK"/>
              </w:rPr>
              <w:t xml:space="preserve">Má návrh významný vplyv na niektorú zo zraniteľných skupín obyvateľstva alebo skupín v riziku chudoby alebo sociálneho vylúčenia? </w:t>
            </w:r>
          </w:p>
          <w:p w:rsidR="00470944" w:rsidRPr="00470944" w:rsidRDefault="00470944" w:rsidP="00470944">
            <w:pPr>
              <w:spacing w:after="0" w:line="240" w:lineRule="auto"/>
              <w:jc w:val="both"/>
              <w:rPr>
                <w:rFonts w:ascii="Calibri" w:eastAsia="Calibri" w:hAnsi="Calibri" w:cs="Times New Roman"/>
                <w:i/>
                <w:lang w:eastAsia="sk-SK"/>
              </w:rPr>
            </w:pPr>
            <w:r w:rsidRPr="00470944">
              <w:rPr>
                <w:rFonts w:ascii="Times New Roman" w:eastAsia="Calibri" w:hAnsi="Times New Roman" w:cs="Times New Roman"/>
                <w:i/>
                <w:sz w:val="20"/>
                <w:szCs w:val="20"/>
                <w:lang w:eastAsia="sk-SK"/>
              </w:rPr>
              <w:t>Špecifikujte ovplyvnené skupiny v riziku chudoby a sociálneho vylúčenia a popíšte vplyv na ne. Je tento vplyv väčší ako vplyv na iné skupiny či subjekty? Uveďte veľkosť jednotlivých ovplyvnených skupín.</w:t>
            </w:r>
          </w:p>
        </w:tc>
      </w:tr>
      <w:tr w:rsidR="00470944" w:rsidRPr="00470944" w:rsidTr="004B3EDC">
        <w:tblPrEx>
          <w:tblBorders>
            <w:top w:val="none" w:sz="0" w:space="0" w:color="auto"/>
          </w:tblBorders>
        </w:tblPrEx>
        <w:trPr>
          <w:trHeight w:val="677"/>
          <w:jc w:val="center"/>
        </w:trPr>
        <w:tc>
          <w:tcPr>
            <w:tcW w:w="179" w:type="pct"/>
            <w:shd w:val="clear" w:color="auto" w:fill="auto"/>
            <w:vAlign w:val="center"/>
          </w:tcPr>
          <w:p w:rsidR="00470944" w:rsidRPr="00470944" w:rsidRDefault="00470944" w:rsidP="00470944">
            <w:pPr>
              <w:spacing w:after="0" w:line="240" w:lineRule="auto"/>
              <w:rPr>
                <w:rFonts w:ascii="Times New Roman" w:eastAsia="Calibri" w:hAnsi="Times New Roman" w:cs="Times New Roman"/>
                <w:i/>
                <w:sz w:val="18"/>
                <w:szCs w:val="18"/>
                <w:lang w:eastAsia="sk-SK"/>
              </w:rPr>
            </w:pPr>
            <w:r w:rsidRPr="00470944">
              <w:rPr>
                <w:rFonts w:ascii="Times New Roman" w:eastAsia="Calibri" w:hAnsi="Times New Roman" w:cs="Times New Roman"/>
                <w:i/>
                <w:sz w:val="18"/>
                <w:szCs w:val="18"/>
                <w:lang w:eastAsia="sk-SK"/>
              </w:rPr>
              <w:t>c)</w:t>
            </w:r>
          </w:p>
        </w:tc>
        <w:tc>
          <w:tcPr>
            <w:tcW w:w="1849" w:type="pct"/>
            <w:shd w:val="clear" w:color="auto" w:fill="auto"/>
          </w:tcPr>
          <w:p w:rsidR="00470944" w:rsidRPr="00470944" w:rsidRDefault="00470944" w:rsidP="00470944">
            <w:pPr>
              <w:numPr>
                <w:ilvl w:val="0"/>
                <w:numId w:val="1"/>
              </w:numPr>
              <w:spacing w:after="0" w:line="240" w:lineRule="auto"/>
              <w:ind w:left="170" w:hanging="170"/>
              <w:jc w:val="both"/>
              <w:rPr>
                <w:rFonts w:ascii="Times New Roman" w:eastAsia="Calibri" w:hAnsi="Times New Roman" w:cs="Times New Roman"/>
                <w:i/>
                <w:sz w:val="18"/>
                <w:szCs w:val="18"/>
                <w:lang w:eastAsia="sk-SK"/>
              </w:rPr>
            </w:pPr>
            <w:r w:rsidRPr="00470944">
              <w:rPr>
                <w:rFonts w:ascii="Times New Roman" w:eastAsia="Calibri" w:hAnsi="Times New Roman" w:cs="Times New Roman"/>
                <w:i/>
                <w:sz w:val="18"/>
                <w:szCs w:val="18"/>
                <w:lang w:eastAsia="sk-SK"/>
              </w:rPr>
              <w:t>Zraniteľné skupiny alebo skupiny v riziku chudoby alebo sociálneho vylúčenia sú napr.:</w:t>
            </w:r>
          </w:p>
          <w:p w:rsidR="00470944" w:rsidRPr="00470944" w:rsidRDefault="00470944" w:rsidP="00470944">
            <w:pPr>
              <w:numPr>
                <w:ilvl w:val="0"/>
                <w:numId w:val="1"/>
              </w:numPr>
              <w:spacing w:after="0" w:line="240" w:lineRule="auto"/>
              <w:ind w:left="170" w:hanging="170"/>
              <w:jc w:val="both"/>
              <w:rPr>
                <w:rFonts w:ascii="Times New Roman" w:eastAsia="Calibri" w:hAnsi="Times New Roman" w:cs="Times New Roman"/>
                <w:i/>
                <w:sz w:val="18"/>
                <w:szCs w:val="18"/>
                <w:lang w:eastAsia="sk-SK"/>
              </w:rPr>
            </w:pPr>
            <w:r w:rsidRPr="00470944">
              <w:rPr>
                <w:rFonts w:ascii="Times New Roman" w:eastAsia="Calibri" w:hAnsi="Times New Roman" w:cs="Times New Roman"/>
                <w:i/>
                <w:sz w:val="18"/>
                <w:szCs w:val="18"/>
                <w:lang w:eastAsia="sk-SK"/>
              </w:rPr>
              <w:t>domácnosti s nízkym príjmom (napr. žijúce iba zo sociálnych príjmov, alebo z príjmov pod hranicou rizika chudoby, alebo s príjmom pod životným minimom, alebo patriace medzi 25% domácností s najnižším príjmom),</w:t>
            </w:r>
          </w:p>
          <w:p w:rsidR="00470944" w:rsidRPr="00470944" w:rsidRDefault="00470944" w:rsidP="00470944">
            <w:pPr>
              <w:numPr>
                <w:ilvl w:val="0"/>
                <w:numId w:val="1"/>
              </w:numPr>
              <w:spacing w:after="0" w:line="240" w:lineRule="auto"/>
              <w:ind w:left="170" w:hanging="170"/>
              <w:jc w:val="both"/>
              <w:rPr>
                <w:rFonts w:ascii="Times New Roman" w:eastAsia="Calibri" w:hAnsi="Times New Roman" w:cs="Times New Roman"/>
                <w:i/>
                <w:sz w:val="18"/>
                <w:szCs w:val="18"/>
                <w:lang w:eastAsia="sk-SK"/>
              </w:rPr>
            </w:pPr>
            <w:r w:rsidRPr="00470944">
              <w:rPr>
                <w:rFonts w:ascii="Times New Roman" w:eastAsia="Calibri" w:hAnsi="Times New Roman" w:cs="Times New Roman"/>
                <w:i/>
                <w:sz w:val="18"/>
                <w:szCs w:val="18"/>
                <w:lang w:eastAsia="sk-SK"/>
              </w:rPr>
              <w:t>nezamestnaní, najmä dlhodobo nezamestnaní, mladí nezamestnaní a nezamestnaní nad 50 rokov,</w:t>
            </w:r>
          </w:p>
          <w:p w:rsidR="00470944" w:rsidRPr="00470944" w:rsidRDefault="00470944" w:rsidP="00470944">
            <w:pPr>
              <w:numPr>
                <w:ilvl w:val="0"/>
                <w:numId w:val="1"/>
              </w:numPr>
              <w:spacing w:after="0" w:line="240" w:lineRule="auto"/>
              <w:ind w:left="170" w:hanging="170"/>
              <w:jc w:val="both"/>
              <w:rPr>
                <w:rFonts w:ascii="Times New Roman" w:eastAsia="Calibri" w:hAnsi="Times New Roman" w:cs="Times New Roman"/>
                <w:i/>
                <w:sz w:val="18"/>
                <w:szCs w:val="18"/>
                <w:lang w:eastAsia="sk-SK"/>
              </w:rPr>
            </w:pPr>
            <w:r w:rsidRPr="00470944">
              <w:rPr>
                <w:rFonts w:ascii="Times New Roman" w:eastAsia="Calibri" w:hAnsi="Times New Roman" w:cs="Times New Roman"/>
                <w:i/>
                <w:sz w:val="18"/>
                <w:szCs w:val="18"/>
                <w:lang w:eastAsia="sk-SK"/>
              </w:rPr>
              <w:t>deti (0 – 17),</w:t>
            </w:r>
          </w:p>
          <w:p w:rsidR="00470944" w:rsidRPr="00470944" w:rsidRDefault="00470944" w:rsidP="00470944">
            <w:pPr>
              <w:numPr>
                <w:ilvl w:val="0"/>
                <w:numId w:val="1"/>
              </w:numPr>
              <w:spacing w:after="0" w:line="240" w:lineRule="auto"/>
              <w:ind w:left="170" w:hanging="170"/>
              <w:jc w:val="both"/>
              <w:rPr>
                <w:rFonts w:ascii="Times New Roman" w:eastAsia="Calibri" w:hAnsi="Times New Roman" w:cs="Times New Roman"/>
                <w:i/>
                <w:sz w:val="18"/>
                <w:szCs w:val="18"/>
                <w:lang w:eastAsia="sk-SK"/>
              </w:rPr>
            </w:pPr>
            <w:r w:rsidRPr="00470944">
              <w:rPr>
                <w:rFonts w:ascii="Times New Roman" w:eastAsia="Calibri" w:hAnsi="Times New Roman" w:cs="Times New Roman"/>
                <w:i/>
                <w:sz w:val="18"/>
                <w:szCs w:val="18"/>
                <w:lang w:eastAsia="sk-SK"/>
              </w:rPr>
              <w:t>mladí ľudia (18 – 25 rokov),</w:t>
            </w:r>
          </w:p>
          <w:p w:rsidR="00470944" w:rsidRPr="00470944" w:rsidRDefault="00470944" w:rsidP="00470944">
            <w:pPr>
              <w:numPr>
                <w:ilvl w:val="0"/>
                <w:numId w:val="1"/>
              </w:numPr>
              <w:spacing w:after="0" w:line="240" w:lineRule="auto"/>
              <w:ind w:left="170" w:hanging="170"/>
              <w:jc w:val="both"/>
              <w:rPr>
                <w:rFonts w:ascii="Times New Roman" w:eastAsia="Calibri" w:hAnsi="Times New Roman" w:cs="Times New Roman"/>
                <w:i/>
                <w:sz w:val="18"/>
                <w:szCs w:val="18"/>
                <w:lang w:eastAsia="sk-SK"/>
              </w:rPr>
            </w:pPr>
            <w:r w:rsidRPr="00470944">
              <w:rPr>
                <w:rFonts w:ascii="Times New Roman" w:eastAsia="Calibri" w:hAnsi="Times New Roman" w:cs="Times New Roman"/>
                <w:i/>
                <w:sz w:val="18"/>
                <w:szCs w:val="18"/>
                <w:lang w:eastAsia="sk-SK"/>
              </w:rPr>
              <w:lastRenderedPageBreak/>
              <w:t>starší ľudia, napr. ľudia vo veku nad 65 rokov alebo dôchodcovia,</w:t>
            </w:r>
          </w:p>
          <w:p w:rsidR="00470944" w:rsidRPr="00470944" w:rsidRDefault="00470944" w:rsidP="00470944">
            <w:pPr>
              <w:numPr>
                <w:ilvl w:val="0"/>
                <w:numId w:val="1"/>
              </w:numPr>
              <w:spacing w:after="0" w:line="240" w:lineRule="auto"/>
              <w:ind w:left="170" w:hanging="170"/>
              <w:jc w:val="both"/>
              <w:rPr>
                <w:rFonts w:ascii="Times New Roman" w:eastAsia="Calibri" w:hAnsi="Times New Roman" w:cs="Times New Roman"/>
                <w:i/>
                <w:sz w:val="18"/>
                <w:szCs w:val="18"/>
                <w:lang w:eastAsia="sk-SK"/>
              </w:rPr>
            </w:pPr>
            <w:r w:rsidRPr="00470944">
              <w:rPr>
                <w:rFonts w:ascii="Times New Roman" w:eastAsia="Calibri" w:hAnsi="Times New Roman" w:cs="Times New Roman"/>
                <w:i/>
                <w:sz w:val="18"/>
                <w:szCs w:val="18"/>
                <w:lang w:eastAsia="sk-SK"/>
              </w:rPr>
              <w:t>ľudia so zdravotným postihnutím,</w:t>
            </w:r>
          </w:p>
          <w:p w:rsidR="00470944" w:rsidRPr="00470944" w:rsidRDefault="00470944" w:rsidP="00470944">
            <w:pPr>
              <w:numPr>
                <w:ilvl w:val="0"/>
                <w:numId w:val="1"/>
              </w:numPr>
              <w:spacing w:after="0" w:line="240" w:lineRule="auto"/>
              <w:ind w:left="170" w:hanging="170"/>
              <w:jc w:val="both"/>
              <w:rPr>
                <w:rFonts w:ascii="Times New Roman" w:eastAsia="Calibri" w:hAnsi="Times New Roman" w:cs="Times New Roman"/>
                <w:i/>
                <w:sz w:val="18"/>
                <w:szCs w:val="18"/>
                <w:lang w:eastAsia="sk-SK"/>
              </w:rPr>
            </w:pPr>
            <w:r w:rsidRPr="00470944">
              <w:rPr>
                <w:rFonts w:ascii="Times New Roman" w:eastAsia="Calibri" w:hAnsi="Times New Roman" w:cs="Times New Roman"/>
                <w:i/>
                <w:sz w:val="18"/>
                <w:szCs w:val="18"/>
                <w:lang w:eastAsia="sk-SK"/>
              </w:rPr>
              <w:t xml:space="preserve">marginalizované rómske komunity </w:t>
            </w:r>
          </w:p>
          <w:p w:rsidR="00470944" w:rsidRPr="00470944" w:rsidRDefault="00470944" w:rsidP="00470944">
            <w:pPr>
              <w:numPr>
                <w:ilvl w:val="0"/>
                <w:numId w:val="1"/>
              </w:numPr>
              <w:spacing w:after="0" w:line="240" w:lineRule="auto"/>
              <w:ind w:left="170" w:hanging="170"/>
              <w:jc w:val="both"/>
              <w:rPr>
                <w:rFonts w:ascii="Times New Roman" w:eastAsia="Calibri" w:hAnsi="Times New Roman" w:cs="Times New Roman"/>
                <w:i/>
                <w:sz w:val="18"/>
                <w:szCs w:val="18"/>
                <w:lang w:eastAsia="sk-SK"/>
              </w:rPr>
            </w:pPr>
            <w:r w:rsidRPr="00470944">
              <w:rPr>
                <w:rFonts w:ascii="Times New Roman" w:eastAsia="Calibri" w:hAnsi="Times New Roman" w:cs="Times New Roman"/>
                <w:i/>
                <w:sz w:val="18"/>
                <w:szCs w:val="18"/>
                <w:lang w:eastAsia="sk-SK"/>
              </w:rPr>
              <w:t>domácnosti s 3 a viac deťmi,</w:t>
            </w:r>
          </w:p>
          <w:p w:rsidR="00470944" w:rsidRPr="00470944" w:rsidRDefault="00470944" w:rsidP="00470944">
            <w:pPr>
              <w:numPr>
                <w:ilvl w:val="0"/>
                <w:numId w:val="1"/>
              </w:numPr>
              <w:spacing w:after="0" w:line="240" w:lineRule="auto"/>
              <w:ind w:left="170" w:hanging="170"/>
              <w:jc w:val="both"/>
              <w:rPr>
                <w:rFonts w:ascii="Times New Roman" w:eastAsia="Calibri" w:hAnsi="Times New Roman" w:cs="Times New Roman"/>
                <w:i/>
                <w:sz w:val="18"/>
                <w:szCs w:val="18"/>
                <w:lang w:eastAsia="sk-SK"/>
              </w:rPr>
            </w:pPr>
            <w:r w:rsidRPr="00470944">
              <w:rPr>
                <w:rFonts w:ascii="Times New Roman" w:eastAsia="Calibri" w:hAnsi="Times New Roman" w:cs="Times New Roman"/>
                <w:i/>
                <w:sz w:val="18"/>
                <w:szCs w:val="18"/>
                <w:lang w:eastAsia="sk-SK"/>
              </w:rPr>
              <w:t>jednorodičovské domácnosti s deťmi (neúplné rodiny, ktoré tvoria najmä osamelé matky s deťmi),</w:t>
            </w:r>
          </w:p>
          <w:p w:rsidR="00470944" w:rsidRPr="00470944" w:rsidRDefault="00470944" w:rsidP="00470944">
            <w:pPr>
              <w:numPr>
                <w:ilvl w:val="0"/>
                <w:numId w:val="1"/>
              </w:numPr>
              <w:spacing w:after="0" w:line="240" w:lineRule="auto"/>
              <w:ind w:left="170" w:hanging="170"/>
              <w:jc w:val="both"/>
              <w:rPr>
                <w:rFonts w:ascii="Times New Roman" w:eastAsia="Calibri" w:hAnsi="Times New Roman" w:cs="Times New Roman"/>
                <w:i/>
                <w:sz w:val="18"/>
                <w:szCs w:val="18"/>
                <w:lang w:eastAsia="sk-SK"/>
              </w:rPr>
            </w:pPr>
            <w:r w:rsidRPr="00470944">
              <w:rPr>
                <w:rFonts w:ascii="Times New Roman" w:eastAsia="Calibri" w:hAnsi="Times New Roman" w:cs="Times New Roman"/>
                <w:i/>
                <w:sz w:val="18"/>
                <w:szCs w:val="18"/>
                <w:lang w:eastAsia="sk-SK"/>
              </w:rPr>
              <w:t>príslušníci tretích krajín, azylanti, žiadatelia o azyl,</w:t>
            </w:r>
          </w:p>
          <w:p w:rsidR="00470944" w:rsidRPr="00470944" w:rsidRDefault="00470944" w:rsidP="00470944">
            <w:pPr>
              <w:numPr>
                <w:ilvl w:val="0"/>
                <w:numId w:val="1"/>
              </w:numPr>
              <w:spacing w:after="0" w:line="240" w:lineRule="auto"/>
              <w:ind w:left="170" w:hanging="170"/>
              <w:jc w:val="both"/>
              <w:rPr>
                <w:rFonts w:ascii="Times New Roman" w:eastAsia="Calibri" w:hAnsi="Times New Roman" w:cs="Times New Roman"/>
                <w:sz w:val="20"/>
                <w:lang w:eastAsia="sk-SK"/>
              </w:rPr>
            </w:pPr>
            <w:r w:rsidRPr="00470944">
              <w:rPr>
                <w:rFonts w:ascii="Times New Roman" w:eastAsia="Calibri" w:hAnsi="Times New Roman" w:cs="Times New Roman"/>
                <w:i/>
                <w:sz w:val="18"/>
                <w:szCs w:val="18"/>
                <w:lang w:eastAsia="sk-SK"/>
              </w:rPr>
              <w:t>iné zraniteľné skupiny, ako sú napr. bezdomovci, ľudia opúšťajúci detské domovy alebo iné inštitucionálne zariadenia</w:t>
            </w:r>
          </w:p>
        </w:tc>
        <w:tc>
          <w:tcPr>
            <w:tcW w:w="2972" w:type="pct"/>
            <w:gridSpan w:val="2"/>
            <w:shd w:val="clear" w:color="auto" w:fill="auto"/>
          </w:tcPr>
          <w:p w:rsidR="00470944" w:rsidRPr="00470944" w:rsidRDefault="00470944" w:rsidP="00470944">
            <w:pPr>
              <w:spacing w:after="0" w:line="240" w:lineRule="auto"/>
              <w:rPr>
                <w:rFonts w:ascii="Times New Roman" w:eastAsia="Calibri" w:hAnsi="Times New Roman" w:cs="Times New Roman"/>
                <w:sz w:val="20"/>
                <w:lang w:eastAsia="sk-SK"/>
              </w:rPr>
            </w:pPr>
            <w:r w:rsidRPr="00470944">
              <w:rPr>
                <w:rFonts w:ascii="Times New Roman" w:eastAsia="Calibri" w:hAnsi="Times New Roman" w:cs="Times New Roman"/>
                <w:sz w:val="20"/>
                <w:lang w:eastAsia="sk-SK"/>
              </w:rPr>
              <w:lastRenderedPageBreak/>
              <w:t>Ad A) – C)</w:t>
            </w:r>
          </w:p>
          <w:p w:rsidR="00470944" w:rsidRPr="00470944" w:rsidRDefault="00470944" w:rsidP="00470944">
            <w:pPr>
              <w:spacing w:after="0" w:line="240" w:lineRule="auto"/>
              <w:rPr>
                <w:rFonts w:ascii="Times New Roman" w:eastAsia="Calibri" w:hAnsi="Times New Roman" w:cs="Times New Roman"/>
                <w:sz w:val="20"/>
                <w:lang w:eastAsia="sk-SK"/>
              </w:rPr>
            </w:pPr>
            <w:r w:rsidRPr="00470944">
              <w:rPr>
                <w:rFonts w:ascii="Times New Roman" w:eastAsia="Calibri" w:hAnsi="Times New Roman" w:cs="Times New Roman"/>
                <w:sz w:val="20"/>
                <w:lang w:eastAsia="sk-SK"/>
              </w:rPr>
              <w:t>Uvedené úpravy posilňujú ochranu všetkých koncových odberateľov elektriny, kam patria aj zraniteľní odberatelia.</w:t>
            </w:r>
          </w:p>
          <w:p w:rsidR="00470944" w:rsidRPr="00470944" w:rsidRDefault="00470944" w:rsidP="00470944">
            <w:pPr>
              <w:spacing w:after="0" w:line="240" w:lineRule="auto"/>
              <w:rPr>
                <w:rFonts w:ascii="Times New Roman" w:eastAsia="Calibri" w:hAnsi="Times New Roman" w:cs="Times New Roman"/>
                <w:sz w:val="20"/>
                <w:lang w:eastAsia="sk-SK"/>
              </w:rPr>
            </w:pPr>
          </w:p>
        </w:tc>
      </w:tr>
    </w:tbl>
    <w:p w:rsidR="00470944" w:rsidRPr="00470944" w:rsidRDefault="00470944" w:rsidP="00470944">
      <w:pPr>
        <w:sectPr w:rsidR="00470944" w:rsidRPr="00470944" w:rsidSect="00723F1D">
          <w:headerReference w:type="default" r:id="rId12"/>
          <w:footerReference w:type="default" r:id="rId13"/>
          <w:footnotePr>
            <w:numFmt w:val="chicago"/>
          </w:footnotePr>
          <w:type w:val="continuous"/>
          <w:pgSz w:w="11906" w:h="16838"/>
          <w:pgMar w:top="1134" w:right="1418" w:bottom="1134" w:left="1418" w:header="510" w:footer="567" w:gutter="0"/>
          <w:cols w:space="708"/>
          <w:formProt w:val="0"/>
          <w:docGrid w:linePitch="360"/>
        </w:sectPr>
      </w:pPr>
    </w:p>
    <w:tbl>
      <w:tblPr>
        <w:tblW w:w="51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right w:w="57" w:type="dxa"/>
        </w:tblCellMar>
        <w:tblLook w:val="04A0" w:firstRow="1" w:lastRow="0" w:firstColumn="1" w:lastColumn="0" w:noHBand="0" w:noVBand="1"/>
      </w:tblPr>
      <w:tblGrid>
        <w:gridCol w:w="264"/>
        <w:gridCol w:w="3466"/>
        <w:gridCol w:w="5515"/>
      </w:tblGrid>
      <w:tr w:rsidR="00470944" w:rsidRPr="00470944" w:rsidTr="004B3EDC">
        <w:trPr>
          <w:jc w:val="center"/>
        </w:trPr>
        <w:tc>
          <w:tcPr>
            <w:tcW w:w="5000" w:type="pct"/>
            <w:gridSpan w:val="3"/>
            <w:shd w:val="clear" w:color="auto" w:fill="D9D9D9"/>
          </w:tcPr>
          <w:p w:rsidR="00470944" w:rsidRPr="00470944" w:rsidRDefault="00470944" w:rsidP="00470944">
            <w:pPr>
              <w:spacing w:after="0" w:line="240" w:lineRule="auto"/>
              <w:rPr>
                <w:rFonts w:ascii="Times New Roman" w:eastAsia="Calibri" w:hAnsi="Times New Roman" w:cs="Times New Roman"/>
                <w:b/>
                <w:sz w:val="24"/>
                <w:szCs w:val="24"/>
              </w:rPr>
            </w:pPr>
            <w:r w:rsidRPr="00470944">
              <w:rPr>
                <w:rFonts w:ascii="Times New Roman" w:eastAsia="Calibri" w:hAnsi="Times New Roman" w:cs="Times New Roman"/>
                <w:b/>
                <w:sz w:val="24"/>
                <w:szCs w:val="24"/>
              </w:rPr>
              <w:lastRenderedPageBreak/>
              <w:t>4.3 Identifikujte a popíšte vplyv na rovnosť príležitostí.</w:t>
            </w:r>
          </w:p>
          <w:p w:rsidR="00470944" w:rsidRPr="00470944" w:rsidRDefault="00470944" w:rsidP="00470944">
            <w:pPr>
              <w:spacing w:after="0" w:line="240" w:lineRule="auto"/>
              <w:ind w:left="340"/>
              <w:jc w:val="both"/>
              <w:rPr>
                <w:rFonts w:ascii="Calibri" w:eastAsia="Calibri" w:hAnsi="Calibri" w:cs="Times New Roman"/>
                <w:sz w:val="24"/>
                <w:szCs w:val="24"/>
              </w:rPr>
            </w:pPr>
            <w:r w:rsidRPr="00470944">
              <w:rPr>
                <w:rFonts w:ascii="Times New Roman" w:eastAsia="Calibri" w:hAnsi="Times New Roman" w:cs="Times New Roman"/>
                <w:b/>
                <w:sz w:val="24"/>
                <w:szCs w:val="24"/>
              </w:rPr>
              <w:t>Identifikujte, popíšte a kvantifikujte vplyv na rovnosť žien a mužov.</w:t>
            </w:r>
          </w:p>
        </w:tc>
      </w:tr>
      <w:tr w:rsidR="00470944" w:rsidRPr="00470944" w:rsidTr="004B3EDC">
        <w:trPr>
          <w:jc w:val="center"/>
        </w:trPr>
        <w:tc>
          <w:tcPr>
            <w:tcW w:w="132" w:type="pct"/>
            <w:tcBorders>
              <w:bottom w:val="single" w:sz="4" w:space="0" w:color="auto"/>
            </w:tcBorders>
            <w:shd w:val="clear" w:color="auto" w:fill="F2F2F2"/>
            <w:vAlign w:val="center"/>
          </w:tcPr>
          <w:p w:rsidR="00470944" w:rsidRPr="00470944" w:rsidRDefault="00470944" w:rsidP="00470944">
            <w:pPr>
              <w:spacing w:after="0" w:line="240" w:lineRule="auto"/>
              <w:rPr>
                <w:rFonts w:ascii="Times New Roman" w:eastAsia="Calibri" w:hAnsi="Times New Roman" w:cs="Times New Roman"/>
                <w:i/>
                <w:sz w:val="24"/>
                <w:szCs w:val="24"/>
              </w:rPr>
            </w:pPr>
            <w:r w:rsidRPr="00470944">
              <w:rPr>
                <w:rFonts w:ascii="Times New Roman" w:eastAsia="Calibri" w:hAnsi="Times New Roman" w:cs="Times New Roman"/>
                <w:i/>
                <w:sz w:val="18"/>
                <w:szCs w:val="24"/>
              </w:rPr>
              <w:t>a)</w:t>
            </w:r>
          </w:p>
        </w:tc>
        <w:tc>
          <w:tcPr>
            <w:tcW w:w="4868" w:type="pct"/>
            <w:gridSpan w:val="2"/>
            <w:tcBorders>
              <w:bottom w:val="single" w:sz="4" w:space="0" w:color="auto"/>
            </w:tcBorders>
            <w:shd w:val="clear" w:color="auto" w:fill="F2F2F2"/>
          </w:tcPr>
          <w:p w:rsidR="00470944" w:rsidRPr="00470944" w:rsidRDefault="00470944" w:rsidP="00470944">
            <w:pPr>
              <w:spacing w:after="0" w:line="240" w:lineRule="auto"/>
              <w:jc w:val="both"/>
              <w:rPr>
                <w:rFonts w:ascii="Times New Roman" w:eastAsia="Calibri" w:hAnsi="Times New Roman" w:cs="Times New Roman"/>
                <w:i/>
                <w:sz w:val="24"/>
                <w:szCs w:val="24"/>
              </w:rPr>
            </w:pPr>
            <w:r w:rsidRPr="00470944">
              <w:rPr>
                <w:rFonts w:ascii="Times New Roman" w:eastAsia="Calibri" w:hAnsi="Times New Roman" w:cs="Times New Roman"/>
                <w:i/>
                <w:sz w:val="20"/>
                <w:szCs w:val="24"/>
              </w:rPr>
              <w:t>4.3.1 Dodržuje návrh povinnosť rovnakého zaobchádzania so skupinami alebo jednotlivcami na základe pohlavia, rasy, etnicity, náboženstva alebo viery, zdravotného postihnutia, veku, sexuálnej orientácie alebo iného statusu? Mohol by viesť k nepriamej diskriminácii niektorých skupín obyvateľstva? Ak áno, ktoré skupiny sú takto ovplyvnené a akým spôsobom?</w:t>
            </w:r>
          </w:p>
        </w:tc>
      </w:tr>
      <w:tr w:rsidR="00470944" w:rsidRPr="00470944" w:rsidTr="004B3EDC">
        <w:trPr>
          <w:trHeight w:val="928"/>
          <w:jc w:val="center"/>
        </w:trPr>
        <w:tc>
          <w:tcPr>
            <w:tcW w:w="132" w:type="pct"/>
            <w:tcBorders>
              <w:top w:val="nil"/>
              <w:bottom w:val="nil"/>
            </w:tcBorders>
            <w:shd w:val="clear" w:color="auto" w:fill="auto"/>
          </w:tcPr>
          <w:p w:rsidR="00470944" w:rsidRPr="00470944" w:rsidRDefault="00470944" w:rsidP="00470944">
            <w:pPr>
              <w:spacing w:after="0" w:line="240" w:lineRule="auto"/>
              <w:rPr>
                <w:rFonts w:ascii="Times New Roman" w:eastAsia="Calibri" w:hAnsi="Times New Roman" w:cs="Times New Roman"/>
                <w:sz w:val="20"/>
              </w:rPr>
            </w:pPr>
          </w:p>
          <w:p w:rsidR="00470944" w:rsidRPr="00470944" w:rsidRDefault="00470944" w:rsidP="00470944">
            <w:pPr>
              <w:spacing w:after="0" w:line="240" w:lineRule="auto"/>
              <w:rPr>
                <w:rFonts w:ascii="Times New Roman" w:eastAsia="Calibri" w:hAnsi="Times New Roman" w:cs="Times New Roman"/>
                <w:i/>
                <w:sz w:val="20"/>
              </w:rPr>
            </w:pPr>
          </w:p>
          <w:p w:rsidR="00470944" w:rsidRPr="00470944" w:rsidRDefault="00470944" w:rsidP="00470944">
            <w:pPr>
              <w:spacing w:after="0" w:line="240" w:lineRule="auto"/>
              <w:rPr>
                <w:rFonts w:ascii="Times New Roman" w:eastAsia="Calibri" w:hAnsi="Times New Roman" w:cs="Times New Roman"/>
                <w:i/>
                <w:sz w:val="20"/>
              </w:rPr>
            </w:pPr>
          </w:p>
          <w:p w:rsidR="00470944" w:rsidRPr="00470944" w:rsidRDefault="00470944" w:rsidP="00470944">
            <w:pPr>
              <w:spacing w:after="0" w:line="240" w:lineRule="auto"/>
              <w:rPr>
                <w:rFonts w:ascii="Times New Roman" w:eastAsia="Calibri" w:hAnsi="Times New Roman" w:cs="Times New Roman"/>
                <w:i/>
                <w:sz w:val="18"/>
              </w:rPr>
            </w:pPr>
            <w:r w:rsidRPr="00470944">
              <w:rPr>
                <w:rFonts w:ascii="Times New Roman" w:eastAsia="Calibri" w:hAnsi="Times New Roman" w:cs="Times New Roman"/>
                <w:i/>
                <w:sz w:val="18"/>
              </w:rPr>
              <w:t>b)</w:t>
            </w:r>
          </w:p>
          <w:p w:rsidR="00470944" w:rsidRPr="00470944" w:rsidRDefault="00470944" w:rsidP="00470944">
            <w:pPr>
              <w:spacing w:after="0" w:line="240" w:lineRule="auto"/>
              <w:rPr>
                <w:rFonts w:ascii="Times New Roman" w:eastAsia="Calibri" w:hAnsi="Times New Roman" w:cs="Times New Roman"/>
                <w:i/>
                <w:sz w:val="20"/>
              </w:rPr>
            </w:pPr>
          </w:p>
          <w:p w:rsidR="00470944" w:rsidRPr="00470944" w:rsidRDefault="00470944" w:rsidP="00470944">
            <w:pPr>
              <w:spacing w:after="0" w:line="240" w:lineRule="auto"/>
              <w:rPr>
                <w:rFonts w:ascii="Times New Roman" w:eastAsia="Calibri" w:hAnsi="Times New Roman" w:cs="Times New Roman"/>
                <w:i/>
                <w:sz w:val="20"/>
              </w:rPr>
            </w:pPr>
          </w:p>
          <w:p w:rsidR="00470944" w:rsidRPr="00470944" w:rsidRDefault="00470944" w:rsidP="00470944">
            <w:pPr>
              <w:spacing w:after="0" w:line="240" w:lineRule="auto"/>
              <w:rPr>
                <w:rFonts w:ascii="Times New Roman" w:eastAsia="Calibri" w:hAnsi="Times New Roman" w:cs="Times New Roman"/>
                <w:i/>
                <w:sz w:val="20"/>
              </w:rPr>
            </w:pPr>
          </w:p>
        </w:tc>
        <w:tc>
          <w:tcPr>
            <w:tcW w:w="4868" w:type="pct"/>
            <w:gridSpan w:val="2"/>
            <w:tcBorders>
              <w:top w:val="nil"/>
              <w:bottom w:val="nil"/>
            </w:tcBorders>
            <w:shd w:val="clear" w:color="auto" w:fill="auto"/>
          </w:tcPr>
          <w:p w:rsidR="00470944" w:rsidRPr="00470944" w:rsidRDefault="00470944" w:rsidP="00470944">
            <w:pPr>
              <w:rPr>
                <w:rFonts w:ascii="Times New Roman" w:eastAsia="Calibri" w:hAnsi="Times New Roman" w:cs="Times New Roman"/>
                <w:i/>
                <w:sz w:val="20"/>
              </w:rPr>
            </w:pPr>
          </w:p>
          <w:p w:rsidR="00470944" w:rsidRPr="00470944" w:rsidRDefault="00470944" w:rsidP="00470944">
            <w:pPr>
              <w:spacing w:after="0" w:line="240" w:lineRule="auto"/>
              <w:rPr>
                <w:rFonts w:ascii="Times New Roman" w:eastAsia="Calibri" w:hAnsi="Times New Roman" w:cs="Times New Roman"/>
                <w:iCs/>
                <w:sz w:val="20"/>
              </w:rPr>
            </w:pPr>
            <w:r w:rsidRPr="00470944">
              <w:rPr>
                <w:rFonts w:ascii="Times New Roman" w:eastAsia="Calibri" w:hAnsi="Times New Roman" w:cs="Times New Roman"/>
                <w:iCs/>
                <w:sz w:val="20"/>
              </w:rPr>
              <w:t>Predkladané legislatívne návrhy nebudú mať žiadny vplyv, ktorý by bol v rozpore so zákazom diskriminácie.</w:t>
            </w:r>
          </w:p>
          <w:p w:rsidR="00470944" w:rsidRPr="00470944" w:rsidRDefault="00470944" w:rsidP="00470944">
            <w:pPr>
              <w:spacing w:after="0" w:line="240" w:lineRule="auto"/>
              <w:rPr>
                <w:rFonts w:ascii="Times New Roman" w:eastAsia="Calibri" w:hAnsi="Times New Roman" w:cs="Times New Roman"/>
                <w:i/>
                <w:sz w:val="20"/>
              </w:rPr>
            </w:pPr>
            <w:r w:rsidRPr="00470944">
              <w:rPr>
                <w:rFonts w:ascii="Times New Roman" w:eastAsia="Calibri" w:hAnsi="Times New Roman" w:cs="Times New Roman"/>
                <w:iCs/>
                <w:sz w:val="20"/>
              </w:rPr>
              <w:t>Návrh zákona neobsahuje žiadne ustanovenia, ktoré by narušovali právo na rovnaké zaobchádzanie a viedli alebo mohla viesť k diskriminácii.</w:t>
            </w:r>
          </w:p>
        </w:tc>
      </w:tr>
      <w:tr w:rsidR="00470944" w:rsidRPr="00470944" w:rsidTr="004B3EDC">
        <w:trPr>
          <w:trHeight w:val="345"/>
          <w:jc w:val="center"/>
        </w:trPr>
        <w:tc>
          <w:tcPr>
            <w:tcW w:w="132" w:type="pct"/>
            <w:tcBorders>
              <w:bottom w:val="single" w:sz="4" w:space="0" w:color="auto"/>
            </w:tcBorders>
            <w:shd w:val="clear" w:color="auto" w:fill="F2F2F2"/>
            <w:vAlign w:val="center"/>
          </w:tcPr>
          <w:p w:rsidR="00470944" w:rsidRPr="00470944" w:rsidRDefault="00470944" w:rsidP="00470944">
            <w:pPr>
              <w:spacing w:after="0" w:line="240" w:lineRule="auto"/>
              <w:rPr>
                <w:rFonts w:ascii="Times New Roman" w:eastAsia="Calibri" w:hAnsi="Times New Roman" w:cs="Times New Roman"/>
                <w:i/>
                <w:sz w:val="18"/>
                <w:szCs w:val="18"/>
              </w:rPr>
            </w:pPr>
            <w:r w:rsidRPr="00470944">
              <w:rPr>
                <w:rFonts w:ascii="Times New Roman" w:eastAsia="Calibri" w:hAnsi="Times New Roman" w:cs="Times New Roman"/>
                <w:i/>
                <w:sz w:val="18"/>
                <w:szCs w:val="18"/>
              </w:rPr>
              <w:t>c)</w:t>
            </w:r>
          </w:p>
        </w:tc>
        <w:tc>
          <w:tcPr>
            <w:tcW w:w="4868" w:type="pct"/>
            <w:gridSpan w:val="2"/>
            <w:tcBorders>
              <w:bottom w:val="single" w:sz="4" w:space="0" w:color="auto"/>
            </w:tcBorders>
            <w:shd w:val="clear" w:color="auto" w:fill="F2F2F2"/>
            <w:vAlign w:val="center"/>
          </w:tcPr>
          <w:p w:rsidR="00470944" w:rsidRPr="00470944" w:rsidRDefault="00470944" w:rsidP="00470944">
            <w:pPr>
              <w:spacing w:after="0" w:line="240" w:lineRule="auto"/>
              <w:rPr>
                <w:rFonts w:ascii="Times New Roman" w:eastAsia="Calibri" w:hAnsi="Times New Roman" w:cs="Times New Roman"/>
                <w:i/>
                <w:sz w:val="20"/>
                <w:szCs w:val="20"/>
              </w:rPr>
            </w:pPr>
            <w:r w:rsidRPr="00470944">
              <w:rPr>
                <w:rFonts w:ascii="Times New Roman" w:eastAsia="Calibri" w:hAnsi="Times New Roman" w:cs="Times New Roman"/>
                <w:i/>
                <w:sz w:val="20"/>
                <w:szCs w:val="20"/>
              </w:rPr>
              <w:t xml:space="preserve">4.3.2 Môže návrh viesť k zväčšovaniu nerovností medzi ženami a mužmi? </w:t>
            </w:r>
            <w:r w:rsidRPr="00470944">
              <w:rPr>
                <w:rFonts w:ascii="Times New Roman" w:eastAsia="Calibri" w:hAnsi="Times New Roman" w:cs="Times New Roman"/>
                <w:i/>
                <w:sz w:val="20"/>
                <w:szCs w:val="24"/>
              </w:rPr>
              <w:t xml:space="preserve">Podporuje návrh rovnosť príležitostí? </w:t>
            </w:r>
            <w:r w:rsidRPr="00470944">
              <w:rPr>
                <w:rFonts w:ascii="Times New Roman" w:eastAsia="Calibri" w:hAnsi="Times New Roman" w:cs="Times New Roman"/>
                <w:i/>
                <w:sz w:val="20"/>
                <w:szCs w:val="20"/>
              </w:rPr>
              <w:t>Má návrh odlišný vplyv na ženy a mužov? Popíšte vplyvy.</w:t>
            </w:r>
          </w:p>
        </w:tc>
      </w:tr>
      <w:tr w:rsidR="00470944" w:rsidRPr="00470944" w:rsidTr="004B3EDC">
        <w:tblPrEx>
          <w:tblBorders>
            <w:top w:val="none" w:sz="0" w:space="0" w:color="auto"/>
            <w:bottom w:val="none" w:sz="0" w:space="0" w:color="auto"/>
          </w:tblBorders>
        </w:tblPrEx>
        <w:trPr>
          <w:trHeight w:val="372"/>
          <w:jc w:val="center"/>
        </w:trPr>
        <w:tc>
          <w:tcPr>
            <w:tcW w:w="132" w:type="pct"/>
            <w:shd w:val="clear" w:color="auto" w:fill="auto"/>
            <w:vAlign w:val="center"/>
          </w:tcPr>
          <w:p w:rsidR="00470944" w:rsidRPr="00470944" w:rsidRDefault="00470944" w:rsidP="00470944">
            <w:pPr>
              <w:spacing w:after="0" w:line="240" w:lineRule="auto"/>
              <w:rPr>
                <w:rFonts w:ascii="Times New Roman" w:eastAsia="Calibri" w:hAnsi="Times New Roman" w:cs="Times New Roman"/>
                <w:i/>
                <w:sz w:val="18"/>
                <w:szCs w:val="18"/>
                <w:lang w:eastAsia="sk-SK"/>
              </w:rPr>
            </w:pPr>
            <w:r w:rsidRPr="00470944">
              <w:rPr>
                <w:rFonts w:ascii="Times New Roman" w:eastAsia="Calibri" w:hAnsi="Times New Roman" w:cs="Times New Roman"/>
                <w:i/>
                <w:sz w:val="18"/>
                <w:szCs w:val="18"/>
                <w:lang w:eastAsia="sk-SK"/>
              </w:rPr>
              <w:t>d)</w:t>
            </w:r>
          </w:p>
        </w:tc>
        <w:tc>
          <w:tcPr>
            <w:tcW w:w="1880" w:type="pct"/>
            <w:shd w:val="clear" w:color="auto" w:fill="auto"/>
          </w:tcPr>
          <w:p w:rsidR="00470944" w:rsidRPr="00470944" w:rsidRDefault="00470944" w:rsidP="00470944">
            <w:pPr>
              <w:spacing w:after="0" w:line="240" w:lineRule="auto"/>
              <w:jc w:val="both"/>
              <w:rPr>
                <w:rFonts w:ascii="Times New Roman" w:eastAsia="Calibri" w:hAnsi="Times New Roman" w:cs="Times New Roman"/>
                <w:i/>
                <w:sz w:val="18"/>
                <w:szCs w:val="18"/>
              </w:rPr>
            </w:pPr>
            <w:r w:rsidRPr="00470944">
              <w:rPr>
                <w:rFonts w:ascii="Times New Roman" w:eastAsia="Calibri" w:hAnsi="Times New Roman" w:cs="Times New Roman"/>
                <w:i/>
                <w:sz w:val="18"/>
                <w:szCs w:val="18"/>
              </w:rPr>
              <w:t>Popíšte riziká návrhu, ktoré môžu viesť k zväčšovaniu nerovností:</w:t>
            </w:r>
          </w:p>
        </w:tc>
        <w:tc>
          <w:tcPr>
            <w:tcW w:w="2988" w:type="pct"/>
            <w:shd w:val="clear" w:color="auto" w:fill="auto"/>
          </w:tcPr>
          <w:p w:rsidR="00470944" w:rsidRPr="00470944" w:rsidRDefault="00470944" w:rsidP="00470944">
            <w:pPr>
              <w:spacing w:after="0" w:line="240" w:lineRule="auto"/>
              <w:jc w:val="both"/>
              <w:rPr>
                <w:rFonts w:ascii="Times New Roman" w:eastAsia="Calibri" w:hAnsi="Times New Roman" w:cs="Times New Roman"/>
                <w:sz w:val="20"/>
              </w:rPr>
            </w:pPr>
            <w:r w:rsidRPr="00470944">
              <w:rPr>
                <w:rFonts w:ascii="Times New Roman" w:eastAsia="Calibri" w:hAnsi="Times New Roman" w:cs="Times New Roman"/>
                <w:sz w:val="20"/>
              </w:rPr>
              <w:t>Bez vplyvu</w:t>
            </w:r>
          </w:p>
        </w:tc>
      </w:tr>
      <w:tr w:rsidR="00470944" w:rsidRPr="00470944" w:rsidTr="004B3EDC">
        <w:tblPrEx>
          <w:tblBorders>
            <w:top w:val="none" w:sz="0" w:space="0" w:color="auto"/>
            <w:bottom w:val="none" w:sz="0" w:space="0" w:color="auto"/>
          </w:tblBorders>
        </w:tblPrEx>
        <w:trPr>
          <w:trHeight w:val="371"/>
          <w:jc w:val="center"/>
        </w:trPr>
        <w:tc>
          <w:tcPr>
            <w:tcW w:w="132" w:type="pct"/>
            <w:shd w:val="clear" w:color="auto" w:fill="auto"/>
            <w:vAlign w:val="center"/>
          </w:tcPr>
          <w:p w:rsidR="00470944" w:rsidRPr="00470944" w:rsidRDefault="00470944" w:rsidP="00470944">
            <w:pPr>
              <w:spacing w:after="0" w:line="240" w:lineRule="auto"/>
              <w:rPr>
                <w:rFonts w:ascii="Times New Roman" w:eastAsia="Calibri" w:hAnsi="Times New Roman" w:cs="Times New Roman"/>
                <w:i/>
                <w:sz w:val="18"/>
                <w:szCs w:val="18"/>
              </w:rPr>
            </w:pPr>
            <w:r w:rsidRPr="00470944">
              <w:rPr>
                <w:rFonts w:ascii="Times New Roman" w:eastAsia="Calibri" w:hAnsi="Times New Roman" w:cs="Times New Roman"/>
                <w:i/>
                <w:sz w:val="18"/>
                <w:szCs w:val="18"/>
              </w:rPr>
              <w:t>e)</w:t>
            </w:r>
          </w:p>
        </w:tc>
        <w:tc>
          <w:tcPr>
            <w:tcW w:w="1880" w:type="pct"/>
            <w:shd w:val="clear" w:color="auto" w:fill="auto"/>
          </w:tcPr>
          <w:p w:rsidR="00470944" w:rsidRPr="00470944" w:rsidRDefault="00470944" w:rsidP="00470944">
            <w:pPr>
              <w:spacing w:after="0" w:line="240" w:lineRule="auto"/>
              <w:jc w:val="both"/>
              <w:rPr>
                <w:rFonts w:ascii="Times New Roman" w:eastAsia="Calibri" w:hAnsi="Times New Roman" w:cs="Times New Roman"/>
                <w:i/>
                <w:sz w:val="18"/>
                <w:szCs w:val="18"/>
              </w:rPr>
            </w:pPr>
            <w:r w:rsidRPr="00470944">
              <w:rPr>
                <w:rFonts w:ascii="Times New Roman" w:eastAsia="Calibri" w:hAnsi="Times New Roman" w:cs="Times New Roman"/>
                <w:i/>
                <w:sz w:val="18"/>
                <w:szCs w:val="18"/>
              </w:rPr>
              <w:t>Popíšte pozitívne vplyvy návrhu na dosahovanie rovnosti žien a mužov, rovnosti príležitostí žien a mužov, prípadne vplyvy na ženy a mužov, ak sú odlišné:</w:t>
            </w:r>
          </w:p>
        </w:tc>
        <w:tc>
          <w:tcPr>
            <w:tcW w:w="2988" w:type="pct"/>
            <w:shd w:val="clear" w:color="auto" w:fill="auto"/>
          </w:tcPr>
          <w:p w:rsidR="00470944" w:rsidRPr="00470944" w:rsidRDefault="00470944" w:rsidP="00470944">
            <w:pPr>
              <w:spacing w:after="0" w:line="240" w:lineRule="auto"/>
              <w:jc w:val="both"/>
              <w:rPr>
                <w:rFonts w:ascii="Times New Roman" w:eastAsia="Calibri" w:hAnsi="Times New Roman" w:cs="Times New Roman"/>
                <w:i/>
                <w:sz w:val="18"/>
                <w:szCs w:val="18"/>
              </w:rPr>
            </w:pPr>
            <w:r w:rsidRPr="00470944">
              <w:rPr>
                <w:rFonts w:ascii="Times New Roman" w:eastAsia="Calibri" w:hAnsi="Times New Roman" w:cs="Times New Roman"/>
                <w:sz w:val="20"/>
              </w:rPr>
              <w:t>Bez vplyvu</w:t>
            </w:r>
          </w:p>
        </w:tc>
      </w:tr>
      <w:tr w:rsidR="00470944" w:rsidRPr="00470944" w:rsidTr="004B3EDC">
        <w:tblPrEx>
          <w:tblBorders>
            <w:top w:val="none" w:sz="0" w:space="0" w:color="auto"/>
            <w:bottom w:val="none" w:sz="0" w:space="0" w:color="auto"/>
          </w:tblBorders>
        </w:tblPrEx>
        <w:trPr>
          <w:trHeight w:val="371"/>
          <w:jc w:val="center"/>
        </w:trPr>
        <w:tc>
          <w:tcPr>
            <w:tcW w:w="132" w:type="pct"/>
            <w:tcBorders>
              <w:bottom w:val="single" w:sz="4" w:space="0" w:color="auto"/>
            </w:tcBorders>
            <w:shd w:val="clear" w:color="auto" w:fill="auto"/>
            <w:vAlign w:val="center"/>
          </w:tcPr>
          <w:p w:rsidR="00470944" w:rsidRPr="00470944" w:rsidRDefault="00470944" w:rsidP="00470944">
            <w:pPr>
              <w:spacing w:after="0" w:line="240" w:lineRule="auto"/>
              <w:rPr>
                <w:rFonts w:ascii="Times New Roman" w:eastAsia="Calibri" w:hAnsi="Times New Roman" w:cs="Times New Roman"/>
                <w:i/>
                <w:sz w:val="18"/>
                <w:szCs w:val="18"/>
              </w:rPr>
            </w:pPr>
            <w:r w:rsidRPr="00470944">
              <w:rPr>
                <w:rFonts w:ascii="Times New Roman" w:eastAsia="Calibri" w:hAnsi="Times New Roman" w:cs="Times New Roman"/>
                <w:i/>
                <w:sz w:val="18"/>
                <w:szCs w:val="18"/>
              </w:rPr>
              <w:t>f)</w:t>
            </w:r>
          </w:p>
        </w:tc>
        <w:tc>
          <w:tcPr>
            <w:tcW w:w="1880" w:type="pct"/>
            <w:tcBorders>
              <w:bottom w:val="single" w:sz="4" w:space="0" w:color="auto"/>
            </w:tcBorders>
            <w:shd w:val="clear" w:color="auto" w:fill="auto"/>
          </w:tcPr>
          <w:p w:rsidR="00470944" w:rsidRPr="00470944" w:rsidRDefault="00470944" w:rsidP="00470944">
            <w:pPr>
              <w:spacing w:after="0" w:line="240" w:lineRule="auto"/>
              <w:jc w:val="both"/>
              <w:rPr>
                <w:rFonts w:ascii="Times New Roman" w:eastAsia="Calibri" w:hAnsi="Times New Roman" w:cs="Times New Roman"/>
                <w:i/>
                <w:sz w:val="18"/>
                <w:szCs w:val="18"/>
              </w:rPr>
            </w:pPr>
            <w:r w:rsidRPr="00470944">
              <w:rPr>
                <w:rFonts w:ascii="Times New Roman" w:eastAsia="Calibri" w:hAnsi="Times New Roman" w:cs="Times New Roman"/>
                <w:i/>
                <w:sz w:val="18"/>
                <w:szCs w:val="18"/>
              </w:rPr>
              <w:t>Má návrh významné vplyvy na niektorú zo zraniteľných skupín obyvateľstva? Ak áno, aké? Akým spôsobom? Zraniteľnou skupinou obyvateľstva sa rozumejú najmä ženy ohrozené viacnásobnou diskrimináciou, tehotné matky, seniorky, ženy patriace do marginalizovaných skupín obyvateľstva, migrantky, ženy a dievčatá so zdravotným postihnutím, obete násilia a pod.</w:t>
            </w:r>
          </w:p>
        </w:tc>
        <w:tc>
          <w:tcPr>
            <w:tcW w:w="2988" w:type="pct"/>
            <w:tcBorders>
              <w:bottom w:val="single" w:sz="4" w:space="0" w:color="auto"/>
            </w:tcBorders>
            <w:shd w:val="clear" w:color="auto" w:fill="auto"/>
          </w:tcPr>
          <w:p w:rsidR="00470944" w:rsidRPr="00470944" w:rsidRDefault="00470944" w:rsidP="00470944">
            <w:pPr>
              <w:spacing w:after="0" w:line="240" w:lineRule="auto"/>
              <w:jc w:val="both"/>
              <w:rPr>
                <w:rFonts w:ascii="Times New Roman" w:eastAsia="Calibri" w:hAnsi="Times New Roman" w:cs="Times New Roman"/>
                <w:i/>
                <w:sz w:val="18"/>
                <w:szCs w:val="18"/>
              </w:rPr>
            </w:pPr>
            <w:r w:rsidRPr="00470944">
              <w:rPr>
                <w:rFonts w:ascii="Times New Roman" w:eastAsia="Calibri" w:hAnsi="Times New Roman" w:cs="Times New Roman"/>
                <w:sz w:val="20"/>
              </w:rPr>
              <w:t>Bez vplyvu</w:t>
            </w:r>
          </w:p>
        </w:tc>
      </w:tr>
      <w:tr w:rsidR="00470944" w:rsidRPr="00470944" w:rsidTr="004B3EDC">
        <w:tblPrEx>
          <w:tblBorders>
            <w:top w:val="none" w:sz="0" w:space="0" w:color="auto"/>
            <w:bottom w:val="none" w:sz="0" w:space="0" w:color="auto"/>
          </w:tblBorders>
        </w:tblPrEx>
        <w:trPr>
          <w:trHeight w:val="1235"/>
          <w:jc w:val="center"/>
        </w:trPr>
        <w:tc>
          <w:tcPr>
            <w:tcW w:w="132" w:type="pct"/>
            <w:tcBorders>
              <w:top w:val="single" w:sz="4" w:space="0" w:color="auto"/>
              <w:bottom w:val="single" w:sz="4" w:space="0" w:color="auto"/>
            </w:tcBorders>
            <w:shd w:val="clear" w:color="auto" w:fill="auto"/>
            <w:vAlign w:val="center"/>
          </w:tcPr>
          <w:p w:rsidR="00470944" w:rsidRPr="00470944" w:rsidRDefault="00470944" w:rsidP="00470944">
            <w:pPr>
              <w:spacing w:after="0" w:line="240" w:lineRule="auto"/>
              <w:rPr>
                <w:rFonts w:ascii="Times New Roman" w:eastAsia="Calibri" w:hAnsi="Times New Roman" w:cs="Times New Roman"/>
                <w:i/>
                <w:sz w:val="18"/>
                <w:szCs w:val="18"/>
              </w:rPr>
            </w:pPr>
            <w:r w:rsidRPr="00470944">
              <w:rPr>
                <w:rFonts w:ascii="Times New Roman" w:eastAsia="Calibri" w:hAnsi="Times New Roman" w:cs="Times New Roman"/>
                <w:i/>
                <w:sz w:val="18"/>
                <w:szCs w:val="18"/>
              </w:rPr>
              <w:t>g)</w:t>
            </w:r>
          </w:p>
        </w:tc>
        <w:tc>
          <w:tcPr>
            <w:tcW w:w="1880" w:type="pct"/>
            <w:tcBorders>
              <w:top w:val="single" w:sz="4" w:space="0" w:color="auto"/>
              <w:bottom w:val="single" w:sz="4" w:space="0" w:color="auto"/>
            </w:tcBorders>
            <w:shd w:val="clear" w:color="auto" w:fill="auto"/>
          </w:tcPr>
          <w:p w:rsidR="00470944" w:rsidRPr="00470944" w:rsidRDefault="00470944" w:rsidP="00470944">
            <w:pPr>
              <w:spacing w:after="0" w:line="240" w:lineRule="auto"/>
              <w:jc w:val="both"/>
              <w:rPr>
                <w:rFonts w:ascii="Times New Roman" w:eastAsia="Calibri" w:hAnsi="Times New Roman" w:cs="Times New Roman"/>
                <w:i/>
                <w:sz w:val="18"/>
                <w:szCs w:val="18"/>
              </w:rPr>
            </w:pPr>
            <w:r w:rsidRPr="00470944">
              <w:rPr>
                <w:rFonts w:ascii="Times New Roman" w:eastAsia="Calibri" w:hAnsi="Times New Roman" w:cs="Times New Roman"/>
                <w:i/>
                <w:sz w:val="18"/>
                <w:szCs w:val="18"/>
              </w:rPr>
              <w:t xml:space="preserve">Pri identifikovaní vplyvov na rovnosť žien a mužov treba vziať do úvahy existujúce rozdiely medzi ženami a mužmi, ktoré sú relevantné k danej politike. Podpora rovnosti  žien a mužov nespočíva len v odstraňovaní obmedzení a bariér pre plnohodnotnú účasť na ekonomickom, politickom a sociálnom živote spoločnosti ako aj rodinnom živote, ale taktiež  v podpore rovnosti medzi nimi. </w:t>
            </w:r>
          </w:p>
          <w:p w:rsidR="00470944" w:rsidRPr="00470944" w:rsidRDefault="00470944" w:rsidP="00470944">
            <w:pPr>
              <w:spacing w:after="0" w:line="240" w:lineRule="auto"/>
              <w:jc w:val="both"/>
              <w:rPr>
                <w:rFonts w:ascii="Times New Roman" w:eastAsia="Times New Roman" w:hAnsi="Times New Roman" w:cs="Times New Roman"/>
                <w:color w:val="000000"/>
                <w:sz w:val="27"/>
                <w:szCs w:val="27"/>
              </w:rPr>
            </w:pPr>
            <w:r w:rsidRPr="00470944">
              <w:rPr>
                <w:rFonts w:ascii="Times New Roman" w:eastAsia="Calibri" w:hAnsi="Times New Roman" w:cs="Times New Roman"/>
                <w:i/>
                <w:sz w:val="18"/>
                <w:szCs w:val="18"/>
              </w:rPr>
              <w:t xml:space="preserve">V ktorých oblastiach podpory rovnosti žien a mužov návrh odstraňuje prekážky a/alebo podporuje rovnosť žien a mužov? </w:t>
            </w:r>
            <w:r w:rsidRPr="00470944">
              <w:rPr>
                <w:rFonts w:ascii="Times New Roman" w:eastAsia="Times New Roman" w:hAnsi="Times New Roman" w:cs="Times New Roman"/>
                <w:i/>
                <w:iCs/>
                <w:color w:val="000000"/>
                <w:sz w:val="18"/>
                <w:szCs w:val="18"/>
              </w:rPr>
              <w:t>Medzi oblasti podpory rovnosti žien a mužov okrem iného patria:</w:t>
            </w:r>
          </w:p>
          <w:p w:rsidR="00470944" w:rsidRPr="00470944" w:rsidRDefault="00470944" w:rsidP="00470944">
            <w:pPr>
              <w:spacing w:after="0" w:line="240" w:lineRule="auto"/>
              <w:jc w:val="both"/>
              <w:rPr>
                <w:rFonts w:ascii="Times New Roman" w:eastAsia="Calibri" w:hAnsi="Times New Roman" w:cs="Times New Roman"/>
                <w:i/>
                <w:sz w:val="18"/>
                <w:szCs w:val="18"/>
              </w:rPr>
            </w:pPr>
            <w:r w:rsidRPr="00470944">
              <w:rPr>
                <w:rFonts w:ascii="Times New Roman" w:eastAsia="Calibri" w:hAnsi="Times New Roman" w:cs="Times New Roman"/>
                <w:i/>
                <w:sz w:val="18"/>
                <w:szCs w:val="18"/>
              </w:rPr>
              <w:t>podpora slobodného výberu povolania a ekonomickej činnosti</w:t>
            </w:r>
          </w:p>
          <w:p w:rsidR="00470944" w:rsidRPr="00470944" w:rsidRDefault="00470944" w:rsidP="00470944">
            <w:pPr>
              <w:spacing w:after="0" w:line="240" w:lineRule="auto"/>
              <w:jc w:val="both"/>
              <w:rPr>
                <w:rFonts w:ascii="Times New Roman" w:eastAsia="Calibri" w:hAnsi="Times New Roman" w:cs="Times New Roman"/>
                <w:i/>
                <w:sz w:val="18"/>
                <w:szCs w:val="18"/>
              </w:rPr>
            </w:pPr>
            <w:r w:rsidRPr="00470944">
              <w:rPr>
                <w:rFonts w:ascii="Times New Roman" w:eastAsia="Calibri" w:hAnsi="Times New Roman" w:cs="Times New Roman"/>
                <w:i/>
                <w:sz w:val="18"/>
                <w:szCs w:val="18"/>
              </w:rPr>
              <w:t xml:space="preserve">podpora vyrovnávania ekonomickej nezávislosti, </w:t>
            </w:r>
          </w:p>
          <w:p w:rsidR="00470944" w:rsidRPr="00470944" w:rsidRDefault="00470944" w:rsidP="00470944">
            <w:pPr>
              <w:spacing w:after="0" w:line="240" w:lineRule="auto"/>
              <w:jc w:val="both"/>
              <w:rPr>
                <w:rFonts w:ascii="Times New Roman" w:eastAsia="Calibri" w:hAnsi="Times New Roman" w:cs="Times New Roman"/>
                <w:i/>
                <w:sz w:val="18"/>
                <w:szCs w:val="18"/>
              </w:rPr>
            </w:pPr>
            <w:r w:rsidRPr="00470944">
              <w:rPr>
                <w:rFonts w:ascii="Times New Roman" w:eastAsia="Calibri" w:hAnsi="Times New Roman" w:cs="Times New Roman"/>
                <w:i/>
                <w:sz w:val="18"/>
                <w:szCs w:val="18"/>
              </w:rPr>
              <w:t xml:space="preserve">zosúladenie pracovného, súkromného a rodinného života, </w:t>
            </w:r>
          </w:p>
          <w:p w:rsidR="00470944" w:rsidRPr="00470944" w:rsidRDefault="00470944" w:rsidP="00470944">
            <w:pPr>
              <w:spacing w:after="0" w:line="240" w:lineRule="auto"/>
              <w:jc w:val="both"/>
              <w:rPr>
                <w:rFonts w:ascii="Times New Roman" w:eastAsia="Calibri" w:hAnsi="Times New Roman" w:cs="Times New Roman"/>
                <w:i/>
                <w:sz w:val="18"/>
                <w:szCs w:val="18"/>
              </w:rPr>
            </w:pPr>
            <w:r w:rsidRPr="00470944">
              <w:rPr>
                <w:rFonts w:ascii="Times New Roman" w:eastAsia="Calibri" w:hAnsi="Times New Roman" w:cs="Times New Roman"/>
                <w:i/>
                <w:sz w:val="18"/>
                <w:szCs w:val="18"/>
              </w:rPr>
              <w:t xml:space="preserve">podpora rovnosti príležitostí pri participácii na rozhodovaní, </w:t>
            </w:r>
          </w:p>
          <w:p w:rsidR="00470944" w:rsidRPr="00470944" w:rsidRDefault="00470944" w:rsidP="00470944">
            <w:pPr>
              <w:spacing w:after="0" w:line="240" w:lineRule="auto"/>
              <w:jc w:val="both"/>
              <w:rPr>
                <w:rFonts w:ascii="Times New Roman" w:eastAsia="Calibri" w:hAnsi="Times New Roman" w:cs="Times New Roman"/>
                <w:i/>
                <w:sz w:val="18"/>
                <w:szCs w:val="18"/>
              </w:rPr>
            </w:pPr>
            <w:r w:rsidRPr="00470944">
              <w:rPr>
                <w:rFonts w:ascii="Times New Roman" w:eastAsia="Calibri" w:hAnsi="Times New Roman" w:cs="Times New Roman"/>
                <w:i/>
                <w:sz w:val="18"/>
                <w:szCs w:val="18"/>
              </w:rPr>
              <w:t xml:space="preserve">boj proti domácemu násiliu,  násiliu na ženách  a obchodovaniu s ľuďmi, </w:t>
            </w:r>
          </w:p>
          <w:p w:rsidR="00470944" w:rsidRPr="00470944" w:rsidRDefault="00470944" w:rsidP="00470944">
            <w:pPr>
              <w:spacing w:after="0" w:line="240" w:lineRule="auto"/>
              <w:jc w:val="both"/>
              <w:rPr>
                <w:rFonts w:ascii="Times New Roman" w:eastAsia="Calibri" w:hAnsi="Times New Roman" w:cs="Times New Roman"/>
                <w:i/>
                <w:sz w:val="18"/>
                <w:szCs w:val="18"/>
              </w:rPr>
            </w:pPr>
            <w:r w:rsidRPr="00470944">
              <w:rPr>
                <w:rFonts w:ascii="Times New Roman" w:eastAsia="Calibri" w:hAnsi="Times New Roman" w:cs="Times New Roman"/>
                <w:i/>
                <w:sz w:val="18"/>
                <w:szCs w:val="18"/>
              </w:rPr>
              <w:t>podpora vnímania osobnej starostlivosti o dieťa za rovnocennú s ekonomickou činnosťou a podpora neviditeľnej práce v domácnosti ako takej,</w:t>
            </w:r>
          </w:p>
          <w:p w:rsidR="00470944" w:rsidRPr="00470944" w:rsidRDefault="00470944" w:rsidP="00470944">
            <w:pPr>
              <w:spacing w:after="0" w:line="240" w:lineRule="auto"/>
              <w:jc w:val="both"/>
              <w:rPr>
                <w:rFonts w:ascii="Times New Roman" w:eastAsia="Calibri" w:hAnsi="Times New Roman" w:cs="Times New Roman"/>
                <w:i/>
                <w:sz w:val="18"/>
                <w:szCs w:val="18"/>
              </w:rPr>
            </w:pPr>
            <w:r w:rsidRPr="00470944">
              <w:rPr>
                <w:rFonts w:ascii="Times New Roman" w:eastAsia="Calibri" w:hAnsi="Times New Roman" w:cs="Times New Roman"/>
                <w:i/>
                <w:sz w:val="18"/>
                <w:szCs w:val="18"/>
              </w:rPr>
              <w:t>rešpektovanie osobných preferencií pri výbere povolania a zosúlaďovania pracovného a rodinného života.</w:t>
            </w:r>
          </w:p>
        </w:tc>
        <w:tc>
          <w:tcPr>
            <w:tcW w:w="2988" w:type="pct"/>
            <w:tcBorders>
              <w:top w:val="single" w:sz="4" w:space="0" w:color="auto"/>
              <w:bottom w:val="single" w:sz="4" w:space="0" w:color="auto"/>
            </w:tcBorders>
            <w:shd w:val="clear" w:color="auto" w:fill="auto"/>
          </w:tcPr>
          <w:p w:rsidR="00470944" w:rsidRPr="00470944" w:rsidRDefault="00470944" w:rsidP="00470944">
            <w:pPr>
              <w:spacing w:after="0" w:line="240" w:lineRule="auto"/>
              <w:rPr>
                <w:rFonts w:ascii="Times New Roman" w:eastAsia="Calibri" w:hAnsi="Times New Roman" w:cs="Times New Roman"/>
                <w:sz w:val="20"/>
              </w:rPr>
            </w:pPr>
            <w:r w:rsidRPr="00470944">
              <w:rPr>
                <w:rFonts w:ascii="Times New Roman" w:eastAsia="Calibri" w:hAnsi="Times New Roman" w:cs="Times New Roman"/>
                <w:sz w:val="20"/>
              </w:rPr>
              <w:t>Bez vplyvu</w:t>
            </w:r>
          </w:p>
        </w:tc>
      </w:tr>
    </w:tbl>
    <w:p w:rsidR="00470944" w:rsidRPr="00470944" w:rsidRDefault="00470944" w:rsidP="00470944">
      <w:pPr>
        <w:spacing w:after="0" w:line="240" w:lineRule="auto"/>
        <w:rPr>
          <w:rFonts w:ascii="Times New Roman" w:eastAsia="Calibri" w:hAnsi="Times New Roman" w:cs="Times New Roman"/>
          <w:b/>
          <w:sz w:val="24"/>
          <w:lang w:eastAsia="sk-SK"/>
        </w:rPr>
        <w:sectPr w:rsidR="00470944" w:rsidRPr="00470944" w:rsidSect="00723F1D">
          <w:footnotePr>
            <w:numFmt w:val="chicago"/>
          </w:footnotePr>
          <w:pgSz w:w="11906" w:h="16838"/>
          <w:pgMar w:top="1134" w:right="1418" w:bottom="1134" w:left="1418" w:header="510" w:footer="567" w:gutter="0"/>
          <w:cols w:space="708"/>
          <w:formProt w:val="0"/>
          <w:docGrid w:linePitch="360"/>
        </w:sectPr>
      </w:pP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41"/>
        <w:gridCol w:w="3439"/>
        <w:gridCol w:w="5674"/>
      </w:tblGrid>
      <w:tr w:rsidR="00470944" w:rsidRPr="00470944" w:rsidTr="004B3EDC">
        <w:trPr>
          <w:jc w:val="center"/>
        </w:trPr>
        <w:tc>
          <w:tcPr>
            <w:tcW w:w="5000" w:type="pct"/>
            <w:gridSpan w:val="3"/>
            <w:shd w:val="clear" w:color="auto" w:fill="D9D9D9"/>
          </w:tcPr>
          <w:p w:rsidR="00470944" w:rsidRPr="00470944" w:rsidRDefault="00470944" w:rsidP="00470944">
            <w:pPr>
              <w:spacing w:after="0" w:line="240" w:lineRule="auto"/>
              <w:rPr>
                <w:rFonts w:ascii="Times New Roman" w:eastAsia="Calibri" w:hAnsi="Times New Roman" w:cs="Times New Roman"/>
                <w:b/>
                <w:sz w:val="24"/>
                <w:lang w:eastAsia="sk-SK"/>
              </w:rPr>
            </w:pPr>
            <w:r w:rsidRPr="00470944">
              <w:rPr>
                <w:rFonts w:ascii="Times New Roman" w:eastAsia="Calibri" w:hAnsi="Times New Roman" w:cs="Times New Roman"/>
                <w:b/>
                <w:sz w:val="24"/>
                <w:lang w:eastAsia="sk-SK"/>
              </w:rPr>
              <w:lastRenderedPageBreak/>
              <w:t>4.4 Identifikujte, popíšte a kvantifikujte vplyvy na zamestnanosť a na trh práce.</w:t>
            </w:r>
          </w:p>
          <w:p w:rsidR="00470944" w:rsidRPr="00470944" w:rsidRDefault="00470944" w:rsidP="00470944">
            <w:pPr>
              <w:spacing w:after="0" w:line="240" w:lineRule="auto"/>
              <w:jc w:val="both"/>
              <w:rPr>
                <w:rFonts w:ascii="Times New Roman" w:eastAsia="Calibri" w:hAnsi="Times New Roman" w:cs="Times New Roman"/>
                <w:i/>
                <w:lang w:eastAsia="sk-SK"/>
              </w:rPr>
            </w:pPr>
            <w:r w:rsidRPr="00470944">
              <w:rPr>
                <w:rFonts w:ascii="Times New Roman" w:eastAsia="Calibri" w:hAnsi="Times New Roman" w:cs="Times New Roman"/>
                <w:i/>
                <w:lang w:eastAsia="sk-SK"/>
              </w:rPr>
              <w:t xml:space="preserve">V prípade kladnej odpovede pripojte </w:t>
            </w:r>
            <w:r w:rsidRPr="00470944">
              <w:rPr>
                <w:rFonts w:ascii="Times New Roman" w:eastAsia="Calibri" w:hAnsi="Times New Roman" w:cs="Times New Roman"/>
                <w:b/>
                <w:i/>
                <w:lang w:eastAsia="sk-SK"/>
              </w:rPr>
              <w:t>odôvodnenie</w:t>
            </w:r>
            <w:r w:rsidRPr="00470944">
              <w:rPr>
                <w:rFonts w:ascii="Times New Roman" w:eastAsia="Calibri" w:hAnsi="Times New Roman" w:cs="Times New Roman"/>
                <w:i/>
                <w:lang w:eastAsia="sk-SK"/>
              </w:rPr>
              <w:t xml:space="preserve"> v súlade s Metodickým postupom pre analýzu sociálnych vplyvov.</w:t>
            </w:r>
          </w:p>
        </w:tc>
      </w:tr>
      <w:tr w:rsidR="00470944" w:rsidRPr="00470944" w:rsidTr="004B3EDC">
        <w:trPr>
          <w:trHeight w:val="287"/>
          <w:jc w:val="center"/>
        </w:trPr>
        <w:tc>
          <w:tcPr>
            <w:tcW w:w="129" w:type="pct"/>
            <w:tcBorders>
              <w:top w:val="nil"/>
              <w:bottom w:val="single" w:sz="4" w:space="0" w:color="auto"/>
            </w:tcBorders>
            <w:shd w:val="clear" w:color="auto" w:fill="F2F2F2"/>
            <w:vAlign w:val="center"/>
          </w:tcPr>
          <w:p w:rsidR="00470944" w:rsidRPr="00470944" w:rsidRDefault="00470944" w:rsidP="00470944">
            <w:pPr>
              <w:spacing w:after="0" w:line="240" w:lineRule="auto"/>
              <w:rPr>
                <w:rFonts w:ascii="Times New Roman" w:eastAsia="Calibri" w:hAnsi="Times New Roman" w:cs="Times New Roman"/>
                <w:i/>
                <w:sz w:val="18"/>
                <w:szCs w:val="18"/>
              </w:rPr>
            </w:pPr>
            <w:r w:rsidRPr="00470944">
              <w:rPr>
                <w:rFonts w:ascii="Times New Roman" w:eastAsia="Calibri" w:hAnsi="Times New Roman" w:cs="Times New Roman"/>
                <w:i/>
                <w:sz w:val="18"/>
                <w:szCs w:val="18"/>
              </w:rPr>
              <w:t>a)</w:t>
            </w:r>
          </w:p>
        </w:tc>
        <w:tc>
          <w:tcPr>
            <w:tcW w:w="4871" w:type="pct"/>
            <w:gridSpan w:val="2"/>
            <w:tcBorders>
              <w:top w:val="nil"/>
              <w:bottom w:val="single" w:sz="4" w:space="0" w:color="auto"/>
            </w:tcBorders>
            <w:shd w:val="clear" w:color="auto" w:fill="F2F2F2"/>
            <w:vAlign w:val="center"/>
          </w:tcPr>
          <w:p w:rsidR="00470944" w:rsidRPr="00470944" w:rsidRDefault="00470944" w:rsidP="00470944">
            <w:pPr>
              <w:spacing w:after="0" w:line="240" w:lineRule="auto"/>
              <w:rPr>
                <w:rFonts w:ascii="Times New Roman" w:eastAsia="Calibri" w:hAnsi="Times New Roman" w:cs="Times New Roman"/>
                <w:i/>
                <w:sz w:val="20"/>
                <w:szCs w:val="20"/>
              </w:rPr>
            </w:pPr>
            <w:r w:rsidRPr="00470944">
              <w:rPr>
                <w:rFonts w:ascii="Times New Roman" w:eastAsia="Calibri" w:hAnsi="Times New Roman" w:cs="Times New Roman"/>
                <w:i/>
                <w:sz w:val="20"/>
                <w:szCs w:val="20"/>
              </w:rPr>
              <w:t>Uľahčuje návrh vznik nových pracovných miest? Ak áno, ako? Ak je to možné, doplňte kvantifikáciu.</w:t>
            </w:r>
          </w:p>
        </w:tc>
      </w:tr>
      <w:tr w:rsidR="00470944" w:rsidRPr="00470944" w:rsidTr="004B3EDC">
        <w:trPr>
          <w:trHeight w:val="567"/>
          <w:jc w:val="center"/>
        </w:trPr>
        <w:tc>
          <w:tcPr>
            <w:tcW w:w="129" w:type="pct"/>
            <w:tcBorders>
              <w:top w:val="nil"/>
              <w:bottom w:val="single" w:sz="4" w:space="0" w:color="auto"/>
            </w:tcBorders>
            <w:shd w:val="clear" w:color="auto" w:fill="FFFFFF"/>
            <w:vAlign w:val="center"/>
          </w:tcPr>
          <w:p w:rsidR="00470944" w:rsidRPr="00470944" w:rsidRDefault="00470944" w:rsidP="00470944">
            <w:pPr>
              <w:spacing w:after="0" w:line="240" w:lineRule="auto"/>
              <w:rPr>
                <w:rFonts w:ascii="Times New Roman" w:eastAsia="Calibri" w:hAnsi="Times New Roman" w:cs="Times New Roman"/>
                <w:i/>
                <w:sz w:val="18"/>
                <w:szCs w:val="18"/>
              </w:rPr>
            </w:pPr>
            <w:r w:rsidRPr="00470944">
              <w:rPr>
                <w:rFonts w:ascii="Times New Roman" w:eastAsia="Calibri" w:hAnsi="Times New Roman" w:cs="Times New Roman"/>
                <w:i/>
                <w:sz w:val="18"/>
                <w:szCs w:val="18"/>
              </w:rPr>
              <w:t>b)</w:t>
            </w:r>
          </w:p>
        </w:tc>
        <w:tc>
          <w:tcPr>
            <w:tcW w:w="1838" w:type="pct"/>
            <w:tcBorders>
              <w:top w:val="nil"/>
              <w:bottom w:val="single" w:sz="4" w:space="0" w:color="auto"/>
            </w:tcBorders>
            <w:shd w:val="clear" w:color="auto" w:fill="FFFFFF"/>
          </w:tcPr>
          <w:p w:rsidR="00470944" w:rsidRPr="00470944" w:rsidRDefault="00470944" w:rsidP="00470944">
            <w:pPr>
              <w:spacing w:after="0" w:line="240" w:lineRule="auto"/>
              <w:jc w:val="both"/>
              <w:rPr>
                <w:rFonts w:ascii="Times New Roman" w:eastAsia="Calibri" w:hAnsi="Times New Roman" w:cs="Times New Roman"/>
                <w:i/>
                <w:sz w:val="18"/>
                <w:szCs w:val="18"/>
              </w:rPr>
            </w:pPr>
            <w:r w:rsidRPr="00470944">
              <w:rPr>
                <w:rFonts w:ascii="Times New Roman" w:eastAsia="Calibri" w:hAnsi="Times New Roman" w:cs="Times New Roman"/>
                <w:i/>
                <w:sz w:val="18"/>
                <w:szCs w:val="18"/>
              </w:rPr>
              <w:t>Identifikujte, v ktorých sektoroch a odvetviach ekonomiky, v ktorých regiónoch, pre aké skupiny zamestnancov, o aké typy zamestnania /pracovných úväzkov pôjde a pod.</w:t>
            </w:r>
          </w:p>
        </w:tc>
        <w:tc>
          <w:tcPr>
            <w:tcW w:w="3032" w:type="pct"/>
            <w:tcBorders>
              <w:top w:val="nil"/>
              <w:bottom w:val="single" w:sz="4" w:space="0" w:color="auto"/>
            </w:tcBorders>
            <w:shd w:val="clear" w:color="auto" w:fill="FFFFFF"/>
          </w:tcPr>
          <w:p w:rsidR="00470944" w:rsidRPr="00470944" w:rsidRDefault="00470944" w:rsidP="00470944">
            <w:pPr>
              <w:spacing w:after="0" w:line="240" w:lineRule="auto"/>
              <w:jc w:val="both"/>
              <w:rPr>
                <w:rFonts w:ascii="Times New Roman" w:eastAsia="Calibri" w:hAnsi="Times New Roman" w:cs="Times New Roman"/>
                <w:sz w:val="20"/>
                <w:szCs w:val="18"/>
              </w:rPr>
            </w:pPr>
            <w:r w:rsidRPr="00470944">
              <w:rPr>
                <w:rFonts w:ascii="Times New Roman" w:eastAsia="Calibri" w:hAnsi="Times New Roman" w:cs="Times New Roman"/>
                <w:sz w:val="20"/>
              </w:rPr>
              <w:t>Celkovo sa očakáva pozitívny dopad na zamestnanosť a trh práce, nakoľko predkladaný návrh umožňuje širší rozvoj nových činností a služieb na trhu s elektrinou prípadne rozširuje pôsobenie už existujúcich aktivít, čím môže dochádzať k vzniku nových pracovných príležitostí napr. v sektore energetiky, dopravy.</w:t>
            </w:r>
          </w:p>
        </w:tc>
      </w:tr>
      <w:tr w:rsidR="00470944" w:rsidRPr="00470944" w:rsidTr="004B3EDC">
        <w:trPr>
          <w:trHeight w:val="270"/>
          <w:jc w:val="center"/>
        </w:trPr>
        <w:tc>
          <w:tcPr>
            <w:tcW w:w="129" w:type="pct"/>
            <w:tcBorders>
              <w:bottom w:val="single" w:sz="4" w:space="0" w:color="auto"/>
            </w:tcBorders>
            <w:shd w:val="clear" w:color="auto" w:fill="F2F2F2"/>
            <w:vAlign w:val="center"/>
          </w:tcPr>
          <w:p w:rsidR="00470944" w:rsidRPr="00470944" w:rsidRDefault="00470944" w:rsidP="00470944">
            <w:pPr>
              <w:spacing w:after="0" w:line="240" w:lineRule="auto"/>
              <w:rPr>
                <w:rFonts w:ascii="Times New Roman" w:eastAsia="Calibri" w:hAnsi="Times New Roman" w:cs="Times New Roman"/>
                <w:i/>
                <w:sz w:val="18"/>
                <w:szCs w:val="18"/>
              </w:rPr>
            </w:pPr>
            <w:r w:rsidRPr="00470944">
              <w:rPr>
                <w:rFonts w:ascii="Times New Roman" w:eastAsia="Calibri" w:hAnsi="Times New Roman" w:cs="Times New Roman"/>
                <w:i/>
                <w:sz w:val="18"/>
                <w:szCs w:val="18"/>
              </w:rPr>
              <w:t>c)</w:t>
            </w:r>
          </w:p>
        </w:tc>
        <w:tc>
          <w:tcPr>
            <w:tcW w:w="4871" w:type="pct"/>
            <w:gridSpan w:val="2"/>
            <w:tcBorders>
              <w:bottom w:val="single" w:sz="4" w:space="0" w:color="auto"/>
            </w:tcBorders>
            <w:shd w:val="clear" w:color="auto" w:fill="F2F2F2"/>
            <w:vAlign w:val="center"/>
          </w:tcPr>
          <w:p w:rsidR="00470944" w:rsidRPr="00470944" w:rsidRDefault="00470944" w:rsidP="00470944">
            <w:pPr>
              <w:spacing w:after="0" w:line="240" w:lineRule="auto"/>
              <w:rPr>
                <w:rFonts w:ascii="Times New Roman" w:eastAsia="Calibri" w:hAnsi="Times New Roman" w:cs="Times New Roman"/>
                <w:i/>
                <w:sz w:val="20"/>
                <w:szCs w:val="20"/>
              </w:rPr>
            </w:pPr>
            <w:r w:rsidRPr="00470944">
              <w:rPr>
                <w:rFonts w:ascii="Times New Roman" w:eastAsia="Calibri" w:hAnsi="Times New Roman" w:cs="Times New Roman"/>
                <w:i/>
                <w:sz w:val="20"/>
                <w:szCs w:val="20"/>
              </w:rPr>
              <w:t>Vedie návrh k zániku pracovných miest?</w:t>
            </w:r>
            <w:r w:rsidRPr="00470944">
              <w:rPr>
                <w:rFonts w:ascii="Times New Roman" w:eastAsia="Calibri" w:hAnsi="Times New Roman" w:cs="Times New Roman"/>
                <w:sz w:val="20"/>
                <w:szCs w:val="20"/>
              </w:rPr>
              <w:t xml:space="preserve"> </w:t>
            </w:r>
            <w:r w:rsidRPr="00470944">
              <w:rPr>
                <w:rFonts w:ascii="Times New Roman" w:eastAsia="Calibri" w:hAnsi="Times New Roman" w:cs="Times New Roman"/>
                <w:i/>
                <w:sz w:val="20"/>
                <w:szCs w:val="20"/>
              </w:rPr>
              <w:t>Ak áno, ako a akých? Ak je to možné, doplňte kvantifikáciu</w:t>
            </w:r>
          </w:p>
        </w:tc>
      </w:tr>
      <w:tr w:rsidR="00470944" w:rsidRPr="00470944" w:rsidTr="004B3EDC">
        <w:trPr>
          <w:trHeight w:val="454"/>
          <w:jc w:val="center"/>
        </w:trPr>
        <w:tc>
          <w:tcPr>
            <w:tcW w:w="129" w:type="pct"/>
            <w:tcBorders>
              <w:bottom w:val="single" w:sz="4" w:space="0" w:color="auto"/>
            </w:tcBorders>
            <w:shd w:val="clear" w:color="auto" w:fill="FFFFFF"/>
            <w:vAlign w:val="center"/>
          </w:tcPr>
          <w:p w:rsidR="00470944" w:rsidRPr="00470944" w:rsidRDefault="00470944" w:rsidP="00470944">
            <w:pPr>
              <w:spacing w:after="0" w:line="240" w:lineRule="auto"/>
              <w:rPr>
                <w:rFonts w:ascii="Times New Roman" w:eastAsia="Calibri" w:hAnsi="Times New Roman" w:cs="Times New Roman"/>
                <w:i/>
                <w:sz w:val="18"/>
                <w:szCs w:val="18"/>
              </w:rPr>
            </w:pPr>
            <w:r w:rsidRPr="00470944">
              <w:rPr>
                <w:rFonts w:ascii="Times New Roman" w:eastAsia="Calibri" w:hAnsi="Times New Roman" w:cs="Times New Roman"/>
                <w:i/>
                <w:sz w:val="18"/>
                <w:szCs w:val="18"/>
              </w:rPr>
              <w:t>d)</w:t>
            </w:r>
          </w:p>
        </w:tc>
        <w:tc>
          <w:tcPr>
            <w:tcW w:w="1838" w:type="pct"/>
            <w:tcBorders>
              <w:bottom w:val="single" w:sz="4" w:space="0" w:color="auto"/>
            </w:tcBorders>
            <w:shd w:val="clear" w:color="auto" w:fill="FFFFFF"/>
          </w:tcPr>
          <w:p w:rsidR="00470944" w:rsidRPr="00470944" w:rsidRDefault="00470944" w:rsidP="00470944">
            <w:pPr>
              <w:spacing w:after="0" w:line="240" w:lineRule="auto"/>
              <w:jc w:val="both"/>
              <w:rPr>
                <w:rFonts w:ascii="Times New Roman" w:eastAsia="Calibri" w:hAnsi="Times New Roman" w:cs="Times New Roman"/>
                <w:i/>
                <w:sz w:val="18"/>
                <w:szCs w:val="18"/>
              </w:rPr>
            </w:pPr>
            <w:r w:rsidRPr="00470944">
              <w:rPr>
                <w:rFonts w:ascii="Times New Roman" w:eastAsia="Calibri" w:hAnsi="Times New Roman" w:cs="Times New Roman"/>
                <w:i/>
                <w:sz w:val="18"/>
                <w:szCs w:val="18"/>
              </w:rPr>
              <w:t>Identifikujte, v ktorých sektoroch a odvetviach ekonomiky, v ktorých regiónoch, o aké typy zamestnania /pracovných úväzkov pôjde a pod. Identifikujte možné dôsledky, skupiny zamestnancov, ktoré budú viac ovplyvnené a rozsah vplyvu.</w:t>
            </w:r>
          </w:p>
        </w:tc>
        <w:tc>
          <w:tcPr>
            <w:tcW w:w="3032" w:type="pct"/>
            <w:tcBorders>
              <w:bottom w:val="single" w:sz="4" w:space="0" w:color="auto"/>
            </w:tcBorders>
            <w:shd w:val="clear" w:color="auto" w:fill="FFFFFF"/>
          </w:tcPr>
          <w:p w:rsidR="00470944" w:rsidRPr="00470944" w:rsidRDefault="00470944" w:rsidP="00470944">
            <w:pPr>
              <w:spacing w:after="0" w:line="240" w:lineRule="auto"/>
              <w:rPr>
                <w:rFonts w:ascii="Times New Roman" w:eastAsia="Calibri" w:hAnsi="Times New Roman" w:cs="Times New Roman"/>
                <w:sz w:val="20"/>
                <w:szCs w:val="18"/>
              </w:rPr>
            </w:pPr>
            <w:r w:rsidRPr="00470944">
              <w:rPr>
                <w:rFonts w:ascii="Times New Roman" w:eastAsia="Calibri" w:hAnsi="Times New Roman" w:cs="Times New Roman"/>
                <w:sz w:val="20"/>
              </w:rPr>
              <w:t>Nie</w:t>
            </w:r>
          </w:p>
        </w:tc>
      </w:tr>
      <w:tr w:rsidR="00470944" w:rsidRPr="00470944" w:rsidTr="004B3EDC">
        <w:trPr>
          <w:trHeight w:val="248"/>
          <w:jc w:val="center"/>
        </w:trPr>
        <w:tc>
          <w:tcPr>
            <w:tcW w:w="129" w:type="pct"/>
            <w:tcBorders>
              <w:bottom w:val="single" w:sz="4" w:space="0" w:color="auto"/>
            </w:tcBorders>
            <w:shd w:val="clear" w:color="auto" w:fill="F2F2F2"/>
            <w:vAlign w:val="center"/>
          </w:tcPr>
          <w:p w:rsidR="00470944" w:rsidRPr="00470944" w:rsidRDefault="00470944" w:rsidP="00470944">
            <w:pPr>
              <w:spacing w:after="0" w:line="240" w:lineRule="auto"/>
              <w:rPr>
                <w:rFonts w:ascii="Times New Roman" w:eastAsia="Calibri" w:hAnsi="Times New Roman" w:cs="Times New Roman"/>
                <w:i/>
                <w:sz w:val="18"/>
                <w:szCs w:val="18"/>
              </w:rPr>
            </w:pPr>
            <w:r w:rsidRPr="00470944">
              <w:rPr>
                <w:rFonts w:ascii="Times New Roman" w:eastAsia="Calibri" w:hAnsi="Times New Roman" w:cs="Times New Roman"/>
                <w:i/>
                <w:sz w:val="18"/>
                <w:szCs w:val="18"/>
              </w:rPr>
              <w:t>e)</w:t>
            </w:r>
          </w:p>
        </w:tc>
        <w:tc>
          <w:tcPr>
            <w:tcW w:w="4871" w:type="pct"/>
            <w:gridSpan w:val="2"/>
            <w:tcBorders>
              <w:bottom w:val="single" w:sz="4" w:space="0" w:color="auto"/>
            </w:tcBorders>
            <w:shd w:val="clear" w:color="auto" w:fill="F2F2F2"/>
            <w:vAlign w:val="center"/>
          </w:tcPr>
          <w:p w:rsidR="00470944" w:rsidRPr="00470944" w:rsidRDefault="00470944" w:rsidP="00470944">
            <w:pPr>
              <w:spacing w:after="0" w:line="240" w:lineRule="auto"/>
              <w:rPr>
                <w:rFonts w:ascii="Times New Roman" w:eastAsia="Calibri" w:hAnsi="Times New Roman" w:cs="Times New Roman"/>
                <w:sz w:val="20"/>
                <w:szCs w:val="20"/>
              </w:rPr>
            </w:pPr>
            <w:r w:rsidRPr="00470944">
              <w:rPr>
                <w:rFonts w:ascii="Times New Roman" w:eastAsia="Calibri" w:hAnsi="Times New Roman" w:cs="Times New Roman"/>
                <w:i/>
                <w:sz w:val="20"/>
                <w:szCs w:val="20"/>
              </w:rPr>
              <w:t>Ovplyvňuje návrh dopyt po práci? Ak áno, ako?</w:t>
            </w:r>
          </w:p>
        </w:tc>
      </w:tr>
      <w:tr w:rsidR="00470944" w:rsidRPr="00470944" w:rsidTr="004B3EDC">
        <w:trPr>
          <w:trHeight w:val="209"/>
          <w:jc w:val="center"/>
        </w:trPr>
        <w:tc>
          <w:tcPr>
            <w:tcW w:w="129" w:type="pct"/>
            <w:tcBorders>
              <w:bottom w:val="single" w:sz="4" w:space="0" w:color="auto"/>
            </w:tcBorders>
            <w:shd w:val="clear" w:color="auto" w:fill="FFFFFF"/>
            <w:vAlign w:val="center"/>
          </w:tcPr>
          <w:p w:rsidR="00470944" w:rsidRPr="00470944" w:rsidRDefault="00470944" w:rsidP="00470944">
            <w:pPr>
              <w:spacing w:after="0" w:line="240" w:lineRule="auto"/>
              <w:rPr>
                <w:rFonts w:ascii="Times New Roman" w:eastAsia="Calibri" w:hAnsi="Times New Roman" w:cs="Times New Roman"/>
                <w:i/>
                <w:sz w:val="18"/>
                <w:szCs w:val="18"/>
              </w:rPr>
            </w:pPr>
            <w:r w:rsidRPr="00470944">
              <w:rPr>
                <w:rFonts w:ascii="Times New Roman" w:eastAsia="Calibri" w:hAnsi="Times New Roman" w:cs="Times New Roman"/>
                <w:i/>
                <w:sz w:val="18"/>
                <w:szCs w:val="18"/>
              </w:rPr>
              <w:t>f)</w:t>
            </w:r>
          </w:p>
        </w:tc>
        <w:tc>
          <w:tcPr>
            <w:tcW w:w="1838" w:type="pct"/>
            <w:tcBorders>
              <w:bottom w:val="single" w:sz="4" w:space="0" w:color="auto"/>
            </w:tcBorders>
            <w:shd w:val="clear" w:color="auto" w:fill="FFFFFF"/>
          </w:tcPr>
          <w:p w:rsidR="00470944" w:rsidRPr="00470944" w:rsidRDefault="00470944" w:rsidP="00470944">
            <w:pPr>
              <w:spacing w:after="0" w:line="240" w:lineRule="auto"/>
              <w:jc w:val="both"/>
              <w:rPr>
                <w:rFonts w:ascii="Times New Roman" w:eastAsia="Calibri" w:hAnsi="Times New Roman" w:cs="Times New Roman"/>
                <w:i/>
                <w:sz w:val="18"/>
                <w:szCs w:val="18"/>
              </w:rPr>
            </w:pPr>
            <w:r w:rsidRPr="00470944">
              <w:rPr>
                <w:rFonts w:ascii="Times New Roman" w:eastAsia="Calibri" w:hAnsi="Times New Roman" w:cs="Times New Roman"/>
                <w:i/>
                <w:sz w:val="18"/>
                <w:szCs w:val="18"/>
              </w:rPr>
              <w:t>Dopyt po práci závisí na jednej strane na produkcii tovarov a služieb v ekonomike a na druhej strane na cene práce.</w:t>
            </w:r>
          </w:p>
        </w:tc>
        <w:tc>
          <w:tcPr>
            <w:tcW w:w="3032" w:type="pct"/>
            <w:tcBorders>
              <w:bottom w:val="single" w:sz="4" w:space="0" w:color="auto"/>
            </w:tcBorders>
            <w:shd w:val="clear" w:color="auto" w:fill="FFFFFF"/>
          </w:tcPr>
          <w:p w:rsidR="00470944" w:rsidRPr="00470944" w:rsidRDefault="00470944" w:rsidP="00470944">
            <w:pPr>
              <w:spacing w:after="0" w:line="240" w:lineRule="auto"/>
              <w:rPr>
                <w:rFonts w:ascii="Times New Roman" w:eastAsia="Calibri" w:hAnsi="Times New Roman" w:cs="Times New Roman"/>
                <w:sz w:val="20"/>
                <w:szCs w:val="18"/>
              </w:rPr>
            </w:pPr>
            <w:r w:rsidRPr="00470944">
              <w:rPr>
                <w:rFonts w:ascii="Times New Roman" w:eastAsia="Calibri" w:hAnsi="Times New Roman" w:cs="Times New Roman"/>
                <w:sz w:val="20"/>
              </w:rPr>
              <w:t>Bez vplyvu</w:t>
            </w:r>
          </w:p>
        </w:tc>
      </w:tr>
      <w:tr w:rsidR="00470944" w:rsidRPr="00470944" w:rsidTr="004B3EDC">
        <w:trPr>
          <w:trHeight w:val="208"/>
          <w:jc w:val="center"/>
        </w:trPr>
        <w:tc>
          <w:tcPr>
            <w:tcW w:w="129" w:type="pct"/>
            <w:tcBorders>
              <w:bottom w:val="single" w:sz="4" w:space="0" w:color="auto"/>
            </w:tcBorders>
            <w:shd w:val="clear" w:color="auto" w:fill="F2F2F2"/>
            <w:vAlign w:val="center"/>
          </w:tcPr>
          <w:p w:rsidR="00470944" w:rsidRPr="00470944" w:rsidRDefault="00470944" w:rsidP="00470944">
            <w:pPr>
              <w:spacing w:after="0" w:line="240" w:lineRule="auto"/>
              <w:rPr>
                <w:rFonts w:ascii="Times New Roman" w:eastAsia="Calibri" w:hAnsi="Times New Roman" w:cs="Times New Roman"/>
                <w:i/>
                <w:sz w:val="18"/>
                <w:szCs w:val="18"/>
              </w:rPr>
            </w:pPr>
            <w:r w:rsidRPr="00470944">
              <w:rPr>
                <w:rFonts w:ascii="Times New Roman" w:eastAsia="Calibri" w:hAnsi="Times New Roman" w:cs="Times New Roman"/>
                <w:i/>
                <w:sz w:val="18"/>
                <w:szCs w:val="18"/>
              </w:rPr>
              <w:t>g)</w:t>
            </w:r>
          </w:p>
        </w:tc>
        <w:tc>
          <w:tcPr>
            <w:tcW w:w="4871" w:type="pct"/>
            <w:gridSpan w:val="2"/>
            <w:tcBorders>
              <w:bottom w:val="single" w:sz="4" w:space="0" w:color="auto"/>
            </w:tcBorders>
            <w:shd w:val="clear" w:color="auto" w:fill="F2F2F2"/>
            <w:vAlign w:val="center"/>
          </w:tcPr>
          <w:p w:rsidR="00470944" w:rsidRPr="00470944" w:rsidRDefault="00470944" w:rsidP="00470944">
            <w:pPr>
              <w:spacing w:after="0" w:line="240" w:lineRule="auto"/>
              <w:rPr>
                <w:rFonts w:ascii="Times New Roman" w:eastAsia="Calibri" w:hAnsi="Times New Roman" w:cs="Times New Roman"/>
                <w:sz w:val="20"/>
                <w:szCs w:val="20"/>
              </w:rPr>
            </w:pPr>
            <w:r w:rsidRPr="00470944">
              <w:rPr>
                <w:rFonts w:ascii="Times New Roman" w:eastAsia="Calibri" w:hAnsi="Times New Roman" w:cs="Times New Roman"/>
                <w:i/>
                <w:sz w:val="20"/>
                <w:szCs w:val="20"/>
              </w:rPr>
              <w:t>Má návrh dosah na fungovanie trhu práce?</w:t>
            </w:r>
            <w:r w:rsidRPr="00470944">
              <w:rPr>
                <w:rFonts w:ascii="Times New Roman" w:eastAsia="Calibri" w:hAnsi="Times New Roman" w:cs="Times New Roman"/>
                <w:sz w:val="20"/>
                <w:szCs w:val="20"/>
              </w:rPr>
              <w:t xml:space="preserve"> </w:t>
            </w:r>
            <w:r w:rsidRPr="00470944">
              <w:rPr>
                <w:rFonts w:ascii="Times New Roman" w:eastAsia="Calibri" w:hAnsi="Times New Roman" w:cs="Times New Roman"/>
                <w:i/>
                <w:sz w:val="20"/>
                <w:szCs w:val="20"/>
              </w:rPr>
              <w:t>Ak áno, aký?</w:t>
            </w:r>
          </w:p>
        </w:tc>
      </w:tr>
      <w:tr w:rsidR="00470944" w:rsidRPr="00470944" w:rsidTr="004B3EDC">
        <w:trPr>
          <w:trHeight w:val="794"/>
          <w:jc w:val="center"/>
        </w:trPr>
        <w:tc>
          <w:tcPr>
            <w:tcW w:w="129" w:type="pct"/>
            <w:tcBorders>
              <w:bottom w:val="single" w:sz="4" w:space="0" w:color="auto"/>
            </w:tcBorders>
            <w:shd w:val="clear" w:color="auto" w:fill="FFFFFF"/>
            <w:vAlign w:val="center"/>
          </w:tcPr>
          <w:p w:rsidR="00470944" w:rsidRPr="00470944" w:rsidRDefault="00470944" w:rsidP="00470944">
            <w:pPr>
              <w:spacing w:after="0" w:line="240" w:lineRule="auto"/>
              <w:rPr>
                <w:rFonts w:ascii="Times New Roman" w:eastAsia="Calibri" w:hAnsi="Times New Roman" w:cs="Times New Roman"/>
                <w:i/>
                <w:sz w:val="18"/>
                <w:szCs w:val="18"/>
              </w:rPr>
            </w:pPr>
            <w:r w:rsidRPr="00470944">
              <w:rPr>
                <w:rFonts w:ascii="Times New Roman" w:eastAsia="Calibri" w:hAnsi="Times New Roman" w:cs="Times New Roman"/>
                <w:i/>
                <w:sz w:val="18"/>
                <w:szCs w:val="18"/>
              </w:rPr>
              <w:t>h)</w:t>
            </w:r>
          </w:p>
        </w:tc>
        <w:tc>
          <w:tcPr>
            <w:tcW w:w="1838" w:type="pct"/>
            <w:tcBorders>
              <w:bottom w:val="single" w:sz="4" w:space="0" w:color="auto"/>
            </w:tcBorders>
            <w:shd w:val="clear" w:color="auto" w:fill="FFFFFF"/>
          </w:tcPr>
          <w:p w:rsidR="00470944" w:rsidRPr="00470944" w:rsidRDefault="00470944" w:rsidP="00470944">
            <w:pPr>
              <w:spacing w:after="0" w:line="240" w:lineRule="auto"/>
              <w:jc w:val="both"/>
              <w:rPr>
                <w:rFonts w:ascii="Times New Roman" w:eastAsia="Calibri" w:hAnsi="Times New Roman" w:cs="Times New Roman"/>
                <w:i/>
                <w:sz w:val="18"/>
                <w:szCs w:val="18"/>
              </w:rPr>
            </w:pPr>
            <w:r w:rsidRPr="00470944">
              <w:rPr>
                <w:rFonts w:ascii="Times New Roman" w:eastAsia="Calibri" w:hAnsi="Times New Roman" w:cs="Times New Roman"/>
                <w:i/>
                <w:sz w:val="18"/>
                <w:szCs w:val="18"/>
              </w:rPr>
              <w:t>Týka sa makroekonomických dosahov ako je napr. participácia na trhu práce, dlhodobá nezamestnanosť, regionálne rozdiely v mierach zamestnanosti.</w:t>
            </w:r>
            <w:r w:rsidRPr="00470944">
              <w:rPr>
                <w:rFonts w:ascii="Times New Roman" w:eastAsia="Calibri" w:hAnsi="Times New Roman" w:cs="Times New Roman"/>
                <w:sz w:val="18"/>
                <w:szCs w:val="18"/>
              </w:rPr>
              <w:t xml:space="preserve"> </w:t>
            </w:r>
            <w:r w:rsidRPr="00470944">
              <w:rPr>
                <w:rFonts w:ascii="Times New Roman" w:eastAsia="Calibri" w:hAnsi="Times New Roman" w:cs="Times New Roman"/>
                <w:i/>
                <w:sz w:val="18"/>
                <w:szCs w:val="18"/>
              </w:rPr>
              <w:t>Ponuka práce môže byť ovplyvnená rôznymi premennými napr. úrovňou miezd, inštitucionálnym nastavením (napr.  zosúladenie pracovného a súkromného života alebo uľahčovanie rôznych foriem mobility).</w:t>
            </w:r>
          </w:p>
        </w:tc>
        <w:tc>
          <w:tcPr>
            <w:tcW w:w="3032" w:type="pct"/>
            <w:tcBorders>
              <w:bottom w:val="single" w:sz="4" w:space="0" w:color="auto"/>
            </w:tcBorders>
            <w:shd w:val="clear" w:color="auto" w:fill="FFFFFF"/>
          </w:tcPr>
          <w:p w:rsidR="00470944" w:rsidRPr="00470944" w:rsidRDefault="00470944" w:rsidP="00470944">
            <w:pPr>
              <w:spacing w:after="0" w:line="240" w:lineRule="auto"/>
              <w:jc w:val="both"/>
              <w:rPr>
                <w:rFonts w:ascii="Times New Roman" w:eastAsia="Calibri" w:hAnsi="Times New Roman" w:cs="Times New Roman"/>
                <w:sz w:val="20"/>
                <w:szCs w:val="18"/>
              </w:rPr>
            </w:pPr>
            <w:r w:rsidRPr="00470944">
              <w:rPr>
                <w:rFonts w:ascii="Times New Roman" w:eastAsia="Calibri" w:hAnsi="Times New Roman" w:cs="Times New Roman"/>
                <w:sz w:val="20"/>
              </w:rPr>
              <w:t>Zákon podporuje rozvoj nových aktivít na trhu s elektrinou, čím sa rozšíria podnikateľské činnosti, predpokladá sa vznik nových podnikateľských subjektov, čo môže mať pozitívny dopad na zamestnanosť.</w:t>
            </w:r>
          </w:p>
        </w:tc>
      </w:tr>
      <w:tr w:rsidR="00470944" w:rsidRPr="00470944" w:rsidTr="004B3EDC">
        <w:trPr>
          <w:trHeight w:val="324"/>
          <w:jc w:val="center"/>
        </w:trPr>
        <w:tc>
          <w:tcPr>
            <w:tcW w:w="129" w:type="pct"/>
            <w:tcBorders>
              <w:bottom w:val="single" w:sz="4" w:space="0" w:color="auto"/>
            </w:tcBorders>
            <w:shd w:val="clear" w:color="auto" w:fill="F2F2F2"/>
            <w:vAlign w:val="center"/>
          </w:tcPr>
          <w:p w:rsidR="00470944" w:rsidRPr="00470944" w:rsidRDefault="00470944" w:rsidP="00470944">
            <w:pPr>
              <w:spacing w:after="0" w:line="240" w:lineRule="auto"/>
              <w:rPr>
                <w:rFonts w:ascii="Times New Roman" w:eastAsia="Calibri" w:hAnsi="Times New Roman" w:cs="Times New Roman"/>
                <w:i/>
                <w:sz w:val="18"/>
                <w:szCs w:val="18"/>
              </w:rPr>
            </w:pPr>
            <w:r w:rsidRPr="00470944">
              <w:rPr>
                <w:rFonts w:ascii="Times New Roman" w:eastAsia="Calibri" w:hAnsi="Times New Roman" w:cs="Times New Roman"/>
                <w:i/>
                <w:sz w:val="18"/>
                <w:szCs w:val="18"/>
              </w:rPr>
              <w:t>i)</w:t>
            </w:r>
          </w:p>
        </w:tc>
        <w:tc>
          <w:tcPr>
            <w:tcW w:w="4871" w:type="pct"/>
            <w:gridSpan w:val="2"/>
            <w:tcBorders>
              <w:bottom w:val="single" w:sz="4" w:space="0" w:color="auto"/>
            </w:tcBorders>
            <w:shd w:val="clear" w:color="auto" w:fill="F2F2F2"/>
            <w:vAlign w:val="center"/>
          </w:tcPr>
          <w:p w:rsidR="00470944" w:rsidRPr="00470944" w:rsidRDefault="00470944" w:rsidP="00470944">
            <w:pPr>
              <w:spacing w:after="0" w:line="240" w:lineRule="auto"/>
              <w:rPr>
                <w:rFonts w:ascii="Times New Roman" w:eastAsia="Calibri" w:hAnsi="Times New Roman" w:cs="Times New Roman"/>
                <w:sz w:val="20"/>
                <w:szCs w:val="20"/>
              </w:rPr>
            </w:pPr>
            <w:r w:rsidRPr="00470944">
              <w:rPr>
                <w:rFonts w:ascii="Times New Roman" w:eastAsia="Calibri" w:hAnsi="Times New Roman" w:cs="Times New Roman"/>
                <w:i/>
                <w:sz w:val="20"/>
                <w:szCs w:val="20"/>
              </w:rPr>
              <w:t>Má návrh špecifické negatívne dôsledky pre isté skupiny profesií, skupín zamestnancov či živnostníkov?</w:t>
            </w:r>
            <w:r w:rsidRPr="00470944">
              <w:rPr>
                <w:rFonts w:ascii="Times New Roman" w:eastAsia="Calibri" w:hAnsi="Times New Roman" w:cs="Times New Roman"/>
                <w:sz w:val="20"/>
                <w:szCs w:val="20"/>
              </w:rPr>
              <w:t xml:space="preserve"> </w:t>
            </w:r>
            <w:r w:rsidRPr="00470944">
              <w:rPr>
                <w:rFonts w:ascii="Times New Roman" w:eastAsia="Calibri" w:hAnsi="Times New Roman" w:cs="Times New Roman"/>
                <w:i/>
                <w:sz w:val="20"/>
                <w:szCs w:val="20"/>
              </w:rPr>
              <w:t>Ak áno, aké a pre ktoré skupiny?</w:t>
            </w:r>
          </w:p>
        </w:tc>
      </w:tr>
      <w:tr w:rsidR="00470944" w:rsidRPr="00470944" w:rsidTr="004B3EDC">
        <w:trPr>
          <w:trHeight w:val="216"/>
          <w:jc w:val="center"/>
        </w:trPr>
        <w:tc>
          <w:tcPr>
            <w:tcW w:w="129" w:type="pct"/>
            <w:tcBorders>
              <w:bottom w:val="single" w:sz="4" w:space="0" w:color="auto"/>
            </w:tcBorders>
            <w:shd w:val="clear" w:color="auto" w:fill="FFFFFF"/>
            <w:vAlign w:val="center"/>
          </w:tcPr>
          <w:p w:rsidR="00470944" w:rsidRPr="00470944" w:rsidRDefault="00470944" w:rsidP="00470944">
            <w:pPr>
              <w:spacing w:after="0" w:line="240" w:lineRule="auto"/>
              <w:rPr>
                <w:rFonts w:ascii="Times New Roman" w:eastAsia="Calibri" w:hAnsi="Times New Roman" w:cs="Times New Roman"/>
                <w:i/>
                <w:sz w:val="18"/>
                <w:szCs w:val="18"/>
              </w:rPr>
            </w:pPr>
            <w:r w:rsidRPr="00470944">
              <w:rPr>
                <w:rFonts w:ascii="Times New Roman" w:eastAsia="Calibri" w:hAnsi="Times New Roman" w:cs="Times New Roman"/>
                <w:i/>
                <w:sz w:val="18"/>
                <w:szCs w:val="18"/>
              </w:rPr>
              <w:t>j)</w:t>
            </w:r>
          </w:p>
        </w:tc>
        <w:tc>
          <w:tcPr>
            <w:tcW w:w="1838" w:type="pct"/>
            <w:tcBorders>
              <w:bottom w:val="single" w:sz="4" w:space="0" w:color="auto"/>
            </w:tcBorders>
            <w:shd w:val="clear" w:color="auto" w:fill="FFFFFF"/>
          </w:tcPr>
          <w:p w:rsidR="00470944" w:rsidRPr="00470944" w:rsidRDefault="00470944" w:rsidP="00470944">
            <w:pPr>
              <w:spacing w:after="0" w:line="240" w:lineRule="auto"/>
              <w:rPr>
                <w:rFonts w:ascii="Times New Roman" w:eastAsia="Calibri" w:hAnsi="Times New Roman" w:cs="Times New Roman"/>
                <w:i/>
                <w:sz w:val="18"/>
                <w:szCs w:val="18"/>
              </w:rPr>
            </w:pPr>
            <w:r w:rsidRPr="00470944">
              <w:rPr>
                <w:rFonts w:ascii="Times New Roman" w:eastAsia="Calibri" w:hAnsi="Times New Roman" w:cs="Times New Roman"/>
                <w:i/>
                <w:sz w:val="18"/>
                <w:szCs w:val="18"/>
              </w:rPr>
              <w:t>Návrh môže ohrozovať napr. pracovníkov istých profesií favorizovaním špecifických aktivít či technológií.</w:t>
            </w:r>
          </w:p>
        </w:tc>
        <w:tc>
          <w:tcPr>
            <w:tcW w:w="3032" w:type="pct"/>
            <w:tcBorders>
              <w:bottom w:val="single" w:sz="4" w:space="0" w:color="auto"/>
            </w:tcBorders>
            <w:shd w:val="clear" w:color="auto" w:fill="FFFFFF"/>
          </w:tcPr>
          <w:p w:rsidR="00470944" w:rsidRPr="00470944" w:rsidRDefault="00470944" w:rsidP="00470944">
            <w:pPr>
              <w:spacing w:after="0" w:line="240" w:lineRule="auto"/>
              <w:rPr>
                <w:rFonts w:ascii="Times New Roman" w:eastAsia="Calibri" w:hAnsi="Times New Roman" w:cs="Times New Roman"/>
                <w:sz w:val="20"/>
                <w:szCs w:val="18"/>
              </w:rPr>
            </w:pPr>
            <w:r w:rsidRPr="00470944">
              <w:rPr>
                <w:rFonts w:ascii="Times New Roman" w:eastAsia="Calibri" w:hAnsi="Times New Roman" w:cs="Times New Roman"/>
                <w:sz w:val="20"/>
                <w:szCs w:val="18"/>
              </w:rPr>
              <w:t>Nie</w:t>
            </w:r>
          </w:p>
        </w:tc>
      </w:tr>
      <w:tr w:rsidR="00470944" w:rsidRPr="00470944" w:rsidTr="004B3EDC">
        <w:trPr>
          <w:trHeight w:val="219"/>
          <w:jc w:val="center"/>
        </w:trPr>
        <w:tc>
          <w:tcPr>
            <w:tcW w:w="129" w:type="pct"/>
            <w:tcBorders>
              <w:bottom w:val="single" w:sz="4" w:space="0" w:color="auto"/>
            </w:tcBorders>
            <w:shd w:val="clear" w:color="auto" w:fill="F2F2F2"/>
            <w:vAlign w:val="center"/>
          </w:tcPr>
          <w:p w:rsidR="00470944" w:rsidRPr="00470944" w:rsidRDefault="00470944" w:rsidP="00470944">
            <w:pPr>
              <w:spacing w:after="0" w:line="240" w:lineRule="auto"/>
              <w:rPr>
                <w:rFonts w:ascii="Times New Roman" w:eastAsia="Calibri" w:hAnsi="Times New Roman" w:cs="Times New Roman"/>
                <w:i/>
                <w:sz w:val="18"/>
                <w:szCs w:val="18"/>
              </w:rPr>
            </w:pPr>
            <w:r w:rsidRPr="00470944">
              <w:rPr>
                <w:rFonts w:ascii="Times New Roman" w:eastAsia="Calibri" w:hAnsi="Times New Roman" w:cs="Times New Roman"/>
                <w:i/>
                <w:sz w:val="18"/>
                <w:szCs w:val="18"/>
              </w:rPr>
              <w:t>k)</w:t>
            </w:r>
          </w:p>
        </w:tc>
        <w:tc>
          <w:tcPr>
            <w:tcW w:w="4871" w:type="pct"/>
            <w:gridSpan w:val="2"/>
            <w:tcBorders>
              <w:bottom w:val="single" w:sz="4" w:space="0" w:color="auto"/>
            </w:tcBorders>
            <w:shd w:val="clear" w:color="auto" w:fill="F2F2F2"/>
            <w:vAlign w:val="center"/>
          </w:tcPr>
          <w:p w:rsidR="00470944" w:rsidRPr="00470944" w:rsidRDefault="00470944" w:rsidP="00470944">
            <w:pPr>
              <w:spacing w:after="0" w:line="240" w:lineRule="auto"/>
              <w:rPr>
                <w:rFonts w:ascii="Times New Roman" w:eastAsia="Calibri" w:hAnsi="Times New Roman" w:cs="Times New Roman"/>
                <w:sz w:val="20"/>
                <w:szCs w:val="20"/>
              </w:rPr>
            </w:pPr>
            <w:r w:rsidRPr="00470944">
              <w:rPr>
                <w:rFonts w:ascii="Times New Roman" w:eastAsia="Calibri" w:hAnsi="Times New Roman" w:cs="Times New Roman"/>
                <w:i/>
                <w:sz w:val="20"/>
                <w:szCs w:val="20"/>
              </w:rPr>
              <w:t>Ovplyvňuje návrh špecifické vekové skupiny zamestnancov? Ak áno, aké? Akým spôsobom?</w:t>
            </w:r>
          </w:p>
        </w:tc>
      </w:tr>
      <w:tr w:rsidR="00470944" w:rsidRPr="00470944" w:rsidTr="004B3EDC">
        <w:trPr>
          <w:trHeight w:val="497"/>
          <w:jc w:val="center"/>
        </w:trPr>
        <w:tc>
          <w:tcPr>
            <w:tcW w:w="129" w:type="pct"/>
            <w:tcBorders>
              <w:bottom w:val="single" w:sz="4" w:space="0" w:color="auto"/>
            </w:tcBorders>
            <w:shd w:val="clear" w:color="auto" w:fill="FFFFFF"/>
            <w:vAlign w:val="center"/>
          </w:tcPr>
          <w:p w:rsidR="00470944" w:rsidRPr="00470944" w:rsidRDefault="00470944" w:rsidP="00470944">
            <w:pPr>
              <w:spacing w:after="0" w:line="240" w:lineRule="auto"/>
              <w:rPr>
                <w:rFonts w:ascii="Times New Roman" w:eastAsia="Calibri" w:hAnsi="Times New Roman" w:cs="Times New Roman"/>
                <w:i/>
                <w:sz w:val="18"/>
                <w:szCs w:val="18"/>
              </w:rPr>
            </w:pPr>
            <w:r w:rsidRPr="00470944">
              <w:rPr>
                <w:rFonts w:ascii="Times New Roman" w:eastAsia="Calibri" w:hAnsi="Times New Roman" w:cs="Times New Roman"/>
                <w:i/>
                <w:sz w:val="18"/>
                <w:szCs w:val="18"/>
              </w:rPr>
              <w:t>l)</w:t>
            </w:r>
          </w:p>
        </w:tc>
        <w:tc>
          <w:tcPr>
            <w:tcW w:w="1838" w:type="pct"/>
            <w:tcBorders>
              <w:bottom w:val="single" w:sz="4" w:space="0" w:color="auto"/>
            </w:tcBorders>
            <w:shd w:val="clear" w:color="auto" w:fill="FFFFFF"/>
          </w:tcPr>
          <w:p w:rsidR="00470944" w:rsidRPr="00470944" w:rsidRDefault="00470944" w:rsidP="00470944">
            <w:pPr>
              <w:spacing w:after="0" w:line="240" w:lineRule="auto"/>
              <w:jc w:val="both"/>
              <w:rPr>
                <w:rFonts w:ascii="Times New Roman" w:eastAsia="Calibri" w:hAnsi="Times New Roman" w:cs="Times New Roman"/>
                <w:i/>
                <w:sz w:val="18"/>
                <w:szCs w:val="18"/>
              </w:rPr>
            </w:pPr>
            <w:r w:rsidRPr="00470944">
              <w:rPr>
                <w:rFonts w:ascii="Times New Roman" w:eastAsia="Calibri" w:hAnsi="Times New Roman" w:cs="Times New Roman"/>
                <w:i/>
                <w:sz w:val="18"/>
                <w:szCs w:val="18"/>
              </w:rPr>
              <w:t>Identifikujte, či návrh môže ovplyvniť rozhodnutia zamestnancov alebo zamestnávateľov a môže byť zdrojom neskoršieho vstupu na trh práce alebo predčasného odchodu z trhu práce jednotlivcov.</w:t>
            </w:r>
          </w:p>
        </w:tc>
        <w:tc>
          <w:tcPr>
            <w:tcW w:w="3032" w:type="pct"/>
            <w:tcBorders>
              <w:bottom w:val="single" w:sz="4" w:space="0" w:color="auto"/>
            </w:tcBorders>
            <w:shd w:val="clear" w:color="auto" w:fill="FFFFFF"/>
          </w:tcPr>
          <w:p w:rsidR="00470944" w:rsidRPr="00470944" w:rsidRDefault="00470944" w:rsidP="00470944">
            <w:pPr>
              <w:spacing w:after="0" w:line="240" w:lineRule="auto"/>
              <w:rPr>
                <w:rFonts w:ascii="Times New Roman" w:eastAsia="Calibri" w:hAnsi="Times New Roman" w:cs="Times New Roman"/>
                <w:sz w:val="20"/>
                <w:szCs w:val="18"/>
              </w:rPr>
            </w:pPr>
            <w:r w:rsidRPr="00470944">
              <w:rPr>
                <w:rFonts w:ascii="Times New Roman" w:eastAsia="Calibri" w:hAnsi="Times New Roman" w:cs="Times New Roman"/>
                <w:sz w:val="20"/>
              </w:rPr>
              <w:t>Nie</w:t>
            </w:r>
          </w:p>
        </w:tc>
      </w:tr>
    </w:tbl>
    <w:p w:rsidR="008F37A0" w:rsidRDefault="008F37A0"/>
    <w:sectPr w:rsidR="008F37A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53A4" w:rsidRDefault="004753A4">
      <w:pPr>
        <w:spacing w:after="0" w:line="240" w:lineRule="auto"/>
      </w:pPr>
      <w:r>
        <w:separator/>
      </w:r>
    </w:p>
  </w:endnote>
  <w:endnote w:type="continuationSeparator" w:id="0">
    <w:p w:rsidR="004753A4" w:rsidRDefault="00475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9628070"/>
      <w:docPartObj>
        <w:docPartGallery w:val="Page Numbers (Bottom of Page)"/>
        <w:docPartUnique/>
      </w:docPartObj>
    </w:sdtPr>
    <w:sdtEndPr/>
    <w:sdtContent>
      <w:p w:rsidR="00470944" w:rsidRPr="001D6749" w:rsidRDefault="00470944">
        <w:pPr>
          <w:pStyle w:val="Pta"/>
          <w:jc w:val="right"/>
        </w:pPr>
        <w:r w:rsidRPr="001D6749">
          <w:fldChar w:fldCharType="begin"/>
        </w:r>
        <w:r w:rsidRPr="001D6749">
          <w:instrText>PAGE   \* MERGEFORMAT</w:instrText>
        </w:r>
        <w:r w:rsidRPr="001D6749">
          <w:fldChar w:fldCharType="separate"/>
        </w:r>
        <w:r w:rsidR="002A2EA7">
          <w:rPr>
            <w:noProof/>
          </w:rPr>
          <w:t>1</w:t>
        </w:r>
        <w:r w:rsidRPr="001D6749">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8902475"/>
      <w:docPartObj>
        <w:docPartGallery w:val="Page Numbers (Bottom of Page)"/>
        <w:docPartUnique/>
      </w:docPartObj>
    </w:sdtPr>
    <w:sdtEndPr/>
    <w:sdtContent>
      <w:p w:rsidR="00470944" w:rsidRPr="001D6749" w:rsidRDefault="00470944">
        <w:pPr>
          <w:pStyle w:val="Pta"/>
          <w:jc w:val="right"/>
        </w:pPr>
        <w:r w:rsidRPr="001D6749">
          <w:fldChar w:fldCharType="begin"/>
        </w:r>
        <w:r w:rsidRPr="001D6749">
          <w:instrText>PAGE   \* MERGEFORMAT</w:instrText>
        </w:r>
        <w:r w:rsidRPr="001D6749">
          <w:fldChar w:fldCharType="separate"/>
        </w:r>
        <w:r w:rsidR="002A2EA7">
          <w:rPr>
            <w:noProof/>
          </w:rPr>
          <w:t>7</w:t>
        </w:r>
        <w:r w:rsidRPr="001D6749">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53A4" w:rsidRDefault="004753A4">
      <w:pPr>
        <w:spacing w:after="0" w:line="240" w:lineRule="auto"/>
      </w:pPr>
      <w:r>
        <w:separator/>
      </w:r>
    </w:p>
  </w:footnote>
  <w:footnote w:type="continuationSeparator" w:id="0">
    <w:p w:rsidR="004753A4" w:rsidRDefault="004753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0944" w:rsidRPr="00433C47" w:rsidRDefault="00470944" w:rsidP="00723F1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12EA1"/>
    <w:multiLevelType w:val="hybridMultilevel"/>
    <w:tmpl w:val="3B5EF048"/>
    <w:lvl w:ilvl="0" w:tplc="45AC2D96">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451F6C06"/>
    <w:multiLevelType w:val="hybridMultilevel"/>
    <w:tmpl w:val="3230AAE6"/>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15:restartNumberingAfterBreak="0">
    <w:nsid w:val="6FDF0B12"/>
    <w:multiLevelType w:val="hybridMultilevel"/>
    <w:tmpl w:val="B45824F4"/>
    <w:lvl w:ilvl="0" w:tplc="CCC099DA">
      <w:start w:val="4"/>
      <w:numFmt w:val="bullet"/>
      <w:lvlText w:val="-"/>
      <w:lvlJc w:val="left"/>
      <w:pPr>
        <w:ind w:left="170" w:hanging="17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trackRevisions/>
  <w:defaultTabStop w:val="708"/>
  <w:hyphenationZone w:val="425"/>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944"/>
    <w:rsid w:val="001E0650"/>
    <w:rsid w:val="002A2EA7"/>
    <w:rsid w:val="002B2298"/>
    <w:rsid w:val="002B6EA4"/>
    <w:rsid w:val="00470944"/>
    <w:rsid w:val="004753A4"/>
    <w:rsid w:val="0059120C"/>
    <w:rsid w:val="00667E0F"/>
    <w:rsid w:val="007D2B0C"/>
    <w:rsid w:val="008324FC"/>
    <w:rsid w:val="008F37A0"/>
    <w:rsid w:val="009160C1"/>
    <w:rsid w:val="009F4A40"/>
    <w:rsid w:val="00A31C90"/>
    <w:rsid w:val="00BB5D3A"/>
    <w:rsid w:val="00C15B68"/>
    <w:rsid w:val="00CA5EF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F92E95-5DD4-414F-B6CD-C922C3471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semiHidden/>
    <w:unhideWhenUsed/>
    <w:rsid w:val="00470944"/>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470944"/>
  </w:style>
  <w:style w:type="paragraph" w:styleId="Hlavika">
    <w:name w:val="header"/>
    <w:basedOn w:val="Normlny"/>
    <w:link w:val="HlavikaChar"/>
    <w:uiPriority w:val="99"/>
    <w:semiHidden/>
    <w:unhideWhenUsed/>
    <w:rsid w:val="00470944"/>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470944"/>
  </w:style>
  <w:style w:type="paragraph" w:styleId="Textbubliny">
    <w:name w:val="Balloon Text"/>
    <w:basedOn w:val="Normlny"/>
    <w:link w:val="TextbublinyChar"/>
    <w:uiPriority w:val="99"/>
    <w:semiHidden/>
    <w:unhideWhenUsed/>
    <w:rsid w:val="009F4A4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F4A4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63CF52F38788447A43E61D16C2BBC8B" ma:contentTypeVersion="4" ma:contentTypeDescription="Umožňuje vytvoriť nový dokument." ma:contentTypeScope="" ma:versionID="fc0c7917a9145cd7168fe00395c51bc8">
  <xsd:schema xmlns:xsd="http://www.w3.org/2001/XMLSchema" xmlns:xs="http://www.w3.org/2001/XMLSchema" xmlns:p="http://schemas.microsoft.com/office/2006/metadata/properties" xmlns:ns2="5916a675-1cb6-4f8f-b5de-89db209f1482" targetNamespace="http://schemas.microsoft.com/office/2006/metadata/properties" ma:root="true" ma:fieldsID="5dbb43ee0cad70d4b04b56f3860a1b59" ns2:_="">
    <xsd:import namespace="5916a675-1cb6-4f8f-b5de-89db209f14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16a675-1cb6-4f8f-b5de-89db209f14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39F869-3055-4AD9-9023-0F68D12E60E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86B943B-266C-47F1-905D-191547EBF0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16a675-1cb6-4f8f-b5de-89db209f14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E98281-E657-4572-B6A4-FFDFC06DE2D5}">
  <ds:schemaRefs>
    <ds:schemaRef ds:uri="http://schemas.microsoft.com/sharepoint/v3/contenttype/forms"/>
  </ds:schemaRefs>
</ds:datastoreItem>
</file>

<file path=customXml/itemProps4.xml><?xml version="1.0" encoding="utf-8"?>
<ds:datastoreItem xmlns:ds="http://schemas.openxmlformats.org/officeDocument/2006/customXml" ds:itemID="{29E81D3A-6297-480D-8212-A81DB8CA1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2899</Words>
  <Characters>16530</Characters>
  <Application>Microsoft Office Word</Application>
  <DocSecurity>0</DocSecurity>
  <Lines>137</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Vitoslavsky Daniel</dc:creator>
  <cp:keywords/>
  <dc:description/>
  <cp:lastModifiedBy>Vitoslavsky Daniel</cp:lastModifiedBy>
  <cp:revision>2</cp:revision>
  <dcterms:created xsi:type="dcterms:W3CDTF">2025-03-17T08:54:00Z</dcterms:created>
  <dcterms:modified xsi:type="dcterms:W3CDTF">2025-03-17T08:54:00Z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0x010100363CF52F38788447A43E61D16C2BBC8B</vt:lpwstr>
  </property>
</Properties>
</file>