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E4A18" w14:textId="77777777" w:rsidR="00DC245D" w:rsidRPr="000C101D" w:rsidRDefault="00DC245D" w:rsidP="00DC245D">
      <w:pPr>
        <w:autoSpaceDE w:val="0"/>
        <w:autoSpaceDN w:val="0"/>
        <w:adjustRightInd w:val="0"/>
        <w:ind w:left="360"/>
        <w:jc w:val="center"/>
      </w:pPr>
      <w:r w:rsidRPr="000C101D">
        <w:rPr>
          <w:b/>
          <w:bCs/>
        </w:rPr>
        <w:t>DOLOŽKA ZLUČITEĽNOSTI</w:t>
      </w:r>
    </w:p>
    <w:p w14:paraId="76AD4C76" w14:textId="77777777" w:rsidR="00DC245D" w:rsidRPr="000C101D" w:rsidRDefault="00DC245D" w:rsidP="00DC245D">
      <w:pPr>
        <w:autoSpaceDE w:val="0"/>
        <w:autoSpaceDN w:val="0"/>
        <w:adjustRightInd w:val="0"/>
        <w:ind w:left="426"/>
        <w:jc w:val="center"/>
        <w:rPr>
          <w:b/>
          <w:bCs/>
        </w:rPr>
      </w:pPr>
      <w:r w:rsidRPr="000C101D">
        <w:rPr>
          <w:b/>
          <w:bCs/>
        </w:rPr>
        <w:t>návrhu zákona s právom Európskej únie</w:t>
      </w:r>
    </w:p>
    <w:p w14:paraId="715B5196" w14:textId="77777777" w:rsidR="00DC245D" w:rsidRPr="000C101D" w:rsidRDefault="00DC245D" w:rsidP="00DC245D">
      <w:pPr>
        <w:autoSpaceDE w:val="0"/>
        <w:autoSpaceDN w:val="0"/>
        <w:adjustRightInd w:val="0"/>
        <w:jc w:val="center"/>
      </w:pPr>
    </w:p>
    <w:p w14:paraId="5755D81C" w14:textId="77777777" w:rsidR="00DC245D" w:rsidRPr="000C101D" w:rsidRDefault="00DC245D" w:rsidP="00DC245D">
      <w:pPr>
        <w:autoSpaceDE w:val="0"/>
        <w:autoSpaceDN w:val="0"/>
        <w:adjustRightInd w:val="0"/>
        <w:ind w:firstLine="426"/>
        <w:jc w:val="both"/>
      </w:pPr>
      <w:r w:rsidRPr="000C101D">
        <w:t xml:space="preserve">1. </w:t>
      </w:r>
      <w:r w:rsidRPr="000C101D">
        <w:rPr>
          <w:b/>
        </w:rPr>
        <w:t>Navrhovateľ zákona</w:t>
      </w:r>
      <w:r w:rsidRPr="000C101D">
        <w:t xml:space="preserve">: Ministerstvo hospodárstva Slovenskej republiky  </w:t>
      </w:r>
    </w:p>
    <w:p w14:paraId="13508450" w14:textId="77777777" w:rsidR="00DC245D" w:rsidRPr="000C101D" w:rsidRDefault="00DC245D" w:rsidP="00DC245D">
      <w:pPr>
        <w:autoSpaceDE w:val="0"/>
        <w:autoSpaceDN w:val="0"/>
        <w:adjustRightInd w:val="0"/>
        <w:ind w:firstLine="426"/>
      </w:pPr>
    </w:p>
    <w:p w14:paraId="12F0B83F" w14:textId="77777777" w:rsidR="00DC245D" w:rsidRPr="000C101D" w:rsidRDefault="00DC245D" w:rsidP="00DC245D">
      <w:pPr>
        <w:autoSpaceDE w:val="0"/>
        <w:autoSpaceDN w:val="0"/>
        <w:adjustRightInd w:val="0"/>
        <w:ind w:left="709" w:hanging="283"/>
        <w:jc w:val="both"/>
      </w:pPr>
      <w:r w:rsidRPr="000C101D">
        <w:t xml:space="preserve">2. </w:t>
      </w:r>
      <w:r w:rsidRPr="000C101D">
        <w:rPr>
          <w:b/>
        </w:rPr>
        <w:t>Názov návrhu zákona</w:t>
      </w:r>
      <w:r w:rsidRPr="000C101D">
        <w:t>: Návrh zákona, ktorým sa mení a dopĺňa zákon č. 251/2012 Z. z. o energetike a o zmene a doplnení niektorých zákonov v znení neskorších predpisov a ktorým sa menia a dopĺňajú niektoré zákony</w:t>
      </w:r>
    </w:p>
    <w:p w14:paraId="37D911CB" w14:textId="77777777" w:rsidR="00DC245D" w:rsidRPr="000C101D" w:rsidRDefault="00DC245D" w:rsidP="00DC245D">
      <w:pPr>
        <w:autoSpaceDE w:val="0"/>
        <w:autoSpaceDN w:val="0"/>
        <w:adjustRightInd w:val="0"/>
        <w:ind w:firstLine="426"/>
      </w:pPr>
    </w:p>
    <w:p w14:paraId="1D8C6879" w14:textId="77777777" w:rsidR="00DC245D" w:rsidRPr="000C101D" w:rsidRDefault="00DC245D" w:rsidP="00DC245D">
      <w:pPr>
        <w:autoSpaceDE w:val="0"/>
        <w:autoSpaceDN w:val="0"/>
        <w:adjustRightInd w:val="0"/>
        <w:ind w:firstLine="426"/>
      </w:pPr>
      <w:r w:rsidRPr="000C101D">
        <w:t xml:space="preserve">3. </w:t>
      </w:r>
      <w:r w:rsidRPr="000C101D">
        <w:rPr>
          <w:b/>
          <w:bCs/>
        </w:rPr>
        <w:t>Predmet návrhu zákona je upravený v práve Európskej únie</w:t>
      </w:r>
      <w:r w:rsidRPr="000C101D">
        <w:t xml:space="preserve">: </w:t>
      </w:r>
    </w:p>
    <w:p w14:paraId="2E90A7A0" w14:textId="77777777" w:rsidR="00DC245D" w:rsidRPr="000C101D" w:rsidRDefault="00DC245D" w:rsidP="00DC245D">
      <w:pPr>
        <w:autoSpaceDE w:val="0"/>
        <w:autoSpaceDN w:val="0"/>
        <w:adjustRightInd w:val="0"/>
        <w:ind w:left="1242" w:hanging="284"/>
        <w:jc w:val="both"/>
      </w:pPr>
      <w:r w:rsidRPr="000C101D">
        <w:t xml:space="preserve">a) v primárnom práve – Zmluva o fungovaní Európskej únie  </w:t>
      </w:r>
      <w:r w:rsidR="00A74990" w:rsidRPr="000C101D">
        <w:t xml:space="preserve">(Ú. v. EÚ C 202, 7.6.2016) </w:t>
      </w:r>
      <w:r w:rsidRPr="000C101D">
        <w:t xml:space="preserve">(čl. 194), </w:t>
      </w:r>
    </w:p>
    <w:p w14:paraId="7E7B6B67" w14:textId="77777777" w:rsidR="00DC245D" w:rsidRPr="000C101D" w:rsidRDefault="00DC245D" w:rsidP="00DC245D">
      <w:pPr>
        <w:ind w:left="960"/>
        <w:jc w:val="both"/>
      </w:pPr>
      <w:r w:rsidRPr="000C101D">
        <w:t xml:space="preserve">b) v sekundárnom práve </w:t>
      </w:r>
    </w:p>
    <w:p w14:paraId="5FD45D28" w14:textId="77777777" w:rsidR="00DC245D" w:rsidRPr="000C101D" w:rsidRDefault="00DC245D" w:rsidP="00DC245D">
      <w:pPr>
        <w:ind w:left="960"/>
        <w:jc w:val="both"/>
      </w:pPr>
    </w:p>
    <w:p w14:paraId="7106A26B" w14:textId="77777777" w:rsidR="00DC245D" w:rsidRPr="000C101D" w:rsidRDefault="00DC245D" w:rsidP="00DC245D">
      <w:pPr>
        <w:ind w:left="960"/>
        <w:jc w:val="both"/>
      </w:pPr>
      <w:r w:rsidRPr="000C101D">
        <w:t>1. Smernica Európskeho parlamentu a Rady (EÚ) 2024/1711 z 13. júna 2024, ktorou sa menia smernice (EÚ) 2018/2001 a (EÚ) 2019/944, pokiaľ ide o zlepšenie koncepcie trhu s elektrinou v</w:t>
      </w:r>
      <w:r w:rsidR="00830BE7" w:rsidRPr="000C101D">
        <w:t> </w:t>
      </w:r>
      <w:r w:rsidRPr="000C101D">
        <w:t>Únii</w:t>
      </w:r>
      <w:r w:rsidR="00830BE7" w:rsidRPr="000C101D">
        <w:t xml:space="preserve"> </w:t>
      </w:r>
      <w:r w:rsidR="001C6351" w:rsidRPr="000C101D">
        <w:rPr>
          <w:lang w:eastAsia="en-US"/>
        </w:rPr>
        <w:t>(Ú. v. EÚ L, 2024/1711, 26.6.2024)</w:t>
      </w:r>
      <w:r w:rsidR="00830BE7" w:rsidRPr="000C101D">
        <w:t>.</w:t>
      </w:r>
    </w:p>
    <w:p w14:paraId="2691C960" w14:textId="77777777" w:rsidR="00DC245D" w:rsidRPr="000C101D" w:rsidRDefault="00DC245D" w:rsidP="00DC245D">
      <w:pPr>
        <w:ind w:left="960"/>
        <w:jc w:val="both"/>
      </w:pPr>
    </w:p>
    <w:p w14:paraId="41E72DEF" w14:textId="77777777" w:rsidR="00DC245D" w:rsidRPr="000C101D" w:rsidRDefault="00DC245D" w:rsidP="00DC245D">
      <w:pPr>
        <w:ind w:left="960"/>
        <w:jc w:val="both"/>
      </w:pPr>
      <w:r w:rsidRPr="000C101D">
        <w:t>Gestor:  Ministerstvo hospodárstva SR</w:t>
      </w:r>
    </w:p>
    <w:p w14:paraId="5CD9FD4B" w14:textId="77777777" w:rsidR="00DC245D" w:rsidRPr="000C101D" w:rsidRDefault="00DC245D" w:rsidP="00DC245D">
      <w:pPr>
        <w:ind w:left="960"/>
        <w:jc w:val="both"/>
      </w:pPr>
    </w:p>
    <w:p w14:paraId="31D70D6C" w14:textId="326D414B" w:rsidR="00830BE7" w:rsidRPr="000C101D" w:rsidRDefault="00DC245D" w:rsidP="00830BE7">
      <w:pPr>
        <w:ind w:left="960"/>
        <w:jc w:val="both"/>
      </w:pPr>
      <w:r w:rsidRPr="000C101D">
        <w:t>2. Nariadenie Európskeho parlamentu a Rady (EÚ) 2024/1747 z 13. júna 2024, ktorým sa menia nariadenia (EÚ) 2019/942 a (EÚ) 2019/943, pokiaľ ide o zlepšenie koncepcie trhu s elektrinou v</w:t>
      </w:r>
      <w:r w:rsidR="00830BE7" w:rsidRPr="000C101D">
        <w:t> </w:t>
      </w:r>
      <w:r w:rsidRPr="000C101D">
        <w:t>Únii</w:t>
      </w:r>
      <w:r w:rsidR="00830BE7" w:rsidRPr="000C101D">
        <w:t xml:space="preserve"> (</w:t>
      </w:r>
      <w:r w:rsidR="0028394C" w:rsidRPr="000C101D">
        <w:t>Ú. v. EÚ L,</w:t>
      </w:r>
      <w:r w:rsidR="0028394C" w:rsidRPr="000C101D">
        <w:rPr>
          <w:b/>
          <w:bCs/>
        </w:rPr>
        <w:t xml:space="preserve"> </w:t>
      </w:r>
      <w:bookmarkStart w:id="0" w:name="_GoBack"/>
      <w:r w:rsidR="0028394C" w:rsidRPr="000C101D">
        <w:rPr>
          <w:bCs/>
        </w:rPr>
        <w:t>2024/1747</w:t>
      </w:r>
      <w:bookmarkEnd w:id="0"/>
      <w:r w:rsidR="0028394C" w:rsidRPr="000C101D">
        <w:t>, 26.6.2024</w:t>
      </w:r>
      <w:r w:rsidR="00830BE7" w:rsidRPr="000C101D">
        <w:t>).</w:t>
      </w:r>
    </w:p>
    <w:p w14:paraId="222AC6A5" w14:textId="77777777" w:rsidR="00DC245D" w:rsidRPr="000C101D" w:rsidRDefault="00DC245D" w:rsidP="00DC245D">
      <w:pPr>
        <w:ind w:left="958"/>
        <w:jc w:val="both"/>
      </w:pPr>
    </w:p>
    <w:p w14:paraId="5E137CAF" w14:textId="77777777" w:rsidR="00DC245D" w:rsidRPr="000C101D" w:rsidRDefault="00DC245D" w:rsidP="00DC245D">
      <w:pPr>
        <w:ind w:left="960"/>
        <w:jc w:val="both"/>
      </w:pPr>
      <w:r w:rsidRPr="000C101D">
        <w:t>Gestor:  Ministerstvo hospodárstva SR</w:t>
      </w:r>
    </w:p>
    <w:p w14:paraId="2CA33020" w14:textId="77777777" w:rsidR="00DC245D" w:rsidRPr="000C101D" w:rsidRDefault="00DC245D" w:rsidP="00DC245D">
      <w:pPr>
        <w:ind w:left="960"/>
        <w:jc w:val="both"/>
      </w:pPr>
    </w:p>
    <w:p w14:paraId="0B79FA58" w14:textId="77777777" w:rsidR="00DC245D" w:rsidRPr="000C101D" w:rsidRDefault="00DC245D" w:rsidP="001C6351">
      <w:pPr>
        <w:ind w:left="960"/>
        <w:jc w:val="both"/>
      </w:pPr>
      <w:r w:rsidRPr="000C101D">
        <w:t>3. Smernica Európskeho parlamentu a Rady (EÚ) 2023/2413 z 18. októbra 2023, ktorou sa mení smernica (EÚ) 2018/2001, nariadenie (EÚ) 2018/1999 a smernica 98/70/ES, pokiaľ ide o podporu energie z obnoviteľných zdrojov, a ktorou sa zrušuje smernica Rady (EÚ) 2015/652</w:t>
      </w:r>
      <w:r w:rsidR="00830BE7" w:rsidRPr="000C101D">
        <w:t xml:space="preserve"> (</w:t>
      </w:r>
      <w:r w:rsidR="001C6351" w:rsidRPr="000C101D">
        <w:rPr>
          <w:lang w:eastAsia="en-US"/>
        </w:rPr>
        <w:t>Ú. v. EÚ L, 2023/2413, 31.10.2023</w:t>
      </w:r>
      <w:r w:rsidR="00830BE7" w:rsidRPr="000C101D">
        <w:t>)</w:t>
      </w:r>
      <w:r w:rsidR="0021609B" w:rsidRPr="000C101D">
        <w:t>.</w:t>
      </w:r>
    </w:p>
    <w:p w14:paraId="6185B6B7" w14:textId="77777777" w:rsidR="00DC245D" w:rsidRPr="000C101D" w:rsidRDefault="00DC245D" w:rsidP="00DC245D">
      <w:pPr>
        <w:ind w:left="1188"/>
        <w:contextualSpacing/>
        <w:jc w:val="both"/>
        <w:rPr>
          <w:rFonts w:eastAsia="Arial Unicode MS"/>
          <w:szCs w:val="20"/>
        </w:rPr>
      </w:pPr>
    </w:p>
    <w:p w14:paraId="61BF85E3" w14:textId="77777777" w:rsidR="00DC245D" w:rsidRPr="000C101D" w:rsidRDefault="00DC245D" w:rsidP="00DC245D">
      <w:pPr>
        <w:ind w:left="960"/>
        <w:jc w:val="both"/>
      </w:pPr>
      <w:r w:rsidRPr="000C101D">
        <w:t>Gestor:  Ministerstvo hospodárstva SR, Ministerstvo životného prostredia SR a Ministerstvo pôdohospodárstva a rozvoja vidieka SR</w:t>
      </w:r>
    </w:p>
    <w:p w14:paraId="0B803587" w14:textId="77777777" w:rsidR="00DC245D" w:rsidRPr="000C101D" w:rsidRDefault="00DC245D" w:rsidP="00DC245D">
      <w:pPr>
        <w:ind w:left="958"/>
        <w:contextualSpacing/>
        <w:jc w:val="both"/>
      </w:pPr>
    </w:p>
    <w:p w14:paraId="50922A46" w14:textId="3D87E450" w:rsidR="00DC245D" w:rsidRPr="000C101D" w:rsidRDefault="00DC245D" w:rsidP="00DC245D">
      <w:pPr>
        <w:ind w:left="960"/>
        <w:jc w:val="both"/>
      </w:pPr>
      <w:r w:rsidRPr="000C101D">
        <w:t>4. Nariadenie Európskeho parlamentu a Rady (EÚ) 2024/1787 z 13. júna 2024 o znižovaní emisií metánu v odvetví energetiky a o zmene nariadenia (EÚ) 2019/942</w:t>
      </w:r>
      <w:r w:rsidR="0021609B" w:rsidRPr="000C101D">
        <w:t xml:space="preserve"> (</w:t>
      </w:r>
      <w:r w:rsidR="0028394C" w:rsidRPr="000C101D">
        <w:t xml:space="preserve">Ú. v. EÚ L, </w:t>
      </w:r>
      <w:r w:rsidR="0028394C" w:rsidRPr="000C101D">
        <w:rPr>
          <w:bCs/>
        </w:rPr>
        <w:t>2024/1787</w:t>
      </w:r>
      <w:r w:rsidR="0028394C" w:rsidRPr="000C101D">
        <w:t>, 15.7.2024</w:t>
      </w:r>
      <w:r w:rsidR="00A74990" w:rsidRPr="000C101D">
        <w:t>)</w:t>
      </w:r>
      <w:r w:rsidR="0021609B" w:rsidRPr="000C101D">
        <w:t>.</w:t>
      </w:r>
    </w:p>
    <w:p w14:paraId="126C9C0B" w14:textId="77777777" w:rsidR="00DC245D" w:rsidRPr="000C101D" w:rsidRDefault="00DC245D" w:rsidP="00DC245D">
      <w:pPr>
        <w:ind w:left="960"/>
        <w:jc w:val="both"/>
      </w:pPr>
    </w:p>
    <w:p w14:paraId="6BAB18F3" w14:textId="77777777" w:rsidR="00DC245D" w:rsidRPr="000C101D" w:rsidRDefault="00DC245D" w:rsidP="00DC245D">
      <w:pPr>
        <w:ind w:left="960"/>
        <w:jc w:val="both"/>
      </w:pPr>
      <w:r w:rsidRPr="000C101D">
        <w:t>Gestor:  Ministerstvo hospodárstva SR</w:t>
      </w:r>
    </w:p>
    <w:p w14:paraId="1DE92302" w14:textId="77777777" w:rsidR="00DC245D" w:rsidRPr="000C101D" w:rsidRDefault="00DC245D" w:rsidP="00DC245D">
      <w:pPr>
        <w:ind w:left="960"/>
        <w:jc w:val="both"/>
      </w:pPr>
    </w:p>
    <w:p w14:paraId="13F0B99A" w14:textId="77777777" w:rsidR="0021609B" w:rsidRPr="000C101D" w:rsidRDefault="490A76C1" w:rsidP="0021609B">
      <w:pPr>
        <w:ind w:left="960"/>
        <w:jc w:val="both"/>
      </w:pPr>
      <w:r w:rsidRPr="000C101D">
        <w:t>5. Smernica Európskeho parlamentu a Rady (EÚ) 2024/1788 z 13. júna 2024 o spoločných pravidlách pre vnútorné trhy s obnoviteľným plynom, so zemným plynom a s vodíkom, ktorou sa mení smernica (EÚ) 2023/1791 a zrušuje smernica 2009/73/ES</w:t>
      </w:r>
      <w:r w:rsidR="0021609B" w:rsidRPr="000C101D">
        <w:t xml:space="preserve"> (Ú. v. EÚ L, </w:t>
      </w:r>
      <w:r w:rsidR="006A05F7" w:rsidRPr="000C101D">
        <w:t xml:space="preserve">2024/1788, </w:t>
      </w:r>
      <w:r w:rsidR="0021609B" w:rsidRPr="000C101D">
        <w:t>15.7.2024).</w:t>
      </w:r>
    </w:p>
    <w:p w14:paraId="150D136D" w14:textId="77777777" w:rsidR="2746AFE0" w:rsidRPr="000C101D" w:rsidRDefault="2746AFE0" w:rsidP="2746AFE0">
      <w:pPr>
        <w:ind w:left="960"/>
        <w:jc w:val="both"/>
      </w:pPr>
    </w:p>
    <w:p w14:paraId="31AF0534" w14:textId="77777777" w:rsidR="490A76C1" w:rsidRPr="000C101D" w:rsidRDefault="490A76C1" w:rsidP="2746AFE0">
      <w:pPr>
        <w:ind w:left="960"/>
        <w:jc w:val="both"/>
      </w:pPr>
      <w:r w:rsidRPr="000C101D">
        <w:t>Gestor: Ministerstvo hospodárstva SR</w:t>
      </w:r>
    </w:p>
    <w:p w14:paraId="2267761B" w14:textId="77777777" w:rsidR="2746AFE0" w:rsidRPr="000C101D" w:rsidRDefault="2746AFE0" w:rsidP="2746AFE0">
      <w:pPr>
        <w:ind w:left="960"/>
        <w:jc w:val="both"/>
      </w:pPr>
    </w:p>
    <w:p w14:paraId="762AB7F5" w14:textId="77777777" w:rsidR="490A76C1" w:rsidRPr="000C101D" w:rsidRDefault="490A76C1" w:rsidP="2746AFE0">
      <w:pPr>
        <w:ind w:left="960"/>
        <w:jc w:val="both"/>
      </w:pPr>
      <w:r w:rsidRPr="000C101D">
        <w:t>6. Delegovaná smernica Komisie (EÚ) 2024/1405 zo 14. marca 2024, ktorou sa mení príloha IX k smernici Európskeho parlamentu a Rady (EÚ) 2018/2001, pokiaľ ide o doplnenie surovín na výrobu biopalív a</w:t>
      </w:r>
      <w:r w:rsidR="0021609B" w:rsidRPr="000C101D">
        <w:t> </w:t>
      </w:r>
      <w:r w:rsidRPr="000C101D">
        <w:t>bioplynu</w:t>
      </w:r>
      <w:r w:rsidR="0021609B" w:rsidRPr="000C101D">
        <w:t xml:space="preserve"> (Ú. v. EÚ L, 17.5.2024).</w:t>
      </w:r>
    </w:p>
    <w:p w14:paraId="5FE01D26" w14:textId="77777777" w:rsidR="2746AFE0" w:rsidRPr="000C101D" w:rsidRDefault="2746AFE0" w:rsidP="2746AFE0">
      <w:pPr>
        <w:ind w:left="960"/>
        <w:jc w:val="both"/>
        <w:rPr>
          <w:sz w:val="22"/>
          <w:szCs w:val="22"/>
        </w:rPr>
      </w:pPr>
    </w:p>
    <w:p w14:paraId="33CB316B" w14:textId="77777777" w:rsidR="00DC245D" w:rsidRPr="000C101D" w:rsidRDefault="490A76C1" w:rsidP="00DC245D">
      <w:pPr>
        <w:ind w:left="960"/>
        <w:jc w:val="both"/>
      </w:pPr>
      <w:r w:rsidRPr="000C101D">
        <w:rPr>
          <w:sz w:val="22"/>
          <w:szCs w:val="22"/>
        </w:rPr>
        <w:t>Gestor: Ministerstvo hospodárstva SR</w:t>
      </w:r>
    </w:p>
    <w:p w14:paraId="15339DF4" w14:textId="77777777" w:rsidR="00654D0A" w:rsidRPr="000C101D" w:rsidRDefault="00654D0A" w:rsidP="00DC245D">
      <w:pPr>
        <w:autoSpaceDE w:val="0"/>
        <w:autoSpaceDN w:val="0"/>
        <w:adjustRightInd w:val="0"/>
        <w:ind w:left="1276" w:hanging="283"/>
        <w:jc w:val="both"/>
      </w:pPr>
    </w:p>
    <w:p w14:paraId="783F6970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  <w:r w:rsidRPr="000C101D">
        <w:t>7. Nariadenie Európskeho parlamentu a Rady (EÚ) 2019/943 z 5. júna 2019 o vnútornom trhu s elektrinou (prepracované znenie) (Ú. v. EÚ L 158, 14.6.2019) v platnom znení</w:t>
      </w:r>
      <w:r w:rsidR="002C0F12" w:rsidRPr="000C101D">
        <w:t>.</w:t>
      </w:r>
    </w:p>
    <w:p w14:paraId="33BCD8B0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</w:p>
    <w:p w14:paraId="6ED19A19" w14:textId="77777777" w:rsidR="007C1CFB" w:rsidRPr="000C101D" w:rsidRDefault="007C1CFB" w:rsidP="007C1CFB">
      <w:pPr>
        <w:ind w:left="960"/>
        <w:jc w:val="both"/>
      </w:pPr>
      <w:r w:rsidRPr="000C101D">
        <w:t>Gestor: Ministerstvo hospodárstva SR</w:t>
      </w:r>
    </w:p>
    <w:p w14:paraId="7A1199D4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</w:p>
    <w:p w14:paraId="104757D3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  <w:r w:rsidRPr="000C101D">
        <w:t>8. Nariadenie Európskeho parlamentu a Rady (EÚ) 2018/841 z 30. mája 2018 o začlenení emisií a odstraňovania skleníkových plynov z využívania pôdy, zo zmien vo využívaní pôdy a z lesného hospodárstva do rámca politík v oblasti klímy a energetiky na rok 2030, ktorým sa mení nariadenie (EÚ) č. 525/2013 a rozhodnutie č. 529/2013/EÚ (Ú. v. EÚ L 156, 19.6.2018) v platnom znení</w:t>
      </w:r>
      <w:r w:rsidR="002C0F12" w:rsidRPr="000C101D">
        <w:t>.</w:t>
      </w:r>
    </w:p>
    <w:p w14:paraId="1C00EC3B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</w:p>
    <w:p w14:paraId="6A735E36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  <w:r w:rsidRPr="000C101D">
        <w:t>Gestor: Ministerstvo pôdohospodárstva a rozvoja vidieka SR</w:t>
      </w:r>
    </w:p>
    <w:p w14:paraId="66F22218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</w:p>
    <w:p w14:paraId="7212E2CF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  <w:r w:rsidRPr="000C101D">
        <w:t>9. Vykonávacie nariadenie Komisie (EÚ) 2020/1001 z 9. júla 2020, ktorým sa stanovujú podrobné pravidlá uplatňovania smernice Európskeho parlamentu a Rady 2003/87/ES, pokiaľ ide o prevádzkovanie modernizačného fondu na podporu investícií na modernizáciu energetických systémov a zlepšenie energetickej efektívnosti niektorých členských štátov (Ú. v. EÚ L 221, 10. 7. 2020) v platnom znení</w:t>
      </w:r>
      <w:r w:rsidR="002C0F12" w:rsidRPr="000C101D">
        <w:t>.</w:t>
      </w:r>
    </w:p>
    <w:p w14:paraId="59941536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</w:p>
    <w:p w14:paraId="20FE95C1" w14:textId="77777777" w:rsidR="007C1CFB" w:rsidRPr="000C101D" w:rsidRDefault="007C1CFB" w:rsidP="007C1CFB">
      <w:pPr>
        <w:autoSpaceDE w:val="0"/>
        <w:autoSpaceDN w:val="0"/>
        <w:adjustRightInd w:val="0"/>
        <w:ind w:left="1276" w:hanging="283"/>
        <w:jc w:val="both"/>
      </w:pPr>
      <w:r w:rsidRPr="000C101D">
        <w:t>Gestor: Ministerstvo životného prostredia SR</w:t>
      </w:r>
    </w:p>
    <w:p w14:paraId="61C3DE7C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</w:p>
    <w:p w14:paraId="323B1EED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  <w:r w:rsidRPr="000C101D">
        <w:t>10. Nariadenie Európskeho parlamentu a Rady (EÚ) 2018/1999 z 11. decembra 2018 o riadení energetickej únie a opatrení v oblasti klímy, ktorým sa menia nariadenia Európskeho parlamentu a Rady (ES) č. 663/2009 a (ES) č. 715/2009, smernice Európskeho parlamentu a Rady 94/22/ES, 98/70/ES, 2009/31/ES, 2009/73/ES, 2010/31/EÚ, 2012/27/EÚ a 2013/30/EÚ, smernice Rady 2009/119/ES a (EÚ) 2015/652 a ktorým sa zrušuje nariadenie Európskeho parlamentu a Rady (EÚ) č. 525/2013 (Ú. v. EÚ L 328, 21.12.2018) v platnom znení</w:t>
      </w:r>
      <w:r w:rsidR="002C0F12" w:rsidRPr="000C101D">
        <w:t>.</w:t>
      </w:r>
    </w:p>
    <w:p w14:paraId="211E48CF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</w:p>
    <w:p w14:paraId="21DBF775" w14:textId="77777777" w:rsidR="007C1CFB" w:rsidRPr="000C101D" w:rsidRDefault="007C1CFB" w:rsidP="007C1CFB">
      <w:pPr>
        <w:autoSpaceDE w:val="0"/>
        <w:autoSpaceDN w:val="0"/>
        <w:adjustRightInd w:val="0"/>
        <w:ind w:left="1276" w:hanging="283"/>
        <w:jc w:val="both"/>
      </w:pPr>
      <w:r w:rsidRPr="000C101D">
        <w:t>Gestor:</w:t>
      </w:r>
      <w:r w:rsidR="00AC0E74" w:rsidRPr="000C101D">
        <w:t xml:space="preserve"> Ministerstvo hospodárstva SR</w:t>
      </w:r>
    </w:p>
    <w:p w14:paraId="0EB0F735" w14:textId="77777777" w:rsidR="00AC0E74" w:rsidRPr="000C101D" w:rsidRDefault="00AC0E74" w:rsidP="007C1CFB">
      <w:pPr>
        <w:autoSpaceDE w:val="0"/>
        <w:autoSpaceDN w:val="0"/>
        <w:adjustRightInd w:val="0"/>
        <w:ind w:left="1276" w:hanging="283"/>
        <w:jc w:val="both"/>
      </w:pPr>
    </w:p>
    <w:p w14:paraId="36086C78" w14:textId="77777777" w:rsidR="00AC0E74" w:rsidRPr="000C101D" w:rsidRDefault="00AC0E74" w:rsidP="007C1CFB">
      <w:pPr>
        <w:autoSpaceDE w:val="0"/>
        <w:autoSpaceDN w:val="0"/>
        <w:adjustRightInd w:val="0"/>
        <w:ind w:left="1276" w:hanging="283"/>
        <w:jc w:val="both"/>
      </w:pPr>
      <w:r w:rsidRPr="000C101D">
        <w:t>11. smernica 2003/87/ES Európskeho parlamentu a Rady z 13. októbra 2003, o vytvorení systému obchodovania s emisnými kvótami skleníkových plynov v Únii, a ktorou sa mení a dopĺňa smernica Rady 96/61/ES (Ú. v. EÚ L 275, 25.10.2003) v platnom znení</w:t>
      </w:r>
      <w:r w:rsidR="002C0F12" w:rsidRPr="000C101D">
        <w:t>.</w:t>
      </w:r>
    </w:p>
    <w:p w14:paraId="7C36049E" w14:textId="77777777" w:rsidR="00AC0E74" w:rsidRPr="000C101D" w:rsidRDefault="00AC0E74" w:rsidP="007C1CFB">
      <w:pPr>
        <w:autoSpaceDE w:val="0"/>
        <w:autoSpaceDN w:val="0"/>
        <w:adjustRightInd w:val="0"/>
        <w:ind w:left="1276" w:hanging="283"/>
        <w:jc w:val="both"/>
      </w:pPr>
    </w:p>
    <w:p w14:paraId="3F5C171C" w14:textId="77777777" w:rsidR="00AC0E74" w:rsidRPr="000C101D" w:rsidRDefault="00AC0E74" w:rsidP="007C1CFB">
      <w:pPr>
        <w:autoSpaceDE w:val="0"/>
        <w:autoSpaceDN w:val="0"/>
        <w:adjustRightInd w:val="0"/>
        <w:ind w:left="1276" w:hanging="283"/>
        <w:jc w:val="both"/>
      </w:pPr>
      <w:r w:rsidRPr="000C101D">
        <w:t>Gestor: Ministerstvo životného prostredia SR</w:t>
      </w:r>
    </w:p>
    <w:p w14:paraId="4AEF74CC" w14:textId="77777777" w:rsidR="00AC0E74" w:rsidRPr="000C101D" w:rsidRDefault="00AC0E74" w:rsidP="007C1CFB">
      <w:pPr>
        <w:autoSpaceDE w:val="0"/>
        <w:autoSpaceDN w:val="0"/>
        <w:adjustRightInd w:val="0"/>
        <w:ind w:left="1276" w:hanging="283"/>
        <w:jc w:val="both"/>
      </w:pPr>
    </w:p>
    <w:p w14:paraId="5F6097F7" w14:textId="77777777" w:rsidR="00AC0E74" w:rsidRPr="000C101D" w:rsidRDefault="00AC0E74" w:rsidP="007C1CFB">
      <w:pPr>
        <w:autoSpaceDE w:val="0"/>
        <w:autoSpaceDN w:val="0"/>
        <w:adjustRightInd w:val="0"/>
        <w:ind w:left="1276" w:hanging="283"/>
        <w:jc w:val="both"/>
      </w:pPr>
      <w:r w:rsidRPr="000C101D">
        <w:t>12.  smernica Európskeho parlamentu a Rady (EÚ) 2018/2001 z 11. decembra 2018 o podpore využívania energie z obnoviteľných zdrojov (prepracované znenie) (Ú. v. EÚ L 328, 21.12.2018) v platnom znení</w:t>
      </w:r>
      <w:r w:rsidR="002C0F12" w:rsidRPr="000C101D">
        <w:t>.</w:t>
      </w:r>
    </w:p>
    <w:p w14:paraId="17B2C11D" w14:textId="77777777" w:rsidR="00AC0E74" w:rsidRPr="000C101D" w:rsidRDefault="00AC0E74" w:rsidP="007C1CFB">
      <w:pPr>
        <w:autoSpaceDE w:val="0"/>
        <w:autoSpaceDN w:val="0"/>
        <w:adjustRightInd w:val="0"/>
        <w:ind w:left="1276" w:hanging="283"/>
        <w:jc w:val="both"/>
      </w:pPr>
    </w:p>
    <w:p w14:paraId="3FA73BF8" w14:textId="77777777" w:rsidR="00AC0E74" w:rsidRPr="000C101D" w:rsidRDefault="00AC0E74" w:rsidP="00AC0E74">
      <w:pPr>
        <w:autoSpaceDE w:val="0"/>
        <w:autoSpaceDN w:val="0"/>
        <w:adjustRightInd w:val="0"/>
        <w:ind w:left="1276" w:hanging="283"/>
        <w:jc w:val="both"/>
      </w:pPr>
      <w:r w:rsidRPr="000C101D">
        <w:t>Gestor: Ministerstvo hospodárstva SR</w:t>
      </w:r>
    </w:p>
    <w:p w14:paraId="0DB4690C" w14:textId="77777777" w:rsidR="007C1CFB" w:rsidRPr="000C101D" w:rsidRDefault="007C1CFB" w:rsidP="00DC245D">
      <w:pPr>
        <w:autoSpaceDE w:val="0"/>
        <w:autoSpaceDN w:val="0"/>
        <w:adjustRightInd w:val="0"/>
        <w:ind w:left="1276" w:hanging="283"/>
        <w:jc w:val="both"/>
      </w:pPr>
    </w:p>
    <w:p w14:paraId="5D2E9D91" w14:textId="77777777" w:rsidR="00AC0E74" w:rsidRPr="000C101D" w:rsidRDefault="00AC0E74" w:rsidP="00DC245D">
      <w:pPr>
        <w:autoSpaceDE w:val="0"/>
        <w:autoSpaceDN w:val="0"/>
        <w:adjustRightInd w:val="0"/>
        <w:ind w:left="1276" w:hanging="283"/>
        <w:jc w:val="both"/>
      </w:pPr>
      <w:r w:rsidRPr="000C101D">
        <w:lastRenderedPageBreak/>
        <w:t>13.  smernica Európskeho parlamentu a Rady (EÚ) 2019/944 z 5. júna 2019 o spoločných pravidlách pre vnútorný trh s elektrinou a o zmene smernice 2012/27/EÚ (prepracované znenie) (Ú. v. EÚ L 158, 14.6.2019) v platnom znení</w:t>
      </w:r>
      <w:r w:rsidR="002C0F12" w:rsidRPr="000C101D">
        <w:t>.</w:t>
      </w:r>
    </w:p>
    <w:p w14:paraId="605FA3F5" w14:textId="77777777" w:rsidR="00AC0E74" w:rsidRPr="000C101D" w:rsidRDefault="00AC0E74" w:rsidP="00DC245D">
      <w:pPr>
        <w:autoSpaceDE w:val="0"/>
        <w:autoSpaceDN w:val="0"/>
        <w:adjustRightInd w:val="0"/>
        <w:ind w:left="1276" w:hanging="283"/>
        <w:jc w:val="both"/>
      </w:pPr>
    </w:p>
    <w:p w14:paraId="5021D781" w14:textId="77777777" w:rsidR="00AC0E74" w:rsidRPr="000C101D" w:rsidRDefault="00AC0E74" w:rsidP="00AC0E74">
      <w:pPr>
        <w:autoSpaceDE w:val="0"/>
        <w:autoSpaceDN w:val="0"/>
        <w:adjustRightInd w:val="0"/>
        <w:ind w:left="1276" w:hanging="283"/>
        <w:jc w:val="both"/>
      </w:pPr>
      <w:r w:rsidRPr="000C101D">
        <w:t>Gestor: Ministerstvo hospodárstva SR</w:t>
      </w:r>
    </w:p>
    <w:p w14:paraId="3D55401D" w14:textId="77777777" w:rsidR="00AC0E74" w:rsidRPr="000C101D" w:rsidRDefault="00AC0E74" w:rsidP="00DC245D">
      <w:pPr>
        <w:autoSpaceDE w:val="0"/>
        <w:autoSpaceDN w:val="0"/>
        <w:adjustRightInd w:val="0"/>
        <w:ind w:left="1276" w:hanging="283"/>
        <w:jc w:val="both"/>
      </w:pPr>
    </w:p>
    <w:p w14:paraId="0A89609F" w14:textId="77777777" w:rsidR="00DC245D" w:rsidRPr="000C101D" w:rsidRDefault="00DC245D" w:rsidP="00DC245D">
      <w:pPr>
        <w:autoSpaceDE w:val="0"/>
        <w:autoSpaceDN w:val="0"/>
        <w:adjustRightInd w:val="0"/>
        <w:ind w:left="1276" w:hanging="283"/>
        <w:jc w:val="both"/>
      </w:pPr>
      <w:r w:rsidRPr="000C101D">
        <w:t xml:space="preserve">c) v judikatúre Súdneho dvora Európskej únie – nie je. </w:t>
      </w:r>
    </w:p>
    <w:p w14:paraId="534C5D32" w14:textId="77777777" w:rsidR="00DC245D" w:rsidRPr="000C101D" w:rsidRDefault="00DC245D" w:rsidP="00DC245D">
      <w:pPr>
        <w:autoSpaceDE w:val="0"/>
        <w:autoSpaceDN w:val="0"/>
        <w:adjustRightInd w:val="0"/>
        <w:ind w:left="567" w:firstLine="426"/>
        <w:jc w:val="both"/>
      </w:pPr>
    </w:p>
    <w:p w14:paraId="33A0322A" w14:textId="77777777" w:rsidR="00DC245D" w:rsidRPr="000C101D" w:rsidRDefault="00DC245D" w:rsidP="00DC245D">
      <w:pPr>
        <w:autoSpaceDE w:val="0"/>
        <w:autoSpaceDN w:val="0"/>
        <w:adjustRightInd w:val="0"/>
        <w:ind w:firstLine="426"/>
      </w:pPr>
      <w:r w:rsidRPr="000C101D">
        <w:t xml:space="preserve">4. </w:t>
      </w:r>
      <w:r w:rsidRPr="000C101D">
        <w:rPr>
          <w:b/>
          <w:bCs/>
        </w:rPr>
        <w:t>Záväzky Slovenskej republiky vo vzťahu k Európskej únii</w:t>
      </w:r>
      <w:r w:rsidRPr="000C101D">
        <w:t xml:space="preserve">: </w:t>
      </w:r>
    </w:p>
    <w:p w14:paraId="23B1376C" w14:textId="77777777" w:rsidR="00DC245D" w:rsidRPr="000C101D" w:rsidRDefault="00DC245D" w:rsidP="00DC245D">
      <w:pPr>
        <w:autoSpaceDE w:val="0"/>
        <w:autoSpaceDN w:val="0"/>
        <w:adjustRightInd w:val="0"/>
        <w:ind w:left="1276" w:hanging="283"/>
        <w:jc w:val="both"/>
      </w:pPr>
      <w:r w:rsidRPr="000C101D">
        <w:t>a) uviesť lehotu na prebranie príslušného právneho aktu Európskej únie, príp. aj osobitnú lehotu účinnosti jeho ustanovení:</w:t>
      </w:r>
    </w:p>
    <w:p w14:paraId="60A7EC9F" w14:textId="77777777" w:rsidR="00DC245D" w:rsidRPr="000C101D" w:rsidRDefault="00DC245D" w:rsidP="00DC245D">
      <w:pPr>
        <w:autoSpaceDE w:val="0"/>
        <w:autoSpaceDN w:val="0"/>
        <w:adjustRightInd w:val="0"/>
        <w:ind w:left="1276" w:hanging="283"/>
        <w:jc w:val="both"/>
      </w:pPr>
      <w:r w:rsidRPr="000C101D">
        <w:tab/>
      </w:r>
    </w:p>
    <w:p w14:paraId="252D670E" w14:textId="77777777" w:rsidR="00EE45E9" w:rsidRPr="000C101D" w:rsidRDefault="00EE45E9" w:rsidP="001C6351">
      <w:pPr>
        <w:ind w:left="851"/>
        <w:jc w:val="both"/>
      </w:pPr>
      <w:r w:rsidRPr="000C101D">
        <w:t xml:space="preserve">1. </w:t>
      </w:r>
      <w:r w:rsidR="00C331D2" w:rsidRPr="000C101D">
        <w:t xml:space="preserve">Smernica </w:t>
      </w:r>
      <w:r w:rsidR="001C6351" w:rsidRPr="000C101D">
        <w:rPr>
          <w:lang w:eastAsia="en-US"/>
        </w:rPr>
        <w:t xml:space="preserve">Európskeho parlamentu a Rady (EÚ) 2024/1711 z 13. júna 2024, ktorou sa menia smernice (EÚ) 2018/2001 a (EÚ) 2019/944, pokiaľ ide o zlepšenie koncepcie trhu s elektrinou v Únii (Ú. v. EÚ L, 2024/1711, 26.6.2024) </w:t>
      </w:r>
      <w:r w:rsidRPr="000C101D">
        <w:t>bola prijatá v júni 2024 a nadobudla účinnosť 17. júla 2024. Transpozícia do národného práva má byť v súlade s čl. 3 vykonaná  do 17. januára 2025 (s výnimkou niektorých ustanovení článku 4 a nového článku 15a, ktoré majú byť transponované do 17. júla 2026),</w:t>
      </w:r>
    </w:p>
    <w:p w14:paraId="59D74F03" w14:textId="77777777" w:rsidR="00EE45E9" w:rsidRPr="000C101D" w:rsidRDefault="00EE45E9" w:rsidP="00EE45E9">
      <w:pPr>
        <w:autoSpaceDE w:val="0"/>
        <w:autoSpaceDN w:val="0"/>
        <w:adjustRightInd w:val="0"/>
        <w:ind w:left="958" w:hanging="283"/>
        <w:jc w:val="both"/>
      </w:pPr>
    </w:p>
    <w:p w14:paraId="33FF1882" w14:textId="77777777" w:rsidR="00EE45E9" w:rsidRPr="000C101D" w:rsidRDefault="00EE45E9" w:rsidP="00EE45E9">
      <w:pPr>
        <w:autoSpaceDE w:val="0"/>
        <w:autoSpaceDN w:val="0"/>
        <w:adjustRightInd w:val="0"/>
        <w:ind w:left="958" w:hanging="283"/>
        <w:jc w:val="both"/>
      </w:pPr>
      <w:r w:rsidRPr="000C101D">
        <w:tab/>
        <w:t xml:space="preserve">2.  </w:t>
      </w:r>
      <w:r w:rsidR="00C331D2" w:rsidRPr="000C101D">
        <w:t>Nariadenie Európskeho parlamentu a Rady (EÚ) 2024/1747 z 13. júna 2024, ktorým sa menia nariadenia (EÚ) 2019/942 a (EÚ) 2019/943, pokiaľ ide o zlepšenie koncepcie trhu s elektrinou v Únii (Ú. v. EÚ L, 26.6.2024)</w:t>
      </w:r>
      <w:r w:rsidRPr="000C101D">
        <w:t>bolo prijaté v júni 2024 je od 17. júla 2024 účinné a priamo uplatniteľné,</w:t>
      </w:r>
    </w:p>
    <w:p w14:paraId="5C5BF4B6" w14:textId="77777777" w:rsidR="00EE45E9" w:rsidRPr="000C101D" w:rsidRDefault="00EE45E9" w:rsidP="00EE45E9">
      <w:pPr>
        <w:autoSpaceDE w:val="0"/>
        <w:autoSpaceDN w:val="0"/>
        <w:adjustRightInd w:val="0"/>
        <w:ind w:left="958" w:hanging="283"/>
        <w:jc w:val="both"/>
      </w:pPr>
      <w:r w:rsidRPr="000C101D">
        <w:tab/>
      </w:r>
    </w:p>
    <w:p w14:paraId="4EC7E0E1" w14:textId="77777777" w:rsidR="00EE45E9" w:rsidRPr="000C101D" w:rsidRDefault="00EE45E9" w:rsidP="00EE45E9">
      <w:pPr>
        <w:autoSpaceDE w:val="0"/>
        <w:autoSpaceDN w:val="0"/>
        <w:adjustRightInd w:val="0"/>
        <w:ind w:left="958" w:hanging="283"/>
        <w:jc w:val="both"/>
      </w:pPr>
      <w:r w:rsidRPr="000C101D">
        <w:tab/>
        <w:t xml:space="preserve">3.  </w:t>
      </w:r>
      <w:r w:rsidR="00C331D2" w:rsidRPr="000C101D">
        <w:t xml:space="preserve">Smernica </w:t>
      </w:r>
      <w:r w:rsidR="001C6351" w:rsidRPr="000C101D">
        <w:rPr>
          <w:lang w:eastAsia="en-US"/>
        </w:rPr>
        <w:t>Európskeho parlamentu a Rady (EÚ) 2023/2413 z 18. októbra 2023, ktorou sa mení smernica (EÚ) 2018/2001, nariadenie (EÚ) 2018/1999 a smernica 98/70/ES, pokiaľ ide o podporu energie z obnoviteľných zdrojov, a ktorou sa zrušuje smernica Rady (EÚ) 2015/652 (Ú. v. EÚ L, 2023/2413, 31.10.2023)</w:t>
      </w:r>
      <w:r w:rsidRPr="000C101D">
        <w:t>do 21. mája 2025 (časti smernice transponované návrhom zákona),</w:t>
      </w:r>
    </w:p>
    <w:p w14:paraId="650AEDC1" w14:textId="77777777" w:rsidR="00EE45E9" w:rsidRPr="000C101D" w:rsidRDefault="00EE45E9" w:rsidP="00EE45E9">
      <w:pPr>
        <w:autoSpaceDE w:val="0"/>
        <w:autoSpaceDN w:val="0"/>
        <w:adjustRightInd w:val="0"/>
        <w:ind w:left="958" w:hanging="283"/>
        <w:jc w:val="both"/>
      </w:pPr>
    </w:p>
    <w:p w14:paraId="6F4FF308" w14:textId="77777777" w:rsidR="00EE45E9" w:rsidRPr="000C101D" w:rsidRDefault="00EE45E9" w:rsidP="00EE45E9">
      <w:pPr>
        <w:autoSpaceDE w:val="0"/>
        <w:autoSpaceDN w:val="0"/>
        <w:adjustRightInd w:val="0"/>
        <w:ind w:left="958" w:hanging="283"/>
        <w:jc w:val="both"/>
      </w:pPr>
      <w:r w:rsidRPr="000C101D">
        <w:tab/>
        <w:t xml:space="preserve">4. </w:t>
      </w:r>
      <w:r w:rsidR="00C331D2" w:rsidRPr="000C101D">
        <w:t xml:space="preserve">Nariadenie Európskeho parlamentu a Rady (EÚ) 2024/1787 z 13. júna 2024 o znižovaní emisií metánu v odvetví energetiky a o zmene nariadenia (EÚ) 2019/942 (Ú. v. EÚ L, 15.7.2024) </w:t>
      </w:r>
      <w:r w:rsidRPr="000C101D">
        <w:t>nadobudlo účinnosť od 4. augusta 2024 a je priamo uplatniteľné,</w:t>
      </w:r>
    </w:p>
    <w:p w14:paraId="692B65A7" w14:textId="77777777" w:rsidR="00EE45E9" w:rsidRPr="000C101D" w:rsidRDefault="00EE45E9" w:rsidP="00EE45E9">
      <w:pPr>
        <w:autoSpaceDE w:val="0"/>
        <w:autoSpaceDN w:val="0"/>
        <w:adjustRightInd w:val="0"/>
        <w:ind w:left="958" w:hanging="283"/>
        <w:jc w:val="both"/>
      </w:pPr>
    </w:p>
    <w:p w14:paraId="40E7994D" w14:textId="77777777" w:rsidR="00EE45E9" w:rsidRPr="000C101D" w:rsidRDefault="00EE45E9" w:rsidP="00E92366">
      <w:pPr>
        <w:autoSpaceDE w:val="0"/>
        <w:autoSpaceDN w:val="0"/>
        <w:adjustRightInd w:val="0"/>
        <w:ind w:left="958"/>
        <w:jc w:val="both"/>
      </w:pPr>
      <w:r w:rsidRPr="000C101D">
        <w:t xml:space="preserve">5. </w:t>
      </w:r>
      <w:r w:rsidR="00C331D2" w:rsidRPr="000C101D">
        <w:t xml:space="preserve">Smernica Európskeho parlamentu a Rady (EÚ) 2024/1788 z 13. júna 2024 o spoločných pravidlách pre vnútorné trhy s obnoviteľným plynom, so zemným plynom a s vodíkom, ktorou sa mení smernica (EÚ) 2023/1791 a zrušuje smernica 2009/73/ES (Ú. v. EÚ L, 15.7.2024) </w:t>
      </w:r>
      <w:r w:rsidRPr="000C101D">
        <w:t>nadobudla účinnosť 4. augusta 2024, transpozícia sa podľa článku 94 má uskutočniť do 5. augusta 2026,</w:t>
      </w:r>
    </w:p>
    <w:p w14:paraId="0FF0EC74" w14:textId="77777777" w:rsidR="00EE45E9" w:rsidRPr="000C101D" w:rsidRDefault="00EE45E9" w:rsidP="00EE45E9">
      <w:pPr>
        <w:autoSpaceDE w:val="0"/>
        <w:autoSpaceDN w:val="0"/>
        <w:adjustRightInd w:val="0"/>
        <w:ind w:left="958" w:hanging="283"/>
        <w:jc w:val="both"/>
      </w:pPr>
    </w:p>
    <w:p w14:paraId="28ABCA93" w14:textId="77777777" w:rsidR="00DC245D" w:rsidRPr="000C101D" w:rsidRDefault="00EE45E9" w:rsidP="00E92366">
      <w:pPr>
        <w:autoSpaceDE w:val="0"/>
        <w:autoSpaceDN w:val="0"/>
        <w:adjustRightInd w:val="0"/>
        <w:ind w:left="958"/>
        <w:jc w:val="both"/>
        <w:rPr>
          <w:rFonts w:eastAsia="Arial Unicode MS"/>
          <w:szCs w:val="20"/>
        </w:rPr>
      </w:pPr>
      <w:r w:rsidRPr="000C101D">
        <w:t xml:space="preserve">6. </w:t>
      </w:r>
      <w:r w:rsidR="00905C6D" w:rsidRPr="000C101D">
        <w:t xml:space="preserve">. Delegovaná smernica Komisie (EÚ) 2024/1405 zo 14. marca 2024, ktorou sa mení príloha IX k smernici Európskeho parlamentu a Rady (EÚ) 2018/2001, pokiaľ ide o doplnenie surovín na výrobu biopalív a bioplynu (Ú. v. EÚ L, 17.5.2024) </w:t>
      </w:r>
      <w:r w:rsidRPr="000C101D">
        <w:t>nadobudla účinnosť 6. júna 2024, transpozícia sa má uskutočniť do 14. septembra 2025.</w:t>
      </w:r>
    </w:p>
    <w:p w14:paraId="6187383A" w14:textId="77777777" w:rsidR="00DC245D" w:rsidRPr="000C101D" w:rsidRDefault="00DC245D" w:rsidP="00DC245D">
      <w:pPr>
        <w:autoSpaceDE w:val="0"/>
        <w:autoSpaceDN w:val="0"/>
        <w:adjustRightInd w:val="0"/>
        <w:ind w:left="391" w:hanging="283"/>
        <w:jc w:val="both"/>
      </w:pPr>
      <w:r w:rsidRPr="000C101D">
        <w:rPr>
          <w:rFonts w:eastAsia="Arial Unicode MS"/>
          <w:szCs w:val="20"/>
        </w:rPr>
        <w:tab/>
      </w:r>
    </w:p>
    <w:p w14:paraId="1B84E635" w14:textId="77777777" w:rsidR="00DC245D" w:rsidRPr="000C101D" w:rsidRDefault="00DC245D" w:rsidP="00DC245D">
      <w:pPr>
        <w:autoSpaceDE w:val="0"/>
        <w:autoSpaceDN w:val="0"/>
        <w:adjustRightInd w:val="0"/>
        <w:ind w:left="1276" w:hanging="283"/>
        <w:jc w:val="both"/>
      </w:pPr>
      <w:r w:rsidRPr="000C101D"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</w:t>
      </w:r>
      <w:r w:rsidRPr="000C101D">
        <w:lastRenderedPageBreak/>
        <w:t xml:space="preserve">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 </w:t>
      </w:r>
    </w:p>
    <w:p w14:paraId="548050A0" w14:textId="77777777" w:rsidR="00AC0E74" w:rsidRPr="000C101D" w:rsidRDefault="00AC0E74" w:rsidP="00DC245D">
      <w:pPr>
        <w:autoSpaceDE w:val="0"/>
        <w:autoSpaceDN w:val="0"/>
        <w:adjustRightInd w:val="0"/>
        <w:ind w:left="1276" w:hanging="283"/>
        <w:jc w:val="both"/>
      </w:pPr>
    </w:p>
    <w:p w14:paraId="59A1EE01" w14:textId="77777777" w:rsidR="00AC0E74" w:rsidRPr="000C101D" w:rsidRDefault="00AC0E74" w:rsidP="00AC0E74">
      <w:pPr>
        <w:autoSpaceDE w:val="0"/>
        <w:autoSpaceDN w:val="0"/>
        <w:adjustRightInd w:val="0"/>
        <w:ind w:left="993"/>
        <w:jc w:val="both"/>
      </w:pPr>
      <w:r w:rsidRPr="000C101D">
        <w:t xml:space="preserve">-Konanie vedené pod číslom INFR(2024)0252 z dôvodu neoznámenia transpozičných opatrení k smernici </w:t>
      </w:r>
      <w:r w:rsidR="001C6351" w:rsidRPr="000C101D">
        <w:rPr>
          <w:lang w:eastAsia="en-US"/>
        </w:rPr>
        <w:t>Európskeho parlamentu a Rady (EÚ) 2023/2413 z 18. októbra 2023, ktorou sa mení smernica (EÚ) 2018/2001, nariadenie (EÚ) 2018/1999 a smernica 98/70/ES, pokiaľ ide o podporu energie z obnoviteľných zdrojov, a ktorou sa zrušuje smernica Rady (EÚ) 2015/652 (Ú. v. EÚ L, 2023/2413, 31.10.2023)</w:t>
      </w:r>
      <w:r w:rsidRPr="000C101D">
        <w:t>,</w:t>
      </w:r>
    </w:p>
    <w:p w14:paraId="34347B13" w14:textId="77777777" w:rsidR="001C6351" w:rsidRPr="000C101D" w:rsidRDefault="00AC0E74" w:rsidP="001C6351">
      <w:pPr>
        <w:ind w:left="993"/>
        <w:jc w:val="both"/>
      </w:pPr>
      <w:r w:rsidRPr="000C101D">
        <w:t>-Konanie vedené pod číslom INFR(2025)0178</w:t>
      </w:r>
      <w:r w:rsidR="005A1EC0" w:rsidRPr="000C101D">
        <w:t xml:space="preserve"> z dôvodu neoznámenia transpozičných opatrení k smernici </w:t>
      </w:r>
      <w:r w:rsidR="001C6351" w:rsidRPr="000C101D">
        <w:rPr>
          <w:lang w:eastAsia="en-US"/>
        </w:rPr>
        <w:t>Európskeho parlamentu a Rady (EÚ) 2024/1711 z 13. júna 2024, ktorou sa menia smernice (EÚ) 2018/2001 a (EÚ) 2019/944, pokiaľ ide o zlepšenie koncepcie trhu s elektrinou v Únii (Ú. v. EÚ L, 2024/1711, 26.6.2024).</w:t>
      </w:r>
    </w:p>
    <w:p w14:paraId="5C625228" w14:textId="77777777" w:rsidR="00AC0E74" w:rsidRPr="000C101D" w:rsidRDefault="00AC0E74" w:rsidP="005A1EC0">
      <w:pPr>
        <w:pStyle w:val="Default"/>
        <w:ind w:left="993"/>
        <w:jc w:val="both"/>
        <w:rPr>
          <w:rFonts w:ascii="Times New Roman" w:hAnsi="Times New Roman" w:cs="Times New Roman"/>
          <w:color w:val="auto"/>
        </w:rPr>
      </w:pPr>
    </w:p>
    <w:p w14:paraId="42F6A298" w14:textId="77777777" w:rsidR="005A1EC0" w:rsidRPr="000C101D" w:rsidRDefault="005A1EC0" w:rsidP="005A1EC0">
      <w:pPr>
        <w:pStyle w:val="Default"/>
        <w:ind w:left="993"/>
        <w:jc w:val="both"/>
        <w:rPr>
          <w:rFonts w:ascii="Times New Roman" w:hAnsi="Times New Roman" w:cs="Times New Roman"/>
          <w:color w:val="auto"/>
        </w:rPr>
      </w:pPr>
    </w:p>
    <w:p w14:paraId="0AC887CD" w14:textId="77777777" w:rsidR="00DC245D" w:rsidRPr="000C101D" w:rsidRDefault="00DC245D" w:rsidP="00DC245D">
      <w:pPr>
        <w:autoSpaceDE w:val="0"/>
        <w:autoSpaceDN w:val="0"/>
        <w:adjustRightInd w:val="0"/>
        <w:ind w:left="1276" w:hanging="283"/>
        <w:jc w:val="both"/>
      </w:pPr>
      <w:r w:rsidRPr="000C101D">
        <w:t xml:space="preserve">c) uviesť informáciu o právnych predpisoch, v ktorých sú uvádzané právne akty Európskej únie už prebrané, spolu s uvedením rozsahu ich prebrania, príp. potreby prijatia ďalších úprav - </w:t>
      </w:r>
    </w:p>
    <w:p w14:paraId="4A0E6A23" w14:textId="77777777" w:rsidR="00DC245D" w:rsidRPr="000C101D" w:rsidRDefault="00DC245D" w:rsidP="00DC245D">
      <w:pPr>
        <w:autoSpaceDE w:val="0"/>
        <w:autoSpaceDN w:val="0"/>
        <w:adjustRightInd w:val="0"/>
        <w:ind w:left="1276"/>
        <w:jc w:val="both"/>
      </w:pPr>
      <w:r w:rsidRPr="000C101D">
        <w:t>-</w:t>
      </w:r>
      <w:r w:rsidRPr="000C101D">
        <w:tab/>
        <w:t xml:space="preserve">zákon č. 309/2009 Z. z. o podpore obnoviteľných zdrojov energie a vysoko účinnej kombinovanej výroby a o zmene a doplnení niektorých zákonov v znení neskorších predpisov, </w:t>
      </w:r>
    </w:p>
    <w:p w14:paraId="260A9011" w14:textId="77777777" w:rsidR="00DC245D" w:rsidRPr="000C101D" w:rsidRDefault="00DC245D" w:rsidP="00DC245D">
      <w:pPr>
        <w:autoSpaceDE w:val="0"/>
        <w:autoSpaceDN w:val="0"/>
        <w:adjustRightInd w:val="0"/>
        <w:ind w:left="1276"/>
        <w:jc w:val="both"/>
      </w:pPr>
      <w:r w:rsidRPr="000C101D">
        <w:t>-</w:t>
      </w:r>
      <w:r w:rsidRPr="000C101D">
        <w:tab/>
        <w:t xml:space="preserve">zákon č. 250/2012 Z. z. o regulácii v sieťových odvetviach v znení neskorších predpisov, </w:t>
      </w:r>
    </w:p>
    <w:p w14:paraId="7E459D5C" w14:textId="77777777" w:rsidR="00DC245D" w:rsidRPr="000C101D" w:rsidRDefault="00DC245D" w:rsidP="00DC245D">
      <w:pPr>
        <w:autoSpaceDE w:val="0"/>
        <w:autoSpaceDN w:val="0"/>
        <w:adjustRightInd w:val="0"/>
        <w:ind w:left="1276"/>
        <w:jc w:val="both"/>
      </w:pPr>
      <w:r w:rsidRPr="000C101D">
        <w:t>-</w:t>
      </w:r>
      <w:r w:rsidRPr="000C101D">
        <w:tab/>
        <w:t>zákon č. 251/2012 Z. z.  o energetike a o zmene a doplnení niektorých zákonov v znení neskorších predpisov</w:t>
      </w:r>
    </w:p>
    <w:p w14:paraId="4FB2D3AC" w14:textId="77777777" w:rsidR="00DC245D" w:rsidRPr="000C101D" w:rsidRDefault="00DC245D" w:rsidP="00DC245D">
      <w:pPr>
        <w:autoSpaceDE w:val="0"/>
        <w:autoSpaceDN w:val="0"/>
        <w:adjustRightInd w:val="0"/>
        <w:ind w:left="1276"/>
        <w:jc w:val="both"/>
      </w:pPr>
    </w:p>
    <w:p w14:paraId="1A6F5410" w14:textId="77777777" w:rsidR="00DC245D" w:rsidRPr="000C101D" w:rsidRDefault="00DC245D" w:rsidP="00DC245D">
      <w:pPr>
        <w:autoSpaceDE w:val="0"/>
        <w:autoSpaceDN w:val="0"/>
        <w:adjustRightInd w:val="0"/>
        <w:ind w:firstLine="426"/>
      </w:pPr>
      <w:r w:rsidRPr="000C101D">
        <w:t xml:space="preserve">5. </w:t>
      </w:r>
      <w:r w:rsidRPr="000C101D">
        <w:rPr>
          <w:b/>
          <w:bCs/>
        </w:rPr>
        <w:t>Návrh zákona je zlučiteľný s právom Európskej únie</w:t>
      </w:r>
      <w:r w:rsidRPr="000C101D">
        <w:t xml:space="preserve">: </w:t>
      </w:r>
    </w:p>
    <w:p w14:paraId="3BF8B6D7" w14:textId="77777777" w:rsidR="00DC245D" w:rsidRPr="000C101D" w:rsidRDefault="00DC245D" w:rsidP="00DC245D">
      <w:pPr>
        <w:autoSpaceDE w:val="0"/>
        <w:autoSpaceDN w:val="0"/>
        <w:adjustRightInd w:val="0"/>
        <w:ind w:left="709"/>
        <w:jc w:val="both"/>
      </w:pPr>
      <w:r w:rsidRPr="000C101D">
        <w:t>Úplne</w:t>
      </w:r>
    </w:p>
    <w:sectPr w:rsidR="00DC245D" w:rsidRPr="000C101D" w:rsidSect="001C6351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5D"/>
    <w:rsid w:val="00051C82"/>
    <w:rsid w:val="0005342E"/>
    <w:rsid w:val="000C101D"/>
    <w:rsid w:val="001C6351"/>
    <w:rsid w:val="0021609B"/>
    <w:rsid w:val="0028394C"/>
    <w:rsid w:val="002C0F12"/>
    <w:rsid w:val="004F7564"/>
    <w:rsid w:val="005A1EC0"/>
    <w:rsid w:val="006027F8"/>
    <w:rsid w:val="00654D0A"/>
    <w:rsid w:val="0068656D"/>
    <w:rsid w:val="006A05F7"/>
    <w:rsid w:val="007C1CFB"/>
    <w:rsid w:val="00830BE7"/>
    <w:rsid w:val="008B7F13"/>
    <w:rsid w:val="008F37A0"/>
    <w:rsid w:val="00905C6D"/>
    <w:rsid w:val="009B0152"/>
    <w:rsid w:val="00A25F1C"/>
    <w:rsid w:val="00A74990"/>
    <w:rsid w:val="00AB5BA2"/>
    <w:rsid w:val="00AC0E74"/>
    <w:rsid w:val="00C331D2"/>
    <w:rsid w:val="00CA5EFC"/>
    <w:rsid w:val="00DC245D"/>
    <w:rsid w:val="00E92366"/>
    <w:rsid w:val="00EE45E9"/>
    <w:rsid w:val="134EC5B8"/>
    <w:rsid w:val="14D6CA9E"/>
    <w:rsid w:val="1B1BD898"/>
    <w:rsid w:val="2058574A"/>
    <w:rsid w:val="25F6621B"/>
    <w:rsid w:val="266A81C4"/>
    <w:rsid w:val="273A415A"/>
    <w:rsid w:val="2746AFE0"/>
    <w:rsid w:val="28C0E650"/>
    <w:rsid w:val="292B705E"/>
    <w:rsid w:val="3FBA3D29"/>
    <w:rsid w:val="490A76C1"/>
    <w:rsid w:val="4CF43273"/>
    <w:rsid w:val="61C87499"/>
    <w:rsid w:val="6D94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F330"/>
  <w15:chartTrackingRefBased/>
  <w15:docId w15:val="{63B41790-CC5F-45B1-A744-DB9A4C4A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2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8B7F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7F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7F1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7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7F1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F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F13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5A1E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CF52F38788447A43E61D16C2BBC8B" ma:contentTypeVersion="4" ma:contentTypeDescription="Create a new document." ma:contentTypeScope="" ma:versionID="7b6de52bc65923b8eaf0707d00ea1c52">
  <xsd:schema xmlns:xsd="http://www.w3.org/2001/XMLSchema" xmlns:xs="http://www.w3.org/2001/XMLSchema" xmlns:p="http://schemas.microsoft.com/office/2006/metadata/properties" xmlns:ns2="5916a675-1cb6-4f8f-b5de-89db209f1482" targetNamespace="http://schemas.microsoft.com/office/2006/metadata/properties" ma:root="true" ma:fieldsID="4d68da31ef25d44f3ae246a328cce1ff" ns2:_="">
    <xsd:import namespace="5916a675-1cb6-4f8f-b5de-89db209f1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6a675-1cb6-4f8f-b5de-89db209f1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1A2AB-BE74-45A3-B16D-5DDED64AD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56E92-0D26-4266-B137-BEE6DF816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6a675-1cb6-4f8f-b5de-89db209f1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C6437-2138-4A17-A512-911C51976F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Vitoslavsky Daniel</dc:creator>
  <cp:keywords/>
  <dc:description/>
  <cp:lastModifiedBy>Rozborilova Monika</cp:lastModifiedBy>
  <cp:revision>2</cp:revision>
  <dcterms:created xsi:type="dcterms:W3CDTF">2025-05-06T07:58:00Z</dcterms:created>
  <dcterms:modified xsi:type="dcterms:W3CDTF">2025-05-06T07:58:00Z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0x010100363CF52F38788447A43E61D16C2BBC8B</vt:lpwstr>
  </property>
</Properties>
</file>