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5"/>
        <w:tblW w:w="16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5"/>
        <w:gridCol w:w="3421"/>
        <w:gridCol w:w="794"/>
        <w:gridCol w:w="1080"/>
        <w:gridCol w:w="900"/>
        <w:gridCol w:w="4540"/>
        <w:gridCol w:w="849"/>
        <w:gridCol w:w="1360"/>
        <w:gridCol w:w="1360"/>
        <w:gridCol w:w="1360"/>
      </w:tblGrid>
      <w:tr w:rsidR="0057633B" w:rsidRPr="0057633B" w14:paraId="60B2666D" w14:textId="77777777" w:rsidTr="7BD40C7D">
        <w:trPr>
          <w:trHeight w:val="512"/>
        </w:trPr>
        <w:tc>
          <w:tcPr>
            <w:tcW w:w="1666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FE6377" w14:textId="77777777" w:rsidR="0057633B" w:rsidRPr="0057633B" w:rsidRDefault="0057633B" w:rsidP="0057633B">
            <w:pPr>
              <w:keepNext/>
              <w:autoSpaceDE w:val="0"/>
              <w:autoSpaceDN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 xml:space="preserve">TABUĽKA ZHODY </w:t>
            </w:r>
          </w:p>
        </w:tc>
      </w:tr>
      <w:tr w:rsidR="0057633B" w:rsidRPr="0057633B" w14:paraId="3BBEE9E1" w14:textId="77777777" w:rsidTr="7BD40C7D">
        <w:trPr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9EDB7" w14:textId="47A26202" w:rsidR="0057633B" w:rsidRPr="0057633B" w:rsidRDefault="7FB3FADA" w:rsidP="7C3479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C347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DELEGOVANÁ SMERNICA KOMISIE (EÚ) 2024/1405</w:t>
            </w:r>
          </w:p>
          <w:p w14:paraId="41747A21" w14:textId="3C02BEDE" w:rsidR="0057633B" w:rsidRPr="0057633B" w:rsidRDefault="7FB3FADA" w:rsidP="7C3479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C347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zo 14. marca 2024,</w:t>
            </w:r>
          </w:p>
          <w:p w14:paraId="1E149CD1" w14:textId="10D518BC" w:rsidR="0057633B" w:rsidRPr="0057633B" w:rsidRDefault="7FB3FADA" w:rsidP="00AD6CBD">
            <w:pPr>
              <w:autoSpaceDE w:val="0"/>
              <w:autoSpaceDN w:val="0"/>
              <w:spacing w:after="0" w:line="240" w:lineRule="auto"/>
              <w:jc w:val="center"/>
            </w:pPr>
            <w:r w:rsidRPr="7C347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ktorou sa mení príloha IX k smernici Európskeho parlamentu a Rady (EÚ) 2018/2001, pokiaľ ide o doplnenie surovín na výrobu biopalív a bioplynu</w:t>
            </w:r>
            <w:r w:rsidRPr="7C347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80B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(Ú. v. EÚ L, 2024/1405, 17.5.2024)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1B3036" w14:textId="4AF150CF" w:rsidR="0057633B" w:rsidRPr="00580BF4" w:rsidRDefault="00580BF4" w:rsidP="00F74547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80BF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Návrh zákona</w:t>
            </w:r>
            <w:r w:rsidR="0057633B" w:rsidRPr="00580BF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 xml:space="preserve"> č. 309/2009 Z. z. o podpore obnoviteľných zdrojov energie a vysoko účinnej kombinovanej výroby a o zmene a doplnení niektorých zákonov</w:t>
            </w:r>
          </w:p>
          <w:p w14:paraId="26B5F2C9" w14:textId="77777777" w:rsidR="00580BF4" w:rsidRDefault="00580BF4" w:rsidP="00F74547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  <w:p w14:paraId="14D67E44" w14:textId="08B98EEC" w:rsidR="00580BF4" w:rsidRPr="0057633B" w:rsidRDefault="00580BF4" w:rsidP="00F74547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Zákon č. 575/2001 Z. z. o organizácií činnosti vlády a organizácií ústrednej štátnej správy</w:t>
            </w:r>
          </w:p>
          <w:p w14:paraId="672A6659" w14:textId="77777777" w:rsidR="0057633B" w:rsidRPr="0057633B" w:rsidRDefault="0057633B" w:rsidP="00F74547">
            <w:pPr>
              <w:autoSpaceDE w:val="0"/>
              <w:autoSpaceDN w:val="0"/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</w:p>
        </w:tc>
      </w:tr>
      <w:tr w:rsidR="0057633B" w:rsidRPr="0057633B" w14:paraId="28C4D442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CD5EC4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8DEE6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7633B" w:rsidRPr="0057633B" w:rsidRDefault="0057633B" w:rsidP="0057633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sk-SK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57633B" w:rsidRPr="0057633B" w:rsidRDefault="0057633B" w:rsidP="0057633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sk-SK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10</w:t>
            </w:r>
          </w:p>
        </w:tc>
      </w:tr>
      <w:tr w:rsidR="0057633B" w:rsidRPr="0057633B" w14:paraId="6F14CBBB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B6BCD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Článok</w:t>
            </w:r>
          </w:p>
          <w:p w14:paraId="241424CE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(Č, O,</w:t>
            </w:r>
          </w:p>
          <w:p w14:paraId="3CC86B73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4AF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Text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C9ADA8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Spôsob </w:t>
            </w: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transp</w:t>
            </w:r>
            <w:proofErr w:type="spellEnd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37501D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5EB4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Číslo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1C5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Článok</w:t>
            </w:r>
          </w:p>
          <w:p w14:paraId="275888E0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(Č, §, O, V, P)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84A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Text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450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Zhoda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740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Poznámky</w:t>
            </w:r>
          </w:p>
          <w:p w14:paraId="5DAB6C7B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21C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Identifikácia </w:t>
            </w: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2E3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Identifikácia oblasti </w:t>
            </w: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vyjadrenie k opodstatnenosti </w:t>
            </w: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7633B" w:rsidRPr="0057633B" w14:paraId="54C80CE8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7D7F08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Č:1</w:t>
            </w:r>
          </w:p>
          <w:p w14:paraId="02EB378F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4ED" w14:textId="77777777" w:rsidR="00394BAC" w:rsidRPr="00394BAC" w:rsidRDefault="00394BAC" w:rsidP="00394BA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Príloha IX k smernici (EÚ) 2018/2001 sa mení v súlade s prílohou k tomuto nariadeniu.</w:t>
            </w:r>
          </w:p>
          <w:p w14:paraId="6A05A809" w14:textId="77777777" w:rsidR="0057633B" w:rsidRPr="0057633B" w:rsidRDefault="0057633B" w:rsidP="0057633B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D255E" w14:textId="77777777" w:rsidR="0057633B" w:rsidRPr="0057633B" w:rsidRDefault="00F5171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9BBE3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396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57633B" w:rsidRPr="0057633B" w:rsidRDefault="0057633B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48FFB963" w:rsidR="0057633B" w:rsidRPr="0057633B" w:rsidRDefault="00580BF4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57633B" w:rsidRPr="0057633B" w14:paraId="75DCCE23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69E69" w14:textId="77777777" w:rsidR="0057633B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Č:2</w:t>
            </w:r>
          </w:p>
          <w:p w14:paraId="723284DE" w14:textId="244BBF17" w:rsidR="00394BAC" w:rsidRPr="0057633B" w:rsidRDefault="00394BAC" w:rsidP="00F77E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</w:t>
            </w:r>
            <w:r w:rsidR="00F77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E60" w14:textId="77777777" w:rsidR="00394BAC" w:rsidRPr="00394BAC" w:rsidRDefault="00394BAC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1. Č</w:t>
            </w: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lenské štáty uvedú do účinnosti zákony, iné právne predpisy a správne opatrenia potrebné na dosiahnutie súladu s touto smernicou najneskôr do 14. septembra 2025.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Znenie týchto ustanovení bezodkladne oznámia Komisii.</w:t>
            </w:r>
          </w:p>
          <w:p w14:paraId="4B94D5A5" w14:textId="72372D82" w:rsidR="00394BAC" w:rsidRDefault="00394BAC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9D9C4D8" w14:textId="42616C9C" w:rsidR="00A52AB1" w:rsidRDefault="00A52AB1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E9063DB" w14:textId="74539176" w:rsidR="00A52AB1" w:rsidRDefault="00A52AB1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50051F4" w14:textId="3854E1AC" w:rsidR="00A52AB1" w:rsidRDefault="00A52AB1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B6249C5" w14:textId="3C76C2E1" w:rsidR="00A52AB1" w:rsidRDefault="00A52AB1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31EFC4B" w14:textId="46C198D2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C108663" w14:textId="71002C20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EA9AF41" w14:textId="3EB50C2F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2A12A0F" w14:textId="3BD76A20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20F1DF3" w14:textId="28FCC254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3B7DC32" w14:textId="3F872F2C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0298FFD" w14:textId="1585B10F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4E63F40" w14:textId="501559EF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E27FDF0" w14:textId="3F45D168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47F47DD" w14:textId="77777777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7192494" w14:textId="7A9D214C" w:rsidR="00A52AB1" w:rsidRDefault="00A52AB1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9135126" w14:textId="7FBF8F28" w:rsidR="00A52AB1" w:rsidRDefault="00A52AB1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2E3DDA6" w14:textId="2ABB2DB4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9D52ABB" w14:textId="77777777" w:rsidR="00494D52" w:rsidRDefault="00494D52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ECF0278" w14:textId="77777777" w:rsidR="0057633B" w:rsidRPr="0057633B" w:rsidRDefault="00394BAC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Členské štáty uvedú priamo v prijatých ustanoveniach alebo pri ich úradnom uverejnení odkaz na túto smernicu. Podrobnosti o odkaze upravia členské štáty.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C21BE" w14:textId="77777777" w:rsidR="0057633B" w:rsidRPr="0057633B" w:rsidRDefault="00F5171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4B46" w14:textId="77777777" w:rsidR="0057633B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Zákon č. 575/2001</w:t>
            </w:r>
          </w:p>
          <w:p w14:paraId="6E4189C4" w14:textId="7777777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DC74071" w14:textId="7777777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DD4B3D1" w14:textId="7777777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A7FF25C" w14:textId="7777777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AF82ACB" w14:textId="77B315E4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C5BD5C6" w14:textId="5A24CFD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1464CD0" w14:textId="10FD9C03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C56C766" w14:textId="582C899E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FA84C17" w14:textId="367BD21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7379DFD" w14:textId="3BB4C063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04568C3" w14:textId="4142A837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53C2CB5" w14:textId="608BF6B7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484B7F3" w14:textId="6FAAB658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návrh zákona</w:t>
            </w:r>
          </w:p>
          <w:p w14:paraId="4E887A9C" w14:textId="77777777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2D9F5E0" w14:textId="51F4D542" w:rsidR="001B6896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8A61513" w14:textId="56835A69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8304630" w14:textId="3F016353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B214694" w14:textId="66C81709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528A7D0" w14:textId="23BA8D7D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6D2AD5B" w14:textId="77777777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F00CC25" w14:textId="3CA4A2EC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130B1EC4" w14:textId="2CA7EF50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194AD0C" w14:textId="77777777" w:rsidR="00494D52" w:rsidRDefault="00494D52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C4BEB27" w14:textId="30C3DC40" w:rsidR="001B6896" w:rsidRPr="0057633B" w:rsidRDefault="001B6896" w:rsidP="001B68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Návrh zákona č. 309/2009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25B5" w14:textId="5348CECE" w:rsidR="0057633B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§ 35</w:t>
            </w:r>
          </w:p>
          <w:p w14:paraId="2B329006" w14:textId="64E53DEB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O: 2</w:t>
            </w:r>
          </w:p>
          <w:p w14:paraId="498542D4" w14:textId="18618C6B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154B0B2" w14:textId="590B95F9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828DA04" w14:textId="77777777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1B16BAAD" w14:textId="77777777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97264A4" w14:textId="77777777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D4EFCA8" w14:textId="77777777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C854E4B" w14:textId="048BABEB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§ 35</w:t>
            </w:r>
          </w:p>
          <w:p w14:paraId="3BC208B8" w14:textId="17547C2A" w:rsidR="001B6896" w:rsidRDefault="001B6896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O: 7</w:t>
            </w:r>
          </w:p>
          <w:p w14:paraId="13E9AF12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9F8DE19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BCE35FA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66BF77B" w14:textId="4B5CB6B4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ED9F7D3" w14:textId="60358085" w:rsidR="00494D52" w:rsidRDefault="00494D52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čl. VIII</w:t>
            </w:r>
          </w:p>
          <w:p w14:paraId="23B761E0" w14:textId="4D329807" w:rsidR="00494D52" w:rsidRDefault="00494D52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8FF3397" w14:textId="77777777" w:rsidR="00494D52" w:rsidRDefault="00494D52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9609062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478547C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169C4712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53B3D5B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B552AA8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0E35F58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D8C41D0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1699FA31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F4D4962" w14:textId="77777777" w:rsidR="00494D52" w:rsidRDefault="00494D52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8011678" w14:textId="2C1FE97E" w:rsidR="000E1C01" w:rsidRDefault="000E1C01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Príloha č. 2</w:t>
            </w:r>
          </w:p>
          <w:p w14:paraId="3DEEC669" w14:textId="462FA0F4" w:rsidR="000E1C01" w:rsidRPr="0057633B" w:rsidRDefault="000E1C01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O: 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338" w14:textId="0B197442" w:rsidR="0057633B" w:rsidRDefault="001B6896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B6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(2) Ministerstvá a ostatné ústredné orgány štátnej správy sa podieľajú na tvorbe jednotnej štátnej politiky v jednotlivých oblastiach, uskutočňujú túto politiku, vykonávajú v rozsahu svojej pôsobnosti štátnu správu a plnia ďalšie úlohy ustanovené v ústavných zákonoch, zákonoch a iných všeobecne záväzných právnych predpisoch.</w:t>
            </w:r>
          </w:p>
          <w:p w14:paraId="1D72010A" w14:textId="77777777" w:rsidR="000E1C01" w:rsidRDefault="000E1C01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8A6B0A5" w14:textId="53657E82" w:rsidR="001B6896" w:rsidRDefault="001B6896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B6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(7) 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14:paraId="00F83A90" w14:textId="616AE2AC" w:rsidR="001B6896" w:rsidRDefault="001B6896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88762D1" w14:textId="77777777" w:rsidR="00494D52" w:rsidRPr="00494D52" w:rsidRDefault="00494D52" w:rsidP="0049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94D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Čl. VIII</w:t>
            </w:r>
          </w:p>
          <w:p w14:paraId="4171DC86" w14:textId="77777777" w:rsidR="00A6708E" w:rsidRPr="00A6708E" w:rsidRDefault="00A6708E" w:rsidP="00A6708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  <w14:ligatures w14:val="standardContextual"/>
              </w:rPr>
            </w:pPr>
            <w:r w:rsidRPr="00A6708E">
              <w:rPr>
                <w:rFonts w:ascii="Times New Roman" w:hAnsi="Times New Roman" w:cs="Times New Roman"/>
                <w:sz w:val="20"/>
                <w:szCs w:val="20"/>
                <w:lang w:eastAsia="sk-SK"/>
                <w14:ligatures w14:val="standardContextual"/>
              </w:rPr>
              <w:t xml:space="preserve">Tento zákon nadobúda účinnosť 1. novembra 2025, okrem čl. I bodov 5 až 12, 15 až 17, 24 až 26, 28, 33, 34, 36, 37, 48, 49, 59 až 74, 78, 86, 91, 97 až 132, 142, 146 </w:t>
            </w:r>
            <w:r w:rsidRPr="00A6708E">
              <w:rPr>
                <w:rFonts w:ascii="Times New Roman" w:hAnsi="Times New Roman" w:cs="Times New Roman"/>
                <w:sz w:val="20"/>
                <w:szCs w:val="20"/>
                <w:lang w:eastAsia="sk-SK"/>
                <w14:ligatures w14:val="standardContextual"/>
              </w:rPr>
              <w:lastRenderedPageBreak/>
              <w:t xml:space="preserve">až 150, 152 až 154, 156, 160, 161, 168, 169, 170, 171 až 174, 186 až 188, 190, čl. II, čl. III, čl. IV bodov 1 až 15, 17 až 36, 38 až 44, 47 až 81, 83 a čl. V bodov 1, 6, 10, 12, 14, 16, 17 až 19, 22, 24, 25, 27 až 29, 39, 42, 43, 44, 46 až 51, 76 až 81, 84 až 85 a čl. VII, ktoré nadobúdajú účinnosť 1. januára 2026 a okrem čl. IV bodov 37, 45 a 46, ktoré nadobúdajú </w:t>
            </w:r>
            <w:bookmarkStart w:id="0" w:name="_GoBack"/>
            <w:bookmarkEnd w:id="0"/>
            <w:r w:rsidRPr="00A6708E">
              <w:rPr>
                <w:rFonts w:ascii="Times New Roman" w:hAnsi="Times New Roman" w:cs="Times New Roman"/>
                <w:sz w:val="20"/>
                <w:szCs w:val="20"/>
                <w:lang w:eastAsia="sk-SK"/>
                <w14:ligatures w14:val="standardContextual"/>
              </w:rPr>
              <w:t>účinnosť 1. septembra 2026.</w:t>
            </w:r>
          </w:p>
          <w:p w14:paraId="5D2BDAEC" w14:textId="77777777" w:rsidR="00270C4A" w:rsidRDefault="00270C4A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5988AC2" w14:textId="48EB2BB2" w:rsidR="000E1C01" w:rsidRDefault="000E1C01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0E1C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Zoznam preberaných právne záväzných aktov Európskej únie</w:t>
            </w:r>
          </w:p>
          <w:p w14:paraId="3656B9AB" w14:textId="4B939796" w:rsidR="000E1C01" w:rsidRPr="0057633B" w:rsidRDefault="000E1C01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0E1C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9. Delegovaná smernica Komisie (EÚ) 2024/1405 zo 14. marca 2024, ktorou sa mení príloha IX k smernici Európskeho parlamentu a Rady (EÚ) 2018/2001, pokiaľ ide o doplnenie surovín na výrobu biopalív a bioplynu (Ú. v. EÚ L, 2024/1405, 17.5.2024).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81" w14:textId="5E4D1F5F" w:rsidR="0057633B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Ú</w:t>
            </w:r>
          </w:p>
          <w:p w14:paraId="68DA5714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C6C568B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E949B73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5730AF1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18CF0AD6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AF4DC19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50A9E779" w14:textId="77777777" w:rsidR="000E1C01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45FB0818" w14:textId="50F8F4EC" w:rsidR="000E1C01" w:rsidRPr="0057633B" w:rsidRDefault="000E1C01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57633B" w:rsidRPr="0057633B" w:rsidRDefault="0057633B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66BF15F8" w:rsidR="000E1C01" w:rsidRPr="0057633B" w:rsidRDefault="000E1C01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GP-N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94BAC" w:rsidRPr="0057633B" w14:paraId="211E2132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67FD96" w14:textId="77777777" w:rsidR="00394BAC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Č:2</w:t>
            </w:r>
          </w:p>
          <w:p w14:paraId="24C929DD" w14:textId="77777777" w:rsidR="00394BAC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13F" w14:textId="77777777" w:rsidR="00394BAC" w:rsidRDefault="00394BAC" w:rsidP="00394BAC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2. Členské štáty oznámia Komisii znenie hlavných ustanovení vnútroštátnych právnych predpisov, ktoré prijmú 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 </w:t>
            </w: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oblasti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pôsobnosti tejto smernice.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B4EFE" w14:textId="00B8B802" w:rsidR="00394BAC" w:rsidRPr="0057633B" w:rsidRDefault="00580BF4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1652C" w14:textId="3347AAE2" w:rsidR="00394BAC" w:rsidRPr="0057633B" w:rsidRDefault="00580BF4" w:rsidP="00D165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Zákon č.</w:t>
            </w:r>
            <w:r w:rsidR="00D165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575/2001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E56" w14:textId="77777777" w:rsidR="00394BAC" w:rsidRDefault="00580BF4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§ 35</w:t>
            </w:r>
          </w:p>
          <w:p w14:paraId="4B99056E" w14:textId="52E650E4" w:rsidR="00580BF4" w:rsidRPr="0057633B" w:rsidRDefault="00580BF4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O: 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5F19D285" w:rsidR="00394BAC" w:rsidRPr="0057633B" w:rsidRDefault="00580BF4" w:rsidP="00580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580B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(7)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580B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38C2F744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94BAC" w:rsidRPr="0057633B" w14:paraId="22FDC892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5AF5B4" w14:textId="77777777" w:rsidR="00394BAC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Č:3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654" w14:textId="77777777" w:rsidR="00394BAC" w:rsidRPr="00394BAC" w:rsidRDefault="00394BAC" w:rsidP="00394BA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Táto smernica nadobúda účinnosť dvadsiatym dňom po jej uverejnení v Úradnom vestníku Európskej únie.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7E692" w14:textId="77777777" w:rsidR="00394BAC" w:rsidRPr="0057633B" w:rsidRDefault="00F5171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39945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394BAC" w:rsidRPr="0057633B" w:rsidRDefault="00394BAC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28A3FB25" w:rsidR="00394BAC" w:rsidRPr="0057633B" w:rsidRDefault="00580BF4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94BAC" w:rsidRPr="0057633B" w14:paraId="5BFCBD4D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BC9D29" w14:textId="77777777" w:rsidR="00394BAC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C99" w14:textId="77777777" w:rsidR="00394BAC" w:rsidRPr="00394BAC" w:rsidRDefault="00394BAC" w:rsidP="00394BA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Táto smer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nica je určená členským štátom.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846C3" w14:textId="77777777" w:rsidR="00394BAC" w:rsidRPr="0057633B" w:rsidRDefault="00813049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FD37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394BAC" w:rsidRPr="0057633B" w:rsidRDefault="00394BAC" w:rsidP="0057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047BDF63" w:rsidR="00394BAC" w:rsidRPr="0057633B" w:rsidRDefault="00580BF4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94BAC" w:rsidRPr="0057633B" w14:paraId="1B5BCCC5" w14:textId="77777777" w:rsidTr="7BD40C7D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DDF44" w14:textId="77777777" w:rsidR="00394BAC" w:rsidRDefault="00394BAC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Príloha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1F9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Príloha IX k smernici (EÚ) 2018/2001 sa mení takto:</w:t>
            </w:r>
          </w:p>
          <w:p w14:paraId="3CD28845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1. V časti A sa dopĺňajú tieto suroviny:</w:t>
            </w:r>
          </w:p>
          <w:p w14:paraId="1B025F2B" w14:textId="77777777" w:rsid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„r)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pribudliny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z destilácie alkoholu;</w:t>
            </w:r>
          </w:p>
          <w:p w14:paraId="5625B702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s) nespracovaný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metanol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kraft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buničiny pochádzajúcej z výroby drevnej buničiny;</w:t>
            </w:r>
          </w:p>
          <w:p w14:paraId="24370CB5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t) dočasné plodiny, ako sú medziplodiny a krycie plodiny, ktoré sa pestujú v </w:t>
            </w: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oblastiach, kde sa z dôvodu krátkeho vegetačného obdobia pri pestovaní potravinárskych a krmovinárskych plodín využíva iba jedna žatva a za predpokladu, že ich využívanie nespôsobuje dopyt po ďalšej pôde, a za predpokladu, že je zachovaný obsah organickej hmoty pôdy, ak sa využívajú na výrobu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dopravy;</w:t>
            </w:r>
          </w:p>
          <w:p w14:paraId="11C839AC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u) plodiny pestované na veľmi znehodnotenej pôde s výnimkou potravinárskych a krmovinárskych plodín, ak sa používajú na výrobu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dopravy;</w:t>
            </w:r>
          </w:p>
          <w:p w14:paraId="5D6642BB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v)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cyanobaktérie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.“;</w:t>
            </w:r>
          </w:p>
          <w:p w14:paraId="23DE523C" w14:textId="77777777" w:rsidR="00F5171B" w:rsidRDefault="00F5171B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135E8549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2. V časti B sa dopĺňajú tieto suroviny:</w:t>
            </w:r>
          </w:p>
          <w:p w14:paraId="0EBDC290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„c) poškodené plodiny, ktoré nie sú vhodné na použitie v potravinárskom alebo krmivovom reťazci, s výnimkou látok, ktoré boli zámerne upravené alebo znečistené, aby spĺňali toto vymedzenie;</w:t>
            </w:r>
          </w:p>
          <w:p w14:paraId="2284B75D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d) komunálne odpadové vody a deriváty okrem čistiarenského kalu;</w:t>
            </w:r>
          </w:p>
          <w:p w14:paraId="7EF956F5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e) plodiny pestované na veľmi znehodnotenej pôde s výnimkou potravinárskych a krmovinárskych plodín a surovín uvedených v časti A tejto prílohy, ak sa nevyužívajú na výrobu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dopravy;</w:t>
            </w:r>
          </w:p>
          <w:p w14:paraId="5D404E7F" w14:textId="77777777" w:rsidR="00394BAC" w:rsidRPr="00394BAC" w:rsidRDefault="00394BAC" w:rsidP="00F517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f) dočasné plodiny, ako sú medziplodiny a krycie plodiny, s výnimkou surovín uvedených v časti A tejto prílohy, ktoré sa pestujú v oblastiach, kde sa z dôvodu </w:t>
            </w:r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krátkeho vegetačného obdobia pri pestovaní potravín a plodín využíva iba jedna žatva, a za predpokladu, že ich využívanie nespôsobuje dopyt po ďalšej pôde, a za predpokladu, že je zachovaný obsah organickej hmoty pôdy, ak sa nevyužívajú na výrobu </w:t>
            </w:r>
            <w:proofErr w:type="spellStart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39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dopravy.“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F9A875" w14:textId="77777777" w:rsidR="00394BAC" w:rsidRPr="0057633B" w:rsidRDefault="00F5171B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AF6E3" w14:textId="7A5275FD" w:rsidR="00394BAC" w:rsidRPr="0057633B" w:rsidRDefault="0017587D" w:rsidP="00D165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Návrh</w:t>
            </w:r>
            <w:r w:rsidR="00D165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zákona č.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309/2009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FFB" w14:textId="538CA887" w:rsidR="00394BAC" w:rsidRPr="0057633B" w:rsidRDefault="0017587D" w:rsidP="000E1C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Príloha č.</w:t>
            </w:r>
            <w:r w:rsidR="000E1C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AF3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Časť A.</w:t>
            </w:r>
          </w:p>
          <w:p w14:paraId="2423A571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Suroviny na výrobu pokročilých biopalív a plynných palív z biomasy</w:t>
            </w:r>
          </w:p>
          <w:p w14:paraId="1EECFE88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riasy, ak sa pestujú na pôde v rybníkoch alebo vo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fotobioreaktoroch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,</w:t>
            </w:r>
          </w:p>
          <w:p w14:paraId="0F82CE8F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biomasová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časť zmesového komunálneho odpadu okrem separovaného odpadu z domácností, na ktorý sa vzťahujú ciele recyklácie podľa osobitného predpisu,21)</w:t>
            </w:r>
          </w:p>
          <w:p w14:paraId="0B4C53EA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biologicky rozložiteľný odpad zo záhrad a parkov, odpad z potravín a kuchynský odpad z domácnosti, ktorý podlieha triedenému zberu,</w:t>
            </w:r>
          </w:p>
          <w:p w14:paraId="2B25D6BD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4. pomerná časť biomasy v rámci priemyselného odpadu nevhodného na použitie v potravinovom alebo krmivovom reťazci vrátane materiálu z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malopredaja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alebo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veľkopredaja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a agropotravinárskeho a rybolovného odvetvia a odvetvia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akvakultúry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s výnimkou použitého kuchynského oleja a živočíšnych tukov,</w:t>
            </w:r>
          </w:p>
          <w:p w14:paraId="00AC1DDB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slama,</w:t>
            </w:r>
          </w:p>
          <w:p w14:paraId="5B28A63A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maštaľný hnoj a kal z kanalizácie a čistiarní odpadových vôd,</w:t>
            </w:r>
          </w:p>
          <w:p w14:paraId="53324CEB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7. odpadové vody zo spracovania palmového oleja a trsy prázdnych palmových plodov,</w:t>
            </w:r>
          </w:p>
          <w:p w14:paraId="54BB06ED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8. destilačný zvyšok po spracovaní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talového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oleja,</w:t>
            </w:r>
          </w:p>
          <w:p w14:paraId="2CFEF740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9. G-fáza vznikajúca pri výrobe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biodieslu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,</w:t>
            </w:r>
          </w:p>
          <w:p w14:paraId="520C3D8D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10.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bagasa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,</w:t>
            </w:r>
          </w:p>
          <w:p w14:paraId="07AD0E2D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11. hroznové výlisky a vínne kaly,</w:t>
            </w:r>
          </w:p>
          <w:p w14:paraId="0ED412EB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12. škrupiny orechov,</w:t>
            </w:r>
          </w:p>
          <w:p w14:paraId="732AC2DA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13. plevy,</w:t>
            </w:r>
          </w:p>
          <w:p w14:paraId="36C3F2DF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14. odzrnené kukuričné klasy,</w:t>
            </w:r>
          </w:p>
          <w:p w14:paraId="59EB7C1C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15.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biomasová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časť odpadu a zvyškov z lesníctva a drevárskeho priemyslu, ako je kôra, konáre,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tenčina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, lístie, ihličie, vrcholce stromov, piliny, hobliny, čierny lúh, hnedý lúh, kal s obsahom vlákien, lignín a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talový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olej,</w:t>
            </w:r>
          </w:p>
          <w:p w14:paraId="7716AD40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16. ďalší nepotravinársky celulózový materiál,</w:t>
            </w:r>
          </w:p>
          <w:p w14:paraId="1C4E8D28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17. ďalší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lignocelulózový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materiál okrem piliarskych a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dyhárenských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výrezov,</w:t>
            </w:r>
          </w:p>
          <w:p w14:paraId="251AE12A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pribudliny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z destilácie alkoholu, </w:t>
            </w:r>
          </w:p>
          <w:p w14:paraId="4ECF608B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nespracovaný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metanol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kraft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buničiny pochádzajúcej z výroby drevnej buničiny, </w:t>
            </w:r>
          </w:p>
          <w:p w14:paraId="6C0BBBF1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20.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dočasné plodiny, ako sú medziplodiny a krycie plodiny, ktoré sa pestujú v oblastiach, kde sa z dôvodu krátkeho vegetačného obdobia pri pestovaní potravinárskych a krmovinárskych plodín využíva iba jedna žatva a za predpokladu, že ich využívanie nespôsobuje dopyt po ďalšej pôde, a za predpokladu, že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je zachovaný obsah organickej hmoty pôdy, ak sa využívajú na výrobu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dopravy,</w:t>
            </w:r>
          </w:p>
          <w:p w14:paraId="54C1BD48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plodiny pestované na veľmi znehodnotenej pôde s výnimkou potravinárskych a krmovinárskych plodín, ak sa používajú na výrobu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dopravy, </w:t>
            </w:r>
          </w:p>
          <w:p w14:paraId="67786FA4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cyanobaktérie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52E56223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7AB4CAB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Časť B. </w:t>
            </w:r>
          </w:p>
          <w:p w14:paraId="016F20A6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Suroviny na výrobu biopalív a plynných palív z biomasy, ktorých príspevok je obmedzený</w:t>
            </w:r>
          </w:p>
          <w:p w14:paraId="5DCAD45D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použitý kuchynský olej,</w:t>
            </w:r>
          </w:p>
          <w:p w14:paraId="671BE8AC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živočíšne tuky zaradené do kategórií 1 a 2 podľa osobitného predpisu17g),</w:t>
            </w:r>
          </w:p>
          <w:p w14:paraId="684B6A29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poškodené plodiny, ktoré nie sú vhodné na použitie v potravinárskom alebo krmivovom reťazci, s výnimkou látok, ktoré boli zámerne upravené alebo znečistené, aby spĺňali toto vymedzenie,</w:t>
            </w:r>
          </w:p>
          <w:p w14:paraId="38586321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komunálne odpadové vody a deriváty okrem čistiarenského kalu,</w:t>
            </w:r>
          </w:p>
          <w:p w14:paraId="4C1F2A8A" w14:textId="77777777" w:rsidR="0017587D" w:rsidRPr="0017587D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plodiny pestované na veľmi znehodnotenej pôde s výnimkou potravinárskych a krmovinárskych plodín a surovín uvedených v časti A. tejto prílohy, ak sa nevyužívajú na výrobu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dopravy,</w:t>
            </w:r>
          </w:p>
          <w:p w14:paraId="463A540D" w14:textId="77777777" w:rsidR="00394BAC" w:rsidRPr="0057633B" w:rsidRDefault="0017587D" w:rsidP="00175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dočasné plodiny, ako sú medziplodiny a krycie plodiny, s výnimkou surovín uvedených v časti A. tejto prílohy, ktoré sa pestujú v oblastiach, kde sa z dôvodu krátkeho vegetačného obdobia pri pestovaní potravín a plodín využíva iba jedna žatva, a za predpokladu, že ich využívanie nespôsobuje dopyt po ďalšej pôde, a za predpokladu, že je zachovaný obsah organickej hmoty pôdy, ak sa nevyužívajú na výrobu </w:t>
            </w:r>
            <w:proofErr w:type="spellStart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biopaliva</w:t>
            </w:r>
            <w:proofErr w:type="spellEnd"/>
            <w:r w:rsidRPr="00175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pre odvetvie leteckej dopravy.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913" w14:textId="77777777" w:rsidR="00394BAC" w:rsidRPr="0057633B" w:rsidRDefault="0017587D" w:rsidP="005763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1B5" w14:textId="77777777" w:rsidR="00394BAC" w:rsidRPr="0057633B" w:rsidRDefault="0017587D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GP-N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394BAC" w:rsidRPr="0057633B" w:rsidRDefault="00394BAC" w:rsidP="005763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07459315" w14:textId="77777777" w:rsidR="00E82B7E" w:rsidRPr="0057633B" w:rsidRDefault="00E82B7E" w:rsidP="00E82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D3F45A0" w14:textId="77777777" w:rsidR="00E82B7E" w:rsidRPr="0057633B" w:rsidRDefault="00E82B7E" w:rsidP="00E82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7633B">
        <w:rPr>
          <w:rFonts w:ascii="Times New Roman" w:eastAsia="Times New Roman" w:hAnsi="Times New Roman" w:cs="Times New Roman"/>
          <w:sz w:val="20"/>
          <w:szCs w:val="20"/>
          <w:lang w:eastAsia="sk-SK"/>
        </w:rPr>
        <w:t>LEGENDA:</w:t>
      </w:r>
    </w:p>
    <w:tbl>
      <w:tblPr>
        <w:tblW w:w="147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3887"/>
        <w:gridCol w:w="2262"/>
        <w:gridCol w:w="6356"/>
      </w:tblGrid>
      <w:tr w:rsidR="00E82B7E" w:rsidRPr="0057633B" w14:paraId="26F33016" w14:textId="77777777" w:rsidTr="00DB7F62">
        <w:trPr>
          <w:trHeight w:val="217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5EAE874" w14:textId="77777777" w:rsidR="00E82B7E" w:rsidRPr="0057633B" w:rsidRDefault="00E82B7E" w:rsidP="00DB7F6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 stĺpci (1):</w:t>
            </w:r>
          </w:p>
          <w:p w14:paraId="4182B8F6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 – článok</w:t>
            </w:r>
          </w:p>
          <w:p w14:paraId="1C4ABFFF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– odsek</w:t>
            </w:r>
          </w:p>
          <w:p w14:paraId="27B361C9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– veta</w:t>
            </w:r>
          </w:p>
          <w:p w14:paraId="5CE5F756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 – písmeno (číslo)</w:t>
            </w:r>
          </w:p>
          <w:p w14:paraId="6537F28F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14:paraId="327BCC8D" w14:textId="77777777" w:rsidR="00E82B7E" w:rsidRPr="0057633B" w:rsidRDefault="00E82B7E" w:rsidP="00DB7F6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stĺpci (3):</w:t>
            </w:r>
          </w:p>
          <w:p w14:paraId="6002FA7D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 – bežná transpozícia</w:t>
            </w:r>
          </w:p>
          <w:p w14:paraId="63E6BD5E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– transpozícia s možnosťou voľby</w:t>
            </w:r>
          </w:p>
          <w:p w14:paraId="7FF66A1B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 – transpozícia podľa úvahy (dobrovoľná)</w:t>
            </w:r>
          </w:p>
          <w:p w14:paraId="7122521E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n.a</w:t>
            </w:r>
            <w:proofErr w:type="spellEnd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– transpozícia sa neuskutočňuje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3AAE22C" w14:textId="77777777" w:rsidR="00E82B7E" w:rsidRPr="0057633B" w:rsidRDefault="00E82B7E" w:rsidP="00DB7F6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stĺpci (5):</w:t>
            </w:r>
          </w:p>
          <w:p w14:paraId="547335F5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 – článok</w:t>
            </w:r>
          </w:p>
          <w:p w14:paraId="09E4C6BC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– paragraf</w:t>
            </w:r>
          </w:p>
          <w:p w14:paraId="027801A5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– odsek</w:t>
            </w:r>
          </w:p>
          <w:p w14:paraId="4D5BE087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– veta</w:t>
            </w:r>
          </w:p>
          <w:p w14:paraId="0EE14A43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 – písmeno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14:paraId="785DB5E2" w14:textId="77777777" w:rsidR="00E82B7E" w:rsidRPr="0057633B" w:rsidRDefault="00E82B7E" w:rsidP="00DB7F6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stĺpci (7):</w:t>
            </w:r>
          </w:p>
          <w:p w14:paraId="52A3D971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 – úplná zhoda (ak bolo ustanovenie smernice prebraté v celom rozsahu, správne, v príslušnej forme, so zabezpečenou inštitucionálnou infraštruktúrou, s príslušnými sankciami a vo vzájomnej súvislosti)</w:t>
            </w:r>
          </w:p>
          <w:p w14:paraId="2F4D6BC3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 – čiastočná zhoda (ak minimálne jedna z podmienok úplnej zhody nie je splnená)</w:t>
            </w:r>
          </w:p>
          <w:p w14:paraId="79AE4EC2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Ž – žiadna zhoda (ak nebola dosiahnutá ani úplná ani </w:t>
            </w: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</w:t>
            </w:r>
            <w:proofErr w:type="spellEnd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zhoda alebo k prebratiu dôjde v budúcnosti)</w:t>
            </w:r>
          </w:p>
          <w:p w14:paraId="4F5042EF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n.a</w:t>
            </w:r>
            <w:proofErr w:type="spellEnd"/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– neaplikovateľnosť (ak sa ustanovenie smernice netýka SR alebo nie je potrebné ho prebrať)</w:t>
            </w:r>
          </w:p>
        </w:tc>
      </w:tr>
    </w:tbl>
    <w:p w14:paraId="6DFB9E20" w14:textId="77777777" w:rsidR="00E82B7E" w:rsidRPr="0057633B" w:rsidRDefault="00E82B7E" w:rsidP="00E82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0DF9E56" w14:textId="77777777" w:rsidR="00E82B7E" w:rsidRPr="0057633B" w:rsidRDefault="00E82B7E" w:rsidP="00E82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E871BC" w14:textId="77777777" w:rsidR="00E82B7E" w:rsidRPr="0057633B" w:rsidRDefault="00E82B7E" w:rsidP="00E82B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33B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tbl>
      <w:tblPr>
        <w:tblW w:w="151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86"/>
        <w:gridCol w:w="13934"/>
      </w:tblGrid>
      <w:tr w:rsidR="00E82B7E" w:rsidRPr="0057633B" w14:paraId="0C006F9F" w14:textId="77777777" w:rsidTr="00DB7F62">
        <w:trPr>
          <w:cantSplit/>
        </w:trPr>
        <w:tc>
          <w:tcPr>
            <w:tcW w:w="151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7328DE" w14:textId="77777777" w:rsidR="00E82B7E" w:rsidRPr="0057633B" w:rsidRDefault="00E82B7E" w:rsidP="00DB7F62">
            <w:pPr>
              <w:keepNext/>
              <w:autoSpaceDE w:val="0"/>
              <w:autoSpaceDN w:val="0"/>
              <w:spacing w:before="240" w:after="60" w:line="240" w:lineRule="auto"/>
              <w:ind w:left="36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sk-SK"/>
              </w:rPr>
            </w:pPr>
            <w:r w:rsidRPr="0057633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sk-SK"/>
              </w:rPr>
              <w:lastRenderedPageBreak/>
              <w:t>Zoznam všeobecne záväzných právnych predpisov preberajúcich smernicu: (uveďte číslo smernice)</w:t>
            </w:r>
          </w:p>
          <w:p w14:paraId="07B0F221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82B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Delegovaná smernica Komisie (EÚ) 2024/1405 zo 14. marca 2024, ktorou sa mení príloha IX k smernici Európskeho parlamentu a Rady (EÚ) 2018/2001, pokiaľ ide o doplnenie surovín na výrobu biopalív a bioplynu </w:t>
            </w:r>
          </w:p>
          <w:p w14:paraId="144A5D23" w14:textId="77777777" w:rsidR="00E82B7E" w:rsidRPr="0057633B" w:rsidRDefault="00E82B7E" w:rsidP="00DB7F62">
            <w:pPr>
              <w:keepNext/>
              <w:autoSpaceDE w:val="0"/>
              <w:autoSpaceDN w:val="0"/>
              <w:spacing w:before="240" w:after="6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82B7E" w:rsidRPr="0057633B" w14:paraId="0433A63D" w14:textId="77777777" w:rsidTr="00DB7F62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41875E" w14:textId="77777777" w:rsidR="00E82B7E" w:rsidRPr="0057633B" w:rsidRDefault="00E82B7E" w:rsidP="00DB7F6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77A84" w14:textId="77777777" w:rsidR="00E82B7E" w:rsidRPr="00E82B7E" w:rsidRDefault="00E82B7E" w:rsidP="00E82B7E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2B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predpisu:</w:t>
            </w:r>
          </w:p>
          <w:p w14:paraId="738610EB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2B7E" w:rsidRPr="0057633B" w14:paraId="6EF22F71" w14:textId="77777777" w:rsidTr="00DB7F62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BA4CEB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EAA0D2" w14:textId="77777777" w:rsidR="00E82B7E" w:rsidRPr="0057633B" w:rsidRDefault="00E82B7E" w:rsidP="00DB7F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3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309/2009 Z. z. o podpore obnoviteľných zdrojov energie a vysoko účinnej kombinovanej výroby a o zmene a doplnení niektorých zákonov</w:t>
            </w:r>
          </w:p>
        </w:tc>
      </w:tr>
    </w:tbl>
    <w:p w14:paraId="637805D2" w14:textId="77777777" w:rsidR="00E82B7E" w:rsidRDefault="00E82B7E" w:rsidP="00E82B7E"/>
    <w:p w14:paraId="463F29E8" w14:textId="77777777" w:rsidR="008F37A0" w:rsidRDefault="008F37A0"/>
    <w:sectPr w:rsidR="008F37A0" w:rsidSect="00576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E7"/>
    <w:multiLevelType w:val="hybridMultilevel"/>
    <w:tmpl w:val="8AD8F398"/>
    <w:lvl w:ilvl="0" w:tplc="83EC8DA2">
      <w:start w:val="5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81F"/>
    <w:multiLevelType w:val="hybridMultilevel"/>
    <w:tmpl w:val="92EA83A8"/>
    <w:lvl w:ilvl="0" w:tplc="6E9E01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264445E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12EA1"/>
    <w:multiLevelType w:val="hybridMultilevel"/>
    <w:tmpl w:val="3B5EF048"/>
    <w:lvl w:ilvl="0" w:tplc="45AC2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046C3"/>
    <w:multiLevelType w:val="hybridMultilevel"/>
    <w:tmpl w:val="ECECCBCA"/>
    <w:lvl w:ilvl="0" w:tplc="8144AD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90F62"/>
    <w:multiLevelType w:val="singleLevel"/>
    <w:tmpl w:val="BF42E74E"/>
    <w:name w:val="templateBullet1"/>
    <w:lvl w:ilvl="0">
      <w:start w:val="1"/>
      <w:numFmt w:val="bullet"/>
      <w:pStyle w:val="Zoznamsodrkami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6" w15:restartNumberingAfterBreak="0">
    <w:nsid w:val="086665FC"/>
    <w:multiLevelType w:val="hybridMultilevel"/>
    <w:tmpl w:val="9B4430C4"/>
    <w:lvl w:ilvl="0" w:tplc="66DA2484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3" w:hanging="360"/>
      </w:pPr>
    </w:lvl>
    <w:lvl w:ilvl="2" w:tplc="0405001B" w:tentative="1">
      <w:start w:val="1"/>
      <w:numFmt w:val="lowerRoman"/>
      <w:lvlText w:val="%3."/>
      <w:lvlJc w:val="right"/>
      <w:pPr>
        <w:ind w:left="2013" w:hanging="180"/>
      </w:pPr>
    </w:lvl>
    <w:lvl w:ilvl="3" w:tplc="0405000F" w:tentative="1">
      <w:start w:val="1"/>
      <w:numFmt w:val="decimal"/>
      <w:lvlText w:val="%4."/>
      <w:lvlJc w:val="left"/>
      <w:pPr>
        <w:ind w:left="2733" w:hanging="360"/>
      </w:pPr>
    </w:lvl>
    <w:lvl w:ilvl="4" w:tplc="04050019" w:tentative="1">
      <w:start w:val="1"/>
      <w:numFmt w:val="lowerLetter"/>
      <w:lvlText w:val="%5."/>
      <w:lvlJc w:val="left"/>
      <w:pPr>
        <w:ind w:left="3453" w:hanging="360"/>
      </w:pPr>
    </w:lvl>
    <w:lvl w:ilvl="5" w:tplc="0405001B" w:tentative="1">
      <w:start w:val="1"/>
      <w:numFmt w:val="lowerRoman"/>
      <w:lvlText w:val="%6."/>
      <w:lvlJc w:val="right"/>
      <w:pPr>
        <w:ind w:left="4173" w:hanging="180"/>
      </w:pPr>
    </w:lvl>
    <w:lvl w:ilvl="6" w:tplc="0405000F" w:tentative="1">
      <w:start w:val="1"/>
      <w:numFmt w:val="decimal"/>
      <w:lvlText w:val="%7."/>
      <w:lvlJc w:val="left"/>
      <w:pPr>
        <w:ind w:left="4893" w:hanging="360"/>
      </w:pPr>
    </w:lvl>
    <w:lvl w:ilvl="7" w:tplc="04050019" w:tentative="1">
      <w:start w:val="1"/>
      <w:numFmt w:val="lowerLetter"/>
      <w:lvlText w:val="%8."/>
      <w:lvlJc w:val="left"/>
      <w:pPr>
        <w:ind w:left="5613" w:hanging="360"/>
      </w:pPr>
    </w:lvl>
    <w:lvl w:ilvl="8" w:tplc="040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" w15:restartNumberingAfterBreak="0">
    <w:nsid w:val="0AAC0ED8"/>
    <w:multiLevelType w:val="multilevel"/>
    <w:tmpl w:val="920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C5EBE"/>
    <w:multiLevelType w:val="hybridMultilevel"/>
    <w:tmpl w:val="06A09B9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073A9E"/>
    <w:multiLevelType w:val="hybridMultilevel"/>
    <w:tmpl w:val="7F5ED592"/>
    <w:lvl w:ilvl="0" w:tplc="ECD09A8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A7D64"/>
    <w:multiLevelType w:val="multilevel"/>
    <w:tmpl w:val="A2E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53EE4"/>
    <w:multiLevelType w:val="hybridMultilevel"/>
    <w:tmpl w:val="DEC4C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 w15:restartNumberingAfterBreak="0">
    <w:nsid w:val="1FC8790E"/>
    <w:multiLevelType w:val="hybridMultilevel"/>
    <w:tmpl w:val="06A09B9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593C25"/>
    <w:multiLevelType w:val="hybridMultilevel"/>
    <w:tmpl w:val="0102EA3E"/>
    <w:lvl w:ilvl="0" w:tplc="52E44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516F3"/>
    <w:multiLevelType w:val="hybridMultilevel"/>
    <w:tmpl w:val="CA6881F8"/>
    <w:lvl w:ilvl="0" w:tplc="A036A5D4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95D4676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CA3928"/>
    <w:multiLevelType w:val="multilevel"/>
    <w:tmpl w:val="690C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6949C2"/>
    <w:multiLevelType w:val="hybridMultilevel"/>
    <w:tmpl w:val="6480EBA8"/>
    <w:lvl w:ilvl="0" w:tplc="B694DD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C8719B"/>
    <w:multiLevelType w:val="hybridMultilevel"/>
    <w:tmpl w:val="A6EEAC0A"/>
    <w:lvl w:ilvl="0" w:tplc="6EF87966">
      <w:start w:val="24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B990F05"/>
    <w:multiLevelType w:val="hybridMultilevel"/>
    <w:tmpl w:val="D4E874BC"/>
    <w:lvl w:ilvl="0" w:tplc="66DA2484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A00"/>
    <w:multiLevelType w:val="multilevel"/>
    <w:tmpl w:val="82E4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84449"/>
    <w:multiLevelType w:val="hybridMultilevel"/>
    <w:tmpl w:val="8708AD08"/>
    <w:lvl w:ilvl="0" w:tplc="FA10FA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8762D"/>
    <w:multiLevelType w:val="multilevel"/>
    <w:tmpl w:val="18C0FFD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isLgl/>
      <w:suff w:val="space"/>
      <w:lvlText w:val="%3.%4."/>
      <w:lvlJc w:val="left"/>
      <w:pPr>
        <w:ind w:left="851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A843E0"/>
    <w:multiLevelType w:val="hybridMultilevel"/>
    <w:tmpl w:val="151051A0"/>
    <w:lvl w:ilvl="0" w:tplc="E05E26DE">
      <w:start w:val="5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8653F"/>
    <w:multiLevelType w:val="hybridMultilevel"/>
    <w:tmpl w:val="9C4C98D8"/>
    <w:lvl w:ilvl="0" w:tplc="0A0E0C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9B7"/>
    <w:multiLevelType w:val="multilevel"/>
    <w:tmpl w:val="D36E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8B6385"/>
    <w:multiLevelType w:val="hybridMultilevel"/>
    <w:tmpl w:val="BEF43CD4"/>
    <w:lvl w:ilvl="0" w:tplc="8D3A5300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531A5"/>
    <w:multiLevelType w:val="hybridMultilevel"/>
    <w:tmpl w:val="6562D4C4"/>
    <w:lvl w:ilvl="0" w:tplc="B0D6AD94">
      <w:start w:val="6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0339E7"/>
    <w:multiLevelType w:val="hybridMultilevel"/>
    <w:tmpl w:val="497A3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6751A"/>
    <w:multiLevelType w:val="multilevel"/>
    <w:tmpl w:val="915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D163F5"/>
    <w:multiLevelType w:val="hybridMultilevel"/>
    <w:tmpl w:val="ED009A70"/>
    <w:lvl w:ilvl="0" w:tplc="C9988AFE">
      <w:start w:val="5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629AE"/>
    <w:multiLevelType w:val="hybridMultilevel"/>
    <w:tmpl w:val="1FEE5652"/>
    <w:lvl w:ilvl="0" w:tplc="09986F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AD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6DA2484">
      <w:start w:val="1"/>
      <w:numFmt w:val="decimal"/>
      <w:lvlText w:val="(%3)"/>
      <w:lvlJc w:val="left"/>
      <w:pPr>
        <w:ind w:left="248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824CE"/>
    <w:multiLevelType w:val="multilevel"/>
    <w:tmpl w:val="4392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B53BCD"/>
    <w:multiLevelType w:val="hybridMultilevel"/>
    <w:tmpl w:val="26AACA58"/>
    <w:lvl w:ilvl="0" w:tplc="752C8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802264"/>
    <w:multiLevelType w:val="hybridMultilevel"/>
    <w:tmpl w:val="16A86926"/>
    <w:lvl w:ilvl="0" w:tplc="7D9657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9A04F4"/>
    <w:multiLevelType w:val="hybridMultilevel"/>
    <w:tmpl w:val="8EB2DB46"/>
    <w:lvl w:ilvl="0" w:tplc="A16E82A0">
      <w:start w:val="59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11E52"/>
    <w:multiLevelType w:val="hybridMultilevel"/>
    <w:tmpl w:val="39F6DD1A"/>
    <w:lvl w:ilvl="0" w:tplc="848EB6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A1C81EF4">
      <w:start w:val="1"/>
      <w:numFmt w:val="lowerLetter"/>
      <w:lvlText w:val="%2)"/>
      <w:lvlJc w:val="left"/>
      <w:pPr>
        <w:ind w:left="1860" w:hanging="420"/>
      </w:pPr>
      <w:rPr>
        <w:rFonts w:hint="default"/>
      </w:rPr>
    </w:lvl>
    <w:lvl w:ilvl="2" w:tplc="ADC6105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4113BF2"/>
    <w:multiLevelType w:val="hybridMultilevel"/>
    <w:tmpl w:val="E64A3F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C04CA1"/>
    <w:multiLevelType w:val="multilevel"/>
    <w:tmpl w:val="18C0FFD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isLgl/>
      <w:suff w:val="space"/>
      <w:lvlText w:val="%3.%4."/>
      <w:lvlJc w:val="left"/>
      <w:pPr>
        <w:ind w:left="851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7266211"/>
    <w:multiLevelType w:val="hybridMultilevel"/>
    <w:tmpl w:val="E64A3FDA"/>
    <w:lvl w:ilvl="0" w:tplc="041B000F">
      <w:start w:val="1"/>
      <w:numFmt w:val="decimal"/>
      <w:lvlText w:val="%1."/>
      <w:lvlJc w:val="left"/>
      <w:pPr>
        <w:ind w:left="1494" w:hanging="360"/>
      </w:pPr>
    </w:lvl>
    <w:lvl w:ilvl="1" w:tplc="041B000F">
      <w:start w:val="1"/>
      <w:numFmt w:val="decimal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154F06"/>
    <w:multiLevelType w:val="hybridMultilevel"/>
    <w:tmpl w:val="01A8CE46"/>
    <w:lvl w:ilvl="0" w:tplc="86E0D4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39"/>
  </w:num>
  <w:num w:numId="3">
    <w:abstractNumId w:val="10"/>
  </w:num>
  <w:num w:numId="4">
    <w:abstractNumId w:val="24"/>
  </w:num>
  <w:num w:numId="5">
    <w:abstractNumId w:val="14"/>
  </w:num>
  <w:num w:numId="6">
    <w:abstractNumId w:val="9"/>
  </w:num>
  <w:num w:numId="7">
    <w:abstractNumId w:val="20"/>
  </w:num>
  <w:num w:numId="8">
    <w:abstractNumId w:val="44"/>
  </w:num>
  <w:num w:numId="9">
    <w:abstractNumId w:val="42"/>
  </w:num>
  <w:num w:numId="10">
    <w:abstractNumId w:val="37"/>
  </w:num>
  <w:num w:numId="11">
    <w:abstractNumId w:val="27"/>
  </w:num>
  <w:num w:numId="12">
    <w:abstractNumId w:val="48"/>
  </w:num>
  <w:num w:numId="13">
    <w:abstractNumId w:val="32"/>
  </w:num>
  <w:num w:numId="14">
    <w:abstractNumId w:val="12"/>
  </w:num>
  <w:num w:numId="15">
    <w:abstractNumId w:val="15"/>
  </w:num>
  <w:num w:numId="16">
    <w:abstractNumId w:val="29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46"/>
  </w:num>
  <w:num w:numId="21">
    <w:abstractNumId w:val="2"/>
  </w:num>
  <w:num w:numId="22">
    <w:abstractNumId w:val="35"/>
  </w:num>
  <w:num w:numId="23">
    <w:abstractNumId w:val="16"/>
  </w:num>
  <w:num w:numId="24">
    <w:abstractNumId w:val="19"/>
  </w:num>
  <w:num w:numId="25">
    <w:abstractNumId w:val="1"/>
  </w:num>
  <w:num w:numId="26">
    <w:abstractNumId w:val="21"/>
  </w:num>
  <w:num w:numId="27">
    <w:abstractNumId w:val="6"/>
  </w:num>
  <w:num w:numId="28">
    <w:abstractNumId w:val="17"/>
    <w:lvlOverride w:ilvl="0">
      <w:startOverride w:val="2"/>
    </w:lvlOverride>
  </w:num>
  <w:num w:numId="29">
    <w:abstractNumId w:val="7"/>
    <w:lvlOverride w:ilvl="0">
      <w:startOverride w:val="3"/>
    </w:lvlOverride>
  </w:num>
  <w:num w:numId="30">
    <w:abstractNumId w:val="36"/>
    <w:lvlOverride w:ilvl="0">
      <w:startOverride w:val="4"/>
    </w:lvlOverride>
  </w:num>
  <w:num w:numId="31">
    <w:abstractNumId w:val="33"/>
    <w:lvlOverride w:ilvl="0">
      <w:startOverride w:val="5"/>
    </w:lvlOverride>
  </w:num>
  <w:num w:numId="32">
    <w:abstractNumId w:val="18"/>
    <w:lvlOverride w:ilvl="0">
      <w:startOverride w:val="6"/>
    </w:lvlOverride>
  </w:num>
  <w:num w:numId="33">
    <w:abstractNumId w:val="11"/>
    <w:lvlOverride w:ilvl="0">
      <w:startOverride w:val="7"/>
    </w:lvlOverride>
  </w:num>
  <w:num w:numId="34">
    <w:abstractNumId w:val="22"/>
    <w:lvlOverride w:ilvl="0">
      <w:startOverride w:val="8"/>
    </w:lvlOverride>
  </w:num>
  <w:num w:numId="35">
    <w:abstractNumId w:val="8"/>
    <w:lvlOverride w:ilvl="0">
      <w:startOverride w:val="9"/>
    </w:lvlOverride>
  </w:num>
  <w:num w:numId="36">
    <w:abstractNumId w:val="31"/>
    <w:lvlOverride w:ilvl="0">
      <w:startOverride w:val="10"/>
    </w:lvlOverride>
  </w:num>
  <w:num w:numId="37">
    <w:abstractNumId w:val="28"/>
    <w:lvlOverride w:ilvl="0">
      <w:startOverride w:val="11"/>
    </w:lvlOverride>
  </w:num>
  <w:num w:numId="38">
    <w:abstractNumId w:val="38"/>
  </w:num>
  <w:num w:numId="39">
    <w:abstractNumId w:val="45"/>
  </w:num>
  <w:num w:numId="40">
    <w:abstractNumId w:val="3"/>
  </w:num>
  <w:num w:numId="41">
    <w:abstractNumId w:val="5"/>
  </w:num>
  <w:num w:numId="42">
    <w:abstractNumId w:val="40"/>
  </w:num>
  <w:num w:numId="43">
    <w:abstractNumId w:val="25"/>
  </w:num>
  <w:num w:numId="44">
    <w:abstractNumId w:val="0"/>
  </w:num>
  <w:num w:numId="45">
    <w:abstractNumId w:val="41"/>
  </w:num>
  <w:num w:numId="46">
    <w:abstractNumId w:val="4"/>
  </w:num>
  <w:num w:numId="47">
    <w:abstractNumId w:val="43"/>
  </w:num>
  <w:num w:numId="48">
    <w:abstractNumId w:val="34"/>
  </w:num>
  <w:num w:numId="49">
    <w:abstractNumId w:val="30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3B"/>
    <w:rsid w:val="000E1C01"/>
    <w:rsid w:val="0017587D"/>
    <w:rsid w:val="00195852"/>
    <w:rsid w:val="001B6896"/>
    <w:rsid w:val="00250FAB"/>
    <w:rsid w:val="00270C4A"/>
    <w:rsid w:val="00394BAC"/>
    <w:rsid w:val="00494D52"/>
    <w:rsid w:val="0057633B"/>
    <w:rsid w:val="00580BF4"/>
    <w:rsid w:val="00813049"/>
    <w:rsid w:val="008F37A0"/>
    <w:rsid w:val="00A00544"/>
    <w:rsid w:val="00A52AB1"/>
    <w:rsid w:val="00A6708E"/>
    <w:rsid w:val="00AD6CBD"/>
    <w:rsid w:val="00B13F17"/>
    <w:rsid w:val="00CA5EFC"/>
    <w:rsid w:val="00D165E9"/>
    <w:rsid w:val="00E82B7E"/>
    <w:rsid w:val="00F5171B"/>
    <w:rsid w:val="00F61BB7"/>
    <w:rsid w:val="00F74547"/>
    <w:rsid w:val="00F77E7D"/>
    <w:rsid w:val="7BD40C7D"/>
    <w:rsid w:val="7C347939"/>
    <w:rsid w:val="7FB3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6C07"/>
  <w15:chartTrackingRefBased/>
  <w15:docId w15:val="{2651A228-B157-4E94-BF14-462FD977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5763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763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57633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57633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57633B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7633B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57633B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6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633B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633B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7633B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57633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7633B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7633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7633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7633B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7633B"/>
    <w:rPr>
      <w:rFonts w:ascii="Times New Roman" w:eastAsia="Times New Roman" w:hAnsi="Times New Roman" w:cs="Times New Roman"/>
      <w:b/>
      <w:sz w:val="24"/>
      <w:szCs w:val="2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633B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sk-SK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633B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sk-SK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57633B"/>
  </w:style>
  <w:style w:type="paragraph" w:styleId="Pta">
    <w:name w:val="footer"/>
    <w:basedOn w:val="Normlny"/>
    <w:link w:val="PtaChar"/>
    <w:rsid w:val="005763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5763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link w:val="NormlnywebovChar"/>
    <w:uiPriority w:val="99"/>
    <w:rsid w:val="0057633B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576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5763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57633B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57633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57633B"/>
    <w:rPr>
      <w:rFonts w:ascii="Segoe UI" w:eastAsia="Times New Roman" w:hAnsi="Segoe UI" w:cs="Segoe UI"/>
      <w:sz w:val="18"/>
      <w:szCs w:val="18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576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7633B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633B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7633B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sk-SK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57633B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7633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7633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63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633B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sk-SK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57633B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7633B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57633B"/>
    <w:rPr>
      <w:color w:val="605E5C"/>
      <w:shd w:val="clear" w:color="auto" w:fill="E1DFDD"/>
    </w:rPr>
  </w:style>
  <w:style w:type="paragraph" w:customStyle="1" w:styleId="Textpsmene">
    <w:name w:val="Text písmene"/>
    <w:basedOn w:val="Normlny"/>
    <w:rsid w:val="0057633B"/>
    <w:pPr>
      <w:tabs>
        <w:tab w:val="num" w:pos="425"/>
      </w:tabs>
      <w:ind w:left="425" w:hanging="425"/>
    </w:pPr>
    <w:rPr>
      <w:rFonts w:ascii="Times New Roman" w:hAnsi="Times New Roman"/>
      <w:sz w:val="24"/>
      <w:lang w:val="cs-CZ"/>
      <w14:ligatures w14:val="standardContextual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57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7633B"/>
    <w:rPr>
      <w:rFonts w:ascii="Times New Roman" w:eastAsia="Times New Roman" w:hAnsi="Times New Roman" w:cs="Times New Roman"/>
      <w:sz w:val="20"/>
      <w:szCs w:val="20"/>
      <w:lang w:eastAsia="sk-SK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7633B"/>
    <w:pPr>
      <w:spacing w:after="160"/>
    </w:pPr>
    <w:rPr>
      <w:rFonts w:asciiTheme="minorHAnsi" w:eastAsiaTheme="minorHAnsi" w:hAnsiTheme="minorHAnsi" w:cstheme="minorBidi"/>
      <w:b/>
      <w:bCs/>
      <w:kern w:val="2"/>
      <w:lang w:val="cs-CZ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57633B"/>
    <w:rPr>
      <w:rFonts w:ascii="Times New Roman" w:eastAsia="Times New Roman" w:hAnsi="Times New Roman" w:cs="Times New Roman"/>
      <w:b/>
      <w:bCs/>
      <w:kern w:val="2"/>
      <w:sz w:val="20"/>
      <w:szCs w:val="20"/>
      <w:lang w:val="cs-CZ" w:eastAsia="sk-SK"/>
      <w14:ligatures w14:val="standardContextual"/>
    </w:rPr>
  </w:style>
  <w:style w:type="character" w:styleId="Odkaznakomentr">
    <w:name w:val="annotation reference"/>
    <w:basedOn w:val="Predvolenpsmoodseku"/>
    <w:uiPriority w:val="99"/>
    <w:unhideWhenUsed/>
    <w:rsid w:val="0057633B"/>
    <w:rPr>
      <w:sz w:val="16"/>
      <w:szCs w:val="16"/>
    </w:rPr>
  </w:style>
  <w:style w:type="paragraph" w:styleId="Revzia">
    <w:name w:val="Revision"/>
    <w:hidden/>
    <w:uiPriority w:val="99"/>
    <w:semiHidden/>
    <w:rsid w:val="0057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  <w14:ligatures w14:val="standardContextual"/>
    </w:rPr>
  </w:style>
  <w:style w:type="paragraph" w:customStyle="1" w:styleId="Textodstavce">
    <w:name w:val="Text odstavce"/>
    <w:basedOn w:val="Normlny"/>
    <w:link w:val="TextodstavceChar"/>
    <w:rsid w:val="0057633B"/>
    <w:pPr>
      <w:tabs>
        <w:tab w:val="num" w:pos="782"/>
      </w:tabs>
      <w:ind w:firstLine="425"/>
    </w:pPr>
    <w:rPr>
      <w:rFonts w:ascii="Times New Roman" w:hAnsi="Times New Roman"/>
      <w:sz w:val="24"/>
      <w:lang w:val="cs-CZ"/>
      <w14:ligatures w14:val="standardContextual"/>
    </w:rPr>
  </w:style>
  <w:style w:type="paragraph" w:customStyle="1" w:styleId="Textbodu">
    <w:name w:val="Text bodu"/>
    <w:basedOn w:val="Normlny"/>
    <w:rsid w:val="0057633B"/>
    <w:pPr>
      <w:tabs>
        <w:tab w:val="num" w:pos="851"/>
      </w:tabs>
      <w:ind w:left="851" w:hanging="425"/>
    </w:pPr>
    <w:rPr>
      <w:rFonts w:ascii="Times New Roman" w:hAnsi="Times New Roman"/>
      <w:sz w:val="24"/>
      <w:lang w:val="cs-CZ"/>
      <w14:ligatures w14:val="standardContextual"/>
    </w:rPr>
  </w:style>
  <w:style w:type="paragraph" w:customStyle="1" w:styleId="Style2">
    <w:name w:val="Style2"/>
    <w:basedOn w:val="Normlny"/>
    <w:next w:val="Normlny"/>
    <w:qFormat/>
    <w:rsid w:val="0057633B"/>
    <w:pPr>
      <w:tabs>
        <w:tab w:val="num" w:pos="851"/>
      </w:tabs>
      <w:ind w:left="851" w:hanging="426"/>
    </w:pPr>
    <w:rPr>
      <w:rFonts w:ascii="Times New Roman" w:hAnsi="Times New Roman"/>
      <w:sz w:val="24"/>
      <w14:ligatures w14:val="standardContextual"/>
    </w:rPr>
  </w:style>
  <w:style w:type="character" w:customStyle="1" w:styleId="TextodstavceChar">
    <w:name w:val="Text odstavce Char"/>
    <w:basedOn w:val="Predvolenpsmoodseku"/>
    <w:link w:val="Textodstavce"/>
    <w:rsid w:val="0057633B"/>
    <w:rPr>
      <w:rFonts w:ascii="Times New Roman" w:hAnsi="Times New Roman"/>
      <w:sz w:val="24"/>
      <w:lang w:val="cs-CZ"/>
      <w14:ligatures w14:val="standardContextual"/>
    </w:rPr>
  </w:style>
  <w:style w:type="paragraph" w:customStyle="1" w:styleId="l6">
    <w:name w:val="l6"/>
    <w:basedOn w:val="Normlny"/>
    <w:rsid w:val="0057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7">
    <w:name w:val="l7"/>
    <w:basedOn w:val="Normlny"/>
    <w:rsid w:val="0057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qFormat/>
    <w:rsid w:val="0057633B"/>
    <w:pPr>
      <w:spacing w:before="120" w:after="120" w:line="240" w:lineRule="auto"/>
      <w:jc w:val="center"/>
    </w:pPr>
    <w:rPr>
      <w:rFonts w:ascii="Times New Roman" w:hAnsi="Times New Roman" w:cs="Times New Roman"/>
      <w:color w:val="232323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57633B"/>
    <w:rPr>
      <w:rFonts w:ascii="Times New Roman" w:hAnsi="Times New Roman" w:cs="Times New Roman"/>
      <w:color w:val="232323"/>
      <w:sz w:val="24"/>
      <w:szCs w:val="24"/>
    </w:rPr>
  </w:style>
  <w:style w:type="paragraph" w:customStyle="1" w:styleId="Odstavec-posun-minus1r">
    <w:name w:val="Odstavec-posun-minus_1r"/>
    <w:basedOn w:val="Normlny"/>
    <w:qFormat/>
    <w:rsid w:val="0057633B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  <w:style w:type="numbering" w:customStyle="1" w:styleId="Bezzoznamu11">
    <w:name w:val="Bez zoznamu11"/>
    <w:next w:val="Bezzoznamu"/>
    <w:uiPriority w:val="99"/>
    <w:semiHidden/>
    <w:unhideWhenUsed/>
    <w:rsid w:val="0057633B"/>
  </w:style>
  <w:style w:type="numbering" w:customStyle="1" w:styleId="Bezzoznamu2">
    <w:name w:val="Bez zoznamu2"/>
    <w:next w:val="Bezzoznamu"/>
    <w:uiPriority w:val="99"/>
    <w:semiHidden/>
    <w:unhideWhenUsed/>
    <w:rsid w:val="0057633B"/>
  </w:style>
  <w:style w:type="character" w:customStyle="1" w:styleId="Mention1">
    <w:name w:val="Mention1"/>
    <w:basedOn w:val="Predvolenpsmoodseku"/>
    <w:uiPriority w:val="99"/>
    <w:unhideWhenUsed/>
    <w:rsid w:val="0057633B"/>
    <w:rPr>
      <w:color w:val="2B579A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57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57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7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7633B"/>
  </w:style>
  <w:style w:type="paragraph" w:styleId="Textpoznmkypodiarou">
    <w:name w:val="footnote text"/>
    <w:aliases w:val="Footnote Text Char,Znak"/>
    <w:basedOn w:val="Normlny"/>
    <w:link w:val="TextpoznmkypodiarouChar"/>
    <w:uiPriority w:val="99"/>
    <w:unhideWhenUsed/>
    <w:rsid w:val="0057633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Text Char Char,Znak Char"/>
    <w:basedOn w:val="Predvolenpsmoodseku"/>
    <w:link w:val="Textpoznmkypodiarou"/>
    <w:uiPriority w:val="99"/>
    <w:rsid w:val="0057633B"/>
    <w:rPr>
      <w:sz w:val="20"/>
      <w:szCs w:val="20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basedOn w:val="Predvolenpsmoodseku"/>
    <w:uiPriority w:val="99"/>
    <w:unhideWhenUsed/>
    <w:rsid w:val="0057633B"/>
    <w:rPr>
      <w:vertAlign w:val="superscript"/>
    </w:rPr>
  </w:style>
  <w:style w:type="numbering" w:customStyle="1" w:styleId="Bezzoznamu3">
    <w:name w:val="Bez zoznamu3"/>
    <w:next w:val="Bezzoznamu"/>
    <w:uiPriority w:val="99"/>
    <w:semiHidden/>
    <w:unhideWhenUsed/>
    <w:rsid w:val="0057633B"/>
  </w:style>
  <w:style w:type="numbering" w:customStyle="1" w:styleId="Bezzoznamu111">
    <w:name w:val="Bez zoznamu111"/>
    <w:next w:val="Bezzoznamu"/>
    <w:uiPriority w:val="99"/>
    <w:semiHidden/>
    <w:unhideWhenUsed/>
    <w:rsid w:val="0057633B"/>
  </w:style>
  <w:style w:type="numbering" w:customStyle="1" w:styleId="Bezzoznamu21">
    <w:name w:val="Bez zoznamu21"/>
    <w:next w:val="Bezzoznamu"/>
    <w:uiPriority w:val="99"/>
    <w:semiHidden/>
    <w:unhideWhenUsed/>
    <w:rsid w:val="0057633B"/>
  </w:style>
  <w:style w:type="table" w:customStyle="1" w:styleId="Mriekatabuky11">
    <w:name w:val="Mriežka tabuľky11"/>
    <w:basedOn w:val="Normlnatabuka"/>
    <w:next w:val="Mriekatabuky"/>
    <w:uiPriority w:val="59"/>
    <w:rsid w:val="0057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57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nhideWhenUsed/>
    <w:rsid w:val="00576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7633B"/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31">
    <w:name w:val="Bez zoznamu31"/>
    <w:next w:val="Bezzoznamu"/>
    <w:uiPriority w:val="99"/>
    <w:semiHidden/>
    <w:unhideWhenUsed/>
    <w:rsid w:val="0057633B"/>
  </w:style>
  <w:style w:type="paragraph" w:customStyle="1" w:styleId="Normlny0">
    <w:name w:val="_Normálny"/>
    <w:basedOn w:val="Normlny"/>
    <w:rsid w:val="005763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sek">
    <w:name w:val="odsek"/>
    <w:basedOn w:val="Normlny"/>
    <w:rsid w:val="0057633B"/>
    <w:pPr>
      <w:keepNext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10ptPodaokraja">
    <w:name w:val="Štýl 10 pt Podľa okraja"/>
    <w:basedOn w:val="Normlny"/>
    <w:rsid w:val="0057633B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rsid w:val="00576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57633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rsid w:val="0057633B"/>
    <w:pPr>
      <w:spacing w:before="100" w:after="0" w:line="240" w:lineRule="auto"/>
      <w:ind w:right="900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57633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bc">
    <w:name w:val="abc"/>
    <w:basedOn w:val="Normlny"/>
    <w:rsid w:val="0057633B"/>
    <w:pPr>
      <w:widowControl w:val="0"/>
      <w:tabs>
        <w:tab w:val="left" w:pos="360"/>
        <w:tab w:val="left" w:pos="68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ON">
    <w:name w:val="ZÁKON"/>
    <w:basedOn w:val="Normlny"/>
    <w:next w:val="Normlny"/>
    <w:rsid w:val="0057633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noProof/>
      <w:sz w:val="24"/>
      <w:szCs w:val="20"/>
      <w:lang w:val="cs-CZ" w:eastAsia="cs-CZ"/>
    </w:rPr>
  </w:style>
  <w:style w:type="paragraph" w:customStyle="1" w:styleId="EntEmet">
    <w:name w:val="EntEmet"/>
    <w:basedOn w:val="Normlny"/>
    <w:rsid w:val="0057633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table" w:customStyle="1" w:styleId="Mriekatabuky21">
    <w:name w:val="Mriežka tabuľky21"/>
    <w:basedOn w:val="Normlnatabuka"/>
    <w:next w:val="Mriekatabuky"/>
    <w:rsid w:val="0057633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ny"/>
    <w:rsid w:val="0057633B"/>
    <w:pPr>
      <w:spacing w:before="120" w:after="120" w:line="360" w:lineRule="auto"/>
      <w:ind w:left="1417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ok">
    <w:name w:val="titulok"/>
    <w:basedOn w:val="Normlny"/>
    <w:rsid w:val="005763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Normlny"/>
    <w:next w:val="Normlny"/>
    <w:rsid w:val="0057633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sk-SK"/>
    </w:rPr>
  </w:style>
  <w:style w:type="paragraph" w:customStyle="1" w:styleId="CM3">
    <w:name w:val="CM3"/>
    <w:basedOn w:val="Normlny"/>
    <w:next w:val="Normlny"/>
    <w:rsid w:val="0057633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sk-SK"/>
    </w:rPr>
  </w:style>
  <w:style w:type="paragraph" w:customStyle="1" w:styleId="CM4">
    <w:name w:val="CM4"/>
    <w:basedOn w:val="Normlny"/>
    <w:next w:val="Normlny"/>
    <w:rsid w:val="0057633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sk-SK"/>
    </w:rPr>
  </w:style>
  <w:style w:type="paragraph" w:customStyle="1" w:styleId="Odstavecseseznamem">
    <w:name w:val="Odstavec se seznamem"/>
    <w:basedOn w:val="Normlny"/>
    <w:uiPriority w:val="34"/>
    <w:qFormat/>
    <w:rsid w:val="005763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eltaViewInsertion">
    <w:name w:val="DeltaView Insertion"/>
    <w:rsid w:val="0057633B"/>
    <w:rPr>
      <w:color w:val="0000FF"/>
      <w:spacing w:val="0"/>
      <w:u w:val="double"/>
    </w:rPr>
  </w:style>
  <w:style w:type="paragraph" w:customStyle="1" w:styleId="Char">
    <w:name w:val="Char"/>
    <w:basedOn w:val="Normlny"/>
    <w:rsid w:val="0057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1CharCharCharChar">
    <w:name w:val="Char Char1 Char Char Char Char"/>
    <w:basedOn w:val="Normlny"/>
    <w:rsid w:val="0057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Char6">
    <w:name w:val="Char Char6"/>
    <w:rsid w:val="0057633B"/>
    <w:rPr>
      <w:rFonts w:ascii="Tahoma" w:hAnsi="Tahoma" w:cs="Tahoma"/>
      <w:sz w:val="16"/>
      <w:szCs w:val="16"/>
      <w:lang w:val="hu-HU"/>
    </w:rPr>
  </w:style>
  <w:style w:type="paragraph" w:styleId="Zoznamsodrkami">
    <w:name w:val="List Bullet"/>
    <w:basedOn w:val="Normlny"/>
    <w:rsid w:val="0057633B"/>
    <w:pPr>
      <w:numPr>
        <w:numId w:val="41"/>
      </w:numPr>
      <w:spacing w:after="240" w:line="276" w:lineRule="auto"/>
      <w:jc w:val="both"/>
    </w:pPr>
    <w:rPr>
      <w:rFonts w:ascii="Times New Roman" w:eastAsia="Calibri" w:hAnsi="Times New Roman" w:cs="Times New Roman"/>
      <w:lang w:val="en-GB"/>
    </w:rPr>
  </w:style>
  <w:style w:type="character" w:styleId="slostrany">
    <w:name w:val="page number"/>
    <w:basedOn w:val="Predvolenpsmoodseku"/>
    <w:semiHidden/>
    <w:unhideWhenUsed/>
    <w:rsid w:val="0057633B"/>
  </w:style>
  <w:style w:type="paragraph" w:customStyle="1" w:styleId="08IPWPWRHEADINGLevel3">
    <w:name w:val="08 [IP_WP_WR]_HEADING Level 3"/>
    <w:basedOn w:val="Nadpis3"/>
    <w:qFormat/>
    <w:rsid w:val="0057633B"/>
    <w:pPr>
      <w:keepLines/>
      <w:numPr>
        <w:ilvl w:val="0"/>
        <w:numId w:val="0"/>
      </w:numPr>
      <w:spacing w:after="120"/>
    </w:pPr>
    <w:rPr>
      <w:rFonts w:ascii="Calibri" w:hAnsi="Calibri" w:cs="Times New Roman"/>
      <w:i/>
      <w:color w:val="0070C0"/>
      <w:sz w:val="28"/>
      <w:szCs w:val="28"/>
      <w:lang w:val="x-none" w:eastAsia="x-none"/>
    </w:rPr>
  </w:style>
  <w:style w:type="character" w:customStyle="1" w:styleId="IntenseEmphasis1">
    <w:name w:val="Intense Emphasis1"/>
    <w:qFormat/>
    <w:rsid w:val="0057633B"/>
    <w:rPr>
      <w:b/>
      <w:bCs/>
      <w:i/>
      <w:iCs/>
      <w:color w:val="4F81BD"/>
    </w:rPr>
  </w:style>
  <w:style w:type="paragraph" w:customStyle="1" w:styleId="Style6">
    <w:name w:val="Style6"/>
    <w:basedOn w:val="Normlny"/>
    <w:rsid w:val="0057633B"/>
    <w:pPr>
      <w:widowControl w:val="0"/>
      <w:autoSpaceDE w:val="0"/>
      <w:autoSpaceDN w:val="0"/>
      <w:adjustRightInd w:val="0"/>
      <w:spacing w:after="0" w:line="317" w:lineRule="exact"/>
      <w:ind w:hanging="278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16">
    <w:name w:val="Font Style16"/>
    <w:rsid w:val="0057633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lny"/>
    <w:rsid w:val="0057633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4">
    <w:name w:val="Style4"/>
    <w:basedOn w:val="Normlny"/>
    <w:rsid w:val="0057633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15">
    <w:name w:val="Font Style15"/>
    <w:rsid w:val="0057633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Default">
    <w:name w:val="Default"/>
    <w:rsid w:val="0057633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customStyle="1" w:styleId="l41">
    <w:name w:val="l41"/>
    <w:basedOn w:val="Normlny"/>
    <w:rsid w:val="005763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um1">
    <w:name w:val="num1"/>
    <w:rsid w:val="0057633B"/>
    <w:rPr>
      <w:b/>
      <w:bCs/>
      <w:color w:val="303030"/>
    </w:rPr>
  </w:style>
  <w:style w:type="paragraph" w:customStyle="1" w:styleId="l51">
    <w:name w:val="l51"/>
    <w:basedOn w:val="Normlny"/>
    <w:rsid w:val="005763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nakyprepoznmkupodiarou">
    <w:name w:val="Znaky pre poznámku pod čiarou"/>
    <w:rsid w:val="0057633B"/>
    <w:rPr>
      <w:rFonts w:cs="Times New Roman"/>
      <w:vertAlign w:val="superscript"/>
    </w:rPr>
  </w:style>
  <w:style w:type="character" w:customStyle="1" w:styleId="CharChar5">
    <w:name w:val="Char Char5"/>
    <w:semiHidden/>
    <w:locked/>
    <w:rsid w:val="0057633B"/>
    <w:rPr>
      <w:rFonts w:cs="Times New Roman"/>
      <w:sz w:val="2"/>
      <w:szCs w:val="2"/>
    </w:rPr>
  </w:style>
  <w:style w:type="character" w:customStyle="1" w:styleId="h1a1">
    <w:name w:val="h1a1"/>
    <w:rsid w:val="0057633B"/>
    <w:rPr>
      <w:vanish w:val="0"/>
      <w:webHidden w:val="0"/>
      <w:sz w:val="24"/>
      <w:szCs w:val="24"/>
      <w:specVanish w:val="0"/>
    </w:rPr>
  </w:style>
  <w:style w:type="paragraph" w:customStyle="1" w:styleId="Odsekzoznamu1">
    <w:name w:val="Odsek zoznamu1"/>
    <w:basedOn w:val="Normlny"/>
    <w:uiPriority w:val="34"/>
    <w:qFormat/>
    <w:rsid w:val="005763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7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1">
    <w:name w:val="Text 1"/>
    <w:basedOn w:val="Normlny"/>
    <w:rsid w:val="0057633B"/>
    <w:pPr>
      <w:spacing w:before="120" w:after="120" w:line="360" w:lineRule="auto"/>
      <w:ind w:left="8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zovpredpisu">
    <w:name w:val="Názov predpisu"/>
    <w:basedOn w:val="Normlny"/>
    <w:uiPriority w:val="99"/>
    <w:rsid w:val="0057633B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Vrazn">
    <w:name w:val="Strong"/>
    <w:qFormat/>
    <w:rsid w:val="0057633B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7633B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763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7633B"/>
    <w:rPr>
      <w:color w:val="605E5C"/>
      <w:shd w:val="clear" w:color="auto" w:fill="E1DFDD"/>
    </w:rPr>
  </w:style>
  <w:style w:type="numbering" w:customStyle="1" w:styleId="Bezzoznamu4">
    <w:name w:val="Bez zoznamu4"/>
    <w:next w:val="Bezzoznamu"/>
    <w:uiPriority w:val="99"/>
    <w:semiHidden/>
    <w:unhideWhenUsed/>
    <w:rsid w:val="0057633B"/>
  </w:style>
  <w:style w:type="table" w:customStyle="1" w:styleId="Mriekatabuky3">
    <w:name w:val="Mriežka tabuľky3"/>
    <w:basedOn w:val="Normlnatabuka"/>
    <w:next w:val="Mriekatabuky"/>
    <w:rsid w:val="0057633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57633B"/>
  </w:style>
  <w:style w:type="table" w:customStyle="1" w:styleId="Mriekatabuky4">
    <w:name w:val="Mriežka tabuľky4"/>
    <w:basedOn w:val="Normlnatabuka"/>
    <w:next w:val="Mriekatabuky"/>
    <w:rsid w:val="0057633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57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98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55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94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48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9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06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7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74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6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CF52F38788447A43E61D16C2BBC8B" ma:contentTypeVersion="4" ma:contentTypeDescription="Create a new document." ma:contentTypeScope="" ma:versionID="7b6de52bc65923b8eaf0707d00ea1c52">
  <xsd:schema xmlns:xsd="http://www.w3.org/2001/XMLSchema" xmlns:xs="http://www.w3.org/2001/XMLSchema" xmlns:p="http://schemas.microsoft.com/office/2006/metadata/properties" xmlns:ns2="5916a675-1cb6-4f8f-b5de-89db209f1482" targetNamespace="http://schemas.microsoft.com/office/2006/metadata/properties" ma:root="true" ma:fieldsID="4d68da31ef25d44f3ae246a328cce1ff" ns2:_="">
    <xsd:import namespace="5916a675-1cb6-4f8f-b5de-89db209f1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6a675-1cb6-4f8f-b5de-89db209f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8C519-ABB0-476E-B12E-B156B23D0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8444A-8DBC-435E-BE38-CFFF5BF1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6a675-1cb6-4f8f-b5de-89db209f1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2DBF2-7CBC-4436-9AA0-88A5C8664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Vitoslavsky Daniel</dc:creator>
  <cp:keywords/>
  <dc:description/>
  <cp:lastModifiedBy>Rozborilova Monika</cp:lastModifiedBy>
  <cp:revision>4</cp:revision>
  <dcterms:created xsi:type="dcterms:W3CDTF">2025-05-06T09:34:00Z</dcterms:created>
  <dcterms:modified xsi:type="dcterms:W3CDTF">2025-05-06T13:51:00Z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0x010100363CF52F38788447A43E61D16C2BBC8B</vt:lpwstr>
  </property>
</Properties>
</file>