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FB382" w14:textId="77777777" w:rsidR="00DC632F" w:rsidRDefault="00DC632F" w:rsidP="00DC632F">
      <w:pPr>
        <w:jc w:val="center"/>
        <w:rPr>
          <w:b/>
          <w:bCs/>
          <w:caps/>
          <w:lang w:eastAsia="cs-CZ"/>
        </w:rPr>
      </w:pPr>
      <w:r>
        <w:rPr>
          <w:b/>
          <w:bCs/>
          <w:caps/>
          <w:lang w:eastAsia="cs-CZ"/>
        </w:rPr>
        <w:t>Národná rada Slovenskej republiky</w:t>
      </w:r>
    </w:p>
    <w:p w14:paraId="7DF64223" w14:textId="77777777" w:rsidR="00DC632F" w:rsidRDefault="00DC632F" w:rsidP="00DC632F">
      <w:pPr>
        <w:pBdr>
          <w:bottom w:val="single" w:sz="12" w:space="1" w:color="auto"/>
        </w:pBdr>
        <w:jc w:val="center"/>
        <w:rPr>
          <w:b/>
          <w:bCs/>
          <w:lang w:eastAsia="cs-CZ"/>
        </w:rPr>
      </w:pPr>
      <w:r>
        <w:rPr>
          <w:b/>
          <w:bCs/>
          <w:lang w:eastAsia="cs-CZ"/>
        </w:rPr>
        <w:t>IX. volebné obdobie</w:t>
      </w:r>
    </w:p>
    <w:p w14:paraId="6B543698" w14:textId="77777777" w:rsidR="00DC632F" w:rsidRDefault="00DC632F" w:rsidP="00DC632F">
      <w:pPr>
        <w:rPr>
          <w:lang w:eastAsia="cs-CZ"/>
        </w:rPr>
      </w:pPr>
    </w:p>
    <w:p w14:paraId="5CB885D7" w14:textId="18BF5C22" w:rsidR="00DC632F" w:rsidRDefault="00DC632F" w:rsidP="00F806EF">
      <w:pPr>
        <w:jc w:val="center"/>
        <w:rPr>
          <w:b/>
          <w:caps/>
          <w:spacing w:val="30"/>
          <w:sz w:val="22"/>
          <w:szCs w:val="22"/>
        </w:rPr>
      </w:pPr>
    </w:p>
    <w:p w14:paraId="003E4206" w14:textId="77777777" w:rsidR="00DC632F" w:rsidRDefault="00DC632F" w:rsidP="00F806EF">
      <w:pPr>
        <w:jc w:val="center"/>
        <w:rPr>
          <w:b/>
          <w:caps/>
          <w:spacing w:val="30"/>
          <w:sz w:val="22"/>
          <w:szCs w:val="22"/>
        </w:rPr>
      </w:pPr>
    </w:p>
    <w:p w14:paraId="457AD706" w14:textId="0FD4406E" w:rsidR="00DC632F" w:rsidRPr="00DC632F" w:rsidRDefault="00DC632F" w:rsidP="00F806EF">
      <w:pPr>
        <w:jc w:val="center"/>
        <w:rPr>
          <w:b/>
          <w:caps/>
          <w:spacing w:val="30"/>
          <w:sz w:val="22"/>
          <w:szCs w:val="22"/>
        </w:rPr>
      </w:pPr>
      <w:r w:rsidRPr="00DC632F">
        <w:rPr>
          <w:b/>
          <w:caps/>
          <w:spacing w:val="30"/>
          <w:sz w:val="22"/>
          <w:szCs w:val="22"/>
        </w:rPr>
        <w:t>811</w:t>
      </w:r>
    </w:p>
    <w:p w14:paraId="1F52D0A8" w14:textId="77777777" w:rsidR="00DC632F" w:rsidRDefault="00DC632F" w:rsidP="00F806EF">
      <w:pPr>
        <w:jc w:val="center"/>
        <w:rPr>
          <w:b/>
          <w:caps/>
          <w:spacing w:val="30"/>
          <w:sz w:val="22"/>
          <w:szCs w:val="22"/>
        </w:rPr>
      </w:pPr>
    </w:p>
    <w:p w14:paraId="17AE7BCE" w14:textId="1497D1A8" w:rsidR="00F806EF" w:rsidRPr="00047B91" w:rsidRDefault="00DC632F" w:rsidP="00F806EF">
      <w:pPr>
        <w:jc w:val="center"/>
        <w:rPr>
          <w:b/>
          <w:caps/>
          <w:spacing w:val="30"/>
          <w:sz w:val="22"/>
          <w:szCs w:val="22"/>
        </w:rPr>
      </w:pPr>
      <w:r>
        <w:rPr>
          <w:b/>
          <w:caps/>
          <w:spacing w:val="30"/>
          <w:sz w:val="22"/>
          <w:szCs w:val="22"/>
        </w:rPr>
        <w:t>N</w:t>
      </w:r>
      <w:r w:rsidR="00F806EF" w:rsidRPr="00047B91">
        <w:rPr>
          <w:b/>
          <w:caps/>
          <w:spacing w:val="30"/>
          <w:sz w:val="22"/>
          <w:szCs w:val="22"/>
        </w:rPr>
        <w:t>ávrh</w:t>
      </w:r>
      <w:r>
        <w:rPr>
          <w:b/>
          <w:caps/>
          <w:spacing w:val="30"/>
          <w:sz w:val="22"/>
          <w:szCs w:val="22"/>
        </w:rPr>
        <w:t xml:space="preserve"> VLÁDY</w:t>
      </w:r>
    </w:p>
    <w:p w14:paraId="1BD05D0A" w14:textId="77777777" w:rsidR="00F806EF" w:rsidRPr="00047B91" w:rsidRDefault="00F806EF" w:rsidP="00F806EF">
      <w:pPr>
        <w:jc w:val="center"/>
        <w:rPr>
          <w:b/>
          <w:caps/>
          <w:spacing w:val="30"/>
          <w:sz w:val="22"/>
          <w:szCs w:val="22"/>
        </w:rPr>
      </w:pPr>
    </w:p>
    <w:p w14:paraId="238DFBE3" w14:textId="77777777" w:rsidR="0070179E" w:rsidRPr="00843BC2" w:rsidRDefault="00F806EF" w:rsidP="0070179E">
      <w:pPr>
        <w:jc w:val="center"/>
        <w:rPr>
          <w:b/>
        </w:rPr>
      </w:pPr>
      <w:r w:rsidRPr="00843BC2">
        <w:rPr>
          <w:b/>
        </w:rPr>
        <w:t xml:space="preserve">na skrátené legislatívne konanie o vládnom návrhu zákona, ktorým sa mení a dopĺňa zákon č. </w:t>
      </w:r>
      <w:bookmarkStart w:id="0" w:name="_Hlk149231070"/>
      <w:r w:rsidR="0070179E" w:rsidRPr="00843BC2">
        <w:rPr>
          <w:b/>
        </w:rPr>
        <w:t>245</w:t>
      </w:r>
      <w:r w:rsidR="007A0447" w:rsidRPr="00843BC2">
        <w:rPr>
          <w:b/>
        </w:rPr>
        <w:t>/200</w:t>
      </w:r>
      <w:r w:rsidR="0070179E" w:rsidRPr="00843BC2">
        <w:rPr>
          <w:b/>
        </w:rPr>
        <w:t xml:space="preserve">8 </w:t>
      </w:r>
      <w:r w:rsidR="007A0447" w:rsidRPr="00843BC2">
        <w:rPr>
          <w:b/>
        </w:rPr>
        <w:t>Z. z.</w:t>
      </w:r>
      <w:r w:rsidR="0070179E" w:rsidRPr="00843BC2">
        <w:rPr>
          <w:b/>
        </w:rPr>
        <w:t xml:space="preserve"> </w:t>
      </w:r>
      <w:r w:rsidR="007A0447" w:rsidRPr="00843BC2">
        <w:rPr>
          <w:b/>
        </w:rPr>
        <w:t>o</w:t>
      </w:r>
      <w:r w:rsidR="0070179E" w:rsidRPr="00843BC2">
        <w:rPr>
          <w:b/>
        </w:rPr>
        <w:t xml:space="preserve"> výchove a vzdelávaní (školský zákon) a o zmene a doplnení niektorých zákonov v znení neskorších predpisov  </w:t>
      </w:r>
    </w:p>
    <w:p w14:paraId="1904F03C" w14:textId="77777777" w:rsidR="00F806EF" w:rsidRPr="00843BC2" w:rsidRDefault="0070179E" w:rsidP="0070179E">
      <w:pPr>
        <w:jc w:val="center"/>
      </w:pPr>
      <w:r w:rsidRPr="00843BC2">
        <w:rPr>
          <w:b/>
        </w:rPr>
        <w:t xml:space="preserve">  </w:t>
      </w:r>
    </w:p>
    <w:bookmarkEnd w:id="0"/>
    <w:p w14:paraId="6D80ED2F" w14:textId="77777777" w:rsidR="003414F4" w:rsidRPr="003D4016" w:rsidRDefault="00F806EF" w:rsidP="003414F4">
      <w:pPr>
        <w:spacing w:before="100" w:after="100"/>
        <w:ind w:firstLine="708"/>
        <w:jc w:val="both"/>
      </w:pPr>
      <w:r w:rsidRPr="003D4016">
        <w:t>Podľa § 89 ods. 1 zákona č. 350/1996 Z. z. o rokovacom poriadku Národnej rady Slovenskej republiky</w:t>
      </w:r>
      <w:r w:rsidR="007478E5" w:rsidRPr="003D4016">
        <w:t xml:space="preserve"> v znení neskorších predpisov</w:t>
      </w:r>
      <w:r w:rsidR="00CA733F">
        <w:t xml:space="preserve"> (ďalej len „zákon č. 350/1996 Z. z.“)</w:t>
      </w:r>
      <w:bookmarkStart w:id="1" w:name="_Hlk195638309"/>
      <w:r w:rsidR="00CA733F">
        <w:t xml:space="preserve">                  </w:t>
      </w:r>
      <w:r w:rsidR="007478E5" w:rsidRPr="003D4016">
        <w:rPr>
          <w:i/>
        </w:rPr>
        <w:t>„Z</w:t>
      </w:r>
      <w:r w:rsidRPr="003D4016">
        <w:rPr>
          <w:i/>
        </w:rPr>
        <w:t>a mimoriadnych okolností, keď môže dôjsť k ohrozeniu základných ľudských práv a slobôd alebo bezpečnosti alebo ak hrozia štátu značné hospodárske škody, národná rada sa môže na návrh vlády uzniesť na skrátenom legislatívnom konaní o návrhu zákona.</w:t>
      </w:r>
      <w:r w:rsidR="007478E5" w:rsidRPr="003D4016">
        <w:rPr>
          <w:i/>
        </w:rPr>
        <w:t>“</w:t>
      </w:r>
      <w:r w:rsidR="007478E5" w:rsidRPr="003D4016">
        <w:t>.</w:t>
      </w:r>
    </w:p>
    <w:bookmarkEnd w:id="1"/>
    <w:p w14:paraId="0618178B" w14:textId="77777777" w:rsidR="00CA5D55" w:rsidRPr="003D4016" w:rsidRDefault="003414F4" w:rsidP="003414F4">
      <w:pPr>
        <w:spacing w:before="100" w:after="100"/>
        <w:ind w:firstLine="708"/>
        <w:jc w:val="both"/>
      </w:pPr>
      <w:r w:rsidRPr="003D4016">
        <w:t>Návrh zákona,</w:t>
      </w:r>
      <w:r w:rsidR="00CA733F">
        <w:t xml:space="preserve"> </w:t>
      </w:r>
      <w:r w:rsidRPr="003D4016">
        <w:t>ktorým sa mení a dopĺňa zákon č. 245/2008 Z. z. o výchove a</w:t>
      </w:r>
      <w:r w:rsidR="00CA733F">
        <w:t> </w:t>
      </w:r>
      <w:r w:rsidRPr="003D4016">
        <w:t>vzdelávaní</w:t>
      </w:r>
      <w:r w:rsidR="00CA733F">
        <w:t xml:space="preserve"> (školský zákon) </w:t>
      </w:r>
      <w:r w:rsidRPr="003D4016">
        <w:t>a</w:t>
      </w:r>
      <w:r w:rsidR="00CA733F">
        <w:t> </w:t>
      </w:r>
      <w:r w:rsidRPr="003D4016">
        <w:t>o</w:t>
      </w:r>
      <w:r w:rsidR="00CA733F">
        <w:t xml:space="preserve"> </w:t>
      </w:r>
      <w:r w:rsidRPr="003D4016">
        <w:t xml:space="preserve">zmene a doplnení niektorých zákonov v znení neskorších predpisov sa predkladá ako iniciatívny materiál, </w:t>
      </w:r>
      <w:bookmarkStart w:id="2" w:name="_Hlk195638363"/>
      <w:r w:rsidRPr="003D4016">
        <w:t>ktorého cieľom je upraviť podmienky ospravedlňovania neprítomnosti detí, ktoré plnia povinné predprimárne vzdelávanie, a žiakov na výchove a vzdelávaní tak, aby sa nezvyšovala administratívna záťaž detských lekárov ale zároveň nedochádzalo k nárastu absencie neprimeraným využívaním možnosti ospravedlnenia neprítomnosti na vyučovaní bez lekárskeho potvrdenia.</w:t>
      </w:r>
    </w:p>
    <w:bookmarkEnd w:id="2"/>
    <w:p w14:paraId="654BDF86" w14:textId="77777777" w:rsidR="00E20175" w:rsidRPr="003D4016" w:rsidRDefault="003414F4" w:rsidP="003414F4">
      <w:pPr>
        <w:spacing w:before="100" w:after="100"/>
        <w:ind w:firstLine="708"/>
        <w:jc w:val="both"/>
      </w:pPr>
      <w:r w:rsidRPr="003D4016">
        <w:t>Hlavnými dôvodmi na schvaľovanie tohto návrhu v skrátenom legislatívnom konaní je urýchlená potreba nastavenia jasných, efektívnych a adresných pravidiel ospravedlňovania školskej dochádzky už</w:t>
      </w:r>
      <w:r w:rsidR="00E20175" w:rsidRPr="003D4016">
        <w:t xml:space="preserve"> na začiatku školského roka 2025/</w:t>
      </w:r>
      <w:r w:rsidRPr="003D4016">
        <w:t>202</w:t>
      </w:r>
      <w:r w:rsidR="00E20175" w:rsidRPr="003D4016">
        <w:t>6</w:t>
      </w:r>
      <w:r w:rsidR="006107A9" w:rsidRPr="003D4016">
        <w:t xml:space="preserve"> </w:t>
      </w:r>
      <w:r w:rsidRPr="003D4016">
        <w:t>tak, aby sa v čo najkratšom čase vytvorili predpoklady pre obmedzenie zneužívania možnosti ospravedlňovania neprítomnosti na vyučovaní bez lekárskeho potvrdenia. Naliehavosť potreby tohto riešenia vyplýva z toho, že</w:t>
      </w:r>
      <w:r w:rsidR="006107A9" w:rsidRPr="003D4016">
        <w:t xml:space="preserve"> už </w:t>
      </w:r>
      <w:r w:rsidRPr="003D4016">
        <w:t>v</w:t>
      </w:r>
      <w:r w:rsidR="006107A9" w:rsidRPr="003D4016">
        <w:t xml:space="preserve"> </w:t>
      </w:r>
      <w:r w:rsidRPr="003D4016">
        <w:t>počiatočnej fáze</w:t>
      </w:r>
      <w:r w:rsidR="006107A9" w:rsidRPr="003D4016">
        <w:t xml:space="preserve"> </w:t>
      </w:r>
      <w:r w:rsidRPr="003D4016">
        <w:t>zanedbávania plnenia povinného predprimárneho vzdelávania a školskej dochádzky vzniká</w:t>
      </w:r>
      <w:r w:rsidR="006107A9" w:rsidRPr="003D4016">
        <w:t xml:space="preserve"> u dieťaťa alebo žiaka </w:t>
      </w:r>
      <w:r w:rsidRPr="003D4016">
        <w:t>predpoklad k tomu, že</w:t>
      </w:r>
      <w:r w:rsidR="006107A9" w:rsidRPr="003D4016">
        <w:t xml:space="preserve"> </w:t>
      </w:r>
      <w:r w:rsidRPr="003D4016">
        <w:t>školskú dochádzku ukončia predčasne.</w:t>
      </w:r>
      <w:r w:rsidR="006107A9" w:rsidRPr="003D4016">
        <w:t xml:space="preserve"> </w:t>
      </w:r>
      <w:r w:rsidRPr="003D4016">
        <w:t xml:space="preserve"> </w:t>
      </w:r>
    </w:p>
    <w:p w14:paraId="2ACB0214" w14:textId="77777777" w:rsidR="003414F4" w:rsidRPr="003D4016" w:rsidRDefault="003414F4" w:rsidP="003414F4">
      <w:pPr>
        <w:spacing w:before="100" w:after="100"/>
        <w:ind w:firstLine="708"/>
        <w:jc w:val="both"/>
      </w:pPr>
      <w:r w:rsidRPr="003D4016">
        <w:t xml:space="preserve">Predčasné ukončenie školskej dochádzky znamená, že žiaci ukončia školskú dochádzku, pričom nezískajú stupeň vzdelania, resp. príslušné vedomosti a zručnosti, ktoré by im umožnili uplatniť sa trhu práce a začleniť sa do spoločnosti.                              </w:t>
      </w:r>
    </w:p>
    <w:p w14:paraId="491B9068" w14:textId="77777777" w:rsidR="003414F4" w:rsidRDefault="003414F4" w:rsidP="003414F4">
      <w:pPr>
        <w:spacing w:before="100" w:after="100"/>
        <w:ind w:firstLine="708"/>
        <w:jc w:val="both"/>
      </w:pPr>
      <w:r>
        <w:t>Osobitne závažný je tento problém pri kontrole zanedbávaní plnenia povinného predprimárneho vzdelávania, keď deti v predškolskom veku nezískavajú primerané kognitívne a emocionálne podnety, hygienické a sociálne návyky, čo</w:t>
      </w:r>
      <w:r w:rsidR="00E20175">
        <w:t xml:space="preserve"> </w:t>
      </w:r>
      <w:r>
        <w:t>predstavuje</w:t>
      </w:r>
      <w:r w:rsidR="00E20175">
        <w:t xml:space="preserve"> </w:t>
      </w:r>
      <w:r>
        <w:t>výrazn</w:t>
      </w:r>
      <w:r w:rsidR="00E20175">
        <w:t xml:space="preserve">é </w:t>
      </w:r>
      <w:r>
        <w:t xml:space="preserve">faktory spôsobujúce predčasné ukončenie školskej dochádzky. </w:t>
      </w:r>
    </w:p>
    <w:p w14:paraId="417FC923" w14:textId="77777777" w:rsidR="00CA5D55" w:rsidRDefault="003414F4" w:rsidP="003414F4">
      <w:pPr>
        <w:spacing w:before="100" w:after="100"/>
        <w:ind w:firstLine="708"/>
        <w:jc w:val="both"/>
      </w:pPr>
      <w:r w:rsidRPr="003E1795">
        <w:t>Predčasné ukončenie</w:t>
      </w:r>
      <w:r>
        <w:t xml:space="preserve"> </w:t>
      </w:r>
      <w:r w:rsidRPr="003E1795">
        <w:t>školskej dochádzky sa týka zhruba 14-tisíc žiakov ročne. Ide o jav, ktorý má negatívny vplyv</w:t>
      </w:r>
      <w:r>
        <w:t xml:space="preserve"> </w:t>
      </w:r>
      <w:r w:rsidRPr="003E1795">
        <w:t>tak na individuálnej, ako aj systémovej úrovni.</w:t>
      </w:r>
      <w:r w:rsidR="00F12011">
        <w:t xml:space="preserve"> </w:t>
      </w:r>
      <w:r w:rsidRPr="003E1795">
        <w:t>Na individuálnej úrovni je</w:t>
      </w:r>
      <w:r>
        <w:t xml:space="preserve"> tento jav </w:t>
      </w:r>
      <w:r w:rsidRPr="003E1795">
        <w:t>spojen</w:t>
      </w:r>
      <w:r>
        <w:t xml:space="preserve">ý </w:t>
      </w:r>
      <w:r w:rsidRPr="003E1795">
        <w:t>so značne</w:t>
      </w:r>
      <w:r>
        <w:t xml:space="preserve"> </w:t>
      </w:r>
      <w:r w:rsidRPr="003E1795">
        <w:t>zhoršenými</w:t>
      </w:r>
      <w:r>
        <w:t xml:space="preserve"> </w:t>
      </w:r>
      <w:r w:rsidRPr="003E1795">
        <w:t>vyhliadkami</w:t>
      </w:r>
      <w:r w:rsidR="00F12011">
        <w:t xml:space="preserve"> </w:t>
      </w:r>
      <w:r w:rsidRPr="003E1795">
        <w:t>na</w:t>
      </w:r>
      <w:r w:rsidR="00F12011">
        <w:t xml:space="preserve"> </w:t>
      </w:r>
      <w:r w:rsidRPr="003E1795">
        <w:t>trhu</w:t>
      </w:r>
      <w:r w:rsidR="00F12011">
        <w:t xml:space="preserve"> práce </w:t>
      </w:r>
      <w:r w:rsidRPr="003E1795">
        <w:t>–</w:t>
      </w:r>
      <w:r w:rsidR="00F12011">
        <w:t xml:space="preserve"> </w:t>
      </w:r>
      <w:r w:rsidRPr="003E1795">
        <w:t>priemerná nezamestnanosť osôb</w:t>
      </w:r>
      <w:r>
        <w:t xml:space="preserve"> </w:t>
      </w:r>
      <w:r w:rsidRPr="003E1795">
        <w:t>s</w:t>
      </w:r>
      <w:r>
        <w:t xml:space="preserve"> predčasným ukončením školskej dochádzky </w:t>
      </w:r>
      <w:r w:rsidRPr="003E1795">
        <w:t>vo veku 18-24 rokov sa v posledných desiatich rokoch pohybovala na úrovni</w:t>
      </w:r>
      <w:r>
        <w:t xml:space="preserve"> </w:t>
      </w:r>
      <w:r w:rsidRPr="003E1795">
        <w:t>76,9 %</w:t>
      </w:r>
      <w:r>
        <w:t xml:space="preserve"> </w:t>
      </w:r>
      <w:r w:rsidRPr="003E1795">
        <w:t>(</w:t>
      </w:r>
      <w:proofErr w:type="spellStart"/>
      <w:r w:rsidRPr="003E1795">
        <w:t>Eurostat</w:t>
      </w:r>
      <w:proofErr w:type="spellEnd"/>
      <w:r w:rsidRPr="003E1795">
        <w:t>, 2023); žiaci s predčasne ukončenou školskou</w:t>
      </w:r>
      <w:r>
        <w:t xml:space="preserve"> </w:t>
      </w:r>
      <w:r w:rsidRPr="003E1795">
        <w:t>dochádzkou</w:t>
      </w:r>
      <w:r w:rsidR="00CA5D55">
        <w:t xml:space="preserve"> </w:t>
      </w:r>
      <w:r w:rsidRPr="003E1795">
        <w:t>majú</w:t>
      </w:r>
      <w:r>
        <w:t xml:space="preserve"> </w:t>
      </w:r>
      <w:r w:rsidRPr="003E1795">
        <w:t>až</w:t>
      </w:r>
      <w:r>
        <w:t xml:space="preserve"> </w:t>
      </w:r>
      <w:r w:rsidRPr="003E1795">
        <w:t>12-krát</w:t>
      </w:r>
      <w:r>
        <w:t xml:space="preserve"> </w:t>
      </w:r>
      <w:r w:rsidRPr="003E1795">
        <w:t>vyššiu</w:t>
      </w:r>
      <w:r>
        <w:t xml:space="preserve"> </w:t>
      </w:r>
      <w:r w:rsidRPr="003E1795">
        <w:t>pravdepodobnosť, že budú nezamestnaní; prípadne</w:t>
      </w:r>
      <w:r w:rsidR="00CA5D55">
        <w:t xml:space="preserve"> </w:t>
      </w:r>
      <w:r w:rsidRPr="003E1795">
        <w:t>budú</w:t>
      </w:r>
      <w:r w:rsidR="00CA5D55">
        <w:t xml:space="preserve"> </w:t>
      </w:r>
      <w:r w:rsidRPr="003E1795">
        <w:t>pôsobiť v</w:t>
      </w:r>
      <w:r>
        <w:t> </w:t>
      </w:r>
      <w:r w:rsidRPr="003E1795">
        <w:t>nízkopríjmových</w:t>
      </w:r>
      <w:r>
        <w:t xml:space="preserve"> </w:t>
      </w:r>
      <w:r w:rsidRPr="003E1795">
        <w:t>zamestnaniach.</w:t>
      </w:r>
      <w:r>
        <w:t xml:space="preserve"> </w:t>
      </w:r>
      <w:r w:rsidRPr="003E1795">
        <w:t xml:space="preserve">Na systémovej </w:t>
      </w:r>
      <w:r w:rsidRPr="003E1795">
        <w:lastRenderedPageBreak/>
        <w:t>úrovni štát</w:t>
      </w:r>
      <w:r w:rsidR="00F12011">
        <w:t xml:space="preserve"> </w:t>
      </w:r>
      <w:r w:rsidRPr="003E1795">
        <w:t>v</w:t>
      </w:r>
      <w:r w:rsidR="00F12011">
        <w:t> </w:t>
      </w:r>
      <w:r w:rsidRPr="003E1795">
        <w:t>dôsledku</w:t>
      </w:r>
      <w:r w:rsidR="00F12011">
        <w:t xml:space="preserve"> </w:t>
      </w:r>
      <w:r w:rsidRPr="003E1795">
        <w:t>slabej</w:t>
      </w:r>
      <w:r w:rsidR="00F12011">
        <w:t xml:space="preserve"> </w:t>
      </w:r>
      <w:r w:rsidRPr="003E1795">
        <w:t>zamestnanosti</w:t>
      </w:r>
      <w:r w:rsidR="00F12011">
        <w:t xml:space="preserve"> </w:t>
      </w:r>
      <w:r w:rsidRPr="003E1795">
        <w:t>žiakov</w:t>
      </w:r>
      <w:r w:rsidR="00F12011">
        <w:t xml:space="preserve">, ktorí školskú dochádzku ukončili  predčasne </w:t>
      </w:r>
      <w:r w:rsidRPr="003E1795">
        <w:t>prichádza</w:t>
      </w:r>
      <w:r w:rsidR="00F12011">
        <w:t xml:space="preserve"> </w:t>
      </w:r>
      <w:r w:rsidRPr="003E1795">
        <w:t>odhadom</w:t>
      </w:r>
      <w:r w:rsidR="00F12011">
        <w:t xml:space="preserve"> </w:t>
      </w:r>
      <w:r w:rsidRPr="003E1795">
        <w:t>o</w:t>
      </w:r>
      <w:r w:rsidR="00F12011">
        <w:t xml:space="preserve"> </w:t>
      </w:r>
      <w:r w:rsidRPr="003E1795">
        <w:t>najmenej 50,</w:t>
      </w:r>
      <w:r w:rsidR="00843BC2">
        <w:t xml:space="preserve"> </w:t>
      </w:r>
      <w:r w:rsidRPr="003E1795">
        <w:t>2 mil</w:t>
      </w:r>
      <w:r w:rsidR="00843BC2">
        <w:t>.</w:t>
      </w:r>
      <w:r w:rsidR="00F12011">
        <w:t xml:space="preserve"> </w:t>
      </w:r>
      <w:r w:rsidRPr="003E1795">
        <w:t>eur</w:t>
      </w:r>
      <w:r w:rsidR="00F12011">
        <w:t xml:space="preserve"> </w:t>
      </w:r>
      <w:r w:rsidRPr="003E1795">
        <w:t>ročne.</w:t>
      </w:r>
    </w:p>
    <w:p w14:paraId="5E541802" w14:textId="77777777" w:rsidR="003414F4" w:rsidRPr="005F7309" w:rsidRDefault="003414F4" w:rsidP="003414F4">
      <w:pPr>
        <w:spacing w:before="100" w:after="100"/>
        <w:ind w:firstLine="708"/>
        <w:jc w:val="both"/>
      </w:pPr>
      <w:r w:rsidRPr="005F7309">
        <w:t>Podľa úpravy ospravedlňovania z dôvodu ochorenia účinnej do 31. mája 2024, deti plniace povinné predprimárne vzdelávanie nepotrebovali potvrdenie od lekára aj pri opakovaných ochoreniach nepresahujúcich 7 vyučovacích dní; žiaci</w:t>
      </w:r>
      <w:r>
        <w:t xml:space="preserve"> </w:t>
      </w:r>
      <w:r w:rsidRPr="005F7309">
        <w:t>pri</w:t>
      </w:r>
      <w:r>
        <w:t xml:space="preserve"> </w:t>
      </w:r>
      <w:r w:rsidRPr="005F7309">
        <w:t xml:space="preserve">opakovaných ochoreniach nepresahujúcich 5 pracovných dní.   </w:t>
      </w:r>
    </w:p>
    <w:p w14:paraId="5B29EBD4" w14:textId="77777777" w:rsidR="00CA5D55" w:rsidRDefault="003414F4" w:rsidP="003414F4">
      <w:pPr>
        <w:spacing w:before="100" w:after="100"/>
        <w:ind w:firstLine="708"/>
        <w:jc w:val="both"/>
      </w:pPr>
      <w:r w:rsidRPr="005F7309">
        <w:t>Po nadobudnutí účinnosti vyššie uvedenej úpravy Štátna školská inšpekcia zaznamenala neprimerane vysoký nárast absencie žiakov z dôvodu ochorenia. Z tohto dôvodu sa zákonom č. 120/2024 Z. z. s účinnosťou od 1. júna 2024 upravili pravidlá ospravedlňovania neprítomnosti detí a žiakov na výchove a vzdelávaní z dôvodu ochorenia so zámerom obmedziť počet dní, ktoré môžu byť z dôvodu ochorenia ospravedlnené</w:t>
      </w:r>
      <w:r w:rsidR="00CA5D55">
        <w:t xml:space="preserve"> </w:t>
      </w:r>
      <w:r w:rsidRPr="005F7309">
        <w:t>bez</w:t>
      </w:r>
      <w:r w:rsidR="00CA5D55">
        <w:t xml:space="preserve"> </w:t>
      </w:r>
      <w:r w:rsidRPr="005F7309">
        <w:t>lekárskeho potvrdenia na 10 vyučovacích dní do mesiaca, ak ide o žiakov.</w:t>
      </w:r>
    </w:p>
    <w:p w14:paraId="7248FB74" w14:textId="77777777" w:rsidR="003414F4" w:rsidRPr="005F7309" w:rsidRDefault="00CF29F3" w:rsidP="003414F4">
      <w:pPr>
        <w:spacing w:before="100" w:after="100"/>
        <w:ind w:firstLine="708"/>
        <w:jc w:val="both"/>
      </w:pPr>
      <w:r>
        <w:t>Pri ú</w:t>
      </w:r>
      <w:r w:rsidR="00CA5D55">
        <w:t>prav</w:t>
      </w:r>
      <w:r>
        <w:t xml:space="preserve">e </w:t>
      </w:r>
      <w:r w:rsidR="00CA5D55">
        <w:t>podmienok</w:t>
      </w:r>
      <w:r>
        <w:t xml:space="preserve"> </w:t>
      </w:r>
      <w:r w:rsidR="00CA5D55">
        <w:t>ospravedlňovania neprítomnosti detí a žiakov na výchove a</w:t>
      </w:r>
      <w:r w:rsidR="00F12011">
        <w:t> </w:t>
      </w:r>
      <w:r w:rsidR="00CA5D55">
        <w:t>vzdelávaní</w:t>
      </w:r>
      <w:r w:rsidR="00F12011">
        <w:t xml:space="preserve"> </w:t>
      </w:r>
      <w:r w:rsidR="00CA5D55">
        <w:t>v</w:t>
      </w:r>
      <w:r w:rsidR="00F12011">
        <w:t> </w:t>
      </w:r>
      <w:r w:rsidR="00CA5D55">
        <w:t>rámci</w:t>
      </w:r>
      <w:r w:rsidR="00F12011">
        <w:t xml:space="preserve"> </w:t>
      </w:r>
      <w:r w:rsidR="00CA5D55">
        <w:t>návrhu</w:t>
      </w:r>
      <w:r w:rsidR="00F12011">
        <w:t xml:space="preserve"> </w:t>
      </w:r>
      <w:r w:rsidR="00CA5D55">
        <w:t>zákona</w:t>
      </w:r>
      <w:r w:rsidR="00F12011">
        <w:t xml:space="preserve"> </w:t>
      </w:r>
      <w:r>
        <w:t>sa</w:t>
      </w:r>
      <w:r w:rsidR="00F12011">
        <w:t xml:space="preserve"> </w:t>
      </w:r>
      <w:r>
        <w:t>vychádza</w:t>
      </w:r>
      <w:r w:rsidR="00F12011">
        <w:t xml:space="preserve"> </w:t>
      </w:r>
      <w:r>
        <w:t>z</w:t>
      </w:r>
      <w:r w:rsidR="00F12011">
        <w:t xml:space="preserve"> </w:t>
      </w:r>
      <w:r>
        <w:t>toho,</w:t>
      </w:r>
      <w:r w:rsidR="00F12011">
        <w:t xml:space="preserve"> </w:t>
      </w:r>
      <w:r>
        <w:t>že</w:t>
      </w:r>
      <w:r w:rsidR="00F12011">
        <w:t xml:space="preserve"> </w:t>
      </w:r>
      <w:r w:rsidR="00CA5D55">
        <w:t>prísnejšie</w:t>
      </w:r>
      <w:r w:rsidR="00F12011">
        <w:t xml:space="preserve"> </w:t>
      </w:r>
      <w:r w:rsidR="00CA5D55">
        <w:t>pravidlá</w:t>
      </w:r>
      <w:r w:rsidR="00E20175">
        <w:t xml:space="preserve"> ospravedlňovania </w:t>
      </w:r>
      <w:r>
        <w:t>majú zostať</w:t>
      </w:r>
      <w:r w:rsidR="00F12011">
        <w:t xml:space="preserve"> </w:t>
      </w:r>
      <w:r>
        <w:t>vo</w:t>
      </w:r>
      <w:r w:rsidR="00E20175">
        <w:t xml:space="preserve"> </w:t>
      </w:r>
      <w:r w:rsidR="00CA5D55">
        <w:t>vzťahu</w:t>
      </w:r>
      <w:r w:rsidR="00E20175">
        <w:t xml:space="preserve"> </w:t>
      </w:r>
      <w:r w:rsidR="00CA5D55">
        <w:t>k</w:t>
      </w:r>
      <w:r w:rsidR="00E20175">
        <w:t xml:space="preserve">u </w:t>
      </w:r>
      <w:r w:rsidR="00CA5D55">
        <w:t>školám,</w:t>
      </w:r>
      <w:r w:rsidR="00E20175">
        <w:t xml:space="preserve"> </w:t>
      </w:r>
      <w:r w:rsidR="00CA5D55">
        <w:t>v</w:t>
      </w:r>
      <w:r w:rsidR="00E20175">
        <w:t> </w:t>
      </w:r>
      <w:r w:rsidR="00CA5D55">
        <w:t>ktorých</w:t>
      </w:r>
      <w:r w:rsidR="00E20175">
        <w:t xml:space="preserve"> </w:t>
      </w:r>
      <w:r>
        <w:t>je</w:t>
      </w:r>
      <w:r w:rsidR="00E20175">
        <w:t xml:space="preserve"> </w:t>
      </w:r>
      <w:r>
        <w:t>dlhodobo vysoká absencia, pričom</w:t>
      </w:r>
      <w:r w:rsidR="00E20175">
        <w:t xml:space="preserve"> </w:t>
      </w:r>
      <w:r>
        <w:t>v</w:t>
      </w:r>
      <w:r w:rsidR="00E20175">
        <w:t> </w:t>
      </w:r>
      <w:r>
        <w:t>praxi</w:t>
      </w:r>
      <w:r w:rsidR="00E20175">
        <w:t xml:space="preserve"> </w:t>
      </w:r>
      <w:r>
        <w:t>ide</w:t>
      </w:r>
      <w:r w:rsidR="00E20175">
        <w:t xml:space="preserve"> </w:t>
      </w:r>
      <w:r>
        <w:t>najmä o</w:t>
      </w:r>
      <w:r w:rsidR="00E20175">
        <w:t> </w:t>
      </w:r>
      <w:r>
        <w:t>školy</w:t>
      </w:r>
      <w:r w:rsidR="00E20175">
        <w:t xml:space="preserve">, </w:t>
      </w:r>
      <w:r>
        <w:t>v ktorých sa výchova a vzdelávanie poskytuje deťom a</w:t>
      </w:r>
      <w:r w:rsidR="00E20175">
        <w:t> </w:t>
      </w:r>
      <w:r>
        <w:t>žiakom</w:t>
      </w:r>
      <w:r w:rsidR="00E20175">
        <w:t xml:space="preserve"> </w:t>
      </w:r>
      <w:r>
        <w:t>zo</w:t>
      </w:r>
      <w:r w:rsidR="00E20175">
        <w:t xml:space="preserve"> </w:t>
      </w:r>
      <w:r>
        <w:t xml:space="preserve">sociálne znevýhodneného prostredia.    </w:t>
      </w:r>
      <w:r w:rsidR="00CA5D55">
        <w:t xml:space="preserve">             </w:t>
      </w:r>
      <w:r w:rsidR="003414F4">
        <w:t xml:space="preserve">  </w:t>
      </w:r>
      <w:r w:rsidR="003414F4" w:rsidRPr="005F7309">
        <w:t xml:space="preserve">                             </w:t>
      </w:r>
    </w:p>
    <w:p w14:paraId="74E3905E" w14:textId="77777777" w:rsidR="002F3D73" w:rsidRDefault="00F806EF" w:rsidP="00047B91">
      <w:pPr>
        <w:spacing w:before="100" w:after="100"/>
        <w:ind w:firstLine="708"/>
        <w:jc w:val="both"/>
      </w:pPr>
      <w:bookmarkStart w:id="3" w:name="_Hlk149231190"/>
      <w:r w:rsidRPr="00E20175">
        <w:t>Pokiaľ</w:t>
      </w:r>
      <w:r w:rsidR="00F12011">
        <w:t xml:space="preserve"> </w:t>
      </w:r>
      <w:r w:rsidRPr="00E20175">
        <w:t>Slovenská r</w:t>
      </w:r>
      <w:r w:rsidR="002F3D73" w:rsidRPr="00E20175">
        <w:t>e</w:t>
      </w:r>
      <w:r w:rsidRPr="00E20175">
        <w:t>publika</w:t>
      </w:r>
      <w:r w:rsidR="00F12011">
        <w:t xml:space="preserve"> nevykoná </w:t>
      </w:r>
      <w:r w:rsidR="00CF29F3" w:rsidRPr="00E20175">
        <w:t>urýchlene</w:t>
      </w:r>
      <w:r w:rsidR="00F12011">
        <w:t xml:space="preserve"> </w:t>
      </w:r>
      <w:r w:rsidR="00CF29F3" w:rsidRPr="00E20175">
        <w:t>kroky, ktoré smerujú k podpore plnenia povinnej školskej dochádzky a povinného predprimárneho vzdelávania nastavením efektívnych pravidiel ospravedlňovania absencie na vyučovaní,</w:t>
      </w:r>
      <w:r w:rsidR="00F12011">
        <w:t xml:space="preserve"> </w:t>
      </w:r>
      <w:r w:rsidRPr="00E20175">
        <w:t>hroz</w:t>
      </w:r>
      <w:r w:rsidR="00CF29F3" w:rsidRPr="00E20175">
        <w:t>í</w:t>
      </w:r>
      <w:r w:rsidR="00F12011">
        <w:t xml:space="preserve"> </w:t>
      </w:r>
      <w:r w:rsidR="00E20175">
        <w:t>zvyšovanie predčasného ukončenia školskej dochádzky</w:t>
      </w:r>
      <w:r w:rsidR="00C359F4">
        <w:t xml:space="preserve"> najmä</w:t>
      </w:r>
      <w:r w:rsidR="005A36CE">
        <w:t xml:space="preserve"> </w:t>
      </w:r>
      <w:r w:rsidR="00E20175">
        <w:t>detí</w:t>
      </w:r>
      <w:r w:rsidR="005A36CE">
        <w:t xml:space="preserve"> z</w:t>
      </w:r>
      <w:r w:rsidR="00E20175">
        <w:t>o</w:t>
      </w:r>
      <w:r w:rsidR="005A36CE">
        <w:t xml:space="preserve"> </w:t>
      </w:r>
      <w:r w:rsidR="00E20175">
        <w:t>sociálne znevýhodneného prostredia a tým aj v</w:t>
      </w:r>
      <w:r w:rsidR="00CF29F3" w:rsidRPr="00E20175">
        <w:t>ýrazné prehlbovanie sociálnych rozdielov, ktoré</w:t>
      </w:r>
      <w:r w:rsidR="00F12011">
        <w:t xml:space="preserve"> </w:t>
      </w:r>
      <w:r w:rsidR="00CF29F3" w:rsidRPr="00E20175">
        <w:t>je</w:t>
      </w:r>
      <w:r w:rsidR="00F12011">
        <w:t xml:space="preserve"> </w:t>
      </w:r>
      <w:r w:rsidR="00CF29F3" w:rsidRPr="00E20175">
        <w:t>spojené</w:t>
      </w:r>
      <w:r w:rsidR="00F12011">
        <w:t xml:space="preserve"> </w:t>
      </w:r>
      <w:r w:rsidR="00E20175" w:rsidRPr="00E20175">
        <w:t>so</w:t>
      </w:r>
      <w:r w:rsidR="00F12011">
        <w:t xml:space="preserve"> </w:t>
      </w:r>
      <w:r w:rsidRPr="00E20175">
        <w:t>značn</w:t>
      </w:r>
      <w:r w:rsidR="00E20175" w:rsidRPr="00E20175">
        <w:t>ými</w:t>
      </w:r>
      <w:r w:rsidR="00F12011">
        <w:t xml:space="preserve"> </w:t>
      </w:r>
      <w:r w:rsidR="002F3D73" w:rsidRPr="00F12011">
        <w:rPr>
          <w:b/>
        </w:rPr>
        <w:t>hospodársk</w:t>
      </w:r>
      <w:r w:rsidR="00F12011" w:rsidRPr="00F12011">
        <w:rPr>
          <w:b/>
        </w:rPr>
        <w:t xml:space="preserve">ymi </w:t>
      </w:r>
      <w:r w:rsidR="002F3D73" w:rsidRPr="00F12011">
        <w:rPr>
          <w:b/>
        </w:rPr>
        <w:t>škod</w:t>
      </w:r>
      <w:r w:rsidR="00E20175" w:rsidRPr="00F12011">
        <w:rPr>
          <w:b/>
        </w:rPr>
        <w:t>ami</w:t>
      </w:r>
      <w:r w:rsidR="002F3D73" w:rsidRPr="00E20175">
        <w:t>,</w:t>
      </w:r>
      <w:r w:rsidR="00F12011">
        <w:t xml:space="preserve"> </w:t>
      </w:r>
      <w:r w:rsidR="002F3D73" w:rsidRPr="00E20175">
        <w:t>čím</w:t>
      </w:r>
      <w:r w:rsidR="00E20175" w:rsidRPr="00E20175">
        <w:t xml:space="preserve"> </w:t>
      </w:r>
      <w:r w:rsidR="002F3D73" w:rsidRPr="00E20175">
        <w:t>je</w:t>
      </w:r>
      <w:r w:rsidR="00E20175" w:rsidRPr="00E20175">
        <w:t xml:space="preserve"> </w:t>
      </w:r>
      <w:r w:rsidR="002F3D73" w:rsidRPr="00E20175">
        <w:t>splnená</w:t>
      </w:r>
      <w:r w:rsidR="00E20175" w:rsidRPr="00E20175">
        <w:t xml:space="preserve"> </w:t>
      </w:r>
      <w:r w:rsidR="002F3D73" w:rsidRPr="00E20175">
        <w:t>jedna</w:t>
      </w:r>
      <w:r w:rsidR="00E20175" w:rsidRPr="00E20175">
        <w:t xml:space="preserve"> </w:t>
      </w:r>
      <w:r w:rsidR="002F3D73" w:rsidRPr="00E20175">
        <w:t>z</w:t>
      </w:r>
      <w:r w:rsidR="00E20175" w:rsidRPr="00E20175">
        <w:t xml:space="preserve"> </w:t>
      </w:r>
      <w:r w:rsidR="002F3D73" w:rsidRPr="00E20175">
        <w:t>materiálnych podmienok na skrátené legislatívne konanie.</w:t>
      </w:r>
    </w:p>
    <w:p w14:paraId="59265078" w14:textId="77777777" w:rsidR="00843BC2" w:rsidRDefault="00843BC2" w:rsidP="00047B91">
      <w:pPr>
        <w:spacing w:before="100" w:after="100"/>
        <w:ind w:firstLine="708"/>
        <w:jc w:val="both"/>
      </w:pPr>
      <w:r>
        <w:t>V nadväznosti na vyššie uvedené skutočnosti</w:t>
      </w:r>
      <w:r w:rsidR="00FA4853">
        <w:t>,</w:t>
      </w:r>
      <w:r>
        <w:t xml:space="preserve"> zanedbávaním plnenia povinnej školskej dochádzky a povinného predprimárneho vzdelávania v dôsledku zneužívania ospravedlňovania detí bez lekárskeho potvrdenia</w:t>
      </w:r>
      <w:r w:rsidR="005A36CE">
        <w:t xml:space="preserve"> môže </w:t>
      </w:r>
      <w:r w:rsidRPr="00843BC2">
        <w:rPr>
          <w:b/>
        </w:rPr>
        <w:t>dochádza</w:t>
      </w:r>
      <w:r w:rsidR="005A36CE">
        <w:rPr>
          <w:b/>
        </w:rPr>
        <w:t xml:space="preserve">ť </w:t>
      </w:r>
      <w:r w:rsidRPr="00843BC2">
        <w:rPr>
          <w:b/>
        </w:rPr>
        <w:t>vo</w:t>
      </w:r>
      <w:r w:rsidR="005A36CE">
        <w:rPr>
          <w:b/>
        </w:rPr>
        <w:t xml:space="preserve"> </w:t>
      </w:r>
      <w:r w:rsidRPr="00843BC2">
        <w:rPr>
          <w:b/>
        </w:rPr>
        <w:t>vzťahu</w:t>
      </w:r>
      <w:r w:rsidR="005A36CE">
        <w:rPr>
          <w:b/>
        </w:rPr>
        <w:t xml:space="preserve"> </w:t>
      </w:r>
      <w:r w:rsidRPr="00843BC2">
        <w:rPr>
          <w:b/>
        </w:rPr>
        <w:t>k</w:t>
      </w:r>
      <w:r w:rsidR="005A36CE">
        <w:rPr>
          <w:b/>
        </w:rPr>
        <w:t xml:space="preserve"> </w:t>
      </w:r>
      <w:r w:rsidRPr="00843BC2">
        <w:rPr>
          <w:b/>
        </w:rPr>
        <w:t>dotknutým</w:t>
      </w:r>
      <w:r>
        <w:rPr>
          <w:b/>
        </w:rPr>
        <w:t xml:space="preserve"> </w:t>
      </w:r>
      <w:r w:rsidRPr="00843BC2">
        <w:rPr>
          <w:b/>
        </w:rPr>
        <w:t>deťom</w:t>
      </w:r>
      <w:r>
        <w:rPr>
          <w:b/>
        </w:rPr>
        <w:t xml:space="preserve"> </w:t>
      </w:r>
      <w:r w:rsidRPr="00843BC2">
        <w:rPr>
          <w:b/>
        </w:rPr>
        <w:t>a</w:t>
      </w:r>
      <w:r>
        <w:rPr>
          <w:b/>
        </w:rPr>
        <w:t xml:space="preserve"> </w:t>
      </w:r>
      <w:r w:rsidRPr="00843BC2">
        <w:rPr>
          <w:b/>
        </w:rPr>
        <w:t>žiakom k</w:t>
      </w:r>
      <w:r>
        <w:rPr>
          <w:b/>
        </w:rPr>
        <w:t> </w:t>
      </w:r>
      <w:r w:rsidRPr="00843BC2">
        <w:rPr>
          <w:b/>
        </w:rPr>
        <w:t>ohrozeniu</w:t>
      </w:r>
      <w:r>
        <w:rPr>
          <w:b/>
        </w:rPr>
        <w:t xml:space="preserve"> </w:t>
      </w:r>
      <w:r w:rsidRPr="00843BC2">
        <w:rPr>
          <w:b/>
        </w:rPr>
        <w:t>práva</w:t>
      </w:r>
      <w:r>
        <w:rPr>
          <w:b/>
        </w:rPr>
        <w:t xml:space="preserve"> </w:t>
      </w:r>
      <w:r w:rsidRPr="00843BC2">
        <w:rPr>
          <w:b/>
        </w:rPr>
        <w:t>na</w:t>
      </w:r>
      <w:r>
        <w:rPr>
          <w:b/>
        </w:rPr>
        <w:t xml:space="preserve"> </w:t>
      </w:r>
      <w:r w:rsidRPr="00843BC2">
        <w:rPr>
          <w:b/>
        </w:rPr>
        <w:t>vzdelávani</w:t>
      </w:r>
      <w:r>
        <w:rPr>
          <w:b/>
        </w:rPr>
        <w:t xml:space="preserve">e </w:t>
      </w:r>
      <w:r w:rsidRPr="00843BC2">
        <w:rPr>
          <w:b/>
        </w:rPr>
        <w:t>a</w:t>
      </w:r>
      <w:r>
        <w:rPr>
          <w:b/>
        </w:rPr>
        <w:t> </w:t>
      </w:r>
      <w:r w:rsidRPr="00843BC2">
        <w:rPr>
          <w:b/>
        </w:rPr>
        <w:t>k</w:t>
      </w:r>
      <w:r>
        <w:rPr>
          <w:b/>
        </w:rPr>
        <w:t xml:space="preserve"> </w:t>
      </w:r>
      <w:r w:rsidRPr="00843BC2">
        <w:rPr>
          <w:b/>
        </w:rPr>
        <w:t>ohrozeniu plnenia povinnej školskej dochádzky</w:t>
      </w:r>
      <w:r>
        <w:t xml:space="preserve"> podľa čl. 42 ods. 1 Ústavy SR.             </w:t>
      </w:r>
    </w:p>
    <w:p w14:paraId="2DEA0235" w14:textId="77777777" w:rsidR="00CB0AB8" w:rsidRPr="00843BC2" w:rsidRDefault="00F806EF" w:rsidP="00CB0AB8">
      <w:pPr>
        <w:spacing w:before="100" w:after="100"/>
        <w:ind w:firstLine="708"/>
        <w:jc w:val="both"/>
      </w:pPr>
      <w:r w:rsidRPr="00843BC2">
        <w:t>Na základe uvedených skutočností</w:t>
      </w:r>
      <w:r w:rsidR="00F12011" w:rsidRPr="00843BC2">
        <w:t xml:space="preserve"> </w:t>
      </w:r>
      <w:r w:rsidRPr="00843BC2">
        <w:t>je</w:t>
      </w:r>
      <w:r w:rsidR="00F12011" w:rsidRPr="00843BC2">
        <w:t xml:space="preserve"> </w:t>
      </w:r>
      <w:r w:rsidRPr="00843BC2">
        <w:t>potrebné</w:t>
      </w:r>
      <w:r w:rsidR="00F12011" w:rsidRPr="00843BC2">
        <w:t xml:space="preserve"> </w:t>
      </w:r>
      <w:r w:rsidRPr="00843BC2">
        <w:t>podľa</w:t>
      </w:r>
      <w:r w:rsidR="00F12011" w:rsidRPr="00843BC2">
        <w:t xml:space="preserve"> </w:t>
      </w:r>
      <w:r w:rsidRPr="00843BC2">
        <w:t>§</w:t>
      </w:r>
      <w:r w:rsidR="00F12011" w:rsidRPr="00843BC2">
        <w:t xml:space="preserve"> </w:t>
      </w:r>
      <w:r w:rsidRPr="00843BC2">
        <w:rPr>
          <w:color w:val="000000"/>
        </w:rPr>
        <w:t>89</w:t>
      </w:r>
      <w:r w:rsidR="00F12011" w:rsidRPr="00843BC2">
        <w:rPr>
          <w:color w:val="000000"/>
        </w:rPr>
        <w:t xml:space="preserve"> </w:t>
      </w:r>
      <w:r w:rsidRPr="00843BC2">
        <w:rPr>
          <w:color w:val="000000"/>
        </w:rPr>
        <w:t>ods.</w:t>
      </w:r>
      <w:r w:rsidR="00F12011" w:rsidRPr="00843BC2">
        <w:rPr>
          <w:color w:val="000000"/>
        </w:rPr>
        <w:t xml:space="preserve"> </w:t>
      </w:r>
      <w:r w:rsidRPr="00843BC2">
        <w:rPr>
          <w:color w:val="000000"/>
        </w:rPr>
        <w:t>1</w:t>
      </w:r>
      <w:r w:rsidR="00F12011" w:rsidRPr="00843BC2">
        <w:rPr>
          <w:color w:val="000000"/>
        </w:rPr>
        <w:t xml:space="preserve"> </w:t>
      </w:r>
      <w:r w:rsidRPr="00843BC2">
        <w:rPr>
          <w:color w:val="000000"/>
        </w:rPr>
        <w:t>zákona</w:t>
      </w:r>
      <w:r w:rsidR="002474CD">
        <w:rPr>
          <w:color w:val="000000"/>
        </w:rPr>
        <w:t xml:space="preserve"> </w:t>
      </w:r>
      <w:r w:rsidRPr="00843BC2">
        <w:rPr>
          <w:color w:val="000000"/>
        </w:rPr>
        <w:t>č. 350/1996 Z. z.</w:t>
      </w:r>
      <w:r w:rsidRPr="00CA733F">
        <w:rPr>
          <w:color w:val="000000"/>
        </w:rPr>
        <w:t>,</w:t>
      </w:r>
      <w:r w:rsidR="00CA733F" w:rsidRPr="00CA733F">
        <w:rPr>
          <w:color w:val="000000"/>
        </w:rPr>
        <w:t xml:space="preserve"> </w:t>
      </w:r>
      <w:r w:rsidRPr="00843BC2">
        <w:rPr>
          <w:b/>
          <w:color w:val="000000"/>
        </w:rPr>
        <w:t xml:space="preserve">aby sa </w:t>
      </w:r>
      <w:r w:rsidR="00CE50AC" w:rsidRPr="00843BC2">
        <w:rPr>
          <w:b/>
          <w:color w:val="000000"/>
        </w:rPr>
        <w:t xml:space="preserve">Národná rada Slovenskej republiky </w:t>
      </w:r>
      <w:r w:rsidRPr="00843BC2">
        <w:rPr>
          <w:b/>
          <w:color w:val="000000"/>
        </w:rPr>
        <w:t>uzniesla na skrátenom legislatívnom konaní</w:t>
      </w:r>
      <w:r w:rsidRPr="00843BC2">
        <w:rPr>
          <w:color w:val="000000"/>
        </w:rPr>
        <w:t xml:space="preserve"> o vládnom návrhu </w:t>
      </w:r>
      <w:r w:rsidRPr="00843BC2">
        <w:t xml:space="preserve">zákona, </w:t>
      </w:r>
      <w:r w:rsidR="002F3D73" w:rsidRPr="00843BC2">
        <w:t>ktorým</w:t>
      </w:r>
      <w:r w:rsidR="00CB0AB8" w:rsidRPr="00843BC2">
        <w:t xml:space="preserve"> sa mení a dopĺňa zákon č. 245/2008 Z. z.</w:t>
      </w:r>
      <w:r w:rsidR="00F12011" w:rsidRPr="00843BC2">
        <w:t xml:space="preserve"> </w:t>
      </w:r>
      <w:r w:rsidR="00CB0AB8" w:rsidRPr="00843BC2">
        <w:t>o</w:t>
      </w:r>
      <w:r w:rsidR="00F12011" w:rsidRPr="00843BC2">
        <w:t xml:space="preserve"> </w:t>
      </w:r>
      <w:r w:rsidR="00CB0AB8" w:rsidRPr="00843BC2">
        <w:t>výchove a vzdelávaní (školský zákon) a o zmene a doplnení niektorých zákonov v znení neskorších</w:t>
      </w:r>
      <w:r w:rsidR="00F12011" w:rsidRPr="00843BC2">
        <w:t xml:space="preserve"> </w:t>
      </w:r>
      <w:r w:rsidR="00CB0AB8" w:rsidRPr="00843BC2">
        <w:t>predpisov.</w:t>
      </w:r>
      <w:r w:rsidR="00F12011" w:rsidRPr="00843BC2">
        <w:t xml:space="preserve">   </w:t>
      </w:r>
      <w:r w:rsidR="00CB0AB8" w:rsidRPr="00843BC2">
        <w:t xml:space="preserve">  </w:t>
      </w:r>
    </w:p>
    <w:p w14:paraId="05637357" w14:textId="6F778019" w:rsidR="00DC632F" w:rsidRDefault="002F3D73" w:rsidP="002F3D73">
      <w:pPr>
        <w:ind w:firstLine="708"/>
        <w:jc w:val="both"/>
        <w:rPr>
          <w:sz w:val="22"/>
          <w:szCs w:val="22"/>
        </w:rPr>
      </w:pPr>
      <w:r w:rsidRPr="00493C48">
        <w:rPr>
          <w:sz w:val="22"/>
          <w:szCs w:val="22"/>
        </w:rPr>
        <w:t xml:space="preserve"> </w:t>
      </w:r>
      <w:bookmarkEnd w:id="3"/>
    </w:p>
    <w:p w14:paraId="567A2775" w14:textId="0FF54818" w:rsidR="00DC632F" w:rsidRDefault="00DC632F" w:rsidP="00DC632F">
      <w:pPr>
        <w:rPr>
          <w:sz w:val="22"/>
          <w:szCs w:val="22"/>
        </w:rPr>
      </w:pPr>
    </w:p>
    <w:p w14:paraId="2AFFE3FF" w14:textId="06EE5933" w:rsidR="00DC632F" w:rsidRDefault="008C3950" w:rsidP="00DC632F">
      <w:pPr>
        <w:jc w:val="both"/>
      </w:pPr>
      <w:r>
        <w:t>V</w:t>
      </w:r>
      <w:r w:rsidR="00FC449C">
        <w:t> Malej Lehot</w:t>
      </w:r>
      <w:r w:rsidR="00264DFD">
        <w:t>e</w:t>
      </w:r>
      <w:bookmarkStart w:id="4" w:name="_GoBack"/>
      <w:bookmarkEnd w:id="4"/>
      <w:r w:rsidR="00FC449C">
        <w:t xml:space="preserve"> </w:t>
      </w:r>
      <w:r w:rsidR="00B50E26">
        <w:t xml:space="preserve">30. apríla </w:t>
      </w:r>
      <w:r w:rsidR="00DC632F">
        <w:t xml:space="preserve">2025 </w:t>
      </w:r>
    </w:p>
    <w:p w14:paraId="35DA7D10" w14:textId="77777777" w:rsidR="00DC632F" w:rsidRDefault="00DC632F" w:rsidP="00DC632F">
      <w:pPr>
        <w:ind w:firstLine="708"/>
        <w:jc w:val="both"/>
      </w:pPr>
    </w:p>
    <w:p w14:paraId="19FC96F9" w14:textId="77777777" w:rsidR="00DC632F" w:rsidRDefault="00DC632F" w:rsidP="00DC632F">
      <w:pPr>
        <w:ind w:firstLine="708"/>
        <w:jc w:val="both"/>
      </w:pPr>
    </w:p>
    <w:p w14:paraId="0A387EDD" w14:textId="77777777" w:rsidR="00DC632F" w:rsidRDefault="00DC632F" w:rsidP="00DC632F">
      <w:pPr>
        <w:ind w:firstLine="708"/>
        <w:jc w:val="both"/>
      </w:pPr>
    </w:p>
    <w:p w14:paraId="3467A4CD" w14:textId="5290012C" w:rsidR="00DC632F" w:rsidRDefault="00DC632F" w:rsidP="00DC632F">
      <w:pPr>
        <w:pStyle w:val="Odsekzoznamu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Robert Fico</w:t>
      </w:r>
      <w:r w:rsidR="00AE2F99">
        <w:rPr>
          <w:rFonts w:ascii="Times New Roman" w:hAnsi="Times New Roman"/>
          <w:b/>
          <w:sz w:val="24"/>
          <w:szCs w:val="24"/>
        </w:rPr>
        <w:t xml:space="preserve"> </w:t>
      </w:r>
    </w:p>
    <w:p w14:paraId="072A0F03" w14:textId="77777777" w:rsidR="00DC632F" w:rsidRDefault="00DC632F" w:rsidP="00DC632F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 Slovenskej republiky</w:t>
      </w:r>
    </w:p>
    <w:p w14:paraId="738EA4F4" w14:textId="77777777" w:rsidR="00DC632F" w:rsidRDefault="00DC632F" w:rsidP="00DC632F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14:paraId="53C7E1FE" w14:textId="77777777" w:rsidR="00DC632F" w:rsidRDefault="00DC632F" w:rsidP="00DC632F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14:paraId="3635B8F2" w14:textId="77777777" w:rsidR="00DC632F" w:rsidRDefault="00DC632F" w:rsidP="00DC632F">
      <w:pPr>
        <w:pStyle w:val="Odsekzoznamu"/>
        <w:ind w:left="0" w:right="-284"/>
        <w:jc w:val="center"/>
        <w:rPr>
          <w:rFonts w:ascii="Times New Roman" w:hAnsi="Times New Roman"/>
          <w:sz w:val="24"/>
          <w:szCs w:val="24"/>
        </w:rPr>
      </w:pPr>
    </w:p>
    <w:p w14:paraId="4604F66D" w14:textId="39F801FC" w:rsidR="00DC632F" w:rsidRDefault="00DC632F" w:rsidP="00DC632F">
      <w:pPr>
        <w:pStyle w:val="Odsekzoznamu"/>
        <w:ind w:left="0" w:right="-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Tomáš</w:t>
      </w:r>
      <w:r w:rsidR="00AE2F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Drucker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FDB698E" w14:textId="442FA827" w:rsidR="009943BE" w:rsidRPr="00DC632F" w:rsidRDefault="00DC632F" w:rsidP="00DC632F">
      <w:pPr>
        <w:pStyle w:val="Odsekzoznamu"/>
        <w:ind w:left="0" w:right="-284"/>
        <w:jc w:val="center"/>
      </w:pPr>
      <w:r>
        <w:rPr>
          <w:rFonts w:ascii="Times New Roman" w:hAnsi="Times New Roman"/>
          <w:sz w:val="24"/>
          <w:szCs w:val="24"/>
        </w:rPr>
        <w:t xml:space="preserve">minister školstva, výskumu, vývoja a mládeže Slovenskej republiky  </w:t>
      </w:r>
    </w:p>
    <w:sectPr w:rsidR="009943BE" w:rsidRPr="00DC632F" w:rsidSect="00481CEB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63E42" w14:textId="77777777" w:rsidR="009D6C1E" w:rsidRDefault="009D6C1E">
      <w:r>
        <w:separator/>
      </w:r>
    </w:p>
  </w:endnote>
  <w:endnote w:type="continuationSeparator" w:id="0">
    <w:p w14:paraId="3D55408C" w14:textId="77777777" w:rsidR="009D6C1E" w:rsidRDefault="009D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66986" w14:textId="77777777" w:rsidR="00504AEF" w:rsidRDefault="00F12128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66ADE8C" w14:textId="77777777" w:rsidR="00504AEF" w:rsidRDefault="009D6C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08109" w14:textId="77777777" w:rsidR="00504AEF" w:rsidRDefault="00F12128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2602E866" w14:textId="77777777" w:rsidR="00504AEF" w:rsidRDefault="009D6C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7FEB" w14:textId="77777777" w:rsidR="009D6C1E" w:rsidRDefault="009D6C1E">
      <w:r>
        <w:separator/>
      </w:r>
    </w:p>
  </w:footnote>
  <w:footnote w:type="continuationSeparator" w:id="0">
    <w:p w14:paraId="2F0A6AAA" w14:textId="77777777" w:rsidR="009D6C1E" w:rsidRDefault="009D6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EF"/>
    <w:rsid w:val="0004775D"/>
    <w:rsid w:val="00047B91"/>
    <w:rsid w:val="00056F48"/>
    <w:rsid w:val="0007184D"/>
    <w:rsid w:val="00080B6B"/>
    <w:rsid w:val="002261D6"/>
    <w:rsid w:val="002474CD"/>
    <w:rsid w:val="00264DFD"/>
    <w:rsid w:val="00287D89"/>
    <w:rsid w:val="002F3D73"/>
    <w:rsid w:val="00326F4D"/>
    <w:rsid w:val="003414F4"/>
    <w:rsid w:val="0035199B"/>
    <w:rsid w:val="003D4016"/>
    <w:rsid w:val="00493C48"/>
    <w:rsid w:val="0050342C"/>
    <w:rsid w:val="005334E0"/>
    <w:rsid w:val="00544E2D"/>
    <w:rsid w:val="005A36CE"/>
    <w:rsid w:val="006107A9"/>
    <w:rsid w:val="0066471C"/>
    <w:rsid w:val="006804BB"/>
    <w:rsid w:val="0070179E"/>
    <w:rsid w:val="007238C6"/>
    <w:rsid w:val="007478E5"/>
    <w:rsid w:val="007A0447"/>
    <w:rsid w:val="007A294B"/>
    <w:rsid w:val="007C0487"/>
    <w:rsid w:val="007F3630"/>
    <w:rsid w:val="008034EA"/>
    <w:rsid w:val="00843BC2"/>
    <w:rsid w:val="00850A00"/>
    <w:rsid w:val="008C3950"/>
    <w:rsid w:val="00931709"/>
    <w:rsid w:val="009750F8"/>
    <w:rsid w:val="009844DA"/>
    <w:rsid w:val="009943BE"/>
    <w:rsid w:val="009A7D2B"/>
    <w:rsid w:val="009C4DD8"/>
    <w:rsid w:val="009D6C1E"/>
    <w:rsid w:val="00A97D5F"/>
    <w:rsid w:val="00AD07E1"/>
    <w:rsid w:val="00AE2F99"/>
    <w:rsid w:val="00B07AF8"/>
    <w:rsid w:val="00B50E26"/>
    <w:rsid w:val="00B56487"/>
    <w:rsid w:val="00B63463"/>
    <w:rsid w:val="00B72318"/>
    <w:rsid w:val="00C1025A"/>
    <w:rsid w:val="00C32012"/>
    <w:rsid w:val="00C359F4"/>
    <w:rsid w:val="00C55E56"/>
    <w:rsid w:val="00C600BC"/>
    <w:rsid w:val="00CA5D55"/>
    <w:rsid w:val="00CA733F"/>
    <w:rsid w:val="00CB0AB8"/>
    <w:rsid w:val="00CE50AC"/>
    <w:rsid w:val="00CF29F3"/>
    <w:rsid w:val="00D22C26"/>
    <w:rsid w:val="00D84C26"/>
    <w:rsid w:val="00DC632F"/>
    <w:rsid w:val="00DE53B2"/>
    <w:rsid w:val="00E20175"/>
    <w:rsid w:val="00E322D3"/>
    <w:rsid w:val="00F04830"/>
    <w:rsid w:val="00F12011"/>
    <w:rsid w:val="00F12128"/>
    <w:rsid w:val="00F323F1"/>
    <w:rsid w:val="00F806EF"/>
    <w:rsid w:val="00FA4853"/>
    <w:rsid w:val="00FC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1D7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0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uiPriority w:val="99"/>
    <w:locked/>
    <w:rsid w:val="00F806EF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F806EF"/>
    <w:rPr>
      <w:rFonts w:cs="Times New Roman"/>
    </w:rPr>
  </w:style>
  <w:style w:type="paragraph" w:styleId="Pta">
    <w:name w:val="footer"/>
    <w:basedOn w:val="Normlny"/>
    <w:link w:val="PtaChar"/>
    <w:uiPriority w:val="99"/>
    <w:rsid w:val="00F806EF"/>
    <w:pPr>
      <w:tabs>
        <w:tab w:val="center" w:pos="4536"/>
        <w:tab w:val="right" w:pos="9072"/>
      </w:tabs>
    </w:pPr>
    <w:rPr>
      <w:rFonts w:asciiTheme="minorHAnsi" w:eastAsiaTheme="minorHAnsi" w:hAnsiTheme="minorHAnsi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F806E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F806EF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50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0F8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D07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07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C63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2025-04-15T15:23:00Z</dcterms:created>
  <dcterms:modified xsi:type="dcterms:W3CDTF">2025-05-07T12:38:00Z</dcterms:modified>
</cp:coreProperties>
</file>