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1134"/>
        <w:gridCol w:w="253"/>
        <w:gridCol w:w="547"/>
        <w:gridCol w:w="1297"/>
      </w:tblGrid>
      <w:tr w:rsidR="00612E08" w:rsidRPr="00612E08" w:rsidTr="00810567">
        <w:tc>
          <w:tcPr>
            <w:tcW w:w="9180" w:type="dxa"/>
            <w:gridSpan w:val="10"/>
            <w:tcBorders>
              <w:bottom w:val="single" w:sz="4" w:space="0" w:color="FFFFFF"/>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rsidTr="00810567">
        <w:tc>
          <w:tcPr>
            <w:tcW w:w="9180" w:type="dxa"/>
            <w:gridSpan w:val="10"/>
            <w:tcBorders>
              <w:bottom w:val="single" w:sz="4" w:space="0" w:color="FFFFFF"/>
            </w:tcBorders>
            <w:shd w:val="clear" w:color="auto" w:fill="E2E2E2"/>
          </w:tcPr>
          <w:p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C77D59" w:rsidRPr="00612E08" w:rsidTr="00810567">
        <w:trPr>
          <w:trHeight w:val="626"/>
        </w:trPr>
        <w:tc>
          <w:tcPr>
            <w:tcW w:w="9180" w:type="dxa"/>
            <w:gridSpan w:val="10"/>
            <w:tcBorders>
              <w:top w:val="single" w:sz="4" w:space="0" w:color="FFFFFF"/>
              <w:bottom w:val="single" w:sz="4" w:space="0" w:color="auto"/>
            </w:tcBorders>
          </w:tcPr>
          <w:p w:rsidR="00513BDB" w:rsidRPr="00513BDB" w:rsidRDefault="00C77D59" w:rsidP="00513BDB">
            <w:pPr>
              <w:jc w:val="both"/>
              <w:rPr>
                <w:rFonts w:ascii="Times" w:hAnsi="Times" w:cs="Times"/>
                <w:sz w:val="20"/>
                <w:szCs w:val="20"/>
              </w:rPr>
            </w:pPr>
            <w:r w:rsidRPr="00044C1C">
              <w:rPr>
                <w:rFonts w:ascii="Times" w:hAnsi="Times" w:cs="Times"/>
                <w:sz w:val="20"/>
                <w:szCs w:val="20"/>
              </w:rPr>
              <w:t xml:space="preserve">Návrh </w:t>
            </w:r>
            <w:r w:rsidR="004910AD">
              <w:rPr>
                <w:rFonts w:ascii="Times" w:hAnsi="Times" w:cs="Times"/>
                <w:sz w:val="20"/>
                <w:szCs w:val="20"/>
              </w:rPr>
              <w:t xml:space="preserve">zákona, </w:t>
            </w:r>
            <w:r w:rsidR="004910AD" w:rsidRPr="004910AD">
              <w:rPr>
                <w:rFonts w:ascii="Times" w:hAnsi="Times" w:cs="Times"/>
                <w:sz w:val="20"/>
                <w:szCs w:val="20"/>
              </w:rPr>
              <w:t xml:space="preserve">ktorým sa </w:t>
            </w:r>
            <w:r w:rsidR="000970D7">
              <w:rPr>
                <w:rFonts w:ascii="Times" w:hAnsi="Times" w:cs="Times"/>
                <w:sz w:val="20"/>
                <w:szCs w:val="20"/>
              </w:rPr>
              <w:t xml:space="preserve">mení a </w:t>
            </w:r>
            <w:r w:rsidR="004910AD" w:rsidRPr="004910AD">
              <w:rPr>
                <w:rFonts w:ascii="Times" w:hAnsi="Times" w:cs="Times"/>
                <w:sz w:val="20"/>
                <w:szCs w:val="20"/>
              </w:rPr>
              <w:t xml:space="preserve">dopĺňa zákon č. 385/2000 Z. z. o sudcoch a prísediacich a o zmene a doplnení niektorých zákonov v znení neskorších predpisov </w:t>
            </w:r>
            <w:r w:rsidR="00513BDB" w:rsidRPr="00513BDB">
              <w:rPr>
                <w:rFonts w:ascii="Times" w:hAnsi="Times" w:cs="Times"/>
                <w:sz w:val="20"/>
                <w:szCs w:val="20"/>
              </w:rPr>
              <w:t>a ktorým sa menia a dopĺňajú niektoré zákony</w:t>
            </w:r>
          </w:p>
          <w:p w:rsidR="00513BDB" w:rsidRPr="00513BDB" w:rsidRDefault="00513BDB" w:rsidP="00513BDB">
            <w:pPr>
              <w:jc w:val="both"/>
              <w:rPr>
                <w:rFonts w:ascii="Times" w:hAnsi="Times" w:cs="Times"/>
                <w:sz w:val="20"/>
                <w:szCs w:val="20"/>
              </w:rPr>
            </w:pPr>
          </w:p>
          <w:p w:rsidR="00C77D59" w:rsidRPr="00513BDB" w:rsidRDefault="00C77D59" w:rsidP="00513BDB">
            <w:pPr>
              <w:jc w:val="both"/>
              <w:rPr>
                <w:rFonts w:ascii="Times" w:hAnsi="Times" w:cs="Times"/>
                <w:sz w:val="20"/>
                <w:szCs w:val="20"/>
              </w:rPr>
            </w:pPr>
          </w:p>
        </w:tc>
      </w:tr>
      <w:tr w:rsidR="00C77D59" w:rsidRPr="00612E08" w:rsidTr="00810567">
        <w:tc>
          <w:tcPr>
            <w:tcW w:w="9180" w:type="dxa"/>
            <w:gridSpan w:val="10"/>
            <w:tcBorders>
              <w:top w:val="single" w:sz="4" w:space="0" w:color="auto"/>
              <w:left w:val="single" w:sz="4" w:space="0" w:color="auto"/>
              <w:bottom w:val="single" w:sz="4" w:space="0" w:color="FFFFFF"/>
            </w:tcBorders>
            <w:shd w:val="clear" w:color="auto" w:fill="E2E2E2"/>
          </w:tcPr>
          <w:p w:rsidR="00C77D59" w:rsidRPr="00612E08" w:rsidRDefault="00C77D59" w:rsidP="00C77D59">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C77D59" w:rsidRPr="00612E08" w:rsidTr="00810567">
        <w:trPr>
          <w:trHeight w:val="255"/>
        </w:trPr>
        <w:tc>
          <w:tcPr>
            <w:tcW w:w="9180" w:type="dxa"/>
            <w:gridSpan w:val="10"/>
            <w:tcBorders>
              <w:top w:val="single" w:sz="4" w:space="0" w:color="FFFFFF"/>
              <w:left w:val="single" w:sz="4" w:space="0" w:color="auto"/>
              <w:bottom w:val="single" w:sz="4" w:space="0" w:color="auto"/>
            </w:tcBorders>
            <w:shd w:val="clear" w:color="auto" w:fill="FFFFFF"/>
          </w:tcPr>
          <w:p w:rsidR="00C77D59" w:rsidRPr="00612E08" w:rsidRDefault="00C77D59" w:rsidP="003919B4">
            <w:pPr>
              <w:rPr>
                <w:rFonts w:ascii="Times New Roman" w:eastAsia="Times New Roman" w:hAnsi="Times New Roman" w:cs="Times New Roman"/>
                <w:sz w:val="20"/>
                <w:szCs w:val="20"/>
                <w:lang w:eastAsia="sk-SK"/>
              </w:rPr>
            </w:pPr>
            <w:r w:rsidRPr="00044C1C">
              <w:rPr>
                <w:rFonts w:ascii="Times" w:hAnsi="Times" w:cs="Times"/>
                <w:sz w:val="20"/>
                <w:szCs w:val="20"/>
              </w:rPr>
              <w:t>Ministerstvo spravodlivosti Slovenskej republiky</w:t>
            </w:r>
            <w:r>
              <w:rPr>
                <w:rFonts w:ascii="Times" w:hAnsi="Times" w:cs="Times"/>
                <w:sz w:val="20"/>
                <w:szCs w:val="20"/>
              </w:rPr>
              <w:t xml:space="preserve"> </w:t>
            </w:r>
          </w:p>
        </w:tc>
      </w:tr>
      <w:tr w:rsidR="00C77D59" w:rsidRPr="00612E08" w:rsidTr="00810567">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C77D59" w:rsidRPr="00612E08" w:rsidRDefault="00C77D59" w:rsidP="00C77D59">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C77D59" w:rsidRPr="00612E08" w:rsidRDefault="004910AD" w:rsidP="00C77D5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cPr>
          <w:p w:rsidR="00C77D59" w:rsidRPr="00612E08" w:rsidRDefault="00C77D59" w:rsidP="00C77D5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C77D59" w:rsidRPr="00612E08" w:rsidTr="00810567">
        <w:tc>
          <w:tcPr>
            <w:tcW w:w="4212" w:type="dxa"/>
            <w:gridSpan w:val="2"/>
            <w:vMerge/>
            <w:tcBorders>
              <w:top w:val="nil"/>
              <w:left w:val="single" w:sz="4" w:space="0" w:color="auto"/>
              <w:bottom w:val="single" w:sz="4" w:space="0" w:color="FFFFFF"/>
            </w:tcBorders>
            <w:shd w:val="clear" w:color="auto" w:fill="E2E2E2"/>
          </w:tcPr>
          <w:p w:rsidR="00C77D59" w:rsidRPr="00612E08" w:rsidRDefault="00C77D59" w:rsidP="00C77D5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C77D59" w:rsidRPr="00612E08" w:rsidRDefault="004910AD" w:rsidP="00C77D5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6"/>
            <w:tcBorders>
              <w:top w:val="single" w:sz="4" w:space="0" w:color="auto"/>
              <w:left w:val="nil"/>
              <w:bottom w:val="single" w:sz="4" w:space="0" w:color="auto"/>
            </w:tcBorders>
            <w:shd w:val="clear" w:color="auto" w:fill="FFFFFF"/>
          </w:tcPr>
          <w:p w:rsidR="00C77D59" w:rsidRPr="00612E08" w:rsidRDefault="00C77D59" w:rsidP="00C77D59">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C77D59" w:rsidRPr="00612E08" w:rsidTr="00810567">
        <w:tc>
          <w:tcPr>
            <w:tcW w:w="4212" w:type="dxa"/>
            <w:gridSpan w:val="2"/>
            <w:vMerge/>
            <w:tcBorders>
              <w:top w:val="nil"/>
              <w:left w:val="single" w:sz="4" w:space="0" w:color="auto"/>
              <w:bottom w:val="single" w:sz="4" w:space="0" w:color="auto"/>
            </w:tcBorders>
            <w:shd w:val="clear" w:color="auto" w:fill="E2E2E2"/>
          </w:tcPr>
          <w:p w:rsidR="00C77D59" w:rsidRPr="00612E08" w:rsidRDefault="00C77D59" w:rsidP="00C77D5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C77D59" w:rsidRPr="00612E08" w:rsidRDefault="00C77D59" w:rsidP="00C77D59">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6"/>
            <w:tcBorders>
              <w:top w:val="single" w:sz="4" w:space="0" w:color="auto"/>
              <w:left w:val="nil"/>
              <w:bottom w:val="single" w:sz="4" w:space="0" w:color="auto"/>
            </w:tcBorders>
            <w:shd w:val="clear" w:color="auto" w:fill="FFFFFF"/>
          </w:tcPr>
          <w:p w:rsidR="00C77D59" w:rsidRPr="00612E08" w:rsidRDefault="00C77D59" w:rsidP="00C77D5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C77D59" w:rsidRPr="00612E08" w:rsidTr="00810567">
        <w:trPr>
          <w:trHeight w:val="598"/>
        </w:trPr>
        <w:tc>
          <w:tcPr>
            <w:tcW w:w="9180" w:type="dxa"/>
            <w:gridSpan w:val="10"/>
            <w:tcBorders>
              <w:top w:val="single" w:sz="4" w:space="0" w:color="auto"/>
              <w:left w:val="single" w:sz="4" w:space="0" w:color="auto"/>
              <w:bottom w:val="single" w:sz="4" w:space="0" w:color="FFFFFF"/>
            </w:tcBorders>
            <w:shd w:val="clear" w:color="auto" w:fill="FFFFFF"/>
          </w:tcPr>
          <w:p w:rsidR="00C77D59" w:rsidRPr="00612E08" w:rsidRDefault="00C77D59" w:rsidP="003919B4">
            <w:pPr>
              <w:jc w:val="both"/>
              <w:rPr>
                <w:rFonts w:ascii="Times New Roman" w:eastAsia="Times New Roman" w:hAnsi="Times New Roman" w:cs="Times New Roman"/>
                <w:sz w:val="20"/>
                <w:szCs w:val="20"/>
                <w:lang w:eastAsia="sk-SK"/>
              </w:rPr>
            </w:pPr>
          </w:p>
        </w:tc>
      </w:tr>
      <w:tr w:rsidR="00C77D59" w:rsidRPr="00612E08" w:rsidTr="00810567">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C77D59" w:rsidRPr="00612E08" w:rsidRDefault="00C77D59" w:rsidP="00C77D59">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4"/>
            <w:tcBorders>
              <w:top w:val="single" w:sz="4" w:space="0" w:color="000000"/>
              <w:left w:val="single" w:sz="4" w:space="0" w:color="auto"/>
              <w:bottom w:val="single" w:sz="4" w:space="0" w:color="auto"/>
              <w:right w:val="single" w:sz="4" w:space="0" w:color="auto"/>
            </w:tcBorders>
          </w:tcPr>
          <w:p w:rsidR="00C77D59" w:rsidRPr="00612E08" w:rsidRDefault="008B0B7A" w:rsidP="00C77D59">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o</w:t>
            </w:r>
            <w:r w:rsidR="008219F6">
              <w:rPr>
                <w:rFonts w:ascii="Times New Roman" w:eastAsia="Times New Roman" w:hAnsi="Times New Roman" w:cs="Times New Roman"/>
                <w:i/>
                <w:sz w:val="20"/>
                <w:szCs w:val="20"/>
                <w:lang w:eastAsia="sk-SK"/>
              </w:rPr>
              <w:t>któber</w:t>
            </w:r>
            <w:r w:rsidR="00172C3F">
              <w:rPr>
                <w:rFonts w:ascii="Times New Roman" w:eastAsia="Times New Roman" w:hAnsi="Times New Roman" w:cs="Times New Roman"/>
                <w:i/>
                <w:sz w:val="20"/>
                <w:szCs w:val="20"/>
                <w:lang w:eastAsia="sk-SK"/>
              </w:rPr>
              <w:t xml:space="preserve"> 2024</w:t>
            </w:r>
          </w:p>
        </w:tc>
      </w:tr>
      <w:tr w:rsidR="00C77D59" w:rsidRPr="00612E08" w:rsidTr="00810567">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C77D59" w:rsidRPr="00612E08" w:rsidRDefault="00C77D59" w:rsidP="00C77D59">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4"/>
            <w:tcBorders>
              <w:top w:val="single" w:sz="4" w:space="0" w:color="auto"/>
              <w:left w:val="single" w:sz="4" w:space="0" w:color="auto"/>
              <w:bottom w:val="single" w:sz="4" w:space="0" w:color="auto"/>
              <w:right w:val="single" w:sz="4" w:space="0" w:color="auto"/>
            </w:tcBorders>
          </w:tcPr>
          <w:p w:rsidR="00C77D59" w:rsidRPr="00612E08" w:rsidRDefault="006E108C" w:rsidP="00C77D59">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február 2025</w:t>
            </w:r>
          </w:p>
        </w:tc>
      </w:tr>
      <w:tr w:rsidR="00C77D59" w:rsidRPr="00612E08" w:rsidTr="00810567">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C77D59" w:rsidRPr="00612E08" w:rsidRDefault="00C77D59" w:rsidP="00C77D59">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4"/>
            <w:tcBorders>
              <w:top w:val="single" w:sz="4" w:space="0" w:color="auto"/>
              <w:left w:val="single" w:sz="4" w:space="0" w:color="auto"/>
              <w:bottom w:val="single" w:sz="4" w:space="0" w:color="auto"/>
              <w:right w:val="single" w:sz="4" w:space="0" w:color="auto"/>
            </w:tcBorders>
          </w:tcPr>
          <w:p w:rsidR="00C77D59" w:rsidRPr="00612E08" w:rsidRDefault="00C77D59" w:rsidP="00C77D59">
            <w:pPr>
              <w:rPr>
                <w:rFonts w:ascii="Times New Roman" w:eastAsia="Times New Roman" w:hAnsi="Times New Roman" w:cs="Times New Roman"/>
                <w:i/>
                <w:sz w:val="20"/>
                <w:szCs w:val="20"/>
                <w:lang w:eastAsia="sk-SK"/>
              </w:rPr>
            </w:pPr>
          </w:p>
        </w:tc>
      </w:tr>
      <w:tr w:rsidR="00C77D59" w:rsidRPr="00612E08" w:rsidTr="00810567">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C77D59" w:rsidRPr="00612E08" w:rsidRDefault="00C77D59" w:rsidP="00C77D59">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4"/>
            <w:tcBorders>
              <w:top w:val="single" w:sz="4" w:space="0" w:color="auto"/>
              <w:left w:val="single" w:sz="4" w:space="0" w:color="auto"/>
              <w:bottom w:val="single" w:sz="4" w:space="0" w:color="auto"/>
              <w:right w:val="single" w:sz="4" w:space="0" w:color="auto"/>
            </w:tcBorders>
          </w:tcPr>
          <w:p w:rsidR="00C77D59" w:rsidRPr="00612E08" w:rsidRDefault="006E108C" w:rsidP="00C77D59">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apríl 2025</w:t>
            </w:r>
          </w:p>
        </w:tc>
      </w:tr>
      <w:tr w:rsidR="00C77D59" w:rsidRPr="00612E08" w:rsidTr="00810567">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C77D59" w:rsidRPr="00612E08" w:rsidRDefault="00C77D59" w:rsidP="00C77D5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C77D59" w:rsidRPr="00612E08" w:rsidTr="00810567">
        <w:trPr>
          <w:trHeight w:val="6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rsidR="00797812" w:rsidRDefault="00797812" w:rsidP="00837959">
            <w:pPr>
              <w:jc w:val="both"/>
              <w:rPr>
                <w:rFonts w:ascii="Times New Roman" w:eastAsia="Times New Roman" w:hAnsi="Times New Roman" w:cs="Times New Roman"/>
                <w:sz w:val="20"/>
                <w:szCs w:val="20"/>
                <w:lang w:eastAsia="sk-SK"/>
              </w:rPr>
            </w:pPr>
          </w:p>
          <w:p w:rsidR="00797812" w:rsidRDefault="00797812" w:rsidP="00797812">
            <w:pPr>
              <w:jc w:val="both"/>
              <w:rPr>
                <w:rFonts w:ascii="Times New Roman" w:eastAsia="Times New Roman" w:hAnsi="Times New Roman" w:cs="Times New Roman"/>
                <w:sz w:val="20"/>
                <w:szCs w:val="20"/>
                <w:lang w:eastAsia="sk-SK"/>
              </w:rPr>
            </w:pPr>
            <w:r w:rsidRPr="00797812">
              <w:rPr>
                <w:rFonts w:ascii="Times New Roman" w:eastAsia="Times New Roman" w:hAnsi="Times New Roman" w:cs="Times New Roman"/>
                <w:sz w:val="20"/>
                <w:szCs w:val="20"/>
                <w:lang w:eastAsia="sk-SK"/>
              </w:rPr>
              <w:t>V aktuálne platnej právnej úprave absentuje výslovná všeobecná úprava poskytovania ochrany sudcom zo strany Policajného zboru v prípadoch vykonávania jednotlivých procesných úkonov mimo budovy súdu, ktorými môžu byť napríklad ohliadka, či vzhliadnutie účastníka kona</w:t>
            </w:r>
            <w:r w:rsidR="008B0B7A">
              <w:rPr>
                <w:rFonts w:ascii="Times New Roman" w:eastAsia="Times New Roman" w:hAnsi="Times New Roman" w:cs="Times New Roman"/>
                <w:sz w:val="20"/>
                <w:szCs w:val="20"/>
                <w:lang w:eastAsia="sk-SK"/>
              </w:rPr>
              <w:t>nia, o ktorého statuse súd koná.</w:t>
            </w:r>
            <w:r w:rsidRPr="00797812">
              <w:rPr>
                <w:rFonts w:ascii="Times New Roman" w:eastAsia="Times New Roman" w:hAnsi="Times New Roman" w:cs="Times New Roman"/>
                <w:sz w:val="20"/>
                <w:szCs w:val="20"/>
                <w:lang w:eastAsia="sk-SK"/>
              </w:rPr>
              <w:t xml:space="preserve"> </w:t>
            </w:r>
            <w:r w:rsidR="008B0B7A">
              <w:rPr>
                <w:rFonts w:ascii="Times New Roman" w:eastAsia="Times New Roman" w:hAnsi="Times New Roman" w:cs="Times New Roman"/>
                <w:sz w:val="20"/>
                <w:szCs w:val="20"/>
                <w:lang w:eastAsia="sk-SK"/>
              </w:rPr>
              <w:t>Z</w:t>
            </w:r>
            <w:r w:rsidRPr="00797812">
              <w:rPr>
                <w:rFonts w:ascii="Times New Roman" w:eastAsia="Times New Roman" w:hAnsi="Times New Roman" w:cs="Times New Roman"/>
                <w:sz w:val="20"/>
                <w:szCs w:val="20"/>
                <w:lang w:eastAsia="sk-SK"/>
              </w:rPr>
              <w:t xml:space="preserve"> tohto dôvodu je potrebné tento problém riešiť precizovaním právnej úpravy ochrany života a zdravia sudcov pri výkone ich funkcie tak, aby boli vytvorené riadne legislatívne predpoklady pre poskytovanie tejto ochrany. </w:t>
            </w:r>
          </w:p>
          <w:p w:rsidR="00797812" w:rsidRDefault="00797812" w:rsidP="00797812">
            <w:pPr>
              <w:jc w:val="both"/>
              <w:rPr>
                <w:rFonts w:ascii="Times New Roman" w:eastAsia="Times New Roman" w:hAnsi="Times New Roman" w:cs="Times New Roman"/>
                <w:sz w:val="20"/>
                <w:szCs w:val="20"/>
                <w:lang w:eastAsia="sk-SK"/>
              </w:rPr>
            </w:pPr>
          </w:p>
          <w:p w:rsidR="00797812" w:rsidRPr="00797812" w:rsidRDefault="00797812" w:rsidP="00797812">
            <w:pPr>
              <w:jc w:val="both"/>
              <w:rPr>
                <w:rFonts w:ascii="Times New Roman" w:eastAsia="Times New Roman" w:hAnsi="Times New Roman" w:cs="Times New Roman"/>
                <w:sz w:val="20"/>
                <w:szCs w:val="20"/>
                <w:lang w:eastAsia="sk-SK"/>
              </w:rPr>
            </w:pPr>
            <w:r w:rsidRPr="00073A8E">
              <w:rPr>
                <w:rFonts w:ascii="Times New Roman" w:eastAsia="Times New Roman" w:hAnsi="Times New Roman" w:cs="Times New Roman"/>
                <w:sz w:val="20"/>
                <w:szCs w:val="20"/>
                <w:lang w:eastAsia="sk-SK"/>
              </w:rPr>
              <w:t>Návrhom  zákona sa taktiež zabezpečí vytvorenie predpokladov pre riešenie situácií, ktoré negatívne ovplyvňujú fungovanie súdov spôsobených  dočasnou absenciou zákonného sudcu alebo dočasnou preťaženosťou súdov</w:t>
            </w:r>
            <w:r w:rsidR="000367CD">
              <w:rPr>
                <w:rFonts w:ascii="Times New Roman" w:eastAsia="Times New Roman" w:hAnsi="Times New Roman" w:cs="Times New Roman"/>
                <w:sz w:val="20"/>
                <w:szCs w:val="20"/>
                <w:lang w:eastAsia="sk-SK"/>
              </w:rPr>
              <w:t xml:space="preserve"> </w:t>
            </w:r>
            <w:r w:rsidRPr="00073A8E">
              <w:rPr>
                <w:rFonts w:ascii="Times New Roman" w:eastAsia="Times New Roman" w:hAnsi="Times New Roman" w:cs="Times New Roman"/>
                <w:sz w:val="20"/>
                <w:szCs w:val="20"/>
                <w:lang w:eastAsia="sk-SK"/>
              </w:rPr>
              <w:t>využit</w:t>
            </w:r>
            <w:r w:rsidR="00073A8E" w:rsidRPr="00073A8E">
              <w:rPr>
                <w:rFonts w:ascii="Times New Roman" w:eastAsia="Times New Roman" w:hAnsi="Times New Roman" w:cs="Times New Roman"/>
                <w:sz w:val="20"/>
                <w:szCs w:val="20"/>
                <w:lang w:eastAsia="sk-SK"/>
              </w:rPr>
              <w:t>ím</w:t>
            </w:r>
            <w:r w:rsidRPr="00073A8E">
              <w:rPr>
                <w:rFonts w:ascii="Times New Roman" w:eastAsia="Times New Roman" w:hAnsi="Times New Roman" w:cs="Times New Roman"/>
                <w:sz w:val="20"/>
                <w:szCs w:val="20"/>
                <w:lang w:eastAsia="sk-SK"/>
              </w:rPr>
              <w:t xml:space="preserve"> hosťujúceho sudcu nielen na okresnom súde,  ale aj na krajskom súde a správnom súde</w:t>
            </w:r>
            <w:r w:rsidR="00073A8E" w:rsidRPr="00073A8E">
              <w:rPr>
                <w:rFonts w:ascii="Times New Roman" w:eastAsia="Times New Roman" w:hAnsi="Times New Roman" w:cs="Times New Roman"/>
                <w:sz w:val="20"/>
                <w:szCs w:val="20"/>
                <w:lang w:eastAsia="sk-SK"/>
              </w:rPr>
              <w:t xml:space="preserve"> formou</w:t>
            </w:r>
            <w:r w:rsidRPr="00073A8E">
              <w:rPr>
                <w:rFonts w:ascii="Times New Roman" w:eastAsia="Times New Roman" w:hAnsi="Times New Roman" w:cs="Times New Roman"/>
                <w:sz w:val="20"/>
                <w:szCs w:val="20"/>
                <w:lang w:eastAsia="sk-SK"/>
              </w:rPr>
              <w:t xml:space="preserve"> dočasného pridelenia. </w:t>
            </w:r>
          </w:p>
          <w:p w:rsidR="00797812" w:rsidRDefault="00797812" w:rsidP="00837959">
            <w:pPr>
              <w:jc w:val="both"/>
              <w:rPr>
                <w:rFonts w:ascii="Times New Roman" w:eastAsia="Times New Roman" w:hAnsi="Times New Roman" w:cs="Times New Roman"/>
                <w:sz w:val="20"/>
                <w:szCs w:val="20"/>
                <w:lang w:eastAsia="sk-SK"/>
              </w:rPr>
            </w:pPr>
          </w:p>
          <w:p w:rsidR="003A0817" w:rsidRPr="00837959" w:rsidRDefault="00837959" w:rsidP="00837959">
            <w:pPr>
              <w:jc w:val="both"/>
              <w:rPr>
                <w:rFonts w:ascii="Times New Roman" w:eastAsia="Times New Roman" w:hAnsi="Times New Roman" w:cs="Times New Roman"/>
                <w:sz w:val="20"/>
                <w:szCs w:val="20"/>
                <w:lang w:eastAsia="sk-SK"/>
              </w:rPr>
            </w:pPr>
            <w:r w:rsidRPr="00837959">
              <w:rPr>
                <w:rFonts w:ascii="Times New Roman" w:eastAsia="Times New Roman" w:hAnsi="Times New Roman" w:cs="Times New Roman"/>
                <w:sz w:val="20"/>
                <w:szCs w:val="20"/>
                <w:lang w:eastAsia="sk-SK"/>
              </w:rPr>
              <w:t>Návrh zákona je pokračovaním legislatívneho procesu LP/2024/41, ktorého predmetom bol návrh zákona, ktorým sa dopĺňa zákon č. 385/2000 Z. z. o sudcoch a prísediacich a o zmene a doplnení niektorých zákonov v znení neskorších predpisov a ktorým sa mení a dopĺňa zákon Národnej rady Slovenskej republiky č. 171/1993 Z. z. o Policajnom zbore v znení neskorších predpisov. V priebehu legislatívneho procesu Súdna rada Slovenskej republiky prijala tri uznesenia (č. 473/2023, č. 60/2024 a č. 82/2024), ktorými predložila ministrovi spravodlivosti Slovenskej republiky návrh na zmenu a doplnenie zákona č. 385/2000 Z. z. o sudcoch a prísediacich a o zmene a doplnení niektorých zákonov v znení neskorších nad rámec návrhu zákona LP/2024/41. Predkladateľ si tieto návrhy osvojil a zaradil ich do návrhu zákona. Rovnako tak predkladateľ reflektuje aj ďalšie požiadavky aplikačnej praxe týkajúce sa postavenia sudcov a fungovania súdov. Tieto zmeny a doplnenia pôvodného návrhu zákona spĺňajú svojim charakterom podstatné zmeny v návrhu zákona, a preto predkladateľ predkladá návrh zákona do pripomienkového konania opätovne.</w:t>
            </w:r>
          </w:p>
        </w:tc>
      </w:tr>
      <w:tr w:rsidR="00C77D59" w:rsidRPr="00612E08" w:rsidTr="00810567">
        <w:tc>
          <w:tcPr>
            <w:tcW w:w="9180" w:type="dxa"/>
            <w:gridSpan w:val="10"/>
            <w:tcBorders>
              <w:top w:val="single" w:sz="4" w:space="0" w:color="auto"/>
              <w:left w:val="single" w:sz="4" w:space="0" w:color="auto"/>
              <w:bottom w:val="nil"/>
              <w:right w:val="single" w:sz="4" w:space="0" w:color="auto"/>
            </w:tcBorders>
            <w:shd w:val="clear" w:color="auto" w:fill="E2E2E2"/>
          </w:tcPr>
          <w:p w:rsidR="00C77D59" w:rsidRPr="00612E08" w:rsidRDefault="00C77D59" w:rsidP="00C77D5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C77D59" w:rsidRPr="00612E08" w:rsidTr="00810567">
        <w:trPr>
          <w:trHeight w:val="1022"/>
        </w:trPr>
        <w:tc>
          <w:tcPr>
            <w:tcW w:w="9180" w:type="dxa"/>
            <w:gridSpan w:val="10"/>
            <w:tcBorders>
              <w:top w:val="nil"/>
              <w:left w:val="single" w:sz="4" w:space="0" w:color="auto"/>
              <w:bottom w:val="single" w:sz="4" w:space="0" w:color="auto"/>
              <w:right w:val="single" w:sz="4" w:space="0" w:color="auto"/>
            </w:tcBorders>
            <w:shd w:val="clear" w:color="auto" w:fill="FFFFFF"/>
          </w:tcPr>
          <w:p w:rsidR="00837959" w:rsidRPr="00837959" w:rsidRDefault="00837959" w:rsidP="00837959">
            <w:pPr>
              <w:jc w:val="both"/>
              <w:rPr>
                <w:rFonts w:ascii="Times" w:hAnsi="Times" w:cs="Times"/>
                <w:sz w:val="20"/>
                <w:szCs w:val="20"/>
              </w:rPr>
            </w:pPr>
            <w:r w:rsidRPr="00837959">
              <w:rPr>
                <w:rFonts w:ascii="Times" w:hAnsi="Times" w:cs="Times"/>
                <w:sz w:val="20"/>
                <w:szCs w:val="20"/>
              </w:rPr>
              <w:t xml:space="preserve">Z hľadiska vecného zamerania možno ciele predkladaného návrhu zákona zhrnúť nasledovne: </w:t>
            </w:r>
          </w:p>
          <w:p w:rsidR="00837959" w:rsidRPr="00837959" w:rsidRDefault="00837959" w:rsidP="00837959">
            <w:pPr>
              <w:jc w:val="both"/>
              <w:rPr>
                <w:rFonts w:ascii="Times" w:hAnsi="Times" w:cs="Times"/>
                <w:sz w:val="20"/>
                <w:szCs w:val="20"/>
              </w:rPr>
            </w:pPr>
          </w:p>
          <w:p w:rsidR="00837959" w:rsidRPr="00837959" w:rsidRDefault="00837959" w:rsidP="00837959">
            <w:pPr>
              <w:jc w:val="both"/>
              <w:rPr>
                <w:rFonts w:ascii="Times" w:hAnsi="Times" w:cs="Times"/>
                <w:sz w:val="20"/>
                <w:szCs w:val="20"/>
              </w:rPr>
            </w:pPr>
            <w:r w:rsidRPr="00837959">
              <w:rPr>
                <w:rFonts w:ascii="Times" w:hAnsi="Times" w:cs="Times"/>
                <w:sz w:val="20"/>
                <w:szCs w:val="20"/>
              </w:rPr>
              <w:t xml:space="preserve">Návrh zákona precizuje právnu úpravu ochrany života a zdravia sudcov pri výkone ich funkcie tak, aby boli vytvorené riadne legislatívne predpoklady pre poskytovanie tejto ochrany. </w:t>
            </w:r>
          </w:p>
          <w:p w:rsidR="00837959" w:rsidRPr="00837959" w:rsidRDefault="00837959" w:rsidP="00837959">
            <w:pPr>
              <w:jc w:val="both"/>
              <w:rPr>
                <w:rFonts w:ascii="Times" w:hAnsi="Times" w:cs="Times"/>
                <w:sz w:val="20"/>
                <w:szCs w:val="20"/>
              </w:rPr>
            </w:pPr>
          </w:p>
          <w:p w:rsidR="00837959" w:rsidRPr="00837959" w:rsidRDefault="00837959" w:rsidP="00837959">
            <w:pPr>
              <w:jc w:val="both"/>
              <w:rPr>
                <w:rFonts w:ascii="Times" w:hAnsi="Times" w:cs="Times"/>
                <w:sz w:val="20"/>
                <w:szCs w:val="20"/>
              </w:rPr>
            </w:pPr>
            <w:r w:rsidRPr="00837959">
              <w:rPr>
                <w:rFonts w:ascii="Times" w:hAnsi="Times" w:cs="Times"/>
                <w:sz w:val="20"/>
                <w:szCs w:val="20"/>
              </w:rPr>
              <w:t xml:space="preserve">Taktiež sa navrhuje zavedenie právnej úpravy využitie hosťujúceho sudcu nielen na okresnom súde,  ale aj na krajskom súde a správnom súde, a to na základe dočasného pridelenia. Touto zmenou sa zabezpečí vytvorenie  predpokladov pre riešenie situácií spôsobených  dočasnou absenciou zákonného sudcu alebo dočasnou preťaženosťou súdov, ktoré negatívne ovplyvňujú fungovanie súdov. V tejto časti návrh zákona reaguje na uznesenie Súdnej rady Slovenskej republiky č. 473/2023. </w:t>
            </w:r>
          </w:p>
          <w:p w:rsidR="00837959" w:rsidRPr="00837959" w:rsidRDefault="00837959" w:rsidP="00837959">
            <w:pPr>
              <w:jc w:val="both"/>
              <w:rPr>
                <w:rFonts w:ascii="Times" w:hAnsi="Times" w:cs="Times"/>
                <w:sz w:val="20"/>
                <w:szCs w:val="20"/>
              </w:rPr>
            </w:pPr>
          </w:p>
          <w:p w:rsidR="00837959" w:rsidRPr="00837959" w:rsidRDefault="00837959" w:rsidP="00837959">
            <w:pPr>
              <w:jc w:val="both"/>
              <w:rPr>
                <w:rFonts w:ascii="Times" w:hAnsi="Times" w:cs="Times"/>
                <w:sz w:val="20"/>
                <w:szCs w:val="20"/>
              </w:rPr>
            </w:pPr>
            <w:r w:rsidRPr="00837959">
              <w:rPr>
                <w:rFonts w:ascii="Times" w:hAnsi="Times" w:cs="Times"/>
                <w:sz w:val="20"/>
                <w:szCs w:val="20"/>
              </w:rPr>
              <w:lastRenderedPageBreak/>
              <w:t>Okrem uvedených otázok návrh zákona rieši aj niektoré požiadavky aplikačnej praxe týkajúce sa právnej úpravy vykonávania hodnotenia sudcov  ustanovené  v § 27a nasledujúcich zákona (postavenia hodnotiacich komisií, ich členov, organizácie atď.). V tejto časti návrh zákona reaguje na uznesenie Súdnej rady Slovenskej republiky č. 60/2024.</w:t>
            </w:r>
          </w:p>
          <w:p w:rsidR="00837959" w:rsidRPr="00837959" w:rsidRDefault="00837959" w:rsidP="00837959">
            <w:pPr>
              <w:jc w:val="both"/>
              <w:rPr>
                <w:rFonts w:ascii="Times" w:hAnsi="Times" w:cs="Times"/>
                <w:sz w:val="20"/>
                <w:szCs w:val="20"/>
              </w:rPr>
            </w:pPr>
          </w:p>
          <w:p w:rsidR="00837959" w:rsidRPr="00837959" w:rsidRDefault="00837959" w:rsidP="00837959">
            <w:pPr>
              <w:jc w:val="both"/>
              <w:rPr>
                <w:rFonts w:ascii="Times" w:hAnsi="Times" w:cs="Times"/>
                <w:sz w:val="20"/>
                <w:szCs w:val="20"/>
              </w:rPr>
            </w:pPr>
            <w:r w:rsidRPr="00837959">
              <w:rPr>
                <w:rFonts w:ascii="Times" w:hAnsi="Times" w:cs="Times"/>
                <w:sz w:val="20"/>
                <w:szCs w:val="20"/>
              </w:rPr>
              <w:t>Návrh zákona reaguje taktiež na uznesenie Súdnej rady Slovenskej republiky č. 82/2024, ktorým sa precizuje právna úprava obsadzovania voľných miest sudcov na okresných súdoch.</w:t>
            </w:r>
          </w:p>
          <w:p w:rsidR="00837959" w:rsidRPr="00837959" w:rsidRDefault="00837959" w:rsidP="00837959">
            <w:pPr>
              <w:jc w:val="both"/>
              <w:rPr>
                <w:rFonts w:ascii="Times" w:hAnsi="Times" w:cs="Times"/>
                <w:sz w:val="20"/>
                <w:szCs w:val="20"/>
              </w:rPr>
            </w:pPr>
          </w:p>
          <w:p w:rsidR="00837959" w:rsidRPr="00837959" w:rsidRDefault="00837959" w:rsidP="00837959">
            <w:pPr>
              <w:jc w:val="both"/>
              <w:rPr>
                <w:rFonts w:ascii="Times" w:hAnsi="Times" w:cs="Times"/>
                <w:sz w:val="20"/>
                <w:szCs w:val="20"/>
              </w:rPr>
            </w:pPr>
            <w:r w:rsidRPr="00837959">
              <w:rPr>
                <w:rFonts w:ascii="Times" w:hAnsi="Times" w:cs="Times"/>
                <w:sz w:val="20"/>
                <w:szCs w:val="20"/>
              </w:rPr>
              <w:t xml:space="preserve">Ďalším zámerom je zjednotiť dĺžku právnickej praxe ako podmienky pridelenia a preloženie sudcu na súd vyššieho stupňa. </w:t>
            </w:r>
          </w:p>
          <w:p w:rsidR="00837959" w:rsidRPr="00837959" w:rsidRDefault="00837959" w:rsidP="00837959">
            <w:pPr>
              <w:jc w:val="both"/>
              <w:rPr>
                <w:rFonts w:ascii="Times" w:hAnsi="Times" w:cs="Times"/>
                <w:sz w:val="20"/>
                <w:szCs w:val="20"/>
              </w:rPr>
            </w:pPr>
          </w:p>
          <w:p w:rsidR="00837959" w:rsidRPr="00837959" w:rsidRDefault="00837959" w:rsidP="00837959">
            <w:pPr>
              <w:jc w:val="both"/>
              <w:rPr>
                <w:rFonts w:ascii="Times" w:hAnsi="Times" w:cs="Times"/>
                <w:sz w:val="20"/>
                <w:szCs w:val="20"/>
              </w:rPr>
            </w:pPr>
            <w:r w:rsidRPr="00837959">
              <w:rPr>
                <w:rFonts w:ascii="Times" w:hAnsi="Times" w:cs="Times"/>
                <w:sz w:val="20"/>
                <w:szCs w:val="20"/>
              </w:rPr>
              <w:t xml:space="preserve">V rámci kariérneho postupu sa navrhuje upustiť od vykonávania psychologického posúdenia ako povinnej súčasti výberového konania.  </w:t>
            </w:r>
          </w:p>
          <w:p w:rsidR="00837959" w:rsidRPr="00837959" w:rsidRDefault="00837959" w:rsidP="00837959">
            <w:pPr>
              <w:jc w:val="both"/>
              <w:rPr>
                <w:rFonts w:ascii="Times" w:hAnsi="Times" w:cs="Times"/>
                <w:sz w:val="20"/>
                <w:szCs w:val="20"/>
              </w:rPr>
            </w:pPr>
          </w:p>
          <w:p w:rsidR="00837959" w:rsidRPr="00837959" w:rsidRDefault="00837959" w:rsidP="00837959">
            <w:pPr>
              <w:jc w:val="both"/>
              <w:rPr>
                <w:rFonts w:ascii="Times" w:hAnsi="Times" w:cs="Times"/>
                <w:sz w:val="20"/>
                <w:szCs w:val="20"/>
              </w:rPr>
            </w:pPr>
            <w:r w:rsidRPr="00837959">
              <w:rPr>
                <w:rFonts w:ascii="Times" w:hAnsi="Times" w:cs="Times"/>
                <w:sz w:val="20"/>
                <w:szCs w:val="20"/>
              </w:rPr>
              <w:t>V oblasti sociálneho zabezpečenia sudcov sa navrhuje zavedenie inštitútu odmeny.</w:t>
            </w:r>
          </w:p>
          <w:p w:rsidR="00837959" w:rsidRPr="00837959" w:rsidRDefault="00837959" w:rsidP="00837959">
            <w:pPr>
              <w:jc w:val="both"/>
              <w:rPr>
                <w:rFonts w:ascii="Times" w:hAnsi="Times" w:cs="Times"/>
                <w:sz w:val="20"/>
                <w:szCs w:val="20"/>
              </w:rPr>
            </w:pPr>
          </w:p>
          <w:p w:rsidR="00837959" w:rsidRPr="00837959" w:rsidRDefault="00837959" w:rsidP="00837959">
            <w:pPr>
              <w:jc w:val="both"/>
              <w:rPr>
                <w:rFonts w:ascii="Times" w:hAnsi="Times" w:cs="Times"/>
                <w:sz w:val="20"/>
                <w:szCs w:val="20"/>
              </w:rPr>
            </w:pPr>
            <w:r w:rsidRPr="00837959">
              <w:rPr>
                <w:rFonts w:ascii="Times" w:hAnsi="Times" w:cs="Times"/>
                <w:sz w:val="20"/>
                <w:szCs w:val="20"/>
              </w:rPr>
              <w:t>V oblasti disciplinárneho konania sa navrhuje posilnenie apelačnej zásady vo význame pripustenia odvolania proti každému rozhodnutiu disciplinárneho senátu. Súčasne sa navrhuje, aby senát, ktorú koná a rozhoduje o odvolaní bol sedemčlenný. Taktiež sa zavádza podmienka výkonu príslušnej funkcie v trvaní 10 rokov pre zaradenie sudcu do disciplinárneho senátu, resp. do sedemčlenného senátu.</w:t>
            </w:r>
          </w:p>
          <w:p w:rsidR="00837959" w:rsidRPr="00837959" w:rsidRDefault="00837959" w:rsidP="00837959">
            <w:pPr>
              <w:jc w:val="both"/>
              <w:rPr>
                <w:rFonts w:ascii="Times" w:hAnsi="Times" w:cs="Times"/>
                <w:sz w:val="20"/>
                <w:szCs w:val="20"/>
              </w:rPr>
            </w:pPr>
          </w:p>
          <w:p w:rsidR="007434C3" w:rsidRPr="00612E08" w:rsidRDefault="00837959" w:rsidP="00837959">
            <w:pPr>
              <w:jc w:val="both"/>
              <w:rPr>
                <w:rFonts w:ascii="Times New Roman" w:eastAsia="Times New Roman" w:hAnsi="Times New Roman" w:cs="Times New Roman"/>
                <w:sz w:val="20"/>
                <w:szCs w:val="20"/>
                <w:lang w:eastAsia="sk-SK"/>
              </w:rPr>
            </w:pPr>
            <w:r w:rsidRPr="00837959">
              <w:rPr>
                <w:rFonts w:ascii="Times" w:hAnsi="Times" w:cs="Times"/>
                <w:sz w:val="20"/>
                <w:szCs w:val="20"/>
              </w:rPr>
              <w:t xml:space="preserve">V rámci organizácie a správy súdov sa navrhuje v rozpočtovej oblasti zaradiť Mestský súd Košice do pôsobnosti Krajského súd v Košiciach. </w:t>
            </w:r>
            <w:r w:rsidR="007434C3">
              <w:rPr>
                <w:rFonts w:ascii="Times" w:hAnsi="Times" w:cs="Times"/>
                <w:sz w:val="20"/>
                <w:szCs w:val="20"/>
              </w:rPr>
              <w:t xml:space="preserve"> </w:t>
            </w:r>
          </w:p>
        </w:tc>
      </w:tr>
      <w:tr w:rsidR="00C77D59" w:rsidRPr="00612E08" w:rsidTr="00810567">
        <w:tc>
          <w:tcPr>
            <w:tcW w:w="9180" w:type="dxa"/>
            <w:gridSpan w:val="10"/>
            <w:tcBorders>
              <w:top w:val="single" w:sz="4" w:space="0" w:color="auto"/>
              <w:left w:val="single" w:sz="4" w:space="0" w:color="auto"/>
              <w:bottom w:val="nil"/>
              <w:right w:val="single" w:sz="4" w:space="0" w:color="auto"/>
            </w:tcBorders>
            <w:shd w:val="clear" w:color="auto" w:fill="E2E2E2"/>
          </w:tcPr>
          <w:p w:rsidR="00C77D59" w:rsidRPr="00612E08" w:rsidRDefault="00C77D59" w:rsidP="00C77D5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Dotknuté subjekty</w:t>
            </w:r>
          </w:p>
        </w:tc>
      </w:tr>
      <w:tr w:rsidR="00C77D59" w:rsidRPr="00612E08" w:rsidTr="00810567">
        <w:trPr>
          <w:trHeight w:val="294"/>
        </w:trPr>
        <w:tc>
          <w:tcPr>
            <w:tcW w:w="9180" w:type="dxa"/>
            <w:gridSpan w:val="10"/>
            <w:tcBorders>
              <w:top w:val="nil"/>
              <w:left w:val="single" w:sz="4" w:space="0" w:color="auto"/>
              <w:bottom w:val="single" w:sz="4" w:space="0" w:color="auto"/>
              <w:right w:val="single" w:sz="4" w:space="0" w:color="auto"/>
            </w:tcBorders>
            <w:shd w:val="clear" w:color="auto" w:fill="FFFFFF"/>
          </w:tcPr>
          <w:p w:rsidR="003A0817" w:rsidRPr="000367CD" w:rsidRDefault="004910AD" w:rsidP="008B0B7A">
            <w:pPr>
              <w:jc w:val="both"/>
              <w:rPr>
                <w:rFonts w:ascii="Times" w:hAnsi="Times" w:cs="Times"/>
                <w:sz w:val="20"/>
                <w:szCs w:val="20"/>
              </w:rPr>
            </w:pPr>
            <w:r>
              <w:rPr>
                <w:rFonts w:ascii="Times" w:hAnsi="Times" w:cs="Times"/>
                <w:sz w:val="20"/>
                <w:szCs w:val="20"/>
              </w:rPr>
              <w:t xml:space="preserve">Sudcovia, </w:t>
            </w:r>
            <w:r w:rsidR="008B0B7A">
              <w:rPr>
                <w:rFonts w:ascii="Times" w:hAnsi="Times" w:cs="Times"/>
                <w:sz w:val="20"/>
                <w:szCs w:val="20"/>
              </w:rPr>
              <w:t>okresné súdy</w:t>
            </w:r>
            <w:r w:rsidR="000367CD">
              <w:rPr>
                <w:rFonts w:ascii="Times" w:hAnsi="Times" w:cs="Times"/>
                <w:sz w:val="20"/>
                <w:szCs w:val="20"/>
              </w:rPr>
              <w:t xml:space="preserve">,  </w:t>
            </w:r>
            <w:r w:rsidR="008B0B7A">
              <w:rPr>
                <w:rFonts w:ascii="Times" w:hAnsi="Times" w:cs="Times"/>
                <w:sz w:val="20"/>
                <w:szCs w:val="20"/>
              </w:rPr>
              <w:t xml:space="preserve">mestské súdy, krajské súdy, </w:t>
            </w:r>
            <w:r w:rsidR="000367CD">
              <w:rPr>
                <w:rFonts w:ascii="Times" w:hAnsi="Times" w:cs="Times"/>
                <w:sz w:val="20"/>
                <w:szCs w:val="20"/>
              </w:rPr>
              <w:t xml:space="preserve">správne </w:t>
            </w:r>
            <w:r>
              <w:rPr>
                <w:rFonts w:ascii="Times" w:hAnsi="Times" w:cs="Times"/>
                <w:sz w:val="20"/>
                <w:szCs w:val="20"/>
              </w:rPr>
              <w:t xml:space="preserve">súdy, </w:t>
            </w:r>
            <w:r w:rsidR="000367CD">
              <w:rPr>
                <w:rFonts w:ascii="Times" w:hAnsi="Times" w:cs="Times"/>
                <w:sz w:val="20"/>
                <w:szCs w:val="20"/>
              </w:rPr>
              <w:t xml:space="preserve">Najvyšší správny súd, </w:t>
            </w:r>
            <w:r w:rsidR="007E050A">
              <w:rPr>
                <w:rFonts w:ascii="Times" w:hAnsi="Times" w:cs="Times"/>
                <w:sz w:val="20"/>
                <w:szCs w:val="20"/>
              </w:rPr>
              <w:t>N</w:t>
            </w:r>
            <w:r w:rsidR="000367CD">
              <w:rPr>
                <w:rFonts w:ascii="Times" w:hAnsi="Times" w:cs="Times"/>
                <w:sz w:val="20"/>
                <w:szCs w:val="20"/>
              </w:rPr>
              <w:t xml:space="preserve">ajvyšší súd, </w:t>
            </w:r>
            <w:r w:rsidR="000367CD" w:rsidRPr="000367CD">
              <w:rPr>
                <w:rFonts w:ascii="Times" w:hAnsi="Times" w:cs="Times"/>
                <w:sz w:val="20"/>
                <w:szCs w:val="20"/>
              </w:rPr>
              <w:t xml:space="preserve"> prokurátori, súdni exekútori, notári, policajný zbor</w:t>
            </w:r>
          </w:p>
        </w:tc>
      </w:tr>
      <w:tr w:rsidR="00C77D59" w:rsidRPr="00612E08" w:rsidTr="00810567">
        <w:tc>
          <w:tcPr>
            <w:tcW w:w="9180" w:type="dxa"/>
            <w:gridSpan w:val="10"/>
            <w:tcBorders>
              <w:top w:val="single" w:sz="4" w:space="0" w:color="auto"/>
              <w:left w:val="single" w:sz="4" w:space="0" w:color="auto"/>
              <w:bottom w:val="nil"/>
              <w:right w:val="single" w:sz="4" w:space="0" w:color="auto"/>
            </w:tcBorders>
            <w:shd w:val="clear" w:color="auto" w:fill="E2E2E2"/>
          </w:tcPr>
          <w:p w:rsidR="00C77D59" w:rsidRPr="00612E08" w:rsidRDefault="00C77D59" w:rsidP="00C77D5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C77D59" w:rsidRPr="00612E08" w:rsidTr="00810567">
        <w:trPr>
          <w:trHeight w:val="596"/>
        </w:trPr>
        <w:tc>
          <w:tcPr>
            <w:tcW w:w="9180" w:type="dxa"/>
            <w:gridSpan w:val="10"/>
            <w:tcBorders>
              <w:top w:val="nil"/>
              <w:left w:val="single" w:sz="4" w:space="0" w:color="auto"/>
              <w:bottom w:val="single" w:sz="4" w:space="0" w:color="auto"/>
              <w:right w:val="single" w:sz="4" w:space="0" w:color="auto"/>
            </w:tcBorders>
            <w:shd w:val="clear" w:color="auto" w:fill="FFFFFF"/>
          </w:tcPr>
          <w:p w:rsidR="007E050A" w:rsidRDefault="000367CD" w:rsidP="007E050A">
            <w:pPr>
              <w:jc w:val="both"/>
              <w:rPr>
                <w:rFonts w:ascii="Times" w:hAnsi="Times" w:cs="Times"/>
                <w:sz w:val="20"/>
                <w:szCs w:val="20"/>
              </w:rPr>
            </w:pPr>
            <w:r>
              <w:rPr>
                <w:rFonts w:ascii="Times" w:hAnsi="Times" w:cs="Times"/>
                <w:sz w:val="20"/>
                <w:szCs w:val="20"/>
              </w:rPr>
              <w:t xml:space="preserve">Nulový variant. </w:t>
            </w:r>
            <w:r w:rsidR="002E46A9">
              <w:rPr>
                <w:rFonts w:ascii="Times" w:hAnsi="Times" w:cs="Times"/>
                <w:sz w:val="20"/>
                <w:szCs w:val="20"/>
              </w:rPr>
              <w:t>Z</w:t>
            </w:r>
            <w:r w:rsidR="007E050A">
              <w:rPr>
                <w:rFonts w:ascii="Times" w:hAnsi="Times" w:cs="Times"/>
                <w:sz w:val="20"/>
                <w:szCs w:val="20"/>
              </w:rPr>
              <w:t xml:space="preserve">achovanie aktuálneho stavu </w:t>
            </w:r>
            <w:r>
              <w:rPr>
                <w:rFonts w:ascii="Times" w:hAnsi="Times" w:cs="Times"/>
                <w:sz w:val="20"/>
                <w:szCs w:val="20"/>
              </w:rPr>
              <w:t xml:space="preserve">prehĺbi súčasný stav </w:t>
            </w:r>
            <w:r w:rsidR="007E050A" w:rsidRPr="007E050A">
              <w:rPr>
                <w:rFonts w:ascii="Times" w:hAnsi="Times" w:cs="Times"/>
                <w:sz w:val="20"/>
                <w:szCs w:val="20"/>
              </w:rPr>
              <w:t>dočasnej absencie zákonného sudcu alebo situáciu dočasnej preťaženosti súdov</w:t>
            </w:r>
            <w:r w:rsidR="007E050A">
              <w:rPr>
                <w:rFonts w:ascii="Times" w:hAnsi="Times" w:cs="Times"/>
                <w:sz w:val="20"/>
                <w:szCs w:val="20"/>
              </w:rPr>
              <w:t xml:space="preserve"> a zabráni </w:t>
            </w:r>
            <w:r w:rsidR="007E050A" w:rsidRPr="007E050A">
              <w:rPr>
                <w:rFonts w:ascii="Times" w:hAnsi="Times" w:cs="Times"/>
                <w:sz w:val="20"/>
                <w:szCs w:val="20"/>
              </w:rPr>
              <w:t>odbornejšiemu a plynulejšiemu zabezpečeniu výkonu súdnictva.</w:t>
            </w:r>
            <w:r w:rsidR="002E46A9" w:rsidRPr="002E46A9">
              <w:rPr>
                <w:rFonts w:ascii="Times" w:hAnsi="Times" w:cs="Times"/>
                <w:sz w:val="20"/>
                <w:szCs w:val="20"/>
              </w:rPr>
              <w:t xml:space="preserve"> </w:t>
            </w:r>
            <w:r w:rsidR="002E46A9">
              <w:rPr>
                <w:rFonts w:ascii="Times" w:hAnsi="Times" w:cs="Times"/>
                <w:sz w:val="20"/>
                <w:szCs w:val="20"/>
              </w:rPr>
              <w:t xml:space="preserve">Nevykonaním navrhovaných právnych úprav by taktiež </w:t>
            </w:r>
            <w:r w:rsidR="002E46A9" w:rsidRPr="002E46A9">
              <w:rPr>
                <w:rFonts w:ascii="Times" w:hAnsi="Times" w:cs="Times"/>
                <w:sz w:val="20"/>
                <w:szCs w:val="20"/>
              </w:rPr>
              <w:t>absent</w:t>
            </w:r>
            <w:r w:rsidR="002E46A9">
              <w:rPr>
                <w:rFonts w:ascii="Times" w:hAnsi="Times" w:cs="Times"/>
                <w:sz w:val="20"/>
                <w:szCs w:val="20"/>
              </w:rPr>
              <w:t>ovala</w:t>
            </w:r>
            <w:r w:rsidR="002E46A9" w:rsidRPr="002E46A9">
              <w:rPr>
                <w:rFonts w:ascii="Times" w:hAnsi="Times" w:cs="Times"/>
                <w:sz w:val="20"/>
                <w:szCs w:val="20"/>
              </w:rPr>
              <w:t xml:space="preserve"> výslovná všeobecná úprava poskytovania ochrany sudcom v prípadoch vykonávania jednotlivých procesných úkonov mimo budovy súdu príslušný</w:t>
            </w:r>
            <w:r w:rsidR="002E46A9">
              <w:rPr>
                <w:rFonts w:ascii="Times" w:hAnsi="Times" w:cs="Times"/>
                <w:sz w:val="20"/>
                <w:szCs w:val="20"/>
              </w:rPr>
              <w:t xml:space="preserve">m útvarom </w:t>
            </w:r>
            <w:r w:rsidR="002E46A9" w:rsidRPr="002E46A9">
              <w:rPr>
                <w:rFonts w:ascii="Times" w:hAnsi="Times" w:cs="Times"/>
                <w:sz w:val="20"/>
                <w:szCs w:val="20"/>
              </w:rPr>
              <w:t>Policajného zboru.</w:t>
            </w:r>
          </w:p>
          <w:p w:rsidR="008B0B7A" w:rsidRDefault="008B0B7A" w:rsidP="007E050A">
            <w:pPr>
              <w:jc w:val="both"/>
              <w:rPr>
                <w:rFonts w:ascii="Times" w:hAnsi="Times" w:cs="Times"/>
                <w:sz w:val="20"/>
                <w:szCs w:val="20"/>
              </w:rPr>
            </w:pPr>
          </w:p>
          <w:p w:rsidR="007E050A" w:rsidRDefault="000367CD" w:rsidP="000367CD">
            <w:pPr>
              <w:jc w:val="both"/>
              <w:rPr>
                <w:rFonts w:ascii="Times" w:hAnsi="Times" w:cs="Times"/>
                <w:sz w:val="20"/>
                <w:szCs w:val="20"/>
              </w:rPr>
            </w:pPr>
            <w:r w:rsidRPr="004A7868">
              <w:rPr>
                <w:rFonts w:ascii="Times" w:hAnsi="Times" w:cs="Times"/>
                <w:sz w:val="20"/>
                <w:szCs w:val="20"/>
              </w:rPr>
              <w:t xml:space="preserve">Žiadne alternatívne riešenia neboli posudzované z dôvodu, že výsledkom odborných konzultácií sa navrhované riešenie javí </w:t>
            </w:r>
            <w:r w:rsidR="007E050A">
              <w:rPr>
                <w:rFonts w:ascii="Times" w:hAnsi="Times" w:cs="Times"/>
                <w:sz w:val="20"/>
                <w:szCs w:val="20"/>
              </w:rPr>
              <w:t>najvhodnejšie</w:t>
            </w:r>
            <w:r w:rsidRPr="004A7868">
              <w:rPr>
                <w:rFonts w:ascii="Times" w:hAnsi="Times" w:cs="Times"/>
                <w:sz w:val="20"/>
                <w:szCs w:val="20"/>
              </w:rPr>
              <w:t xml:space="preserve"> </w:t>
            </w:r>
            <w:r w:rsidR="007E050A" w:rsidRPr="007E050A">
              <w:rPr>
                <w:rFonts w:ascii="Times" w:hAnsi="Times" w:cs="Times"/>
                <w:sz w:val="20"/>
                <w:szCs w:val="20"/>
              </w:rPr>
              <w:t>pre riešenie situácií, ktoré negatívne ovplyvňujú</w:t>
            </w:r>
            <w:r w:rsidR="008B0B7A">
              <w:rPr>
                <w:rFonts w:ascii="Times" w:hAnsi="Times" w:cs="Times"/>
                <w:sz w:val="20"/>
                <w:szCs w:val="20"/>
              </w:rPr>
              <w:t xml:space="preserve"> efektívne</w:t>
            </w:r>
            <w:r w:rsidR="007E050A" w:rsidRPr="007E050A">
              <w:rPr>
                <w:rFonts w:ascii="Times" w:hAnsi="Times" w:cs="Times"/>
                <w:sz w:val="20"/>
                <w:szCs w:val="20"/>
              </w:rPr>
              <w:t xml:space="preserve"> fungovanie súdov</w:t>
            </w:r>
            <w:r w:rsidRPr="004A7868">
              <w:rPr>
                <w:rFonts w:ascii="Times" w:hAnsi="Times" w:cs="Times"/>
                <w:sz w:val="20"/>
                <w:szCs w:val="20"/>
              </w:rPr>
              <w:t>.</w:t>
            </w:r>
            <w:r w:rsidR="007E050A" w:rsidRPr="007E050A">
              <w:rPr>
                <w:rFonts w:ascii="Times" w:hAnsi="Times" w:cs="Times"/>
                <w:sz w:val="20"/>
                <w:szCs w:val="20"/>
              </w:rPr>
              <w:t xml:space="preserve"> </w:t>
            </w:r>
          </w:p>
          <w:p w:rsidR="007E050A" w:rsidRDefault="007E050A" w:rsidP="000367CD">
            <w:pPr>
              <w:jc w:val="both"/>
              <w:rPr>
                <w:rFonts w:ascii="Times" w:hAnsi="Times" w:cs="Times"/>
                <w:sz w:val="20"/>
                <w:szCs w:val="20"/>
              </w:rPr>
            </w:pPr>
          </w:p>
          <w:p w:rsidR="000367CD" w:rsidRPr="00612E08" w:rsidRDefault="000367CD" w:rsidP="000367CD">
            <w:pPr>
              <w:jc w:val="both"/>
              <w:rPr>
                <w:rFonts w:ascii="Times New Roman" w:eastAsia="Times New Roman" w:hAnsi="Times New Roman" w:cs="Times New Roman"/>
                <w:i/>
                <w:sz w:val="20"/>
                <w:szCs w:val="20"/>
                <w:lang w:eastAsia="sk-SK"/>
              </w:rPr>
            </w:pPr>
          </w:p>
        </w:tc>
      </w:tr>
      <w:tr w:rsidR="00C77D59" w:rsidRPr="00612E08" w:rsidTr="00810567">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C77D59" w:rsidRPr="00612E08" w:rsidRDefault="00C77D59" w:rsidP="00C77D5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C77D59" w:rsidRPr="00612E08" w:rsidTr="00810567">
        <w:tc>
          <w:tcPr>
            <w:tcW w:w="5949" w:type="dxa"/>
            <w:gridSpan w:val="6"/>
            <w:tcBorders>
              <w:top w:val="single" w:sz="4" w:space="0" w:color="FFFFFF"/>
              <w:left w:val="single" w:sz="4" w:space="0" w:color="auto"/>
              <w:bottom w:val="nil"/>
              <w:right w:val="nil"/>
            </w:tcBorders>
            <w:shd w:val="clear" w:color="auto" w:fill="FFFFFF"/>
          </w:tcPr>
          <w:p w:rsidR="00C77D59" w:rsidRPr="00612E08" w:rsidRDefault="00C77D59" w:rsidP="00C77D59">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134" w:type="dxa"/>
            <w:tcBorders>
              <w:top w:val="single" w:sz="4" w:space="0" w:color="FFFFFF"/>
              <w:left w:val="nil"/>
              <w:bottom w:val="nil"/>
              <w:right w:val="nil"/>
            </w:tcBorders>
            <w:shd w:val="clear" w:color="auto" w:fill="FFFFFF"/>
          </w:tcPr>
          <w:p w:rsidR="00C77D59" w:rsidRPr="00612E08" w:rsidRDefault="00830325" w:rsidP="00C77D59">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1372A8">
                  <w:rPr>
                    <w:rFonts w:ascii="MS Gothic" w:eastAsia="MS Gothic" w:hAnsi="MS Gothic" w:cs="Times New Roman" w:hint="eastAsia"/>
                    <w:b/>
                    <w:sz w:val="20"/>
                    <w:szCs w:val="20"/>
                    <w:lang w:eastAsia="sk-SK"/>
                  </w:rPr>
                  <w:t>☒</w:t>
                </w:r>
              </w:sdtContent>
            </w:sdt>
            <w:r w:rsidR="00C77D59" w:rsidRPr="00612E08">
              <w:rPr>
                <w:rFonts w:ascii="Times New Roman" w:eastAsia="Times New Roman" w:hAnsi="Times New Roman" w:cs="Times New Roman"/>
                <w:b/>
                <w:sz w:val="20"/>
                <w:szCs w:val="20"/>
                <w:lang w:eastAsia="sk-SK"/>
              </w:rPr>
              <w:t xml:space="preserve">  Áno</w:t>
            </w:r>
          </w:p>
        </w:tc>
        <w:tc>
          <w:tcPr>
            <w:tcW w:w="2097" w:type="dxa"/>
            <w:gridSpan w:val="3"/>
            <w:tcBorders>
              <w:top w:val="single" w:sz="4" w:space="0" w:color="FFFFFF"/>
              <w:left w:val="nil"/>
              <w:bottom w:val="nil"/>
              <w:right w:val="single" w:sz="4" w:space="0" w:color="auto"/>
            </w:tcBorders>
            <w:shd w:val="clear" w:color="auto" w:fill="FFFFFF"/>
          </w:tcPr>
          <w:p w:rsidR="00C77D59" w:rsidRPr="00612E08" w:rsidRDefault="00830325" w:rsidP="00C77D59">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1372A8">
                  <w:rPr>
                    <w:rFonts w:ascii="MS Gothic" w:eastAsia="MS Gothic" w:hAnsi="MS Gothic" w:cs="Times New Roman" w:hint="eastAsia"/>
                    <w:b/>
                    <w:sz w:val="20"/>
                    <w:szCs w:val="20"/>
                    <w:lang w:eastAsia="sk-SK"/>
                  </w:rPr>
                  <w:t>☐</w:t>
                </w:r>
              </w:sdtContent>
            </w:sdt>
            <w:r w:rsidR="00C77D59" w:rsidRPr="00612E08">
              <w:rPr>
                <w:rFonts w:ascii="Times New Roman" w:eastAsia="Times New Roman" w:hAnsi="Times New Roman" w:cs="Times New Roman"/>
                <w:b/>
                <w:sz w:val="20"/>
                <w:szCs w:val="20"/>
                <w:lang w:eastAsia="sk-SK"/>
              </w:rPr>
              <w:t xml:space="preserve">  Nie</w:t>
            </w:r>
          </w:p>
        </w:tc>
      </w:tr>
      <w:tr w:rsidR="00C77D59" w:rsidRPr="00612E08" w:rsidTr="00810567">
        <w:trPr>
          <w:trHeight w:val="314"/>
        </w:trPr>
        <w:tc>
          <w:tcPr>
            <w:tcW w:w="9180" w:type="dxa"/>
            <w:gridSpan w:val="10"/>
            <w:tcBorders>
              <w:top w:val="nil"/>
              <w:left w:val="single" w:sz="4" w:space="0" w:color="auto"/>
              <w:bottom w:val="single" w:sz="4" w:space="0" w:color="auto"/>
              <w:right w:val="single" w:sz="4" w:space="0" w:color="auto"/>
            </w:tcBorders>
            <w:shd w:val="clear" w:color="auto" w:fill="FFFFFF"/>
          </w:tcPr>
          <w:p w:rsidR="003A0817" w:rsidRDefault="00C77D59" w:rsidP="003919B4">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1372A8" w:rsidRPr="001372A8" w:rsidRDefault="001372A8" w:rsidP="003919B4">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Vyhláška Ministerstva spravodlivosti Slovenskej republiky č. 570/2008 Z. z., </w:t>
            </w:r>
            <w:r w:rsidRPr="001372A8">
              <w:rPr>
                <w:rFonts w:ascii="Times New Roman" w:eastAsia="Times New Roman" w:hAnsi="Times New Roman" w:cs="Times New Roman"/>
                <w:sz w:val="20"/>
                <w:szCs w:val="20"/>
                <w:lang w:eastAsia="sk-SK"/>
              </w:rPr>
              <w:t>ktorou sa ustanovujú podmienky a rozsah náhrady zvýšených výdavkov sudcu pri dočasnom pridelení, pri výkone stáže a pri preložení na súd vyššieho stupňa</w:t>
            </w:r>
            <w:r w:rsidR="009B7119">
              <w:rPr>
                <w:rFonts w:ascii="Times New Roman" w:eastAsia="Times New Roman" w:hAnsi="Times New Roman" w:cs="Times New Roman"/>
                <w:sz w:val="20"/>
                <w:szCs w:val="20"/>
                <w:lang w:eastAsia="sk-SK"/>
              </w:rPr>
              <w:t>.</w:t>
            </w:r>
          </w:p>
        </w:tc>
      </w:tr>
      <w:tr w:rsidR="00C77D59" w:rsidRPr="00612E08" w:rsidTr="00810567">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C77D59" w:rsidRPr="00612E08" w:rsidRDefault="00C77D59" w:rsidP="00C77D5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C77D59" w:rsidRPr="00612E08" w:rsidTr="00810567">
        <w:trPr>
          <w:trHeight w:val="1007"/>
        </w:trPr>
        <w:tc>
          <w:tcPr>
            <w:tcW w:w="9180" w:type="dxa"/>
            <w:gridSpan w:val="10"/>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C77D59" w:rsidRPr="00612E08">
              <w:trPr>
                <w:trHeight w:val="90"/>
              </w:trPr>
              <w:tc>
                <w:tcPr>
                  <w:tcW w:w="8643" w:type="dxa"/>
                </w:tcPr>
                <w:p w:rsidR="00C77D59" w:rsidRPr="00612E08" w:rsidRDefault="00C77D59" w:rsidP="00C77D59">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C77D59" w:rsidRPr="00612E08">
              <w:trPr>
                <w:trHeight w:val="296"/>
              </w:trPr>
              <w:tc>
                <w:tcPr>
                  <w:tcW w:w="8643" w:type="dxa"/>
                </w:tcPr>
                <w:p w:rsidR="00C77D59" w:rsidRPr="00612E08" w:rsidRDefault="00C77D59" w:rsidP="00C77D59">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3A0817">
                        <w:rPr>
                          <w:rFonts w:ascii="MS Gothic" w:eastAsia="MS Gothic" w:hAnsi="MS Gothic" w:hint="eastAsia"/>
                          <w:b/>
                          <w:iCs/>
                          <w:color w:val="auto"/>
                          <w:sz w:val="20"/>
                          <w:szCs w:val="20"/>
                        </w:rPr>
                        <w:t>☒</w:t>
                      </w:r>
                    </w:sdtContent>
                  </w:sdt>
                  <w:r w:rsidRPr="00612E08">
                    <w:rPr>
                      <w:b/>
                      <w:iCs/>
                      <w:color w:val="auto"/>
                      <w:sz w:val="20"/>
                      <w:szCs w:val="20"/>
                    </w:rPr>
                    <w:t xml:space="preserve"> Nie</w:t>
                  </w:r>
                </w:p>
                <w:p w:rsidR="00C77D59" w:rsidRPr="00612E08" w:rsidRDefault="00C77D59" w:rsidP="00C77D59">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bl>
          <w:p w:rsidR="00C77D59" w:rsidRPr="00612E08" w:rsidRDefault="00C77D59" w:rsidP="00C77D59">
            <w:pPr>
              <w:jc w:val="both"/>
              <w:rPr>
                <w:rFonts w:ascii="Times New Roman" w:eastAsia="Times New Roman" w:hAnsi="Times New Roman" w:cs="Times New Roman"/>
                <w:i/>
                <w:sz w:val="20"/>
                <w:szCs w:val="20"/>
                <w:lang w:eastAsia="sk-SK"/>
              </w:rPr>
            </w:pPr>
          </w:p>
        </w:tc>
      </w:tr>
      <w:tr w:rsidR="00C77D59" w:rsidRPr="00612E08" w:rsidTr="00810567">
        <w:tc>
          <w:tcPr>
            <w:tcW w:w="9180" w:type="dxa"/>
            <w:gridSpan w:val="10"/>
            <w:tcBorders>
              <w:top w:val="single" w:sz="4" w:space="0" w:color="auto"/>
              <w:left w:val="single" w:sz="4" w:space="0" w:color="auto"/>
              <w:bottom w:val="single" w:sz="4" w:space="0" w:color="FFFFFF"/>
              <w:right w:val="single" w:sz="4" w:space="0" w:color="auto"/>
            </w:tcBorders>
            <w:shd w:val="clear" w:color="auto" w:fill="E2E2E2"/>
          </w:tcPr>
          <w:p w:rsidR="00C77D59" w:rsidRPr="00612E08" w:rsidRDefault="00C77D59" w:rsidP="00C77D5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C77D59" w:rsidRPr="00612E08" w:rsidTr="00810567">
        <w:tc>
          <w:tcPr>
            <w:tcW w:w="9180" w:type="dxa"/>
            <w:gridSpan w:val="10"/>
            <w:tcBorders>
              <w:top w:val="single" w:sz="4" w:space="0" w:color="FFFFFF"/>
              <w:left w:val="single" w:sz="4" w:space="0" w:color="auto"/>
              <w:bottom w:val="single" w:sz="4" w:space="0" w:color="auto"/>
              <w:right w:val="single" w:sz="4" w:space="0" w:color="auto"/>
            </w:tcBorders>
            <w:shd w:val="clear" w:color="auto" w:fill="FFFFFF"/>
          </w:tcPr>
          <w:p w:rsidR="00DF1C3D" w:rsidRDefault="004910AD" w:rsidP="00681EFE">
            <w:pPr>
              <w:jc w:val="both"/>
              <w:rPr>
                <w:rFonts w:ascii="Times" w:hAnsi="Times" w:cs="Times"/>
                <w:sz w:val="20"/>
                <w:szCs w:val="20"/>
              </w:rPr>
            </w:pPr>
            <w:r w:rsidRPr="004910AD">
              <w:rPr>
                <w:rFonts w:ascii="Times" w:hAnsi="Times" w:cs="Times"/>
                <w:sz w:val="20"/>
                <w:szCs w:val="20"/>
              </w:rPr>
              <w:t xml:space="preserve">Preskúmanie účelnosti navrhovaného predpisu bude vykonávané </w:t>
            </w:r>
            <w:r w:rsidR="002E46A9">
              <w:rPr>
                <w:rFonts w:ascii="Times" w:hAnsi="Times" w:cs="Times"/>
                <w:sz w:val="20"/>
                <w:szCs w:val="20"/>
              </w:rPr>
              <w:t>každých päť rokov</w:t>
            </w:r>
            <w:r w:rsidRPr="004910AD">
              <w:rPr>
                <w:rFonts w:ascii="Times" w:hAnsi="Times" w:cs="Times"/>
                <w:sz w:val="20"/>
                <w:szCs w:val="20"/>
              </w:rPr>
              <w:t xml:space="preserve"> po nadobudnutí jeho účinnosti, pričom sa budú zohľadňovať praktické skúsenosti jeho adresátov.</w:t>
            </w:r>
            <w:r w:rsidR="002E46A9">
              <w:rPr>
                <w:rFonts w:ascii="Times" w:hAnsi="Times" w:cs="Times"/>
                <w:sz w:val="20"/>
                <w:szCs w:val="20"/>
              </w:rPr>
              <w:t xml:space="preserve"> Základným indikátorom bude najmä spätná väzba dotknutých subjektov (uvedených v bode 4), súčasne sa bude vyhodnocovať vzájomná súvislosť medzi nadobudnutými poznatkami a ich uplatnením v aplikačnej praxi.</w:t>
            </w:r>
          </w:p>
          <w:p w:rsidR="002E46A9" w:rsidRDefault="002E46A9" w:rsidP="00681EFE">
            <w:pPr>
              <w:jc w:val="both"/>
              <w:rPr>
                <w:rFonts w:ascii="Times" w:hAnsi="Times" w:cs="Times"/>
                <w:sz w:val="20"/>
                <w:szCs w:val="20"/>
              </w:rPr>
            </w:pPr>
          </w:p>
          <w:p w:rsidR="002E46A9" w:rsidRDefault="002E46A9" w:rsidP="00681EFE">
            <w:pPr>
              <w:jc w:val="both"/>
              <w:rPr>
                <w:rFonts w:ascii="Times" w:hAnsi="Times" w:cs="Times"/>
                <w:sz w:val="20"/>
                <w:szCs w:val="20"/>
              </w:rPr>
            </w:pPr>
          </w:p>
          <w:p w:rsidR="002E46A9" w:rsidRPr="00612E08" w:rsidRDefault="002E46A9" w:rsidP="002E46A9">
            <w:pPr>
              <w:jc w:val="both"/>
              <w:rPr>
                <w:rFonts w:ascii="Times New Roman" w:eastAsia="Times New Roman" w:hAnsi="Times New Roman" w:cs="Times New Roman"/>
                <w:i/>
                <w:sz w:val="20"/>
                <w:szCs w:val="20"/>
                <w:lang w:eastAsia="sk-SK"/>
              </w:rPr>
            </w:pPr>
          </w:p>
        </w:tc>
      </w:tr>
      <w:tr w:rsidR="00C77D59" w:rsidRPr="00612E08" w:rsidTr="00810567">
        <w:trPr>
          <w:trHeight w:val="283"/>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vAlign w:val="center"/>
          </w:tcPr>
          <w:p w:rsidR="00C77D59" w:rsidRPr="00612E08" w:rsidRDefault="00C77D59" w:rsidP="00C77D59">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C77D59" w:rsidRPr="00612E08" w:rsidTr="00810567">
        <w:tc>
          <w:tcPr>
            <w:tcW w:w="3812" w:type="dxa"/>
            <w:tcBorders>
              <w:top w:val="single" w:sz="4" w:space="0" w:color="auto"/>
              <w:left w:val="single" w:sz="4" w:space="0" w:color="auto"/>
              <w:bottom w:val="nil"/>
              <w:right w:val="single" w:sz="4" w:space="0" w:color="auto"/>
            </w:tcBorders>
            <w:shd w:val="clear" w:color="auto" w:fill="E2E2E2"/>
          </w:tcPr>
          <w:p w:rsidR="00C77D59" w:rsidRPr="00612E08" w:rsidRDefault="00C77D59" w:rsidP="00C77D5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C77D59" w:rsidRPr="00612E08" w:rsidRDefault="00C77D59" w:rsidP="00C77D5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C77D59" w:rsidRPr="00612E08" w:rsidRDefault="00C77D59" w:rsidP="00C77D5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284" w:type="dxa"/>
                <w:tcBorders>
                  <w:top w:val="single" w:sz="4" w:space="0" w:color="auto"/>
                  <w:left w:val="nil"/>
                  <w:bottom w:val="dotted" w:sz="4" w:space="0" w:color="auto"/>
                  <w:right w:val="nil"/>
                </w:tcBorders>
              </w:tcPr>
              <w:p w:rsidR="00C77D59" w:rsidRPr="00612E08" w:rsidRDefault="006D4266" w:rsidP="00C77D5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87" w:type="dxa"/>
            <w:gridSpan w:val="2"/>
            <w:tcBorders>
              <w:top w:val="single" w:sz="4" w:space="0" w:color="auto"/>
              <w:left w:val="nil"/>
              <w:bottom w:val="dotted" w:sz="4" w:space="0" w:color="auto"/>
              <w:right w:val="nil"/>
            </w:tcBorders>
          </w:tcPr>
          <w:p w:rsidR="00C77D59" w:rsidRPr="00612E08" w:rsidRDefault="00C77D59" w:rsidP="00C77D5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tcPr>
              <w:p w:rsidR="00C77D59" w:rsidRPr="00612E08" w:rsidRDefault="006D4266" w:rsidP="00C77D59">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C77D59" w:rsidRPr="00612E08" w:rsidRDefault="00C77D59" w:rsidP="00C77D59">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77D59" w:rsidRPr="00612E08" w:rsidTr="00810567">
        <w:tc>
          <w:tcPr>
            <w:tcW w:w="3812" w:type="dxa"/>
            <w:tcBorders>
              <w:top w:val="nil"/>
              <w:left w:val="single" w:sz="4" w:space="0" w:color="auto"/>
              <w:bottom w:val="nil"/>
              <w:right w:val="single" w:sz="4" w:space="0" w:color="auto"/>
            </w:tcBorders>
            <w:shd w:val="clear" w:color="auto" w:fill="E2E2E2"/>
          </w:tcPr>
          <w:p w:rsidR="00C77D59" w:rsidRPr="00612E08" w:rsidRDefault="00C77D59" w:rsidP="00C77D5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lastRenderedPageBreak/>
              <w:t xml:space="preserve">    z toho rozpočtovo zabezpečené vplyvy,         </w:t>
            </w:r>
          </w:p>
          <w:p w:rsidR="00C77D59" w:rsidRPr="00612E08" w:rsidRDefault="00C77D59" w:rsidP="00C77D5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rsidR="00C77D59" w:rsidRPr="00612E08" w:rsidRDefault="00C77D59" w:rsidP="00C77D5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C77D59" w:rsidRPr="00612E08" w:rsidRDefault="004910AD" w:rsidP="00C77D5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C77D59" w:rsidRPr="00612E08" w:rsidRDefault="00C77D59" w:rsidP="00C77D5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1"/>
              <w14:checkedState w14:val="2612" w14:font="MS Gothic"/>
              <w14:uncheckedState w14:val="2610" w14:font="MS Gothic"/>
            </w14:checkbox>
          </w:sdtPr>
          <w:sdtEndPr/>
          <w:sdtContent>
            <w:tc>
              <w:tcPr>
                <w:tcW w:w="284" w:type="dxa"/>
                <w:tcBorders>
                  <w:top w:val="dotted" w:sz="4" w:space="0" w:color="auto"/>
                  <w:left w:val="nil"/>
                  <w:bottom w:val="dotted" w:sz="4" w:space="0" w:color="auto"/>
                  <w:right w:val="nil"/>
                </w:tcBorders>
                <w:vAlign w:val="center"/>
              </w:tcPr>
              <w:p w:rsidR="00C77D59" w:rsidRPr="00612E08" w:rsidRDefault="006D4266" w:rsidP="00C77D5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87" w:type="dxa"/>
            <w:gridSpan w:val="2"/>
            <w:tcBorders>
              <w:top w:val="dotted" w:sz="4" w:space="0" w:color="auto"/>
              <w:left w:val="nil"/>
              <w:bottom w:val="dotted" w:sz="4" w:space="0" w:color="auto"/>
              <w:right w:val="nil"/>
            </w:tcBorders>
            <w:vAlign w:val="center"/>
          </w:tcPr>
          <w:p w:rsidR="00C77D59" w:rsidRPr="00612E08" w:rsidRDefault="00C77D59" w:rsidP="00C77D5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rsidR="00C77D59" w:rsidRPr="00612E08" w:rsidRDefault="00DA3428" w:rsidP="00C77D59">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C77D59" w:rsidRPr="00612E08" w:rsidRDefault="00C77D59" w:rsidP="00C77D59">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C77D59" w:rsidRPr="00612E08" w:rsidTr="00810567">
        <w:tc>
          <w:tcPr>
            <w:tcW w:w="3812" w:type="dxa"/>
            <w:tcBorders>
              <w:top w:val="nil"/>
              <w:left w:val="single" w:sz="4" w:space="0" w:color="auto"/>
              <w:bottom w:val="nil"/>
              <w:right w:val="single" w:sz="4" w:space="0" w:color="auto"/>
            </w:tcBorders>
            <w:shd w:val="clear" w:color="auto" w:fill="E2E2E2"/>
          </w:tcPr>
          <w:p w:rsidR="00C77D59" w:rsidRPr="00612E08" w:rsidRDefault="00C77D59" w:rsidP="00C77D5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C77D59" w:rsidRPr="00612E08" w:rsidRDefault="00C77D59" w:rsidP="00C77D5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C77D59" w:rsidRPr="00612E08" w:rsidRDefault="00C77D59" w:rsidP="00C77D5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284" w:type="dxa"/>
                <w:tcBorders>
                  <w:top w:val="dotted" w:sz="4" w:space="0" w:color="auto"/>
                  <w:left w:val="nil"/>
                  <w:bottom w:val="dotted" w:sz="4" w:space="0" w:color="auto"/>
                  <w:right w:val="nil"/>
                </w:tcBorders>
              </w:tcPr>
              <w:p w:rsidR="00C77D59" w:rsidRPr="00612E08" w:rsidRDefault="000E1563" w:rsidP="00C77D5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87" w:type="dxa"/>
            <w:gridSpan w:val="2"/>
            <w:tcBorders>
              <w:top w:val="dotted" w:sz="4" w:space="0" w:color="auto"/>
              <w:left w:val="nil"/>
              <w:bottom w:val="dotted" w:sz="4" w:space="0" w:color="auto"/>
              <w:right w:val="nil"/>
            </w:tcBorders>
          </w:tcPr>
          <w:p w:rsidR="00C77D59" w:rsidRPr="00612E08" w:rsidRDefault="00C77D59" w:rsidP="00C77D5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tcPr>
              <w:p w:rsidR="00C77D59" w:rsidRPr="00612E08" w:rsidRDefault="000E1563" w:rsidP="00C77D59">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C77D59" w:rsidRPr="00612E08" w:rsidRDefault="00C77D59" w:rsidP="00C77D59">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77D59" w:rsidRPr="00612E08" w:rsidTr="00810567">
        <w:tc>
          <w:tcPr>
            <w:tcW w:w="3812" w:type="dxa"/>
            <w:tcBorders>
              <w:top w:val="nil"/>
              <w:left w:val="single" w:sz="4" w:space="0" w:color="auto"/>
              <w:bottom w:val="single" w:sz="4" w:space="0" w:color="auto"/>
              <w:right w:val="single" w:sz="4" w:space="0" w:color="auto"/>
            </w:tcBorders>
            <w:shd w:val="clear" w:color="auto" w:fill="E2E2E2"/>
          </w:tcPr>
          <w:p w:rsidR="00C77D59" w:rsidRPr="00612E08" w:rsidRDefault="00C77D59" w:rsidP="00C77D59">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rsidR="00C77D59" w:rsidRPr="00612E08" w:rsidRDefault="00C77D59" w:rsidP="00C77D59">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C77D59" w:rsidRPr="00612E08" w:rsidRDefault="00C77D59" w:rsidP="00C77D59">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C77D59" w:rsidRPr="00612E08" w:rsidRDefault="00C77D59" w:rsidP="00C77D5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284" w:type="dxa"/>
                <w:tcBorders>
                  <w:top w:val="dotted" w:sz="4" w:space="0" w:color="auto"/>
                  <w:left w:val="nil"/>
                  <w:bottom w:val="single" w:sz="4" w:space="0" w:color="auto"/>
                  <w:right w:val="nil"/>
                </w:tcBorders>
                <w:vAlign w:val="center"/>
              </w:tcPr>
              <w:p w:rsidR="00C77D59" w:rsidRPr="00612E08" w:rsidRDefault="00C77D59" w:rsidP="00C77D59">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87" w:type="dxa"/>
            <w:gridSpan w:val="2"/>
            <w:tcBorders>
              <w:top w:val="dotted" w:sz="4" w:space="0" w:color="auto"/>
              <w:left w:val="nil"/>
              <w:bottom w:val="single" w:sz="4" w:space="0" w:color="auto"/>
              <w:right w:val="nil"/>
            </w:tcBorders>
            <w:vAlign w:val="center"/>
          </w:tcPr>
          <w:p w:rsidR="00C77D59" w:rsidRPr="00612E08" w:rsidRDefault="00C77D59" w:rsidP="00C77D5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tcBorders>
                  <w:top w:val="dotted" w:sz="4" w:space="0" w:color="auto"/>
                  <w:left w:val="nil"/>
                  <w:bottom w:val="single" w:sz="4" w:space="0" w:color="auto"/>
                  <w:right w:val="nil"/>
                </w:tcBorders>
                <w:vAlign w:val="center"/>
              </w:tcPr>
              <w:p w:rsidR="00C77D59" w:rsidRPr="00612E08" w:rsidRDefault="00C77D59" w:rsidP="00C77D59">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C77D59" w:rsidRPr="00612E08" w:rsidRDefault="00C77D59" w:rsidP="00C77D59">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C77D59" w:rsidRPr="00612E08" w:rsidTr="00810567">
        <w:tc>
          <w:tcPr>
            <w:tcW w:w="3812" w:type="dxa"/>
            <w:tcBorders>
              <w:top w:val="single" w:sz="4" w:space="0" w:color="auto"/>
              <w:left w:val="single" w:sz="4" w:space="0" w:color="auto"/>
              <w:bottom w:val="single" w:sz="4" w:space="0" w:color="auto"/>
              <w:right w:val="single" w:sz="4" w:space="0" w:color="auto"/>
            </w:tcBorders>
            <w:shd w:val="clear" w:color="auto" w:fill="E2E2E2"/>
          </w:tcPr>
          <w:p w:rsidR="00C77D59" w:rsidRPr="00612E08" w:rsidRDefault="00C77D59" w:rsidP="00C77D59">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C77D59" w:rsidRPr="00612E08" w:rsidRDefault="000E1563" w:rsidP="00C77D5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C77D59" w:rsidRPr="00612E08" w:rsidRDefault="00C77D59" w:rsidP="00C77D5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284" w:type="dxa"/>
            <w:tcBorders>
              <w:top w:val="single" w:sz="4" w:space="0" w:color="auto"/>
              <w:left w:val="nil"/>
              <w:bottom w:val="single" w:sz="4" w:space="0" w:color="auto"/>
              <w:right w:val="nil"/>
            </w:tcBorders>
            <w:vAlign w:val="center"/>
          </w:tcPr>
          <w:p w:rsidR="00C77D59" w:rsidRPr="00612E08" w:rsidRDefault="00C77D59" w:rsidP="00C77D59">
            <w:pPr>
              <w:jc w:val="center"/>
              <w:rPr>
                <w:rFonts w:ascii="Times New Roman" w:eastAsia="Times New Roman" w:hAnsi="Times New Roman" w:cs="Times New Roman"/>
                <w:sz w:val="20"/>
                <w:szCs w:val="20"/>
                <w:lang w:eastAsia="sk-SK"/>
              </w:rPr>
            </w:pPr>
          </w:p>
        </w:tc>
        <w:tc>
          <w:tcPr>
            <w:tcW w:w="1387" w:type="dxa"/>
            <w:gridSpan w:val="2"/>
            <w:tcBorders>
              <w:top w:val="single" w:sz="4" w:space="0" w:color="auto"/>
              <w:left w:val="nil"/>
              <w:bottom w:val="single" w:sz="4" w:space="0" w:color="auto"/>
              <w:right w:val="nil"/>
            </w:tcBorders>
            <w:vAlign w:val="center"/>
          </w:tcPr>
          <w:p w:rsidR="00C77D59" w:rsidRPr="00612E08" w:rsidRDefault="00C77D59" w:rsidP="00C77D5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1"/>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C77D59" w:rsidRPr="00612E08" w:rsidRDefault="000B330B" w:rsidP="00C77D59">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C77D59" w:rsidRPr="00612E08" w:rsidRDefault="00C77D59" w:rsidP="00C77D59">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C77D59" w:rsidRPr="00612E08" w:rsidTr="00810567">
        <w:tc>
          <w:tcPr>
            <w:tcW w:w="3812" w:type="dxa"/>
            <w:tcBorders>
              <w:top w:val="single" w:sz="4" w:space="0" w:color="auto"/>
              <w:left w:val="single" w:sz="4" w:space="0" w:color="auto"/>
              <w:bottom w:val="single" w:sz="4" w:space="0" w:color="auto"/>
              <w:right w:val="single" w:sz="4" w:space="0" w:color="auto"/>
            </w:tcBorders>
            <w:shd w:val="clear" w:color="auto" w:fill="E2E2E2"/>
          </w:tcPr>
          <w:p w:rsidR="00C77D59" w:rsidRPr="00612E08" w:rsidRDefault="00C77D59" w:rsidP="00C77D5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C77D59" w:rsidRPr="00612E08" w:rsidRDefault="00C77D59" w:rsidP="00C77D59">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C77D59" w:rsidRPr="00612E08" w:rsidRDefault="00C77D59" w:rsidP="00C77D5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284" w:type="dxa"/>
                <w:tcBorders>
                  <w:top w:val="single" w:sz="4" w:space="0" w:color="auto"/>
                  <w:left w:val="nil"/>
                  <w:bottom w:val="single" w:sz="4" w:space="0" w:color="auto"/>
                  <w:right w:val="nil"/>
                </w:tcBorders>
                <w:vAlign w:val="center"/>
              </w:tcPr>
              <w:p w:rsidR="00C77D59" w:rsidRPr="00612E08" w:rsidRDefault="00540FE8" w:rsidP="00C77D59">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387" w:type="dxa"/>
            <w:gridSpan w:val="2"/>
            <w:tcBorders>
              <w:top w:val="single" w:sz="4" w:space="0" w:color="auto"/>
              <w:left w:val="nil"/>
              <w:bottom w:val="single" w:sz="4" w:space="0" w:color="auto"/>
              <w:right w:val="nil"/>
            </w:tcBorders>
            <w:vAlign w:val="center"/>
          </w:tcPr>
          <w:p w:rsidR="00C77D59" w:rsidRPr="00612E08" w:rsidRDefault="00C77D59" w:rsidP="00C77D5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C77D59" w:rsidRPr="00612E08" w:rsidRDefault="00C77D59" w:rsidP="00C77D59">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C77D59" w:rsidRPr="00612E08" w:rsidRDefault="00C77D59" w:rsidP="00C77D59">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C77D59" w:rsidRPr="00612E08" w:rsidTr="00810567">
        <w:tc>
          <w:tcPr>
            <w:tcW w:w="3812" w:type="dxa"/>
            <w:tcBorders>
              <w:top w:val="single" w:sz="4" w:space="0" w:color="auto"/>
              <w:left w:val="single" w:sz="4" w:space="0" w:color="auto"/>
              <w:bottom w:val="nil"/>
              <w:right w:val="single" w:sz="4" w:space="0" w:color="auto"/>
            </w:tcBorders>
            <w:shd w:val="clear" w:color="auto" w:fill="E2E2E2"/>
          </w:tcPr>
          <w:p w:rsidR="00C77D59" w:rsidRPr="00612E08" w:rsidRDefault="00C77D59" w:rsidP="00C77D5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C77D59" w:rsidRPr="00612E08" w:rsidRDefault="00C77D59" w:rsidP="00C77D5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C77D59" w:rsidRPr="00612E08" w:rsidRDefault="00C77D59" w:rsidP="00C77D59">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284" w:type="dxa"/>
                <w:tcBorders>
                  <w:top w:val="single" w:sz="4" w:space="0" w:color="auto"/>
                  <w:left w:val="nil"/>
                  <w:bottom w:val="dotted" w:sz="4" w:space="0" w:color="auto"/>
                  <w:right w:val="nil"/>
                </w:tcBorders>
                <w:vAlign w:val="center"/>
              </w:tcPr>
              <w:p w:rsidR="00C77D59" w:rsidRPr="00612E08" w:rsidRDefault="00540FE8" w:rsidP="00C77D5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87" w:type="dxa"/>
            <w:gridSpan w:val="2"/>
            <w:tcBorders>
              <w:top w:val="single" w:sz="4" w:space="0" w:color="auto"/>
              <w:left w:val="nil"/>
              <w:bottom w:val="dotted" w:sz="4" w:space="0" w:color="auto"/>
              <w:right w:val="nil"/>
            </w:tcBorders>
            <w:vAlign w:val="center"/>
          </w:tcPr>
          <w:p w:rsidR="00C77D59" w:rsidRPr="00612E08" w:rsidRDefault="00C77D59" w:rsidP="00C77D5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vAlign w:val="center"/>
              </w:tcPr>
              <w:p w:rsidR="00C77D59" w:rsidRPr="00612E08" w:rsidRDefault="00C77D59" w:rsidP="00C77D5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C77D59" w:rsidRPr="00612E08" w:rsidRDefault="00C77D59" w:rsidP="00C77D59">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77D59" w:rsidRPr="00612E08" w:rsidTr="00810567">
        <w:tc>
          <w:tcPr>
            <w:tcW w:w="3812" w:type="dxa"/>
            <w:tcBorders>
              <w:top w:val="nil"/>
              <w:left w:val="single" w:sz="4" w:space="0" w:color="000000"/>
              <w:bottom w:val="nil"/>
              <w:right w:val="single" w:sz="4" w:space="0" w:color="000000"/>
            </w:tcBorders>
            <w:shd w:val="clear" w:color="auto" w:fill="E2E2E2"/>
          </w:tcPr>
          <w:p w:rsidR="00C77D59" w:rsidRPr="00612E08" w:rsidRDefault="00C77D59" w:rsidP="00C77D5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rsidR="00C77D59" w:rsidRPr="00612E08" w:rsidRDefault="00C77D59" w:rsidP="00C77D59">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C77D59" w:rsidRPr="00612E08" w:rsidRDefault="00C77D59" w:rsidP="00C77D59">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C77D59" w:rsidRPr="00612E08" w:rsidRDefault="00C77D59" w:rsidP="00C77D59">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284" w:type="dxa"/>
                <w:tcBorders>
                  <w:top w:val="dotted" w:sz="4" w:space="0" w:color="auto"/>
                  <w:left w:val="nil"/>
                  <w:bottom w:val="dotted" w:sz="4" w:space="0" w:color="auto"/>
                  <w:right w:val="nil"/>
                </w:tcBorders>
                <w:vAlign w:val="center"/>
              </w:tcPr>
              <w:p w:rsidR="00C77D59" w:rsidRPr="00612E08" w:rsidRDefault="00C77D59" w:rsidP="00C77D59">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87" w:type="dxa"/>
            <w:gridSpan w:val="2"/>
            <w:tcBorders>
              <w:top w:val="dotted" w:sz="4" w:space="0" w:color="auto"/>
              <w:left w:val="nil"/>
              <w:bottom w:val="dotted" w:sz="4" w:space="0" w:color="auto"/>
              <w:right w:val="nil"/>
            </w:tcBorders>
            <w:vAlign w:val="center"/>
          </w:tcPr>
          <w:p w:rsidR="00C77D59" w:rsidRPr="00612E08" w:rsidRDefault="00C77D59" w:rsidP="00C77D59">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rsidR="00C77D59" w:rsidRPr="00612E08" w:rsidRDefault="00C77D59" w:rsidP="00C77D59">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C77D59" w:rsidRPr="00612E08" w:rsidRDefault="00C77D59" w:rsidP="00C77D59">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810567" w:rsidRPr="00612E08" w:rsidTr="00810567">
        <w:tc>
          <w:tcPr>
            <w:tcW w:w="3812" w:type="dxa"/>
            <w:tcBorders>
              <w:top w:val="nil"/>
              <w:left w:val="single" w:sz="4" w:space="0" w:color="000000"/>
              <w:bottom w:val="nil"/>
              <w:right w:val="single" w:sz="4" w:space="0" w:color="000000"/>
            </w:tcBorders>
            <w:shd w:val="clear" w:color="auto" w:fill="E2E2E2"/>
          </w:tcPr>
          <w:p w:rsidR="00810567" w:rsidRPr="00612E08" w:rsidRDefault="00810567" w:rsidP="0081056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612E08">
              <w:rPr>
                <w:rFonts w:ascii="Times New Roman" w:eastAsia="Times New Roman" w:hAnsi="Times New Roman" w:cs="Times New Roman"/>
                <w:sz w:val="20"/>
                <w:szCs w:val="20"/>
                <w:lang w:eastAsia="sk-SK"/>
              </w:rPr>
              <w:t xml:space="preserve">Mechanizmus znižovania byrokracie    </w:t>
            </w:r>
          </w:p>
          <w:p w:rsidR="00810567" w:rsidRPr="00612E08" w:rsidRDefault="00810567" w:rsidP="0081056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sz w:val="20"/>
              <w:szCs w:val="20"/>
              <w:lang w:eastAsia="sk-SK"/>
            </w:rPr>
            <w:id w:val="-61660479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810567" w:rsidRPr="00612E08" w:rsidRDefault="00810567" w:rsidP="00810567">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810567" w:rsidRPr="00612E08" w:rsidRDefault="00810567" w:rsidP="00810567">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284" w:type="dxa"/>
            <w:tcBorders>
              <w:top w:val="dotted" w:sz="4" w:space="0" w:color="auto"/>
              <w:left w:val="nil"/>
              <w:bottom w:val="dotted" w:sz="4" w:space="0" w:color="auto"/>
              <w:right w:val="nil"/>
            </w:tcBorders>
            <w:vAlign w:val="center"/>
          </w:tcPr>
          <w:p w:rsidR="00810567" w:rsidRPr="00612E08" w:rsidRDefault="00810567" w:rsidP="00810567">
            <w:pPr>
              <w:jc w:val="center"/>
              <w:rPr>
                <w:rFonts w:ascii="Times New Roman" w:eastAsia="Times New Roman" w:hAnsi="Times New Roman" w:cs="Times New Roman"/>
                <w:sz w:val="20"/>
                <w:szCs w:val="20"/>
                <w:lang w:eastAsia="sk-SK"/>
              </w:rPr>
            </w:pPr>
          </w:p>
        </w:tc>
        <w:tc>
          <w:tcPr>
            <w:tcW w:w="1387" w:type="dxa"/>
            <w:gridSpan w:val="2"/>
            <w:tcBorders>
              <w:top w:val="dotted" w:sz="4" w:space="0" w:color="auto"/>
              <w:left w:val="nil"/>
              <w:bottom w:val="dotted" w:sz="4" w:space="0" w:color="auto"/>
              <w:right w:val="nil"/>
            </w:tcBorders>
            <w:vAlign w:val="center"/>
          </w:tcPr>
          <w:p w:rsidR="00810567" w:rsidRPr="00612E08" w:rsidRDefault="00810567" w:rsidP="00810567">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42107507"/>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rsidR="00810567" w:rsidRPr="00612E08" w:rsidRDefault="00810567" w:rsidP="00810567">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810567" w:rsidRPr="00612E08" w:rsidRDefault="00810567" w:rsidP="00810567">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C77D59" w:rsidRPr="00612E08" w:rsidTr="00810567">
        <w:tc>
          <w:tcPr>
            <w:tcW w:w="3812" w:type="dxa"/>
            <w:tcBorders>
              <w:top w:val="single" w:sz="4" w:space="0" w:color="000000"/>
              <w:left w:val="single" w:sz="4" w:space="0" w:color="auto"/>
              <w:bottom w:val="single" w:sz="4" w:space="0" w:color="auto"/>
              <w:right w:val="single" w:sz="4" w:space="0" w:color="auto"/>
            </w:tcBorders>
            <w:shd w:val="clear" w:color="auto" w:fill="E2E2E2"/>
          </w:tcPr>
          <w:p w:rsidR="00C77D59" w:rsidRPr="00612E08" w:rsidRDefault="00C77D59" w:rsidP="00C77D5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C77D59" w:rsidRPr="00612E08" w:rsidRDefault="00F2613F" w:rsidP="00C77D5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C77D59" w:rsidRPr="00612E08" w:rsidRDefault="00C77D59" w:rsidP="00C77D59">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284" w:type="dxa"/>
                <w:tcBorders>
                  <w:top w:val="single" w:sz="4" w:space="0" w:color="auto"/>
                  <w:left w:val="nil"/>
                  <w:bottom w:val="single" w:sz="4" w:space="0" w:color="auto"/>
                  <w:right w:val="nil"/>
                </w:tcBorders>
              </w:tcPr>
              <w:p w:rsidR="00C77D59" w:rsidRPr="00612E08" w:rsidRDefault="00F2613F" w:rsidP="00C77D5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87" w:type="dxa"/>
            <w:gridSpan w:val="2"/>
            <w:tcBorders>
              <w:top w:val="single" w:sz="4" w:space="0" w:color="auto"/>
              <w:left w:val="nil"/>
              <w:bottom w:val="single" w:sz="4" w:space="0" w:color="auto"/>
              <w:right w:val="nil"/>
            </w:tcBorders>
          </w:tcPr>
          <w:p w:rsidR="00C77D59" w:rsidRPr="00612E08" w:rsidRDefault="00C77D59" w:rsidP="00C77D5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rsidR="00C77D59" w:rsidRPr="00612E08" w:rsidRDefault="00C77D59" w:rsidP="00C77D5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C77D59" w:rsidRPr="00612E08" w:rsidRDefault="00C77D59" w:rsidP="00C77D59">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77D59" w:rsidRPr="00612E08" w:rsidTr="00810567">
        <w:tc>
          <w:tcPr>
            <w:tcW w:w="3812" w:type="dxa"/>
            <w:tcBorders>
              <w:top w:val="single" w:sz="4" w:space="0" w:color="auto"/>
              <w:left w:val="single" w:sz="4" w:space="0" w:color="auto"/>
              <w:bottom w:val="nil"/>
              <w:right w:val="single" w:sz="4" w:space="0" w:color="auto"/>
            </w:tcBorders>
            <w:shd w:val="clear" w:color="auto" w:fill="E2E2E2"/>
          </w:tcPr>
          <w:p w:rsidR="00C77D59" w:rsidRPr="00612E08" w:rsidRDefault="00C77D59" w:rsidP="00C77D5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C77D59" w:rsidRPr="00612E08" w:rsidRDefault="000E1563" w:rsidP="00C77D5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C77D59" w:rsidRPr="00612E08" w:rsidRDefault="00C77D59" w:rsidP="00C77D59">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284" w:type="dxa"/>
                <w:tcBorders>
                  <w:top w:val="single" w:sz="4" w:space="0" w:color="auto"/>
                  <w:left w:val="nil"/>
                  <w:bottom w:val="single" w:sz="4" w:space="0" w:color="auto"/>
                  <w:right w:val="nil"/>
                </w:tcBorders>
              </w:tcPr>
              <w:p w:rsidR="00C77D59" w:rsidRPr="00612E08" w:rsidRDefault="00540FE8" w:rsidP="00C77D5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87" w:type="dxa"/>
            <w:gridSpan w:val="2"/>
            <w:tcBorders>
              <w:top w:val="single" w:sz="4" w:space="0" w:color="auto"/>
              <w:left w:val="nil"/>
              <w:bottom w:val="single" w:sz="4" w:space="0" w:color="auto"/>
              <w:right w:val="nil"/>
            </w:tcBorders>
          </w:tcPr>
          <w:p w:rsidR="00C77D59" w:rsidRPr="00612E08" w:rsidRDefault="00C77D59" w:rsidP="00C77D5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rsidR="00C77D59" w:rsidRPr="00612E08" w:rsidRDefault="00C77D59" w:rsidP="00C77D5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C77D59" w:rsidRPr="00612E08" w:rsidRDefault="00C77D59" w:rsidP="00C77D59">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C77D59" w:rsidRPr="00612E08" w:rsidTr="00810567">
        <w:tc>
          <w:tcPr>
            <w:tcW w:w="3812" w:type="dxa"/>
            <w:tcBorders>
              <w:top w:val="nil"/>
              <w:left w:val="single" w:sz="4" w:space="0" w:color="auto"/>
              <w:bottom w:val="single" w:sz="4" w:space="0" w:color="auto"/>
              <w:right w:val="single" w:sz="4" w:space="0" w:color="auto"/>
            </w:tcBorders>
            <w:shd w:val="clear" w:color="auto" w:fill="E2E2E2"/>
          </w:tcPr>
          <w:p w:rsidR="00C77D59" w:rsidRPr="00612E08" w:rsidRDefault="00C77D59" w:rsidP="00C77D59">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C77D59" w:rsidRPr="00612E08" w:rsidRDefault="00C77D59" w:rsidP="00C77D5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C77D59" w:rsidRPr="00612E08" w:rsidRDefault="00C77D59" w:rsidP="00C77D59">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84" w:type="dxa"/>
            <w:tcBorders>
              <w:top w:val="single" w:sz="4" w:space="0" w:color="auto"/>
              <w:left w:val="nil"/>
              <w:bottom w:val="single" w:sz="4" w:space="0" w:color="auto"/>
              <w:right w:val="nil"/>
            </w:tcBorders>
            <w:vAlign w:val="center"/>
          </w:tcPr>
          <w:p w:rsidR="00C77D59" w:rsidRPr="00612E08" w:rsidRDefault="00C77D59" w:rsidP="00C77D59">
            <w:pPr>
              <w:jc w:val="center"/>
              <w:rPr>
                <w:rFonts w:ascii="Times New Roman" w:eastAsia="Times New Roman" w:hAnsi="Times New Roman" w:cs="Times New Roman"/>
                <w:b/>
                <w:sz w:val="20"/>
                <w:szCs w:val="20"/>
                <w:lang w:eastAsia="sk-SK"/>
              </w:rPr>
            </w:pPr>
          </w:p>
        </w:tc>
        <w:tc>
          <w:tcPr>
            <w:tcW w:w="1387" w:type="dxa"/>
            <w:gridSpan w:val="2"/>
            <w:tcBorders>
              <w:top w:val="single" w:sz="4" w:space="0" w:color="auto"/>
              <w:left w:val="nil"/>
              <w:bottom w:val="single" w:sz="4" w:space="0" w:color="auto"/>
              <w:right w:val="nil"/>
            </w:tcBorders>
            <w:vAlign w:val="center"/>
          </w:tcPr>
          <w:p w:rsidR="00C77D59" w:rsidRPr="00612E08" w:rsidRDefault="00C77D59" w:rsidP="00C77D59">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sz w:val="20"/>
              <w:szCs w:val="20"/>
              <w:lang w:eastAsia="sk-SK"/>
            </w:rPr>
            <w:id w:val="1786776775"/>
            <w14:checkbox>
              <w14:checked w14:val="1"/>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C77D59" w:rsidRPr="000E1563" w:rsidRDefault="000E1563" w:rsidP="00C77D59">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C77D59" w:rsidRPr="00612E08" w:rsidRDefault="00C77D59" w:rsidP="00C77D59">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C77D59" w:rsidRPr="00612E08" w:rsidTr="00810567">
        <w:tc>
          <w:tcPr>
            <w:tcW w:w="3812" w:type="dxa"/>
            <w:tcBorders>
              <w:top w:val="single" w:sz="4" w:space="0" w:color="auto"/>
              <w:left w:val="single" w:sz="4" w:space="0" w:color="auto"/>
              <w:bottom w:val="single" w:sz="4" w:space="0" w:color="auto"/>
              <w:right w:val="single" w:sz="4" w:space="0" w:color="auto"/>
            </w:tcBorders>
            <w:shd w:val="clear" w:color="auto" w:fill="E2E2E2"/>
          </w:tcPr>
          <w:p w:rsidR="00C77D59" w:rsidRPr="00612E08" w:rsidRDefault="00C77D59" w:rsidP="00C77D5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C77D59" w:rsidRPr="00612E08" w:rsidRDefault="00C77D59" w:rsidP="00C77D5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C77D59" w:rsidRPr="00612E08" w:rsidRDefault="00C77D59" w:rsidP="00C77D59">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284" w:type="dxa"/>
                <w:tcBorders>
                  <w:top w:val="single" w:sz="4" w:space="0" w:color="auto"/>
                  <w:left w:val="nil"/>
                  <w:bottom w:val="single" w:sz="4" w:space="0" w:color="auto"/>
                  <w:right w:val="nil"/>
                </w:tcBorders>
              </w:tcPr>
              <w:p w:rsidR="00C77D59" w:rsidRPr="00612E08" w:rsidRDefault="00540FE8" w:rsidP="00C77D59">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87" w:type="dxa"/>
            <w:gridSpan w:val="2"/>
            <w:tcBorders>
              <w:top w:val="single" w:sz="4" w:space="0" w:color="auto"/>
              <w:left w:val="nil"/>
              <w:bottom w:val="single" w:sz="4" w:space="0" w:color="auto"/>
              <w:right w:val="nil"/>
            </w:tcBorders>
          </w:tcPr>
          <w:p w:rsidR="00C77D59" w:rsidRPr="00612E08" w:rsidRDefault="00C77D59" w:rsidP="00C77D59">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rsidR="00C77D59" w:rsidRPr="00612E08" w:rsidRDefault="00C77D59" w:rsidP="00C77D59">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C77D59" w:rsidRPr="00612E08" w:rsidRDefault="00C77D59" w:rsidP="00C77D59">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612E08"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612E08"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612E08" w:rsidRDefault="000F2BE9" w:rsidP="000800FC">
            <w:pPr>
              <w:spacing w:after="0" w:line="240" w:lineRule="auto"/>
              <w:ind w:left="54"/>
              <w:rPr>
                <w:rFonts w:ascii="Times New Roman" w:eastAsia="Times New Roman" w:hAnsi="Times New Roman" w:cs="Times New Roman"/>
                <w:b/>
                <w:sz w:val="20"/>
                <w:szCs w:val="20"/>
                <w:lang w:eastAsia="sk-SK"/>
              </w:rPr>
            </w:pP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612E08" w:rsidRDefault="000E1563"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612E08" w:rsidRDefault="00540FE8"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B547F5">
        <w:tc>
          <w:tcPr>
            <w:tcW w:w="3812" w:type="dxa"/>
            <w:tcBorders>
              <w:top w:val="nil"/>
              <w:left w:val="single" w:sz="4" w:space="0" w:color="auto"/>
              <w:bottom w:val="nil"/>
              <w:right w:val="single" w:sz="4" w:space="0" w:color="auto"/>
            </w:tcBorders>
            <w:shd w:val="clear" w:color="auto" w:fill="E2E2E2"/>
          </w:tcPr>
          <w:p w:rsidR="000F2BE9" w:rsidRPr="00612E08" w:rsidRDefault="000F2BE9" w:rsidP="000800F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612E08" w:rsidRDefault="00540FE8"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rsidTr="004910AD">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612E08" w:rsidRDefault="00A340BB" w:rsidP="00AA592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612E08" w:rsidRDefault="00540FE8"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rsidTr="004910AD">
        <w:tc>
          <w:tcPr>
            <w:tcW w:w="9176" w:type="dxa"/>
            <w:gridSpan w:val="7"/>
            <w:tcBorders>
              <w:top w:val="single" w:sz="4" w:space="0" w:color="auto"/>
              <w:left w:val="single" w:sz="4" w:space="0" w:color="auto"/>
              <w:bottom w:val="nil"/>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612E08" w:rsidRPr="00612E08" w:rsidTr="004910AD">
        <w:trPr>
          <w:trHeight w:val="526"/>
        </w:trPr>
        <w:tc>
          <w:tcPr>
            <w:tcW w:w="9176" w:type="dxa"/>
            <w:gridSpan w:val="7"/>
            <w:tcBorders>
              <w:top w:val="nil"/>
              <w:left w:val="single" w:sz="4" w:space="0" w:color="auto"/>
              <w:bottom w:val="single" w:sz="4" w:space="0" w:color="FFFFFF"/>
              <w:right w:val="single" w:sz="4" w:space="0" w:color="auto"/>
            </w:tcBorders>
            <w:shd w:val="clear" w:color="auto" w:fill="auto"/>
          </w:tcPr>
          <w:p w:rsidR="00540FE8" w:rsidRPr="00F26C54" w:rsidRDefault="00540FE8" w:rsidP="00F26C54">
            <w:pPr>
              <w:contextualSpacing/>
              <w:jc w:val="both"/>
              <w:rPr>
                <w:rFonts w:ascii="Times" w:hAnsi="Times" w:cs="Times"/>
                <w:sz w:val="20"/>
                <w:szCs w:val="20"/>
              </w:rPr>
            </w:pPr>
          </w:p>
        </w:tc>
      </w:tr>
      <w:tr w:rsidR="00612E08" w:rsidRPr="00612E08" w:rsidTr="004910AD">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612E08" w:rsidRPr="00612E08" w:rsidTr="004910AD">
        <w:trPr>
          <w:trHeight w:val="442"/>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1B23B7" w:rsidRDefault="00263471" w:rsidP="00614FA4">
            <w:pPr>
              <w:rPr>
                <w:rFonts w:ascii="Times New Roman" w:eastAsia="Times New Roman" w:hAnsi="Times New Roman" w:cs="Times New Roman"/>
                <w:i/>
                <w:sz w:val="19"/>
                <w:szCs w:val="19"/>
                <w:lang w:eastAsia="sk-SK"/>
              </w:rPr>
            </w:pPr>
            <w:r>
              <w:rPr>
                <w:rFonts w:ascii="Times New Roman" w:eastAsia="Times New Roman" w:hAnsi="Times New Roman" w:cs="Times New Roman"/>
                <w:i/>
                <w:sz w:val="19"/>
                <w:szCs w:val="19"/>
                <w:lang w:eastAsia="sk-SK"/>
              </w:rPr>
              <w:t xml:space="preserve">JUDr. Andrea Ščevíková, sekcia legislatívy, referát všeobecnej legislatívy, email: </w:t>
            </w:r>
            <w:hyperlink r:id="rId9" w:history="1">
              <w:r w:rsidRPr="00EA3629">
                <w:rPr>
                  <w:rStyle w:val="Hypertextovprepojenie"/>
                  <w:rFonts w:ascii="Times New Roman" w:eastAsia="Times New Roman" w:hAnsi="Times New Roman" w:cs="Times New Roman"/>
                  <w:i/>
                  <w:sz w:val="19"/>
                  <w:szCs w:val="19"/>
                  <w:lang w:eastAsia="sk-SK"/>
                </w:rPr>
                <w:t>andrea.scevikova@justic</w:t>
              </w:r>
              <w:r w:rsidR="00BA6BF3">
                <w:rPr>
                  <w:rStyle w:val="Hypertextovprepojenie"/>
                  <w:rFonts w:ascii="Times New Roman" w:eastAsia="Times New Roman" w:hAnsi="Times New Roman" w:cs="Times New Roman"/>
                  <w:i/>
                  <w:sz w:val="19"/>
                  <w:szCs w:val="19"/>
                  <w:lang w:eastAsia="sk-SK"/>
                </w:rPr>
                <w:t>e</w:t>
              </w:r>
              <w:r w:rsidRPr="00EA3629">
                <w:rPr>
                  <w:rStyle w:val="Hypertextovprepojenie"/>
                  <w:rFonts w:ascii="Times New Roman" w:eastAsia="Times New Roman" w:hAnsi="Times New Roman" w:cs="Times New Roman"/>
                  <w:i/>
                  <w:sz w:val="19"/>
                  <w:szCs w:val="19"/>
                  <w:lang w:eastAsia="sk-SK"/>
                </w:rPr>
                <w:t>.sk</w:t>
              </w:r>
            </w:hyperlink>
            <w:r>
              <w:rPr>
                <w:rFonts w:ascii="Times New Roman" w:eastAsia="Times New Roman" w:hAnsi="Times New Roman" w:cs="Times New Roman"/>
                <w:i/>
                <w:sz w:val="19"/>
                <w:szCs w:val="19"/>
                <w:lang w:eastAsia="sk-SK"/>
              </w:rPr>
              <w:t xml:space="preserve"> </w:t>
            </w:r>
          </w:p>
          <w:p w:rsidR="008B0B7A" w:rsidRPr="008B0B7A" w:rsidRDefault="008B0B7A" w:rsidP="008B0B7A">
            <w:pPr>
              <w:rPr>
                <w:rFonts w:ascii="Times New Roman" w:eastAsia="Times New Roman" w:hAnsi="Times New Roman" w:cs="Times New Roman"/>
                <w:i/>
                <w:sz w:val="19"/>
                <w:szCs w:val="19"/>
                <w:lang w:eastAsia="sk-SK"/>
              </w:rPr>
            </w:pPr>
            <w:r w:rsidRPr="008B0B7A">
              <w:rPr>
                <w:rFonts w:ascii="Times New Roman" w:eastAsia="Times New Roman" w:hAnsi="Times New Roman" w:cs="Times New Roman"/>
                <w:i/>
                <w:sz w:val="19"/>
                <w:szCs w:val="19"/>
                <w:lang w:eastAsia="sk-SK"/>
              </w:rPr>
              <w:t>tel.: + 421 2 888 91 448</w:t>
            </w:r>
          </w:p>
          <w:p w:rsidR="005305EA" w:rsidRPr="00F26C54" w:rsidRDefault="005305EA" w:rsidP="00614FA4">
            <w:pPr>
              <w:rPr>
                <w:rFonts w:ascii="Times New Roman" w:eastAsia="Times New Roman" w:hAnsi="Times New Roman" w:cs="Times New Roman"/>
                <w:i/>
                <w:sz w:val="19"/>
                <w:szCs w:val="19"/>
                <w:lang w:eastAsia="sk-SK"/>
              </w:rPr>
            </w:pPr>
          </w:p>
        </w:tc>
      </w:tr>
      <w:tr w:rsidR="00612E08" w:rsidRPr="00612E08" w:rsidTr="004910AD">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rsidTr="004910AD">
        <w:trPr>
          <w:trHeight w:val="401"/>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5305EA" w:rsidRPr="00501715" w:rsidRDefault="005305EA" w:rsidP="005305EA">
            <w:pPr>
              <w:rPr>
                <w:rFonts w:ascii="Times New Roman" w:eastAsia="Times New Roman" w:hAnsi="Times New Roman" w:cs="Times New Roman"/>
                <w:sz w:val="20"/>
                <w:szCs w:val="20"/>
                <w:lang w:eastAsia="sk-SK"/>
              </w:rPr>
            </w:pPr>
            <w:r w:rsidRPr="00501715">
              <w:rPr>
                <w:rFonts w:ascii="Times New Roman" w:eastAsia="Times New Roman" w:hAnsi="Times New Roman" w:cs="Times New Roman"/>
                <w:sz w:val="20"/>
                <w:szCs w:val="20"/>
                <w:lang w:eastAsia="sk-SK"/>
              </w:rPr>
              <w:t xml:space="preserve">Predkladateľ čerpal pri príprave návrhu zákona z podkladov spracovaných </w:t>
            </w:r>
            <w:r>
              <w:rPr>
                <w:rFonts w:ascii="Times New Roman" w:eastAsia="Times New Roman" w:hAnsi="Times New Roman" w:cs="Times New Roman"/>
                <w:sz w:val="20"/>
                <w:szCs w:val="20"/>
                <w:lang w:eastAsia="sk-SK"/>
              </w:rPr>
              <w:t>Súdnou radou</w:t>
            </w:r>
            <w:r w:rsidRPr="00501715">
              <w:rPr>
                <w:rFonts w:ascii="Times New Roman" w:eastAsia="Times New Roman" w:hAnsi="Times New Roman" w:cs="Times New Roman"/>
                <w:sz w:val="20"/>
                <w:szCs w:val="20"/>
                <w:lang w:eastAsia="sk-SK"/>
              </w:rPr>
              <w:t xml:space="preserve"> Slovenskej republiky, </w:t>
            </w:r>
            <w:r>
              <w:rPr>
                <w:rFonts w:ascii="Times New Roman" w:eastAsia="Times New Roman" w:hAnsi="Times New Roman" w:cs="Times New Roman"/>
                <w:sz w:val="20"/>
                <w:szCs w:val="20"/>
                <w:lang w:eastAsia="sk-SK"/>
              </w:rPr>
              <w:t xml:space="preserve">z interného zisťovania, </w:t>
            </w:r>
            <w:r w:rsidRPr="00501715">
              <w:rPr>
                <w:rFonts w:ascii="Times New Roman" w:eastAsia="Times New Roman" w:hAnsi="Times New Roman" w:cs="Times New Roman"/>
                <w:sz w:val="20"/>
                <w:szCs w:val="20"/>
                <w:lang w:eastAsia="sk-SK"/>
              </w:rPr>
              <w:t>ako aj z požiadaviek aplikačnej praxe.</w:t>
            </w:r>
          </w:p>
          <w:p w:rsidR="005305EA" w:rsidRDefault="005305EA" w:rsidP="004910AD">
            <w:pPr>
              <w:rPr>
                <w:rFonts w:ascii="Times New Roman" w:hAnsi="Times New Roman" w:cs="Times New Roman"/>
                <w:sz w:val="20"/>
                <w:szCs w:val="20"/>
              </w:rPr>
            </w:pPr>
          </w:p>
          <w:p w:rsidR="005305EA" w:rsidRDefault="005305EA" w:rsidP="004910AD">
            <w:pPr>
              <w:rPr>
                <w:rFonts w:ascii="Times New Roman" w:hAnsi="Times New Roman" w:cs="Times New Roman"/>
                <w:sz w:val="20"/>
                <w:szCs w:val="20"/>
              </w:rPr>
            </w:pPr>
          </w:p>
          <w:p w:rsidR="001B23B7" w:rsidRPr="00732BBF" w:rsidRDefault="001B23B7" w:rsidP="005305EA">
            <w:pPr>
              <w:rPr>
                <w:rFonts w:ascii="Times New Roman" w:eastAsia="Times New Roman" w:hAnsi="Times New Roman" w:cs="Times New Roman"/>
                <w:sz w:val="20"/>
                <w:szCs w:val="20"/>
                <w:lang w:eastAsia="sk-SK"/>
              </w:rPr>
            </w:pPr>
          </w:p>
        </w:tc>
      </w:tr>
      <w:tr w:rsidR="00612E08" w:rsidRPr="00612E08" w:rsidTr="004910AD">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1B23B7" w:rsidRPr="00612E08" w:rsidRDefault="001B23B7" w:rsidP="000800FC">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 xml:space="preserve">Stanovisko Komisie na posudzovanie vybraných vplyvov z PPK č. </w:t>
            </w:r>
            <w:r w:rsidR="005305EA">
              <w:rPr>
                <w:rFonts w:ascii="Times New Roman" w:eastAsia="Calibri" w:hAnsi="Times New Roman" w:cs="Times New Roman"/>
                <w:b/>
              </w:rPr>
              <w:t>195/2024</w:t>
            </w:r>
            <w:r w:rsidRPr="00612E08">
              <w:rPr>
                <w:rFonts w:ascii="Calibri" w:eastAsia="Calibri" w:hAnsi="Calibri" w:cs="Times New Roman"/>
              </w:rPr>
              <w:t xml:space="preserve"> </w:t>
            </w:r>
          </w:p>
          <w:p w:rsidR="001B23B7" w:rsidRPr="00612E08" w:rsidRDefault="001B23B7" w:rsidP="000800FC">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612E08" w:rsidRPr="00612E08" w:rsidTr="004910AD">
        <w:trPr>
          <w:trHeight w:val="70"/>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1B23B7" w:rsidRPr="005305EA"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5305EA" w:rsidTr="000800FC">
              <w:trPr>
                <w:trHeight w:val="396"/>
              </w:trPr>
              <w:tc>
                <w:tcPr>
                  <w:tcW w:w="2552" w:type="dxa"/>
                </w:tcPr>
                <w:p w:rsidR="001B23B7" w:rsidRPr="005305EA" w:rsidRDefault="0083032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5305EA">
                        <w:rPr>
                          <w:rFonts w:ascii="Segoe UI Symbol" w:eastAsia="MS Gothic" w:hAnsi="Segoe UI Symbol" w:cs="Segoe UI Symbol"/>
                          <w:b/>
                          <w:sz w:val="20"/>
                          <w:szCs w:val="20"/>
                          <w:lang w:eastAsia="sk-SK"/>
                        </w:rPr>
                        <w:t>☐</w:t>
                      </w:r>
                    </w:sdtContent>
                  </w:sdt>
                  <w:r w:rsidR="0023360B" w:rsidRPr="005305EA">
                    <w:rPr>
                      <w:rFonts w:ascii="Times New Roman" w:eastAsia="Times New Roman" w:hAnsi="Times New Roman" w:cs="Times New Roman"/>
                      <w:b/>
                      <w:sz w:val="20"/>
                      <w:szCs w:val="20"/>
                      <w:lang w:eastAsia="sk-SK"/>
                    </w:rPr>
                    <w:t xml:space="preserve">  </w:t>
                  </w:r>
                  <w:r w:rsidR="001B23B7" w:rsidRPr="005305EA">
                    <w:rPr>
                      <w:rFonts w:ascii="Times New Roman" w:eastAsia="Times New Roman" w:hAnsi="Times New Roman" w:cs="Times New Roman"/>
                      <w:b/>
                      <w:sz w:val="20"/>
                      <w:szCs w:val="20"/>
                      <w:lang w:eastAsia="sk-SK"/>
                    </w:rPr>
                    <w:t xml:space="preserve">Súhlasné </w:t>
                  </w:r>
                </w:p>
              </w:tc>
              <w:tc>
                <w:tcPr>
                  <w:tcW w:w="3827" w:type="dxa"/>
                </w:tcPr>
                <w:p w:rsidR="001B23B7" w:rsidRPr="005305EA" w:rsidRDefault="0083032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5305EA">
                        <w:rPr>
                          <w:rFonts w:ascii="Segoe UI Symbol" w:eastAsia="MS Gothic" w:hAnsi="Segoe UI Symbol" w:cs="Segoe UI Symbol"/>
                          <w:b/>
                          <w:sz w:val="20"/>
                          <w:szCs w:val="20"/>
                          <w:lang w:eastAsia="sk-SK"/>
                        </w:rPr>
                        <w:t>☐</w:t>
                      </w:r>
                    </w:sdtContent>
                  </w:sdt>
                  <w:r w:rsidR="0023360B" w:rsidRPr="005305EA">
                    <w:rPr>
                      <w:rFonts w:ascii="Times New Roman" w:eastAsia="Times New Roman" w:hAnsi="Times New Roman" w:cs="Times New Roman"/>
                      <w:b/>
                      <w:sz w:val="20"/>
                      <w:szCs w:val="20"/>
                      <w:lang w:eastAsia="sk-SK"/>
                    </w:rPr>
                    <w:t xml:space="preserve">  </w:t>
                  </w:r>
                  <w:r w:rsidR="001B23B7" w:rsidRPr="005305EA">
                    <w:rPr>
                      <w:rFonts w:ascii="Times New Roman" w:eastAsia="Times New Roman" w:hAnsi="Times New Roman" w:cs="Times New Roman"/>
                      <w:b/>
                      <w:sz w:val="20"/>
                      <w:szCs w:val="20"/>
                      <w:lang w:eastAsia="sk-SK"/>
                    </w:rPr>
                    <w:t>Súhlasné s návrhom na dopracovanie</w:t>
                  </w:r>
                </w:p>
              </w:tc>
              <w:tc>
                <w:tcPr>
                  <w:tcW w:w="2534" w:type="dxa"/>
                </w:tcPr>
                <w:p w:rsidR="001B23B7" w:rsidRPr="005305EA" w:rsidRDefault="00830325"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5305EA" w:rsidRPr="005305EA">
                        <w:rPr>
                          <w:rFonts w:ascii="Segoe UI Symbol" w:eastAsia="MS Gothic" w:hAnsi="Segoe UI Symbol" w:cs="Segoe UI Symbol"/>
                          <w:b/>
                          <w:sz w:val="20"/>
                          <w:szCs w:val="20"/>
                          <w:lang w:eastAsia="sk-SK"/>
                        </w:rPr>
                        <w:t>☒</w:t>
                      </w:r>
                    </w:sdtContent>
                  </w:sdt>
                  <w:r w:rsidR="0023360B" w:rsidRPr="005305EA">
                    <w:rPr>
                      <w:rFonts w:ascii="Times New Roman" w:eastAsia="Times New Roman" w:hAnsi="Times New Roman" w:cs="Times New Roman"/>
                      <w:b/>
                      <w:sz w:val="20"/>
                      <w:szCs w:val="20"/>
                      <w:lang w:eastAsia="sk-SK"/>
                    </w:rPr>
                    <w:t xml:space="preserve">  </w:t>
                  </w:r>
                  <w:r w:rsidR="001B23B7" w:rsidRPr="005305EA">
                    <w:rPr>
                      <w:rFonts w:ascii="Times New Roman" w:eastAsia="Times New Roman" w:hAnsi="Times New Roman" w:cs="Times New Roman"/>
                      <w:b/>
                      <w:sz w:val="20"/>
                      <w:szCs w:val="20"/>
                      <w:lang w:eastAsia="sk-SK"/>
                    </w:rPr>
                    <w:t>Nesúhlasné</w:t>
                  </w:r>
                </w:p>
              </w:tc>
            </w:tr>
          </w:tbl>
          <w:p w:rsidR="001B23B7" w:rsidRPr="005305EA" w:rsidRDefault="001B23B7" w:rsidP="000800FC">
            <w:pPr>
              <w:jc w:val="both"/>
              <w:rPr>
                <w:rFonts w:ascii="Times New Roman" w:eastAsia="Times New Roman" w:hAnsi="Times New Roman" w:cs="Times New Roman"/>
                <w:b/>
                <w:sz w:val="20"/>
                <w:szCs w:val="20"/>
                <w:lang w:eastAsia="sk-SK"/>
              </w:rPr>
            </w:pPr>
            <w:r w:rsidRPr="005305EA">
              <w:rPr>
                <w:rFonts w:ascii="Times New Roman" w:eastAsia="Times New Roman" w:hAnsi="Times New Roman" w:cs="Times New Roman"/>
                <w:b/>
                <w:sz w:val="20"/>
                <w:szCs w:val="20"/>
                <w:lang w:eastAsia="sk-SK"/>
              </w:rPr>
              <w:t>Uveďte pripomienky zo stanoviska Komisie z časti II. spolu s Vaším vyhodnotením:</w:t>
            </w:r>
          </w:p>
          <w:p w:rsidR="005305EA" w:rsidRPr="005305EA" w:rsidRDefault="005305EA" w:rsidP="000800FC">
            <w:pPr>
              <w:jc w:val="both"/>
              <w:rPr>
                <w:rFonts w:ascii="Times New Roman" w:eastAsia="Times New Roman" w:hAnsi="Times New Roman" w:cs="Times New Roman"/>
                <w:b/>
                <w:sz w:val="20"/>
                <w:szCs w:val="20"/>
                <w:lang w:eastAsia="sk-SK"/>
              </w:rPr>
            </w:pPr>
          </w:p>
          <w:p w:rsidR="005305EA" w:rsidRPr="005305EA" w:rsidRDefault="005305EA" w:rsidP="005305EA">
            <w:pPr>
              <w:pBdr>
                <w:bottom w:val="single" w:sz="4" w:space="1" w:color="auto"/>
              </w:pBdr>
              <w:jc w:val="center"/>
              <w:rPr>
                <w:rStyle w:val="Jemnodkaz"/>
                <w:rFonts w:ascii="Times New Roman" w:hAnsi="Times New Roman" w:cs="Times New Roman"/>
                <w:b/>
                <w:sz w:val="20"/>
                <w:szCs w:val="20"/>
              </w:rPr>
            </w:pPr>
            <w:r w:rsidRPr="005305EA">
              <w:rPr>
                <w:rStyle w:val="Jemnodkaz"/>
                <w:rFonts w:ascii="Times New Roman" w:hAnsi="Times New Roman" w:cs="Times New Roman"/>
                <w:b/>
                <w:sz w:val="20"/>
                <w:szCs w:val="20"/>
              </w:rPr>
              <w:t>Návrh zákona, ktorým sa dopĺňa zákon č. 385/2000 Z. z. o sudcoch a prísediacich a o zmene a doplnení niektorých zákonov v znení neskorších a ktorým sa menia a dopĺňajú niektoré zákony</w:t>
            </w:r>
          </w:p>
          <w:p w:rsidR="005305EA" w:rsidRPr="005305EA" w:rsidRDefault="005305EA" w:rsidP="005305EA">
            <w:pPr>
              <w:jc w:val="both"/>
              <w:rPr>
                <w:rFonts w:ascii="Times New Roman" w:hAnsi="Times New Roman" w:cs="Times New Roman"/>
                <w:bCs/>
                <w:sz w:val="20"/>
                <w:szCs w:val="20"/>
              </w:rPr>
            </w:pPr>
          </w:p>
          <w:p w:rsidR="005305EA" w:rsidRPr="005305EA" w:rsidRDefault="005305EA" w:rsidP="005305EA">
            <w:pPr>
              <w:jc w:val="both"/>
              <w:rPr>
                <w:rFonts w:ascii="Times New Roman" w:hAnsi="Times New Roman" w:cs="Times New Roman"/>
                <w:bCs/>
                <w:sz w:val="20"/>
                <w:szCs w:val="20"/>
              </w:rPr>
            </w:pPr>
            <w:r w:rsidRPr="005305EA">
              <w:rPr>
                <w:rFonts w:ascii="Times New Roman" w:hAnsi="Times New Roman" w:cs="Times New Roman"/>
                <w:b/>
                <w:bCs/>
                <w:sz w:val="20"/>
                <w:szCs w:val="20"/>
              </w:rPr>
              <w:lastRenderedPageBreak/>
              <w:t xml:space="preserve">I. Úvod: </w:t>
            </w:r>
            <w:r w:rsidRPr="005305EA">
              <w:rPr>
                <w:rFonts w:ascii="Times New Roman" w:hAnsi="Times New Roman" w:cs="Times New Roman"/>
                <w:bCs/>
                <w:sz w:val="20"/>
                <w:szCs w:val="20"/>
              </w:rPr>
              <w:t>Ministerstvo spravodlivosti Slovenskej republiky dňa 18. októbra 2024 predložilo na PPK materiál</w:t>
            </w:r>
            <w:r w:rsidR="007D2528">
              <w:rPr>
                <w:rFonts w:ascii="Times New Roman" w:hAnsi="Times New Roman" w:cs="Times New Roman"/>
                <w:bCs/>
                <w:sz w:val="20"/>
                <w:szCs w:val="20"/>
              </w:rPr>
              <w:t xml:space="preserve"> </w:t>
            </w:r>
            <w:r w:rsidR="007D2528" w:rsidRPr="007D2528">
              <w:rPr>
                <w:rFonts w:ascii="Times New Roman" w:hAnsi="Times New Roman" w:cs="Times New Roman"/>
                <w:bCs/>
                <w:sz w:val="20"/>
                <w:szCs w:val="20"/>
              </w:rPr>
              <w:t>pod číslom legislatívneho procesu LP/2024/41</w:t>
            </w:r>
            <w:r w:rsidRPr="005305EA">
              <w:rPr>
                <w:rFonts w:ascii="Times New Roman" w:hAnsi="Times New Roman" w:cs="Times New Roman"/>
                <w:bCs/>
                <w:sz w:val="20"/>
                <w:szCs w:val="20"/>
              </w:rPr>
              <w:t>: „</w:t>
            </w:r>
            <w:r w:rsidRPr="005305EA">
              <w:rPr>
                <w:rFonts w:ascii="Times New Roman" w:hAnsi="Times New Roman" w:cs="Times New Roman"/>
                <w:bCs/>
                <w:i/>
                <w:sz w:val="20"/>
                <w:szCs w:val="20"/>
              </w:rPr>
              <w:t>Návrh zákona, ktorým sa dopĺňa zákon č. 385/2000 Z. z. o sudcoch a prísediacich a o zmene a doplnení niektorých zákonov v znení neskorších a ktorým sa menia a dopĺňajú niektoré zákony“</w:t>
            </w:r>
            <w:r w:rsidRPr="005305EA">
              <w:rPr>
                <w:rFonts w:ascii="Times New Roman" w:hAnsi="Times New Roman" w:cs="Times New Roman"/>
                <w:bCs/>
                <w:sz w:val="20"/>
                <w:szCs w:val="20"/>
              </w:rPr>
              <w:t>. Materiál predpokladá negatívne vplyvy na rozpočet verejnej správy, ktoré nie sú rozpočtovo zabezpečené.</w:t>
            </w:r>
          </w:p>
          <w:p w:rsidR="005305EA" w:rsidRPr="005305EA" w:rsidRDefault="005305EA" w:rsidP="005305EA">
            <w:pPr>
              <w:jc w:val="both"/>
              <w:rPr>
                <w:rFonts w:ascii="Times New Roman" w:hAnsi="Times New Roman" w:cs="Times New Roman"/>
                <w:bCs/>
                <w:sz w:val="20"/>
                <w:szCs w:val="20"/>
              </w:rPr>
            </w:pPr>
            <w:r w:rsidRPr="005305EA">
              <w:rPr>
                <w:rFonts w:ascii="Times New Roman" w:hAnsi="Times New Roman" w:cs="Times New Roman"/>
                <w:bCs/>
                <w:sz w:val="20"/>
                <w:szCs w:val="20"/>
              </w:rPr>
              <w:br/>
            </w:r>
            <w:r w:rsidRPr="005305EA">
              <w:rPr>
                <w:rFonts w:ascii="Times New Roman" w:hAnsi="Times New Roman" w:cs="Times New Roman"/>
                <w:b/>
                <w:bCs/>
                <w:sz w:val="20"/>
                <w:szCs w:val="20"/>
              </w:rPr>
              <w:t>II. P</w:t>
            </w:r>
            <w:r w:rsidRPr="005305EA">
              <w:rPr>
                <w:rFonts w:ascii="Times New Roman" w:hAnsi="Times New Roman" w:cs="Times New Roman"/>
                <w:b/>
                <w:sz w:val="20"/>
                <w:szCs w:val="20"/>
              </w:rPr>
              <w:t>r</w:t>
            </w:r>
            <w:r w:rsidRPr="005305EA">
              <w:rPr>
                <w:rFonts w:ascii="Times New Roman" w:hAnsi="Times New Roman" w:cs="Times New Roman"/>
                <w:b/>
                <w:bCs/>
                <w:sz w:val="20"/>
                <w:szCs w:val="20"/>
              </w:rPr>
              <w:t>ipomienky a návrhy zm</w:t>
            </w:r>
            <w:r w:rsidRPr="005305EA">
              <w:rPr>
                <w:rFonts w:ascii="Times New Roman" w:hAnsi="Times New Roman" w:cs="Times New Roman"/>
                <w:b/>
                <w:sz w:val="20"/>
                <w:szCs w:val="20"/>
              </w:rPr>
              <w:t>ie</w:t>
            </w:r>
            <w:r w:rsidRPr="005305EA">
              <w:rPr>
                <w:rFonts w:ascii="Times New Roman" w:hAnsi="Times New Roman" w:cs="Times New Roman"/>
                <w:b/>
                <w:bCs/>
                <w:sz w:val="20"/>
                <w:szCs w:val="20"/>
              </w:rPr>
              <w:t xml:space="preserve">n: </w:t>
            </w:r>
            <w:r w:rsidRPr="005305EA">
              <w:rPr>
                <w:rFonts w:ascii="Times New Roman" w:hAnsi="Times New Roman" w:cs="Times New Roman"/>
                <w:bCs/>
                <w:sz w:val="20"/>
                <w:szCs w:val="20"/>
              </w:rPr>
              <w:t>Komisia uplatňuje k materiálu nasledovné pripomienky a odporúčania:</w:t>
            </w:r>
          </w:p>
          <w:p w:rsidR="005305EA" w:rsidRPr="005305EA" w:rsidRDefault="005305EA" w:rsidP="005305EA">
            <w:pPr>
              <w:jc w:val="both"/>
              <w:rPr>
                <w:rFonts w:ascii="Times New Roman" w:hAnsi="Times New Roman" w:cs="Times New Roman"/>
                <w:bCs/>
                <w:sz w:val="20"/>
                <w:szCs w:val="20"/>
              </w:rPr>
            </w:pPr>
          </w:p>
          <w:p w:rsidR="005305EA" w:rsidRPr="005305EA" w:rsidRDefault="005305EA" w:rsidP="005305EA">
            <w:pPr>
              <w:jc w:val="both"/>
              <w:rPr>
                <w:rFonts w:ascii="Times New Roman" w:hAnsi="Times New Roman" w:cs="Times New Roman"/>
                <w:b/>
                <w:bCs/>
                <w:sz w:val="20"/>
                <w:szCs w:val="20"/>
              </w:rPr>
            </w:pPr>
            <w:r w:rsidRPr="005305EA">
              <w:rPr>
                <w:rFonts w:ascii="Times New Roman" w:hAnsi="Times New Roman" w:cs="Times New Roman"/>
                <w:b/>
                <w:bCs/>
                <w:sz w:val="20"/>
                <w:szCs w:val="20"/>
              </w:rPr>
              <w:t>K doložke vybraných vplyvov</w:t>
            </w:r>
          </w:p>
          <w:p w:rsidR="005305EA" w:rsidRPr="005305EA" w:rsidRDefault="005305EA" w:rsidP="005305EA">
            <w:pPr>
              <w:jc w:val="both"/>
              <w:rPr>
                <w:rFonts w:ascii="Times New Roman" w:hAnsi="Times New Roman" w:cs="Times New Roman"/>
                <w:bCs/>
                <w:sz w:val="20"/>
                <w:szCs w:val="20"/>
              </w:rPr>
            </w:pPr>
            <w:r w:rsidRPr="005305EA">
              <w:rPr>
                <w:rFonts w:ascii="Times New Roman" w:hAnsi="Times New Roman" w:cs="Times New Roman"/>
                <w:bCs/>
                <w:sz w:val="20"/>
                <w:szCs w:val="20"/>
              </w:rPr>
              <w:t>V doložke vybraných vplyvov Komisia odporúča prepracovať časť 2. Definovanie problému. Uvádzaný text nijakým spôsobom nepopisuje problémy, ktoré má predkladaný materiál riešiť.</w:t>
            </w:r>
          </w:p>
          <w:p w:rsidR="005305EA" w:rsidRPr="005305EA" w:rsidRDefault="005305EA" w:rsidP="005305EA">
            <w:pPr>
              <w:jc w:val="both"/>
              <w:rPr>
                <w:rFonts w:ascii="Times New Roman" w:hAnsi="Times New Roman" w:cs="Times New Roman"/>
                <w:bCs/>
                <w:sz w:val="20"/>
                <w:szCs w:val="20"/>
              </w:rPr>
            </w:pPr>
          </w:p>
          <w:p w:rsidR="005305EA" w:rsidRPr="005305EA" w:rsidRDefault="005305EA" w:rsidP="005305EA">
            <w:pPr>
              <w:jc w:val="both"/>
              <w:rPr>
                <w:rFonts w:ascii="Times New Roman" w:hAnsi="Times New Roman" w:cs="Times New Roman"/>
                <w:bCs/>
                <w:sz w:val="20"/>
                <w:szCs w:val="20"/>
              </w:rPr>
            </w:pPr>
            <w:r w:rsidRPr="005305EA">
              <w:rPr>
                <w:rFonts w:ascii="Times New Roman" w:hAnsi="Times New Roman" w:cs="Times New Roman"/>
                <w:bCs/>
                <w:sz w:val="20"/>
                <w:szCs w:val="20"/>
              </w:rPr>
              <w:t>V bode 4. "Dotknuté subjekty" doložky vybraných vplyvov je potrebné uviesť všetky osoby (právnické aj fyzické), ktoré sú predloženým návrhom dotknuté a tiež všetky ovplyvnené orgány verejnej moci.</w:t>
            </w:r>
          </w:p>
          <w:p w:rsidR="005305EA" w:rsidRPr="005305EA" w:rsidRDefault="005305EA" w:rsidP="005305EA">
            <w:pPr>
              <w:jc w:val="both"/>
              <w:rPr>
                <w:rFonts w:ascii="Times New Roman" w:hAnsi="Times New Roman" w:cs="Times New Roman"/>
                <w:bCs/>
                <w:sz w:val="20"/>
                <w:szCs w:val="20"/>
              </w:rPr>
            </w:pPr>
          </w:p>
          <w:p w:rsidR="005305EA" w:rsidRPr="005305EA" w:rsidRDefault="005305EA" w:rsidP="005305EA">
            <w:pPr>
              <w:jc w:val="both"/>
              <w:rPr>
                <w:rFonts w:ascii="Times New Roman" w:hAnsi="Times New Roman" w:cs="Times New Roman"/>
                <w:bCs/>
                <w:sz w:val="20"/>
                <w:szCs w:val="20"/>
              </w:rPr>
            </w:pPr>
            <w:r w:rsidRPr="005305EA">
              <w:rPr>
                <w:rFonts w:ascii="Times New Roman" w:hAnsi="Times New Roman" w:cs="Times New Roman"/>
                <w:bCs/>
                <w:sz w:val="20"/>
                <w:szCs w:val="20"/>
              </w:rPr>
              <w:t>V doložke vybraných vplyvov Komisia odporúča prepracovať časť 5. Alternatívne riešenia. Nie je dostatočné uviesť v tejto časti iba „Nulový variant“, ale potrebné je tento nulový variant popísať spolu s tým prečo je problematický. A takisto pokiaľ neboli uvažované ďalšie alternatívne riešenia, tak je potrebné zdôvodniť prečo.</w:t>
            </w:r>
          </w:p>
          <w:p w:rsidR="005305EA" w:rsidRPr="005305EA" w:rsidRDefault="005305EA" w:rsidP="005305EA">
            <w:pPr>
              <w:jc w:val="both"/>
              <w:rPr>
                <w:rFonts w:ascii="Times New Roman" w:hAnsi="Times New Roman" w:cs="Times New Roman"/>
                <w:bCs/>
                <w:sz w:val="20"/>
                <w:szCs w:val="20"/>
              </w:rPr>
            </w:pPr>
          </w:p>
          <w:p w:rsidR="005305EA" w:rsidRPr="005305EA" w:rsidRDefault="005305EA" w:rsidP="005305EA">
            <w:pPr>
              <w:jc w:val="both"/>
              <w:rPr>
                <w:rFonts w:ascii="Times New Roman" w:hAnsi="Times New Roman" w:cs="Times New Roman"/>
                <w:bCs/>
                <w:sz w:val="20"/>
                <w:szCs w:val="20"/>
              </w:rPr>
            </w:pPr>
            <w:r w:rsidRPr="005305EA">
              <w:rPr>
                <w:rFonts w:ascii="Times New Roman" w:hAnsi="Times New Roman" w:cs="Times New Roman"/>
                <w:bCs/>
                <w:sz w:val="20"/>
                <w:szCs w:val="20"/>
              </w:rPr>
              <w:t xml:space="preserve">V bode 8. "Preskúmanie účelnosti"  doložky vybraných vplyvov je potrebné uviesť informácie v bode 8 doložky vybraných vplyvov v súlade s povinnými obsahovými náležitosťami pre tento bod doložky vybraných vplyvov ustanovenými v bode 8 časti II. Obsahové požiadavky doložky Jednotnej metodiky na posudzovanie vybraných vplyvov. </w:t>
            </w:r>
          </w:p>
          <w:p w:rsidR="005305EA" w:rsidRPr="005305EA" w:rsidRDefault="005305EA" w:rsidP="005305EA">
            <w:pPr>
              <w:jc w:val="both"/>
              <w:rPr>
                <w:rFonts w:ascii="Times New Roman" w:hAnsi="Times New Roman" w:cs="Times New Roman"/>
                <w:bCs/>
                <w:sz w:val="20"/>
                <w:szCs w:val="20"/>
              </w:rPr>
            </w:pPr>
            <w:r w:rsidRPr="005305EA">
              <w:rPr>
                <w:rFonts w:ascii="Times New Roman" w:hAnsi="Times New Roman" w:cs="Times New Roman"/>
                <w:bCs/>
                <w:sz w:val="20"/>
                <w:szCs w:val="20"/>
                <w:u w:val="single"/>
              </w:rPr>
              <w:t xml:space="preserve">Odôvodnenie: </w:t>
            </w:r>
            <w:r w:rsidRPr="005305EA">
              <w:rPr>
                <w:rFonts w:ascii="Times New Roman" w:hAnsi="Times New Roman" w:cs="Times New Roman"/>
                <w:bCs/>
                <w:sz w:val="20"/>
                <w:szCs w:val="20"/>
              </w:rPr>
              <w:t>Povinnými obsahovými náležitosťami bodu 8 doložky vybraných vplyvov podľa bodu 8 časti II. Obsahové požiadavky doložky Jednotnej metodiky na posudzovanie vybraných vplyvov sú:  termín (čas), po ktorom predkladateľ plánuje vykonať preskúmanie účelnosti predkladaného materiálu a kritériá (indikátory), na základe ktorých sa preskúmanie zrealizuje a ktoré si stanoví predkladateľ podľa charakteru upravovanej problematiky. Odporúča sa, aby indikátory boli zvolené tak, aby umožňovali preskúmanie účelnosti a účinnosti predkladaného návrhu vychádzajúc z jeho cieľov (výsledného stavu).  Pri (budúcom) preskúmaní účinnosti a účelnosti sa  hodnotí najmä: existencia problému, kvôli ktorému bolo opatrenie vytvorené; splnenie cieľov (dosiahnutie výsledného stavu); súlad skutočných vplyvov s predpokladanými vplyvmi a výskyt neočakávaných vplyvov.</w:t>
            </w:r>
          </w:p>
          <w:p w:rsidR="005305EA" w:rsidRPr="005305EA" w:rsidRDefault="005305EA" w:rsidP="005305EA">
            <w:pPr>
              <w:jc w:val="both"/>
              <w:rPr>
                <w:rFonts w:ascii="Times New Roman" w:hAnsi="Times New Roman" w:cs="Times New Roman"/>
                <w:bCs/>
                <w:sz w:val="20"/>
                <w:szCs w:val="20"/>
              </w:rPr>
            </w:pPr>
          </w:p>
          <w:p w:rsidR="005305EA" w:rsidRPr="005305EA" w:rsidRDefault="005305EA" w:rsidP="005305EA">
            <w:pPr>
              <w:jc w:val="both"/>
              <w:rPr>
                <w:rFonts w:ascii="Times New Roman" w:hAnsi="Times New Roman" w:cs="Times New Roman"/>
                <w:bCs/>
                <w:sz w:val="20"/>
                <w:szCs w:val="20"/>
              </w:rPr>
            </w:pPr>
            <w:r w:rsidRPr="005305EA">
              <w:rPr>
                <w:rFonts w:ascii="Times New Roman" w:hAnsi="Times New Roman" w:cs="Times New Roman"/>
                <w:bCs/>
                <w:sz w:val="20"/>
                <w:szCs w:val="20"/>
              </w:rPr>
              <w:t>V časti 11. Kontakt na spracovateľa Komisia odporúča doplniť telefonický kontakt. Komisia tiež odporúča doplniť aj časť 12. Zdroje – odkiaľ predkladateľ čerpal, uviesť zdroje, čísla a fakty.</w:t>
            </w:r>
          </w:p>
          <w:p w:rsidR="005305EA" w:rsidRPr="005305EA" w:rsidRDefault="005305EA" w:rsidP="005305EA">
            <w:pPr>
              <w:jc w:val="both"/>
              <w:rPr>
                <w:rFonts w:ascii="Times New Roman" w:hAnsi="Times New Roman" w:cs="Times New Roman"/>
                <w:bCs/>
                <w:sz w:val="20"/>
                <w:szCs w:val="20"/>
              </w:rPr>
            </w:pPr>
            <w:r w:rsidRPr="005305EA">
              <w:rPr>
                <w:rFonts w:ascii="Times New Roman" w:hAnsi="Times New Roman" w:cs="Times New Roman"/>
                <w:bCs/>
                <w:sz w:val="20"/>
                <w:szCs w:val="20"/>
                <w:u w:val="single"/>
              </w:rPr>
              <w:t>Odôvodnenie:</w:t>
            </w:r>
            <w:r w:rsidRPr="005305EA">
              <w:rPr>
                <w:rFonts w:ascii="Times New Roman" w:hAnsi="Times New Roman" w:cs="Times New Roman"/>
                <w:bCs/>
                <w:sz w:val="20"/>
                <w:szCs w:val="20"/>
              </w:rPr>
              <w:t xml:space="preserve"> Uvedené časti je potrebné popísať v zmysle Jednotnej metodiky na posudzovanie vybraných vplyvov, sú povinnou súčasťou Doložky vybraných vplyvov.</w:t>
            </w:r>
          </w:p>
          <w:p w:rsidR="005305EA" w:rsidRPr="005305EA" w:rsidRDefault="005305EA" w:rsidP="005305EA">
            <w:pPr>
              <w:jc w:val="both"/>
              <w:rPr>
                <w:rFonts w:ascii="Times New Roman" w:hAnsi="Times New Roman" w:cs="Times New Roman"/>
                <w:b/>
                <w:bCs/>
                <w:sz w:val="20"/>
                <w:szCs w:val="20"/>
              </w:rPr>
            </w:pPr>
          </w:p>
          <w:p w:rsidR="005305EA" w:rsidRPr="005305EA" w:rsidRDefault="005305EA" w:rsidP="005305EA">
            <w:pPr>
              <w:jc w:val="both"/>
              <w:rPr>
                <w:rFonts w:ascii="Times New Roman" w:hAnsi="Times New Roman" w:cs="Times New Roman"/>
                <w:b/>
                <w:bCs/>
                <w:sz w:val="20"/>
                <w:szCs w:val="20"/>
              </w:rPr>
            </w:pPr>
            <w:r w:rsidRPr="005305EA">
              <w:rPr>
                <w:rFonts w:ascii="Times New Roman" w:hAnsi="Times New Roman" w:cs="Times New Roman"/>
                <w:b/>
                <w:bCs/>
                <w:sz w:val="20"/>
                <w:szCs w:val="20"/>
              </w:rPr>
              <w:t>K vplyvom na rozpočet verejnej správy</w:t>
            </w:r>
          </w:p>
          <w:p w:rsidR="005305EA" w:rsidRPr="005305EA" w:rsidRDefault="005305EA" w:rsidP="005305EA">
            <w:pPr>
              <w:jc w:val="both"/>
              <w:rPr>
                <w:rFonts w:ascii="Times New Roman" w:hAnsi="Times New Roman" w:cs="Times New Roman"/>
                <w:bCs/>
                <w:sz w:val="20"/>
                <w:szCs w:val="20"/>
              </w:rPr>
            </w:pPr>
            <w:r w:rsidRPr="005305EA">
              <w:rPr>
                <w:rFonts w:ascii="Times New Roman" w:hAnsi="Times New Roman" w:cs="Times New Roman"/>
                <w:bCs/>
                <w:sz w:val="20"/>
                <w:szCs w:val="20"/>
              </w:rPr>
              <w:t xml:space="preserve">Všetky vplyvy na rozpočet verejnej správy vyplývajúce z návrhu Komisia žiada zabezpečiť v rámci schválených limitov dotknutých kapitol na príslušný rozpočtový rok, bez dodatočných požiadaviek na štátny rozpočet. </w:t>
            </w:r>
          </w:p>
          <w:p w:rsidR="005305EA" w:rsidRPr="005305EA" w:rsidRDefault="005305EA" w:rsidP="005305EA">
            <w:pPr>
              <w:jc w:val="both"/>
              <w:rPr>
                <w:rFonts w:ascii="Times New Roman" w:hAnsi="Times New Roman" w:cs="Times New Roman"/>
                <w:bCs/>
                <w:sz w:val="20"/>
                <w:szCs w:val="20"/>
              </w:rPr>
            </w:pPr>
          </w:p>
          <w:p w:rsidR="005305EA" w:rsidRPr="005305EA" w:rsidRDefault="005305EA" w:rsidP="005305EA">
            <w:pPr>
              <w:jc w:val="both"/>
              <w:rPr>
                <w:rFonts w:ascii="Times New Roman" w:hAnsi="Times New Roman" w:cs="Times New Roman"/>
                <w:bCs/>
                <w:sz w:val="20"/>
                <w:szCs w:val="20"/>
              </w:rPr>
            </w:pPr>
            <w:r w:rsidRPr="005305EA">
              <w:rPr>
                <w:rFonts w:ascii="Times New Roman" w:hAnsi="Times New Roman" w:cs="Times New Roman"/>
                <w:bCs/>
                <w:sz w:val="20"/>
                <w:szCs w:val="20"/>
              </w:rPr>
              <w:t>Komisia žiada materiál prepracovať. Doložku vplyvov ako aj analýzu vplyvov na rozpočet verejnej správy Komisia žiada upraviť tak, aby z nich nevyplýval rozpočtovo nekrytý vplyv. Komisia zásadne nesúhlasí s predložením návrhu zákona do ďalšieho legislatívneho procesu v prípade, že nekryté vplyvy budú nad rámec aktuálneho vládou schváleného návrhu rozpočtu verejnej správy na roky 2025 až 2027.</w:t>
            </w:r>
          </w:p>
          <w:p w:rsidR="005305EA" w:rsidRPr="005305EA" w:rsidRDefault="005305EA" w:rsidP="005305EA">
            <w:pPr>
              <w:jc w:val="both"/>
              <w:rPr>
                <w:rFonts w:ascii="Times New Roman" w:hAnsi="Times New Roman" w:cs="Times New Roman"/>
                <w:bCs/>
                <w:sz w:val="20"/>
                <w:szCs w:val="20"/>
              </w:rPr>
            </w:pPr>
          </w:p>
          <w:p w:rsidR="005305EA" w:rsidRPr="005305EA" w:rsidRDefault="005305EA" w:rsidP="005305EA">
            <w:pPr>
              <w:jc w:val="both"/>
              <w:rPr>
                <w:rFonts w:ascii="Times New Roman" w:hAnsi="Times New Roman" w:cs="Times New Roman"/>
                <w:b/>
                <w:bCs/>
                <w:sz w:val="20"/>
                <w:szCs w:val="20"/>
              </w:rPr>
            </w:pPr>
            <w:r w:rsidRPr="005305EA">
              <w:rPr>
                <w:rFonts w:ascii="Times New Roman" w:hAnsi="Times New Roman" w:cs="Times New Roman"/>
                <w:b/>
                <w:bCs/>
                <w:sz w:val="20"/>
                <w:szCs w:val="20"/>
              </w:rPr>
              <w:t>K sociálnym vplyvom</w:t>
            </w:r>
          </w:p>
          <w:p w:rsidR="005305EA" w:rsidRPr="005305EA" w:rsidRDefault="005305EA" w:rsidP="005305EA">
            <w:pPr>
              <w:jc w:val="both"/>
              <w:rPr>
                <w:rFonts w:ascii="Times New Roman" w:hAnsi="Times New Roman" w:cs="Times New Roman"/>
                <w:bCs/>
                <w:sz w:val="20"/>
                <w:szCs w:val="20"/>
              </w:rPr>
            </w:pPr>
            <w:r w:rsidRPr="005305EA">
              <w:rPr>
                <w:rFonts w:ascii="Times New Roman" w:hAnsi="Times New Roman" w:cs="Times New Roman"/>
                <w:bCs/>
                <w:sz w:val="20"/>
                <w:szCs w:val="20"/>
              </w:rPr>
              <w:t xml:space="preserve">Komisia považuje za potrebné v bode 9 doložky vybraných vplyvov namiesto žiadnych sociálnych vplyvov označiť pozitívne sociálne vplyvy predloženého materiálu a vypracovať analýzu sociálnych vplyvov s kvalitatívnym a kvantitatívnym zhodnotením sociálnych vplyvov, ktorá sa tak stáva povinnou súčasťou predloženého materiálu. Zároveň je potrebné túto skutočnosť zohľadniť aj v informácii o vybraných vplyvoch uvedenej vo všeobecnej časti dôvodovej správy. Pozitívne sociálne vplyvy vyplývajú z návrhu na zabezpečenie práva sudcu na  ochranu jeho osoby aj v prípade vykonávania úkonu súdu mimo budovy súdu; zavedenie právnej úpravy využitia hosťujúceho sudcu nielen na okresnom súde,  ale aj na krajskom súde a správnom súde, a to na základe dočasného pridelenia, čím sa majú vytvoriť predpoklady pre riešenie situácií spôsobených dočasnou absenciou zákonného sudcu alebo dočasnou preťaženosťou súdov a tieto predpoklady majú pozitívne  ovplyvniť fungovanie súdov; posilnenie apelačnej zásady v oblasti disciplinárneho konania vo význame pripustenia odvolania proti každému rozhodnutiu disciplinárneho senátu (tieto opatrenia je potrebné hodnotiť v bode 4.2 analýzy sociálnych vplyvov). Pozitívne sociálne vplyvy vyplývajú tiež z návrhu na doplnenie nových paušálnych </w:t>
            </w:r>
            <w:r w:rsidRPr="005305EA">
              <w:rPr>
                <w:rFonts w:ascii="Times New Roman" w:hAnsi="Times New Roman" w:cs="Times New Roman"/>
                <w:bCs/>
                <w:sz w:val="20"/>
                <w:szCs w:val="20"/>
              </w:rPr>
              <w:lastRenderedPageBreak/>
              <w:t xml:space="preserve">náhrad a zavedenie odmien (tieto opatrenia je potrebné hodnotiť v bode 4.1 analýzy sociálnych vplyvov). Analýzu sociálnych vplyvov je potrebné vypracovať tak, aby pri hodnotenom návrhu opatrenia bol zrejmý jeho konkrétny opis, vplyv (pri porovnaní navrhovaného opatrenia so súčasným právnym stavom), špecifikácia dotknutých skupín a kvalitatívne a kvantitatívne zhodnotenie sociálneho vplyvu.  </w:t>
            </w:r>
          </w:p>
          <w:p w:rsidR="005305EA" w:rsidRPr="005305EA" w:rsidRDefault="005305EA" w:rsidP="005305EA">
            <w:pPr>
              <w:jc w:val="both"/>
              <w:rPr>
                <w:rStyle w:val="norm00e1lnychar1"/>
                <w:b/>
              </w:rPr>
            </w:pPr>
          </w:p>
          <w:p w:rsidR="005305EA" w:rsidRPr="005305EA" w:rsidRDefault="005305EA" w:rsidP="005305EA">
            <w:pPr>
              <w:jc w:val="both"/>
              <w:rPr>
                <w:rFonts w:ascii="Times New Roman" w:hAnsi="Times New Roman" w:cs="Times New Roman"/>
                <w:sz w:val="20"/>
                <w:szCs w:val="20"/>
              </w:rPr>
            </w:pPr>
            <w:r w:rsidRPr="005305EA">
              <w:rPr>
                <w:rStyle w:val="norm00e1lnychar1"/>
                <w:b/>
                <w:bCs/>
              </w:rPr>
              <w:t xml:space="preserve">III. Záver: </w:t>
            </w:r>
            <w:r w:rsidRPr="005305EA">
              <w:rPr>
                <w:rStyle w:val="norm00e1lnychar1"/>
              </w:rPr>
              <w:t xml:space="preserve">Stála pracovná komisia na posudzovanie vybraných vplyvov vyjadruje </w:t>
            </w:r>
          </w:p>
          <w:p w:rsidR="005305EA" w:rsidRPr="005305EA" w:rsidRDefault="005305EA" w:rsidP="005305EA">
            <w:pPr>
              <w:pStyle w:val="norm00e1lny"/>
              <w:rPr>
                <w:rStyle w:val="norm00e1lnychar1"/>
                <w:b/>
                <w:bCs/>
              </w:rPr>
            </w:pPr>
            <w:r w:rsidRPr="005305EA">
              <w:t> </w:t>
            </w:r>
          </w:p>
          <w:p w:rsidR="005305EA" w:rsidRPr="005305EA" w:rsidRDefault="005305EA" w:rsidP="005305EA">
            <w:pPr>
              <w:pStyle w:val="norm00e1lny"/>
              <w:spacing w:line="240" w:lineRule="atLeast"/>
              <w:jc w:val="center"/>
            </w:pPr>
            <w:r w:rsidRPr="005305EA">
              <w:rPr>
                <w:rStyle w:val="norm00e1lnychar1"/>
                <w:b/>
                <w:bCs/>
              </w:rPr>
              <w:t>nesúhlasné stanovisko</w:t>
            </w:r>
          </w:p>
          <w:p w:rsidR="005305EA" w:rsidRPr="005305EA" w:rsidRDefault="005305EA" w:rsidP="005305EA">
            <w:pPr>
              <w:pStyle w:val="norm00e1lny"/>
              <w:spacing w:line="240" w:lineRule="atLeast"/>
              <w:jc w:val="both"/>
              <w:rPr>
                <w:rStyle w:val="norm00e1lnychar1"/>
              </w:rPr>
            </w:pPr>
          </w:p>
          <w:p w:rsidR="005305EA" w:rsidRPr="005305EA" w:rsidRDefault="005305EA" w:rsidP="005305EA">
            <w:pPr>
              <w:pStyle w:val="norm00e1lny"/>
              <w:spacing w:line="240" w:lineRule="atLeast"/>
              <w:jc w:val="both"/>
            </w:pPr>
            <w:r w:rsidRPr="005305EA">
              <w:rPr>
                <w:rStyle w:val="norm00e1lnychar1"/>
              </w:rPr>
              <w:t>s materiálom predloženým na predbežné pripomienkové konanie s odporúčaním na jeho dopracovanie podľa pripomienok v bode II.</w:t>
            </w:r>
          </w:p>
          <w:p w:rsidR="005305EA" w:rsidRPr="005305EA" w:rsidRDefault="005305EA" w:rsidP="005305EA">
            <w:pPr>
              <w:pStyle w:val="norm00e1lny"/>
            </w:pPr>
          </w:p>
          <w:p w:rsidR="005305EA" w:rsidRPr="005305EA" w:rsidRDefault="005305EA" w:rsidP="005305EA">
            <w:pPr>
              <w:pStyle w:val="norm00e1lny"/>
              <w:spacing w:line="240" w:lineRule="atLeast"/>
              <w:jc w:val="both"/>
            </w:pPr>
            <w:r w:rsidRPr="005305EA">
              <w:rPr>
                <w:rStyle w:val="norm00e1lnychar1"/>
                <w:b/>
                <w:bCs/>
              </w:rPr>
              <w:t>IV. Poznámka:</w:t>
            </w:r>
            <w:r w:rsidRPr="005305EA">
              <w:rPr>
                <w:rStyle w:val="norm00e1lnychar1"/>
              </w:rPr>
              <w:t xml:space="preserve"> Predkladateľ zapracuje pripomienky a odporúčania na úpravu uvedené v bode II a uvedie stanovisko Komisie do doložky vybraných vplyvov spolu s vyhodnotením pripomienok.</w:t>
            </w:r>
          </w:p>
          <w:p w:rsidR="005305EA" w:rsidRPr="005305EA" w:rsidRDefault="005305EA" w:rsidP="005305EA">
            <w:pPr>
              <w:pStyle w:val="norm00e1lny"/>
            </w:pPr>
            <w:r w:rsidRPr="005305EA">
              <w:t> </w:t>
            </w:r>
          </w:p>
          <w:p w:rsidR="005305EA" w:rsidRPr="005305EA" w:rsidRDefault="005305EA" w:rsidP="005305EA">
            <w:pPr>
              <w:pStyle w:val="z00e1kladn00fd0020text"/>
              <w:spacing w:after="0" w:line="240" w:lineRule="atLeast"/>
              <w:jc w:val="both"/>
            </w:pPr>
            <w:r w:rsidRPr="005305EA">
              <w:rPr>
                <w:rStyle w:val="z00e1kladn00fd0020textchar1"/>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5305EA" w:rsidRPr="005305EA" w:rsidRDefault="005305EA" w:rsidP="000800FC">
            <w:pPr>
              <w:jc w:val="both"/>
              <w:rPr>
                <w:rFonts w:ascii="Times New Roman" w:eastAsia="Times New Roman" w:hAnsi="Times New Roman" w:cs="Times New Roman"/>
                <w:b/>
                <w:sz w:val="20"/>
                <w:szCs w:val="20"/>
                <w:lang w:eastAsia="sk-SK"/>
              </w:rPr>
            </w:pPr>
          </w:p>
          <w:p w:rsidR="005305EA" w:rsidRPr="00FE5398" w:rsidRDefault="005305EA" w:rsidP="005305EA">
            <w:pPr>
              <w:autoSpaceDE w:val="0"/>
              <w:autoSpaceDN w:val="0"/>
              <w:adjustRightInd w:val="0"/>
              <w:jc w:val="both"/>
              <w:rPr>
                <w:rFonts w:ascii="Times New Roman" w:hAnsi="Times New Roman" w:cs="Times New Roman"/>
                <w:sz w:val="20"/>
                <w:szCs w:val="20"/>
              </w:rPr>
            </w:pPr>
            <w:r w:rsidRPr="00FE5398">
              <w:rPr>
                <w:rFonts w:ascii="Times New Roman" w:hAnsi="Times New Roman" w:cs="Times New Roman"/>
                <w:b/>
                <w:bCs/>
                <w:sz w:val="20"/>
                <w:szCs w:val="20"/>
              </w:rPr>
              <w:t xml:space="preserve">Vyjadrenie MS SR: </w:t>
            </w:r>
            <w:r w:rsidRPr="00D704DF">
              <w:rPr>
                <w:rFonts w:ascii="Times New Roman" w:hAnsi="Times New Roman" w:cs="Times New Roman"/>
                <w:sz w:val="20"/>
                <w:szCs w:val="20"/>
              </w:rPr>
              <w:t>Pripomienky</w:t>
            </w:r>
            <w:r>
              <w:rPr>
                <w:rFonts w:ascii="Times New Roman" w:hAnsi="Times New Roman" w:cs="Times New Roman"/>
                <w:sz w:val="20"/>
                <w:szCs w:val="20"/>
              </w:rPr>
              <w:t xml:space="preserve"> </w:t>
            </w:r>
            <w:r w:rsidRPr="00D704DF">
              <w:rPr>
                <w:rFonts w:ascii="Times New Roman" w:hAnsi="Times New Roman" w:cs="Times New Roman"/>
                <w:sz w:val="20"/>
                <w:szCs w:val="20"/>
              </w:rPr>
              <w:t xml:space="preserve">komisie </w:t>
            </w:r>
            <w:r>
              <w:rPr>
                <w:rFonts w:ascii="Times New Roman" w:hAnsi="Times New Roman" w:cs="Times New Roman"/>
                <w:sz w:val="20"/>
                <w:szCs w:val="20"/>
              </w:rPr>
              <w:t>k doložke vybraných vplyvov</w:t>
            </w:r>
            <w:r w:rsidRPr="00D704DF">
              <w:rPr>
                <w:rFonts w:ascii="Times New Roman" w:hAnsi="Times New Roman" w:cs="Times New Roman"/>
                <w:sz w:val="20"/>
                <w:szCs w:val="20"/>
              </w:rPr>
              <w:t xml:space="preserve"> boli z formál</w:t>
            </w:r>
            <w:r>
              <w:rPr>
                <w:rFonts w:ascii="Times New Roman" w:hAnsi="Times New Roman" w:cs="Times New Roman"/>
                <w:sz w:val="20"/>
                <w:szCs w:val="20"/>
              </w:rPr>
              <w:t xml:space="preserve">nej stránky a z vecnej stránky </w:t>
            </w:r>
            <w:r w:rsidRPr="00D704DF">
              <w:rPr>
                <w:rFonts w:ascii="Times New Roman" w:hAnsi="Times New Roman" w:cs="Times New Roman"/>
                <w:sz w:val="20"/>
                <w:szCs w:val="20"/>
              </w:rPr>
              <w:t>zapracované. V ostatných častiach MS SR naďalej trvá na znení materiálu tak ako je predkladaný.</w:t>
            </w:r>
          </w:p>
          <w:p w:rsidR="005305EA" w:rsidRPr="00FE5398" w:rsidRDefault="005305EA" w:rsidP="005305EA">
            <w:pPr>
              <w:rPr>
                <w:rFonts w:ascii="Times New Roman" w:eastAsia="Times New Roman" w:hAnsi="Times New Roman" w:cs="Times New Roman"/>
                <w:b/>
                <w:sz w:val="20"/>
                <w:szCs w:val="20"/>
                <w:lang w:eastAsia="sk-SK"/>
              </w:rPr>
            </w:pPr>
          </w:p>
          <w:p w:rsidR="001B23B7" w:rsidRPr="005305EA" w:rsidRDefault="001B23B7" w:rsidP="000800FC">
            <w:pPr>
              <w:rPr>
                <w:rFonts w:ascii="Times New Roman" w:eastAsia="Times New Roman" w:hAnsi="Times New Roman" w:cs="Times New Roman"/>
                <w:b/>
                <w:sz w:val="20"/>
                <w:szCs w:val="20"/>
                <w:lang w:eastAsia="sk-SK"/>
              </w:rPr>
            </w:pPr>
          </w:p>
          <w:p w:rsidR="00CB09CF" w:rsidRPr="005305EA" w:rsidRDefault="00CB09CF" w:rsidP="000800FC">
            <w:pPr>
              <w:rPr>
                <w:rFonts w:ascii="Times New Roman" w:eastAsia="Times New Roman" w:hAnsi="Times New Roman" w:cs="Times New Roman"/>
                <w:b/>
                <w:sz w:val="20"/>
                <w:szCs w:val="20"/>
                <w:lang w:eastAsia="sk-SK"/>
              </w:rPr>
            </w:pPr>
          </w:p>
          <w:p w:rsidR="00CB09CF" w:rsidRPr="005305EA" w:rsidRDefault="00CB09CF" w:rsidP="000800FC">
            <w:pPr>
              <w:rPr>
                <w:rFonts w:ascii="Times New Roman" w:eastAsia="Times New Roman" w:hAnsi="Times New Roman" w:cs="Times New Roman"/>
                <w:b/>
                <w:sz w:val="20"/>
                <w:szCs w:val="20"/>
                <w:lang w:eastAsia="sk-SK"/>
              </w:rPr>
            </w:pPr>
          </w:p>
          <w:p w:rsidR="001B23B7" w:rsidRPr="005305EA" w:rsidRDefault="001B23B7" w:rsidP="000800FC">
            <w:pPr>
              <w:rPr>
                <w:rFonts w:ascii="Times New Roman" w:eastAsia="Times New Roman" w:hAnsi="Times New Roman" w:cs="Times New Roman"/>
                <w:b/>
                <w:sz w:val="20"/>
                <w:szCs w:val="20"/>
                <w:lang w:eastAsia="sk-SK"/>
              </w:rPr>
            </w:pPr>
          </w:p>
        </w:tc>
      </w:tr>
      <w:tr w:rsidR="00612E08" w:rsidRPr="00612E08" w:rsidTr="004910AD">
        <w:tblPrEx>
          <w:tblBorders>
            <w:insideH w:val="single" w:sz="4" w:space="0" w:color="FFFFFF"/>
            <w:insideV w:val="single" w:sz="4" w:space="0" w:color="FFFFFF"/>
          </w:tblBorders>
        </w:tblPrEx>
        <w:tc>
          <w:tcPr>
            <w:tcW w:w="9176" w:type="dxa"/>
            <w:gridSpan w:val="7"/>
            <w:tcBorders>
              <w:top w:val="single" w:sz="4" w:space="0" w:color="auto"/>
            </w:tcBorders>
            <w:shd w:val="clear" w:color="auto" w:fill="E2E2E2"/>
          </w:tcPr>
          <w:p w:rsidR="001B23B7" w:rsidRPr="00612E08" w:rsidRDefault="001B23B7" w:rsidP="00681EFE">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 xml:space="preserve">Stanovisko Komisie na posudzovanie vybraných vplyvov zo záverečného posúdenia </w:t>
            </w:r>
            <w:r w:rsidR="00681EFE">
              <w:rPr>
                <w:rFonts w:ascii="Times New Roman" w:eastAsia="Calibri" w:hAnsi="Times New Roman" w:cs="Times New Roman"/>
                <w:b/>
              </w:rPr>
              <w:br/>
            </w:r>
            <w:r w:rsidRPr="00612E08">
              <w:rPr>
                <w:rFonts w:ascii="Times New Roman" w:eastAsia="Calibri" w:hAnsi="Times New Roman" w:cs="Times New Roman"/>
                <w:b/>
              </w:rPr>
              <w:t xml:space="preserve">č. </w:t>
            </w:r>
            <w:r w:rsidR="00681EFE">
              <w:rPr>
                <w:rFonts w:ascii="Times New Roman" w:eastAsia="Calibri" w:hAnsi="Times New Roman" w:cs="Times New Roman"/>
                <w:b/>
              </w:rPr>
              <w:t xml:space="preserve">LP-2023-594 </w:t>
            </w:r>
            <w:r w:rsidRPr="00612E08">
              <w:rPr>
                <w:rFonts w:ascii="Times New Roman" w:eastAsia="Calibri" w:hAnsi="Times New Roman" w:cs="Times New Roman"/>
              </w:rPr>
              <w:t xml:space="preserve">(v prípade, ak sa uskutočnilo v zmysle bodu 9.1. Jednotnej metodiky) </w:t>
            </w:r>
          </w:p>
        </w:tc>
      </w:tr>
      <w:tr w:rsidR="00612E08" w:rsidRPr="00612E08" w:rsidTr="004910AD">
        <w:tblPrEx>
          <w:tblBorders>
            <w:insideH w:val="single" w:sz="4" w:space="0" w:color="FFFFFF"/>
            <w:insideV w:val="single" w:sz="4" w:space="0" w:color="FFFFFF"/>
          </w:tblBorders>
        </w:tblPrEx>
        <w:tc>
          <w:tcPr>
            <w:tcW w:w="9176" w:type="dxa"/>
            <w:gridSpan w:val="7"/>
            <w:shd w:val="clear" w:color="auto" w:fill="FFFFFF"/>
          </w:tcPr>
          <w:p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rsidTr="000800FC">
              <w:trPr>
                <w:trHeight w:val="396"/>
              </w:trPr>
              <w:tc>
                <w:tcPr>
                  <w:tcW w:w="2552" w:type="dxa"/>
                </w:tcPr>
                <w:p w:rsidR="001B23B7" w:rsidRPr="00612E08" w:rsidRDefault="0083032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9F7C6D">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rsidR="001B23B7" w:rsidRPr="00612E08" w:rsidRDefault="0083032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rsidR="001B23B7" w:rsidRPr="00612E08" w:rsidRDefault="00830325"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rsidR="001B23B7" w:rsidRDefault="001B23B7" w:rsidP="000800F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rsidR="001B23B7" w:rsidRPr="00612E08" w:rsidRDefault="001B23B7" w:rsidP="00235D12">
            <w:pPr>
              <w:jc w:val="both"/>
              <w:rPr>
                <w:rFonts w:ascii="Times New Roman" w:eastAsia="Times New Roman" w:hAnsi="Times New Roman" w:cs="Times New Roman"/>
                <w:b/>
                <w:sz w:val="20"/>
                <w:szCs w:val="20"/>
                <w:lang w:eastAsia="sk-SK"/>
              </w:rPr>
            </w:pPr>
          </w:p>
        </w:tc>
      </w:tr>
    </w:tbl>
    <w:p w:rsidR="00274130" w:rsidRPr="00612E08" w:rsidRDefault="00830325"/>
    <w:sectPr w:rsidR="00274130" w:rsidRPr="00612E08" w:rsidSect="00732BBF">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325" w:rsidRDefault="00830325" w:rsidP="001B23B7">
      <w:pPr>
        <w:spacing w:after="0" w:line="240" w:lineRule="auto"/>
      </w:pPr>
      <w:r>
        <w:separator/>
      </w:r>
    </w:p>
  </w:endnote>
  <w:endnote w:type="continuationSeparator" w:id="0">
    <w:p w:rsidR="00830325" w:rsidRDefault="00830325"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376" w:rsidRDefault="00AC737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127115859"/>
      <w:docPartObj>
        <w:docPartGallery w:val="Page Numbers (Bottom of Page)"/>
        <w:docPartUnique/>
      </w:docPartObj>
    </w:sdtPr>
    <w:sdtEndPr/>
    <w:sdtContent>
      <w:p w:rsidR="00732BBF" w:rsidRPr="00732BBF" w:rsidRDefault="00732BBF">
        <w:pPr>
          <w:pStyle w:val="Pta"/>
          <w:jc w:val="center"/>
          <w:rPr>
            <w:rFonts w:ascii="Times New Roman" w:hAnsi="Times New Roman" w:cs="Times New Roman"/>
            <w:sz w:val="24"/>
          </w:rPr>
        </w:pPr>
        <w:r w:rsidRPr="00732BBF">
          <w:rPr>
            <w:rFonts w:ascii="Times New Roman" w:hAnsi="Times New Roman" w:cs="Times New Roman"/>
            <w:sz w:val="24"/>
          </w:rPr>
          <w:fldChar w:fldCharType="begin"/>
        </w:r>
        <w:r w:rsidRPr="00732BBF">
          <w:rPr>
            <w:rFonts w:ascii="Times New Roman" w:hAnsi="Times New Roman" w:cs="Times New Roman"/>
            <w:sz w:val="24"/>
          </w:rPr>
          <w:instrText>PAGE   \* MERGEFORMAT</w:instrText>
        </w:r>
        <w:r w:rsidRPr="00732BBF">
          <w:rPr>
            <w:rFonts w:ascii="Times New Roman" w:hAnsi="Times New Roman" w:cs="Times New Roman"/>
            <w:sz w:val="24"/>
          </w:rPr>
          <w:fldChar w:fldCharType="separate"/>
        </w:r>
        <w:r w:rsidR="00BE433A">
          <w:rPr>
            <w:rFonts w:ascii="Times New Roman" w:hAnsi="Times New Roman" w:cs="Times New Roman"/>
            <w:noProof/>
            <w:sz w:val="24"/>
          </w:rPr>
          <w:t>5</w:t>
        </w:r>
        <w:r w:rsidRPr="00732BBF">
          <w:rPr>
            <w:rFonts w:ascii="Times New Roman" w:hAnsi="Times New Roman" w:cs="Times New Roman"/>
            <w:sz w:val="24"/>
          </w:rPr>
          <w:fldChar w:fldCharType="end"/>
        </w:r>
      </w:p>
    </w:sdtContent>
  </w:sdt>
  <w:p w:rsidR="00732BBF" w:rsidRPr="00732BBF" w:rsidRDefault="00732BBF">
    <w:pPr>
      <w:pStyle w:val="Pta"/>
      <w:rPr>
        <w:rFonts w:ascii="Times New Roman" w:hAnsi="Times New Roman"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376" w:rsidRDefault="00AC737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325" w:rsidRDefault="00830325" w:rsidP="001B23B7">
      <w:pPr>
        <w:spacing w:after="0" w:line="240" w:lineRule="auto"/>
      </w:pPr>
      <w:r>
        <w:separator/>
      </w:r>
    </w:p>
  </w:footnote>
  <w:footnote w:type="continuationSeparator" w:id="0">
    <w:p w:rsidR="00830325" w:rsidRDefault="00830325"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376" w:rsidRDefault="00AC737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376" w:rsidRDefault="00AC737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376" w:rsidRDefault="00AC737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367CD"/>
    <w:rsid w:val="00043706"/>
    <w:rsid w:val="000621C2"/>
    <w:rsid w:val="00073A8E"/>
    <w:rsid w:val="00081BA3"/>
    <w:rsid w:val="00097069"/>
    <w:rsid w:val="000970D7"/>
    <w:rsid w:val="000B330B"/>
    <w:rsid w:val="000B5831"/>
    <w:rsid w:val="000D348F"/>
    <w:rsid w:val="000E1563"/>
    <w:rsid w:val="000F2BE9"/>
    <w:rsid w:val="00113AE4"/>
    <w:rsid w:val="001372A8"/>
    <w:rsid w:val="00156064"/>
    <w:rsid w:val="00161FB4"/>
    <w:rsid w:val="00172C3F"/>
    <w:rsid w:val="00187182"/>
    <w:rsid w:val="001B23B7"/>
    <w:rsid w:val="001D7476"/>
    <w:rsid w:val="001E3562"/>
    <w:rsid w:val="00203EE3"/>
    <w:rsid w:val="002243BB"/>
    <w:rsid w:val="0023360B"/>
    <w:rsid w:val="00235D12"/>
    <w:rsid w:val="00243652"/>
    <w:rsid w:val="00263471"/>
    <w:rsid w:val="002E46A9"/>
    <w:rsid w:val="002F6ADB"/>
    <w:rsid w:val="0031385B"/>
    <w:rsid w:val="003145AE"/>
    <w:rsid w:val="003553ED"/>
    <w:rsid w:val="003919B4"/>
    <w:rsid w:val="003A057B"/>
    <w:rsid w:val="003A0817"/>
    <w:rsid w:val="003A381E"/>
    <w:rsid w:val="003F5F94"/>
    <w:rsid w:val="00411898"/>
    <w:rsid w:val="00437AD4"/>
    <w:rsid w:val="00487AB3"/>
    <w:rsid w:val="004910AD"/>
    <w:rsid w:val="0049476D"/>
    <w:rsid w:val="004A4383"/>
    <w:rsid w:val="004C6831"/>
    <w:rsid w:val="00513BDB"/>
    <w:rsid w:val="005305EA"/>
    <w:rsid w:val="00540FE8"/>
    <w:rsid w:val="00591EC6"/>
    <w:rsid w:val="00591ED3"/>
    <w:rsid w:val="005B6147"/>
    <w:rsid w:val="00612E08"/>
    <w:rsid w:val="00614FA4"/>
    <w:rsid w:val="00681EFE"/>
    <w:rsid w:val="006B2A55"/>
    <w:rsid w:val="006D12C5"/>
    <w:rsid w:val="006D4266"/>
    <w:rsid w:val="006E108C"/>
    <w:rsid w:val="006F678E"/>
    <w:rsid w:val="006F6B62"/>
    <w:rsid w:val="00720322"/>
    <w:rsid w:val="00732BBF"/>
    <w:rsid w:val="00733310"/>
    <w:rsid w:val="007434C3"/>
    <w:rsid w:val="0075197E"/>
    <w:rsid w:val="00761208"/>
    <w:rsid w:val="007756BE"/>
    <w:rsid w:val="00784AEF"/>
    <w:rsid w:val="00797812"/>
    <w:rsid w:val="007B40C1"/>
    <w:rsid w:val="007C3ECC"/>
    <w:rsid w:val="007C5312"/>
    <w:rsid w:val="007D2528"/>
    <w:rsid w:val="007D6F2C"/>
    <w:rsid w:val="007E050A"/>
    <w:rsid w:val="007F587A"/>
    <w:rsid w:val="0080042A"/>
    <w:rsid w:val="00810567"/>
    <w:rsid w:val="008219F6"/>
    <w:rsid w:val="00830325"/>
    <w:rsid w:val="00837959"/>
    <w:rsid w:val="00865E81"/>
    <w:rsid w:val="008801B5"/>
    <w:rsid w:val="00881E07"/>
    <w:rsid w:val="008B0B7A"/>
    <w:rsid w:val="008B222D"/>
    <w:rsid w:val="008C79B7"/>
    <w:rsid w:val="009431E3"/>
    <w:rsid w:val="009475F5"/>
    <w:rsid w:val="00956B44"/>
    <w:rsid w:val="009655BF"/>
    <w:rsid w:val="009717F5"/>
    <w:rsid w:val="0098472E"/>
    <w:rsid w:val="009B7119"/>
    <w:rsid w:val="009C424C"/>
    <w:rsid w:val="009C72EC"/>
    <w:rsid w:val="009E09F7"/>
    <w:rsid w:val="009F1B7B"/>
    <w:rsid w:val="009F4832"/>
    <w:rsid w:val="009F7C6D"/>
    <w:rsid w:val="00A21208"/>
    <w:rsid w:val="00A319F4"/>
    <w:rsid w:val="00A340BB"/>
    <w:rsid w:val="00A60413"/>
    <w:rsid w:val="00A7788F"/>
    <w:rsid w:val="00AA73EB"/>
    <w:rsid w:val="00AC30D6"/>
    <w:rsid w:val="00AC7376"/>
    <w:rsid w:val="00B00B6E"/>
    <w:rsid w:val="00B547F5"/>
    <w:rsid w:val="00B84F87"/>
    <w:rsid w:val="00BA2BF4"/>
    <w:rsid w:val="00BA6BF3"/>
    <w:rsid w:val="00BC1848"/>
    <w:rsid w:val="00BD1F18"/>
    <w:rsid w:val="00BE058D"/>
    <w:rsid w:val="00BE433A"/>
    <w:rsid w:val="00BE6758"/>
    <w:rsid w:val="00C60496"/>
    <w:rsid w:val="00C67C8B"/>
    <w:rsid w:val="00C77D59"/>
    <w:rsid w:val="00C86714"/>
    <w:rsid w:val="00C94E4E"/>
    <w:rsid w:val="00CB08AE"/>
    <w:rsid w:val="00CB09CF"/>
    <w:rsid w:val="00CD6E04"/>
    <w:rsid w:val="00CE6AAE"/>
    <w:rsid w:val="00CF1A25"/>
    <w:rsid w:val="00D053E6"/>
    <w:rsid w:val="00D16F99"/>
    <w:rsid w:val="00D2313B"/>
    <w:rsid w:val="00D36D35"/>
    <w:rsid w:val="00D50F1E"/>
    <w:rsid w:val="00D76E18"/>
    <w:rsid w:val="00DA3428"/>
    <w:rsid w:val="00DD2DE8"/>
    <w:rsid w:val="00DF1C3D"/>
    <w:rsid w:val="00DF357C"/>
    <w:rsid w:val="00E236F8"/>
    <w:rsid w:val="00E440B4"/>
    <w:rsid w:val="00E50F8A"/>
    <w:rsid w:val="00E720CA"/>
    <w:rsid w:val="00EB2467"/>
    <w:rsid w:val="00ED165A"/>
    <w:rsid w:val="00ED1AC0"/>
    <w:rsid w:val="00F2613F"/>
    <w:rsid w:val="00F26C54"/>
    <w:rsid w:val="00F44DDB"/>
    <w:rsid w:val="00F50A84"/>
    <w:rsid w:val="00F87681"/>
    <w:rsid w:val="00FA02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F26C54"/>
    <w:rPr>
      <w:color w:val="0563C1" w:themeColor="hyperlink"/>
      <w:u w:val="single"/>
    </w:rPr>
  </w:style>
  <w:style w:type="paragraph" w:customStyle="1" w:styleId="norm00e1lny">
    <w:name w:val="norm_00e1lny"/>
    <w:basedOn w:val="Normlny"/>
    <w:rsid w:val="005305EA"/>
    <w:pPr>
      <w:spacing w:after="0" w:line="200" w:lineRule="atLeast"/>
    </w:pPr>
    <w:rPr>
      <w:rFonts w:ascii="Times New Roman" w:eastAsia="Times New Roman" w:hAnsi="Times New Roman" w:cs="Times New Roman"/>
      <w:sz w:val="20"/>
      <w:szCs w:val="20"/>
      <w:lang w:eastAsia="sk-SK"/>
    </w:rPr>
  </w:style>
  <w:style w:type="paragraph" w:customStyle="1" w:styleId="z00e1kladn00fd0020text">
    <w:name w:val="z_00e1kladn_00fd_0020text"/>
    <w:basedOn w:val="Normlny"/>
    <w:rsid w:val="005305EA"/>
    <w:pPr>
      <w:spacing w:after="120" w:line="200" w:lineRule="atLeast"/>
    </w:pPr>
    <w:rPr>
      <w:rFonts w:ascii="Times New Roman" w:eastAsia="Times New Roman" w:hAnsi="Times New Roman" w:cs="Times New Roman"/>
      <w:sz w:val="20"/>
      <w:szCs w:val="20"/>
      <w:lang w:eastAsia="sk-SK"/>
    </w:rPr>
  </w:style>
  <w:style w:type="character" w:styleId="Jemnodkaz">
    <w:name w:val="Subtle Reference"/>
    <w:basedOn w:val="Predvolenpsmoodseku"/>
    <w:uiPriority w:val="31"/>
    <w:qFormat/>
    <w:rsid w:val="005305EA"/>
    <w:rPr>
      <w:smallCaps/>
      <w:color w:val="5A5A5A" w:themeColor="text1" w:themeTint="A5"/>
    </w:rPr>
  </w:style>
  <w:style w:type="character" w:customStyle="1" w:styleId="norm00e1lnychar1">
    <w:name w:val="norm_00e1lny__char1"/>
    <w:rsid w:val="005305EA"/>
    <w:rPr>
      <w:rFonts w:ascii="Times New Roman" w:hAnsi="Times New Roman" w:cs="Times New Roman" w:hint="default"/>
      <w:strike w:val="0"/>
      <w:dstrike w:val="0"/>
      <w:sz w:val="20"/>
      <w:szCs w:val="20"/>
      <w:u w:val="none"/>
      <w:effect w:val="none"/>
    </w:rPr>
  </w:style>
  <w:style w:type="character" w:customStyle="1" w:styleId="z00e1kladn00fd0020textchar1">
    <w:name w:val="z_00e1kladn_00fd_0020text__char1"/>
    <w:rsid w:val="005305EA"/>
    <w:rPr>
      <w:rFonts w:ascii="Times New Roman" w:hAnsi="Times New Roman" w:cs="Times New Roman" w:hint="default"/>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356572">
      <w:bodyDiv w:val="1"/>
      <w:marLeft w:val="0"/>
      <w:marRight w:val="0"/>
      <w:marTop w:val="0"/>
      <w:marBottom w:val="0"/>
      <w:divBdr>
        <w:top w:val="none" w:sz="0" w:space="0" w:color="auto"/>
        <w:left w:val="none" w:sz="0" w:space="0" w:color="auto"/>
        <w:bottom w:val="none" w:sz="0" w:space="0" w:color="auto"/>
        <w:right w:val="none" w:sz="0" w:space="0" w:color="auto"/>
      </w:divBdr>
    </w:div>
    <w:div w:id="92099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drea.scevikova@justic.sk"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4D1E9BE-ADE2-4D29-A820-8D2C8AED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2378</Words>
  <Characters>13555</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2025-05-06T13:26:00Z</dcterms:created>
  <dcterms:modified xsi:type="dcterms:W3CDTF">2025-05-06T13:26:00Z</dcterms:modified>
</cp:coreProperties>
</file>