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C0B" w14:textId="77777777" w:rsidR="00997948" w:rsidRPr="00500B25" w:rsidRDefault="00997948" w:rsidP="00D66713">
      <w:pPr>
        <w:spacing w:after="0" w:line="240" w:lineRule="auto"/>
        <w:jc w:val="center"/>
        <w:rPr>
          <w:rFonts w:ascii="Times New Roman" w:hAnsi="Times New Roman" w:cs="Times New Roman"/>
          <w:b/>
          <w:sz w:val="20"/>
          <w:szCs w:val="20"/>
        </w:rPr>
      </w:pPr>
      <w:bookmarkStart w:id="0" w:name="_GoBack"/>
      <w:bookmarkEnd w:id="0"/>
      <w:r w:rsidRPr="00500B25">
        <w:rPr>
          <w:rFonts w:ascii="Times New Roman" w:hAnsi="Times New Roman" w:cs="Times New Roman"/>
          <w:b/>
          <w:sz w:val="20"/>
          <w:szCs w:val="20"/>
        </w:rPr>
        <w:t>TABUĽKA ZHODY</w:t>
      </w:r>
    </w:p>
    <w:p w14:paraId="674C95AF" w14:textId="77777777" w:rsidR="00986F46" w:rsidRPr="00500B25" w:rsidRDefault="00997948" w:rsidP="00D66713">
      <w:pPr>
        <w:spacing w:after="0" w:line="240" w:lineRule="auto"/>
        <w:jc w:val="center"/>
        <w:rPr>
          <w:rFonts w:ascii="Times New Roman" w:hAnsi="Times New Roman" w:cs="Times New Roman"/>
          <w:b/>
          <w:sz w:val="20"/>
          <w:szCs w:val="20"/>
        </w:rPr>
      </w:pPr>
      <w:r w:rsidRPr="00500B25">
        <w:rPr>
          <w:rFonts w:ascii="Times New Roman" w:hAnsi="Times New Roman" w:cs="Times New Roman"/>
          <w:b/>
          <w:sz w:val="20"/>
          <w:szCs w:val="20"/>
        </w:rPr>
        <w:t>návrhu právneho predpisu s právom Európskej únie</w:t>
      </w:r>
    </w:p>
    <w:p w14:paraId="001745CD" w14:textId="77777777" w:rsidR="00997948" w:rsidRPr="00500B25" w:rsidRDefault="00997948" w:rsidP="00D66713">
      <w:pPr>
        <w:spacing w:after="0" w:line="240" w:lineRule="auto"/>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988"/>
        <w:gridCol w:w="2268"/>
        <w:gridCol w:w="567"/>
        <w:gridCol w:w="708"/>
        <w:gridCol w:w="993"/>
        <w:gridCol w:w="3686"/>
        <w:gridCol w:w="708"/>
        <w:gridCol w:w="1560"/>
        <w:gridCol w:w="850"/>
        <w:gridCol w:w="1383"/>
      </w:tblGrid>
      <w:tr w:rsidR="00997948" w:rsidRPr="00500B25" w14:paraId="11491BF0" w14:textId="77777777" w:rsidTr="00464474">
        <w:tc>
          <w:tcPr>
            <w:tcW w:w="3823" w:type="dxa"/>
            <w:gridSpan w:val="3"/>
            <w:tcBorders>
              <w:top w:val="single" w:sz="4" w:space="0" w:color="auto"/>
              <w:left w:val="single" w:sz="4" w:space="0" w:color="auto"/>
              <w:bottom w:val="single" w:sz="4" w:space="0" w:color="auto"/>
              <w:right w:val="single" w:sz="4" w:space="0" w:color="auto"/>
            </w:tcBorders>
          </w:tcPr>
          <w:p w14:paraId="4981EBB3" w14:textId="77777777" w:rsidR="00672991" w:rsidRPr="00500B25" w:rsidRDefault="00672991" w:rsidP="00672991">
            <w:pPr>
              <w:jc w:val="both"/>
              <w:rPr>
                <w:rFonts w:ascii="Times New Roman" w:hAnsi="Times New Roman" w:cs="Times New Roman"/>
                <w:b/>
                <w:bCs/>
                <w:sz w:val="20"/>
                <w:szCs w:val="20"/>
              </w:rPr>
            </w:pPr>
            <w:r w:rsidRPr="00500B25">
              <w:rPr>
                <w:rFonts w:ascii="Times New Roman" w:hAnsi="Times New Roman" w:cs="Times New Roman"/>
                <w:b/>
                <w:bCs/>
                <w:sz w:val="20"/>
                <w:szCs w:val="20"/>
              </w:rPr>
              <w:t xml:space="preserve">Smernica Európskeho parlamentu a Rady (EÚ) 2019/1023 z 20. júna 2019 o rámcoch preventívnej reštrukturalizácie, o oddlžení a diskvalifikácii a o opatreniach na zvýšenie účinnosti reštrukturalizačných, konkurzných a oddlžovacích konaní a o zmene smernice (EÚ) 2017/1132 (Smernica o reštrukturalizácii a insolvencii) </w:t>
            </w:r>
          </w:p>
          <w:p w14:paraId="17DD7A2E" w14:textId="183C0E7E" w:rsidR="00997948" w:rsidRPr="00500B25" w:rsidRDefault="00672991" w:rsidP="00672991">
            <w:pPr>
              <w:jc w:val="both"/>
              <w:rPr>
                <w:rFonts w:ascii="Times New Roman" w:hAnsi="Times New Roman" w:cs="Times New Roman"/>
                <w:b/>
                <w:sz w:val="20"/>
                <w:szCs w:val="20"/>
                <w:highlight w:val="yellow"/>
              </w:rPr>
            </w:pPr>
            <w:r w:rsidRPr="00500B25">
              <w:rPr>
                <w:rFonts w:ascii="Times New Roman" w:hAnsi="Times New Roman" w:cs="Times New Roman"/>
                <w:b/>
                <w:bCs/>
                <w:sz w:val="20"/>
                <w:szCs w:val="20"/>
              </w:rPr>
              <w:t>(Ú. v. EÚ L 172, 26.6.2019)</w:t>
            </w:r>
          </w:p>
        </w:tc>
        <w:tc>
          <w:tcPr>
            <w:tcW w:w="9888" w:type="dxa"/>
            <w:gridSpan w:val="7"/>
            <w:tcBorders>
              <w:top w:val="single" w:sz="4" w:space="0" w:color="auto"/>
              <w:left w:val="single" w:sz="4" w:space="0" w:color="auto"/>
              <w:bottom w:val="single" w:sz="4" w:space="0" w:color="auto"/>
              <w:right w:val="single" w:sz="4" w:space="0" w:color="auto"/>
            </w:tcBorders>
          </w:tcPr>
          <w:p w14:paraId="26698AA1" w14:textId="77777777" w:rsidR="00672991" w:rsidRPr="00500B25" w:rsidRDefault="00672991" w:rsidP="00672991">
            <w:pPr>
              <w:pStyle w:val="Nadpis4"/>
              <w:jc w:val="both"/>
              <w:outlineLvl w:val="3"/>
              <w:rPr>
                <w:sz w:val="20"/>
                <w:szCs w:val="20"/>
              </w:rPr>
            </w:pPr>
            <w:r w:rsidRPr="00500B25">
              <w:rPr>
                <w:sz w:val="20"/>
                <w:szCs w:val="20"/>
              </w:rPr>
              <w:t>1. Návrh zákona, ktorým sa mení a dopĺňa zákon č. 7/2005 Z. z. o konkurze a reštrukturalizácii a o zmene a doplnení niektorých zákonov v znení neskorších predpisov a ktorým sa menia a dopĺňajú niektoré zákony (ďalej len „návrh zákona“)</w:t>
            </w:r>
          </w:p>
          <w:p w14:paraId="2EF4D94A" w14:textId="7FD725FA" w:rsidR="005C6218" w:rsidRPr="00BD70F2" w:rsidRDefault="00BD70F2" w:rsidP="00672991">
            <w:pPr>
              <w:rPr>
                <w:rFonts w:ascii="Times New Roman" w:hAnsi="Times New Roman" w:cs="Times New Roman"/>
                <w:sz w:val="20"/>
                <w:szCs w:val="20"/>
                <w:u w:val="single"/>
              </w:rPr>
            </w:pPr>
            <w:r w:rsidRPr="00BD70F2">
              <w:rPr>
                <w:rFonts w:ascii="Times New Roman" w:hAnsi="Times New Roman" w:cs="Times New Roman"/>
                <w:sz w:val="20"/>
                <w:szCs w:val="20"/>
                <w:u w:val="single"/>
              </w:rPr>
              <w:t>(gestor</w:t>
            </w:r>
            <w:r w:rsidR="00672991" w:rsidRPr="00BD70F2">
              <w:rPr>
                <w:rFonts w:ascii="Times New Roman" w:hAnsi="Times New Roman" w:cs="Times New Roman"/>
                <w:sz w:val="20"/>
                <w:szCs w:val="20"/>
                <w:u w:val="single"/>
              </w:rPr>
              <w:t>: Ministerstvo spravodlivosti Slovenskej republiky)</w:t>
            </w:r>
          </w:p>
          <w:p w14:paraId="6C75CCB4" w14:textId="2CACE966" w:rsidR="003D511A" w:rsidRPr="00500B25" w:rsidRDefault="003D511A" w:rsidP="00672991">
            <w:pPr>
              <w:rPr>
                <w:rFonts w:ascii="Times New Roman" w:hAnsi="Times New Roman" w:cs="Times New Roman"/>
                <w:sz w:val="20"/>
                <w:szCs w:val="20"/>
              </w:rPr>
            </w:pPr>
          </w:p>
          <w:p w14:paraId="34696BCC" w14:textId="097C6CCC" w:rsidR="003D511A" w:rsidRPr="00500B25" w:rsidRDefault="003D511A" w:rsidP="003D511A">
            <w:pPr>
              <w:jc w:val="both"/>
              <w:rPr>
                <w:rFonts w:ascii="Times New Roman" w:hAnsi="Times New Roman" w:cs="Times New Roman"/>
                <w:sz w:val="20"/>
                <w:szCs w:val="20"/>
              </w:rPr>
            </w:pPr>
            <w:r w:rsidRPr="00500B25">
              <w:rPr>
                <w:rFonts w:ascii="Times New Roman" w:hAnsi="Times New Roman" w:cs="Times New Roman"/>
                <w:b/>
                <w:sz w:val="20"/>
                <w:szCs w:val="20"/>
              </w:rPr>
              <w:t>2. Zákon č. 7/2005 Z. z. o konkurze a reštrukturalizácii a o zmene a doplnení niektorých zákonov v znení neskorších predpisov</w:t>
            </w:r>
            <w:r w:rsidRPr="00500B25">
              <w:rPr>
                <w:rFonts w:ascii="Times New Roman" w:hAnsi="Times New Roman" w:cs="Times New Roman"/>
                <w:sz w:val="20"/>
                <w:szCs w:val="20"/>
              </w:rPr>
              <w:t> (ďalej aj ako „zákon č. 7/2005 Z. z.“)</w:t>
            </w:r>
          </w:p>
          <w:p w14:paraId="4B592EED" w14:textId="4AC2E5EE" w:rsidR="003D511A" w:rsidRPr="00500B25" w:rsidRDefault="00BD70F2" w:rsidP="003D511A">
            <w:pPr>
              <w:jc w:val="both"/>
              <w:rPr>
                <w:rFonts w:ascii="Times New Roman" w:hAnsi="Times New Roman" w:cs="Times New Roman"/>
                <w:sz w:val="20"/>
                <w:szCs w:val="20"/>
                <w:u w:val="single"/>
              </w:rPr>
            </w:pPr>
            <w:r>
              <w:rPr>
                <w:rFonts w:ascii="Times New Roman" w:hAnsi="Times New Roman" w:cs="Times New Roman"/>
                <w:sz w:val="20"/>
                <w:szCs w:val="20"/>
                <w:u w:val="single"/>
              </w:rPr>
              <w:t>(gestor</w:t>
            </w:r>
            <w:r w:rsidR="003D511A" w:rsidRPr="00500B25">
              <w:rPr>
                <w:rFonts w:ascii="Times New Roman" w:hAnsi="Times New Roman" w:cs="Times New Roman"/>
                <w:sz w:val="20"/>
                <w:szCs w:val="20"/>
                <w:u w:val="single"/>
              </w:rPr>
              <w:t>: Ministerstvo spravodlivosti Slovenskej republiky)</w:t>
            </w:r>
          </w:p>
          <w:p w14:paraId="0082C919" w14:textId="7FF3D158" w:rsidR="003D511A" w:rsidRPr="00500B25" w:rsidRDefault="003D511A" w:rsidP="00672991">
            <w:pPr>
              <w:rPr>
                <w:rFonts w:ascii="Times New Roman" w:hAnsi="Times New Roman" w:cs="Times New Roman"/>
                <w:sz w:val="20"/>
                <w:szCs w:val="20"/>
              </w:rPr>
            </w:pPr>
          </w:p>
          <w:p w14:paraId="0067E336" w14:textId="094C61D8" w:rsidR="003D511A" w:rsidRPr="00500B25" w:rsidRDefault="00803FA0" w:rsidP="003D511A">
            <w:pPr>
              <w:rPr>
                <w:rFonts w:ascii="Times New Roman" w:hAnsi="Times New Roman" w:cs="Times New Roman"/>
                <w:b/>
                <w:sz w:val="20"/>
                <w:szCs w:val="20"/>
              </w:rPr>
            </w:pPr>
            <w:r w:rsidRPr="00500B25">
              <w:rPr>
                <w:rFonts w:ascii="Times New Roman" w:hAnsi="Times New Roman" w:cs="Times New Roman"/>
                <w:b/>
                <w:sz w:val="20"/>
                <w:szCs w:val="20"/>
              </w:rPr>
              <w:t>3</w:t>
            </w:r>
            <w:r w:rsidR="003D511A" w:rsidRPr="00500B25">
              <w:rPr>
                <w:rFonts w:ascii="Times New Roman" w:hAnsi="Times New Roman" w:cs="Times New Roman"/>
                <w:b/>
                <w:sz w:val="20"/>
                <w:szCs w:val="20"/>
              </w:rPr>
              <w:t>. Zákon č. 311/2001 Z. z. Zákonník práce</w:t>
            </w:r>
          </w:p>
          <w:p w14:paraId="47B31CF2" w14:textId="525256BC" w:rsidR="003D511A" w:rsidRPr="00BD70F2" w:rsidRDefault="003D511A" w:rsidP="003D511A">
            <w:pPr>
              <w:rPr>
                <w:rFonts w:ascii="Times New Roman" w:hAnsi="Times New Roman" w:cs="Times New Roman"/>
                <w:sz w:val="20"/>
                <w:szCs w:val="20"/>
                <w:u w:val="single"/>
              </w:rPr>
            </w:pPr>
            <w:r w:rsidRPr="00BD70F2">
              <w:rPr>
                <w:rFonts w:ascii="Times New Roman" w:hAnsi="Times New Roman" w:cs="Times New Roman"/>
                <w:sz w:val="20"/>
                <w:szCs w:val="20"/>
                <w:u w:val="single"/>
              </w:rPr>
              <w:t>(gestor: Ministerstvo práce, sociálnych vecí a rodiny Slovenskej republiky)</w:t>
            </w:r>
          </w:p>
          <w:p w14:paraId="3BD65E23" w14:textId="29E63783" w:rsidR="00803FA0" w:rsidRPr="00500B25" w:rsidRDefault="00803FA0" w:rsidP="003D511A">
            <w:pPr>
              <w:rPr>
                <w:rFonts w:ascii="Times New Roman" w:hAnsi="Times New Roman" w:cs="Times New Roman"/>
                <w:sz w:val="20"/>
                <w:szCs w:val="20"/>
              </w:rPr>
            </w:pPr>
          </w:p>
          <w:p w14:paraId="38AD3CF0" w14:textId="7EFBCB9E" w:rsidR="003D511A" w:rsidRPr="00500B25" w:rsidRDefault="00803FA0" w:rsidP="00672991">
            <w:pPr>
              <w:rPr>
                <w:rFonts w:ascii="Times New Roman" w:hAnsi="Times New Roman" w:cs="Times New Roman"/>
                <w:sz w:val="20"/>
                <w:szCs w:val="20"/>
              </w:rPr>
            </w:pPr>
            <w:r w:rsidRPr="00500B25">
              <w:rPr>
                <w:rFonts w:ascii="Times New Roman" w:hAnsi="Times New Roman" w:cs="Times New Roman"/>
                <w:b/>
                <w:sz w:val="20"/>
                <w:szCs w:val="20"/>
              </w:rPr>
              <w:t xml:space="preserve">4. Zákon č. 111/2022 Z. z. o riešení hroziaceho úpadku a o zmene a doplnení niektorých zákonov </w:t>
            </w:r>
            <w:r w:rsidRPr="00500B25">
              <w:rPr>
                <w:rFonts w:ascii="Times New Roman" w:hAnsi="Times New Roman" w:cs="Times New Roman"/>
                <w:sz w:val="20"/>
                <w:szCs w:val="20"/>
              </w:rPr>
              <w:t>(ďalej len „zákon č. 111/2022 Z. z.“)</w:t>
            </w:r>
          </w:p>
          <w:p w14:paraId="2B235761" w14:textId="20A09A0F" w:rsidR="00803FA0" w:rsidRPr="00BD70F2" w:rsidRDefault="00BD70F2" w:rsidP="00803FA0">
            <w:pPr>
              <w:rPr>
                <w:rFonts w:ascii="Times New Roman" w:hAnsi="Times New Roman" w:cs="Times New Roman"/>
                <w:sz w:val="20"/>
                <w:szCs w:val="20"/>
                <w:u w:val="single"/>
              </w:rPr>
            </w:pPr>
            <w:r w:rsidRPr="00BD70F2">
              <w:rPr>
                <w:rFonts w:ascii="Times New Roman" w:hAnsi="Times New Roman" w:cs="Times New Roman"/>
                <w:sz w:val="20"/>
                <w:szCs w:val="20"/>
                <w:u w:val="single"/>
              </w:rPr>
              <w:t>(gestor</w:t>
            </w:r>
            <w:r w:rsidR="00803FA0" w:rsidRPr="00BD70F2">
              <w:rPr>
                <w:rFonts w:ascii="Times New Roman" w:hAnsi="Times New Roman" w:cs="Times New Roman"/>
                <w:sz w:val="20"/>
                <w:szCs w:val="20"/>
                <w:u w:val="single"/>
              </w:rPr>
              <w:t>: Ministerstvo spravodlivosti Slovenskej republiky)</w:t>
            </w:r>
          </w:p>
          <w:p w14:paraId="3DE37F9B" w14:textId="5BA33D24" w:rsidR="00F50A41" w:rsidRPr="00500B25" w:rsidRDefault="00F50A41" w:rsidP="00803FA0">
            <w:pPr>
              <w:rPr>
                <w:rFonts w:ascii="Times New Roman" w:hAnsi="Times New Roman" w:cs="Times New Roman"/>
                <w:sz w:val="20"/>
                <w:szCs w:val="20"/>
              </w:rPr>
            </w:pPr>
          </w:p>
          <w:p w14:paraId="51BED3B3" w14:textId="77777777" w:rsidR="00F50A41" w:rsidRPr="00500B25" w:rsidRDefault="00F50A41" w:rsidP="00F50A41">
            <w:pPr>
              <w:jc w:val="both"/>
              <w:rPr>
                <w:rFonts w:ascii="Times New Roman" w:hAnsi="Times New Roman" w:cs="Times New Roman"/>
                <w:bCs/>
                <w:sz w:val="20"/>
                <w:szCs w:val="20"/>
              </w:rPr>
            </w:pPr>
            <w:r w:rsidRPr="00500B25">
              <w:rPr>
                <w:rFonts w:ascii="Times New Roman" w:hAnsi="Times New Roman" w:cs="Times New Roman"/>
                <w:b/>
                <w:sz w:val="20"/>
                <w:szCs w:val="20"/>
              </w:rPr>
              <w:t>5.</w:t>
            </w:r>
            <w:r w:rsidRPr="00500B25">
              <w:rPr>
                <w:rFonts w:ascii="Times New Roman" w:hAnsi="Times New Roman" w:cs="Times New Roman"/>
                <w:sz w:val="20"/>
                <w:szCs w:val="20"/>
              </w:rPr>
              <w:t xml:space="preserve"> </w:t>
            </w:r>
            <w:r w:rsidRPr="00500B25">
              <w:rPr>
                <w:rFonts w:ascii="Times New Roman" w:hAnsi="Times New Roman" w:cs="Times New Roman"/>
                <w:b/>
                <w:bCs/>
                <w:sz w:val="20"/>
                <w:szCs w:val="20"/>
              </w:rPr>
              <w:t xml:space="preserve">Zákon č. 8/2005 Z. z. o správcoch a o zmene a doplnení niektorých zákonov v znení neskorších predpisov </w:t>
            </w:r>
            <w:r w:rsidRPr="00500B25">
              <w:rPr>
                <w:rFonts w:ascii="Times New Roman" w:hAnsi="Times New Roman" w:cs="Times New Roman"/>
                <w:bCs/>
                <w:sz w:val="20"/>
                <w:szCs w:val="20"/>
              </w:rPr>
              <w:t>(ďalej aj ako „zákon č. 8/2005“)</w:t>
            </w:r>
          </w:p>
          <w:p w14:paraId="20CC5751" w14:textId="4952F326" w:rsidR="00F50A41" w:rsidRPr="00BD70F2" w:rsidRDefault="00F50A41" w:rsidP="00F50A41">
            <w:pPr>
              <w:jc w:val="both"/>
              <w:rPr>
                <w:rFonts w:ascii="Times New Roman" w:hAnsi="Times New Roman" w:cs="Times New Roman"/>
                <w:b/>
                <w:bCs/>
                <w:sz w:val="20"/>
                <w:szCs w:val="20"/>
                <w:highlight w:val="yellow"/>
                <w:u w:val="single"/>
              </w:rPr>
            </w:pPr>
            <w:r w:rsidRPr="00BD70F2">
              <w:rPr>
                <w:rFonts w:ascii="Times New Roman" w:hAnsi="Times New Roman" w:cs="Times New Roman"/>
                <w:sz w:val="20"/>
                <w:szCs w:val="20"/>
                <w:u w:val="single"/>
              </w:rPr>
              <w:t>(gestor: Ministerstvo spravodlivosti Slovenskej republiky)</w:t>
            </w:r>
            <w:r w:rsidRPr="00BD70F2">
              <w:rPr>
                <w:rFonts w:ascii="Times New Roman" w:hAnsi="Times New Roman" w:cs="Times New Roman"/>
                <w:b/>
                <w:bCs/>
                <w:sz w:val="20"/>
                <w:szCs w:val="20"/>
                <w:highlight w:val="yellow"/>
                <w:u w:val="single"/>
              </w:rPr>
              <w:t xml:space="preserve"> </w:t>
            </w:r>
          </w:p>
          <w:p w14:paraId="0E46D3FF" w14:textId="4E3F9349" w:rsidR="00635572" w:rsidRPr="00500B25" w:rsidRDefault="00635572" w:rsidP="00F50A41">
            <w:pPr>
              <w:jc w:val="both"/>
              <w:rPr>
                <w:rFonts w:ascii="Times New Roman" w:hAnsi="Times New Roman" w:cs="Times New Roman"/>
                <w:b/>
                <w:bCs/>
                <w:sz w:val="20"/>
                <w:szCs w:val="20"/>
                <w:highlight w:val="yellow"/>
              </w:rPr>
            </w:pPr>
          </w:p>
          <w:p w14:paraId="56517573" w14:textId="77777777" w:rsidR="00635572" w:rsidRPr="00500B25" w:rsidRDefault="00635572" w:rsidP="00635572">
            <w:pPr>
              <w:jc w:val="both"/>
              <w:rPr>
                <w:rFonts w:ascii="Times New Roman" w:hAnsi="Times New Roman" w:cs="Times New Roman"/>
                <w:bCs/>
                <w:sz w:val="20"/>
                <w:szCs w:val="20"/>
              </w:rPr>
            </w:pPr>
            <w:r w:rsidRPr="00500B25">
              <w:rPr>
                <w:rFonts w:ascii="Times New Roman" w:hAnsi="Times New Roman" w:cs="Times New Roman"/>
                <w:b/>
                <w:bCs/>
                <w:sz w:val="20"/>
                <w:szCs w:val="20"/>
              </w:rPr>
              <w:t xml:space="preserve">6. Zákon č. 160/2015 Z. z. Civilný sporový priadok v znení neskorších predpisov </w:t>
            </w:r>
            <w:r w:rsidRPr="00500B25">
              <w:rPr>
                <w:rFonts w:ascii="Times New Roman" w:hAnsi="Times New Roman" w:cs="Times New Roman"/>
                <w:bCs/>
                <w:sz w:val="20"/>
                <w:szCs w:val="20"/>
              </w:rPr>
              <w:t>(ďalej len ako „Civilný mimosporový poriadok“)</w:t>
            </w:r>
          </w:p>
          <w:p w14:paraId="78023374" w14:textId="0E13ABAD" w:rsidR="00635572" w:rsidRPr="00BD70F2" w:rsidRDefault="00635572" w:rsidP="00635572">
            <w:pPr>
              <w:jc w:val="both"/>
              <w:rPr>
                <w:rFonts w:ascii="Times New Roman" w:hAnsi="Times New Roman" w:cs="Times New Roman"/>
                <w:bCs/>
                <w:sz w:val="20"/>
                <w:szCs w:val="20"/>
                <w:highlight w:val="yellow"/>
                <w:u w:val="single"/>
              </w:rPr>
            </w:pPr>
            <w:r w:rsidRPr="00BD70F2">
              <w:rPr>
                <w:rFonts w:ascii="Times New Roman" w:hAnsi="Times New Roman" w:cs="Times New Roman"/>
                <w:bCs/>
                <w:sz w:val="20"/>
                <w:szCs w:val="20"/>
                <w:u w:val="single"/>
              </w:rPr>
              <w:t>(gestor: Ministerstvo spravodlivosti Slovenskej republiky)</w:t>
            </w:r>
          </w:p>
          <w:p w14:paraId="4AEA158A" w14:textId="2D827728" w:rsidR="00B0221F" w:rsidRPr="00500B25" w:rsidRDefault="00B0221F" w:rsidP="00161808">
            <w:pPr>
              <w:rPr>
                <w:rFonts w:ascii="Times New Roman" w:hAnsi="Times New Roman" w:cs="Times New Roman"/>
                <w:b/>
                <w:sz w:val="20"/>
                <w:szCs w:val="20"/>
                <w:highlight w:val="yellow"/>
              </w:rPr>
            </w:pPr>
          </w:p>
        </w:tc>
      </w:tr>
      <w:tr w:rsidR="00997948" w:rsidRPr="00500B25" w14:paraId="75B2BC80" w14:textId="77777777" w:rsidTr="00500B25">
        <w:tc>
          <w:tcPr>
            <w:tcW w:w="988" w:type="dxa"/>
            <w:tcBorders>
              <w:top w:val="single" w:sz="4" w:space="0" w:color="auto"/>
              <w:bottom w:val="single" w:sz="4" w:space="0" w:color="auto"/>
            </w:tcBorders>
          </w:tcPr>
          <w:p w14:paraId="3CC180A2"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1</w:t>
            </w:r>
          </w:p>
        </w:tc>
        <w:tc>
          <w:tcPr>
            <w:tcW w:w="2268" w:type="dxa"/>
            <w:tcBorders>
              <w:top w:val="single" w:sz="4" w:space="0" w:color="auto"/>
              <w:bottom w:val="single" w:sz="4" w:space="0" w:color="auto"/>
            </w:tcBorders>
          </w:tcPr>
          <w:p w14:paraId="66709466"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2</w:t>
            </w:r>
          </w:p>
        </w:tc>
        <w:tc>
          <w:tcPr>
            <w:tcW w:w="567" w:type="dxa"/>
            <w:tcBorders>
              <w:top w:val="single" w:sz="4" w:space="0" w:color="auto"/>
              <w:bottom w:val="single" w:sz="4" w:space="0" w:color="auto"/>
            </w:tcBorders>
          </w:tcPr>
          <w:p w14:paraId="07FA0D30"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3</w:t>
            </w:r>
          </w:p>
        </w:tc>
        <w:tc>
          <w:tcPr>
            <w:tcW w:w="708" w:type="dxa"/>
            <w:tcBorders>
              <w:top w:val="single" w:sz="4" w:space="0" w:color="auto"/>
              <w:bottom w:val="single" w:sz="4" w:space="0" w:color="auto"/>
            </w:tcBorders>
          </w:tcPr>
          <w:p w14:paraId="1ED88EC8"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4</w:t>
            </w:r>
          </w:p>
        </w:tc>
        <w:tc>
          <w:tcPr>
            <w:tcW w:w="993" w:type="dxa"/>
            <w:tcBorders>
              <w:top w:val="single" w:sz="4" w:space="0" w:color="auto"/>
              <w:bottom w:val="single" w:sz="4" w:space="0" w:color="auto"/>
            </w:tcBorders>
          </w:tcPr>
          <w:p w14:paraId="74EA45CD"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5</w:t>
            </w:r>
          </w:p>
        </w:tc>
        <w:tc>
          <w:tcPr>
            <w:tcW w:w="3686" w:type="dxa"/>
            <w:tcBorders>
              <w:top w:val="single" w:sz="4" w:space="0" w:color="auto"/>
              <w:bottom w:val="single" w:sz="4" w:space="0" w:color="auto"/>
            </w:tcBorders>
          </w:tcPr>
          <w:p w14:paraId="5A84BDAF"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6</w:t>
            </w:r>
          </w:p>
        </w:tc>
        <w:tc>
          <w:tcPr>
            <w:tcW w:w="708" w:type="dxa"/>
            <w:tcBorders>
              <w:top w:val="single" w:sz="4" w:space="0" w:color="auto"/>
              <w:bottom w:val="single" w:sz="4" w:space="0" w:color="auto"/>
            </w:tcBorders>
          </w:tcPr>
          <w:p w14:paraId="316DD84A"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7</w:t>
            </w:r>
          </w:p>
        </w:tc>
        <w:tc>
          <w:tcPr>
            <w:tcW w:w="1560" w:type="dxa"/>
            <w:tcBorders>
              <w:top w:val="single" w:sz="4" w:space="0" w:color="auto"/>
              <w:bottom w:val="single" w:sz="4" w:space="0" w:color="auto"/>
            </w:tcBorders>
          </w:tcPr>
          <w:p w14:paraId="5E0F5012"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8</w:t>
            </w:r>
          </w:p>
        </w:tc>
        <w:tc>
          <w:tcPr>
            <w:tcW w:w="850" w:type="dxa"/>
            <w:tcBorders>
              <w:top w:val="single" w:sz="4" w:space="0" w:color="auto"/>
              <w:bottom w:val="single" w:sz="4" w:space="0" w:color="auto"/>
            </w:tcBorders>
          </w:tcPr>
          <w:p w14:paraId="0C7F9D6E"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9</w:t>
            </w:r>
          </w:p>
        </w:tc>
        <w:tc>
          <w:tcPr>
            <w:tcW w:w="1383" w:type="dxa"/>
            <w:tcBorders>
              <w:top w:val="single" w:sz="4" w:space="0" w:color="auto"/>
              <w:bottom w:val="single" w:sz="4" w:space="0" w:color="auto"/>
            </w:tcBorders>
          </w:tcPr>
          <w:p w14:paraId="16C7451A"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10</w:t>
            </w:r>
          </w:p>
        </w:tc>
      </w:tr>
      <w:tr w:rsidR="00997948" w:rsidRPr="00500B25" w14:paraId="1DA9AADE" w14:textId="77777777" w:rsidTr="00500B25">
        <w:tc>
          <w:tcPr>
            <w:tcW w:w="988" w:type="dxa"/>
            <w:tcBorders>
              <w:top w:val="single" w:sz="4" w:space="0" w:color="auto"/>
              <w:bottom w:val="single" w:sz="4" w:space="0" w:color="auto"/>
            </w:tcBorders>
          </w:tcPr>
          <w:p w14:paraId="64F67455" w14:textId="77777777" w:rsidR="00997948" w:rsidRPr="00500B25" w:rsidRDefault="00997948" w:rsidP="00D66713">
            <w:pPr>
              <w:pStyle w:val="Normlny0"/>
              <w:jc w:val="center"/>
            </w:pPr>
            <w:r w:rsidRPr="00500B25">
              <w:t>Článok</w:t>
            </w:r>
          </w:p>
          <w:p w14:paraId="5DD9C834" w14:textId="77777777" w:rsidR="00997948" w:rsidRPr="00500B25" w:rsidRDefault="00997948" w:rsidP="00D66713">
            <w:pPr>
              <w:pStyle w:val="Normlny0"/>
              <w:jc w:val="center"/>
            </w:pPr>
          </w:p>
        </w:tc>
        <w:tc>
          <w:tcPr>
            <w:tcW w:w="2268" w:type="dxa"/>
            <w:tcBorders>
              <w:top w:val="single" w:sz="4" w:space="0" w:color="auto"/>
              <w:bottom w:val="single" w:sz="4" w:space="0" w:color="auto"/>
            </w:tcBorders>
          </w:tcPr>
          <w:p w14:paraId="06E25F3E" w14:textId="77777777" w:rsidR="00997948" w:rsidRPr="00500B25" w:rsidRDefault="00997948" w:rsidP="00D66713">
            <w:pPr>
              <w:pStyle w:val="Normlny0"/>
              <w:jc w:val="center"/>
            </w:pPr>
            <w:r w:rsidRPr="00500B25">
              <w:t>Text</w:t>
            </w:r>
          </w:p>
        </w:tc>
        <w:tc>
          <w:tcPr>
            <w:tcW w:w="567" w:type="dxa"/>
            <w:tcBorders>
              <w:top w:val="single" w:sz="4" w:space="0" w:color="auto"/>
              <w:bottom w:val="single" w:sz="4" w:space="0" w:color="auto"/>
            </w:tcBorders>
          </w:tcPr>
          <w:p w14:paraId="356C73AA" w14:textId="77777777" w:rsidR="00997948" w:rsidRPr="00500B25" w:rsidRDefault="00997948" w:rsidP="00D66713">
            <w:pPr>
              <w:pStyle w:val="Normlny0"/>
              <w:jc w:val="center"/>
            </w:pPr>
            <w:r w:rsidRPr="00500B25">
              <w:t>Spôsob transp.</w:t>
            </w:r>
          </w:p>
        </w:tc>
        <w:tc>
          <w:tcPr>
            <w:tcW w:w="708" w:type="dxa"/>
            <w:tcBorders>
              <w:top w:val="single" w:sz="4" w:space="0" w:color="auto"/>
              <w:bottom w:val="single" w:sz="4" w:space="0" w:color="auto"/>
            </w:tcBorders>
          </w:tcPr>
          <w:p w14:paraId="1C9E05B2" w14:textId="77777777" w:rsidR="00997948" w:rsidRPr="00500B25" w:rsidRDefault="00997948" w:rsidP="00D66713">
            <w:pPr>
              <w:pStyle w:val="Normlny0"/>
              <w:jc w:val="center"/>
            </w:pPr>
            <w:r w:rsidRPr="00500B25">
              <w:t>Číslo</w:t>
            </w:r>
          </w:p>
        </w:tc>
        <w:tc>
          <w:tcPr>
            <w:tcW w:w="993" w:type="dxa"/>
            <w:tcBorders>
              <w:top w:val="single" w:sz="4" w:space="0" w:color="auto"/>
              <w:bottom w:val="single" w:sz="4" w:space="0" w:color="auto"/>
            </w:tcBorders>
          </w:tcPr>
          <w:p w14:paraId="754D3555" w14:textId="77777777" w:rsidR="00997948" w:rsidRPr="00500B25" w:rsidRDefault="00997948" w:rsidP="00D66713">
            <w:pPr>
              <w:pStyle w:val="Normlny0"/>
              <w:jc w:val="center"/>
            </w:pPr>
            <w:r w:rsidRPr="00500B25">
              <w:t>Článok</w:t>
            </w:r>
          </w:p>
        </w:tc>
        <w:tc>
          <w:tcPr>
            <w:tcW w:w="3686" w:type="dxa"/>
            <w:tcBorders>
              <w:top w:val="single" w:sz="4" w:space="0" w:color="auto"/>
              <w:bottom w:val="single" w:sz="4" w:space="0" w:color="auto"/>
            </w:tcBorders>
          </w:tcPr>
          <w:p w14:paraId="2E03FC82" w14:textId="77777777" w:rsidR="00997948" w:rsidRPr="00500B25" w:rsidRDefault="00997948" w:rsidP="00D66713">
            <w:pPr>
              <w:pStyle w:val="Normlny0"/>
              <w:jc w:val="center"/>
            </w:pPr>
            <w:r w:rsidRPr="00500B25">
              <w:t>Text</w:t>
            </w:r>
          </w:p>
        </w:tc>
        <w:tc>
          <w:tcPr>
            <w:tcW w:w="708" w:type="dxa"/>
            <w:tcBorders>
              <w:top w:val="single" w:sz="4" w:space="0" w:color="auto"/>
              <w:bottom w:val="single" w:sz="4" w:space="0" w:color="auto"/>
            </w:tcBorders>
          </w:tcPr>
          <w:p w14:paraId="69FAE02A" w14:textId="77777777" w:rsidR="00997948" w:rsidRPr="00500B25" w:rsidRDefault="00997948" w:rsidP="00D66713">
            <w:pPr>
              <w:pStyle w:val="Normlny0"/>
              <w:jc w:val="center"/>
            </w:pPr>
            <w:r w:rsidRPr="00500B25">
              <w:t>Zhoda</w:t>
            </w:r>
          </w:p>
        </w:tc>
        <w:tc>
          <w:tcPr>
            <w:tcW w:w="1560" w:type="dxa"/>
            <w:tcBorders>
              <w:top w:val="single" w:sz="4" w:space="0" w:color="auto"/>
              <w:bottom w:val="single" w:sz="4" w:space="0" w:color="auto"/>
            </w:tcBorders>
          </w:tcPr>
          <w:p w14:paraId="58769C66" w14:textId="77777777" w:rsidR="00997948" w:rsidRPr="00500B25" w:rsidRDefault="00997948" w:rsidP="00D66713">
            <w:pPr>
              <w:pStyle w:val="Normlny0"/>
              <w:jc w:val="center"/>
            </w:pPr>
            <w:r w:rsidRPr="00500B25">
              <w:t>Poznámky</w:t>
            </w:r>
          </w:p>
          <w:p w14:paraId="595AD988" w14:textId="77777777" w:rsidR="00997948" w:rsidRPr="00500B25" w:rsidRDefault="00997948" w:rsidP="00D66713">
            <w:pPr>
              <w:pStyle w:val="Normlny0"/>
              <w:jc w:val="center"/>
            </w:pPr>
          </w:p>
        </w:tc>
        <w:tc>
          <w:tcPr>
            <w:tcW w:w="850" w:type="dxa"/>
            <w:tcBorders>
              <w:top w:val="single" w:sz="4" w:space="0" w:color="auto"/>
              <w:bottom w:val="single" w:sz="4" w:space="0" w:color="auto"/>
            </w:tcBorders>
          </w:tcPr>
          <w:p w14:paraId="0D582681"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Identifikácia goldplatingu</w:t>
            </w:r>
          </w:p>
        </w:tc>
        <w:tc>
          <w:tcPr>
            <w:tcW w:w="1383" w:type="dxa"/>
            <w:tcBorders>
              <w:top w:val="single" w:sz="4" w:space="0" w:color="auto"/>
              <w:bottom w:val="single" w:sz="4" w:space="0" w:color="auto"/>
            </w:tcBorders>
          </w:tcPr>
          <w:p w14:paraId="09C9CC27" w14:textId="77777777" w:rsidR="00997948" w:rsidRPr="00500B25" w:rsidRDefault="00997948" w:rsidP="00D66713">
            <w:pPr>
              <w:jc w:val="center"/>
              <w:rPr>
                <w:rFonts w:ascii="Times New Roman" w:hAnsi="Times New Roman" w:cs="Times New Roman"/>
                <w:sz w:val="20"/>
                <w:szCs w:val="20"/>
              </w:rPr>
            </w:pPr>
            <w:r w:rsidRPr="00500B25">
              <w:rPr>
                <w:rFonts w:ascii="Times New Roman" w:hAnsi="Times New Roman" w:cs="Times New Roman"/>
                <w:sz w:val="20"/>
                <w:szCs w:val="20"/>
              </w:rPr>
              <w:t>Identifikácia oblasti gold- platingu a  vyjadrenie k opodstatnenosti goldplatingu*</w:t>
            </w:r>
          </w:p>
        </w:tc>
      </w:tr>
      <w:tr w:rsidR="00AE19B8" w:rsidRPr="00500B25" w14:paraId="0F5D2ECA" w14:textId="77777777" w:rsidTr="00500B25">
        <w:tc>
          <w:tcPr>
            <w:tcW w:w="988" w:type="dxa"/>
            <w:tcBorders>
              <w:top w:val="single" w:sz="4" w:space="0" w:color="auto"/>
              <w:bottom w:val="single" w:sz="4" w:space="0" w:color="auto"/>
            </w:tcBorders>
          </w:tcPr>
          <w:p w14:paraId="6C412F29" w14:textId="77777777" w:rsidR="00AE19B8" w:rsidRPr="00500B25" w:rsidRDefault="00AE19B8" w:rsidP="00AE19B8">
            <w:pPr>
              <w:jc w:val="both"/>
              <w:rPr>
                <w:rFonts w:ascii="Times New Roman" w:hAnsi="Times New Roman" w:cs="Times New Roman"/>
                <w:b/>
                <w:bCs/>
                <w:sz w:val="20"/>
                <w:szCs w:val="20"/>
              </w:rPr>
            </w:pPr>
            <w:r w:rsidRPr="00500B25">
              <w:rPr>
                <w:rFonts w:ascii="Times New Roman" w:hAnsi="Times New Roman" w:cs="Times New Roman"/>
                <w:b/>
                <w:bCs/>
                <w:sz w:val="20"/>
                <w:szCs w:val="20"/>
              </w:rPr>
              <w:t>Č: 2</w:t>
            </w:r>
          </w:p>
          <w:p w14:paraId="1BBB29CA" w14:textId="77777777" w:rsidR="00AE19B8" w:rsidRPr="00500B25" w:rsidRDefault="00AE19B8" w:rsidP="00AE19B8">
            <w:pPr>
              <w:jc w:val="both"/>
              <w:rPr>
                <w:rFonts w:ascii="Times New Roman" w:hAnsi="Times New Roman" w:cs="Times New Roman"/>
                <w:b/>
                <w:bCs/>
                <w:sz w:val="20"/>
                <w:szCs w:val="20"/>
              </w:rPr>
            </w:pPr>
            <w:r w:rsidRPr="00500B25">
              <w:rPr>
                <w:rFonts w:ascii="Times New Roman" w:hAnsi="Times New Roman" w:cs="Times New Roman"/>
                <w:b/>
                <w:bCs/>
                <w:sz w:val="20"/>
                <w:szCs w:val="20"/>
              </w:rPr>
              <w:t>O: 1</w:t>
            </w:r>
          </w:p>
          <w:p w14:paraId="763EE174" w14:textId="77777777" w:rsidR="00AE19B8" w:rsidRPr="00500B25" w:rsidRDefault="00AE19B8" w:rsidP="00AE19B8">
            <w:pPr>
              <w:jc w:val="both"/>
              <w:rPr>
                <w:rFonts w:ascii="Times New Roman" w:hAnsi="Times New Roman" w:cs="Times New Roman"/>
                <w:b/>
                <w:bCs/>
                <w:sz w:val="20"/>
                <w:szCs w:val="20"/>
              </w:rPr>
            </w:pPr>
            <w:r w:rsidRPr="00500B25">
              <w:rPr>
                <w:rFonts w:ascii="Times New Roman" w:hAnsi="Times New Roman" w:cs="Times New Roman"/>
                <w:b/>
                <w:bCs/>
                <w:sz w:val="20"/>
                <w:szCs w:val="20"/>
              </w:rPr>
              <w:t>B: 10</w:t>
            </w:r>
          </w:p>
          <w:p w14:paraId="4B00A89E" w14:textId="655C0C62" w:rsidR="00AE19B8" w:rsidRPr="00500B25" w:rsidRDefault="00AE19B8" w:rsidP="00AE19B8">
            <w:pPr>
              <w:pStyle w:val="Normlny0"/>
              <w:jc w:val="center"/>
            </w:pPr>
            <w:r w:rsidRPr="00500B25">
              <w:rPr>
                <w:b/>
                <w:bCs/>
              </w:rPr>
              <w:t xml:space="preserve"> </w:t>
            </w:r>
          </w:p>
        </w:tc>
        <w:tc>
          <w:tcPr>
            <w:tcW w:w="2268" w:type="dxa"/>
            <w:tcBorders>
              <w:top w:val="single" w:sz="4" w:space="0" w:color="auto"/>
              <w:bottom w:val="single" w:sz="4" w:space="0" w:color="auto"/>
            </w:tcBorders>
          </w:tcPr>
          <w:p w14:paraId="735190A9" w14:textId="17540583" w:rsidR="00AE19B8" w:rsidRPr="00500B25" w:rsidRDefault="00AE19B8" w:rsidP="00AE19B8">
            <w:pPr>
              <w:pStyle w:val="Normlny0"/>
              <w:jc w:val="both"/>
            </w:pPr>
            <w:r w:rsidRPr="00500B25">
              <w:t xml:space="preserve">10. „úplné oddlženie“ je zrušenie vymáhania od podnikateľov ich nezaplatené dlhy, ktoré </w:t>
            </w:r>
            <w:r w:rsidRPr="00500B25">
              <w:lastRenderedPageBreak/>
              <w:t>môžu byť predmetom oddlženia, alebo zrušenie nezaplatených dlhov, ktoré môžu byť predmetom oddlženia, ako takých v rámci konania, ktorý môže zahŕňať speňaženie majetku alebo splátkový kalendár alebo oboje;</w:t>
            </w:r>
          </w:p>
        </w:tc>
        <w:tc>
          <w:tcPr>
            <w:tcW w:w="567" w:type="dxa"/>
            <w:tcBorders>
              <w:top w:val="single" w:sz="4" w:space="0" w:color="auto"/>
              <w:bottom w:val="single" w:sz="4" w:space="0" w:color="auto"/>
            </w:tcBorders>
          </w:tcPr>
          <w:p w14:paraId="1B278661" w14:textId="0D643A60" w:rsidR="00AE19B8" w:rsidRPr="00500B25" w:rsidRDefault="00AE19B8" w:rsidP="00AE19B8">
            <w:pPr>
              <w:pStyle w:val="Normlny0"/>
              <w:jc w:val="center"/>
            </w:pPr>
            <w:r w:rsidRPr="00500B25">
              <w:lastRenderedPageBreak/>
              <w:t>N</w:t>
            </w:r>
          </w:p>
        </w:tc>
        <w:tc>
          <w:tcPr>
            <w:tcW w:w="708" w:type="dxa"/>
            <w:tcBorders>
              <w:top w:val="single" w:sz="4" w:space="0" w:color="auto"/>
              <w:bottom w:val="single" w:sz="4" w:space="0" w:color="auto"/>
            </w:tcBorders>
          </w:tcPr>
          <w:p w14:paraId="45A24B79" w14:textId="4AB1EE60" w:rsidR="00AE19B8" w:rsidRPr="00500B25" w:rsidRDefault="00AE19B8" w:rsidP="00AE19B8">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2712AB13" w14:textId="1239B559" w:rsidR="00AE19B8" w:rsidRPr="00500B25" w:rsidRDefault="00AE19B8" w:rsidP="00AE19B8">
            <w:pPr>
              <w:jc w:val="center"/>
              <w:rPr>
                <w:rFonts w:ascii="Times New Roman" w:hAnsi="Times New Roman" w:cs="Times New Roman"/>
                <w:sz w:val="20"/>
                <w:szCs w:val="20"/>
              </w:rPr>
            </w:pPr>
          </w:p>
          <w:p w14:paraId="4AEEC8B6" w14:textId="78B39008" w:rsidR="00AE19B8" w:rsidRPr="00500B25" w:rsidRDefault="00AE19B8" w:rsidP="00AE19B8">
            <w:pPr>
              <w:jc w:val="center"/>
              <w:rPr>
                <w:rFonts w:ascii="Times New Roman" w:hAnsi="Times New Roman" w:cs="Times New Roman"/>
                <w:sz w:val="20"/>
                <w:szCs w:val="20"/>
              </w:rPr>
            </w:pPr>
          </w:p>
          <w:p w14:paraId="1BA98B6E" w14:textId="5256ACA3" w:rsidR="00B447EA" w:rsidRPr="00500B25" w:rsidRDefault="00B447EA" w:rsidP="00AE19B8">
            <w:pPr>
              <w:jc w:val="center"/>
              <w:rPr>
                <w:rFonts w:ascii="Times New Roman" w:hAnsi="Times New Roman" w:cs="Times New Roman"/>
                <w:sz w:val="20"/>
                <w:szCs w:val="20"/>
              </w:rPr>
            </w:pPr>
          </w:p>
          <w:p w14:paraId="6229D376" w14:textId="79A2456F" w:rsidR="00B447EA" w:rsidRPr="00500B25" w:rsidRDefault="00B447EA" w:rsidP="00AE19B8">
            <w:pPr>
              <w:jc w:val="center"/>
              <w:rPr>
                <w:rFonts w:ascii="Times New Roman" w:hAnsi="Times New Roman" w:cs="Times New Roman"/>
                <w:sz w:val="20"/>
                <w:szCs w:val="20"/>
              </w:rPr>
            </w:pPr>
          </w:p>
          <w:p w14:paraId="614E9EEB" w14:textId="236796F8" w:rsidR="00B447EA" w:rsidRDefault="00B447EA" w:rsidP="00AE19B8">
            <w:pPr>
              <w:jc w:val="center"/>
              <w:rPr>
                <w:rFonts w:ascii="Times New Roman" w:hAnsi="Times New Roman" w:cs="Times New Roman"/>
                <w:sz w:val="20"/>
                <w:szCs w:val="20"/>
              </w:rPr>
            </w:pPr>
          </w:p>
          <w:p w14:paraId="58177738" w14:textId="174571FE" w:rsidR="00FB14FE" w:rsidRDefault="00FB14FE" w:rsidP="00AE19B8">
            <w:pPr>
              <w:jc w:val="center"/>
              <w:rPr>
                <w:rFonts w:ascii="Times New Roman" w:hAnsi="Times New Roman" w:cs="Times New Roman"/>
                <w:sz w:val="20"/>
                <w:szCs w:val="20"/>
              </w:rPr>
            </w:pPr>
          </w:p>
          <w:p w14:paraId="5E32DE29" w14:textId="6081B045" w:rsidR="00FB14FE" w:rsidRDefault="00FB14FE" w:rsidP="00AE19B8">
            <w:pPr>
              <w:jc w:val="center"/>
              <w:rPr>
                <w:rFonts w:ascii="Times New Roman" w:hAnsi="Times New Roman" w:cs="Times New Roman"/>
                <w:sz w:val="20"/>
                <w:szCs w:val="20"/>
              </w:rPr>
            </w:pPr>
          </w:p>
          <w:p w14:paraId="6A543E0D" w14:textId="3CDD63A5" w:rsidR="00FB14FE" w:rsidRDefault="00FB14FE" w:rsidP="00AE19B8">
            <w:pPr>
              <w:jc w:val="center"/>
              <w:rPr>
                <w:rFonts w:ascii="Times New Roman" w:hAnsi="Times New Roman" w:cs="Times New Roman"/>
                <w:sz w:val="20"/>
                <w:szCs w:val="20"/>
              </w:rPr>
            </w:pPr>
          </w:p>
          <w:p w14:paraId="14449280" w14:textId="25B4FF02" w:rsidR="00FB14FE" w:rsidRDefault="00FB14FE" w:rsidP="00AE19B8">
            <w:pPr>
              <w:jc w:val="center"/>
              <w:rPr>
                <w:rFonts w:ascii="Times New Roman" w:hAnsi="Times New Roman" w:cs="Times New Roman"/>
                <w:sz w:val="20"/>
                <w:szCs w:val="20"/>
              </w:rPr>
            </w:pPr>
          </w:p>
          <w:p w14:paraId="2BA7C6A5" w14:textId="5E7C7664" w:rsidR="00FB14FE" w:rsidRDefault="00FB14FE" w:rsidP="00AE19B8">
            <w:pPr>
              <w:jc w:val="center"/>
              <w:rPr>
                <w:rFonts w:ascii="Times New Roman" w:hAnsi="Times New Roman" w:cs="Times New Roman"/>
                <w:sz w:val="20"/>
                <w:szCs w:val="20"/>
              </w:rPr>
            </w:pPr>
          </w:p>
          <w:p w14:paraId="67D6BAFC" w14:textId="33D03B86" w:rsidR="00FB14FE" w:rsidRDefault="00FB14FE" w:rsidP="00AE19B8">
            <w:pPr>
              <w:jc w:val="center"/>
              <w:rPr>
                <w:rFonts w:ascii="Times New Roman" w:hAnsi="Times New Roman" w:cs="Times New Roman"/>
                <w:sz w:val="20"/>
                <w:szCs w:val="20"/>
              </w:rPr>
            </w:pPr>
          </w:p>
          <w:p w14:paraId="568865AF" w14:textId="49B1DAE4" w:rsidR="00FB14FE" w:rsidRDefault="00FB14FE" w:rsidP="00AE19B8">
            <w:pPr>
              <w:jc w:val="center"/>
              <w:rPr>
                <w:rFonts w:ascii="Times New Roman" w:hAnsi="Times New Roman" w:cs="Times New Roman"/>
                <w:sz w:val="20"/>
                <w:szCs w:val="20"/>
              </w:rPr>
            </w:pPr>
          </w:p>
          <w:p w14:paraId="47274162" w14:textId="48041D4D" w:rsidR="00FB14FE" w:rsidRDefault="00FB14FE" w:rsidP="00AE19B8">
            <w:pPr>
              <w:jc w:val="center"/>
              <w:rPr>
                <w:rFonts w:ascii="Times New Roman" w:hAnsi="Times New Roman" w:cs="Times New Roman"/>
                <w:sz w:val="20"/>
                <w:szCs w:val="20"/>
              </w:rPr>
            </w:pPr>
          </w:p>
          <w:p w14:paraId="60E4DE80" w14:textId="4738B1EF" w:rsidR="00FB14FE" w:rsidRDefault="00FB14FE" w:rsidP="00AE19B8">
            <w:pPr>
              <w:jc w:val="center"/>
              <w:rPr>
                <w:rFonts w:ascii="Times New Roman" w:hAnsi="Times New Roman" w:cs="Times New Roman"/>
                <w:sz w:val="20"/>
                <w:szCs w:val="20"/>
              </w:rPr>
            </w:pPr>
          </w:p>
          <w:p w14:paraId="650F0B11" w14:textId="0D2884F0" w:rsidR="00FB14FE" w:rsidRDefault="00FB14FE" w:rsidP="00AE19B8">
            <w:pPr>
              <w:jc w:val="center"/>
              <w:rPr>
                <w:rFonts w:ascii="Times New Roman" w:hAnsi="Times New Roman" w:cs="Times New Roman"/>
                <w:sz w:val="20"/>
                <w:szCs w:val="20"/>
              </w:rPr>
            </w:pPr>
          </w:p>
          <w:p w14:paraId="6680A508" w14:textId="7048066F" w:rsidR="00FB14FE" w:rsidRDefault="00FB14FE" w:rsidP="00AE19B8">
            <w:pPr>
              <w:jc w:val="center"/>
              <w:rPr>
                <w:rFonts w:ascii="Times New Roman" w:hAnsi="Times New Roman" w:cs="Times New Roman"/>
                <w:sz w:val="20"/>
                <w:szCs w:val="20"/>
              </w:rPr>
            </w:pPr>
          </w:p>
          <w:p w14:paraId="162BCB0F" w14:textId="2919C64F" w:rsidR="00FB14FE" w:rsidRDefault="00FB14FE" w:rsidP="00AE19B8">
            <w:pPr>
              <w:jc w:val="center"/>
              <w:rPr>
                <w:rFonts w:ascii="Times New Roman" w:hAnsi="Times New Roman" w:cs="Times New Roman"/>
                <w:sz w:val="20"/>
                <w:szCs w:val="20"/>
              </w:rPr>
            </w:pPr>
          </w:p>
          <w:p w14:paraId="5CD97F97" w14:textId="1F00BB38" w:rsidR="00FB14FE" w:rsidRDefault="00FB14FE" w:rsidP="00AE19B8">
            <w:pPr>
              <w:jc w:val="center"/>
              <w:rPr>
                <w:rFonts w:ascii="Times New Roman" w:hAnsi="Times New Roman" w:cs="Times New Roman"/>
                <w:sz w:val="20"/>
                <w:szCs w:val="20"/>
              </w:rPr>
            </w:pPr>
          </w:p>
          <w:p w14:paraId="7A1B1461" w14:textId="7BE9C08D" w:rsidR="00FB14FE" w:rsidRDefault="00FB14FE" w:rsidP="00AE19B8">
            <w:pPr>
              <w:jc w:val="center"/>
              <w:rPr>
                <w:rFonts w:ascii="Times New Roman" w:hAnsi="Times New Roman" w:cs="Times New Roman"/>
                <w:sz w:val="20"/>
                <w:szCs w:val="20"/>
              </w:rPr>
            </w:pPr>
          </w:p>
          <w:p w14:paraId="518CD00A" w14:textId="2216025A" w:rsidR="00FB14FE" w:rsidRDefault="00FB14FE" w:rsidP="00AE19B8">
            <w:pPr>
              <w:jc w:val="center"/>
              <w:rPr>
                <w:rFonts w:ascii="Times New Roman" w:hAnsi="Times New Roman" w:cs="Times New Roman"/>
                <w:sz w:val="20"/>
                <w:szCs w:val="20"/>
              </w:rPr>
            </w:pPr>
          </w:p>
          <w:p w14:paraId="4164EDB1" w14:textId="57FF8594" w:rsidR="00FB14FE" w:rsidRDefault="00FB14FE" w:rsidP="00AE19B8">
            <w:pPr>
              <w:jc w:val="center"/>
              <w:rPr>
                <w:rFonts w:ascii="Times New Roman" w:hAnsi="Times New Roman" w:cs="Times New Roman"/>
                <w:sz w:val="20"/>
                <w:szCs w:val="20"/>
              </w:rPr>
            </w:pPr>
          </w:p>
          <w:p w14:paraId="60A0AE36" w14:textId="77777777" w:rsidR="00BD70F2" w:rsidRPr="00500B25" w:rsidRDefault="00BD70F2" w:rsidP="00AE19B8">
            <w:pPr>
              <w:jc w:val="center"/>
              <w:rPr>
                <w:rFonts w:ascii="Times New Roman" w:hAnsi="Times New Roman" w:cs="Times New Roman"/>
                <w:sz w:val="20"/>
                <w:szCs w:val="20"/>
              </w:rPr>
            </w:pPr>
          </w:p>
          <w:p w14:paraId="763F6CEF" w14:textId="77777777" w:rsidR="00B447EA" w:rsidRPr="00500B25" w:rsidRDefault="00B447EA" w:rsidP="00AE19B8">
            <w:pPr>
              <w:jc w:val="center"/>
              <w:rPr>
                <w:rFonts w:ascii="Times New Roman" w:hAnsi="Times New Roman" w:cs="Times New Roman"/>
                <w:sz w:val="20"/>
                <w:szCs w:val="20"/>
              </w:rPr>
            </w:pPr>
          </w:p>
          <w:p w14:paraId="42CA0776" w14:textId="5B8D23F7" w:rsidR="00AE19B8" w:rsidRPr="00500B25" w:rsidRDefault="00AE19B8" w:rsidP="00AE19B8">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00C83DCE" w14:textId="7A430D79" w:rsidR="00AE19B8" w:rsidRPr="00500B25" w:rsidRDefault="00AE19B8" w:rsidP="00AE19B8">
            <w:pPr>
              <w:jc w:val="center"/>
              <w:rPr>
                <w:rFonts w:ascii="Times New Roman" w:hAnsi="Times New Roman" w:cs="Times New Roman"/>
                <w:sz w:val="20"/>
                <w:szCs w:val="20"/>
              </w:rPr>
            </w:pPr>
          </w:p>
          <w:p w14:paraId="7968D683" w14:textId="45FA4DA9" w:rsidR="00B447EA" w:rsidRPr="00500B25" w:rsidRDefault="00B447EA" w:rsidP="00AE19B8">
            <w:pPr>
              <w:jc w:val="center"/>
              <w:rPr>
                <w:rFonts w:ascii="Times New Roman" w:hAnsi="Times New Roman" w:cs="Times New Roman"/>
                <w:sz w:val="20"/>
                <w:szCs w:val="20"/>
              </w:rPr>
            </w:pPr>
          </w:p>
          <w:p w14:paraId="2E821FCB" w14:textId="510A6897" w:rsidR="00B447EA" w:rsidRPr="00500B25" w:rsidRDefault="00B447EA" w:rsidP="00AE19B8">
            <w:pPr>
              <w:jc w:val="center"/>
              <w:rPr>
                <w:rFonts w:ascii="Times New Roman" w:hAnsi="Times New Roman" w:cs="Times New Roman"/>
                <w:sz w:val="20"/>
                <w:szCs w:val="20"/>
              </w:rPr>
            </w:pPr>
          </w:p>
          <w:p w14:paraId="416F4FF3" w14:textId="215EE7FE" w:rsidR="00B447EA" w:rsidRDefault="00B447EA" w:rsidP="00AE19B8">
            <w:pPr>
              <w:jc w:val="center"/>
              <w:rPr>
                <w:rFonts w:ascii="Times New Roman" w:hAnsi="Times New Roman" w:cs="Times New Roman"/>
                <w:sz w:val="20"/>
                <w:szCs w:val="20"/>
              </w:rPr>
            </w:pPr>
          </w:p>
          <w:p w14:paraId="50F6BAF7" w14:textId="246F63D8" w:rsidR="00FB14FE" w:rsidRDefault="00FB14FE" w:rsidP="00AE19B8">
            <w:pPr>
              <w:jc w:val="center"/>
              <w:rPr>
                <w:rFonts w:ascii="Times New Roman" w:hAnsi="Times New Roman" w:cs="Times New Roman"/>
                <w:sz w:val="20"/>
                <w:szCs w:val="20"/>
              </w:rPr>
            </w:pPr>
          </w:p>
          <w:p w14:paraId="605629FC" w14:textId="6495A48D" w:rsidR="00FB14FE" w:rsidRDefault="00FB14FE" w:rsidP="00AE19B8">
            <w:pPr>
              <w:jc w:val="center"/>
              <w:rPr>
                <w:rFonts w:ascii="Times New Roman" w:hAnsi="Times New Roman" w:cs="Times New Roman"/>
                <w:sz w:val="20"/>
                <w:szCs w:val="20"/>
              </w:rPr>
            </w:pPr>
          </w:p>
          <w:p w14:paraId="5BD6A6AA" w14:textId="54C4A1BF" w:rsidR="00FB14FE" w:rsidRDefault="00FB14FE" w:rsidP="00AE19B8">
            <w:pPr>
              <w:jc w:val="center"/>
              <w:rPr>
                <w:rFonts w:ascii="Times New Roman" w:hAnsi="Times New Roman" w:cs="Times New Roman"/>
                <w:sz w:val="20"/>
                <w:szCs w:val="20"/>
              </w:rPr>
            </w:pPr>
          </w:p>
          <w:p w14:paraId="167DFC00" w14:textId="7A3936C8" w:rsidR="00FB14FE" w:rsidRDefault="00FB14FE" w:rsidP="00AE19B8">
            <w:pPr>
              <w:jc w:val="center"/>
              <w:rPr>
                <w:rFonts w:ascii="Times New Roman" w:hAnsi="Times New Roman" w:cs="Times New Roman"/>
                <w:sz w:val="20"/>
                <w:szCs w:val="20"/>
              </w:rPr>
            </w:pPr>
          </w:p>
          <w:p w14:paraId="7FF78BFE" w14:textId="56C27A7F" w:rsidR="00FB14FE" w:rsidRDefault="00FB14FE" w:rsidP="00AE19B8">
            <w:pPr>
              <w:jc w:val="center"/>
              <w:rPr>
                <w:rFonts w:ascii="Times New Roman" w:hAnsi="Times New Roman" w:cs="Times New Roman"/>
                <w:sz w:val="20"/>
                <w:szCs w:val="20"/>
              </w:rPr>
            </w:pPr>
          </w:p>
          <w:p w14:paraId="7DE23146" w14:textId="69895425" w:rsidR="00FB14FE" w:rsidRDefault="00FB14FE" w:rsidP="00AE19B8">
            <w:pPr>
              <w:jc w:val="center"/>
              <w:rPr>
                <w:rFonts w:ascii="Times New Roman" w:hAnsi="Times New Roman" w:cs="Times New Roman"/>
                <w:sz w:val="20"/>
                <w:szCs w:val="20"/>
              </w:rPr>
            </w:pPr>
          </w:p>
          <w:p w14:paraId="546E0A3F" w14:textId="1C8C07ED" w:rsidR="00FB14FE" w:rsidRDefault="00FB14FE" w:rsidP="00AE19B8">
            <w:pPr>
              <w:jc w:val="center"/>
              <w:rPr>
                <w:rFonts w:ascii="Times New Roman" w:hAnsi="Times New Roman" w:cs="Times New Roman"/>
                <w:sz w:val="20"/>
                <w:szCs w:val="20"/>
              </w:rPr>
            </w:pPr>
          </w:p>
          <w:p w14:paraId="4318DE4C" w14:textId="2C14E33A" w:rsidR="00FB14FE" w:rsidRDefault="00FB14FE" w:rsidP="00AE19B8">
            <w:pPr>
              <w:jc w:val="center"/>
              <w:rPr>
                <w:rFonts w:ascii="Times New Roman" w:hAnsi="Times New Roman" w:cs="Times New Roman"/>
                <w:sz w:val="20"/>
                <w:szCs w:val="20"/>
              </w:rPr>
            </w:pPr>
          </w:p>
          <w:p w14:paraId="385DE4D7" w14:textId="0520CB80" w:rsidR="00FB14FE" w:rsidRDefault="00FB14FE" w:rsidP="00AE19B8">
            <w:pPr>
              <w:jc w:val="center"/>
              <w:rPr>
                <w:rFonts w:ascii="Times New Roman" w:hAnsi="Times New Roman" w:cs="Times New Roman"/>
                <w:sz w:val="20"/>
                <w:szCs w:val="20"/>
              </w:rPr>
            </w:pPr>
          </w:p>
          <w:p w14:paraId="562B943D" w14:textId="60E2BE7A" w:rsidR="00FB14FE" w:rsidRDefault="00FB14FE" w:rsidP="00AE19B8">
            <w:pPr>
              <w:jc w:val="center"/>
              <w:rPr>
                <w:rFonts w:ascii="Times New Roman" w:hAnsi="Times New Roman" w:cs="Times New Roman"/>
                <w:sz w:val="20"/>
                <w:szCs w:val="20"/>
              </w:rPr>
            </w:pPr>
          </w:p>
          <w:p w14:paraId="75B231BF" w14:textId="502B6E03" w:rsidR="00FB14FE" w:rsidRDefault="00FB14FE" w:rsidP="00AE19B8">
            <w:pPr>
              <w:jc w:val="center"/>
              <w:rPr>
                <w:rFonts w:ascii="Times New Roman" w:hAnsi="Times New Roman" w:cs="Times New Roman"/>
                <w:sz w:val="20"/>
                <w:szCs w:val="20"/>
              </w:rPr>
            </w:pPr>
          </w:p>
          <w:p w14:paraId="2D284C39" w14:textId="7E00E618" w:rsidR="00FB14FE" w:rsidRDefault="00FB14FE" w:rsidP="00AE19B8">
            <w:pPr>
              <w:jc w:val="center"/>
              <w:rPr>
                <w:rFonts w:ascii="Times New Roman" w:hAnsi="Times New Roman" w:cs="Times New Roman"/>
                <w:sz w:val="20"/>
                <w:szCs w:val="20"/>
              </w:rPr>
            </w:pPr>
          </w:p>
          <w:p w14:paraId="03881A30" w14:textId="17615378" w:rsidR="00FB14FE" w:rsidRDefault="00FB14FE" w:rsidP="00AE19B8">
            <w:pPr>
              <w:jc w:val="center"/>
              <w:rPr>
                <w:rFonts w:ascii="Times New Roman" w:hAnsi="Times New Roman" w:cs="Times New Roman"/>
                <w:sz w:val="20"/>
                <w:szCs w:val="20"/>
              </w:rPr>
            </w:pPr>
          </w:p>
          <w:p w14:paraId="0BCBE6A2" w14:textId="285B85A2" w:rsidR="00FB14FE" w:rsidRDefault="00FB14FE" w:rsidP="00AE19B8">
            <w:pPr>
              <w:jc w:val="center"/>
              <w:rPr>
                <w:rFonts w:ascii="Times New Roman" w:hAnsi="Times New Roman" w:cs="Times New Roman"/>
                <w:sz w:val="20"/>
                <w:szCs w:val="20"/>
              </w:rPr>
            </w:pPr>
          </w:p>
          <w:p w14:paraId="5A2254D8" w14:textId="721DB6C3" w:rsidR="00FB14FE" w:rsidRDefault="00FB14FE" w:rsidP="00AE19B8">
            <w:pPr>
              <w:jc w:val="center"/>
              <w:rPr>
                <w:rFonts w:ascii="Times New Roman" w:hAnsi="Times New Roman" w:cs="Times New Roman"/>
                <w:sz w:val="20"/>
                <w:szCs w:val="20"/>
              </w:rPr>
            </w:pPr>
          </w:p>
          <w:p w14:paraId="78F93DF0" w14:textId="0CCA1DFF" w:rsidR="00FB14FE" w:rsidRDefault="00FB14FE" w:rsidP="00AE19B8">
            <w:pPr>
              <w:jc w:val="center"/>
              <w:rPr>
                <w:rFonts w:ascii="Times New Roman" w:hAnsi="Times New Roman" w:cs="Times New Roman"/>
                <w:sz w:val="20"/>
                <w:szCs w:val="20"/>
              </w:rPr>
            </w:pPr>
          </w:p>
          <w:p w14:paraId="40ED7237" w14:textId="704372C2" w:rsidR="00FB14FE" w:rsidRDefault="00FB14FE" w:rsidP="00AE19B8">
            <w:pPr>
              <w:jc w:val="center"/>
              <w:rPr>
                <w:rFonts w:ascii="Times New Roman" w:hAnsi="Times New Roman" w:cs="Times New Roman"/>
                <w:sz w:val="20"/>
                <w:szCs w:val="20"/>
              </w:rPr>
            </w:pPr>
          </w:p>
          <w:p w14:paraId="669660F4" w14:textId="321260CF" w:rsidR="00FB14FE" w:rsidRDefault="00FB14FE" w:rsidP="00AE19B8">
            <w:pPr>
              <w:jc w:val="center"/>
              <w:rPr>
                <w:rFonts w:ascii="Times New Roman" w:hAnsi="Times New Roman" w:cs="Times New Roman"/>
                <w:sz w:val="20"/>
                <w:szCs w:val="20"/>
              </w:rPr>
            </w:pPr>
          </w:p>
          <w:p w14:paraId="0618BBD2" w14:textId="7DEA19DD" w:rsidR="00FB14FE" w:rsidRDefault="00FB14FE" w:rsidP="00AE19B8">
            <w:pPr>
              <w:jc w:val="center"/>
              <w:rPr>
                <w:rFonts w:ascii="Times New Roman" w:hAnsi="Times New Roman" w:cs="Times New Roman"/>
                <w:sz w:val="20"/>
                <w:szCs w:val="20"/>
              </w:rPr>
            </w:pPr>
          </w:p>
          <w:p w14:paraId="18EF246E" w14:textId="29554E3A" w:rsidR="00FB14FE" w:rsidRDefault="00FB14FE" w:rsidP="00AE19B8">
            <w:pPr>
              <w:jc w:val="center"/>
              <w:rPr>
                <w:rFonts w:ascii="Times New Roman" w:hAnsi="Times New Roman" w:cs="Times New Roman"/>
                <w:sz w:val="20"/>
                <w:szCs w:val="20"/>
              </w:rPr>
            </w:pPr>
          </w:p>
          <w:p w14:paraId="48A6DEBC" w14:textId="44BBC011" w:rsidR="00FB14FE" w:rsidRDefault="00FB14FE" w:rsidP="00AE19B8">
            <w:pPr>
              <w:jc w:val="center"/>
              <w:rPr>
                <w:rFonts w:ascii="Times New Roman" w:hAnsi="Times New Roman" w:cs="Times New Roman"/>
                <w:sz w:val="20"/>
                <w:szCs w:val="20"/>
              </w:rPr>
            </w:pPr>
          </w:p>
          <w:p w14:paraId="71C429FC" w14:textId="0D8B9246" w:rsidR="00FB14FE" w:rsidRDefault="00FB14FE" w:rsidP="00AE19B8">
            <w:pPr>
              <w:jc w:val="center"/>
              <w:rPr>
                <w:rFonts w:ascii="Times New Roman" w:hAnsi="Times New Roman" w:cs="Times New Roman"/>
                <w:sz w:val="20"/>
                <w:szCs w:val="20"/>
              </w:rPr>
            </w:pPr>
          </w:p>
          <w:p w14:paraId="3E77464C" w14:textId="00D0944D" w:rsidR="00FB14FE" w:rsidRDefault="00FB14FE" w:rsidP="00AE19B8">
            <w:pPr>
              <w:jc w:val="center"/>
              <w:rPr>
                <w:rFonts w:ascii="Times New Roman" w:hAnsi="Times New Roman" w:cs="Times New Roman"/>
                <w:sz w:val="20"/>
                <w:szCs w:val="20"/>
              </w:rPr>
            </w:pPr>
          </w:p>
          <w:p w14:paraId="5CD5F469" w14:textId="170E40F5" w:rsidR="00FB14FE" w:rsidRDefault="00FB14FE" w:rsidP="00AE19B8">
            <w:pPr>
              <w:jc w:val="center"/>
              <w:rPr>
                <w:rFonts w:ascii="Times New Roman" w:hAnsi="Times New Roman" w:cs="Times New Roman"/>
                <w:sz w:val="20"/>
                <w:szCs w:val="20"/>
              </w:rPr>
            </w:pPr>
          </w:p>
          <w:p w14:paraId="18DEA9A8" w14:textId="311F63C7" w:rsidR="00FB14FE" w:rsidRDefault="00FB14FE" w:rsidP="00AE19B8">
            <w:pPr>
              <w:jc w:val="center"/>
              <w:rPr>
                <w:rFonts w:ascii="Times New Roman" w:hAnsi="Times New Roman" w:cs="Times New Roman"/>
                <w:sz w:val="20"/>
                <w:szCs w:val="20"/>
              </w:rPr>
            </w:pPr>
          </w:p>
          <w:p w14:paraId="1C43A9A7" w14:textId="77777777" w:rsidR="00FB14FE" w:rsidRPr="00500B25" w:rsidRDefault="00FB14FE" w:rsidP="00AE19B8">
            <w:pPr>
              <w:jc w:val="center"/>
              <w:rPr>
                <w:rFonts w:ascii="Times New Roman" w:hAnsi="Times New Roman" w:cs="Times New Roman"/>
                <w:sz w:val="20"/>
                <w:szCs w:val="20"/>
              </w:rPr>
            </w:pPr>
          </w:p>
          <w:p w14:paraId="5DCE3D8B" w14:textId="77777777" w:rsidR="00B447EA" w:rsidRPr="00500B25" w:rsidRDefault="00B447EA" w:rsidP="00AE19B8">
            <w:pPr>
              <w:jc w:val="center"/>
              <w:rPr>
                <w:rFonts w:ascii="Times New Roman" w:hAnsi="Times New Roman" w:cs="Times New Roman"/>
                <w:sz w:val="20"/>
                <w:szCs w:val="20"/>
              </w:rPr>
            </w:pPr>
          </w:p>
          <w:p w14:paraId="592028CD" w14:textId="7E363626" w:rsidR="00AE19B8" w:rsidRPr="00500B25" w:rsidRDefault="00AE19B8" w:rsidP="00AE19B8">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41CA1597" w14:textId="77777777" w:rsidR="00AE19B8" w:rsidRPr="00500B25" w:rsidRDefault="00AE19B8" w:rsidP="00AE19B8">
            <w:pPr>
              <w:jc w:val="center"/>
              <w:rPr>
                <w:rFonts w:ascii="Times New Roman" w:hAnsi="Times New Roman" w:cs="Times New Roman"/>
                <w:sz w:val="20"/>
                <w:szCs w:val="20"/>
              </w:rPr>
            </w:pPr>
          </w:p>
          <w:p w14:paraId="00AB28E3" w14:textId="77777777" w:rsidR="00AE19B8" w:rsidRPr="00500B25" w:rsidRDefault="00AE19B8" w:rsidP="00AE19B8">
            <w:pPr>
              <w:jc w:val="center"/>
              <w:rPr>
                <w:rFonts w:ascii="Times New Roman" w:hAnsi="Times New Roman" w:cs="Times New Roman"/>
                <w:sz w:val="20"/>
                <w:szCs w:val="20"/>
              </w:rPr>
            </w:pPr>
          </w:p>
          <w:p w14:paraId="414C3693" w14:textId="13855965" w:rsidR="00AE19B8" w:rsidRPr="00500B25" w:rsidRDefault="00AE19B8" w:rsidP="00AE19B8">
            <w:pPr>
              <w:jc w:val="center"/>
              <w:rPr>
                <w:rFonts w:ascii="Times New Roman" w:hAnsi="Times New Roman" w:cs="Times New Roman"/>
                <w:sz w:val="20"/>
                <w:szCs w:val="20"/>
              </w:rPr>
            </w:pPr>
          </w:p>
          <w:p w14:paraId="7DC342D7" w14:textId="46E8396D" w:rsidR="00AE19B8" w:rsidRPr="00500B25" w:rsidRDefault="00AE19B8" w:rsidP="00AE19B8">
            <w:pPr>
              <w:jc w:val="center"/>
              <w:rPr>
                <w:rFonts w:ascii="Times New Roman" w:hAnsi="Times New Roman" w:cs="Times New Roman"/>
                <w:sz w:val="20"/>
                <w:szCs w:val="20"/>
              </w:rPr>
            </w:pPr>
          </w:p>
          <w:p w14:paraId="55EFE63C" w14:textId="77777777" w:rsidR="00AE19B8" w:rsidRPr="00500B25" w:rsidRDefault="00AE19B8" w:rsidP="00AE19B8">
            <w:pPr>
              <w:jc w:val="center"/>
              <w:rPr>
                <w:rFonts w:ascii="Times New Roman" w:hAnsi="Times New Roman" w:cs="Times New Roman"/>
                <w:sz w:val="20"/>
                <w:szCs w:val="20"/>
              </w:rPr>
            </w:pPr>
          </w:p>
          <w:p w14:paraId="1EC94491" w14:textId="51A3B057" w:rsidR="00AE19B8" w:rsidRDefault="00AE19B8" w:rsidP="00AE19B8">
            <w:pPr>
              <w:jc w:val="center"/>
              <w:rPr>
                <w:rFonts w:ascii="Times New Roman" w:hAnsi="Times New Roman" w:cs="Times New Roman"/>
                <w:sz w:val="20"/>
                <w:szCs w:val="20"/>
              </w:rPr>
            </w:pPr>
          </w:p>
          <w:p w14:paraId="0FB0E402" w14:textId="1027D182" w:rsidR="00FB14FE" w:rsidRDefault="00FB14FE" w:rsidP="00AE19B8">
            <w:pPr>
              <w:jc w:val="center"/>
              <w:rPr>
                <w:rFonts w:ascii="Times New Roman" w:hAnsi="Times New Roman" w:cs="Times New Roman"/>
                <w:sz w:val="20"/>
                <w:szCs w:val="20"/>
              </w:rPr>
            </w:pPr>
          </w:p>
          <w:p w14:paraId="629D2537" w14:textId="77777777" w:rsidR="00FB14FE" w:rsidRPr="00500B25" w:rsidRDefault="00FB14FE" w:rsidP="00AE19B8">
            <w:pPr>
              <w:jc w:val="center"/>
              <w:rPr>
                <w:rFonts w:ascii="Times New Roman" w:hAnsi="Times New Roman" w:cs="Times New Roman"/>
                <w:sz w:val="20"/>
                <w:szCs w:val="20"/>
              </w:rPr>
            </w:pPr>
          </w:p>
          <w:p w14:paraId="77550539" w14:textId="6F606B41" w:rsidR="00AE19B8" w:rsidRPr="00500B25" w:rsidRDefault="00AE19B8" w:rsidP="00AE19B8">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13B6662D" w14:textId="77777777" w:rsidR="00AE19B8" w:rsidRPr="00500B25" w:rsidRDefault="00AE19B8" w:rsidP="00AE19B8">
            <w:pPr>
              <w:jc w:val="center"/>
              <w:rPr>
                <w:rFonts w:ascii="Times New Roman" w:hAnsi="Times New Roman" w:cs="Times New Roman"/>
                <w:sz w:val="20"/>
                <w:szCs w:val="20"/>
              </w:rPr>
            </w:pPr>
          </w:p>
          <w:p w14:paraId="577A9999" w14:textId="77777777" w:rsidR="00AE19B8" w:rsidRPr="00500B25" w:rsidRDefault="00AE19B8" w:rsidP="00AE19B8">
            <w:pPr>
              <w:jc w:val="center"/>
              <w:rPr>
                <w:rFonts w:ascii="Times New Roman" w:hAnsi="Times New Roman" w:cs="Times New Roman"/>
                <w:sz w:val="20"/>
                <w:szCs w:val="20"/>
              </w:rPr>
            </w:pPr>
          </w:p>
          <w:p w14:paraId="156366D7" w14:textId="77777777" w:rsidR="00AE19B8" w:rsidRPr="00500B25" w:rsidRDefault="00AE19B8" w:rsidP="00AE19B8">
            <w:pPr>
              <w:jc w:val="center"/>
              <w:rPr>
                <w:rFonts w:ascii="Times New Roman" w:hAnsi="Times New Roman" w:cs="Times New Roman"/>
                <w:sz w:val="20"/>
                <w:szCs w:val="20"/>
              </w:rPr>
            </w:pPr>
          </w:p>
          <w:p w14:paraId="216CFAEF" w14:textId="77777777" w:rsidR="00AE19B8" w:rsidRPr="00500B25" w:rsidRDefault="00AE19B8" w:rsidP="00AE19B8">
            <w:pPr>
              <w:jc w:val="center"/>
              <w:rPr>
                <w:rFonts w:ascii="Times New Roman" w:hAnsi="Times New Roman" w:cs="Times New Roman"/>
                <w:sz w:val="20"/>
                <w:szCs w:val="20"/>
              </w:rPr>
            </w:pPr>
          </w:p>
          <w:p w14:paraId="6CE35878" w14:textId="77777777" w:rsidR="00AE19B8" w:rsidRPr="00500B25" w:rsidRDefault="00AE19B8" w:rsidP="00AE19B8">
            <w:pPr>
              <w:jc w:val="center"/>
              <w:rPr>
                <w:rFonts w:ascii="Times New Roman" w:hAnsi="Times New Roman" w:cs="Times New Roman"/>
                <w:sz w:val="20"/>
                <w:szCs w:val="20"/>
              </w:rPr>
            </w:pPr>
          </w:p>
          <w:p w14:paraId="68C5F5E4" w14:textId="77777777" w:rsidR="00AE19B8" w:rsidRPr="00500B25" w:rsidRDefault="00AE19B8" w:rsidP="00AE19B8">
            <w:pPr>
              <w:jc w:val="center"/>
              <w:rPr>
                <w:rFonts w:ascii="Times New Roman" w:hAnsi="Times New Roman" w:cs="Times New Roman"/>
                <w:sz w:val="20"/>
                <w:szCs w:val="20"/>
              </w:rPr>
            </w:pPr>
          </w:p>
          <w:p w14:paraId="0D77273D" w14:textId="77777777" w:rsidR="00AE19B8" w:rsidRPr="00500B25" w:rsidRDefault="00AE19B8" w:rsidP="00AE19B8">
            <w:pPr>
              <w:jc w:val="center"/>
              <w:rPr>
                <w:rFonts w:ascii="Times New Roman" w:hAnsi="Times New Roman" w:cs="Times New Roman"/>
                <w:sz w:val="20"/>
                <w:szCs w:val="20"/>
              </w:rPr>
            </w:pPr>
          </w:p>
          <w:p w14:paraId="2F2908DB" w14:textId="77777777" w:rsidR="00AE19B8" w:rsidRPr="00500B25" w:rsidRDefault="00AE19B8" w:rsidP="00AE19B8">
            <w:pPr>
              <w:jc w:val="center"/>
              <w:rPr>
                <w:rFonts w:ascii="Times New Roman" w:hAnsi="Times New Roman" w:cs="Times New Roman"/>
                <w:sz w:val="20"/>
                <w:szCs w:val="20"/>
              </w:rPr>
            </w:pPr>
          </w:p>
          <w:p w14:paraId="54458E27" w14:textId="77777777" w:rsidR="00AE19B8" w:rsidRPr="00500B25" w:rsidRDefault="00AE19B8" w:rsidP="00AE19B8">
            <w:pPr>
              <w:jc w:val="center"/>
              <w:rPr>
                <w:rFonts w:ascii="Times New Roman" w:hAnsi="Times New Roman" w:cs="Times New Roman"/>
                <w:sz w:val="20"/>
                <w:szCs w:val="20"/>
              </w:rPr>
            </w:pPr>
          </w:p>
          <w:p w14:paraId="0B6B4AC8" w14:textId="77777777" w:rsidR="00AE19B8" w:rsidRPr="00500B25" w:rsidRDefault="00AE19B8" w:rsidP="00AE19B8">
            <w:pPr>
              <w:jc w:val="center"/>
              <w:rPr>
                <w:rFonts w:ascii="Times New Roman" w:hAnsi="Times New Roman" w:cs="Times New Roman"/>
                <w:sz w:val="20"/>
                <w:szCs w:val="20"/>
              </w:rPr>
            </w:pPr>
          </w:p>
          <w:p w14:paraId="2E20A19D" w14:textId="77777777" w:rsidR="00AE19B8" w:rsidRPr="00500B25" w:rsidRDefault="00AE19B8" w:rsidP="00AE19B8">
            <w:pPr>
              <w:jc w:val="center"/>
              <w:rPr>
                <w:rFonts w:ascii="Times New Roman" w:hAnsi="Times New Roman" w:cs="Times New Roman"/>
                <w:sz w:val="20"/>
                <w:szCs w:val="20"/>
              </w:rPr>
            </w:pPr>
          </w:p>
          <w:p w14:paraId="34E4DE66" w14:textId="77777777" w:rsidR="00AE19B8" w:rsidRPr="00500B25" w:rsidRDefault="00AE19B8" w:rsidP="00AE19B8">
            <w:pPr>
              <w:jc w:val="center"/>
              <w:rPr>
                <w:rFonts w:ascii="Times New Roman" w:hAnsi="Times New Roman" w:cs="Times New Roman"/>
                <w:sz w:val="20"/>
                <w:szCs w:val="20"/>
              </w:rPr>
            </w:pPr>
          </w:p>
          <w:p w14:paraId="4B34CB24" w14:textId="70ED5973" w:rsidR="00AE19B8" w:rsidRPr="00500B25" w:rsidRDefault="00AE19B8" w:rsidP="00AE19B8">
            <w:pPr>
              <w:jc w:val="center"/>
              <w:rPr>
                <w:rFonts w:ascii="Times New Roman" w:hAnsi="Times New Roman" w:cs="Times New Roman"/>
                <w:sz w:val="20"/>
                <w:szCs w:val="20"/>
              </w:rPr>
            </w:pPr>
          </w:p>
          <w:p w14:paraId="5C8D7CE6" w14:textId="3AFD6197" w:rsidR="00AE19B8" w:rsidRPr="00500B25" w:rsidRDefault="00AE19B8" w:rsidP="00AE19B8">
            <w:pPr>
              <w:jc w:val="center"/>
              <w:rPr>
                <w:rFonts w:ascii="Times New Roman" w:hAnsi="Times New Roman" w:cs="Times New Roman"/>
                <w:sz w:val="20"/>
                <w:szCs w:val="20"/>
              </w:rPr>
            </w:pPr>
          </w:p>
          <w:p w14:paraId="2595B61F" w14:textId="7B789C0C" w:rsidR="00AE19B8" w:rsidRPr="00500B25" w:rsidRDefault="00AE19B8" w:rsidP="00AE19B8">
            <w:pPr>
              <w:jc w:val="center"/>
              <w:rPr>
                <w:rFonts w:ascii="Times New Roman" w:hAnsi="Times New Roman" w:cs="Times New Roman"/>
                <w:sz w:val="20"/>
                <w:szCs w:val="20"/>
              </w:rPr>
            </w:pPr>
          </w:p>
          <w:p w14:paraId="5D0781ED" w14:textId="04104DD3" w:rsidR="00AE19B8" w:rsidRPr="00500B25" w:rsidRDefault="00AE19B8" w:rsidP="00AE19B8">
            <w:pPr>
              <w:jc w:val="center"/>
              <w:rPr>
                <w:rFonts w:ascii="Times New Roman" w:hAnsi="Times New Roman" w:cs="Times New Roman"/>
                <w:sz w:val="20"/>
                <w:szCs w:val="20"/>
              </w:rPr>
            </w:pPr>
          </w:p>
          <w:p w14:paraId="00863A46" w14:textId="38763FC2" w:rsidR="00AE19B8" w:rsidRPr="00500B25" w:rsidRDefault="00AE19B8" w:rsidP="00AE19B8">
            <w:pPr>
              <w:jc w:val="center"/>
              <w:rPr>
                <w:rFonts w:ascii="Times New Roman" w:hAnsi="Times New Roman" w:cs="Times New Roman"/>
                <w:sz w:val="20"/>
                <w:szCs w:val="20"/>
              </w:rPr>
            </w:pPr>
          </w:p>
          <w:p w14:paraId="2B78D563" w14:textId="559F0916" w:rsidR="00AE19B8" w:rsidRPr="00500B25" w:rsidRDefault="00AE19B8" w:rsidP="00AE19B8">
            <w:pPr>
              <w:jc w:val="center"/>
              <w:rPr>
                <w:rFonts w:ascii="Times New Roman" w:hAnsi="Times New Roman" w:cs="Times New Roman"/>
                <w:sz w:val="20"/>
                <w:szCs w:val="20"/>
              </w:rPr>
            </w:pPr>
          </w:p>
          <w:p w14:paraId="32AE944C" w14:textId="6A3D0FC5" w:rsidR="00AE19B8" w:rsidRPr="00500B25" w:rsidRDefault="00AE19B8" w:rsidP="00AE19B8">
            <w:pPr>
              <w:jc w:val="center"/>
              <w:rPr>
                <w:rFonts w:ascii="Times New Roman" w:hAnsi="Times New Roman" w:cs="Times New Roman"/>
                <w:sz w:val="20"/>
                <w:szCs w:val="20"/>
              </w:rPr>
            </w:pPr>
          </w:p>
          <w:p w14:paraId="4392F09A" w14:textId="77777777" w:rsidR="00AE19B8" w:rsidRPr="00500B25" w:rsidRDefault="00AE19B8" w:rsidP="00AE19B8">
            <w:pPr>
              <w:jc w:val="center"/>
              <w:rPr>
                <w:rFonts w:ascii="Times New Roman" w:hAnsi="Times New Roman" w:cs="Times New Roman"/>
                <w:sz w:val="20"/>
                <w:szCs w:val="20"/>
              </w:rPr>
            </w:pPr>
          </w:p>
          <w:p w14:paraId="757F3ABC" w14:textId="41A9A9A3" w:rsidR="00AE19B8" w:rsidRDefault="00AE19B8" w:rsidP="00AE19B8">
            <w:pPr>
              <w:jc w:val="center"/>
              <w:rPr>
                <w:rFonts w:ascii="Times New Roman" w:hAnsi="Times New Roman" w:cs="Times New Roman"/>
                <w:sz w:val="20"/>
                <w:szCs w:val="20"/>
              </w:rPr>
            </w:pPr>
          </w:p>
          <w:p w14:paraId="24DDB951" w14:textId="691B2FDD" w:rsidR="00FB14FE" w:rsidRDefault="00FB14FE" w:rsidP="00AE19B8">
            <w:pPr>
              <w:jc w:val="center"/>
              <w:rPr>
                <w:rFonts w:ascii="Times New Roman" w:hAnsi="Times New Roman" w:cs="Times New Roman"/>
                <w:sz w:val="20"/>
                <w:szCs w:val="20"/>
              </w:rPr>
            </w:pPr>
          </w:p>
          <w:p w14:paraId="53083083" w14:textId="7C39FBC3" w:rsidR="00FB14FE" w:rsidRDefault="00FB14FE" w:rsidP="00AE19B8">
            <w:pPr>
              <w:jc w:val="center"/>
              <w:rPr>
                <w:rFonts w:ascii="Times New Roman" w:hAnsi="Times New Roman" w:cs="Times New Roman"/>
                <w:sz w:val="20"/>
                <w:szCs w:val="20"/>
              </w:rPr>
            </w:pPr>
          </w:p>
          <w:p w14:paraId="577C5070" w14:textId="5726C868" w:rsidR="00FB14FE" w:rsidRDefault="00FB14FE" w:rsidP="00AE19B8">
            <w:pPr>
              <w:jc w:val="center"/>
              <w:rPr>
                <w:rFonts w:ascii="Times New Roman" w:hAnsi="Times New Roman" w:cs="Times New Roman"/>
                <w:sz w:val="20"/>
                <w:szCs w:val="20"/>
              </w:rPr>
            </w:pPr>
          </w:p>
          <w:p w14:paraId="05E310F5" w14:textId="730E2BF1" w:rsidR="00FB14FE" w:rsidRDefault="00FB14FE" w:rsidP="00AE19B8">
            <w:pPr>
              <w:jc w:val="center"/>
              <w:rPr>
                <w:rFonts w:ascii="Times New Roman" w:hAnsi="Times New Roman" w:cs="Times New Roman"/>
                <w:sz w:val="20"/>
                <w:szCs w:val="20"/>
              </w:rPr>
            </w:pPr>
          </w:p>
          <w:p w14:paraId="01B8AB73" w14:textId="249607A9" w:rsidR="00FB14FE" w:rsidRDefault="00FB14FE" w:rsidP="00AE19B8">
            <w:pPr>
              <w:jc w:val="center"/>
              <w:rPr>
                <w:rFonts w:ascii="Times New Roman" w:hAnsi="Times New Roman" w:cs="Times New Roman"/>
                <w:sz w:val="20"/>
                <w:szCs w:val="20"/>
              </w:rPr>
            </w:pPr>
          </w:p>
          <w:p w14:paraId="2AB0B0AB" w14:textId="57766B88" w:rsidR="00FB14FE" w:rsidRDefault="00FB14FE" w:rsidP="00AE19B8">
            <w:pPr>
              <w:jc w:val="center"/>
              <w:rPr>
                <w:rFonts w:ascii="Times New Roman" w:hAnsi="Times New Roman" w:cs="Times New Roman"/>
                <w:sz w:val="20"/>
                <w:szCs w:val="20"/>
              </w:rPr>
            </w:pPr>
          </w:p>
          <w:p w14:paraId="75083152" w14:textId="56590CBA" w:rsidR="00FB14FE" w:rsidRDefault="00FB14FE" w:rsidP="00AE19B8">
            <w:pPr>
              <w:jc w:val="center"/>
              <w:rPr>
                <w:rFonts w:ascii="Times New Roman" w:hAnsi="Times New Roman" w:cs="Times New Roman"/>
                <w:sz w:val="20"/>
                <w:szCs w:val="20"/>
              </w:rPr>
            </w:pPr>
          </w:p>
          <w:p w14:paraId="314A11D0" w14:textId="019A3507" w:rsidR="00FB14FE" w:rsidRDefault="00FB14FE" w:rsidP="00AE19B8">
            <w:pPr>
              <w:jc w:val="center"/>
              <w:rPr>
                <w:rFonts w:ascii="Times New Roman" w:hAnsi="Times New Roman" w:cs="Times New Roman"/>
                <w:sz w:val="20"/>
                <w:szCs w:val="20"/>
              </w:rPr>
            </w:pPr>
          </w:p>
          <w:p w14:paraId="13F10691" w14:textId="2095A4EC" w:rsidR="00FB14FE" w:rsidRDefault="00FB14FE" w:rsidP="00AE19B8">
            <w:pPr>
              <w:jc w:val="center"/>
              <w:rPr>
                <w:rFonts w:ascii="Times New Roman" w:hAnsi="Times New Roman" w:cs="Times New Roman"/>
                <w:sz w:val="20"/>
                <w:szCs w:val="20"/>
              </w:rPr>
            </w:pPr>
          </w:p>
          <w:p w14:paraId="27E4B236" w14:textId="0B9593DB" w:rsidR="00FB14FE" w:rsidRDefault="00FB14FE" w:rsidP="00AE19B8">
            <w:pPr>
              <w:jc w:val="center"/>
              <w:rPr>
                <w:rFonts w:ascii="Times New Roman" w:hAnsi="Times New Roman" w:cs="Times New Roman"/>
                <w:sz w:val="20"/>
                <w:szCs w:val="20"/>
              </w:rPr>
            </w:pPr>
          </w:p>
          <w:p w14:paraId="0455E64E" w14:textId="6E7100D5" w:rsidR="00FB14FE" w:rsidRDefault="00FB14FE" w:rsidP="00AE19B8">
            <w:pPr>
              <w:jc w:val="center"/>
              <w:rPr>
                <w:rFonts w:ascii="Times New Roman" w:hAnsi="Times New Roman" w:cs="Times New Roman"/>
                <w:sz w:val="20"/>
                <w:szCs w:val="20"/>
              </w:rPr>
            </w:pPr>
          </w:p>
          <w:p w14:paraId="0039E04F" w14:textId="475EE860" w:rsidR="00FB14FE" w:rsidRDefault="00FB14FE" w:rsidP="00AE19B8">
            <w:pPr>
              <w:jc w:val="center"/>
              <w:rPr>
                <w:rFonts w:ascii="Times New Roman" w:hAnsi="Times New Roman" w:cs="Times New Roman"/>
                <w:sz w:val="20"/>
                <w:szCs w:val="20"/>
              </w:rPr>
            </w:pPr>
          </w:p>
          <w:p w14:paraId="1F059521" w14:textId="3436C438" w:rsidR="00FB14FE" w:rsidRDefault="00FB14FE" w:rsidP="00AE19B8">
            <w:pPr>
              <w:jc w:val="center"/>
              <w:rPr>
                <w:rFonts w:ascii="Times New Roman" w:hAnsi="Times New Roman" w:cs="Times New Roman"/>
                <w:sz w:val="20"/>
                <w:szCs w:val="20"/>
              </w:rPr>
            </w:pPr>
          </w:p>
          <w:p w14:paraId="341258C8" w14:textId="3EE4D297" w:rsidR="00FB14FE" w:rsidRDefault="00FB14FE" w:rsidP="00AE19B8">
            <w:pPr>
              <w:jc w:val="center"/>
              <w:rPr>
                <w:rFonts w:ascii="Times New Roman" w:hAnsi="Times New Roman" w:cs="Times New Roman"/>
                <w:sz w:val="20"/>
                <w:szCs w:val="20"/>
              </w:rPr>
            </w:pPr>
          </w:p>
          <w:p w14:paraId="6B6FADD7" w14:textId="366CF9C8" w:rsidR="00FB14FE" w:rsidRDefault="00FB14FE" w:rsidP="00AE19B8">
            <w:pPr>
              <w:jc w:val="center"/>
              <w:rPr>
                <w:rFonts w:ascii="Times New Roman" w:hAnsi="Times New Roman" w:cs="Times New Roman"/>
                <w:sz w:val="20"/>
                <w:szCs w:val="20"/>
              </w:rPr>
            </w:pPr>
          </w:p>
          <w:p w14:paraId="0DB73E0F" w14:textId="49D4751A" w:rsidR="00FB14FE" w:rsidRDefault="00FB14FE" w:rsidP="00AE19B8">
            <w:pPr>
              <w:jc w:val="center"/>
              <w:rPr>
                <w:rFonts w:ascii="Times New Roman" w:hAnsi="Times New Roman" w:cs="Times New Roman"/>
                <w:sz w:val="20"/>
                <w:szCs w:val="20"/>
              </w:rPr>
            </w:pPr>
          </w:p>
          <w:p w14:paraId="769D545D" w14:textId="0CBA5F89" w:rsidR="00FB14FE" w:rsidRDefault="00FB14FE" w:rsidP="00AE19B8">
            <w:pPr>
              <w:jc w:val="center"/>
              <w:rPr>
                <w:rFonts w:ascii="Times New Roman" w:hAnsi="Times New Roman" w:cs="Times New Roman"/>
                <w:sz w:val="20"/>
                <w:szCs w:val="20"/>
              </w:rPr>
            </w:pPr>
          </w:p>
          <w:p w14:paraId="64EFC609" w14:textId="77777777" w:rsidR="00FB14FE" w:rsidRDefault="00FB14FE" w:rsidP="00AE19B8">
            <w:pPr>
              <w:jc w:val="center"/>
              <w:rPr>
                <w:rFonts w:ascii="Times New Roman" w:hAnsi="Times New Roman" w:cs="Times New Roman"/>
                <w:sz w:val="20"/>
                <w:szCs w:val="20"/>
              </w:rPr>
            </w:pPr>
          </w:p>
          <w:p w14:paraId="6024CCD9" w14:textId="7ED39C03" w:rsidR="005802B6" w:rsidRDefault="005802B6" w:rsidP="00AE19B8">
            <w:pPr>
              <w:jc w:val="center"/>
              <w:rPr>
                <w:rFonts w:ascii="Times New Roman" w:hAnsi="Times New Roman" w:cs="Times New Roman"/>
                <w:sz w:val="20"/>
                <w:szCs w:val="20"/>
              </w:rPr>
            </w:pPr>
          </w:p>
          <w:p w14:paraId="1715109C" w14:textId="77777777" w:rsidR="005802B6" w:rsidRPr="00500B25" w:rsidRDefault="005802B6" w:rsidP="00AE19B8">
            <w:pPr>
              <w:jc w:val="center"/>
              <w:rPr>
                <w:rFonts w:ascii="Times New Roman" w:hAnsi="Times New Roman" w:cs="Times New Roman"/>
                <w:sz w:val="20"/>
                <w:szCs w:val="20"/>
              </w:rPr>
            </w:pPr>
          </w:p>
          <w:p w14:paraId="436206FC" w14:textId="45CBB6BB" w:rsidR="00AE19B8" w:rsidRPr="00500B25" w:rsidRDefault="00AE19B8" w:rsidP="00AE19B8">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22B2C266" w14:textId="77777777" w:rsidR="00AE19B8" w:rsidRPr="00500B25" w:rsidRDefault="00AE19B8" w:rsidP="00AE19B8">
            <w:pPr>
              <w:jc w:val="center"/>
              <w:rPr>
                <w:rFonts w:ascii="Times New Roman" w:hAnsi="Times New Roman" w:cs="Times New Roman"/>
                <w:sz w:val="20"/>
                <w:szCs w:val="20"/>
              </w:rPr>
            </w:pPr>
          </w:p>
          <w:p w14:paraId="3ED87628" w14:textId="77777777" w:rsidR="00AE19B8" w:rsidRPr="00500B25" w:rsidRDefault="00AE19B8" w:rsidP="00AE19B8">
            <w:pPr>
              <w:jc w:val="center"/>
              <w:rPr>
                <w:rFonts w:ascii="Times New Roman" w:hAnsi="Times New Roman" w:cs="Times New Roman"/>
                <w:sz w:val="20"/>
                <w:szCs w:val="20"/>
              </w:rPr>
            </w:pPr>
          </w:p>
          <w:p w14:paraId="1139B1BA" w14:textId="77777777" w:rsidR="00AE19B8" w:rsidRPr="00500B25" w:rsidRDefault="00AE19B8" w:rsidP="00AE19B8">
            <w:pPr>
              <w:jc w:val="center"/>
              <w:rPr>
                <w:rFonts w:ascii="Times New Roman" w:hAnsi="Times New Roman" w:cs="Times New Roman"/>
                <w:sz w:val="20"/>
                <w:szCs w:val="20"/>
              </w:rPr>
            </w:pPr>
          </w:p>
          <w:p w14:paraId="6D63F433" w14:textId="77777777" w:rsidR="00AE19B8" w:rsidRPr="00500B25" w:rsidRDefault="00AE19B8" w:rsidP="00AE19B8">
            <w:pPr>
              <w:jc w:val="center"/>
              <w:rPr>
                <w:rFonts w:ascii="Times New Roman" w:hAnsi="Times New Roman" w:cs="Times New Roman"/>
                <w:sz w:val="20"/>
                <w:szCs w:val="20"/>
              </w:rPr>
            </w:pPr>
          </w:p>
          <w:p w14:paraId="2E9C3B3E" w14:textId="77777777" w:rsidR="00AE19B8" w:rsidRPr="00500B25" w:rsidRDefault="00AE19B8" w:rsidP="00AE19B8">
            <w:pPr>
              <w:jc w:val="center"/>
              <w:rPr>
                <w:rFonts w:ascii="Times New Roman" w:hAnsi="Times New Roman" w:cs="Times New Roman"/>
                <w:sz w:val="20"/>
                <w:szCs w:val="20"/>
              </w:rPr>
            </w:pPr>
          </w:p>
          <w:p w14:paraId="3A9996F6" w14:textId="77777777" w:rsidR="00AE19B8" w:rsidRPr="00500B25" w:rsidRDefault="00AE19B8" w:rsidP="00AE19B8">
            <w:pPr>
              <w:jc w:val="center"/>
              <w:rPr>
                <w:rFonts w:ascii="Times New Roman" w:hAnsi="Times New Roman" w:cs="Times New Roman"/>
                <w:sz w:val="20"/>
                <w:szCs w:val="20"/>
              </w:rPr>
            </w:pPr>
          </w:p>
          <w:p w14:paraId="31412240" w14:textId="77777777" w:rsidR="00AE19B8" w:rsidRPr="00500B25" w:rsidRDefault="00AE19B8" w:rsidP="00AE19B8">
            <w:pPr>
              <w:jc w:val="center"/>
              <w:rPr>
                <w:rFonts w:ascii="Times New Roman" w:hAnsi="Times New Roman" w:cs="Times New Roman"/>
                <w:sz w:val="20"/>
                <w:szCs w:val="20"/>
              </w:rPr>
            </w:pPr>
          </w:p>
          <w:p w14:paraId="2ACBC4A6" w14:textId="77777777" w:rsidR="00AE19B8" w:rsidRPr="00500B25" w:rsidRDefault="00AE19B8" w:rsidP="00AE19B8">
            <w:pPr>
              <w:jc w:val="center"/>
              <w:rPr>
                <w:rFonts w:ascii="Times New Roman" w:hAnsi="Times New Roman" w:cs="Times New Roman"/>
                <w:sz w:val="20"/>
                <w:szCs w:val="20"/>
              </w:rPr>
            </w:pPr>
          </w:p>
          <w:p w14:paraId="6643CE26" w14:textId="77777777" w:rsidR="00AE19B8" w:rsidRPr="00500B25" w:rsidRDefault="00AE19B8" w:rsidP="00AE19B8">
            <w:pPr>
              <w:jc w:val="center"/>
              <w:rPr>
                <w:rFonts w:ascii="Times New Roman" w:hAnsi="Times New Roman" w:cs="Times New Roman"/>
                <w:sz w:val="20"/>
                <w:szCs w:val="20"/>
              </w:rPr>
            </w:pPr>
          </w:p>
          <w:p w14:paraId="52486A56" w14:textId="77777777" w:rsidR="00AE19B8" w:rsidRPr="00500B25" w:rsidRDefault="00AE19B8" w:rsidP="00AE19B8">
            <w:pPr>
              <w:jc w:val="center"/>
              <w:rPr>
                <w:rFonts w:ascii="Times New Roman" w:hAnsi="Times New Roman" w:cs="Times New Roman"/>
                <w:sz w:val="20"/>
                <w:szCs w:val="20"/>
              </w:rPr>
            </w:pPr>
          </w:p>
          <w:p w14:paraId="3F24399D" w14:textId="77777777" w:rsidR="00AE19B8" w:rsidRPr="00500B25" w:rsidRDefault="00AE19B8" w:rsidP="00AE19B8">
            <w:pPr>
              <w:jc w:val="center"/>
              <w:rPr>
                <w:rFonts w:ascii="Times New Roman" w:hAnsi="Times New Roman" w:cs="Times New Roman"/>
                <w:sz w:val="20"/>
                <w:szCs w:val="20"/>
              </w:rPr>
            </w:pPr>
          </w:p>
          <w:p w14:paraId="6BC303BD" w14:textId="77777777" w:rsidR="00AE19B8" w:rsidRPr="00500B25" w:rsidRDefault="00AE19B8" w:rsidP="00AE19B8">
            <w:pPr>
              <w:jc w:val="center"/>
              <w:rPr>
                <w:rFonts w:ascii="Times New Roman" w:hAnsi="Times New Roman" w:cs="Times New Roman"/>
                <w:sz w:val="20"/>
                <w:szCs w:val="20"/>
              </w:rPr>
            </w:pPr>
          </w:p>
          <w:p w14:paraId="33736358" w14:textId="77777777" w:rsidR="00AE19B8" w:rsidRPr="00500B25" w:rsidRDefault="00AE19B8" w:rsidP="00AE19B8">
            <w:pPr>
              <w:jc w:val="center"/>
              <w:rPr>
                <w:rFonts w:ascii="Times New Roman" w:hAnsi="Times New Roman" w:cs="Times New Roman"/>
                <w:sz w:val="20"/>
                <w:szCs w:val="20"/>
              </w:rPr>
            </w:pPr>
          </w:p>
          <w:p w14:paraId="6CB70035" w14:textId="77777777" w:rsidR="00AE19B8" w:rsidRPr="00500B25" w:rsidRDefault="00AE19B8" w:rsidP="00AE19B8">
            <w:pPr>
              <w:jc w:val="center"/>
              <w:rPr>
                <w:rFonts w:ascii="Times New Roman" w:hAnsi="Times New Roman" w:cs="Times New Roman"/>
                <w:sz w:val="20"/>
                <w:szCs w:val="20"/>
              </w:rPr>
            </w:pPr>
          </w:p>
          <w:p w14:paraId="438FD7E8" w14:textId="77777777" w:rsidR="00AE19B8" w:rsidRPr="00500B25" w:rsidRDefault="00AE19B8" w:rsidP="00AE19B8">
            <w:pPr>
              <w:jc w:val="center"/>
              <w:rPr>
                <w:rFonts w:ascii="Times New Roman" w:hAnsi="Times New Roman" w:cs="Times New Roman"/>
                <w:sz w:val="20"/>
                <w:szCs w:val="20"/>
              </w:rPr>
            </w:pPr>
          </w:p>
          <w:p w14:paraId="005AB36E" w14:textId="77777777" w:rsidR="00AE19B8" w:rsidRPr="00500B25" w:rsidRDefault="00AE19B8" w:rsidP="00AE19B8">
            <w:pPr>
              <w:jc w:val="center"/>
              <w:rPr>
                <w:rFonts w:ascii="Times New Roman" w:hAnsi="Times New Roman" w:cs="Times New Roman"/>
                <w:sz w:val="20"/>
                <w:szCs w:val="20"/>
              </w:rPr>
            </w:pPr>
          </w:p>
          <w:p w14:paraId="32A235C3" w14:textId="77777777" w:rsidR="00AE19B8" w:rsidRPr="00500B25" w:rsidRDefault="00AE19B8" w:rsidP="00AE19B8">
            <w:pPr>
              <w:jc w:val="center"/>
              <w:rPr>
                <w:rFonts w:ascii="Times New Roman" w:hAnsi="Times New Roman" w:cs="Times New Roman"/>
                <w:sz w:val="20"/>
                <w:szCs w:val="20"/>
              </w:rPr>
            </w:pPr>
          </w:p>
          <w:p w14:paraId="13F55987" w14:textId="77777777" w:rsidR="00AE19B8" w:rsidRPr="00500B25" w:rsidRDefault="00AE19B8" w:rsidP="00AE19B8">
            <w:pPr>
              <w:jc w:val="center"/>
              <w:rPr>
                <w:rFonts w:ascii="Times New Roman" w:hAnsi="Times New Roman" w:cs="Times New Roman"/>
                <w:sz w:val="20"/>
                <w:szCs w:val="20"/>
              </w:rPr>
            </w:pPr>
          </w:p>
          <w:p w14:paraId="4678502E" w14:textId="77777777" w:rsidR="00AE19B8" w:rsidRPr="00500B25" w:rsidRDefault="00AE19B8" w:rsidP="00AE19B8">
            <w:pPr>
              <w:jc w:val="center"/>
              <w:rPr>
                <w:rFonts w:ascii="Times New Roman" w:hAnsi="Times New Roman" w:cs="Times New Roman"/>
                <w:sz w:val="20"/>
                <w:szCs w:val="20"/>
              </w:rPr>
            </w:pPr>
          </w:p>
          <w:p w14:paraId="10A8E123" w14:textId="77777777" w:rsidR="00AE19B8" w:rsidRPr="00500B25" w:rsidRDefault="00AE19B8" w:rsidP="00AE19B8">
            <w:pPr>
              <w:jc w:val="center"/>
              <w:rPr>
                <w:rFonts w:ascii="Times New Roman" w:hAnsi="Times New Roman" w:cs="Times New Roman"/>
                <w:sz w:val="20"/>
                <w:szCs w:val="20"/>
              </w:rPr>
            </w:pPr>
          </w:p>
          <w:p w14:paraId="39D1A8D3" w14:textId="77777777" w:rsidR="00AE19B8" w:rsidRPr="00500B25" w:rsidRDefault="00AE19B8" w:rsidP="00AE19B8">
            <w:pPr>
              <w:jc w:val="center"/>
              <w:rPr>
                <w:rFonts w:ascii="Times New Roman" w:hAnsi="Times New Roman" w:cs="Times New Roman"/>
                <w:sz w:val="20"/>
                <w:szCs w:val="20"/>
              </w:rPr>
            </w:pPr>
          </w:p>
          <w:p w14:paraId="3B466777" w14:textId="302AD101" w:rsidR="00AE19B8" w:rsidRPr="00500B25" w:rsidRDefault="00AE19B8" w:rsidP="00AE19B8">
            <w:pPr>
              <w:rPr>
                <w:rFonts w:ascii="Times New Roman" w:hAnsi="Times New Roman" w:cs="Times New Roman"/>
                <w:sz w:val="20"/>
                <w:szCs w:val="20"/>
              </w:rPr>
            </w:pPr>
          </w:p>
          <w:p w14:paraId="75A0D080" w14:textId="356BC718" w:rsidR="00AE19B8" w:rsidRPr="00500B25" w:rsidRDefault="00AE19B8" w:rsidP="00AE19B8">
            <w:pPr>
              <w:rPr>
                <w:rFonts w:ascii="Times New Roman" w:hAnsi="Times New Roman" w:cs="Times New Roman"/>
                <w:sz w:val="20"/>
                <w:szCs w:val="20"/>
              </w:rPr>
            </w:pPr>
          </w:p>
          <w:p w14:paraId="02C1C2A8" w14:textId="5E555FD3" w:rsidR="00AE19B8" w:rsidRPr="00500B25" w:rsidRDefault="00AE19B8" w:rsidP="00AE19B8">
            <w:pPr>
              <w:rPr>
                <w:rFonts w:ascii="Times New Roman" w:hAnsi="Times New Roman" w:cs="Times New Roman"/>
                <w:sz w:val="20"/>
                <w:szCs w:val="20"/>
              </w:rPr>
            </w:pPr>
          </w:p>
          <w:p w14:paraId="0C4A15B9" w14:textId="11300C30" w:rsidR="00AE19B8" w:rsidRPr="00500B25" w:rsidRDefault="00AE19B8" w:rsidP="00AE19B8">
            <w:pPr>
              <w:rPr>
                <w:rFonts w:ascii="Times New Roman" w:hAnsi="Times New Roman" w:cs="Times New Roman"/>
                <w:sz w:val="20"/>
                <w:szCs w:val="20"/>
              </w:rPr>
            </w:pPr>
          </w:p>
          <w:p w14:paraId="1662879A" w14:textId="77777777" w:rsidR="00AE19B8" w:rsidRDefault="00AE19B8" w:rsidP="00AE19B8">
            <w:pPr>
              <w:pStyle w:val="Normlny0"/>
              <w:jc w:val="center"/>
            </w:pPr>
          </w:p>
          <w:p w14:paraId="565AE8C4" w14:textId="7E517781" w:rsidR="00FB14FE" w:rsidRPr="00500B25" w:rsidRDefault="00FB14FE" w:rsidP="00AE19B8">
            <w:pPr>
              <w:pStyle w:val="Normlny0"/>
              <w:jc w:val="center"/>
            </w:pPr>
          </w:p>
        </w:tc>
        <w:tc>
          <w:tcPr>
            <w:tcW w:w="993" w:type="dxa"/>
            <w:tcBorders>
              <w:top w:val="single" w:sz="4" w:space="0" w:color="auto"/>
              <w:bottom w:val="single" w:sz="4" w:space="0" w:color="auto"/>
            </w:tcBorders>
          </w:tcPr>
          <w:p w14:paraId="40CE45DE" w14:textId="55189300" w:rsidR="00AE19B8" w:rsidRPr="00500B25" w:rsidRDefault="00AE19B8" w:rsidP="00AE19B8">
            <w:pPr>
              <w:pStyle w:val="Normlny0"/>
              <w:jc w:val="center"/>
            </w:pPr>
            <w:r w:rsidRPr="00500B25">
              <w:lastRenderedPageBreak/>
              <w:t>Č: I</w:t>
            </w:r>
          </w:p>
          <w:p w14:paraId="2ACC41E4" w14:textId="0174522A" w:rsidR="00AE19B8" w:rsidRPr="00500B25" w:rsidRDefault="00EA0F6B" w:rsidP="00AE19B8">
            <w:pPr>
              <w:pStyle w:val="Normlny0"/>
              <w:jc w:val="center"/>
            </w:pPr>
            <w:r>
              <w:t xml:space="preserve">B: </w:t>
            </w:r>
            <w:r w:rsidR="00303D6B" w:rsidRPr="00303D6B">
              <w:t>73</w:t>
            </w:r>
          </w:p>
          <w:p w14:paraId="7661ABB7" w14:textId="03A0FA11" w:rsidR="00AE19B8" w:rsidRPr="00500B25" w:rsidRDefault="00AE19B8" w:rsidP="00AE19B8">
            <w:pPr>
              <w:pStyle w:val="Normlny0"/>
              <w:jc w:val="center"/>
            </w:pPr>
            <w:r w:rsidRPr="00500B25">
              <w:t>§: 166a</w:t>
            </w:r>
          </w:p>
          <w:p w14:paraId="51A61A1E" w14:textId="277CA619" w:rsidR="00AE19B8" w:rsidRPr="00500B25" w:rsidRDefault="00AE19B8" w:rsidP="00AE19B8">
            <w:pPr>
              <w:pStyle w:val="Normlny0"/>
              <w:jc w:val="center"/>
            </w:pPr>
            <w:r w:rsidRPr="00500B25">
              <w:t xml:space="preserve">O: </w:t>
            </w:r>
            <w:r w:rsidR="00B447EA" w:rsidRPr="00500B25">
              <w:t>1</w:t>
            </w:r>
          </w:p>
          <w:p w14:paraId="73FCDDC7" w14:textId="780C9384" w:rsidR="00B447EA" w:rsidRPr="00500B25" w:rsidRDefault="00B447EA" w:rsidP="00AE19B8">
            <w:pPr>
              <w:pStyle w:val="Normlny0"/>
              <w:jc w:val="center"/>
            </w:pPr>
            <w:r w:rsidRPr="00500B25">
              <w:lastRenderedPageBreak/>
              <w:t>P: d)</w:t>
            </w:r>
          </w:p>
          <w:p w14:paraId="158438C0" w14:textId="0C81D2BA" w:rsidR="00B447EA" w:rsidRPr="00500B25" w:rsidRDefault="00B447EA" w:rsidP="00AE19B8">
            <w:pPr>
              <w:pStyle w:val="Normlny0"/>
              <w:jc w:val="center"/>
            </w:pPr>
          </w:p>
          <w:p w14:paraId="6B7DED27" w14:textId="639D2309" w:rsidR="00B447EA" w:rsidRDefault="00B447EA" w:rsidP="00AE19B8">
            <w:pPr>
              <w:pStyle w:val="Normlny0"/>
              <w:jc w:val="center"/>
            </w:pPr>
          </w:p>
          <w:p w14:paraId="1E560349" w14:textId="64C8DA63" w:rsidR="00FB14FE" w:rsidRDefault="00FB14FE" w:rsidP="00AE19B8">
            <w:pPr>
              <w:pStyle w:val="Normlny0"/>
              <w:jc w:val="center"/>
            </w:pPr>
          </w:p>
          <w:p w14:paraId="086F0420" w14:textId="25FDF247" w:rsidR="00FB14FE" w:rsidRDefault="00FB14FE" w:rsidP="00AE19B8">
            <w:pPr>
              <w:pStyle w:val="Normlny0"/>
              <w:jc w:val="center"/>
            </w:pPr>
          </w:p>
          <w:p w14:paraId="1A445F8B" w14:textId="4C12117D" w:rsidR="00FB14FE" w:rsidRDefault="00FB14FE" w:rsidP="00AE19B8">
            <w:pPr>
              <w:pStyle w:val="Normlny0"/>
              <w:jc w:val="center"/>
            </w:pPr>
          </w:p>
          <w:p w14:paraId="6C35D8E0" w14:textId="68CDFBDD" w:rsidR="00FB14FE" w:rsidRDefault="00FB14FE" w:rsidP="00AE19B8">
            <w:pPr>
              <w:pStyle w:val="Normlny0"/>
              <w:jc w:val="center"/>
            </w:pPr>
          </w:p>
          <w:p w14:paraId="41443C1B" w14:textId="71C2A415" w:rsidR="00FB14FE" w:rsidRDefault="00FB14FE" w:rsidP="00AE19B8">
            <w:pPr>
              <w:pStyle w:val="Normlny0"/>
              <w:jc w:val="center"/>
            </w:pPr>
          </w:p>
          <w:p w14:paraId="531DB662" w14:textId="35EAB813" w:rsidR="00FB14FE" w:rsidRDefault="00FB14FE" w:rsidP="00AE19B8">
            <w:pPr>
              <w:pStyle w:val="Normlny0"/>
              <w:jc w:val="center"/>
            </w:pPr>
          </w:p>
          <w:p w14:paraId="08A48F04" w14:textId="2C0F4553" w:rsidR="00FB14FE" w:rsidRDefault="00FB14FE" w:rsidP="00AE19B8">
            <w:pPr>
              <w:pStyle w:val="Normlny0"/>
              <w:jc w:val="center"/>
            </w:pPr>
          </w:p>
          <w:p w14:paraId="60E355D2" w14:textId="0C603CDF" w:rsidR="00FB14FE" w:rsidRDefault="00FB14FE" w:rsidP="00AE19B8">
            <w:pPr>
              <w:pStyle w:val="Normlny0"/>
              <w:jc w:val="center"/>
            </w:pPr>
          </w:p>
          <w:p w14:paraId="630BF9D9" w14:textId="5D7CD492" w:rsidR="00FB14FE" w:rsidRDefault="00FB14FE" w:rsidP="00AE19B8">
            <w:pPr>
              <w:pStyle w:val="Normlny0"/>
              <w:jc w:val="center"/>
            </w:pPr>
          </w:p>
          <w:p w14:paraId="18F3BD9B" w14:textId="59BDB19B" w:rsidR="00FB14FE" w:rsidRDefault="00FB14FE" w:rsidP="00AE19B8">
            <w:pPr>
              <w:pStyle w:val="Normlny0"/>
              <w:jc w:val="center"/>
            </w:pPr>
          </w:p>
          <w:p w14:paraId="5D538064" w14:textId="67716A8C" w:rsidR="00FB14FE" w:rsidRDefault="00FB14FE" w:rsidP="00AE19B8">
            <w:pPr>
              <w:pStyle w:val="Normlny0"/>
              <w:jc w:val="center"/>
            </w:pPr>
          </w:p>
          <w:p w14:paraId="05115E1F" w14:textId="065475E6" w:rsidR="00FB14FE" w:rsidRDefault="00FB14FE" w:rsidP="00AE19B8">
            <w:pPr>
              <w:pStyle w:val="Normlny0"/>
              <w:jc w:val="center"/>
            </w:pPr>
          </w:p>
          <w:p w14:paraId="713BB997" w14:textId="1B4BC92C" w:rsidR="00FB14FE" w:rsidRDefault="00FB14FE" w:rsidP="00AE19B8">
            <w:pPr>
              <w:pStyle w:val="Normlny0"/>
              <w:jc w:val="center"/>
            </w:pPr>
          </w:p>
          <w:p w14:paraId="45716571" w14:textId="2A4D6C54" w:rsidR="00FB14FE" w:rsidRDefault="00FB14FE" w:rsidP="00AE19B8">
            <w:pPr>
              <w:pStyle w:val="Normlny0"/>
              <w:jc w:val="center"/>
            </w:pPr>
          </w:p>
          <w:p w14:paraId="7741A8E8" w14:textId="77777777" w:rsidR="00FB14FE" w:rsidRDefault="00FB14FE" w:rsidP="00AE19B8">
            <w:pPr>
              <w:pStyle w:val="Normlny0"/>
              <w:jc w:val="center"/>
            </w:pPr>
          </w:p>
          <w:p w14:paraId="6B85BF8B" w14:textId="051236CE" w:rsidR="00BD70F2" w:rsidRDefault="00BD70F2" w:rsidP="00AE19B8">
            <w:pPr>
              <w:pStyle w:val="Normlny0"/>
              <w:jc w:val="center"/>
            </w:pPr>
          </w:p>
          <w:p w14:paraId="26CD2154" w14:textId="2CF9B6AE" w:rsidR="00BD70F2" w:rsidRDefault="00BD70F2" w:rsidP="00AE19B8">
            <w:pPr>
              <w:pStyle w:val="Normlny0"/>
              <w:jc w:val="center"/>
            </w:pPr>
          </w:p>
          <w:p w14:paraId="4A52284D" w14:textId="77777777" w:rsidR="00B447EA" w:rsidRPr="00500B25" w:rsidRDefault="00B447EA" w:rsidP="00B447EA">
            <w:pPr>
              <w:pStyle w:val="Normlny0"/>
              <w:jc w:val="center"/>
            </w:pPr>
            <w:r w:rsidRPr="00500B25">
              <w:t>Č: I</w:t>
            </w:r>
          </w:p>
          <w:p w14:paraId="4CE0E3B8" w14:textId="3BF83028" w:rsidR="00B447EA" w:rsidRPr="00500B25" w:rsidRDefault="00EA0F6B" w:rsidP="00B447EA">
            <w:pPr>
              <w:pStyle w:val="Normlny0"/>
              <w:jc w:val="center"/>
            </w:pPr>
            <w:r>
              <w:t xml:space="preserve">B: </w:t>
            </w:r>
            <w:r w:rsidR="00303D6B" w:rsidRPr="00303D6B">
              <w:t>74</w:t>
            </w:r>
          </w:p>
          <w:p w14:paraId="6A8CEA33" w14:textId="4F2273DA" w:rsidR="00B447EA" w:rsidRPr="00500B25" w:rsidRDefault="00B447EA" w:rsidP="00B447EA">
            <w:pPr>
              <w:pStyle w:val="Normlny0"/>
              <w:jc w:val="center"/>
            </w:pPr>
            <w:r w:rsidRPr="00500B25">
              <w:t>§: 166b</w:t>
            </w:r>
          </w:p>
          <w:p w14:paraId="6CEFE5DC" w14:textId="77777777" w:rsidR="00B447EA" w:rsidRPr="00500B25" w:rsidRDefault="00B447EA" w:rsidP="00AE19B8">
            <w:pPr>
              <w:pStyle w:val="Normlny0"/>
              <w:jc w:val="center"/>
            </w:pPr>
          </w:p>
          <w:p w14:paraId="0F66F85F" w14:textId="7FAA70FC" w:rsidR="00AE19B8" w:rsidRDefault="00AE19B8" w:rsidP="00AE19B8">
            <w:pPr>
              <w:pStyle w:val="Normlny0"/>
              <w:jc w:val="center"/>
            </w:pPr>
          </w:p>
          <w:p w14:paraId="48BD5D45" w14:textId="23B0054C" w:rsidR="00FB14FE" w:rsidRDefault="00FB14FE" w:rsidP="00AE19B8">
            <w:pPr>
              <w:pStyle w:val="Normlny0"/>
              <w:jc w:val="center"/>
            </w:pPr>
          </w:p>
          <w:p w14:paraId="32C7F74C" w14:textId="3C66EB69" w:rsidR="00FB14FE" w:rsidRDefault="00FB14FE" w:rsidP="00AE19B8">
            <w:pPr>
              <w:pStyle w:val="Normlny0"/>
              <w:jc w:val="center"/>
            </w:pPr>
          </w:p>
          <w:p w14:paraId="5361FBF3" w14:textId="710B8D30" w:rsidR="00FB14FE" w:rsidRDefault="00FB14FE" w:rsidP="00AE19B8">
            <w:pPr>
              <w:pStyle w:val="Normlny0"/>
              <w:jc w:val="center"/>
            </w:pPr>
          </w:p>
          <w:p w14:paraId="63346A90" w14:textId="6CE90787" w:rsidR="00FB14FE" w:rsidRDefault="00FB14FE" w:rsidP="00AE19B8">
            <w:pPr>
              <w:pStyle w:val="Normlny0"/>
              <w:jc w:val="center"/>
            </w:pPr>
          </w:p>
          <w:p w14:paraId="42D2B17E" w14:textId="27EFF489" w:rsidR="00FB14FE" w:rsidRDefault="00FB14FE" w:rsidP="00AE19B8">
            <w:pPr>
              <w:pStyle w:val="Normlny0"/>
              <w:jc w:val="center"/>
            </w:pPr>
          </w:p>
          <w:p w14:paraId="3B84E35E" w14:textId="74135E71" w:rsidR="00FB14FE" w:rsidRDefault="00FB14FE" w:rsidP="00AE19B8">
            <w:pPr>
              <w:pStyle w:val="Normlny0"/>
              <w:jc w:val="center"/>
            </w:pPr>
          </w:p>
          <w:p w14:paraId="261B1854" w14:textId="78810AFB" w:rsidR="00FB14FE" w:rsidRDefault="00FB14FE" w:rsidP="00AE19B8">
            <w:pPr>
              <w:pStyle w:val="Normlny0"/>
              <w:jc w:val="center"/>
            </w:pPr>
          </w:p>
          <w:p w14:paraId="098F2F6E" w14:textId="551B4655" w:rsidR="00FB14FE" w:rsidRDefault="00FB14FE" w:rsidP="00AE19B8">
            <w:pPr>
              <w:pStyle w:val="Normlny0"/>
              <w:jc w:val="center"/>
            </w:pPr>
          </w:p>
          <w:p w14:paraId="12660DA3" w14:textId="7025E920" w:rsidR="00FB14FE" w:rsidRDefault="00FB14FE" w:rsidP="00AE19B8">
            <w:pPr>
              <w:pStyle w:val="Normlny0"/>
              <w:jc w:val="center"/>
            </w:pPr>
          </w:p>
          <w:p w14:paraId="796D5254" w14:textId="71FC5B52" w:rsidR="00FB14FE" w:rsidRDefault="00FB14FE" w:rsidP="00AE19B8">
            <w:pPr>
              <w:pStyle w:val="Normlny0"/>
              <w:jc w:val="center"/>
            </w:pPr>
          </w:p>
          <w:p w14:paraId="79484DE6" w14:textId="65E16D29" w:rsidR="00FB14FE" w:rsidRDefault="00FB14FE" w:rsidP="00AE19B8">
            <w:pPr>
              <w:pStyle w:val="Normlny0"/>
              <w:jc w:val="center"/>
            </w:pPr>
          </w:p>
          <w:p w14:paraId="14259A6F" w14:textId="01A25451" w:rsidR="00FB14FE" w:rsidRDefault="00FB14FE" w:rsidP="00AE19B8">
            <w:pPr>
              <w:pStyle w:val="Normlny0"/>
              <w:jc w:val="center"/>
            </w:pPr>
          </w:p>
          <w:p w14:paraId="4B895F8C" w14:textId="70235992" w:rsidR="00FB14FE" w:rsidRDefault="00FB14FE" w:rsidP="00AE19B8">
            <w:pPr>
              <w:pStyle w:val="Normlny0"/>
              <w:jc w:val="center"/>
            </w:pPr>
          </w:p>
          <w:p w14:paraId="173027EF" w14:textId="2D78B2E6" w:rsidR="00FB14FE" w:rsidRDefault="00FB14FE" w:rsidP="00AE19B8">
            <w:pPr>
              <w:pStyle w:val="Normlny0"/>
              <w:jc w:val="center"/>
            </w:pPr>
          </w:p>
          <w:p w14:paraId="0A73E871" w14:textId="1BA8E416" w:rsidR="00FB14FE" w:rsidRDefault="00FB14FE" w:rsidP="00AE19B8">
            <w:pPr>
              <w:pStyle w:val="Normlny0"/>
              <w:jc w:val="center"/>
            </w:pPr>
          </w:p>
          <w:p w14:paraId="3942D9D6" w14:textId="54ABC946" w:rsidR="00FB14FE" w:rsidRDefault="00FB14FE" w:rsidP="00AE19B8">
            <w:pPr>
              <w:pStyle w:val="Normlny0"/>
              <w:jc w:val="center"/>
            </w:pPr>
          </w:p>
          <w:p w14:paraId="5D5556CC" w14:textId="2DEFBE2E" w:rsidR="00FB14FE" w:rsidRDefault="00FB14FE" w:rsidP="00AE19B8">
            <w:pPr>
              <w:pStyle w:val="Normlny0"/>
              <w:jc w:val="center"/>
            </w:pPr>
          </w:p>
          <w:p w14:paraId="615FBE08" w14:textId="310A1226" w:rsidR="00FB14FE" w:rsidRDefault="00FB14FE" w:rsidP="00AE19B8">
            <w:pPr>
              <w:pStyle w:val="Normlny0"/>
              <w:jc w:val="center"/>
            </w:pPr>
          </w:p>
          <w:p w14:paraId="6A66FC17" w14:textId="0BE1F8B8" w:rsidR="00FB14FE" w:rsidRDefault="00FB14FE" w:rsidP="00AE19B8">
            <w:pPr>
              <w:pStyle w:val="Normlny0"/>
              <w:jc w:val="center"/>
            </w:pPr>
          </w:p>
          <w:p w14:paraId="770F4FB5" w14:textId="2171BAAF" w:rsidR="00FB14FE" w:rsidRDefault="00FB14FE" w:rsidP="00AE19B8">
            <w:pPr>
              <w:pStyle w:val="Normlny0"/>
              <w:jc w:val="center"/>
            </w:pPr>
          </w:p>
          <w:p w14:paraId="23137CA8" w14:textId="3DA1EB89" w:rsidR="00FB14FE" w:rsidRDefault="00FB14FE" w:rsidP="00AE19B8">
            <w:pPr>
              <w:pStyle w:val="Normlny0"/>
              <w:jc w:val="center"/>
            </w:pPr>
          </w:p>
          <w:p w14:paraId="07D5AA95" w14:textId="2AFDD85E" w:rsidR="00FB14FE" w:rsidRDefault="00FB14FE" w:rsidP="00AE19B8">
            <w:pPr>
              <w:pStyle w:val="Normlny0"/>
              <w:jc w:val="center"/>
            </w:pPr>
          </w:p>
          <w:p w14:paraId="67625780" w14:textId="42C3C309" w:rsidR="00FB14FE" w:rsidRDefault="00FB14FE" w:rsidP="00AE19B8">
            <w:pPr>
              <w:pStyle w:val="Normlny0"/>
              <w:jc w:val="center"/>
            </w:pPr>
          </w:p>
          <w:p w14:paraId="6B1DFB92" w14:textId="7848FEEE" w:rsidR="00FB14FE" w:rsidRDefault="00FB14FE" w:rsidP="00AE19B8">
            <w:pPr>
              <w:pStyle w:val="Normlny0"/>
              <w:jc w:val="center"/>
            </w:pPr>
          </w:p>
          <w:p w14:paraId="2368EA12" w14:textId="0AE886E4" w:rsidR="00FB14FE" w:rsidRDefault="00FB14FE" w:rsidP="00AE19B8">
            <w:pPr>
              <w:pStyle w:val="Normlny0"/>
              <w:jc w:val="center"/>
            </w:pPr>
          </w:p>
          <w:p w14:paraId="158B7DD8" w14:textId="77777777" w:rsidR="00FB14FE" w:rsidRPr="00500B25" w:rsidRDefault="00FB14FE" w:rsidP="00AE19B8">
            <w:pPr>
              <w:pStyle w:val="Normlny0"/>
              <w:jc w:val="center"/>
            </w:pPr>
          </w:p>
          <w:p w14:paraId="17E7CC46" w14:textId="77777777" w:rsidR="00AE19B8" w:rsidRPr="00500B25" w:rsidRDefault="00AE19B8" w:rsidP="00AE19B8">
            <w:pPr>
              <w:pStyle w:val="Normlny0"/>
              <w:jc w:val="center"/>
            </w:pPr>
          </w:p>
          <w:p w14:paraId="6DA05B98" w14:textId="46215EFA" w:rsidR="00AE19B8" w:rsidRPr="00500B25" w:rsidRDefault="00AE19B8" w:rsidP="00AE19B8">
            <w:pPr>
              <w:pStyle w:val="Normlny0"/>
              <w:jc w:val="center"/>
            </w:pPr>
            <w:r w:rsidRPr="00500B25">
              <w:t>§: 166</w:t>
            </w:r>
          </w:p>
          <w:p w14:paraId="3BE6DAD8" w14:textId="77777777" w:rsidR="00AE19B8" w:rsidRPr="00500B25" w:rsidRDefault="00AE19B8" w:rsidP="00AE19B8">
            <w:pPr>
              <w:pStyle w:val="Normlny0"/>
              <w:jc w:val="center"/>
            </w:pPr>
            <w:r w:rsidRPr="00500B25">
              <w:t>O: 1</w:t>
            </w:r>
          </w:p>
          <w:p w14:paraId="2266576E" w14:textId="77777777" w:rsidR="00AE19B8" w:rsidRPr="00500B25" w:rsidRDefault="00AE19B8" w:rsidP="00AE19B8">
            <w:pPr>
              <w:pStyle w:val="Normlny0"/>
              <w:jc w:val="center"/>
            </w:pPr>
          </w:p>
          <w:p w14:paraId="4B34CAF6" w14:textId="2A583689" w:rsidR="00AE19B8" w:rsidRPr="00500B25" w:rsidRDefault="00AE19B8" w:rsidP="00AE19B8">
            <w:pPr>
              <w:pStyle w:val="Normlny0"/>
              <w:jc w:val="center"/>
            </w:pPr>
          </w:p>
          <w:p w14:paraId="1530E0AB" w14:textId="0F27AAC2" w:rsidR="00AE19B8" w:rsidRPr="00500B25" w:rsidRDefault="00AE19B8" w:rsidP="00AE19B8">
            <w:pPr>
              <w:pStyle w:val="Normlny0"/>
              <w:jc w:val="center"/>
            </w:pPr>
          </w:p>
          <w:p w14:paraId="7FCE9583" w14:textId="334AB5E8" w:rsidR="00AE19B8" w:rsidRPr="00500B25" w:rsidRDefault="00AE19B8" w:rsidP="00AE19B8">
            <w:pPr>
              <w:pStyle w:val="Normlny0"/>
              <w:jc w:val="center"/>
            </w:pPr>
          </w:p>
          <w:p w14:paraId="07232895" w14:textId="6AD8A02A" w:rsidR="00AE19B8" w:rsidRPr="00500B25" w:rsidRDefault="00AE19B8" w:rsidP="00AE19B8">
            <w:pPr>
              <w:pStyle w:val="Normlny0"/>
            </w:pPr>
          </w:p>
          <w:p w14:paraId="3DC2E135" w14:textId="77777777" w:rsidR="00AE19B8" w:rsidRPr="00500B25" w:rsidRDefault="00AE19B8" w:rsidP="00AE19B8">
            <w:pPr>
              <w:pStyle w:val="Normlny0"/>
              <w:jc w:val="center"/>
            </w:pPr>
          </w:p>
          <w:p w14:paraId="784687B7" w14:textId="77777777" w:rsidR="00AE19B8" w:rsidRPr="00500B25" w:rsidRDefault="00AE19B8" w:rsidP="00AE19B8">
            <w:pPr>
              <w:pStyle w:val="Normlny0"/>
              <w:jc w:val="center"/>
            </w:pPr>
          </w:p>
          <w:p w14:paraId="74AAA1E1" w14:textId="77777777" w:rsidR="00AE19B8" w:rsidRPr="00500B25" w:rsidRDefault="00AE19B8" w:rsidP="00AE19B8">
            <w:pPr>
              <w:pStyle w:val="Normlny0"/>
              <w:jc w:val="center"/>
            </w:pPr>
            <w:r w:rsidRPr="00500B25">
              <w:t>§: 166c</w:t>
            </w:r>
          </w:p>
          <w:p w14:paraId="51111FA9" w14:textId="77777777" w:rsidR="00AE19B8" w:rsidRPr="00500B25" w:rsidRDefault="00AE19B8" w:rsidP="00AE19B8">
            <w:pPr>
              <w:pStyle w:val="Normlny0"/>
              <w:jc w:val="center"/>
            </w:pPr>
          </w:p>
          <w:p w14:paraId="18F87807" w14:textId="77777777" w:rsidR="00AE19B8" w:rsidRPr="00500B25" w:rsidRDefault="00AE19B8" w:rsidP="00AE19B8">
            <w:pPr>
              <w:pStyle w:val="Normlny0"/>
              <w:jc w:val="center"/>
            </w:pPr>
          </w:p>
          <w:p w14:paraId="0F217206" w14:textId="77777777" w:rsidR="00AE19B8" w:rsidRPr="00500B25" w:rsidRDefault="00AE19B8" w:rsidP="00AE19B8">
            <w:pPr>
              <w:pStyle w:val="Normlny0"/>
              <w:jc w:val="center"/>
            </w:pPr>
          </w:p>
          <w:p w14:paraId="111FFC9E" w14:textId="77777777" w:rsidR="00AE19B8" w:rsidRPr="00500B25" w:rsidRDefault="00AE19B8" w:rsidP="00AE19B8">
            <w:pPr>
              <w:pStyle w:val="Normlny0"/>
              <w:jc w:val="center"/>
            </w:pPr>
          </w:p>
          <w:p w14:paraId="132AE1DD" w14:textId="77777777" w:rsidR="00AE19B8" w:rsidRPr="00500B25" w:rsidRDefault="00AE19B8" w:rsidP="00AE19B8">
            <w:pPr>
              <w:pStyle w:val="Normlny0"/>
              <w:jc w:val="center"/>
            </w:pPr>
          </w:p>
          <w:p w14:paraId="6F27920E" w14:textId="77777777" w:rsidR="00AE19B8" w:rsidRPr="00500B25" w:rsidRDefault="00AE19B8" w:rsidP="00AE19B8">
            <w:pPr>
              <w:pStyle w:val="Normlny0"/>
              <w:jc w:val="center"/>
            </w:pPr>
          </w:p>
          <w:p w14:paraId="5C1B1AD2" w14:textId="77777777" w:rsidR="00AE19B8" w:rsidRPr="00500B25" w:rsidRDefault="00AE19B8" w:rsidP="00AE19B8">
            <w:pPr>
              <w:pStyle w:val="Normlny0"/>
              <w:jc w:val="center"/>
            </w:pPr>
          </w:p>
          <w:p w14:paraId="16E0CE52" w14:textId="77777777" w:rsidR="00AE19B8" w:rsidRPr="00500B25" w:rsidRDefault="00AE19B8" w:rsidP="00AE19B8">
            <w:pPr>
              <w:pStyle w:val="Normlny0"/>
              <w:jc w:val="center"/>
            </w:pPr>
          </w:p>
          <w:p w14:paraId="4957E612" w14:textId="77777777" w:rsidR="00AE19B8" w:rsidRPr="00500B25" w:rsidRDefault="00AE19B8" w:rsidP="00AE19B8">
            <w:pPr>
              <w:pStyle w:val="Normlny0"/>
              <w:jc w:val="center"/>
            </w:pPr>
          </w:p>
          <w:p w14:paraId="4C2228EA" w14:textId="77777777" w:rsidR="00AE19B8" w:rsidRPr="00500B25" w:rsidRDefault="00AE19B8" w:rsidP="00AE19B8">
            <w:pPr>
              <w:pStyle w:val="Normlny0"/>
              <w:jc w:val="center"/>
            </w:pPr>
          </w:p>
          <w:p w14:paraId="558873D2" w14:textId="77777777" w:rsidR="00AE19B8" w:rsidRPr="00500B25" w:rsidRDefault="00AE19B8" w:rsidP="00AE19B8">
            <w:pPr>
              <w:pStyle w:val="Normlny0"/>
              <w:jc w:val="center"/>
            </w:pPr>
          </w:p>
          <w:p w14:paraId="6ED01ED2" w14:textId="77777777" w:rsidR="00AE19B8" w:rsidRPr="00500B25" w:rsidRDefault="00AE19B8" w:rsidP="00AE19B8">
            <w:pPr>
              <w:pStyle w:val="Normlny0"/>
              <w:jc w:val="center"/>
            </w:pPr>
          </w:p>
          <w:p w14:paraId="413B4ED5" w14:textId="77777777" w:rsidR="00AE19B8" w:rsidRPr="00500B25" w:rsidRDefault="00AE19B8" w:rsidP="00AE19B8">
            <w:pPr>
              <w:pStyle w:val="Normlny0"/>
              <w:jc w:val="center"/>
            </w:pPr>
          </w:p>
          <w:p w14:paraId="1B4C14A0" w14:textId="77777777" w:rsidR="00AE19B8" w:rsidRPr="00500B25" w:rsidRDefault="00AE19B8" w:rsidP="00AE19B8">
            <w:pPr>
              <w:pStyle w:val="Normlny0"/>
              <w:jc w:val="center"/>
            </w:pPr>
          </w:p>
          <w:p w14:paraId="50C01065" w14:textId="77777777" w:rsidR="00AE19B8" w:rsidRPr="00500B25" w:rsidRDefault="00AE19B8" w:rsidP="00AE19B8">
            <w:pPr>
              <w:pStyle w:val="Normlny0"/>
              <w:jc w:val="center"/>
            </w:pPr>
          </w:p>
          <w:p w14:paraId="7341DD76" w14:textId="77777777" w:rsidR="00AE19B8" w:rsidRPr="00500B25" w:rsidRDefault="00AE19B8" w:rsidP="00AE19B8">
            <w:pPr>
              <w:pStyle w:val="Normlny0"/>
              <w:jc w:val="center"/>
            </w:pPr>
          </w:p>
          <w:p w14:paraId="40D9F1DA" w14:textId="77777777" w:rsidR="00AE19B8" w:rsidRPr="00500B25" w:rsidRDefault="00AE19B8" w:rsidP="00AE19B8">
            <w:pPr>
              <w:pStyle w:val="Normlny0"/>
              <w:jc w:val="center"/>
            </w:pPr>
          </w:p>
          <w:p w14:paraId="042006F3" w14:textId="77777777" w:rsidR="00AE19B8" w:rsidRPr="00500B25" w:rsidRDefault="00AE19B8" w:rsidP="00AE19B8">
            <w:pPr>
              <w:pStyle w:val="Normlny0"/>
              <w:jc w:val="center"/>
            </w:pPr>
          </w:p>
          <w:p w14:paraId="5BB74815" w14:textId="77777777" w:rsidR="00AE19B8" w:rsidRPr="00500B25" w:rsidRDefault="00AE19B8" w:rsidP="00AE19B8">
            <w:pPr>
              <w:pStyle w:val="Normlny0"/>
              <w:jc w:val="center"/>
            </w:pPr>
          </w:p>
          <w:p w14:paraId="21552320" w14:textId="77777777" w:rsidR="00AE19B8" w:rsidRPr="00500B25" w:rsidRDefault="00AE19B8" w:rsidP="00AE19B8">
            <w:pPr>
              <w:pStyle w:val="Normlny0"/>
              <w:jc w:val="center"/>
            </w:pPr>
          </w:p>
          <w:p w14:paraId="5A313FC4" w14:textId="77777777" w:rsidR="00AE19B8" w:rsidRPr="00500B25" w:rsidRDefault="00AE19B8" w:rsidP="00AE19B8">
            <w:pPr>
              <w:pStyle w:val="Normlny0"/>
              <w:jc w:val="center"/>
            </w:pPr>
          </w:p>
          <w:p w14:paraId="6C4A952E" w14:textId="77777777" w:rsidR="00AE19B8" w:rsidRPr="00500B25" w:rsidRDefault="00AE19B8" w:rsidP="00AE19B8">
            <w:pPr>
              <w:pStyle w:val="Normlny0"/>
              <w:jc w:val="center"/>
            </w:pPr>
          </w:p>
          <w:p w14:paraId="044A0445" w14:textId="77777777" w:rsidR="00AE19B8" w:rsidRPr="00500B25" w:rsidRDefault="00AE19B8" w:rsidP="00AE19B8">
            <w:pPr>
              <w:pStyle w:val="Normlny0"/>
              <w:jc w:val="center"/>
            </w:pPr>
          </w:p>
          <w:p w14:paraId="2692769A" w14:textId="77777777" w:rsidR="00AE19B8" w:rsidRPr="00500B25" w:rsidRDefault="00AE19B8" w:rsidP="00AE19B8">
            <w:pPr>
              <w:pStyle w:val="Normlny0"/>
              <w:jc w:val="center"/>
            </w:pPr>
          </w:p>
          <w:p w14:paraId="5BDCB9E0" w14:textId="47718680" w:rsidR="00AE19B8" w:rsidRPr="00500B25" w:rsidRDefault="00AE19B8" w:rsidP="00AE19B8">
            <w:pPr>
              <w:pStyle w:val="Normlny0"/>
              <w:jc w:val="center"/>
            </w:pPr>
          </w:p>
          <w:p w14:paraId="6941ACE5" w14:textId="1792C993" w:rsidR="00AE19B8" w:rsidRPr="00500B25" w:rsidRDefault="00AE19B8" w:rsidP="00AE19B8">
            <w:pPr>
              <w:pStyle w:val="Normlny0"/>
              <w:jc w:val="center"/>
            </w:pPr>
          </w:p>
          <w:p w14:paraId="754BD3F5" w14:textId="790F49BF" w:rsidR="00AE19B8" w:rsidRPr="00500B25" w:rsidRDefault="00AE19B8" w:rsidP="00AE19B8">
            <w:pPr>
              <w:pStyle w:val="Normlny0"/>
              <w:jc w:val="center"/>
            </w:pPr>
          </w:p>
          <w:p w14:paraId="5A8D2C61" w14:textId="74EC7926" w:rsidR="00AE19B8" w:rsidRPr="00500B25" w:rsidRDefault="00AE19B8" w:rsidP="00AE19B8">
            <w:pPr>
              <w:pStyle w:val="Normlny0"/>
              <w:jc w:val="center"/>
            </w:pPr>
          </w:p>
          <w:p w14:paraId="2EF0A6EF" w14:textId="6140E9AD" w:rsidR="00AE19B8" w:rsidRPr="00500B25" w:rsidRDefault="00AE19B8" w:rsidP="00AE19B8">
            <w:pPr>
              <w:pStyle w:val="Normlny0"/>
              <w:jc w:val="center"/>
            </w:pPr>
          </w:p>
          <w:p w14:paraId="12517D4C" w14:textId="5B409237" w:rsidR="00AE19B8" w:rsidRPr="00500B25" w:rsidRDefault="00AE19B8" w:rsidP="00AE19B8">
            <w:pPr>
              <w:pStyle w:val="Normlny0"/>
              <w:jc w:val="center"/>
            </w:pPr>
          </w:p>
          <w:p w14:paraId="57363E5E" w14:textId="570375B0" w:rsidR="00AE19B8" w:rsidRPr="00500B25" w:rsidRDefault="00AE19B8" w:rsidP="00AE19B8">
            <w:pPr>
              <w:pStyle w:val="Normlny0"/>
              <w:jc w:val="center"/>
            </w:pPr>
          </w:p>
          <w:p w14:paraId="3AC6BD1A" w14:textId="77777777" w:rsidR="00AE19B8" w:rsidRPr="00500B25" w:rsidRDefault="00AE19B8" w:rsidP="00AE19B8">
            <w:pPr>
              <w:pStyle w:val="Normlny0"/>
              <w:jc w:val="center"/>
            </w:pPr>
          </w:p>
          <w:p w14:paraId="3DD3AE9A" w14:textId="77777777" w:rsidR="00AE19B8" w:rsidRPr="00500B25" w:rsidRDefault="00AE19B8" w:rsidP="00AE19B8">
            <w:pPr>
              <w:pStyle w:val="Normlny0"/>
              <w:jc w:val="center"/>
            </w:pPr>
          </w:p>
          <w:p w14:paraId="709BE543" w14:textId="77777777" w:rsidR="00AE19B8" w:rsidRPr="00500B25" w:rsidRDefault="00AE19B8" w:rsidP="00AE19B8">
            <w:pPr>
              <w:pStyle w:val="Normlny0"/>
              <w:jc w:val="center"/>
            </w:pPr>
          </w:p>
          <w:p w14:paraId="3A4642E6" w14:textId="77777777" w:rsidR="00AE19B8" w:rsidRPr="00500B25" w:rsidRDefault="00AE19B8" w:rsidP="00AE19B8">
            <w:pPr>
              <w:pStyle w:val="Normlny0"/>
              <w:jc w:val="center"/>
            </w:pPr>
          </w:p>
          <w:p w14:paraId="5D16EBCE" w14:textId="77777777" w:rsidR="00AE19B8" w:rsidRPr="00500B25" w:rsidRDefault="00AE19B8" w:rsidP="00AE19B8">
            <w:pPr>
              <w:pStyle w:val="Normlny0"/>
              <w:jc w:val="center"/>
            </w:pPr>
          </w:p>
          <w:p w14:paraId="50826640" w14:textId="77777777" w:rsidR="00AE19B8" w:rsidRPr="00500B25" w:rsidRDefault="00AE19B8" w:rsidP="00AE19B8">
            <w:pPr>
              <w:pStyle w:val="Normlny0"/>
              <w:jc w:val="center"/>
            </w:pPr>
          </w:p>
          <w:p w14:paraId="5C938831" w14:textId="07BB4765" w:rsidR="00AE19B8" w:rsidRDefault="00AE19B8" w:rsidP="00AE19B8">
            <w:pPr>
              <w:pStyle w:val="Normlny0"/>
              <w:jc w:val="center"/>
            </w:pPr>
          </w:p>
          <w:p w14:paraId="1EFA1B56" w14:textId="0508FAF0" w:rsidR="005802B6" w:rsidRDefault="005802B6" w:rsidP="00AE19B8">
            <w:pPr>
              <w:pStyle w:val="Normlny0"/>
              <w:jc w:val="center"/>
            </w:pPr>
          </w:p>
          <w:p w14:paraId="448F6942" w14:textId="4CC5D8ED" w:rsidR="00EA0F6B" w:rsidRDefault="00EA0F6B" w:rsidP="00AE19B8">
            <w:pPr>
              <w:pStyle w:val="Normlny0"/>
              <w:jc w:val="center"/>
            </w:pPr>
          </w:p>
          <w:p w14:paraId="5D1FCEAB" w14:textId="77777777" w:rsidR="00EA0F6B" w:rsidRPr="00500B25" w:rsidRDefault="00EA0F6B" w:rsidP="00AE19B8">
            <w:pPr>
              <w:pStyle w:val="Normlny0"/>
              <w:jc w:val="center"/>
            </w:pPr>
          </w:p>
          <w:p w14:paraId="6F1E5E10" w14:textId="35997E6A" w:rsidR="00AE19B8" w:rsidRPr="00500B25" w:rsidRDefault="00AE19B8" w:rsidP="00AE19B8">
            <w:pPr>
              <w:pStyle w:val="Normlny0"/>
              <w:jc w:val="center"/>
            </w:pPr>
            <w:r w:rsidRPr="00500B25">
              <w:t>§: 166d</w:t>
            </w:r>
          </w:p>
          <w:p w14:paraId="7B0B7BAD" w14:textId="77777777" w:rsidR="00AE19B8" w:rsidRPr="00500B25" w:rsidRDefault="00AE19B8" w:rsidP="00AE19B8">
            <w:pPr>
              <w:pStyle w:val="Normlny0"/>
              <w:jc w:val="center"/>
            </w:pPr>
          </w:p>
          <w:p w14:paraId="0294A366" w14:textId="77777777" w:rsidR="00AE19B8" w:rsidRPr="00500B25" w:rsidRDefault="00AE19B8" w:rsidP="00AE19B8">
            <w:pPr>
              <w:pStyle w:val="Normlny0"/>
              <w:jc w:val="center"/>
            </w:pPr>
          </w:p>
          <w:p w14:paraId="1B4D23CC" w14:textId="77777777" w:rsidR="00AE19B8" w:rsidRPr="00500B25" w:rsidRDefault="00AE19B8" w:rsidP="00AE19B8">
            <w:pPr>
              <w:pStyle w:val="Normlny0"/>
              <w:jc w:val="center"/>
            </w:pPr>
          </w:p>
          <w:p w14:paraId="7963153C" w14:textId="77777777" w:rsidR="00AE19B8" w:rsidRPr="00500B25" w:rsidRDefault="00AE19B8" w:rsidP="00AE19B8">
            <w:pPr>
              <w:pStyle w:val="Normlny0"/>
              <w:jc w:val="center"/>
            </w:pPr>
          </w:p>
          <w:p w14:paraId="6932A49E" w14:textId="77777777" w:rsidR="00AE19B8" w:rsidRPr="00500B25" w:rsidRDefault="00AE19B8" w:rsidP="00AE19B8">
            <w:pPr>
              <w:pStyle w:val="Normlny0"/>
              <w:jc w:val="center"/>
            </w:pPr>
          </w:p>
          <w:p w14:paraId="56E22B1F" w14:textId="77777777" w:rsidR="00AE19B8" w:rsidRPr="00500B25" w:rsidRDefault="00AE19B8" w:rsidP="00AE19B8">
            <w:pPr>
              <w:pStyle w:val="Normlny0"/>
              <w:jc w:val="center"/>
            </w:pPr>
          </w:p>
          <w:p w14:paraId="78A08383" w14:textId="77777777" w:rsidR="00AE19B8" w:rsidRPr="00500B25" w:rsidRDefault="00AE19B8" w:rsidP="00AE19B8">
            <w:pPr>
              <w:pStyle w:val="Normlny0"/>
              <w:jc w:val="center"/>
            </w:pPr>
          </w:p>
        </w:tc>
        <w:tc>
          <w:tcPr>
            <w:tcW w:w="3686" w:type="dxa"/>
            <w:tcBorders>
              <w:top w:val="single" w:sz="4" w:space="0" w:color="auto"/>
              <w:bottom w:val="single" w:sz="4" w:space="0" w:color="auto"/>
            </w:tcBorders>
          </w:tcPr>
          <w:p w14:paraId="2E60D147" w14:textId="77777777" w:rsidR="00FB14FE" w:rsidRDefault="00FB14FE" w:rsidP="00FB14FE">
            <w:pPr>
              <w:shd w:val="clear" w:color="auto" w:fill="FFFFFF"/>
              <w:jc w:val="center"/>
              <w:rPr>
                <w:rFonts w:ascii="Times New Roman" w:hAnsi="Times New Roman" w:cs="Times New Roman"/>
                <w:sz w:val="20"/>
                <w:szCs w:val="20"/>
              </w:rPr>
            </w:pPr>
            <w:r>
              <w:rPr>
                <w:rFonts w:ascii="Times New Roman" w:hAnsi="Times New Roman" w:cs="Times New Roman"/>
                <w:sz w:val="20"/>
                <w:szCs w:val="20"/>
              </w:rPr>
              <w:lastRenderedPageBreak/>
              <w:t>§ 166a</w:t>
            </w:r>
          </w:p>
          <w:p w14:paraId="53494E3C" w14:textId="77777777" w:rsidR="00FB14FE" w:rsidRDefault="00FB14FE" w:rsidP="00FB14FE">
            <w:pPr>
              <w:shd w:val="clear" w:color="auto" w:fill="FFFFFF"/>
              <w:jc w:val="center"/>
              <w:rPr>
                <w:rFonts w:ascii="Times New Roman" w:hAnsi="Times New Roman" w:cs="Times New Roman"/>
                <w:sz w:val="20"/>
                <w:szCs w:val="20"/>
              </w:rPr>
            </w:pPr>
          </w:p>
          <w:p w14:paraId="3E4B2B8A" w14:textId="77777777" w:rsidR="00FB14FE" w:rsidRPr="00500B25" w:rsidRDefault="00FB14FE" w:rsidP="00FB14FE">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(1) Ak tento zákon neustanovuje inak (</w:t>
            </w:r>
            <w:hyperlink r:id="rId7" w:anchor="paragraf-166b" w:tooltip="Odkaz na predpis alebo ustanovenie" w:history="1">
              <w:r w:rsidRPr="00500B25">
                <w:rPr>
                  <w:rStyle w:val="Hypertextovprepojenie"/>
                  <w:rFonts w:ascii="Times New Roman" w:hAnsi="Times New Roman"/>
                  <w:iCs/>
                  <w:color w:val="auto"/>
                  <w:sz w:val="20"/>
                  <w:szCs w:val="20"/>
                  <w:u w:val="none"/>
                </w:rPr>
                <w:t>§ 166b</w:t>
              </w:r>
            </w:hyperlink>
            <w:r w:rsidRPr="00500B25">
              <w:rPr>
                <w:rFonts w:ascii="Times New Roman" w:hAnsi="Times New Roman" w:cs="Times New Roman"/>
                <w:sz w:val="20"/>
                <w:szCs w:val="20"/>
              </w:rPr>
              <w:t> a </w:t>
            </w:r>
            <w:hyperlink r:id="rId8" w:anchor="paragraf-166c" w:tooltip="Odkaz na predpis alebo ustanovenie" w:history="1">
              <w:r w:rsidRPr="00500B25">
                <w:rPr>
                  <w:rStyle w:val="Hypertextovprepojenie"/>
                  <w:rFonts w:ascii="Times New Roman" w:hAnsi="Times New Roman"/>
                  <w:iCs/>
                  <w:color w:val="auto"/>
                  <w:sz w:val="20"/>
                  <w:szCs w:val="20"/>
                  <w:u w:val="none"/>
                </w:rPr>
                <w:t>166c</w:t>
              </w:r>
            </w:hyperlink>
            <w:r w:rsidRPr="00500B25">
              <w:rPr>
                <w:rFonts w:ascii="Times New Roman" w:hAnsi="Times New Roman" w:cs="Times New Roman"/>
                <w:sz w:val="20"/>
                <w:szCs w:val="20"/>
              </w:rPr>
              <w:t xml:space="preserve">), len v konkurze alebo </w:t>
            </w:r>
            <w:r w:rsidRPr="00500B25">
              <w:rPr>
                <w:rFonts w:ascii="Times New Roman" w:hAnsi="Times New Roman" w:cs="Times New Roman"/>
                <w:sz w:val="20"/>
                <w:szCs w:val="20"/>
              </w:rPr>
              <w:lastRenderedPageBreak/>
              <w:t>splátkovým kalendárom môžu byť uspokojené tieto pohľadávky:</w:t>
            </w:r>
          </w:p>
          <w:p w14:paraId="64D21B82" w14:textId="77777777" w:rsidR="00FB14FE" w:rsidRPr="00500B25" w:rsidRDefault="00FB14FE" w:rsidP="00FB14FE">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a) pohľadávka, ktorá vznikla pred kalendárnym mesiacom, v ktorom bol vyhlásený konkurz alebo poskytnutá ochrana pred veriteľmi (ďalej len „rozhodujúci deň“),</w:t>
            </w:r>
          </w:p>
          <w:p w14:paraId="6B7623EA" w14:textId="77777777" w:rsidR="00FB14FE" w:rsidRPr="00500B25" w:rsidRDefault="00FB14FE" w:rsidP="00FB14FE">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b) budúca pohľadávka ručiteľa, spoludlžníka alebo inej osoby, ktorej vznikne pohľadávka voči dlžníkovi, ak bude za neho plniť záväzok, ktorý vznikol pred rozhodujúcim dňom,</w:t>
            </w:r>
          </w:p>
          <w:p w14:paraId="2E4CB21C" w14:textId="4B2307F4" w:rsidR="00FB14FE" w:rsidRDefault="00FB14FE" w:rsidP="00FB14FE">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c) pohľadávka, ktorá vznikne v súvislosti s vypovedaním zmluvy alebo odstúpením od zmluvy (</w:t>
            </w:r>
            <w:hyperlink r:id="rId9" w:anchor="paragraf-167d" w:tooltip="Odkaz na predpis alebo ustanovenie" w:history="1">
              <w:r w:rsidRPr="00500B25">
                <w:rPr>
                  <w:rStyle w:val="Hypertextovprepojenie"/>
                  <w:rFonts w:ascii="Times New Roman" w:hAnsi="Times New Roman"/>
                  <w:iCs/>
                  <w:color w:val="auto"/>
                  <w:sz w:val="20"/>
                  <w:szCs w:val="20"/>
                  <w:u w:val="none"/>
                </w:rPr>
                <w:t>§ 167d</w:t>
              </w:r>
            </w:hyperlink>
            <w:r w:rsidRPr="00500B25">
              <w:rPr>
                <w:rFonts w:ascii="Times New Roman" w:hAnsi="Times New Roman" w:cs="Times New Roman"/>
                <w:sz w:val="20"/>
                <w:szCs w:val="20"/>
              </w:rPr>
              <w:t>), ak ide o zmluvu uzatvorenú pred vyhlásením konkurzu.</w:t>
            </w:r>
          </w:p>
          <w:p w14:paraId="67012FC4" w14:textId="1940F3C2" w:rsidR="00FB14FE" w:rsidRDefault="00FB14FE" w:rsidP="00FB14FE">
            <w:pPr>
              <w:shd w:val="clear" w:color="auto" w:fill="FFFFFF"/>
              <w:jc w:val="both"/>
              <w:rPr>
                <w:rFonts w:ascii="Times New Roman" w:hAnsi="Times New Roman" w:cs="Times New Roman"/>
                <w:b/>
                <w:sz w:val="20"/>
                <w:szCs w:val="20"/>
              </w:rPr>
            </w:pPr>
            <w:r w:rsidRPr="00FB14FE">
              <w:rPr>
                <w:rFonts w:ascii="Times New Roman" w:hAnsi="Times New Roman" w:cs="Times New Roman"/>
                <w:b/>
                <w:sz w:val="20"/>
                <w:szCs w:val="20"/>
              </w:rPr>
              <w:t>d) pohľadávka zo zmenky, ak bola podpísaná dlžníkom pred rozhodujúcim dňom.</w:t>
            </w:r>
          </w:p>
          <w:p w14:paraId="6BD41352" w14:textId="41F61352" w:rsidR="00FB14FE" w:rsidRDefault="00FB14FE" w:rsidP="00FB14FE">
            <w:pPr>
              <w:shd w:val="clear" w:color="auto" w:fill="FFFFFF"/>
              <w:jc w:val="both"/>
              <w:rPr>
                <w:rFonts w:ascii="Times New Roman" w:hAnsi="Times New Roman" w:cs="Times New Roman"/>
                <w:b/>
                <w:sz w:val="20"/>
                <w:szCs w:val="20"/>
              </w:rPr>
            </w:pPr>
          </w:p>
          <w:p w14:paraId="50E59D79" w14:textId="77777777" w:rsidR="00FB14FE" w:rsidRDefault="00FB14FE" w:rsidP="00FB14FE">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166b</w:t>
            </w:r>
          </w:p>
          <w:p w14:paraId="13D6FA29" w14:textId="77777777" w:rsidR="00FB14FE" w:rsidRDefault="00FB14FE" w:rsidP="00FB14FE">
            <w:pPr>
              <w:shd w:val="clear" w:color="auto" w:fill="FFFFFF"/>
              <w:jc w:val="both"/>
              <w:rPr>
                <w:rFonts w:ascii="Times New Roman" w:hAnsi="Times New Roman" w:cs="Times New Roman"/>
                <w:sz w:val="20"/>
                <w:szCs w:val="20"/>
              </w:rPr>
            </w:pPr>
          </w:p>
          <w:p w14:paraId="3947AA25" w14:textId="77777777" w:rsidR="00FB14FE" w:rsidRPr="00500B25" w:rsidRDefault="00FB14FE" w:rsidP="00FB14FE">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(1) Za nevymáhateľné voči dlžníkovi v prípade oddlženia sa považuje</w:t>
            </w:r>
          </w:p>
          <w:p w14:paraId="0D573093" w14:textId="77777777" w:rsidR="00FB14FE" w:rsidRPr="00500B25" w:rsidRDefault="00FB14FE" w:rsidP="00FB14FE">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a) príslušenstvo pohľadávky, ktoré presahuje 5 % istiny pohľadávky za každý kalendárny rok existencie pohľadávky, na ktoré vznikol nárok pred rozhodujúcim dňom; za obdobie kratšie ako kalendárny rok zostáva vymáhateľná alikvotná časť príslušenstva,</w:t>
            </w:r>
          </w:p>
          <w:p w14:paraId="64EF36CA" w14:textId="77777777" w:rsidR="00FB14FE" w:rsidRPr="00500B25" w:rsidRDefault="00FB14FE" w:rsidP="00FB14FE">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b) príslušenstvo pohľadávky, na ktoré vznikol nárok v rozhodujúci deň a po rozhodujúcom dni; to neplatí pre pohľadávku z úveru na bývanie, ibaže bola prihlásená do konkurzu,</w:t>
            </w:r>
          </w:p>
          <w:p w14:paraId="4815D6D9" w14:textId="77777777" w:rsidR="00FB14FE" w:rsidRPr="00FB14FE" w:rsidRDefault="00FB14FE" w:rsidP="00FB14FE">
            <w:pPr>
              <w:shd w:val="clear" w:color="auto" w:fill="FFFFFF"/>
              <w:jc w:val="both"/>
              <w:rPr>
                <w:rFonts w:ascii="Times New Roman" w:hAnsi="Times New Roman" w:cs="Times New Roman"/>
                <w:strike/>
                <w:sz w:val="20"/>
                <w:szCs w:val="20"/>
              </w:rPr>
            </w:pPr>
            <w:r w:rsidRPr="00FB14FE">
              <w:rPr>
                <w:rFonts w:ascii="Times New Roman" w:hAnsi="Times New Roman" w:cs="Times New Roman"/>
                <w:strike/>
                <w:sz w:val="20"/>
                <w:szCs w:val="20"/>
              </w:rPr>
              <w:t>c) pohľadávka zo zmenky, ak bola podpísaná dlžníkom pred rozhodujúcim dňom,</w:t>
            </w:r>
          </w:p>
          <w:p w14:paraId="08E01927" w14:textId="79AC7A53" w:rsidR="00FB14FE" w:rsidRPr="00500B25" w:rsidRDefault="00FB14FE" w:rsidP="00FB14FE">
            <w:pPr>
              <w:shd w:val="clear" w:color="auto" w:fill="FFFFFF"/>
              <w:jc w:val="both"/>
              <w:rPr>
                <w:rFonts w:ascii="Times New Roman" w:hAnsi="Times New Roman" w:cs="Times New Roman"/>
                <w:sz w:val="20"/>
                <w:szCs w:val="20"/>
              </w:rPr>
            </w:pPr>
            <w:r w:rsidRPr="00FB14FE">
              <w:rPr>
                <w:rFonts w:ascii="Times New Roman" w:hAnsi="Times New Roman" w:cs="Times New Roman"/>
                <w:strike/>
                <w:sz w:val="20"/>
                <w:szCs w:val="20"/>
              </w:rPr>
              <w:lastRenderedPageBreak/>
              <w:t>d</w:t>
            </w:r>
            <w:r w:rsidRPr="00FB14FE">
              <w:rPr>
                <w:rFonts w:ascii="Times New Roman" w:hAnsi="Times New Roman" w:cs="Times New Roman"/>
                <w:sz w:val="20"/>
                <w:szCs w:val="20"/>
              </w:rPr>
              <w:t xml:space="preserve"> </w:t>
            </w:r>
            <w:r w:rsidRPr="00FB14FE">
              <w:rPr>
                <w:rFonts w:ascii="Times New Roman" w:hAnsi="Times New Roman" w:cs="Times New Roman"/>
                <w:b/>
                <w:sz w:val="20"/>
                <w:szCs w:val="20"/>
              </w:rPr>
              <w:t>c</w:t>
            </w:r>
            <w:r w:rsidRPr="00500B25">
              <w:rPr>
                <w:rFonts w:ascii="Times New Roman" w:hAnsi="Times New Roman" w:cs="Times New Roman"/>
                <w:sz w:val="20"/>
                <w:szCs w:val="20"/>
              </w:rPr>
              <w:t>) zmluvné pokuty a iné súkromnoprávne alebo verejnoprávne peňažné sankcie, kde povinnosť, ktorá zakladá právo uplatniť alebo uložiť takúto pokutu alebo sankciu, bola porušená pred rozhodujúcim dňom,</w:t>
            </w:r>
          </w:p>
          <w:p w14:paraId="1831AA3D" w14:textId="1D9898D7" w:rsidR="00FB14FE" w:rsidRPr="00500B25" w:rsidRDefault="00FB14FE" w:rsidP="00FB14FE">
            <w:pPr>
              <w:shd w:val="clear" w:color="auto" w:fill="FFFFFF"/>
              <w:jc w:val="both"/>
              <w:rPr>
                <w:rFonts w:ascii="Times New Roman" w:hAnsi="Times New Roman" w:cs="Times New Roman"/>
                <w:sz w:val="20"/>
                <w:szCs w:val="20"/>
              </w:rPr>
            </w:pPr>
            <w:r w:rsidRPr="00FB14FE">
              <w:rPr>
                <w:rFonts w:ascii="Times New Roman" w:hAnsi="Times New Roman" w:cs="Times New Roman"/>
                <w:strike/>
                <w:sz w:val="20"/>
                <w:szCs w:val="20"/>
              </w:rPr>
              <w:t>e</w:t>
            </w:r>
            <w:r w:rsidRPr="00FB14FE">
              <w:rPr>
                <w:rFonts w:ascii="Times New Roman" w:hAnsi="Times New Roman" w:cs="Times New Roman"/>
                <w:sz w:val="20"/>
                <w:szCs w:val="20"/>
              </w:rPr>
              <w:t xml:space="preserve"> </w:t>
            </w:r>
            <w:r>
              <w:rPr>
                <w:rFonts w:ascii="Times New Roman" w:hAnsi="Times New Roman" w:cs="Times New Roman"/>
                <w:b/>
                <w:sz w:val="20"/>
                <w:szCs w:val="20"/>
              </w:rPr>
              <w:t>d</w:t>
            </w:r>
            <w:r w:rsidRPr="00500B25">
              <w:rPr>
                <w:rFonts w:ascii="Times New Roman" w:hAnsi="Times New Roman" w:cs="Times New Roman"/>
                <w:sz w:val="20"/>
                <w:szCs w:val="20"/>
              </w:rPr>
              <w:t>) peňažné pohľadávky, ktoré patria alebo patrili osobe spriaznenej s dlžníkom a vznikli pred rozhodujúcim dňom,</w:t>
            </w:r>
          </w:p>
          <w:p w14:paraId="445C9B0F" w14:textId="75F2D38B" w:rsidR="00FB14FE" w:rsidRDefault="00FB14FE" w:rsidP="00FB14FE">
            <w:pPr>
              <w:shd w:val="clear" w:color="auto" w:fill="FFFFFF"/>
              <w:jc w:val="both"/>
              <w:rPr>
                <w:rFonts w:ascii="Times New Roman" w:hAnsi="Times New Roman" w:cs="Times New Roman"/>
                <w:sz w:val="20"/>
                <w:szCs w:val="20"/>
              </w:rPr>
            </w:pPr>
            <w:r w:rsidRPr="00FB14FE">
              <w:rPr>
                <w:rFonts w:ascii="Times New Roman" w:hAnsi="Times New Roman" w:cs="Times New Roman"/>
                <w:strike/>
                <w:sz w:val="20"/>
                <w:szCs w:val="20"/>
              </w:rPr>
              <w:t>f</w:t>
            </w:r>
            <w:r>
              <w:rPr>
                <w:rFonts w:ascii="Times New Roman" w:hAnsi="Times New Roman" w:cs="Times New Roman"/>
                <w:sz w:val="20"/>
                <w:szCs w:val="20"/>
              </w:rPr>
              <w:t xml:space="preserve"> </w:t>
            </w:r>
            <w:r w:rsidRPr="00FB14FE">
              <w:rPr>
                <w:rFonts w:ascii="Times New Roman" w:hAnsi="Times New Roman" w:cs="Times New Roman"/>
                <w:b/>
                <w:sz w:val="20"/>
                <w:szCs w:val="20"/>
              </w:rPr>
              <w:t>d</w:t>
            </w:r>
            <w:r w:rsidRPr="00500B25">
              <w:rPr>
                <w:rFonts w:ascii="Times New Roman" w:hAnsi="Times New Roman" w:cs="Times New Roman"/>
                <w:sz w:val="20"/>
                <w:szCs w:val="20"/>
              </w:rPr>
              <w:t>) trovy účastníkov konania, ktoré im vznikli v súvislosti s účasťou v konkurznom konaní alebo v konaní o určení splátkového kalendára.</w:t>
            </w:r>
          </w:p>
          <w:p w14:paraId="3FC0B07F" w14:textId="77777777" w:rsidR="00AE19B8" w:rsidRPr="00500B25" w:rsidRDefault="00AE19B8" w:rsidP="00AE19B8">
            <w:pPr>
              <w:shd w:val="clear" w:color="auto" w:fill="FFFFFF"/>
              <w:jc w:val="both"/>
              <w:rPr>
                <w:rFonts w:ascii="Times New Roman" w:hAnsi="Times New Roman" w:cs="Times New Roman"/>
                <w:sz w:val="20"/>
                <w:szCs w:val="20"/>
              </w:rPr>
            </w:pPr>
          </w:p>
          <w:p w14:paraId="3D9D296A" w14:textId="0E75295E"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(1) Každý platobne neschopný dlžník, ktorý je fyzickou osobou, je oprávnený domáhať sa oddlženia konkurzom alebo splátkovým kalendárom podľa tejto časti zákona a to bez ohľadu na to, či má záväzky z podnikateľskej činnosti.</w:t>
            </w:r>
          </w:p>
          <w:p w14:paraId="514AA997" w14:textId="77777777" w:rsidR="00AE19B8" w:rsidRPr="00500B25" w:rsidRDefault="00AE19B8" w:rsidP="00AE19B8">
            <w:pPr>
              <w:shd w:val="clear" w:color="auto" w:fill="FFFFFF"/>
              <w:jc w:val="both"/>
              <w:rPr>
                <w:rFonts w:ascii="Times New Roman" w:hAnsi="Times New Roman" w:cs="Times New Roman"/>
                <w:b/>
                <w:bCs/>
                <w:sz w:val="20"/>
                <w:szCs w:val="20"/>
              </w:rPr>
            </w:pPr>
          </w:p>
          <w:p w14:paraId="615CAAED" w14:textId="77777777" w:rsidR="00AE19B8" w:rsidRPr="00500B25" w:rsidRDefault="00AE19B8" w:rsidP="00AE19B8">
            <w:pPr>
              <w:shd w:val="clear" w:color="auto" w:fill="FFFFFF"/>
              <w:jc w:val="both"/>
              <w:rPr>
                <w:rFonts w:ascii="Times New Roman" w:hAnsi="Times New Roman" w:cs="Times New Roman"/>
                <w:b/>
                <w:bCs/>
                <w:sz w:val="20"/>
                <w:szCs w:val="20"/>
              </w:rPr>
            </w:pPr>
          </w:p>
          <w:p w14:paraId="19A6CDC0" w14:textId="77777777" w:rsidR="00AE19B8" w:rsidRPr="00500B25" w:rsidRDefault="00AE19B8" w:rsidP="00AE19B8">
            <w:pPr>
              <w:shd w:val="clear" w:color="auto" w:fill="FFFFFF"/>
              <w:jc w:val="both"/>
              <w:rPr>
                <w:rFonts w:ascii="Times New Roman" w:hAnsi="Times New Roman" w:cs="Times New Roman"/>
                <w:b/>
                <w:bCs/>
                <w:sz w:val="20"/>
                <w:szCs w:val="20"/>
              </w:rPr>
            </w:pPr>
          </w:p>
          <w:p w14:paraId="3D4955EB" w14:textId="13463711" w:rsidR="005802B6" w:rsidRDefault="005802B6" w:rsidP="005802B6">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166c</w:t>
            </w:r>
          </w:p>
          <w:p w14:paraId="4A579F72" w14:textId="77777777" w:rsidR="005802B6" w:rsidRDefault="005802B6" w:rsidP="00AE19B8">
            <w:pPr>
              <w:shd w:val="clear" w:color="auto" w:fill="FFFFFF"/>
              <w:jc w:val="both"/>
              <w:rPr>
                <w:rFonts w:ascii="Times New Roman" w:hAnsi="Times New Roman" w:cs="Times New Roman"/>
                <w:sz w:val="20"/>
                <w:szCs w:val="20"/>
              </w:rPr>
            </w:pPr>
          </w:p>
          <w:p w14:paraId="2F2FFBD1" w14:textId="4171EB2B"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(1) Oddlžením sú nedotknuté tieto pohľadávky:</w:t>
            </w:r>
          </w:p>
          <w:p w14:paraId="5EDC5C30" w14:textId="77777777"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a) pohľadávka veriteľa – fyzickej osoby, ktorú nenadobudol postúpením, prevodom alebo prechodom s výnimkou dedenia, ak takáto pohľadávka nebola prihlásená v konkurze z dôvodu, že veriteľ nebol správcom písomne upovedomený, že bol vyhlásený konkurz; ustanovenie </w:t>
            </w:r>
            <w:hyperlink r:id="rId10" w:anchor="paragraf-166b.odsek-1.pismeno-a" w:tooltip="Odkaz na predpis alebo ustanovenie" w:history="1">
              <w:r w:rsidRPr="00500B25">
                <w:rPr>
                  <w:rStyle w:val="Hypertextovprepojenie"/>
                  <w:rFonts w:ascii="Times New Roman" w:hAnsi="Times New Roman"/>
                  <w:iCs/>
                  <w:color w:val="auto"/>
                  <w:sz w:val="20"/>
                  <w:szCs w:val="20"/>
                  <w:u w:val="none"/>
                </w:rPr>
                <w:t>§ 166b ods. 1 písm. a)</w:t>
              </w:r>
            </w:hyperlink>
            <w:r w:rsidRPr="00500B25">
              <w:rPr>
                <w:rFonts w:ascii="Times New Roman" w:hAnsi="Times New Roman" w:cs="Times New Roman"/>
                <w:sz w:val="20"/>
                <w:szCs w:val="20"/>
              </w:rPr>
              <w:t> a </w:t>
            </w:r>
            <w:hyperlink r:id="rId11" w:anchor="paragraf-166b.odsek-1.pismeno-b" w:tooltip="Odkaz na predpis alebo ustanovenie" w:history="1">
              <w:r w:rsidRPr="00500B25">
                <w:rPr>
                  <w:rStyle w:val="Hypertextovprepojenie"/>
                  <w:rFonts w:ascii="Times New Roman" w:hAnsi="Times New Roman"/>
                  <w:iCs/>
                  <w:color w:val="auto"/>
                  <w:sz w:val="20"/>
                  <w:szCs w:val="20"/>
                  <w:u w:val="none"/>
                </w:rPr>
                <w:t>b)</w:t>
              </w:r>
            </w:hyperlink>
            <w:r w:rsidRPr="00500B25">
              <w:rPr>
                <w:rFonts w:ascii="Times New Roman" w:hAnsi="Times New Roman" w:cs="Times New Roman"/>
                <w:sz w:val="20"/>
                <w:szCs w:val="20"/>
              </w:rPr>
              <w:t> tým nie je dotknuté,</w:t>
            </w:r>
          </w:p>
          <w:p w14:paraId="46C9806B" w14:textId="77777777"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b) pohľadávka z právnej pomoci poskytnutej dlžníkovi Centrom právnej pomoci v súvislosti s konaním o oddlžení,</w:t>
            </w:r>
          </w:p>
          <w:p w14:paraId="3B5060B0" w14:textId="77777777"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 xml:space="preserve">c) zabezpečená pohľadávka v rozsahu, v ktorom je krytá hodnotou predmetu </w:t>
            </w:r>
            <w:r w:rsidRPr="00500B25">
              <w:rPr>
                <w:rFonts w:ascii="Times New Roman" w:hAnsi="Times New Roman" w:cs="Times New Roman"/>
                <w:sz w:val="20"/>
                <w:szCs w:val="20"/>
              </w:rPr>
              <w:lastRenderedPageBreak/>
              <w:t>zabezpečovacieho práva; ustanovenie </w:t>
            </w:r>
            <w:hyperlink r:id="rId12" w:anchor="paragraf-166b.odsek-1.pismeno-a" w:tooltip="Odkaz na predpis alebo ustanovenie" w:history="1">
              <w:r w:rsidRPr="00500B25">
                <w:rPr>
                  <w:rStyle w:val="Hypertextovprepojenie"/>
                  <w:rFonts w:ascii="Times New Roman" w:hAnsi="Times New Roman"/>
                  <w:iCs/>
                  <w:color w:val="auto"/>
                  <w:sz w:val="20"/>
                  <w:szCs w:val="20"/>
                  <w:u w:val="none"/>
                </w:rPr>
                <w:t>§ 166b ods. 1 písm. a)</w:t>
              </w:r>
            </w:hyperlink>
            <w:r w:rsidRPr="00500B25">
              <w:rPr>
                <w:rFonts w:ascii="Times New Roman" w:hAnsi="Times New Roman" w:cs="Times New Roman"/>
                <w:sz w:val="20"/>
                <w:szCs w:val="20"/>
              </w:rPr>
              <w:t> a </w:t>
            </w:r>
            <w:hyperlink r:id="rId13" w:anchor="paragraf-166b.odsek-1.pismeno-b" w:tooltip="Odkaz na predpis alebo ustanovenie" w:history="1">
              <w:r w:rsidRPr="00500B25">
                <w:rPr>
                  <w:rStyle w:val="Hypertextovprepojenie"/>
                  <w:rFonts w:ascii="Times New Roman" w:hAnsi="Times New Roman"/>
                  <w:iCs/>
                  <w:color w:val="auto"/>
                  <w:sz w:val="20"/>
                  <w:szCs w:val="20"/>
                  <w:u w:val="none"/>
                </w:rPr>
                <w:t>b)</w:t>
              </w:r>
            </w:hyperlink>
            <w:r w:rsidRPr="00500B25">
              <w:rPr>
                <w:rFonts w:ascii="Times New Roman" w:hAnsi="Times New Roman" w:cs="Times New Roman"/>
                <w:sz w:val="20"/>
                <w:szCs w:val="20"/>
              </w:rPr>
              <w:t> tým nie je dotknuté,</w:t>
            </w:r>
          </w:p>
          <w:p w14:paraId="159A1549" w14:textId="77777777"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d) pohľadávka zo zodpovednosti za škodu spôsobenú na zdraví alebo spôsobenú úmyselným konaním vrátane príslušenstva takejto pohľadávky,</w:t>
            </w:r>
          </w:p>
          <w:p w14:paraId="532F40B9" w14:textId="77777777"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e) pohľadávka dieťaťa na výživné vrátane príslušenstva takejto pohľadávky,</w:t>
            </w:r>
          </w:p>
          <w:p w14:paraId="56D2E3AE" w14:textId="77777777"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f) pracovnoprávne nároky zamestnancov dlžníka voči dlžníkovi,</w:t>
            </w:r>
          </w:p>
          <w:p w14:paraId="73756851" w14:textId="77777777"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g) peňažný trest podľa </w:t>
            </w:r>
            <w:hyperlink r:id="rId14" w:tooltip="Odkaz na predpis alebo ustanovenie" w:history="1">
              <w:r w:rsidRPr="00500B25">
                <w:rPr>
                  <w:rStyle w:val="Hypertextovprepojenie"/>
                  <w:rFonts w:ascii="Times New Roman" w:hAnsi="Times New Roman"/>
                  <w:iCs/>
                  <w:color w:val="auto"/>
                  <w:sz w:val="20"/>
                  <w:szCs w:val="20"/>
                  <w:u w:val="none"/>
                </w:rPr>
                <w:t>Trestného zákona</w:t>
              </w:r>
            </w:hyperlink>
            <w:r w:rsidRPr="00500B25">
              <w:rPr>
                <w:rFonts w:ascii="Times New Roman" w:hAnsi="Times New Roman" w:cs="Times New Roman"/>
                <w:sz w:val="20"/>
                <w:szCs w:val="20"/>
              </w:rPr>
              <w:t>,</w:t>
            </w:r>
          </w:p>
          <w:p w14:paraId="7A2FF105" w14:textId="22787295"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h) nepeňažná pohľadávka.</w:t>
            </w:r>
          </w:p>
          <w:p w14:paraId="01D092A7" w14:textId="77777777" w:rsidR="00AE19B8" w:rsidRPr="00500B25" w:rsidRDefault="00AE19B8" w:rsidP="00AE19B8">
            <w:pPr>
              <w:shd w:val="clear" w:color="auto" w:fill="FFFFFF"/>
              <w:jc w:val="both"/>
              <w:rPr>
                <w:rFonts w:ascii="Times New Roman" w:hAnsi="Times New Roman" w:cs="Times New Roman"/>
                <w:sz w:val="20"/>
                <w:szCs w:val="20"/>
              </w:rPr>
            </w:pPr>
          </w:p>
          <w:p w14:paraId="1C3E47ED" w14:textId="77777777"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(2) Ak sa zabezpečená pohľadávka v konkurze neprihlási, zabezpečený veriteľ je oprávnený domáhať sa uspokojenia zabezpečenej pohľadávky iba z predmetu zabezpečovacieho práva, ibaže bolo oddlženie zrušené pre nepoctivý zámer dlžníka.</w:t>
            </w:r>
          </w:p>
          <w:p w14:paraId="1C5A135C" w14:textId="77777777"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(3) Oddlžením nedotknuté pohľadávky možno v konkurze uplatniť prihláškou.</w:t>
            </w:r>
          </w:p>
          <w:p w14:paraId="46A5761B" w14:textId="28485668" w:rsidR="00AE19B8" w:rsidRDefault="00AE19B8" w:rsidP="00AE19B8">
            <w:pPr>
              <w:shd w:val="clear" w:color="auto" w:fill="FFFFFF"/>
              <w:jc w:val="both"/>
              <w:rPr>
                <w:rFonts w:ascii="Times New Roman" w:hAnsi="Times New Roman" w:cs="Times New Roman"/>
                <w:b/>
                <w:bCs/>
                <w:sz w:val="20"/>
                <w:szCs w:val="20"/>
              </w:rPr>
            </w:pPr>
          </w:p>
          <w:p w14:paraId="7A2796EA" w14:textId="77777777" w:rsidR="00EA0F6B" w:rsidRDefault="00EA0F6B" w:rsidP="00AE19B8">
            <w:pPr>
              <w:shd w:val="clear" w:color="auto" w:fill="FFFFFF"/>
              <w:jc w:val="both"/>
              <w:rPr>
                <w:rFonts w:ascii="Times New Roman" w:hAnsi="Times New Roman" w:cs="Times New Roman"/>
                <w:b/>
                <w:bCs/>
                <w:sz w:val="20"/>
                <w:szCs w:val="20"/>
              </w:rPr>
            </w:pPr>
          </w:p>
          <w:p w14:paraId="5D2E53B4" w14:textId="4425FB73" w:rsidR="005802B6" w:rsidRPr="005802B6" w:rsidRDefault="005802B6" w:rsidP="005802B6">
            <w:pPr>
              <w:shd w:val="clear" w:color="auto" w:fill="FFFFFF"/>
              <w:jc w:val="center"/>
              <w:rPr>
                <w:rFonts w:ascii="Times New Roman" w:hAnsi="Times New Roman" w:cs="Times New Roman"/>
                <w:bCs/>
                <w:sz w:val="20"/>
                <w:szCs w:val="20"/>
              </w:rPr>
            </w:pPr>
            <w:r w:rsidRPr="005802B6">
              <w:rPr>
                <w:rFonts w:ascii="Times New Roman" w:hAnsi="Times New Roman" w:cs="Times New Roman"/>
                <w:bCs/>
                <w:sz w:val="20"/>
                <w:szCs w:val="20"/>
              </w:rPr>
              <w:t>§ 166d</w:t>
            </w:r>
          </w:p>
          <w:p w14:paraId="2E4E5B09" w14:textId="20BFE90A" w:rsidR="005802B6" w:rsidRPr="00500B25" w:rsidRDefault="005802B6" w:rsidP="00AE19B8">
            <w:pPr>
              <w:shd w:val="clear" w:color="auto" w:fill="FFFFFF"/>
              <w:jc w:val="both"/>
              <w:rPr>
                <w:rFonts w:ascii="Times New Roman" w:hAnsi="Times New Roman" w:cs="Times New Roman"/>
                <w:b/>
                <w:bCs/>
                <w:sz w:val="20"/>
                <w:szCs w:val="20"/>
              </w:rPr>
            </w:pPr>
          </w:p>
          <w:p w14:paraId="54B0C0CD" w14:textId="664FAF84"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(1) Nepostihnuteľnou hodnotou obydlia dlžníka je hodnota alebo časť hodnoty jednej obývateľnej veci s príslušenstvom vrátane prípadného zastavaného a priľahlého pozemku, ktorú dlžník označil v zozname majetku ako svoje obydlie.</w:t>
            </w:r>
          </w:p>
          <w:p w14:paraId="1A0D5A55" w14:textId="77777777" w:rsidR="00AE19B8" w:rsidRPr="00500B25" w:rsidRDefault="00AE19B8" w:rsidP="00AE19B8">
            <w:pPr>
              <w:shd w:val="clear" w:color="auto" w:fill="FFFFFF"/>
              <w:jc w:val="both"/>
              <w:rPr>
                <w:rFonts w:ascii="Times New Roman" w:hAnsi="Times New Roman" w:cs="Times New Roman"/>
                <w:sz w:val="20"/>
                <w:szCs w:val="20"/>
              </w:rPr>
            </w:pPr>
          </w:p>
          <w:p w14:paraId="1BE14DE5" w14:textId="0D4F40A1"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 xml:space="preserve">(2) Ak je obydlie dlžníka v podielovom spoluvlastníctve, nepostihnuteľnou hodnotou obydlia dlžníka je hodnota alebo časť hodnoty spoluvlastníckeho podielu dlžníka k jeho obydliu; jej výška sa </w:t>
            </w:r>
            <w:r w:rsidRPr="00500B25">
              <w:rPr>
                <w:rFonts w:ascii="Times New Roman" w:hAnsi="Times New Roman" w:cs="Times New Roman"/>
                <w:sz w:val="20"/>
                <w:szCs w:val="20"/>
              </w:rPr>
              <w:lastRenderedPageBreak/>
              <w:t>pomerne neznižuje. V prípade bezpodielového spoluvlastníctva má každý z bezpodielových spoluvlastníkov právo na nepostihnuteľnú hodnotu obydlia.</w:t>
            </w:r>
          </w:p>
          <w:p w14:paraId="346F1A7C" w14:textId="77777777" w:rsidR="00AE19B8" w:rsidRPr="00500B25" w:rsidRDefault="00AE19B8" w:rsidP="00AE19B8">
            <w:pPr>
              <w:shd w:val="clear" w:color="auto" w:fill="FFFFFF"/>
              <w:jc w:val="both"/>
              <w:rPr>
                <w:rFonts w:ascii="Times New Roman" w:hAnsi="Times New Roman" w:cs="Times New Roman"/>
                <w:sz w:val="20"/>
                <w:szCs w:val="20"/>
              </w:rPr>
            </w:pPr>
          </w:p>
          <w:p w14:paraId="2D76005E" w14:textId="77777777" w:rsidR="00AE19B8" w:rsidRPr="00500B25" w:rsidRDefault="00AE19B8" w:rsidP="00AE19B8">
            <w:pPr>
              <w:shd w:val="clear" w:color="auto" w:fill="FFFFFF"/>
              <w:jc w:val="both"/>
              <w:rPr>
                <w:rFonts w:ascii="Times New Roman" w:hAnsi="Times New Roman" w:cs="Times New Roman"/>
                <w:sz w:val="20"/>
                <w:szCs w:val="20"/>
              </w:rPr>
            </w:pPr>
            <w:r w:rsidRPr="00500B25">
              <w:rPr>
                <w:rFonts w:ascii="Times New Roman" w:hAnsi="Times New Roman" w:cs="Times New Roman"/>
                <w:sz w:val="20"/>
                <w:szCs w:val="20"/>
              </w:rPr>
              <w:t>(3) Ak je obydlie dlžníka zaťažené zabezpečovacím právom, zabezpečovacie právo má prednosť pred nepostihnuteľnou hodnotou obydlia dlžníka.</w:t>
            </w:r>
          </w:p>
          <w:p w14:paraId="18491090" w14:textId="77777777" w:rsidR="00AE19B8" w:rsidRDefault="00AE19B8" w:rsidP="00AE19B8">
            <w:pPr>
              <w:pStyle w:val="Normlny0"/>
              <w:jc w:val="both"/>
            </w:pPr>
            <w:r w:rsidRPr="00500B25">
              <w:t>(4) Výšku nepostihnuteľnej hodnoty obydlia dlžníka ustanoví vláda Slovenskej republiky nariadením.</w:t>
            </w:r>
          </w:p>
          <w:p w14:paraId="40E23067" w14:textId="35ABBB9C" w:rsidR="005802B6" w:rsidRPr="00500B25" w:rsidRDefault="005802B6" w:rsidP="00AE19B8">
            <w:pPr>
              <w:pStyle w:val="Normlny0"/>
              <w:jc w:val="both"/>
            </w:pPr>
          </w:p>
        </w:tc>
        <w:tc>
          <w:tcPr>
            <w:tcW w:w="708" w:type="dxa"/>
            <w:tcBorders>
              <w:top w:val="single" w:sz="4" w:space="0" w:color="auto"/>
              <w:bottom w:val="single" w:sz="4" w:space="0" w:color="auto"/>
            </w:tcBorders>
          </w:tcPr>
          <w:p w14:paraId="4067A3FA" w14:textId="611A760E" w:rsidR="00AE19B8" w:rsidRPr="00500B25" w:rsidRDefault="00B447EA" w:rsidP="00AE19B8">
            <w:pPr>
              <w:pStyle w:val="Normlny0"/>
              <w:jc w:val="center"/>
            </w:pPr>
            <w:r w:rsidRPr="00500B25">
              <w:lastRenderedPageBreak/>
              <w:t>Ú</w:t>
            </w:r>
          </w:p>
        </w:tc>
        <w:tc>
          <w:tcPr>
            <w:tcW w:w="1560" w:type="dxa"/>
            <w:tcBorders>
              <w:top w:val="single" w:sz="4" w:space="0" w:color="auto"/>
              <w:bottom w:val="single" w:sz="4" w:space="0" w:color="auto"/>
            </w:tcBorders>
          </w:tcPr>
          <w:p w14:paraId="630A8F60" w14:textId="09E0E09C" w:rsidR="00AE19B8" w:rsidRPr="00500B25" w:rsidRDefault="00AE19B8" w:rsidP="00AE19B8">
            <w:pPr>
              <w:pStyle w:val="Normlny0"/>
              <w:jc w:val="center"/>
            </w:pPr>
          </w:p>
        </w:tc>
        <w:tc>
          <w:tcPr>
            <w:tcW w:w="850" w:type="dxa"/>
            <w:tcBorders>
              <w:top w:val="single" w:sz="4" w:space="0" w:color="auto"/>
              <w:bottom w:val="single" w:sz="4" w:space="0" w:color="auto"/>
            </w:tcBorders>
          </w:tcPr>
          <w:p w14:paraId="272B42BF" w14:textId="13158216" w:rsidR="00AE19B8" w:rsidRPr="00500B25" w:rsidRDefault="00B447EA" w:rsidP="00AE19B8">
            <w:pPr>
              <w:jc w:val="center"/>
              <w:rPr>
                <w:rFonts w:ascii="Times New Roman" w:hAnsi="Times New Roman" w:cs="Times New Roman"/>
                <w:b/>
                <w:sz w:val="20"/>
                <w:szCs w:val="20"/>
              </w:rPr>
            </w:pPr>
            <w:r w:rsidRPr="00500B25">
              <w:rPr>
                <w:rFonts w:ascii="Times New Roman" w:hAnsi="Times New Roman" w:cs="Times New Roman"/>
                <w:b/>
              </w:rPr>
              <w:t>GP-N</w:t>
            </w:r>
          </w:p>
        </w:tc>
        <w:tc>
          <w:tcPr>
            <w:tcW w:w="1383" w:type="dxa"/>
            <w:tcBorders>
              <w:top w:val="single" w:sz="4" w:space="0" w:color="auto"/>
              <w:bottom w:val="single" w:sz="4" w:space="0" w:color="auto"/>
            </w:tcBorders>
          </w:tcPr>
          <w:p w14:paraId="41AC704E" w14:textId="77777777" w:rsidR="00AE19B8" w:rsidRPr="00500B25" w:rsidRDefault="00AE19B8" w:rsidP="00AE19B8">
            <w:pPr>
              <w:jc w:val="center"/>
              <w:rPr>
                <w:rFonts w:ascii="Times New Roman" w:hAnsi="Times New Roman" w:cs="Times New Roman"/>
                <w:sz w:val="20"/>
                <w:szCs w:val="20"/>
              </w:rPr>
            </w:pPr>
          </w:p>
        </w:tc>
      </w:tr>
      <w:tr w:rsidR="00431C39" w:rsidRPr="00500B25" w14:paraId="762A24D5" w14:textId="77777777" w:rsidTr="00500B25">
        <w:tc>
          <w:tcPr>
            <w:tcW w:w="988" w:type="dxa"/>
            <w:tcBorders>
              <w:top w:val="single" w:sz="4" w:space="0" w:color="auto"/>
              <w:bottom w:val="single" w:sz="4" w:space="0" w:color="auto"/>
            </w:tcBorders>
          </w:tcPr>
          <w:p w14:paraId="161D8357" w14:textId="77777777"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lastRenderedPageBreak/>
              <w:t>Č: 3</w:t>
            </w:r>
          </w:p>
          <w:p w14:paraId="05444FBD" w14:textId="77777777"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t>O: 3</w:t>
            </w:r>
          </w:p>
          <w:p w14:paraId="6D8A2DFF" w14:textId="77777777" w:rsidR="00431C39" w:rsidRPr="00500B25" w:rsidRDefault="00431C39" w:rsidP="00431C39">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6913802D" w14:textId="04D8B5AE" w:rsidR="00431C39" w:rsidRPr="00500B25" w:rsidRDefault="00431C39" w:rsidP="00431C39">
            <w:pPr>
              <w:adjustRightInd w:val="0"/>
              <w:jc w:val="both"/>
              <w:rPr>
                <w:rFonts w:ascii="Times New Roman" w:hAnsi="Times New Roman" w:cs="Times New Roman"/>
                <w:bCs/>
                <w:sz w:val="20"/>
                <w:szCs w:val="20"/>
              </w:rPr>
            </w:pPr>
            <w:r w:rsidRPr="00500B25">
              <w:rPr>
                <w:rFonts w:ascii="Times New Roman" w:hAnsi="Times New Roman" w:cs="Times New Roman"/>
                <w:sz w:val="20"/>
                <w:szCs w:val="20"/>
              </w:rPr>
              <w:t>3</w:t>
            </w:r>
            <w:r w:rsidR="00AE19B8" w:rsidRPr="00500B25">
              <w:rPr>
                <w:rFonts w:ascii="Times New Roman" w:hAnsi="Times New Roman" w:cs="Times New Roman"/>
                <w:sz w:val="20"/>
                <w:szCs w:val="20"/>
              </w:rPr>
              <w:t xml:space="preserve"> </w:t>
            </w:r>
            <w:r w:rsidRPr="00500B25">
              <w:rPr>
                <w:rFonts w:ascii="Times New Roman" w:hAnsi="Times New Roman" w:cs="Times New Roman"/>
                <w:sz w:val="20"/>
                <w:szCs w:val="20"/>
              </w:rPr>
              <w:t>.Členské štáty zabezpečia, aby mali dlžníci a zástupcovia zamestnancov prístup k relevantným a aktuálnym informáciám o dostupnosti nástrojov včasného varovania, ako aj o konaniach a opatreniach týkajúcich sa reštrukturalizácie a oddlženia.</w:t>
            </w:r>
          </w:p>
        </w:tc>
        <w:tc>
          <w:tcPr>
            <w:tcW w:w="567" w:type="dxa"/>
            <w:tcBorders>
              <w:top w:val="single" w:sz="4" w:space="0" w:color="auto"/>
              <w:bottom w:val="single" w:sz="4" w:space="0" w:color="auto"/>
            </w:tcBorders>
          </w:tcPr>
          <w:p w14:paraId="2C2937F5" w14:textId="134514B5"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N</w:t>
            </w:r>
          </w:p>
        </w:tc>
        <w:tc>
          <w:tcPr>
            <w:tcW w:w="708" w:type="dxa"/>
            <w:tcBorders>
              <w:top w:val="single" w:sz="4" w:space="0" w:color="auto"/>
              <w:bottom w:val="single" w:sz="4" w:space="0" w:color="auto"/>
            </w:tcBorders>
          </w:tcPr>
          <w:p w14:paraId="64E34EA6" w14:textId="0A4C5E81" w:rsidR="00E1304D" w:rsidRPr="00500B25" w:rsidRDefault="00E1304D" w:rsidP="00464603">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2ED22845" w14:textId="4F5FBBC1" w:rsidR="00464603" w:rsidRPr="00500B25" w:rsidRDefault="00464603" w:rsidP="00464603">
            <w:pPr>
              <w:jc w:val="center"/>
              <w:rPr>
                <w:rFonts w:ascii="Times New Roman" w:hAnsi="Times New Roman" w:cs="Times New Roman"/>
                <w:sz w:val="20"/>
                <w:szCs w:val="20"/>
              </w:rPr>
            </w:pPr>
          </w:p>
          <w:p w14:paraId="26B2A90A" w14:textId="2F0BBAE0" w:rsidR="00464603" w:rsidRPr="00500B25" w:rsidRDefault="00464603" w:rsidP="00464603">
            <w:pPr>
              <w:jc w:val="center"/>
              <w:rPr>
                <w:rFonts w:ascii="Times New Roman" w:hAnsi="Times New Roman" w:cs="Times New Roman"/>
                <w:sz w:val="20"/>
                <w:szCs w:val="20"/>
              </w:rPr>
            </w:pPr>
          </w:p>
          <w:p w14:paraId="700CFFD5" w14:textId="3DBF9420" w:rsidR="00464603" w:rsidRPr="00500B25" w:rsidRDefault="00464603" w:rsidP="00464603">
            <w:pPr>
              <w:jc w:val="center"/>
              <w:rPr>
                <w:rFonts w:ascii="Times New Roman" w:hAnsi="Times New Roman" w:cs="Times New Roman"/>
                <w:sz w:val="20"/>
                <w:szCs w:val="20"/>
              </w:rPr>
            </w:pPr>
          </w:p>
          <w:p w14:paraId="79A2724D" w14:textId="2C2117AE" w:rsidR="00464603" w:rsidRPr="00500B25" w:rsidRDefault="00464603" w:rsidP="00464603">
            <w:pPr>
              <w:jc w:val="center"/>
              <w:rPr>
                <w:rFonts w:ascii="Times New Roman" w:hAnsi="Times New Roman" w:cs="Times New Roman"/>
                <w:sz w:val="20"/>
                <w:szCs w:val="20"/>
              </w:rPr>
            </w:pPr>
          </w:p>
          <w:p w14:paraId="0C9643EF" w14:textId="30D84BED" w:rsidR="00464603" w:rsidRDefault="00464603" w:rsidP="00464603">
            <w:pPr>
              <w:jc w:val="center"/>
              <w:rPr>
                <w:rFonts w:ascii="Times New Roman" w:hAnsi="Times New Roman" w:cs="Times New Roman"/>
                <w:sz w:val="20"/>
                <w:szCs w:val="20"/>
              </w:rPr>
            </w:pPr>
          </w:p>
          <w:p w14:paraId="74E5A09B" w14:textId="284F4E86" w:rsidR="00303D6B" w:rsidRPr="00500B25" w:rsidRDefault="00303D6B" w:rsidP="00464603">
            <w:pPr>
              <w:jc w:val="center"/>
              <w:rPr>
                <w:rFonts w:ascii="Times New Roman" w:hAnsi="Times New Roman" w:cs="Times New Roman"/>
                <w:sz w:val="20"/>
                <w:szCs w:val="20"/>
              </w:rPr>
            </w:pPr>
            <w:r>
              <w:rPr>
                <w:rFonts w:ascii="Times New Roman" w:hAnsi="Times New Roman" w:cs="Times New Roman"/>
                <w:sz w:val="20"/>
                <w:szCs w:val="20"/>
              </w:rPr>
              <w:t>1</w:t>
            </w:r>
          </w:p>
          <w:p w14:paraId="7C96F817" w14:textId="46B890DA" w:rsidR="00464603" w:rsidRPr="00500B25" w:rsidRDefault="00464603" w:rsidP="00464603">
            <w:pPr>
              <w:jc w:val="center"/>
              <w:rPr>
                <w:rFonts w:ascii="Times New Roman" w:hAnsi="Times New Roman" w:cs="Times New Roman"/>
                <w:sz w:val="20"/>
                <w:szCs w:val="20"/>
              </w:rPr>
            </w:pPr>
          </w:p>
          <w:p w14:paraId="315A9EE0" w14:textId="7C8DB6D6" w:rsidR="004F528E" w:rsidRDefault="004F528E" w:rsidP="00464603">
            <w:pPr>
              <w:jc w:val="center"/>
              <w:rPr>
                <w:rFonts w:ascii="Times New Roman" w:hAnsi="Times New Roman" w:cs="Times New Roman"/>
                <w:sz w:val="20"/>
                <w:szCs w:val="20"/>
              </w:rPr>
            </w:pPr>
          </w:p>
          <w:p w14:paraId="63AC2A2C" w14:textId="5EDAD2B1" w:rsidR="004F528E" w:rsidRDefault="004F528E" w:rsidP="00464603">
            <w:pPr>
              <w:jc w:val="center"/>
              <w:rPr>
                <w:rFonts w:ascii="Times New Roman" w:hAnsi="Times New Roman" w:cs="Times New Roman"/>
                <w:sz w:val="20"/>
                <w:szCs w:val="20"/>
              </w:rPr>
            </w:pPr>
          </w:p>
          <w:p w14:paraId="0BD1C20C" w14:textId="77777777" w:rsidR="004F528E" w:rsidRPr="00500B25" w:rsidRDefault="004F528E" w:rsidP="00464603">
            <w:pPr>
              <w:jc w:val="center"/>
              <w:rPr>
                <w:rFonts w:ascii="Times New Roman" w:hAnsi="Times New Roman" w:cs="Times New Roman"/>
                <w:sz w:val="20"/>
                <w:szCs w:val="20"/>
              </w:rPr>
            </w:pPr>
          </w:p>
          <w:p w14:paraId="15740569" w14:textId="1F003ADA" w:rsidR="00464603" w:rsidRPr="00500B25" w:rsidRDefault="00464603" w:rsidP="00464603">
            <w:pPr>
              <w:jc w:val="center"/>
              <w:rPr>
                <w:rFonts w:ascii="Times New Roman" w:hAnsi="Times New Roman" w:cs="Times New Roman"/>
                <w:sz w:val="20"/>
                <w:szCs w:val="20"/>
              </w:rPr>
            </w:pPr>
          </w:p>
          <w:p w14:paraId="66DE8F64" w14:textId="3C84864C" w:rsidR="00464603" w:rsidRDefault="00464603" w:rsidP="00464603">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4320EB4C" w14:textId="60EFACB5" w:rsidR="00303D6B" w:rsidRDefault="00303D6B" w:rsidP="00464603">
            <w:pPr>
              <w:jc w:val="center"/>
              <w:rPr>
                <w:rFonts w:ascii="Times New Roman" w:hAnsi="Times New Roman" w:cs="Times New Roman"/>
                <w:sz w:val="20"/>
                <w:szCs w:val="20"/>
              </w:rPr>
            </w:pPr>
          </w:p>
          <w:p w14:paraId="65C17D62" w14:textId="4AF40C71" w:rsidR="00303D6B" w:rsidRDefault="00303D6B" w:rsidP="00464603">
            <w:pPr>
              <w:jc w:val="center"/>
              <w:rPr>
                <w:rFonts w:ascii="Times New Roman" w:hAnsi="Times New Roman" w:cs="Times New Roman"/>
                <w:sz w:val="20"/>
                <w:szCs w:val="20"/>
              </w:rPr>
            </w:pPr>
          </w:p>
          <w:p w14:paraId="0F8E1DDA" w14:textId="5A1BDCA8" w:rsidR="00303D6B" w:rsidRDefault="00303D6B" w:rsidP="00464603">
            <w:pPr>
              <w:jc w:val="center"/>
              <w:rPr>
                <w:rFonts w:ascii="Times New Roman" w:hAnsi="Times New Roman" w:cs="Times New Roman"/>
                <w:sz w:val="20"/>
                <w:szCs w:val="20"/>
              </w:rPr>
            </w:pPr>
          </w:p>
          <w:p w14:paraId="79ECF62A" w14:textId="12ACA0FF" w:rsidR="00303D6B" w:rsidRDefault="00303D6B" w:rsidP="00464603">
            <w:pPr>
              <w:jc w:val="center"/>
              <w:rPr>
                <w:rFonts w:ascii="Times New Roman" w:hAnsi="Times New Roman" w:cs="Times New Roman"/>
                <w:sz w:val="20"/>
                <w:szCs w:val="20"/>
              </w:rPr>
            </w:pPr>
          </w:p>
          <w:p w14:paraId="03A9144F" w14:textId="087CBA9F" w:rsidR="00303D6B" w:rsidRDefault="00303D6B" w:rsidP="00464603">
            <w:pPr>
              <w:jc w:val="center"/>
              <w:rPr>
                <w:rFonts w:ascii="Times New Roman" w:hAnsi="Times New Roman" w:cs="Times New Roman"/>
                <w:sz w:val="20"/>
                <w:szCs w:val="20"/>
              </w:rPr>
            </w:pPr>
          </w:p>
          <w:p w14:paraId="341027C6" w14:textId="6AD2B1BE" w:rsidR="00303D6B" w:rsidRDefault="00303D6B" w:rsidP="00464603">
            <w:pPr>
              <w:jc w:val="center"/>
              <w:rPr>
                <w:rFonts w:ascii="Times New Roman" w:hAnsi="Times New Roman" w:cs="Times New Roman"/>
                <w:sz w:val="20"/>
                <w:szCs w:val="20"/>
              </w:rPr>
            </w:pPr>
          </w:p>
          <w:p w14:paraId="2FF9A58F" w14:textId="17512935" w:rsidR="00303D6B" w:rsidRDefault="00303D6B" w:rsidP="00464603">
            <w:pPr>
              <w:jc w:val="center"/>
              <w:rPr>
                <w:rFonts w:ascii="Times New Roman" w:hAnsi="Times New Roman" w:cs="Times New Roman"/>
                <w:sz w:val="20"/>
                <w:szCs w:val="20"/>
              </w:rPr>
            </w:pPr>
          </w:p>
          <w:p w14:paraId="1FA689F5" w14:textId="53073C37" w:rsidR="00303D6B" w:rsidRDefault="00303D6B" w:rsidP="00464603">
            <w:pPr>
              <w:jc w:val="center"/>
              <w:rPr>
                <w:rFonts w:ascii="Times New Roman" w:hAnsi="Times New Roman" w:cs="Times New Roman"/>
                <w:sz w:val="20"/>
                <w:szCs w:val="20"/>
              </w:rPr>
            </w:pPr>
          </w:p>
          <w:p w14:paraId="579DFD5E" w14:textId="630DF4DC" w:rsidR="00303D6B" w:rsidRDefault="00303D6B" w:rsidP="00464603">
            <w:pPr>
              <w:jc w:val="center"/>
              <w:rPr>
                <w:rFonts w:ascii="Times New Roman" w:hAnsi="Times New Roman" w:cs="Times New Roman"/>
                <w:sz w:val="20"/>
                <w:szCs w:val="20"/>
              </w:rPr>
            </w:pPr>
            <w:r>
              <w:rPr>
                <w:rFonts w:ascii="Times New Roman" w:hAnsi="Times New Roman" w:cs="Times New Roman"/>
                <w:sz w:val="20"/>
                <w:szCs w:val="20"/>
              </w:rPr>
              <w:t>1</w:t>
            </w:r>
          </w:p>
          <w:p w14:paraId="0984C628" w14:textId="45B2A1E1" w:rsidR="00303D6B" w:rsidRDefault="00303D6B" w:rsidP="00464603">
            <w:pPr>
              <w:jc w:val="center"/>
              <w:rPr>
                <w:rFonts w:ascii="Times New Roman" w:hAnsi="Times New Roman" w:cs="Times New Roman"/>
                <w:sz w:val="20"/>
                <w:szCs w:val="20"/>
              </w:rPr>
            </w:pPr>
          </w:p>
          <w:p w14:paraId="70F91B2A" w14:textId="1F93FFB7" w:rsidR="00303D6B" w:rsidRDefault="00303D6B" w:rsidP="00464603">
            <w:pPr>
              <w:jc w:val="center"/>
              <w:rPr>
                <w:rFonts w:ascii="Times New Roman" w:hAnsi="Times New Roman" w:cs="Times New Roman"/>
                <w:sz w:val="20"/>
                <w:szCs w:val="20"/>
              </w:rPr>
            </w:pPr>
          </w:p>
          <w:p w14:paraId="0BC5C0DD" w14:textId="77777777" w:rsidR="00303D6B" w:rsidRPr="00500B25" w:rsidRDefault="00303D6B" w:rsidP="00464603">
            <w:pPr>
              <w:jc w:val="center"/>
              <w:rPr>
                <w:rFonts w:ascii="Times New Roman" w:hAnsi="Times New Roman" w:cs="Times New Roman"/>
                <w:sz w:val="20"/>
                <w:szCs w:val="20"/>
              </w:rPr>
            </w:pPr>
          </w:p>
          <w:p w14:paraId="372D70E9" w14:textId="6551747B" w:rsidR="00464603" w:rsidRPr="00500B25" w:rsidRDefault="00464603" w:rsidP="00431C39">
            <w:pPr>
              <w:jc w:val="center"/>
              <w:rPr>
                <w:rFonts w:ascii="Times New Roman" w:hAnsi="Times New Roman" w:cs="Times New Roman"/>
                <w:sz w:val="20"/>
                <w:szCs w:val="20"/>
              </w:rPr>
            </w:pPr>
          </w:p>
          <w:p w14:paraId="00EE8AB9" w14:textId="5A4C8E3B" w:rsidR="00464603" w:rsidRPr="00500B25" w:rsidRDefault="00464603" w:rsidP="00431C39">
            <w:pPr>
              <w:jc w:val="center"/>
              <w:rPr>
                <w:rFonts w:ascii="Times New Roman" w:hAnsi="Times New Roman" w:cs="Times New Roman"/>
                <w:sz w:val="20"/>
                <w:szCs w:val="20"/>
              </w:rPr>
            </w:pPr>
          </w:p>
          <w:p w14:paraId="45F96206" w14:textId="08BE0FA4" w:rsidR="00464603" w:rsidRDefault="00464603" w:rsidP="00431C39">
            <w:pPr>
              <w:jc w:val="center"/>
              <w:rPr>
                <w:rFonts w:ascii="Times New Roman" w:hAnsi="Times New Roman" w:cs="Times New Roman"/>
                <w:sz w:val="20"/>
                <w:szCs w:val="20"/>
              </w:rPr>
            </w:pPr>
          </w:p>
          <w:p w14:paraId="7E6AC1C5" w14:textId="77777777" w:rsidR="005802B6" w:rsidRPr="00500B25" w:rsidRDefault="005802B6" w:rsidP="00431C39">
            <w:pPr>
              <w:jc w:val="center"/>
              <w:rPr>
                <w:rFonts w:ascii="Times New Roman" w:hAnsi="Times New Roman" w:cs="Times New Roman"/>
                <w:sz w:val="20"/>
                <w:szCs w:val="20"/>
              </w:rPr>
            </w:pPr>
          </w:p>
          <w:p w14:paraId="254FA804" w14:textId="3DDAC690" w:rsidR="00464603" w:rsidRDefault="00464603" w:rsidP="00431C39">
            <w:pPr>
              <w:jc w:val="center"/>
              <w:rPr>
                <w:rFonts w:ascii="Times New Roman" w:hAnsi="Times New Roman" w:cs="Times New Roman"/>
                <w:sz w:val="20"/>
                <w:szCs w:val="20"/>
              </w:rPr>
            </w:pPr>
          </w:p>
          <w:p w14:paraId="0D005111" w14:textId="49841B2B" w:rsidR="004F528E" w:rsidRDefault="004F528E" w:rsidP="00431C39">
            <w:pPr>
              <w:jc w:val="center"/>
              <w:rPr>
                <w:rFonts w:ascii="Times New Roman" w:hAnsi="Times New Roman" w:cs="Times New Roman"/>
                <w:sz w:val="20"/>
                <w:szCs w:val="20"/>
              </w:rPr>
            </w:pPr>
          </w:p>
          <w:p w14:paraId="6C131F67" w14:textId="34A8AA01" w:rsidR="004F528E" w:rsidRDefault="004F528E" w:rsidP="00431C39">
            <w:pPr>
              <w:jc w:val="center"/>
              <w:rPr>
                <w:rFonts w:ascii="Times New Roman" w:hAnsi="Times New Roman" w:cs="Times New Roman"/>
                <w:sz w:val="20"/>
                <w:szCs w:val="20"/>
              </w:rPr>
            </w:pPr>
          </w:p>
          <w:p w14:paraId="458EBE4E" w14:textId="10279D4A" w:rsidR="004F528E" w:rsidRDefault="004F528E" w:rsidP="00431C39">
            <w:pPr>
              <w:jc w:val="center"/>
              <w:rPr>
                <w:rFonts w:ascii="Times New Roman" w:hAnsi="Times New Roman" w:cs="Times New Roman"/>
                <w:sz w:val="20"/>
                <w:szCs w:val="20"/>
              </w:rPr>
            </w:pPr>
          </w:p>
          <w:p w14:paraId="5AC9E963" w14:textId="0F0B5C13" w:rsidR="004F528E" w:rsidRDefault="004F528E" w:rsidP="00431C39">
            <w:pPr>
              <w:jc w:val="center"/>
              <w:rPr>
                <w:rFonts w:ascii="Times New Roman" w:hAnsi="Times New Roman" w:cs="Times New Roman"/>
                <w:sz w:val="20"/>
                <w:szCs w:val="20"/>
              </w:rPr>
            </w:pPr>
          </w:p>
          <w:p w14:paraId="41D807F7" w14:textId="17B65803" w:rsidR="004F528E" w:rsidRDefault="004F528E" w:rsidP="00431C39">
            <w:pPr>
              <w:jc w:val="center"/>
              <w:rPr>
                <w:rFonts w:ascii="Times New Roman" w:hAnsi="Times New Roman" w:cs="Times New Roman"/>
                <w:sz w:val="20"/>
                <w:szCs w:val="20"/>
              </w:rPr>
            </w:pPr>
          </w:p>
          <w:p w14:paraId="495B374B" w14:textId="4B6507AB" w:rsidR="004F528E" w:rsidRDefault="004F528E" w:rsidP="00431C39">
            <w:pPr>
              <w:jc w:val="center"/>
              <w:rPr>
                <w:rFonts w:ascii="Times New Roman" w:hAnsi="Times New Roman" w:cs="Times New Roman"/>
                <w:sz w:val="20"/>
                <w:szCs w:val="20"/>
              </w:rPr>
            </w:pPr>
          </w:p>
          <w:p w14:paraId="7DE419A3" w14:textId="32B87F59" w:rsidR="004F528E" w:rsidRDefault="004F528E" w:rsidP="00431C39">
            <w:pPr>
              <w:jc w:val="center"/>
              <w:rPr>
                <w:rFonts w:ascii="Times New Roman" w:hAnsi="Times New Roman" w:cs="Times New Roman"/>
                <w:sz w:val="20"/>
                <w:szCs w:val="20"/>
              </w:rPr>
            </w:pPr>
          </w:p>
          <w:p w14:paraId="6AFA39FE" w14:textId="1C8FBC1D" w:rsidR="004F528E" w:rsidRDefault="004F528E" w:rsidP="00431C39">
            <w:pPr>
              <w:jc w:val="center"/>
              <w:rPr>
                <w:rFonts w:ascii="Times New Roman" w:hAnsi="Times New Roman" w:cs="Times New Roman"/>
                <w:sz w:val="20"/>
                <w:szCs w:val="20"/>
              </w:rPr>
            </w:pPr>
          </w:p>
          <w:p w14:paraId="51305B4F" w14:textId="472BB712" w:rsidR="004F528E" w:rsidRDefault="004F528E" w:rsidP="00431C39">
            <w:pPr>
              <w:jc w:val="center"/>
              <w:rPr>
                <w:rFonts w:ascii="Times New Roman" w:hAnsi="Times New Roman" w:cs="Times New Roman"/>
                <w:sz w:val="20"/>
                <w:szCs w:val="20"/>
              </w:rPr>
            </w:pPr>
          </w:p>
          <w:p w14:paraId="731B116A" w14:textId="70781494" w:rsidR="004F528E" w:rsidRDefault="004F528E" w:rsidP="00431C39">
            <w:pPr>
              <w:jc w:val="center"/>
              <w:rPr>
                <w:rFonts w:ascii="Times New Roman" w:hAnsi="Times New Roman" w:cs="Times New Roman"/>
                <w:sz w:val="20"/>
                <w:szCs w:val="20"/>
              </w:rPr>
            </w:pPr>
          </w:p>
          <w:p w14:paraId="49BA6262" w14:textId="0E5D23BE" w:rsidR="004F528E" w:rsidRDefault="004F528E" w:rsidP="00431C39">
            <w:pPr>
              <w:jc w:val="center"/>
              <w:rPr>
                <w:rFonts w:ascii="Times New Roman" w:hAnsi="Times New Roman" w:cs="Times New Roman"/>
                <w:sz w:val="20"/>
                <w:szCs w:val="20"/>
              </w:rPr>
            </w:pPr>
          </w:p>
          <w:p w14:paraId="2630F735" w14:textId="3F887529" w:rsidR="004F528E" w:rsidRDefault="004F528E" w:rsidP="00431C39">
            <w:pPr>
              <w:jc w:val="center"/>
              <w:rPr>
                <w:rFonts w:ascii="Times New Roman" w:hAnsi="Times New Roman" w:cs="Times New Roman"/>
                <w:sz w:val="20"/>
                <w:szCs w:val="20"/>
              </w:rPr>
            </w:pPr>
          </w:p>
          <w:p w14:paraId="7103759E" w14:textId="2CC4126E" w:rsidR="004F528E" w:rsidRDefault="004F528E" w:rsidP="00431C39">
            <w:pPr>
              <w:jc w:val="center"/>
              <w:rPr>
                <w:rFonts w:ascii="Times New Roman" w:hAnsi="Times New Roman" w:cs="Times New Roman"/>
                <w:sz w:val="20"/>
                <w:szCs w:val="20"/>
              </w:rPr>
            </w:pPr>
          </w:p>
          <w:p w14:paraId="7903CC51" w14:textId="21C22EC5" w:rsidR="004F528E" w:rsidRDefault="004F528E" w:rsidP="00431C39">
            <w:pPr>
              <w:jc w:val="center"/>
              <w:rPr>
                <w:rFonts w:ascii="Times New Roman" w:hAnsi="Times New Roman" w:cs="Times New Roman"/>
                <w:sz w:val="20"/>
                <w:szCs w:val="20"/>
              </w:rPr>
            </w:pPr>
          </w:p>
          <w:p w14:paraId="31891269" w14:textId="72940DA0" w:rsidR="004F528E" w:rsidRDefault="004F528E" w:rsidP="00431C39">
            <w:pPr>
              <w:jc w:val="center"/>
              <w:rPr>
                <w:rFonts w:ascii="Times New Roman" w:hAnsi="Times New Roman" w:cs="Times New Roman"/>
                <w:sz w:val="20"/>
                <w:szCs w:val="20"/>
              </w:rPr>
            </w:pPr>
          </w:p>
          <w:p w14:paraId="34DB97E8" w14:textId="675F5E98" w:rsidR="004F528E" w:rsidRDefault="004F528E" w:rsidP="00431C39">
            <w:pPr>
              <w:jc w:val="center"/>
              <w:rPr>
                <w:rFonts w:ascii="Times New Roman" w:hAnsi="Times New Roman" w:cs="Times New Roman"/>
                <w:sz w:val="20"/>
                <w:szCs w:val="20"/>
              </w:rPr>
            </w:pPr>
          </w:p>
          <w:p w14:paraId="50BCD9B7" w14:textId="77F91BEA" w:rsidR="004F528E" w:rsidRDefault="004F528E" w:rsidP="00431C39">
            <w:pPr>
              <w:jc w:val="center"/>
              <w:rPr>
                <w:rFonts w:ascii="Times New Roman" w:hAnsi="Times New Roman" w:cs="Times New Roman"/>
                <w:sz w:val="20"/>
                <w:szCs w:val="20"/>
              </w:rPr>
            </w:pPr>
          </w:p>
          <w:p w14:paraId="2AB0E96E" w14:textId="5FF7D988" w:rsidR="004F528E" w:rsidRDefault="004F528E" w:rsidP="00431C39">
            <w:pPr>
              <w:jc w:val="center"/>
              <w:rPr>
                <w:rFonts w:ascii="Times New Roman" w:hAnsi="Times New Roman" w:cs="Times New Roman"/>
                <w:sz w:val="20"/>
                <w:szCs w:val="20"/>
              </w:rPr>
            </w:pPr>
          </w:p>
          <w:p w14:paraId="42611591" w14:textId="21852961" w:rsidR="004F528E" w:rsidRDefault="004F528E" w:rsidP="00431C39">
            <w:pPr>
              <w:jc w:val="center"/>
              <w:rPr>
                <w:rFonts w:ascii="Times New Roman" w:hAnsi="Times New Roman" w:cs="Times New Roman"/>
                <w:sz w:val="20"/>
                <w:szCs w:val="20"/>
              </w:rPr>
            </w:pPr>
          </w:p>
          <w:p w14:paraId="0C912F94" w14:textId="38DB033A" w:rsidR="004F528E" w:rsidRDefault="004F528E" w:rsidP="00431C39">
            <w:pPr>
              <w:jc w:val="center"/>
              <w:rPr>
                <w:rFonts w:ascii="Times New Roman" w:hAnsi="Times New Roman" w:cs="Times New Roman"/>
                <w:sz w:val="20"/>
                <w:szCs w:val="20"/>
              </w:rPr>
            </w:pPr>
          </w:p>
          <w:p w14:paraId="4517A655" w14:textId="3754D1B0" w:rsidR="004F528E" w:rsidRDefault="004F528E" w:rsidP="00431C39">
            <w:pPr>
              <w:jc w:val="center"/>
              <w:rPr>
                <w:rFonts w:ascii="Times New Roman" w:hAnsi="Times New Roman" w:cs="Times New Roman"/>
                <w:sz w:val="20"/>
                <w:szCs w:val="20"/>
              </w:rPr>
            </w:pPr>
          </w:p>
          <w:p w14:paraId="5C381C40" w14:textId="44A40F14" w:rsidR="00431C39" w:rsidRPr="00500B25" w:rsidRDefault="00E1304D"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6FA09B70" w14:textId="77777777" w:rsidR="00431C39" w:rsidRPr="00500B25" w:rsidRDefault="00431C39" w:rsidP="00431C39">
            <w:pPr>
              <w:jc w:val="center"/>
              <w:rPr>
                <w:rFonts w:ascii="Times New Roman" w:hAnsi="Times New Roman" w:cs="Times New Roman"/>
                <w:sz w:val="20"/>
                <w:szCs w:val="20"/>
              </w:rPr>
            </w:pPr>
          </w:p>
          <w:p w14:paraId="7F780FDE" w14:textId="77777777" w:rsidR="00431C39" w:rsidRPr="00500B25" w:rsidRDefault="00431C39" w:rsidP="00431C39">
            <w:pPr>
              <w:jc w:val="center"/>
              <w:rPr>
                <w:rFonts w:ascii="Times New Roman" w:hAnsi="Times New Roman" w:cs="Times New Roman"/>
                <w:sz w:val="20"/>
                <w:szCs w:val="20"/>
              </w:rPr>
            </w:pPr>
          </w:p>
          <w:p w14:paraId="3C05C557" w14:textId="77777777" w:rsidR="00431C39" w:rsidRPr="00500B25" w:rsidRDefault="00431C39" w:rsidP="00431C39">
            <w:pPr>
              <w:jc w:val="center"/>
              <w:rPr>
                <w:rFonts w:ascii="Times New Roman" w:hAnsi="Times New Roman" w:cs="Times New Roman"/>
                <w:sz w:val="20"/>
                <w:szCs w:val="20"/>
              </w:rPr>
            </w:pPr>
          </w:p>
          <w:p w14:paraId="447060AA" w14:textId="77777777" w:rsidR="00431C39" w:rsidRPr="00500B25" w:rsidRDefault="00431C39" w:rsidP="00431C39">
            <w:pPr>
              <w:jc w:val="center"/>
              <w:rPr>
                <w:rFonts w:ascii="Times New Roman" w:hAnsi="Times New Roman" w:cs="Times New Roman"/>
                <w:sz w:val="20"/>
                <w:szCs w:val="20"/>
              </w:rPr>
            </w:pPr>
          </w:p>
          <w:p w14:paraId="26392D3B" w14:textId="77777777" w:rsidR="00431C39" w:rsidRPr="00500B25" w:rsidRDefault="00431C39" w:rsidP="00431C39">
            <w:pPr>
              <w:jc w:val="center"/>
              <w:rPr>
                <w:rFonts w:ascii="Times New Roman" w:hAnsi="Times New Roman" w:cs="Times New Roman"/>
                <w:sz w:val="20"/>
                <w:szCs w:val="20"/>
              </w:rPr>
            </w:pPr>
          </w:p>
          <w:p w14:paraId="7A88F13E" w14:textId="77777777" w:rsidR="00431C39" w:rsidRPr="00500B25" w:rsidRDefault="00431C39" w:rsidP="00431C39">
            <w:pPr>
              <w:jc w:val="center"/>
              <w:rPr>
                <w:rFonts w:ascii="Times New Roman" w:hAnsi="Times New Roman" w:cs="Times New Roman"/>
                <w:sz w:val="20"/>
                <w:szCs w:val="20"/>
              </w:rPr>
            </w:pPr>
          </w:p>
          <w:p w14:paraId="729BDC4B" w14:textId="77777777" w:rsidR="00431C39" w:rsidRPr="00500B25" w:rsidRDefault="00431C39" w:rsidP="00431C39">
            <w:pPr>
              <w:jc w:val="center"/>
              <w:rPr>
                <w:rFonts w:ascii="Times New Roman" w:hAnsi="Times New Roman" w:cs="Times New Roman"/>
                <w:sz w:val="20"/>
                <w:szCs w:val="20"/>
              </w:rPr>
            </w:pPr>
          </w:p>
          <w:p w14:paraId="605F245A" w14:textId="77777777" w:rsidR="00431C39" w:rsidRPr="00500B25" w:rsidRDefault="00431C39" w:rsidP="00431C39">
            <w:pPr>
              <w:jc w:val="center"/>
              <w:rPr>
                <w:rFonts w:ascii="Times New Roman" w:hAnsi="Times New Roman" w:cs="Times New Roman"/>
                <w:sz w:val="20"/>
                <w:szCs w:val="20"/>
              </w:rPr>
            </w:pPr>
          </w:p>
          <w:p w14:paraId="3D027B52" w14:textId="77777777" w:rsidR="00431C39" w:rsidRPr="00500B25" w:rsidRDefault="00431C39" w:rsidP="00431C39">
            <w:pPr>
              <w:jc w:val="center"/>
              <w:rPr>
                <w:rFonts w:ascii="Times New Roman" w:hAnsi="Times New Roman" w:cs="Times New Roman"/>
                <w:sz w:val="20"/>
                <w:szCs w:val="20"/>
              </w:rPr>
            </w:pPr>
          </w:p>
          <w:p w14:paraId="2341BE79" w14:textId="77777777" w:rsidR="00431C39" w:rsidRPr="00500B25" w:rsidRDefault="00431C39" w:rsidP="00431C39">
            <w:pPr>
              <w:jc w:val="center"/>
              <w:rPr>
                <w:rFonts w:ascii="Times New Roman" w:hAnsi="Times New Roman" w:cs="Times New Roman"/>
                <w:sz w:val="20"/>
                <w:szCs w:val="20"/>
              </w:rPr>
            </w:pPr>
          </w:p>
          <w:p w14:paraId="2C34FEF3" w14:textId="77777777" w:rsidR="00431C39" w:rsidRPr="00500B25" w:rsidRDefault="00431C39" w:rsidP="00431C39">
            <w:pPr>
              <w:jc w:val="center"/>
              <w:rPr>
                <w:rFonts w:ascii="Times New Roman" w:hAnsi="Times New Roman" w:cs="Times New Roman"/>
                <w:sz w:val="20"/>
                <w:szCs w:val="20"/>
              </w:rPr>
            </w:pPr>
          </w:p>
          <w:p w14:paraId="082585B3" w14:textId="77777777" w:rsidR="00431C39" w:rsidRPr="00500B25" w:rsidRDefault="00431C39" w:rsidP="00431C39">
            <w:pPr>
              <w:jc w:val="center"/>
              <w:rPr>
                <w:rFonts w:ascii="Times New Roman" w:hAnsi="Times New Roman" w:cs="Times New Roman"/>
                <w:sz w:val="20"/>
                <w:szCs w:val="20"/>
              </w:rPr>
            </w:pPr>
          </w:p>
          <w:p w14:paraId="2286DA34" w14:textId="76322A88" w:rsidR="00431C39" w:rsidRPr="00500B25" w:rsidRDefault="00431C39" w:rsidP="00431C39">
            <w:pPr>
              <w:jc w:val="center"/>
              <w:rPr>
                <w:rFonts w:ascii="Times New Roman" w:hAnsi="Times New Roman" w:cs="Times New Roman"/>
                <w:sz w:val="20"/>
                <w:szCs w:val="20"/>
              </w:rPr>
            </w:pPr>
          </w:p>
          <w:p w14:paraId="7D969392" w14:textId="14A84519" w:rsidR="00E1304D" w:rsidRPr="00500B25" w:rsidRDefault="00E1304D" w:rsidP="00431C39">
            <w:pPr>
              <w:jc w:val="center"/>
              <w:rPr>
                <w:rFonts w:ascii="Times New Roman" w:hAnsi="Times New Roman" w:cs="Times New Roman"/>
                <w:sz w:val="20"/>
                <w:szCs w:val="20"/>
              </w:rPr>
            </w:pPr>
          </w:p>
          <w:p w14:paraId="166F89B4" w14:textId="50028C04" w:rsidR="00E1304D" w:rsidRPr="00500B25" w:rsidRDefault="00E1304D" w:rsidP="00431C39">
            <w:pPr>
              <w:jc w:val="center"/>
              <w:rPr>
                <w:rFonts w:ascii="Times New Roman" w:hAnsi="Times New Roman" w:cs="Times New Roman"/>
                <w:sz w:val="20"/>
                <w:szCs w:val="20"/>
              </w:rPr>
            </w:pPr>
          </w:p>
          <w:p w14:paraId="0CC25630" w14:textId="16713606" w:rsidR="00E1304D" w:rsidRPr="00500B25" w:rsidRDefault="00E1304D" w:rsidP="00431C39">
            <w:pPr>
              <w:jc w:val="center"/>
              <w:rPr>
                <w:rFonts w:ascii="Times New Roman" w:hAnsi="Times New Roman" w:cs="Times New Roman"/>
                <w:sz w:val="20"/>
                <w:szCs w:val="20"/>
              </w:rPr>
            </w:pPr>
          </w:p>
          <w:p w14:paraId="10323BB4" w14:textId="03EE1A4D" w:rsidR="00E1304D" w:rsidRDefault="00E1304D" w:rsidP="00431C39">
            <w:pPr>
              <w:jc w:val="center"/>
              <w:rPr>
                <w:rFonts w:ascii="Times New Roman" w:hAnsi="Times New Roman" w:cs="Times New Roman"/>
                <w:sz w:val="20"/>
                <w:szCs w:val="20"/>
              </w:rPr>
            </w:pPr>
          </w:p>
          <w:p w14:paraId="6073A22F" w14:textId="4F21D757" w:rsidR="004F528E" w:rsidRDefault="004F528E" w:rsidP="00431C39">
            <w:pPr>
              <w:jc w:val="center"/>
              <w:rPr>
                <w:rFonts w:ascii="Times New Roman" w:hAnsi="Times New Roman" w:cs="Times New Roman"/>
                <w:sz w:val="20"/>
                <w:szCs w:val="20"/>
              </w:rPr>
            </w:pPr>
          </w:p>
          <w:p w14:paraId="604EFE85" w14:textId="51870CF5" w:rsidR="004F528E" w:rsidRDefault="004F528E" w:rsidP="00431C39">
            <w:pPr>
              <w:jc w:val="center"/>
              <w:rPr>
                <w:rFonts w:ascii="Times New Roman" w:hAnsi="Times New Roman" w:cs="Times New Roman"/>
                <w:sz w:val="20"/>
                <w:szCs w:val="20"/>
              </w:rPr>
            </w:pPr>
          </w:p>
          <w:p w14:paraId="2E6D91D8" w14:textId="77777777" w:rsidR="004F528E" w:rsidRDefault="004F528E" w:rsidP="00431C39">
            <w:pPr>
              <w:jc w:val="center"/>
              <w:rPr>
                <w:rFonts w:ascii="Times New Roman" w:hAnsi="Times New Roman" w:cs="Times New Roman"/>
                <w:sz w:val="20"/>
                <w:szCs w:val="20"/>
              </w:rPr>
            </w:pPr>
          </w:p>
          <w:p w14:paraId="4EF3E239" w14:textId="136540A4" w:rsidR="00431C39" w:rsidRPr="00500B25" w:rsidRDefault="00E1304D" w:rsidP="00431C39">
            <w:pPr>
              <w:jc w:val="center"/>
              <w:rPr>
                <w:rFonts w:ascii="Times New Roman" w:hAnsi="Times New Roman" w:cs="Times New Roman"/>
                <w:sz w:val="20"/>
                <w:szCs w:val="20"/>
              </w:rPr>
            </w:pPr>
            <w:r w:rsidRPr="00500B25">
              <w:rPr>
                <w:rFonts w:ascii="Times New Roman" w:hAnsi="Times New Roman" w:cs="Times New Roman"/>
                <w:sz w:val="20"/>
                <w:szCs w:val="20"/>
              </w:rPr>
              <w:t>3</w:t>
            </w:r>
          </w:p>
          <w:p w14:paraId="7D3A806A" w14:textId="77777777" w:rsidR="00431C39" w:rsidRPr="00500B25" w:rsidRDefault="00431C39" w:rsidP="00431C39">
            <w:pPr>
              <w:jc w:val="center"/>
              <w:rPr>
                <w:rFonts w:ascii="Times New Roman" w:hAnsi="Times New Roman" w:cs="Times New Roman"/>
                <w:sz w:val="20"/>
                <w:szCs w:val="20"/>
              </w:rPr>
            </w:pPr>
          </w:p>
          <w:p w14:paraId="485D6F4C" w14:textId="77777777" w:rsidR="00431C39" w:rsidRPr="00500B25" w:rsidRDefault="00431C39" w:rsidP="00431C39">
            <w:pPr>
              <w:jc w:val="center"/>
              <w:rPr>
                <w:rFonts w:ascii="Times New Roman" w:hAnsi="Times New Roman" w:cs="Times New Roman"/>
                <w:sz w:val="20"/>
                <w:szCs w:val="20"/>
              </w:rPr>
            </w:pPr>
          </w:p>
          <w:p w14:paraId="43839C23" w14:textId="77777777" w:rsidR="00431C39" w:rsidRPr="00500B25" w:rsidRDefault="00431C39" w:rsidP="00431C39">
            <w:pPr>
              <w:jc w:val="center"/>
              <w:rPr>
                <w:rFonts w:ascii="Times New Roman" w:hAnsi="Times New Roman" w:cs="Times New Roman"/>
                <w:sz w:val="20"/>
                <w:szCs w:val="20"/>
              </w:rPr>
            </w:pPr>
          </w:p>
          <w:p w14:paraId="2B09C947" w14:textId="77777777" w:rsidR="00431C39" w:rsidRPr="00500B25" w:rsidRDefault="00431C39" w:rsidP="00431C39">
            <w:pPr>
              <w:jc w:val="center"/>
              <w:rPr>
                <w:rFonts w:ascii="Times New Roman" w:hAnsi="Times New Roman" w:cs="Times New Roman"/>
                <w:sz w:val="20"/>
                <w:szCs w:val="20"/>
              </w:rPr>
            </w:pPr>
          </w:p>
          <w:p w14:paraId="317B651D" w14:textId="77777777" w:rsidR="00431C39" w:rsidRPr="00500B25" w:rsidRDefault="00431C39" w:rsidP="00431C39">
            <w:pPr>
              <w:jc w:val="center"/>
              <w:rPr>
                <w:rFonts w:ascii="Times New Roman" w:hAnsi="Times New Roman" w:cs="Times New Roman"/>
                <w:sz w:val="20"/>
                <w:szCs w:val="20"/>
              </w:rPr>
            </w:pPr>
          </w:p>
          <w:p w14:paraId="65E2C57A" w14:textId="6EEBDDA0" w:rsidR="00431C39" w:rsidRPr="00500B25" w:rsidRDefault="00431C39" w:rsidP="00431C39">
            <w:pPr>
              <w:jc w:val="center"/>
              <w:rPr>
                <w:rFonts w:ascii="Times New Roman" w:hAnsi="Times New Roman" w:cs="Times New Roman"/>
                <w:sz w:val="20"/>
                <w:szCs w:val="20"/>
              </w:rPr>
            </w:pPr>
          </w:p>
          <w:p w14:paraId="69A23191" w14:textId="0E547DFE" w:rsidR="00E1304D" w:rsidRPr="00500B25" w:rsidRDefault="00E1304D" w:rsidP="00431C39">
            <w:pPr>
              <w:jc w:val="center"/>
              <w:rPr>
                <w:rFonts w:ascii="Times New Roman" w:hAnsi="Times New Roman" w:cs="Times New Roman"/>
                <w:sz w:val="20"/>
                <w:szCs w:val="20"/>
              </w:rPr>
            </w:pPr>
          </w:p>
          <w:p w14:paraId="5A72257B" w14:textId="2DAFE8C7" w:rsidR="00E1304D" w:rsidRPr="00500B25" w:rsidRDefault="00E1304D" w:rsidP="00E1304D">
            <w:pPr>
              <w:rPr>
                <w:rFonts w:ascii="Times New Roman" w:hAnsi="Times New Roman" w:cs="Times New Roman"/>
                <w:sz w:val="20"/>
                <w:szCs w:val="20"/>
              </w:rPr>
            </w:pPr>
          </w:p>
          <w:p w14:paraId="5081E1C6" w14:textId="21BF4DB6" w:rsidR="00E1304D" w:rsidRPr="00500B25" w:rsidRDefault="00E1304D" w:rsidP="00E1304D">
            <w:pPr>
              <w:rPr>
                <w:rFonts w:ascii="Times New Roman" w:hAnsi="Times New Roman" w:cs="Times New Roman"/>
                <w:sz w:val="20"/>
                <w:szCs w:val="20"/>
              </w:rPr>
            </w:pPr>
          </w:p>
          <w:p w14:paraId="4314FE5B" w14:textId="77777777" w:rsidR="00E1304D" w:rsidRPr="00500B25" w:rsidRDefault="00E1304D" w:rsidP="00E1304D">
            <w:pPr>
              <w:rPr>
                <w:rFonts w:ascii="Times New Roman" w:hAnsi="Times New Roman" w:cs="Times New Roman"/>
                <w:sz w:val="20"/>
                <w:szCs w:val="20"/>
              </w:rPr>
            </w:pPr>
          </w:p>
          <w:p w14:paraId="47BEBF26" w14:textId="77777777" w:rsidR="00431C39" w:rsidRPr="00500B25" w:rsidRDefault="00431C39" w:rsidP="00431C39">
            <w:pPr>
              <w:jc w:val="center"/>
              <w:rPr>
                <w:rFonts w:ascii="Times New Roman" w:hAnsi="Times New Roman" w:cs="Times New Roman"/>
                <w:sz w:val="20"/>
                <w:szCs w:val="20"/>
              </w:rPr>
            </w:pPr>
          </w:p>
          <w:p w14:paraId="7BB7E8DF" w14:textId="5C9A7CBB" w:rsidR="00431C39" w:rsidRPr="00500B25" w:rsidRDefault="00E1304D" w:rsidP="00431C39">
            <w:pPr>
              <w:jc w:val="center"/>
              <w:rPr>
                <w:rFonts w:ascii="Times New Roman" w:hAnsi="Times New Roman" w:cs="Times New Roman"/>
                <w:sz w:val="20"/>
                <w:szCs w:val="20"/>
              </w:rPr>
            </w:pPr>
            <w:r w:rsidRPr="00500B25">
              <w:rPr>
                <w:rFonts w:ascii="Times New Roman" w:hAnsi="Times New Roman" w:cs="Times New Roman"/>
                <w:sz w:val="20"/>
                <w:szCs w:val="20"/>
              </w:rPr>
              <w:t>3</w:t>
            </w:r>
          </w:p>
          <w:p w14:paraId="596DAB92" w14:textId="77777777" w:rsidR="00431C39" w:rsidRPr="00500B25" w:rsidRDefault="00431C39" w:rsidP="00431C39">
            <w:pPr>
              <w:jc w:val="center"/>
              <w:rPr>
                <w:rFonts w:ascii="Times New Roman" w:hAnsi="Times New Roman" w:cs="Times New Roman"/>
                <w:sz w:val="20"/>
                <w:szCs w:val="20"/>
              </w:rPr>
            </w:pPr>
          </w:p>
          <w:p w14:paraId="5F5BE3EB" w14:textId="77777777" w:rsidR="00431C39" w:rsidRPr="00500B25" w:rsidRDefault="00431C39" w:rsidP="00431C39">
            <w:pPr>
              <w:jc w:val="center"/>
              <w:rPr>
                <w:rFonts w:ascii="Times New Roman" w:hAnsi="Times New Roman" w:cs="Times New Roman"/>
                <w:sz w:val="20"/>
                <w:szCs w:val="20"/>
              </w:rPr>
            </w:pPr>
          </w:p>
          <w:p w14:paraId="63438D14" w14:textId="77777777" w:rsidR="00431C39" w:rsidRPr="00500B25" w:rsidRDefault="00431C39" w:rsidP="00431C39">
            <w:pPr>
              <w:jc w:val="center"/>
              <w:rPr>
                <w:rFonts w:ascii="Times New Roman" w:hAnsi="Times New Roman" w:cs="Times New Roman"/>
                <w:sz w:val="20"/>
                <w:szCs w:val="20"/>
              </w:rPr>
            </w:pPr>
          </w:p>
          <w:p w14:paraId="318828E2" w14:textId="77777777" w:rsidR="00431C39" w:rsidRPr="00500B25" w:rsidRDefault="00431C39" w:rsidP="00431C39">
            <w:pPr>
              <w:jc w:val="center"/>
              <w:rPr>
                <w:rFonts w:ascii="Times New Roman" w:hAnsi="Times New Roman" w:cs="Times New Roman"/>
                <w:sz w:val="20"/>
                <w:szCs w:val="20"/>
              </w:rPr>
            </w:pPr>
          </w:p>
          <w:p w14:paraId="4F95402A" w14:textId="13B76F89" w:rsidR="00431C39" w:rsidRPr="00500B25" w:rsidRDefault="00431C39" w:rsidP="00431C39">
            <w:pPr>
              <w:jc w:val="center"/>
              <w:rPr>
                <w:rFonts w:ascii="Times New Roman" w:hAnsi="Times New Roman" w:cs="Times New Roman"/>
                <w:sz w:val="20"/>
                <w:szCs w:val="20"/>
              </w:rPr>
            </w:pPr>
          </w:p>
          <w:p w14:paraId="7F3EA937" w14:textId="21EEAA01" w:rsidR="00E1304D" w:rsidRPr="00500B25" w:rsidRDefault="00E1304D" w:rsidP="00431C39">
            <w:pPr>
              <w:jc w:val="center"/>
              <w:rPr>
                <w:rFonts w:ascii="Times New Roman" w:hAnsi="Times New Roman" w:cs="Times New Roman"/>
                <w:sz w:val="20"/>
                <w:szCs w:val="20"/>
              </w:rPr>
            </w:pPr>
          </w:p>
          <w:p w14:paraId="5BFCA820" w14:textId="06CAC392" w:rsidR="00E1304D" w:rsidRPr="00500B25" w:rsidRDefault="00E1304D" w:rsidP="00431C39">
            <w:pPr>
              <w:jc w:val="center"/>
              <w:rPr>
                <w:rFonts w:ascii="Times New Roman" w:hAnsi="Times New Roman" w:cs="Times New Roman"/>
                <w:sz w:val="20"/>
                <w:szCs w:val="20"/>
              </w:rPr>
            </w:pPr>
          </w:p>
          <w:p w14:paraId="2BBD79C1" w14:textId="77777777" w:rsidR="00E1304D" w:rsidRPr="00500B25" w:rsidRDefault="00E1304D" w:rsidP="00431C39">
            <w:pPr>
              <w:jc w:val="center"/>
              <w:rPr>
                <w:rFonts w:ascii="Times New Roman" w:hAnsi="Times New Roman" w:cs="Times New Roman"/>
                <w:sz w:val="20"/>
                <w:szCs w:val="20"/>
              </w:rPr>
            </w:pPr>
          </w:p>
          <w:p w14:paraId="2BCB71D6" w14:textId="77777777" w:rsidR="00431C39" w:rsidRPr="00500B25" w:rsidRDefault="00431C39" w:rsidP="00431C39">
            <w:pPr>
              <w:jc w:val="center"/>
              <w:rPr>
                <w:rFonts w:ascii="Times New Roman" w:hAnsi="Times New Roman" w:cs="Times New Roman"/>
                <w:sz w:val="20"/>
                <w:szCs w:val="20"/>
              </w:rPr>
            </w:pPr>
          </w:p>
          <w:p w14:paraId="36DAEBC5" w14:textId="2FE7782E" w:rsidR="00431C39" w:rsidRDefault="00E1304D" w:rsidP="00431C39">
            <w:pPr>
              <w:jc w:val="center"/>
              <w:rPr>
                <w:rFonts w:ascii="Times New Roman" w:hAnsi="Times New Roman" w:cs="Times New Roman"/>
                <w:sz w:val="20"/>
                <w:szCs w:val="20"/>
              </w:rPr>
            </w:pPr>
            <w:r w:rsidRPr="00500B25">
              <w:rPr>
                <w:rFonts w:ascii="Times New Roman" w:hAnsi="Times New Roman" w:cs="Times New Roman"/>
                <w:sz w:val="20"/>
                <w:szCs w:val="20"/>
              </w:rPr>
              <w:t>3</w:t>
            </w:r>
          </w:p>
          <w:p w14:paraId="5DFA5101" w14:textId="67027A76" w:rsidR="005802B6" w:rsidRDefault="005802B6" w:rsidP="00431C39">
            <w:pPr>
              <w:jc w:val="center"/>
              <w:rPr>
                <w:rFonts w:ascii="Times New Roman" w:hAnsi="Times New Roman" w:cs="Times New Roman"/>
                <w:sz w:val="20"/>
                <w:szCs w:val="20"/>
              </w:rPr>
            </w:pPr>
          </w:p>
          <w:p w14:paraId="6520FEAB" w14:textId="3DD6E55A" w:rsidR="005802B6" w:rsidRDefault="005802B6" w:rsidP="00431C39">
            <w:pPr>
              <w:jc w:val="center"/>
              <w:rPr>
                <w:rFonts w:ascii="Times New Roman" w:hAnsi="Times New Roman" w:cs="Times New Roman"/>
                <w:sz w:val="20"/>
                <w:szCs w:val="20"/>
              </w:rPr>
            </w:pPr>
          </w:p>
          <w:p w14:paraId="78297181" w14:textId="68F44A76" w:rsidR="005802B6" w:rsidRDefault="005802B6" w:rsidP="00431C39">
            <w:pPr>
              <w:jc w:val="center"/>
              <w:rPr>
                <w:rFonts w:ascii="Times New Roman" w:hAnsi="Times New Roman" w:cs="Times New Roman"/>
                <w:sz w:val="20"/>
                <w:szCs w:val="20"/>
              </w:rPr>
            </w:pPr>
          </w:p>
          <w:p w14:paraId="7ED98095" w14:textId="7926CDA9" w:rsidR="005802B6" w:rsidRDefault="005802B6" w:rsidP="00431C39">
            <w:pPr>
              <w:jc w:val="center"/>
              <w:rPr>
                <w:rFonts w:ascii="Times New Roman" w:hAnsi="Times New Roman" w:cs="Times New Roman"/>
                <w:sz w:val="20"/>
                <w:szCs w:val="20"/>
              </w:rPr>
            </w:pPr>
          </w:p>
          <w:p w14:paraId="60ACBE35" w14:textId="5E09F428" w:rsidR="005802B6" w:rsidRDefault="005802B6" w:rsidP="00431C39">
            <w:pPr>
              <w:jc w:val="center"/>
              <w:rPr>
                <w:rFonts w:ascii="Times New Roman" w:hAnsi="Times New Roman" w:cs="Times New Roman"/>
                <w:sz w:val="20"/>
                <w:szCs w:val="20"/>
              </w:rPr>
            </w:pPr>
          </w:p>
          <w:p w14:paraId="3EE89ADE" w14:textId="7C8A058B" w:rsidR="005802B6" w:rsidRPr="00500B25" w:rsidRDefault="005802B6" w:rsidP="00431C39">
            <w:pPr>
              <w:jc w:val="center"/>
              <w:rPr>
                <w:rFonts w:ascii="Times New Roman" w:hAnsi="Times New Roman" w:cs="Times New Roman"/>
                <w:sz w:val="20"/>
                <w:szCs w:val="20"/>
              </w:rPr>
            </w:pPr>
            <w:r>
              <w:rPr>
                <w:rFonts w:ascii="Times New Roman" w:hAnsi="Times New Roman" w:cs="Times New Roman"/>
                <w:sz w:val="20"/>
                <w:szCs w:val="20"/>
              </w:rPr>
              <w:t>3</w:t>
            </w:r>
          </w:p>
          <w:p w14:paraId="0793B3EB" w14:textId="77777777" w:rsidR="00431C39" w:rsidRPr="00500B25" w:rsidRDefault="00431C39" w:rsidP="00431C39">
            <w:pPr>
              <w:jc w:val="center"/>
              <w:rPr>
                <w:rFonts w:ascii="Times New Roman" w:hAnsi="Times New Roman" w:cs="Times New Roman"/>
                <w:sz w:val="20"/>
                <w:szCs w:val="20"/>
              </w:rPr>
            </w:pPr>
          </w:p>
          <w:p w14:paraId="4869FF8F" w14:textId="77777777" w:rsidR="00431C39" w:rsidRPr="00500B25" w:rsidRDefault="00431C39" w:rsidP="00431C39">
            <w:pPr>
              <w:jc w:val="center"/>
              <w:rPr>
                <w:rFonts w:ascii="Times New Roman" w:hAnsi="Times New Roman" w:cs="Times New Roman"/>
                <w:sz w:val="20"/>
                <w:szCs w:val="20"/>
              </w:rPr>
            </w:pPr>
          </w:p>
          <w:p w14:paraId="257DEBD7" w14:textId="27F957A6" w:rsidR="00431C39" w:rsidRPr="00500B25" w:rsidRDefault="00431C39" w:rsidP="00431C39">
            <w:pPr>
              <w:jc w:val="center"/>
              <w:rPr>
                <w:rFonts w:ascii="Times New Roman" w:hAnsi="Times New Roman" w:cs="Times New Roman"/>
                <w:sz w:val="20"/>
                <w:szCs w:val="20"/>
              </w:rPr>
            </w:pPr>
          </w:p>
          <w:p w14:paraId="23A4390C" w14:textId="6E2D4E9C" w:rsidR="00E1304D" w:rsidRPr="00500B25" w:rsidRDefault="00E1304D" w:rsidP="00431C39">
            <w:pPr>
              <w:jc w:val="center"/>
              <w:rPr>
                <w:rFonts w:ascii="Times New Roman" w:hAnsi="Times New Roman" w:cs="Times New Roman"/>
                <w:sz w:val="20"/>
                <w:szCs w:val="20"/>
              </w:rPr>
            </w:pPr>
          </w:p>
          <w:p w14:paraId="5B2D9AED" w14:textId="7F9D516F" w:rsidR="00E1304D" w:rsidRPr="00500B25" w:rsidRDefault="00E1304D" w:rsidP="00431C39">
            <w:pPr>
              <w:jc w:val="center"/>
              <w:rPr>
                <w:rFonts w:ascii="Times New Roman" w:hAnsi="Times New Roman" w:cs="Times New Roman"/>
                <w:sz w:val="20"/>
                <w:szCs w:val="20"/>
              </w:rPr>
            </w:pPr>
          </w:p>
          <w:p w14:paraId="668263FB" w14:textId="77777777" w:rsidR="005802B6" w:rsidRDefault="005802B6" w:rsidP="00431C39">
            <w:pPr>
              <w:jc w:val="center"/>
              <w:rPr>
                <w:rFonts w:ascii="Times New Roman" w:hAnsi="Times New Roman" w:cs="Times New Roman"/>
                <w:sz w:val="20"/>
                <w:szCs w:val="20"/>
              </w:rPr>
            </w:pPr>
          </w:p>
          <w:p w14:paraId="20D1EBCD" w14:textId="77777777" w:rsidR="00431C39" w:rsidRDefault="00E1304D"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056AE16E" w14:textId="77777777" w:rsidR="005802B6" w:rsidRDefault="005802B6" w:rsidP="00431C39">
            <w:pPr>
              <w:jc w:val="center"/>
              <w:rPr>
                <w:rFonts w:ascii="Times New Roman" w:hAnsi="Times New Roman" w:cs="Times New Roman"/>
                <w:sz w:val="20"/>
                <w:szCs w:val="20"/>
              </w:rPr>
            </w:pPr>
          </w:p>
          <w:p w14:paraId="5015A93E" w14:textId="77777777" w:rsidR="005802B6" w:rsidRDefault="005802B6" w:rsidP="00431C39">
            <w:pPr>
              <w:jc w:val="center"/>
              <w:rPr>
                <w:rFonts w:ascii="Times New Roman" w:hAnsi="Times New Roman" w:cs="Times New Roman"/>
                <w:sz w:val="20"/>
                <w:szCs w:val="20"/>
              </w:rPr>
            </w:pPr>
          </w:p>
          <w:p w14:paraId="2F619C2F" w14:textId="77777777" w:rsidR="005802B6" w:rsidRDefault="005802B6" w:rsidP="00431C39">
            <w:pPr>
              <w:jc w:val="center"/>
              <w:rPr>
                <w:rFonts w:ascii="Times New Roman" w:hAnsi="Times New Roman" w:cs="Times New Roman"/>
                <w:sz w:val="20"/>
                <w:szCs w:val="20"/>
              </w:rPr>
            </w:pPr>
          </w:p>
          <w:p w14:paraId="0D44F05B" w14:textId="77777777" w:rsidR="005802B6" w:rsidRDefault="005802B6" w:rsidP="00431C39">
            <w:pPr>
              <w:jc w:val="center"/>
              <w:rPr>
                <w:rFonts w:ascii="Times New Roman" w:hAnsi="Times New Roman" w:cs="Times New Roman"/>
                <w:sz w:val="20"/>
                <w:szCs w:val="20"/>
              </w:rPr>
            </w:pPr>
          </w:p>
          <w:p w14:paraId="3D1783D2" w14:textId="77777777" w:rsidR="005802B6" w:rsidRDefault="005802B6" w:rsidP="00431C39">
            <w:pPr>
              <w:jc w:val="center"/>
              <w:rPr>
                <w:rFonts w:ascii="Times New Roman" w:hAnsi="Times New Roman" w:cs="Times New Roman"/>
                <w:sz w:val="20"/>
                <w:szCs w:val="20"/>
              </w:rPr>
            </w:pPr>
          </w:p>
          <w:p w14:paraId="1E67A9F5" w14:textId="77777777" w:rsidR="005802B6" w:rsidRDefault="005802B6" w:rsidP="00431C39">
            <w:pPr>
              <w:jc w:val="center"/>
              <w:rPr>
                <w:rFonts w:ascii="Times New Roman" w:hAnsi="Times New Roman" w:cs="Times New Roman"/>
                <w:sz w:val="20"/>
                <w:szCs w:val="20"/>
              </w:rPr>
            </w:pPr>
          </w:p>
          <w:p w14:paraId="50536F37" w14:textId="77777777" w:rsidR="005802B6" w:rsidRDefault="005802B6" w:rsidP="00431C39">
            <w:pPr>
              <w:jc w:val="center"/>
              <w:rPr>
                <w:rFonts w:ascii="Times New Roman" w:hAnsi="Times New Roman" w:cs="Times New Roman"/>
                <w:sz w:val="20"/>
                <w:szCs w:val="20"/>
              </w:rPr>
            </w:pPr>
          </w:p>
          <w:p w14:paraId="11DF677F" w14:textId="77777777" w:rsidR="005802B6" w:rsidRDefault="005802B6" w:rsidP="00431C39">
            <w:pPr>
              <w:jc w:val="center"/>
              <w:rPr>
                <w:rFonts w:ascii="Times New Roman" w:hAnsi="Times New Roman" w:cs="Times New Roman"/>
                <w:sz w:val="20"/>
                <w:szCs w:val="20"/>
              </w:rPr>
            </w:pPr>
          </w:p>
          <w:p w14:paraId="44548446" w14:textId="67BAD433" w:rsidR="005802B6" w:rsidRPr="00500B25" w:rsidRDefault="005802B6" w:rsidP="004F528E">
            <w:pPr>
              <w:rPr>
                <w:rFonts w:ascii="Times New Roman" w:hAnsi="Times New Roman" w:cs="Times New Roman"/>
                <w:sz w:val="20"/>
                <w:szCs w:val="20"/>
              </w:rPr>
            </w:pPr>
          </w:p>
        </w:tc>
        <w:tc>
          <w:tcPr>
            <w:tcW w:w="993" w:type="dxa"/>
            <w:tcBorders>
              <w:top w:val="single" w:sz="4" w:space="0" w:color="auto"/>
              <w:bottom w:val="single" w:sz="4" w:space="0" w:color="auto"/>
            </w:tcBorders>
          </w:tcPr>
          <w:p w14:paraId="3A29FDBF" w14:textId="77777777" w:rsidR="00E1304D" w:rsidRPr="00500B25" w:rsidRDefault="00E1304D" w:rsidP="00431C39">
            <w:pPr>
              <w:pStyle w:val="Normlny0"/>
              <w:jc w:val="center"/>
            </w:pPr>
            <w:r w:rsidRPr="00500B25">
              <w:lastRenderedPageBreak/>
              <w:t>Č: I</w:t>
            </w:r>
          </w:p>
          <w:p w14:paraId="39B4324A" w14:textId="5E064714" w:rsidR="00464603" w:rsidRPr="00303D6B" w:rsidRDefault="00E1304D" w:rsidP="00431C39">
            <w:pPr>
              <w:pStyle w:val="Normlny0"/>
              <w:jc w:val="center"/>
            </w:pPr>
            <w:r w:rsidRPr="00500B25">
              <w:t xml:space="preserve">B: </w:t>
            </w:r>
            <w:r w:rsidR="00303D6B" w:rsidRPr="00303D6B">
              <w:t>91</w:t>
            </w:r>
          </w:p>
          <w:p w14:paraId="553A6DA8" w14:textId="77777777" w:rsidR="00464603" w:rsidRPr="00303D6B" w:rsidRDefault="00464603" w:rsidP="00431C39">
            <w:pPr>
              <w:pStyle w:val="Normlny0"/>
              <w:jc w:val="center"/>
            </w:pPr>
            <w:r w:rsidRPr="00303D6B">
              <w:t>§: 203b</w:t>
            </w:r>
          </w:p>
          <w:p w14:paraId="22FEA5B2" w14:textId="77777777" w:rsidR="00464603" w:rsidRPr="00303D6B" w:rsidRDefault="00464603" w:rsidP="00431C39">
            <w:pPr>
              <w:pStyle w:val="Normlny0"/>
              <w:jc w:val="center"/>
            </w:pPr>
            <w:r w:rsidRPr="00303D6B">
              <w:t>O: 2</w:t>
            </w:r>
          </w:p>
          <w:p w14:paraId="136C7A76" w14:textId="30AEF85E" w:rsidR="00464603" w:rsidRPr="00303D6B" w:rsidRDefault="00303D6B" w:rsidP="00431C39">
            <w:pPr>
              <w:pStyle w:val="Normlny0"/>
              <w:jc w:val="center"/>
            </w:pPr>
            <w:r w:rsidRPr="00303D6B">
              <w:t>P: b</w:t>
            </w:r>
            <w:r w:rsidR="00464603" w:rsidRPr="00303D6B">
              <w:t>)</w:t>
            </w:r>
          </w:p>
          <w:p w14:paraId="02D1B981" w14:textId="42C630C0" w:rsidR="00303D6B" w:rsidRPr="00303D6B" w:rsidRDefault="00303D6B" w:rsidP="00431C39">
            <w:pPr>
              <w:pStyle w:val="Normlny0"/>
              <w:jc w:val="center"/>
            </w:pPr>
          </w:p>
          <w:p w14:paraId="37778A8E" w14:textId="77777777" w:rsidR="00303D6B" w:rsidRPr="00303D6B" w:rsidRDefault="00303D6B" w:rsidP="00303D6B">
            <w:pPr>
              <w:pStyle w:val="Normlny0"/>
              <w:jc w:val="center"/>
            </w:pPr>
            <w:r w:rsidRPr="00303D6B">
              <w:t>Č: I</w:t>
            </w:r>
          </w:p>
          <w:p w14:paraId="000B3C89" w14:textId="3090A776" w:rsidR="00303D6B" w:rsidRPr="00303D6B" w:rsidRDefault="00303D6B" w:rsidP="00303D6B">
            <w:pPr>
              <w:pStyle w:val="Normlny0"/>
              <w:jc w:val="center"/>
            </w:pPr>
            <w:r w:rsidRPr="00303D6B">
              <w:t>B: 92</w:t>
            </w:r>
          </w:p>
          <w:p w14:paraId="4A1E0A2B" w14:textId="77777777" w:rsidR="00303D6B" w:rsidRPr="00303D6B" w:rsidRDefault="00303D6B" w:rsidP="00303D6B">
            <w:pPr>
              <w:pStyle w:val="Normlny0"/>
              <w:jc w:val="center"/>
            </w:pPr>
            <w:r w:rsidRPr="00303D6B">
              <w:t>§: 203b</w:t>
            </w:r>
          </w:p>
          <w:p w14:paraId="7D78E883" w14:textId="77777777" w:rsidR="00303D6B" w:rsidRPr="00303D6B" w:rsidRDefault="00303D6B" w:rsidP="00303D6B">
            <w:pPr>
              <w:pStyle w:val="Normlny0"/>
              <w:jc w:val="center"/>
            </w:pPr>
            <w:r w:rsidRPr="00303D6B">
              <w:t>O: 2</w:t>
            </w:r>
          </w:p>
          <w:p w14:paraId="227CEFB7" w14:textId="77777777" w:rsidR="00303D6B" w:rsidRPr="00303D6B" w:rsidRDefault="00303D6B" w:rsidP="00303D6B">
            <w:pPr>
              <w:pStyle w:val="Normlny0"/>
              <w:jc w:val="center"/>
            </w:pPr>
            <w:r w:rsidRPr="00303D6B">
              <w:t>P: c)</w:t>
            </w:r>
          </w:p>
          <w:p w14:paraId="48491A02" w14:textId="77777777" w:rsidR="00303D6B" w:rsidRPr="00303D6B" w:rsidRDefault="00303D6B" w:rsidP="00431C39">
            <w:pPr>
              <w:pStyle w:val="Normlny0"/>
              <w:jc w:val="center"/>
            </w:pPr>
          </w:p>
          <w:p w14:paraId="0101E1FC" w14:textId="77777777" w:rsidR="00303D6B" w:rsidRPr="00303D6B" w:rsidRDefault="00303D6B" w:rsidP="00303D6B">
            <w:pPr>
              <w:pStyle w:val="Normlny0"/>
              <w:jc w:val="center"/>
            </w:pPr>
            <w:r w:rsidRPr="00303D6B">
              <w:t>Č: I</w:t>
            </w:r>
          </w:p>
          <w:p w14:paraId="40472B55" w14:textId="4CE3A25F" w:rsidR="00303D6B" w:rsidRPr="00303D6B" w:rsidRDefault="00303D6B" w:rsidP="00303D6B">
            <w:pPr>
              <w:pStyle w:val="Normlny0"/>
              <w:jc w:val="center"/>
            </w:pPr>
            <w:r w:rsidRPr="00303D6B">
              <w:t>B: 93</w:t>
            </w:r>
          </w:p>
          <w:p w14:paraId="05562ADC" w14:textId="77777777" w:rsidR="00303D6B" w:rsidRPr="00303D6B" w:rsidRDefault="00303D6B" w:rsidP="00303D6B">
            <w:pPr>
              <w:pStyle w:val="Normlny0"/>
              <w:jc w:val="center"/>
            </w:pPr>
            <w:r w:rsidRPr="00303D6B">
              <w:t>§: 203b</w:t>
            </w:r>
          </w:p>
          <w:p w14:paraId="55B6E3BB" w14:textId="77777777" w:rsidR="00303D6B" w:rsidRPr="00303D6B" w:rsidRDefault="00303D6B" w:rsidP="00303D6B">
            <w:pPr>
              <w:pStyle w:val="Normlny0"/>
              <w:jc w:val="center"/>
            </w:pPr>
            <w:r w:rsidRPr="00303D6B">
              <w:t>O: 2</w:t>
            </w:r>
          </w:p>
          <w:p w14:paraId="644B6468" w14:textId="0B4DFDB2" w:rsidR="00303D6B" w:rsidRPr="00303D6B" w:rsidRDefault="00303D6B" w:rsidP="00303D6B">
            <w:pPr>
              <w:pStyle w:val="Normlny0"/>
              <w:jc w:val="center"/>
            </w:pPr>
            <w:r w:rsidRPr="00303D6B">
              <w:t>P: d)</w:t>
            </w:r>
          </w:p>
          <w:p w14:paraId="59B26109" w14:textId="2B41749B" w:rsidR="004F528E" w:rsidRPr="00303D6B" w:rsidRDefault="004F528E" w:rsidP="00431C39">
            <w:pPr>
              <w:pStyle w:val="Normlny0"/>
              <w:jc w:val="center"/>
            </w:pPr>
          </w:p>
          <w:p w14:paraId="09232C16" w14:textId="255F104D" w:rsidR="004F528E" w:rsidRPr="00303D6B" w:rsidRDefault="004F528E" w:rsidP="00431C39">
            <w:pPr>
              <w:pStyle w:val="Normlny0"/>
              <w:jc w:val="center"/>
            </w:pPr>
          </w:p>
          <w:p w14:paraId="4B011850" w14:textId="77777777" w:rsidR="004F528E" w:rsidRPr="00303D6B" w:rsidRDefault="004F528E" w:rsidP="00431C39">
            <w:pPr>
              <w:pStyle w:val="Normlny0"/>
              <w:jc w:val="center"/>
            </w:pPr>
          </w:p>
          <w:p w14:paraId="4B919C2C" w14:textId="77777777" w:rsidR="00464603" w:rsidRPr="00303D6B" w:rsidRDefault="00464603" w:rsidP="00431C39">
            <w:pPr>
              <w:pStyle w:val="Normlny0"/>
              <w:jc w:val="center"/>
            </w:pPr>
          </w:p>
          <w:p w14:paraId="5AF6EA85" w14:textId="77777777" w:rsidR="00464603" w:rsidRPr="00303D6B" w:rsidRDefault="00464603" w:rsidP="00464603">
            <w:pPr>
              <w:pStyle w:val="Normlny0"/>
              <w:jc w:val="center"/>
            </w:pPr>
            <w:r w:rsidRPr="00303D6B">
              <w:t>Č: I</w:t>
            </w:r>
          </w:p>
          <w:p w14:paraId="4D8FC882" w14:textId="2893595F" w:rsidR="00464603" w:rsidRPr="00500B25" w:rsidRDefault="00EA0F6B" w:rsidP="00464603">
            <w:pPr>
              <w:pStyle w:val="Normlny0"/>
              <w:jc w:val="center"/>
            </w:pPr>
            <w:r w:rsidRPr="00303D6B">
              <w:t xml:space="preserve">B: </w:t>
            </w:r>
            <w:r w:rsidR="00303D6B" w:rsidRPr="00303D6B">
              <w:t>94</w:t>
            </w:r>
          </w:p>
          <w:p w14:paraId="200BF50D" w14:textId="77777777" w:rsidR="00464603" w:rsidRPr="00500B25" w:rsidRDefault="00464603" w:rsidP="00464603">
            <w:pPr>
              <w:pStyle w:val="Normlny0"/>
              <w:jc w:val="center"/>
            </w:pPr>
            <w:r w:rsidRPr="00500B25">
              <w:t>§: 203b</w:t>
            </w:r>
          </w:p>
          <w:p w14:paraId="05C4B4B0" w14:textId="77777777" w:rsidR="00464603" w:rsidRPr="00500B25" w:rsidRDefault="00464603" w:rsidP="00464603">
            <w:pPr>
              <w:pStyle w:val="Normlny0"/>
              <w:jc w:val="center"/>
            </w:pPr>
            <w:r w:rsidRPr="00500B25">
              <w:t>O: 2</w:t>
            </w:r>
          </w:p>
          <w:p w14:paraId="665489EB" w14:textId="0E3037C0" w:rsidR="00464603" w:rsidRPr="00500B25" w:rsidRDefault="00464603" w:rsidP="00464603">
            <w:pPr>
              <w:pStyle w:val="Normlny0"/>
              <w:jc w:val="center"/>
            </w:pPr>
            <w:r w:rsidRPr="00500B25">
              <w:lastRenderedPageBreak/>
              <w:t>P: f)</w:t>
            </w:r>
          </w:p>
          <w:p w14:paraId="60531729" w14:textId="460D2354" w:rsidR="00464603" w:rsidRDefault="00464603" w:rsidP="00431C39">
            <w:pPr>
              <w:pStyle w:val="Normlny0"/>
              <w:jc w:val="center"/>
            </w:pPr>
          </w:p>
          <w:p w14:paraId="01111E25" w14:textId="53DE4DD3" w:rsidR="005802B6" w:rsidRDefault="005802B6" w:rsidP="00431C39">
            <w:pPr>
              <w:pStyle w:val="Normlny0"/>
              <w:jc w:val="center"/>
            </w:pPr>
          </w:p>
          <w:p w14:paraId="125C697A" w14:textId="7E472E48" w:rsidR="004F528E" w:rsidRDefault="004F528E" w:rsidP="00431C39">
            <w:pPr>
              <w:pStyle w:val="Normlny0"/>
              <w:jc w:val="center"/>
            </w:pPr>
          </w:p>
          <w:p w14:paraId="0BC76C82" w14:textId="7C9A5D83" w:rsidR="004F528E" w:rsidRDefault="004F528E" w:rsidP="00431C39">
            <w:pPr>
              <w:pStyle w:val="Normlny0"/>
              <w:jc w:val="center"/>
            </w:pPr>
          </w:p>
          <w:p w14:paraId="490263D3" w14:textId="7BBC6B97" w:rsidR="004F528E" w:rsidRDefault="004F528E" w:rsidP="00431C39">
            <w:pPr>
              <w:pStyle w:val="Normlny0"/>
              <w:jc w:val="center"/>
            </w:pPr>
          </w:p>
          <w:p w14:paraId="06788D2D" w14:textId="59CC9AA3" w:rsidR="004F528E" w:rsidRDefault="004F528E" w:rsidP="00431C39">
            <w:pPr>
              <w:pStyle w:val="Normlny0"/>
              <w:jc w:val="center"/>
            </w:pPr>
          </w:p>
          <w:p w14:paraId="19554E43" w14:textId="78A81B28" w:rsidR="004F528E" w:rsidRDefault="004F528E" w:rsidP="00431C39">
            <w:pPr>
              <w:pStyle w:val="Normlny0"/>
              <w:jc w:val="center"/>
            </w:pPr>
          </w:p>
          <w:p w14:paraId="6426BDEC" w14:textId="3D50F242" w:rsidR="004F528E" w:rsidRDefault="004F528E" w:rsidP="00431C39">
            <w:pPr>
              <w:pStyle w:val="Normlny0"/>
              <w:jc w:val="center"/>
            </w:pPr>
          </w:p>
          <w:p w14:paraId="656A9A8D" w14:textId="45B8057D" w:rsidR="004F528E" w:rsidRDefault="004F528E" w:rsidP="00431C39">
            <w:pPr>
              <w:pStyle w:val="Normlny0"/>
              <w:jc w:val="center"/>
            </w:pPr>
          </w:p>
          <w:p w14:paraId="3FB76653" w14:textId="79DD56CA" w:rsidR="004F528E" w:rsidRDefault="004F528E" w:rsidP="00431C39">
            <w:pPr>
              <w:pStyle w:val="Normlny0"/>
              <w:jc w:val="center"/>
            </w:pPr>
          </w:p>
          <w:p w14:paraId="3B577F04" w14:textId="26B08B34" w:rsidR="004F528E" w:rsidRDefault="004F528E" w:rsidP="00431C39">
            <w:pPr>
              <w:pStyle w:val="Normlny0"/>
              <w:jc w:val="center"/>
            </w:pPr>
          </w:p>
          <w:p w14:paraId="5DD9200F" w14:textId="6DAFB4F1" w:rsidR="004F528E" w:rsidRDefault="004F528E" w:rsidP="00431C39">
            <w:pPr>
              <w:pStyle w:val="Normlny0"/>
              <w:jc w:val="center"/>
            </w:pPr>
          </w:p>
          <w:p w14:paraId="08BD650F" w14:textId="64DAAC51" w:rsidR="004F528E" w:rsidRDefault="004F528E" w:rsidP="00431C39">
            <w:pPr>
              <w:pStyle w:val="Normlny0"/>
              <w:jc w:val="center"/>
            </w:pPr>
          </w:p>
          <w:p w14:paraId="34117E49" w14:textId="1E268EB6" w:rsidR="004F528E" w:rsidRDefault="004F528E" w:rsidP="00431C39">
            <w:pPr>
              <w:pStyle w:val="Normlny0"/>
              <w:jc w:val="center"/>
            </w:pPr>
          </w:p>
          <w:p w14:paraId="483DADF0" w14:textId="0146B785" w:rsidR="004F528E" w:rsidRDefault="004F528E" w:rsidP="00431C39">
            <w:pPr>
              <w:pStyle w:val="Normlny0"/>
              <w:jc w:val="center"/>
            </w:pPr>
          </w:p>
          <w:p w14:paraId="10FB08F0" w14:textId="0992ABB2" w:rsidR="004F528E" w:rsidRDefault="004F528E" w:rsidP="00431C39">
            <w:pPr>
              <w:pStyle w:val="Normlny0"/>
              <w:jc w:val="center"/>
            </w:pPr>
          </w:p>
          <w:p w14:paraId="5AD175BC" w14:textId="309E99FB" w:rsidR="004F528E" w:rsidRDefault="004F528E" w:rsidP="00431C39">
            <w:pPr>
              <w:pStyle w:val="Normlny0"/>
              <w:jc w:val="center"/>
            </w:pPr>
          </w:p>
          <w:p w14:paraId="4F860AE6" w14:textId="645CF5CA" w:rsidR="004F528E" w:rsidRDefault="004F528E" w:rsidP="00431C39">
            <w:pPr>
              <w:pStyle w:val="Normlny0"/>
              <w:jc w:val="center"/>
            </w:pPr>
          </w:p>
          <w:p w14:paraId="5D4E3739" w14:textId="1CA974AE" w:rsidR="004F528E" w:rsidRDefault="004F528E" w:rsidP="00431C39">
            <w:pPr>
              <w:pStyle w:val="Normlny0"/>
              <w:jc w:val="center"/>
            </w:pPr>
          </w:p>
          <w:p w14:paraId="2BEDEB10" w14:textId="615F92F6" w:rsidR="004F528E" w:rsidRDefault="004F528E" w:rsidP="00431C39">
            <w:pPr>
              <w:pStyle w:val="Normlny0"/>
              <w:jc w:val="center"/>
            </w:pPr>
          </w:p>
          <w:p w14:paraId="2A95D284" w14:textId="50B9E20D" w:rsidR="004F528E" w:rsidRDefault="004F528E" w:rsidP="00431C39">
            <w:pPr>
              <w:pStyle w:val="Normlny0"/>
              <w:jc w:val="center"/>
            </w:pPr>
          </w:p>
          <w:p w14:paraId="0621ED3C" w14:textId="5E96C879" w:rsidR="004F528E" w:rsidRDefault="004F528E" w:rsidP="00431C39">
            <w:pPr>
              <w:pStyle w:val="Normlny0"/>
              <w:jc w:val="center"/>
            </w:pPr>
          </w:p>
          <w:p w14:paraId="5995B434" w14:textId="5F2F1E75" w:rsidR="004F528E" w:rsidRDefault="004F528E" w:rsidP="00431C39">
            <w:pPr>
              <w:pStyle w:val="Normlny0"/>
              <w:jc w:val="center"/>
            </w:pPr>
          </w:p>
          <w:p w14:paraId="2DB05A1A" w14:textId="617D6AFD" w:rsidR="004F528E" w:rsidRDefault="004F528E" w:rsidP="00431C39">
            <w:pPr>
              <w:pStyle w:val="Normlny0"/>
              <w:jc w:val="center"/>
            </w:pPr>
          </w:p>
          <w:p w14:paraId="42A48DA5" w14:textId="77777777" w:rsidR="004F528E" w:rsidRPr="00500B25" w:rsidRDefault="004F528E" w:rsidP="00431C39">
            <w:pPr>
              <w:pStyle w:val="Normlny0"/>
              <w:jc w:val="center"/>
            </w:pPr>
          </w:p>
          <w:p w14:paraId="70A6EAA5" w14:textId="6BC3C828" w:rsidR="00431C39" w:rsidRPr="00500B25" w:rsidRDefault="00431C39" w:rsidP="00431C39">
            <w:pPr>
              <w:pStyle w:val="Normlny0"/>
              <w:jc w:val="center"/>
            </w:pPr>
            <w:r w:rsidRPr="00500B25">
              <w:t>§: 4a</w:t>
            </w:r>
          </w:p>
          <w:p w14:paraId="4E84BC98" w14:textId="77777777" w:rsidR="00431C39" w:rsidRPr="00500B25" w:rsidRDefault="00431C39" w:rsidP="00431C39">
            <w:pPr>
              <w:pStyle w:val="Normlny0"/>
              <w:jc w:val="center"/>
            </w:pPr>
            <w:r w:rsidRPr="00500B25">
              <w:t>O: 2</w:t>
            </w:r>
          </w:p>
          <w:p w14:paraId="5543E869" w14:textId="77777777" w:rsidR="00431C39" w:rsidRPr="00500B25" w:rsidRDefault="00431C39" w:rsidP="00431C39">
            <w:pPr>
              <w:pStyle w:val="Normlny0"/>
              <w:jc w:val="center"/>
            </w:pPr>
          </w:p>
          <w:p w14:paraId="2937F224" w14:textId="77777777" w:rsidR="00431C39" w:rsidRPr="00500B25" w:rsidRDefault="00431C39" w:rsidP="00431C39">
            <w:pPr>
              <w:pStyle w:val="Normlny0"/>
              <w:jc w:val="center"/>
            </w:pPr>
          </w:p>
          <w:p w14:paraId="62511B6E" w14:textId="77777777" w:rsidR="00431C39" w:rsidRPr="00500B25" w:rsidRDefault="00431C39" w:rsidP="00431C39">
            <w:pPr>
              <w:pStyle w:val="Normlny0"/>
              <w:jc w:val="center"/>
            </w:pPr>
          </w:p>
          <w:p w14:paraId="5C962852" w14:textId="77777777" w:rsidR="00431C39" w:rsidRPr="00500B25" w:rsidRDefault="00431C39" w:rsidP="00431C39">
            <w:pPr>
              <w:pStyle w:val="Normlny0"/>
              <w:jc w:val="center"/>
            </w:pPr>
          </w:p>
          <w:p w14:paraId="0795B812" w14:textId="77777777" w:rsidR="00431C39" w:rsidRPr="00500B25" w:rsidRDefault="00431C39" w:rsidP="00431C39">
            <w:pPr>
              <w:pStyle w:val="Normlny0"/>
              <w:jc w:val="center"/>
            </w:pPr>
          </w:p>
          <w:p w14:paraId="15C33BB2" w14:textId="77777777" w:rsidR="00431C39" w:rsidRPr="00500B25" w:rsidRDefault="00431C39" w:rsidP="00431C39">
            <w:pPr>
              <w:pStyle w:val="Normlny0"/>
              <w:jc w:val="center"/>
            </w:pPr>
          </w:p>
          <w:p w14:paraId="7DD5D521" w14:textId="77777777" w:rsidR="00431C39" w:rsidRPr="00500B25" w:rsidRDefault="00431C39" w:rsidP="00431C39">
            <w:pPr>
              <w:pStyle w:val="Normlny0"/>
              <w:jc w:val="center"/>
            </w:pPr>
          </w:p>
          <w:p w14:paraId="0F5E5F68" w14:textId="77777777" w:rsidR="00431C39" w:rsidRPr="00500B25" w:rsidRDefault="00431C39" w:rsidP="00431C39">
            <w:pPr>
              <w:pStyle w:val="Normlny0"/>
              <w:jc w:val="center"/>
            </w:pPr>
          </w:p>
          <w:p w14:paraId="327EDB8B" w14:textId="77777777" w:rsidR="00431C39" w:rsidRPr="00500B25" w:rsidRDefault="00431C39" w:rsidP="00431C39">
            <w:pPr>
              <w:pStyle w:val="Normlny0"/>
              <w:jc w:val="center"/>
            </w:pPr>
          </w:p>
          <w:p w14:paraId="47B93744" w14:textId="77777777" w:rsidR="00431C39" w:rsidRPr="00500B25" w:rsidRDefault="00431C39" w:rsidP="00431C39">
            <w:pPr>
              <w:pStyle w:val="Normlny0"/>
              <w:jc w:val="center"/>
            </w:pPr>
          </w:p>
          <w:p w14:paraId="278A0864" w14:textId="77777777" w:rsidR="00431C39" w:rsidRPr="00500B25" w:rsidRDefault="00431C39" w:rsidP="00431C39">
            <w:pPr>
              <w:pStyle w:val="Normlny0"/>
              <w:jc w:val="center"/>
            </w:pPr>
          </w:p>
          <w:p w14:paraId="7570B240" w14:textId="77777777" w:rsidR="00431C39" w:rsidRPr="00500B25" w:rsidRDefault="00431C39" w:rsidP="00431C39">
            <w:pPr>
              <w:pStyle w:val="Normlny0"/>
              <w:jc w:val="center"/>
            </w:pPr>
          </w:p>
          <w:p w14:paraId="7F733DDA" w14:textId="4A4CB3C5" w:rsidR="00431C39" w:rsidRPr="00500B25" w:rsidRDefault="00431C39" w:rsidP="00E1304D">
            <w:pPr>
              <w:pStyle w:val="Normlny0"/>
            </w:pPr>
          </w:p>
          <w:p w14:paraId="7B995FE2" w14:textId="460060B4" w:rsidR="00E1304D" w:rsidRPr="00500B25" w:rsidRDefault="00E1304D" w:rsidP="00E1304D">
            <w:pPr>
              <w:pStyle w:val="Normlny0"/>
            </w:pPr>
          </w:p>
          <w:p w14:paraId="178AC01F" w14:textId="40F919DD" w:rsidR="00E1304D" w:rsidRPr="00500B25" w:rsidRDefault="00E1304D" w:rsidP="00E1304D">
            <w:pPr>
              <w:pStyle w:val="Normlny0"/>
            </w:pPr>
          </w:p>
          <w:p w14:paraId="2F61FA65" w14:textId="20DBED5C" w:rsidR="00E1304D" w:rsidRDefault="00E1304D" w:rsidP="00E1304D">
            <w:pPr>
              <w:pStyle w:val="Normlny0"/>
            </w:pPr>
          </w:p>
          <w:p w14:paraId="302DA57C" w14:textId="62324F53" w:rsidR="004F528E" w:rsidRDefault="004F528E" w:rsidP="00E1304D">
            <w:pPr>
              <w:pStyle w:val="Normlny0"/>
            </w:pPr>
          </w:p>
          <w:p w14:paraId="3F1A15B8" w14:textId="66C00344" w:rsidR="004F528E" w:rsidRDefault="004F528E" w:rsidP="00E1304D">
            <w:pPr>
              <w:pStyle w:val="Normlny0"/>
            </w:pPr>
          </w:p>
          <w:p w14:paraId="6F4A3638" w14:textId="0D0EFF7A" w:rsidR="004F528E" w:rsidRDefault="004F528E" w:rsidP="00E1304D">
            <w:pPr>
              <w:pStyle w:val="Normlny0"/>
            </w:pPr>
          </w:p>
          <w:p w14:paraId="6B009A25" w14:textId="77777777" w:rsidR="00431C39" w:rsidRPr="00500B25" w:rsidRDefault="00431C39" w:rsidP="00431C39">
            <w:pPr>
              <w:pStyle w:val="Normlny0"/>
              <w:jc w:val="center"/>
            </w:pPr>
            <w:r w:rsidRPr="00500B25">
              <w:t>Čl.: 4</w:t>
            </w:r>
          </w:p>
          <w:p w14:paraId="112662E6" w14:textId="77777777" w:rsidR="00431C39" w:rsidRPr="00500B25" w:rsidRDefault="00431C39" w:rsidP="00431C39">
            <w:pPr>
              <w:pStyle w:val="Normlny0"/>
              <w:jc w:val="center"/>
            </w:pPr>
          </w:p>
          <w:p w14:paraId="08ACD9DD" w14:textId="77777777" w:rsidR="00431C39" w:rsidRPr="00500B25" w:rsidRDefault="00431C39" w:rsidP="00431C39">
            <w:pPr>
              <w:pStyle w:val="Normlny0"/>
              <w:jc w:val="center"/>
            </w:pPr>
          </w:p>
          <w:p w14:paraId="6A2EB1A0" w14:textId="77777777" w:rsidR="00431C39" w:rsidRPr="00500B25" w:rsidRDefault="00431C39" w:rsidP="00431C39">
            <w:pPr>
              <w:pStyle w:val="Normlny0"/>
              <w:jc w:val="center"/>
            </w:pPr>
          </w:p>
          <w:p w14:paraId="1C6125C3" w14:textId="77777777" w:rsidR="00431C39" w:rsidRPr="00500B25" w:rsidRDefault="00431C39" w:rsidP="00431C39">
            <w:pPr>
              <w:pStyle w:val="Normlny0"/>
              <w:jc w:val="center"/>
            </w:pPr>
          </w:p>
          <w:p w14:paraId="55F26D20" w14:textId="77777777" w:rsidR="00431C39" w:rsidRPr="00500B25" w:rsidRDefault="00431C39" w:rsidP="00431C39">
            <w:pPr>
              <w:pStyle w:val="Normlny0"/>
              <w:jc w:val="center"/>
            </w:pPr>
          </w:p>
          <w:p w14:paraId="505142CF" w14:textId="77777777" w:rsidR="00431C39" w:rsidRPr="00500B25" w:rsidRDefault="00431C39" w:rsidP="00431C39">
            <w:pPr>
              <w:pStyle w:val="Normlny0"/>
              <w:jc w:val="center"/>
            </w:pPr>
          </w:p>
          <w:p w14:paraId="587CE566" w14:textId="54347CE8" w:rsidR="00431C39" w:rsidRPr="00500B25" w:rsidRDefault="00431C39" w:rsidP="00431C39">
            <w:pPr>
              <w:pStyle w:val="Normlny0"/>
              <w:jc w:val="center"/>
            </w:pPr>
          </w:p>
          <w:p w14:paraId="7CA8A4A6" w14:textId="6CC1625F" w:rsidR="00E1304D" w:rsidRPr="00500B25" w:rsidRDefault="00E1304D" w:rsidP="00431C39">
            <w:pPr>
              <w:pStyle w:val="Normlny0"/>
              <w:jc w:val="center"/>
            </w:pPr>
          </w:p>
          <w:p w14:paraId="51E7D045" w14:textId="452DC759" w:rsidR="00E1304D" w:rsidRPr="00500B25" w:rsidRDefault="00E1304D" w:rsidP="00431C39">
            <w:pPr>
              <w:pStyle w:val="Normlny0"/>
              <w:jc w:val="center"/>
            </w:pPr>
          </w:p>
          <w:p w14:paraId="08458AD6" w14:textId="77777777" w:rsidR="00E1304D" w:rsidRPr="00500B25" w:rsidRDefault="00E1304D" w:rsidP="00431C39">
            <w:pPr>
              <w:pStyle w:val="Normlny0"/>
              <w:jc w:val="center"/>
            </w:pPr>
          </w:p>
          <w:p w14:paraId="4A7970F7" w14:textId="77777777" w:rsidR="00431C39" w:rsidRPr="00500B25" w:rsidRDefault="00431C39" w:rsidP="00431C39">
            <w:pPr>
              <w:pStyle w:val="Normlny0"/>
              <w:jc w:val="center"/>
            </w:pPr>
          </w:p>
          <w:p w14:paraId="2FEF97B0" w14:textId="77777777" w:rsidR="00431C39" w:rsidRPr="00500B25" w:rsidRDefault="00431C39" w:rsidP="00431C39">
            <w:pPr>
              <w:pStyle w:val="Normlny0"/>
              <w:jc w:val="center"/>
            </w:pPr>
            <w:r w:rsidRPr="00500B25">
              <w:t>§: 229</w:t>
            </w:r>
          </w:p>
          <w:p w14:paraId="159AFA41" w14:textId="77777777" w:rsidR="00431C39" w:rsidRPr="00500B25" w:rsidRDefault="00431C39" w:rsidP="00431C39">
            <w:pPr>
              <w:pStyle w:val="Normlny0"/>
              <w:jc w:val="center"/>
            </w:pPr>
            <w:r w:rsidRPr="00500B25">
              <w:t>O: 2</w:t>
            </w:r>
          </w:p>
          <w:p w14:paraId="757F55BE" w14:textId="77777777" w:rsidR="00431C39" w:rsidRPr="00500B25" w:rsidRDefault="00431C39" w:rsidP="00431C39">
            <w:pPr>
              <w:pStyle w:val="Normlny0"/>
              <w:jc w:val="center"/>
            </w:pPr>
          </w:p>
          <w:p w14:paraId="31095AD4" w14:textId="77777777" w:rsidR="00431C39" w:rsidRPr="00500B25" w:rsidRDefault="00431C39" w:rsidP="00431C39">
            <w:pPr>
              <w:pStyle w:val="Normlny0"/>
              <w:jc w:val="center"/>
            </w:pPr>
          </w:p>
          <w:p w14:paraId="4EEE33C8" w14:textId="77777777" w:rsidR="00431C39" w:rsidRPr="00500B25" w:rsidRDefault="00431C39" w:rsidP="00431C39">
            <w:pPr>
              <w:pStyle w:val="Normlny0"/>
              <w:jc w:val="center"/>
            </w:pPr>
          </w:p>
          <w:p w14:paraId="23456569" w14:textId="1C31E868" w:rsidR="00431C39" w:rsidRPr="00500B25" w:rsidRDefault="00431C39" w:rsidP="00431C39">
            <w:pPr>
              <w:pStyle w:val="Normlny0"/>
              <w:jc w:val="center"/>
            </w:pPr>
          </w:p>
          <w:p w14:paraId="41AD99B9" w14:textId="3BEF3409" w:rsidR="00E1304D" w:rsidRPr="00500B25" w:rsidRDefault="00E1304D" w:rsidP="00431C39">
            <w:pPr>
              <w:pStyle w:val="Normlny0"/>
              <w:jc w:val="center"/>
            </w:pPr>
          </w:p>
          <w:p w14:paraId="62AC1156" w14:textId="7E2208CC" w:rsidR="00E1304D" w:rsidRPr="00500B25" w:rsidRDefault="00E1304D" w:rsidP="00431C39">
            <w:pPr>
              <w:pStyle w:val="Normlny0"/>
              <w:jc w:val="center"/>
            </w:pPr>
          </w:p>
          <w:p w14:paraId="7AB88446" w14:textId="77777777" w:rsidR="00E1304D" w:rsidRPr="00500B25" w:rsidRDefault="00E1304D" w:rsidP="00431C39">
            <w:pPr>
              <w:pStyle w:val="Normlny0"/>
              <w:jc w:val="center"/>
            </w:pPr>
          </w:p>
          <w:p w14:paraId="38503A3F" w14:textId="77777777" w:rsidR="00431C39" w:rsidRPr="00500B25" w:rsidRDefault="00431C39" w:rsidP="00431C39">
            <w:pPr>
              <w:pStyle w:val="Normlny0"/>
              <w:jc w:val="center"/>
            </w:pPr>
          </w:p>
          <w:p w14:paraId="78D75933" w14:textId="77777777" w:rsidR="00431C39" w:rsidRPr="00500B25" w:rsidRDefault="00431C39" w:rsidP="00431C39">
            <w:pPr>
              <w:pStyle w:val="Normlny0"/>
              <w:jc w:val="center"/>
            </w:pPr>
            <w:r w:rsidRPr="00500B25">
              <w:t>§: 238</w:t>
            </w:r>
          </w:p>
          <w:p w14:paraId="054C44B8" w14:textId="1A69C87E" w:rsidR="005802B6" w:rsidRDefault="005802B6" w:rsidP="005802B6">
            <w:pPr>
              <w:pStyle w:val="Normlny0"/>
              <w:jc w:val="center"/>
            </w:pPr>
            <w:r>
              <w:t>O: 2</w:t>
            </w:r>
          </w:p>
          <w:p w14:paraId="673D5620" w14:textId="371DE6FD" w:rsidR="005802B6" w:rsidRDefault="005802B6" w:rsidP="005802B6">
            <w:pPr>
              <w:pStyle w:val="Normlny0"/>
              <w:jc w:val="center"/>
            </w:pPr>
          </w:p>
          <w:p w14:paraId="113337D4" w14:textId="74F1712A" w:rsidR="005802B6" w:rsidRDefault="005802B6" w:rsidP="005802B6">
            <w:pPr>
              <w:pStyle w:val="Normlny0"/>
              <w:jc w:val="center"/>
            </w:pPr>
          </w:p>
          <w:p w14:paraId="6D8F5E74" w14:textId="30276E45" w:rsidR="005802B6" w:rsidRDefault="005802B6" w:rsidP="005802B6">
            <w:pPr>
              <w:pStyle w:val="Normlny0"/>
              <w:jc w:val="center"/>
            </w:pPr>
          </w:p>
          <w:p w14:paraId="73BE16B8" w14:textId="5E7A7FE3" w:rsidR="005802B6" w:rsidRDefault="005802B6" w:rsidP="005802B6">
            <w:pPr>
              <w:pStyle w:val="Normlny0"/>
              <w:jc w:val="center"/>
            </w:pPr>
          </w:p>
          <w:p w14:paraId="50235213" w14:textId="77777777" w:rsidR="005802B6" w:rsidRPr="00500B25" w:rsidRDefault="005802B6" w:rsidP="005802B6">
            <w:pPr>
              <w:pStyle w:val="Normlny0"/>
              <w:jc w:val="center"/>
            </w:pPr>
            <w:r w:rsidRPr="00500B25">
              <w:t>§: 238</w:t>
            </w:r>
          </w:p>
          <w:p w14:paraId="7610862E" w14:textId="5E1D94EF" w:rsidR="005802B6" w:rsidRPr="00500B25" w:rsidRDefault="005802B6" w:rsidP="005802B6">
            <w:pPr>
              <w:pStyle w:val="Normlny0"/>
              <w:jc w:val="center"/>
            </w:pPr>
            <w:r>
              <w:t>O: 2</w:t>
            </w:r>
            <w:r w:rsidRPr="00500B25">
              <w:t>3</w:t>
            </w:r>
          </w:p>
          <w:p w14:paraId="1C8908CD" w14:textId="77777777" w:rsidR="005802B6" w:rsidRPr="00500B25" w:rsidRDefault="005802B6" w:rsidP="005802B6">
            <w:pPr>
              <w:pStyle w:val="Normlny0"/>
              <w:jc w:val="center"/>
            </w:pPr>
          </w:p>
          <w:p w14:paraId="483A3C20" w14:textId="77777777" w:rsidR="00431C39" w:rsidRPr="00500B25" w:rsidRDefault="00431C39" w:rsidP="00431C39">
            <w:pPr>
              <w:pStyle w:val="Normlny0"/>
              <w:jc w:val="center"/>
            </w:pPr>
          </w:p>
          <w:p w14:paraId="7D2181A5" w14:textId="77777777" w:rsidR="00431C39" w:rsidRPr="00500B25" w:rsidRDefault="00431C39" w:rsidP="00431C39">
            <w:pPr>
              <w:pStyle w:val="Normlny0"/>
              <w:jc w:val="center"/>
            </w:pPr>
          </w:p>
          <w:p w14:paraId="097797F9" w14:textId="77777777" w:rsidR="00431C39" w:rsidRPr="00500B25" w:rsidRDefault="00431C39" w:rsidP="00431C39">
            <w:pPr>
              <w:pStyle w:val="Normlny0"/>
              <w:jc w:val="center"/>
            </w:pPr>
          </w:p>
          <w:p w14:paraId="2D4AC1CB" w14:textId="77777777" w:rsidR="00E1304D" w:rsidRPr="00500B25" w:rsidRDefault="00E1304D" w:rsidP="00431C39">
            <w:pPr>
              <w:pStyle w:val="Normlny0"/>
              <w:jc w:val="center"/>
            </w:pPr>
          </w:p>
          <w:p w14:paraId="3DDE9CF8" w14:textId="77777777" w:rsidR="00431C39" w:rsidRPr="00500B25" w:rsidRDefault="00431C39" w:rsidP="00431C39">
            <w:pPr>
              <w:pStyle w:val="Normlny0"/>
              <w:jc w:val="center"/>
            </w:pPr>
            <w:r w:rsidRPr="00500B25">
              <w:t>§: 203b</w:t>
            </w:r>
          </w:p>
          <w:p w14:paraId="72C66C93" w14:textId="77777777" w:rsidR="00431C39" w:rsidRDefault="005802B6" w:rsidP="00431C39">
            <w:pPr>
              <w:pStyle w:val="Normlny0"/>
              <w:jc w:val="center"/>
            </w:pPr>
            <w:r>
              <w:t>O: 1</w:t>
            </w:r>
          </w:p>
          <w:p w14:paraId="56D660DB" w14:textId="77777777" w:rsidR="005802B6" w:rsidRDefault="005802B6" w:rsidP="00431C39">
            <w:pPr>
              <w:pStyle w:val="Normlny0"/>
              <w:jc w:val="center"/>
            </w:pPr>
          </w:p>
          <w:p w14:paraId="542446CA" w14:textId="77777777" w:rsidR="005802B6" w:rsidRDefault="005802B6" w:rsidP="00431C39">
            <w:pPr>
              <w:pStyle w:val="Normlny0"/>
              <w:jc w:val="center"/>
            </w:pPr>
          </w:p>
          <w:p w14:paraId="7196DFFB" w14:textId="77777777" w:rsidR="005802B6" w:rsidRDefault="005802B6" w:rsidP="00431C39">
            <w:pPr>
              <w:pStyle w:val="Normlny0"/>
              <w:jc w:val="center"/>
            </w:pPr>
          </w:p>
          <w:p w14:paraId="71B9D529" w14:textId="77777777" w:rsidR="005802B6" w:rsidRDefault="005802B6" w:rsidP="00431C39">
            <w:pPr>
              <w:pStyle w:val="Normlny0"/>
              <w:jc w:val="center"/>
            </w:pPr>
          </w:p>
          <w:p w14:paraId="2CE38A7D" w14:textId="77777777" w:rsidR="005802B6" w:rsidRDefault="005802B6" w:rsidP="00431C39">
            <w:pPr>
              <w:pStyle w:val="Normlny0"/>
              <w:jc w:val="center"/>
            </w:pPr>
          </w:p>
          <w:p w14:paraId="54A4AD0A" w14:textId="77777777" w:rsidR="005802B6" w:rsidRDefault="005802B6" w:rsidP="00431C39">
            <w:pPr>
              <w:pStyle w:val="Normlny0"/>
              <w:jc w:val="center"/>
            </w:pPr>
          </w:p>
          <w:p w14:paraId="2C638F99" w14:textId="77777777" w:rsidR="005802B6" w:rsidRDefault="005802B6" w:rsidP="00431C39">
            <w:pPr>
              <w:pStyle w:val="Normlny0"/>
              <w:jc w:val="center"/>
            </w:pPr>
          </w:p>
          <w:p w14:paraId="79635C33" w14:textId="41BE743A" w:rsidR="005802B6" w:rsidRPr="00500B25" w:rsidRDefault="005802B6" w:rsidP="005802B6">
            <w:pPr>
              <w:pStyle w:val="Normlny0"/>
              <w:jc w:val="center"/>
            </w:pPr>
          </w:p>
        </w:tc>
        <w:tc>
          <w:tcPr>
            <w:tcW w:w="3686" w:type="dxa"/>
            <w:tcBorders>
              <w:top w:val="single" w:sz="4" w:space="0" w:color="auto"/>
              <w:bottom w:val="single" w:sz="4" w:space="0" w:color="auto"/>
            </w:tcBorders>
          </w:tcPr>
          <w:p w14:paraId="5C06C488" w14:textId="3C828EA5" w:rsidR="004F528E" w:rsidRDefault="004F528E" w:rsidP="004F528E">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lastRenderedPageBreak/>
              <w:t xml:space="preserve">(2) V insolvenčnom registri sa evidujú </w:t>
            </w:r>
          </w:p>
          <w:p w14:paraId="77A724AF" w14:textId="77777777" w:rsidR="004F528E" w:rsidRPr="00500B25" w:rsidRDefault="004F528E" w:rsidP="004F528E">
            <w:pPr>
              <w:widowControl w:val="0"/>
              <w:adjustRightInd w:val="0"/>
              <w:jc w:val="both"/>
              <w:rPr>
                <w:rFonts w:ascii="Times New Roman" w:hAnsi="Times New Roman" w:cs="Times New Roman"/>
                <w:sz w:val="20"/>
                <w:szCs w:val="20"/>
              </w:rPr>
            </w:pPr>
          </w:p>
          <w:p w14:paraId="0AAE73AB" w14:textId="77777777" w:rsidR="004F528E" w:rsidRPr="00500B25" w:rsidRDefault="004F528E" w:rsidP="004F528E">
            <w:pPr>
              <w:widowControl w:val="0"/>
              <w:autoSpaceDE w:val="0"/>
              <w:autoSpaceDN w:val="0"/>
              <w:adjustRightInd w:val="0"/>
              <w:jc w:val="both"/>
              <w:rPr>
                <w:rFonts w:ascii="Times New Roman" w:hAnsi="Times New Roman" w:cs="Times New Roman"/>
                <w:sz w:val="20"/>
                <w:szCs w:val="20"/>
              </w:rPr>
            </w:pPr>
            <w:r w:rsidRPr="00500B25">
              <w:rPr>
                <w:rFonts w:ascii="Times New Roman" w:hAnsi="Times New Roman" w:cs="Times New Roman"/>
                <w:sz w:val="20"/>
                <w:szCs w:val="20"/>
              </w:rPr>
              <w:t>a) údaje o konkurznom konaní a udalostiach, ktoré nastali v konkurznom konaní od vydania uznesenia o začatí konkurzného konania; ak ide o malý konkurz, od vydania uznesenia o vyhlásení malého konkurzu,</w:t>
            </w:r>
          </w:p>
          <w:p w14:paraId="31153BC6" w14:textId="6A8C035C" w:rsidR="00303D6B" w:rsidRDefault="004F528E" w:rsidP="004F528E">
            <w:pPr>
              <w:jc w:val="both"/>
              <w:rPr>
                <w:rFonts w:ascii="Times New Roman" w:hAnsi="Times New Roman" w:cs="Times New Roman"/>
                <w:sz w:val="20"/>
                <w:szCs w:val="20"/>
              </w:rPr>
            </w:pPr>
            <w:r w:rsidRPr="00500B25">
              <w:rPr>
                <w:rFonts w:ascii="Times New Roman" w:hAnsi="Times New Roman" w:cs="Times New Roman"/>
                <w:sz w:val="20"/>
                <w:szCs w:val="20"/>
              </w:rPr>
              <w:t xml:space="preserve">b) </w:t>
            </w:r>
            <w:r w:rsidR="00303D6B" w:rsidRPr="00303D6B">
              <w:rPr>
                <w:rFonts w:ascii="Times New Roman" w:hAnsi="Times New Roman" w:cs="Times New Roman"/>
                <w:sz w:val="20"/>
                <w:szCs w:val="20"/>
              </w:rPr>
              <w:t>údaje o reštrukturalizačnom konaní a udalostiach, ktoré nastali v reštrukturalizačnom konaní od vydania uznesenia o začatí reštrukturalizačného konania až po jeho ukončenie,</w:t>
            </w:r>
            <w:r w:rsidR="00303D6B">
              <w:t xml:space="preserve"> </w:t>
            </w:r>
            <w:r w:rsidR="00303D6B" w:rsidRPr="00303D6B">
              <w:rPr>
                <w:rFonts w:ascii="Times New Roman" w:hAnsi="Times New Roman" w:cs="Times New Roman"/>
                <w:b/>
                <w:sz w:val="20"/>
                <w:szCs w:val="20"/>
              </w:rPr>
              <w:t>údaje o rozhodnutí súdu o neúčinnosti plánu,</w:t>
            </w:r>
          </w:p>
          <w:p w14:paraId="02B2F001" w14:textId="77F5F06B" w:rsidR="004F528E" w:rsidRPr="004F528E" w:rsidRDefault="004F528E" w:rsidP="004F528E">
            <w:pPr>
              <w:jc w:val="both"/>
              <w:rPr>
                <w:rFonts w:ascii="Times New Roman" w:hAnsi="Times New Roman" w:cs="Times New Roman"/>
                <w:sz w:val="20"/>
                <w:szCs w:val="20"/>
              </w:rPr>
            </w:pPr>
            <w:r>
              <w:rPr>
                <w:rFonts w:ascii="Times New Roman" w:hAnsi="Times New Roman" w:cs="Times New Roman"/>
                <w:sz w:val="20"/>
                <w:szCs w:val="20"/>
              </w:rPr>
              <w:t xml:space="preserve">c) </w:t>
            </w:r>
            <w:r w:rsidRPr="004F528E">
              <w:rPr>
                <w:rFonts w:ascii="Times New Roman" w:hAnsi="Times New Roman" w:cs="Times New Roman"/>
                <w:strike/>
                <w:sz w:val="20"/>
                <w:szCs w:val="20"/>
              </w:rPr>
              <w:t>údaje o konaní o oddlžení a udalostiach, ktoré nastali v konaní o oddlžení od vydania uznesenia o vyhlásení konkurzu alebo uznesenia o povolení splátkového kalendára až po jeho ukončenie,</w:t>
            </w:r>
          </w:p>
          <w:p w14:paraId="02844CFC" w14:textId="77777777" w:rsidR="00303D6B" w:rsidRDefault="00303D6B" w:rsidP="004F528E">
            <w:pPr>
              <w:widowControl w:val="0"/>
              <w:autoSpaceDE w:val="0"/>
              <w:autoSpaceDN w:val="0"/>
              <w:adjustRightInd w:val="0"/>
              <w:jc w:val="both"/>
              <w:rPr>
                <w:rFonts w:ascii="Times New Roman" w:hAnsi="Times New Roman" w:cs="Times New Roman"/>
                <w:b/>
                <w:sz w:val="20"/>
                <w:szCs w:val="20"/>
              </w:rPr>
            </w:pPr>
            <w:r w:rsidRPr="00303D6B">
              <w:rPr>
                <w:rFonts w:ascii="Times New Roman" w:hAnsi="Times New Roman" w:cs="Times New Roman"/>
                <w:b/>
                <w:sz w:val="20"/>
                <w:szCs w:val="20"/>
              </w:rPr>
              <w:t xml:space="preserve">údaje o konaní o oddlžení a udalostiach, ktoré nastali v konaní o oddlžení od vydania uznesenia o vyhlásení konkurzu alebo uznesenia o poskytnutí ochrany pred veriteľmi dlžníkovi až po jeho ukončenie, vrátane údajov o začatí </w:t>
            </w:r>
            <w:r w:rsidRPr="00303D6B">
              <w:rPr>
                <w:rFonts w:ascii="Times New Roman" w:hAnsi="Times New Roman" w:cs="Times New Roman"/>
                <w:b/>
                <w:sz w:val="20"/>
                <w:szCs w:val="20"/>
              </w:rPr>
              <w:lastRenderedPageBreak/>
              <w:t>konania o zrušení oddlženia pre nepoctivý zámer a rozhodnutia o zrušení oddlženia pre nepoctivý zámer,</w:t>
            </w:r>
          </w:p>
          <w:p w14:paraId="3A021BCB" w14:textId="6B158015" w:rsidR="004F528E" w:rsidRPr="00303D6B" w:rsidRDefault="004F528E" w:rsidP="004F528E">
            <w:pPr>
              <w:widowControl w:val="0"/>
              <w:autoSpaceDE w:val="0"/>
              <w:autoSpaceDN w:val="0"/>
              <w:adjustRightInd w:val="0"/>
              <w:jc w:val="both"/>
              <w:rPr>
                <w:rFonts w:ascii="Times New Roman" w:hAnsi="Times New Roman" w:cs="Times New Roman"/>
                <w:b/>
                <w:sz w:val="20"/>
                <w:szCs w:val="20"/>
              </w:rPr>
            </w:pPr>
            <w:r w:rsidRPr="00500B25">
              <w:rPr>
                <w:rFonts w:ascii="Times New Roman" w:hAnsi="Times New Roman" w:cs="Times New Roman"/>
                <w:sz w:val="20"/>
                <w:szCs w:val="20"/>
              </w:rPr>
              <w:t>d) údaje o verejnej preventívnej reštrukturalizácii a udalosti, ktoré nastali vo verejnej preventívnej reštrukturalizácii od vydania uznesenia o povolení verejnej preventívnej reštrukturalizácie,</w:t>
            </w:r>
            <w:r w:rsidR="00303D6B">
              <w:rPr>
                <w:rFonts w:ascii="Times New Roman" w:hAnsi="Times New Roman" w:cs="Times New Roman"/>
                <w:sz w:val="20"/>
                <w:szCs w:val="20"/>
              </w:rPr>
              <w:t xml:space="preserve"> </w:t>
            </w:r>
            <w:r w:rsidR="00303D6B" w:rsidRPr="00303D6B">
              <w:rPr>
                <w:rFonts w:ascii="Times New Roman" w:hAnsi="Times New Roman" w:cs="Times New Roman"/>
                <w:b/>
                <w:sz w:val="20"/>
                <w:szCs w:val="20"/>
              </w:rPr>
              <w:t xml:space="preserve">vrátane vyhlásenia štatutárneho orgánu dlžníka, že nie je v úpadku, podľa osobitného predpisu, </w:t>
            </w:r>
            <w:r w:rsidR="00303D6B" w:rsidRPr="00303D6B">
              <w:rPr>
                <w:rFonts w:ascii="Times New Roman" w:hAnsi="Times New Roman" w:cs="Times New Roman"/>
                <w:b/>
                <w:sz w:val="20"/>
                <w:szCs w:val="20"/>
                <w:vertAlign w:val="superscript"/>
              </w:rPr>
              <w:t>3d</w:t>
            </w:r>
            <w:r w:rsidR="00303D6B" w:rsidRPr="00303D6B">
              <w:rPr>
                <w:rFonts w:ascii="Times New Roman" w:hAnsi="Times New Roman" w:cs="Times New Roman"/>
                <w:b/>
                <w:sz w:val="20"/>
                <w:szCs w:val="20"/>
              </w:rPr>
              <w:t>)</w:t>
            </w:r>
            <w:r w:rsidR="00303D6B">
              <w:rPr>
                <w:rFonts w:ascii="Times New Roman" w:hAnsi="Times New Roman" w:cs="Times New Roman"/>
                <w:b/>
                <w:sz w:val="20"/>
                <w:szCs w:val="20"/>
              </w:rPr>
              <w:t>,</w:t>
            </w:r>
          </w:p>
          <w:p w14:paraId="7DF11CE6" w14:textId="77777777" w:rsidR="004F528E" w:rsidRPr="00500B25" w:rsidRDefault="004F528E" w:rsidP="004F528E">
            <w:pPr>
              <w:widowControl w:val="0"/>
              <w:autoSpaceDE w:val="0"/>
              <w:autoSpaceDN w:val="0"/>
              <w:adjustRightInd w:val="0"/>
              <w:jc w:val="both"/>
              <w:rPr>
                <w:rFonts w:ascii="Times New Roman" w:hAnsi="Times New Roman" w:cs="Times New Roman"/>
                <w:sz w:val="20"/>
                <w:szCs w:val="20"/>
              </w:rPr>
            </w:pPr>
            <w:r w:rsidRPr="00500B25">
              <w:rPr>
                <w:rFonts w:ascii="Times New Roman" w:hAnsi="Times New Roman" w:cs="Times New Roman"/>
                <w:sz w:val="20"/>
                <w:szCs w:val="20"/>
              </w:rPr>
              <w:t>e) údaje o likvidácii a dodatočnej likvidácii od vydania uznesenia súdu o ustanovení likvidátora,</w:t>
            </w:r>
          </w:p>
          <w:p w14:paraId="087081D2" w14:textId="77777777" w:rsidR="004F528E" w:rsidRPr="004F528E" w:rsidRDefault="004F528E" w:rsidP="004F528E">
            <w:pPr>
              <w:jc w:val="both"/>
              <w:rPr>
                <w:rFonts w:ascii="Times New Roman" w:hAnsi="Times New Roman" w:cs="Times New Roman"/>
                <w:sz w:val="20"/>
                <w:szCs w:val="20"/>
              </w:rPr>
            </w:pPr>
            <w:r w:rsidRPr="004F528E">
              <w:rPr>
                <w:rFonts w:ascii="Times New Roman" w:hAnsi="Times New Roman" w:cs="Times New Roman"/>
                <w:sz w:val="20"/>
                <w:szCs w:val="20"/>
              </w:rPr>
              <w:t xml:space="preserve">f) ďalšie informácie o konaniach </w:t>
            </w:r>
            <w:r w:rsidRPr="004F528E">
              <w:rPr>
                <w:rFonts w:ascii="Times New Roman" w:hAnsi="Times New Roman" w:cs="Times New Roman"/>
                <w:b/>
                <w:sz w:val="20"/>
                <w:szCs w:val="20"/>
              </w:rPr>
              <w:t xml:space="preserve">a udalostiach v konaniach </w:t>
            </w:r>
            <w:r w:rsidRPr="004F528E">
              <w:rPr>
                <w:rFonts w:ascii="Times New Roman" w:hAnsi="Times New Roman" w:cs="Times New Roman"/>
                <w:sz w:val="20"/>
                <w:szCs w:val="20"/>
              </w:rPr>
              <w:t>podľa písmen a) až e).</w:t>
            </w:r>
          </w:p>
          <w:p w14:paraId="5F311DAB" w14:textId="77777777" w:rsidR="004F528E" w:rsidRPr="00500B25" w:rsidRDefault="004F528E" w:rsidP="004F528E">
            <w:pPr>
              <w:jc w:val="both"/>
              <w:rPr>
                <w:rFonts w:ascii="Times New Roman" w:hAnsi="Times New Roman" w:cs="Times New Roman"/>
                <w:sz w:val="20"/>
                <w:szCs w:val="20"/>
              </w:rPr>
            </w:pPr>
          </w:p>
          <w:p w14:paraId="11B378E9" w14:textId="6FE3D093" w:rsidR="004F528E" w:rsidRPr="00500B25" w:rsidRDefault="00303D6B" w:rsidP="004F528E">
            <w:pPr>
              <w:shd w:val="clear" w:color="auto" w:fill="FFFFFF"/>
              <w:jc w:val="both"/>
              <w:rPr>
                <w:rFonts w:ascii="Times New Roman" w:hAnsi="Times New Roman" w:cs="Times New Roman"/>
                <w:sz w:val="20"/>
                <w:szCs w:val="20"/>
              </w:rPr>
            </w:pPr>
            <w:r>
              <w:rPr>
                <w:rFonts w:ascii="Times New Roman" w:hAnsi="Times New Roman" w:cs="Times New Roman"/>
                <w:sz w:val="20"/>
                <w:szCs w:val="20"/>
              </w:rPr>
              <w:t>Poznámky</w:t>
            </w:r>
            <w:r w:rsidR="004F528E" w:rsidRPr="00500B25">
              <w:rPr>
                <w:rFonts w:ascii="Times New Roman" w:hAnsi="Times New Roman" w:cs="Times New Roman"/>
                <w:sz w:val="20"/>
                <w:szCs w:val="20"/>
              </w:rPr>
              <w:t xml:space="preserve"> pod čiarou k</w:t>
            </w:r>
            <w:r>
              <w:rPr>
                <w:rFonts w:ascii="Times New Roman" w:hAnsi="Times New Roman" w:cs="Times New Roman"/>
                <w:sz w:val="20"/>
                <w:szCs w:val="20"/>
              </w:rPr>
              <w:t> odkazom</w:t>
            </w:r>
            <w:r w:rsidR="004F528E" w:rsidRPr="00500B25">
              <w:rPr>
                <w:rFonts w:ascii="Times New Roman" w:hAnsi="Times New Roman" w:cs="Times New Roman"/>
                <w:sz w:val="20"/>
                <w:szCs w:val="20"/>
              </w:rPr>
              <w:t xml:space="preserve"> 3a </w:t>
            </w:r>
            <w:r>
              <w:rPr>
                <w:rFonts w:ascii="Times New Roman" w:hAnsi="Times New Roman" w:cs="Times New Roman"/>
                <w:sz w:val="20"/>
                <w:szCs w:val="20"/>
              </w:rPr>
              <w:t>a 3d znejú</w:t>
            </w:r>
            <w:r w:rsidR="004F528E" w:rsidRPr="00500B25">
              <w:rPr>
                <w:rFonts w:ascii="Times New Roman" w:hAnsi="Times New Roman" w:cs="Times New Roman"/>
                <w:sz w:val="20"/>
                <w:szCs w:val="20"/>
              </w:rPr>
              <w:t>:</w:t>
            </w:r>
          </w:p>
          <w:p w14:paraId="09389908" w14:textId="2D324302" w:rsidR="004F528E" w:rsidRPr="004F528E" w:rsidRDefault="004F528E" w:rsidP="004F528E">
            <w:pPr>
              <w:jc w:val="both"/>
              <w:rPr>
                <w:rFonts w:ascii="Times New Roman" w:hAnsi="Times New Roman" w:cs="Times New Roman"/>
                <w:sz w:val="20"/>
                <w:szCs w:val="20"/>
              </w:rPr>
            </w:pPr>
            <w:r w:rsidRPr="004F528E">
              <w:rPr>
                <w:rFonts w:ascii="Times New Roman" w:hAnsi="Times New Roman" w:cs="Times New Roman"/>
                <w:sz w:val="20"/>
                <w:szCs w:val="20"/>
                <w:vertAlign w:val="superscript"/>
              </w:rPr>
              <w:t>3a</w:t>
            </w:r>
            <w:r w:rsidRPr="004F528E">
              <w:rPr>
                <w:rFonts w:ascii="Times New Roman" w:hAnsi="Times New Roman" w:cs="Times New Roman"/>
                <w:sz w:val="20"/>
                <w:szCs w:val="20"/>
              </w:rPr>
              <w:t xml:space="preserve">) </w:t>
            </w:r>
            <w:hyperlink r:id="rId15" w:anchor="paragraf-2.odsek-1.pismeno-b" w:tooltip="Odkaz na predpis alebo ustanovenie" w:history="1">
              <w:r w:rsidRPr="004F528E">
                <w:rPr>
                  <w:rStyle w:val="Hypertextovprepojenie"/>
                  <w:rFonts w:ascii="Times New Roman" w:hAnsi="Times New Roman"/>
                  <w:iCs/>
                  <w:color w:val="auto"/>
                  <w:sz w:val="20"/>
                  <w:szCs w:val="20"/>
                  <w:u w:val="none"/>
                </w:rPr>
                <w:t>§ 2 písm. b) zákona č. 275/2006 Z. z.</w:t>
              </w:r>
            </w:hyperlink>
            <w:r w:rsidRPr="004F528E">
              <w:rPr>
                <w:rFonts w:ascii="Times New Roman" w:hAnsi="Times New Roman" w:cs="Times New Roman"/>
                <w:sz w:val="20"/>
                <w:szCs w:val="20"/>
              </w:rPr>
              <w:t> o informačných systémoch verejnej správy a o zmene a doplnení niektorých zákonov v znení zákona č. 570/2009 Z. z.</w:t>
            </w:r>
          </w:p>
          <w:p w14:paraId="02A51D94" w14:textId="3896D826" w:rsidR="004F528E" w:rsidRPr="00500B25" w:rsidRDefault="00303D6B" w:rsidP="00431C39">
            <w:pPr>
              <w:jc w:val="both"/>
              <w:rPr>
                <w:rFonts w:ascii="Times New Roman" w:hAnsi="Times New Roman" w:cs="Times New Roman"/>
                <w:sz w:val="20"/>
                <w:szCs w:val="20"/>
              </w:rPr>
            </w:pPr>
            <w:r w:rsidRPr="00303D6B">
              <w:rPr>
                <w:rFonts w:ascii="Times New Roman" w:hAnsi="Times New Roman" w:cs="Times New Roman"/>
                <w:sz w:val="20"/>
                <w:szCs w:val="20"/>
                <w:vertAlign w:val="superscript"/>
              </w:rPr>
              <w:t>3d</w:t>
            </w:r>
            <w:r>
              <w:rPr>
                <w:rFonts w:ascii="Times New Roman" w:hAnsi="Times New Roman" w:cs="Times New Roman"/>
                <w:sz w:val="20"/>
                <w:szCs w:val="20"/>
              </w:rPr>
              <w:t xml:space="preserve">) </w:t>
            </w:r>
            <w:r w:rsidRPr="00303D6B">
              <w:rPr>
                <w:rFonts w:ascii="Times New Roman" w:hAnsi="Times New Roman" w:cs="Times New Roman"/>
                <w:sz w:val="20"/>
                <w:szCs w:val="20"/>
              </w:rPr>
              <w:t>§ 16 zákona č. 111/2022 Z. z.</w:t>
            </w:r>
          </w:p>
          <w:p w14:paraId="6872B14A" w14:textId="77777777" w:rsidR="00464603" w:rsidRPr="00500B25" w:rsidRDefault="00464603" w:rsidP="00431C39">
            <w:pPr>
              <w:jc w:val="both"/>
              <w:rPr>
                <w:rFonts w:ascii="Times New Roman" w:hAnsi="Times New Roman" w:cs="Times New Roman"/>
                <w:sz w:val="20"/>
                <w:szCs w:val="20"/>
              </w:rPr>
            </w:pPr>
          </w:p>
          <w:p w14:paraId="37B9ECE8" w14:textId="13084751" w:rsidR="00431C39" w:rsidRPr="00500B25"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t>(2) Ak je dlžník vedený v zozname dlžníkov podľa osobitných predpisov,</w:t>
            </w:r>
            <w:r w:rsidRPr="00500B25">
              <w:rPr>
                <w:rFonts w:ascii="Times New Roman" w:hAnsi="Times New Roman" w:cs="Times New Roman"/>
                <w:sz w:val="20"/>
                <w:szCs w:val="20"/>
                <w:vertAlign w:val="superscript"/>
              </w:rPr>
              <w:t>1c</w:t>
            </w:r>
            <w:r w:rsidRPr="00500B25">
              <w:rPr>
                <w:rFonts w:ascii="Times New Roman" w:hAnsi="Times New Roman" w:cs="Times New Roman"/>
                <w:sz w:val="20"/>
                <w:szCs w:val="20"/>
              </w:rPr>
              <w:t>) ide o okolnosť, ktorá signalizuje, že dlžníkovi môže hroziť úpadok a dlžník je povinný posúdiť, či mu úpadok hrozí.</w:t>
            </w:r>
          </w:p>
          <w:p w14:paraId="72C24450" w14:textId="77777777" w:rsidR="00431C39" w:rsidRPr="00500B25" w:rsidRDefault="00431C39" w:rsidP="00431C39">
            <w:pPr>
              <w:jc w:val="both"/>
              <w:rPr>
                <w:rFonts w:ascii="Times New Roman" w:hAnsi="Times New Roman" w:cs="Times New Roman"/>
                <w:sz w:val="20"/>
                <w:szCs w:val="20"/>
              </w:rPr>
            </w:pPr>
          </w:p>
          <w:p w14:paraId="21C3AE92" w14:textId="598C9F2D" w:rsidR="00431C39" w:rsidRPr="00500B25" w:rsidRDefault="00431C39" w:rsidP="00431C39">
            <w:pPr>
              <w:pStyle w:val="Normlny0"/>
              <w:jc w:val="both"/>
            </w:pPr>
            <w:r w:rsidRPr="00500B25">
              <w:t>P</w:t>
            </w:r>
            <w:r w:rsidR="00BD70F2">
              <w:t xml:space="preserve">oznámka pod čiarou k odkazu 1c </w:t>
            </w:r>
            <w:r w:rsidRPr="00500B25">
              <w:t>znie:</w:t>
            </w:r>
          </w:p>
          <w:p w14:paraId="6B0CD41A" w14:textId="6D6E759E" w:rsidR="00431C39" w:rsidRPr="00500B25" w:rsidRDefault="00431C39" w:rsidP="00BD70F2">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1c</w:t>
            </w:r>
            <w:r w:rsidRPr="00500B25">
              <w:rPr>
                <w:rFonts w:ascii="Times New Roman" w:hAnsi="Times New Roman" w:cs="Times New Roman"/>
                <w:sz w:val="20"/>
                <w:szCs w:val="20"/>
              </w:rPr>
              <w:t>) § 171 zákona č. 461/2003 Z. z. o sociálnom poistení</w:t>
            </w:r>
            <w:r w:rsidR="00BD70F2">
              <w:rPr>
                <w:rFonts w:ascii="Times New Roman" w:hAnsi="Times New Roman" w:cs="Times New Roman"/>
                <w:sz w:val="20"/>
                <w:szCs w:val="20"/>
              </w:rPr>
              <w:t xml:space="preserve"> v znení neskorších predpisov.</w:t>
            </w:r>
          </w:p>
          <w:p w14:paraId="6631EB12" w14:textId="77777777" w:rsidR="00431C39" w:rsidRPr="00500B25" w:rsidRDefault="00431C39" w:rsidP="00BD70F2">
            <w:pPr>
              <w:jc w:val="both"/>
              <w:rPr>
                <w:rFonts w:ascii="Times New Roman" w:hAnsi="Times New Roman" w:cs="Times New Roman"/>
                <w:sz w:val="20"/>
                <w:szCs w:val="20"/>
              </w:rPr>
            </w:pPr>
            <w:r w:rsidRPr="00500B25">
              <w:rPr>
                <w:rFonts w:ascii="Times New Roman" w:hAnsi="Times New Roman" w:cs="Times New Roman"/>
                <w:sz w:val="20"/>
                <w:szCs w:val="20"/>
              </w:rPr>
              <w:t xml:space="preserve">§ 25a zákona č. 580/2004 Z. z. o zdravotnom poistení a o zmene a doplnení zákona č. 95/2002 Z. z. o poisťovníctve a o </w:t>
            </w:r>
            <w:r w:rsidRPr="00500B25">
              <w:rPr>
                <w:rFonts w:ascii="Times New Roman" w:hAnsi="Times New Roman" w:cs="Times New Roman"/>
                <w:sz w:val="20"/>
                <w:szCs w:val="20"/>
              </w:rPr>
              <w:lastRenderedPageBreak/>
              <w:t>zmene a doplnení niektorých zákonov v znení neskorších predpisov.</w:t>
            </w:r>
          </w:p>
          <w:p w14:paraId="2413F4AC" w14:textId="5CA899C6" w:rsidR="00431C39" w:rsidRPr="00500B25" w:rsidRDefault="00431C39" w:rsidP="00BD70F2">
            <w:pPr>
              <w:jc w:val="both"/>
              <w:rPr>
                <w:rFonts w:ascii="Times New Roman" w:hAnsi="Times New Roman" w:cs="Times New Roman"/>
                <w:sz w:val="20"/>
                <w:szCs w:val="20"/>
              </w:rPr>
            </w:pPr>
            <w:r w:rsidRPr="00500B25">
              <w:rPr>
                <w:rFonts w:ascii="Times New Roman" w:hAnsi="Times New Roman" w:cs="Times New Roman"/>
                <w:sz w:val="20"/>
                <w:szCs w:val="20"/>
              </w:rPr>
              <w:t xml:space="preserve">§ 52 zákona č. 563/2009 Z. z. o správe daní (daňový poriadok) a o zmene a doplnení niektorých zákonov </w:t>
            </w:r>
            <w:r w:rsidR="00BD70F2">
              <w:rPr>
                <w:rFonts w:ascii="Times New Roman" w:hAnsi="Times New Roman" w:cs="Times New Roman"/>
                <w:sz w:val="20"/>
                <w:szCs w:val="20"/>
              </w:rPr>
              <w:t>v znení neskorších predpisov).</w:t>
            </w:r>
          </w:p>
          <w:p w14:paraId="2C9E29E0" w14:textId="77777777" w:rsidR="00431C39" w:rsidRPr="00500B25" w:rsidRDefault="00431C39" w:rsidP="00431C39">
            <w:pPr>
              <w:jc w:val="both"/>
              <w:rPr>
                <w:rFonts w:ascii="Times New Roman" w:hAnsi="Times New Roman" w:cs="Times New Roman"/>
                <w:sz w:val="20"/>
                <w:szCs w:val="20"/>
              </w:rPr>
            </w:pPr>
          </w:p>
          <w:p w14:paraId="4AB9437A" w14:textId="77777777" w:rsidR="00431C39" w:rsidRPr="00500B25"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t xml:space="preserve">Zamestnanci alebo zástupcovia zamestnancov majú právo na poskytovanie informácií o hospodárskej a finančnej situácii zamestnávateľa a o predpokladanom vývoji jeho činnosti, a to zrozumiteľným spôsobom a vo vhodnom čase. Zamestnanci sa môžu vyjadrovať a predkladať svoje návrhy k pripravovaným rozhodnutiam zamestnávateľa, ktoré môžu ovplyvniť ich postavenie v pracovnoprávnych vzťahoch. </w:t>
            </w:r>
          </w:p>
          <w:p w14:paraId="405E75A3" w14:textId="77777777" w:rsidR="00431C39" w:rsidRPr="00500B25" w:rsidRDefault="00431C39" w:rsidP="00431C39">
            <w:pPr>
              <w:jc w:val="both"/>
              <w:rPr>
                <w:rFonts w:ascii="Times New Roman" w:hAnsi="Times New Roman" w:cs="Times New Roman"/>
                <w:sz w:val="20"/>
                <w:szCs w:val="20"/>
              </w:rPr>
            </w:pPr>
          </w:p>
          <w:p w14:paraId="02D3D1A6" w14:textId="77777777" w:rsidR="00431C39" w:rsidRPr="00500B25"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t xml:space="preserve">(2) Zamestnanci majú právo na poskytovanie informácií o hospodárskej a finančnej situácii zamestnávateľa a o predpokladanom vývoji jeho činnosti, a to zrozumiteľným spôsobom a vo vhodnom čase. Zamestnanci majú právo vyjadrovať sa k týmto informáciám a k pripravovaným rozhodnutiam, ku ktorým môžu podávať svoje návrhy. </w:t>
            </w:r>
          </w:p>
          <w:p w14:paraId="131E8235" w14:textId="77777777" w:rsidR="00431C39" w:rsidRPr="00500B25" w:rsidRDefault="00431C39" w:rsidP="00431C39">
            <w:pPr>
              <w:jc w:val="both"/>
              <w:rPr>
                <w:rFonts w:ascii="Times New Roman" w:hAnsi="Times New Roman" w:cs="Times New Roman"/>
                <w:sz w:val="20"/>
                <w:szCs w:val="20"/>
              </w:rPr>
            </w:pPr>
          </w:p>
          <w:p w14:paraId="1475E7E0" w14:textId="60989AF0" w:rsidR="00431C39"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t xml:space="preserve">(2) Zamestnávateľ informuje zrozumiteľným spôsobom a vo vhodnom čase zástupcov zamestnancov o svojej hospodárskej a finančnej situácii a o predpokladanom vývoji jeho činnosti. </w:t>
            </w:r>
          </w:p>
          <w:p w14:paraId="597CCEDD" w14:textId="77777777" w:rsidR="005802B6" w:rsidRPr="00500B25" w:rsidRDefault="005802B6" w:rsidP="00431C39">
            <w:pPr>
              <w:jc w:val="both"/>
              <w:rPr>
                <w:rFonts w:ascii="Times New Roman" w:hAnsi="Times New Roman" w:cs="Times New Roman"/>
                <w:sz w:val="20"/>
                <w:szCs w:val="20"/>
              </w:rPr>
            </w:pPr>
          </w:p>
          <w:p w14:paraId="0A4D44D6" w14:textId="77777777" w:rsidR="00431C39" w:rsidRPr="00500B25"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t xml:space="preserve">(3) Zamestnávateľ môže odmietnuť poskytnúť informácie, ktoré by mohli poškodiť zamestnávateľa, alebo môže </w:t>
            </w:r>
            <w:r w:rsidRPr="00500B25">
              <w:rPr>
                <w:rFonts w:ascii="Times New Roman" w:hAnsi="Times New Roman" w:cs="Times New Roman"/>
                <w:sz w:val="20"/>
                <w:szCs w:val="20"/>
              </w:rPr>
              <w:lastRenderedPageBreak/>
              <w:t>vyžadovať, aby sa tieto informácie považovali za dôverné.</w:t>
            </w:r>
          </w:p>
          <w:p w14:paraId="51566BA8" w14:textId="3BEE124C" w:rsidR="00431C39" w:rsidRPr="00500B25" w:rsidRDefault="00431C39" w:rsidP="00431C39">
            <w:pPr>
              <w:jc w:val="both"/>
              <w:rPr>
                <w:rFonts w:ascii="Times New Roman" w:hAnsi="Times New Roman" w:cs="Times New Roman"/>
                <w:sz w:val="20"/>
                <w:szCs w:val="20"/>
              </w:rPr>
            </w:pPr>
          </w:p>
          <w:p w14:paraId="3740B697" w14:textId="77777777" w:rsidR="00B447EA" w:rsidRPr="00500B25" w:rsidRDefault="00B447EA" w:rsidP="00431C39">
            <w:pPr>
              <w:jc w:val="both"/>
              <w:rPr>
                <w:rFonts w:ascii="Times New Roman" w:hAnsi="Times New Roman" w:cs="Times New Roman"/>
                <w:sz w:val="20"/>
                <w:szCs w:val="20"/>
              </w:rPr>
            </w:pPr>
          </w:p>
          <w:p w14:paraId="25FA87A1" w14:textId="5192F432" w:rsidR="00431C39" w:rsidRPr="00500B25" w:rsidRDefault="00E1304D" w:rsidP="00431C39">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(1) </w:t>
            </w:r>
            <w:r w:rsidR="00431C39" w:rsidRPr="00500B25">
              <w:rPr>
                <w:rFonts w:ascii="Times New Roman" w:hAnsi="Times New Roman" w:cs="Times New Roman"/>
                <w:sz w:val="20"/>
                <w:szCs w:val="20"/>
              </w:rPr>
              <w:t>Insolvenčný register je informačný systém verejnej správy,</w:t>
            </w:r>
            <w:r w:rsidR="00431C39" w:rsidRPr="00500B25">
              <w:rPr>
                <w:rFonts w:ascii="Times New Roman" w:hAnsi="Times New Roman" w:cs="Times New Roman"/>
                <w:sz w:val="20"/>
                <w:szCs w:val="20"/>
                <w:vertAlign w:val="superscript"/>
              </w:rPr>
              <w:t>3a)</w:t>
            </w:r>
            <w:r w:rsidR="00431C39" w:rsidRPr="00500B25">
              <w:rPr>
                <w:rFonts w:ascii="Times New Roman" w:hAnsi="Times New Roman" w:cs="Times New Roman"/>
                <w:sz w:val="20"/>
                <w:szCs w:val="20"/>
              </w:rPr>
              <w:t xml:space="preserve"> ktorý obsahuje údaje podľa tohto zákona, a ktorého správcom a prevádzkovateľom je Ministerstvo spravodlivosti Slovenskej republiky (ďalej len „ministerstvo“). Insolvenčný register je sprístupnený na webovom sídle ministerstva. </w:t>
            </w:r>
          </w:p>
          <w:p w14:paraId="1731FFC9" w14:textId="77777777" w:rsidR="00431C39" w:rsidRPr="00500B25" w:rsidRDefault="00431C39" w:rsidP="00431C39">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ab/>
            </w:r>
          </w:p>
          <w:p w14:paraId="73D50A82" w14:textId="7D0847FB" w:rsidR="00431C39" w:rsidRPr="00500B25" w:rsidRDefault="00431C39" w:rsidP="00431C39">
            <w:pPr>
              <w:pStyle w:val="Normlny0"/>
              <w:jc w:val="both"/>
              <w:rPr>
                <w:highlight w:val="yellow"/>
              </w:rPr>
            </w:pPr>
          </w:p>
        </w:tc>
        <w:tc>
          <w:tcPr>
            <w:tcW w:w="708" w:type="dxa"/>
            <w:tcBorders>
              <w:top w:val="single" w:sz="4" w:space="0" w:color="auto"/>
              <w:bottom w:val="single" w:sz="4" w:space="0" w:color="auto"/>
            </w:tcBorders>
          </w:tcPr>
          <w:p w14:paraId="4F011257" w14:textId="041BDCB1" w:rsidR="00431C39" w:rsidRPr="00500B25" w:rsidRDefault="00B447EA" w:rsidP="00431C39">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Ú</w:t>
            </w:r>
          </w:p>
        </w:tc>
        <w:tc>
          <w:tcPr>
            <w:tcW w:w="1560" w:type="dxa"/>
            <w:tcBorders>
              <w:top w:val="single" w:sz="4" w:space="0" w:color="auto"/>
              <w:bottom w:val="single" w:sz="4" w:space="0" w:color="auto"/>
            </w:tcBorders>
          </w:tcPr>
          <w:p w14:paraId="772969D8" w14:textId="5AB997D4" w:rsidR="00431C39" w:rsidRPr="00500B25" w:rsidRDefault="00431C39" w:rsidP="00431C39">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002AE2EE" w14:textId="1106BB50" w:rsidR="00431C39" w:rsidRPr="00500B25" w:rsidRDefault="00E1304D"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t>GP-N</w:t>
            </w:r>
          </w:p>
          <w:p w14:paraId="0ACE864C" w14:textId="77777777" w:rsidR="00431C39" w:rsidRPr="00500B25" w:rsidRDefault="00431C39" w:rsidP="00431C39">
            <w:pPr>
              <w:jc w:val="center"/>
              <w:rPr>
                <w:rFonts w:ascii="Times New Roman" w:hAnsi="Times New Roman" w:cs="Times New Roman"/>
                <w:b/>
                <w:sz w:val="20"/>
                <w:szCs w:val="20"/>
              </w:rPr>
            </w:pPr>
          </w:p>
        </w:tc>
        <w:tc>
          <w:tcPr>
            <w:tcW w:w="1383" w:type="dxa"/>
            <w:tcBorders>
              <w:top w:val="single" w:sz="4" w:space="0" w:color="auto"/>
              <w:bottom w:val="single" w:sz="4" w:space="0" w:color="auto"/>
            </w:tcBorders>
          </w:tcPr>
          <w:p w14:paraId="3002CAC8" w14:textId="038B9DA3" w:rsidR="00431C39" w:rsidRPr="00500B25" w:rsidRDefault="00431C39" w:rsidP="00431C39">
            <w:pPr>
              <w:jc w:val="center"/>
              <w:rPr>
                <w:rFonts w:ascii="Times New Roman" w:hAnsi="Times New Roman" w:cs="Times New Roman"/>
                <w:sz w:val="20"/>
                <w:szCs w:val="20"/>
                <w:highlight w:val="red"/>
              </w:rPr>
            </w:pPr>
          </w:p>
        </w:tc>
      </w:tr>
      <w:tr w:rsidR="00803FA0" w:rsidRPr="00500B25" w14:paraId="09E0BA43" w14:textId="77777777" w:rsidTr="00500B25">
        <w:tc>
          <w:tcPr>
            <w:tcW w:w="988" w:type="dxa"/>
            <w:tcBorders>
              <w:top w:val="single" w:sz="4" w:space="0" w:color="auto"/>
              <w:bottom w:val="single" w:sz="4" w:space="0" w:color="auto"/>
            </w:tcBorders>
          </w:tcPr>
          <w:p w14:paraId="110CD10E" w14:textId="13B79340" w:rsidR="00803FA0" w:rsidRPr="00500B25" w:rsidRDefault="00803FA0" w:rsidP="00803FA0">
            <w:pPr>
              <w:jc w:val="both"/>
              <w:rPr>
                <w:rFonts w:ascii="Times New Roman" w:hAnsi="Times New Roman" w:cs="Times New Roman"/>
                <w:b/>
                <w:bCs/>
                <w:sz w:val="20"/>
                <w:szCs w:val="20"/>
              </w:rPr>
            </w:pPr>
            <w:r w:rsidRPr="00500B25">
              <w:rPr>
                <w:rFonts w:ascii="Times New Roman" w:hAnsi="Times New Roman" w:cs="Times New Roman"/>
                <w:b/>
                <w:bCs/>
                <w:sz w:val="20"/>
                <w:szCs w:val="20"/>
              </w:rPr>
              <w:lastRenderedPageBreak/>
              <w:t>Č: 10</w:t>
            </w:r>
          </w:p>
          <w:p w14:paraId="71A5113F" w14:textId="54594119" w:rsidR="00803FA0" w:rsidRPr="00500B25" w:rsidRDefault="00803FA0" w:rsidP="00803FA0">
            <w:pPr>
              <w:jc w:val="both"/>
              <w:rPr>
                <w:rFonts w:ascii="Times New Roman" w:hAnsi="Times New Roman" w:cs="Times New Roman"/>
                <w:b/>
                <w:bCs/>
                <w:sz w:val="20"/>
                <w:szCs w:val="20"/>
              </w:rPr>
            </w:pPr>
            <w:r w:rsidRPr="00500B25">
              <w:rPr>
                <w:rFonts w:ascii="Times New Roman" w:hAnsi="Times New Roman" w:cs="Times New Roman"/>
                <w:b/>
                <w:bCs/>
                <w:sz w:val="20"/>
                <w:szCs w:val="20"/>
              </w:rPr>
              <w:t>O: 1</w:t>
            </w:r>
          </w:p>
          <w:p w14:paraId="33BCC7B9" w14:textId="77777777" w:rsidR="00803FA0" w:rsidRPr="00500B25" w:rsidRDefault="00803FA0" w:rsidP="00803FA0">
            <w:pPr>
              <w:jc w:val="both"/>
              <w:rPr>
                <w:rFonts w:ascii="Times New Roman" w:hAnsi="Times New Roman" w:cs="Times New Roman"/>
                <w:b/>
                <w:bCs/>
                <w:sz w:val="20"/>
                <w:szCs w:val="20"/>
              </w:rPr>
            </w:pPr>
          </w:p>
          <w:p w14:paraId="6C46E28A" w14:textId="77777777" w:rsidR="00803FA0" w:rsidRPr="00500B25" w:rsidRDefault="00803FA0" w:rsidP="00803FA0">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6A75E361" w14:textId="62CA4E4C" w:rsidR="00803FA0" w:rsidRPr="00500B25" w:rsidRDefault="00803FA0" w:rsidP="00803FA0">
            <w:pPr>
              <w:adjustRightInd w:val="0"/>
              <w:jc w:val="both"/>
              <w:rPr>
                <w:rFonts w:ascii="Times New Roman" w:hAnsi="Times New Roman" w:cs="Times New Roman"/>
                <w:bCs/>
                <w:sz w:val="20"/>
                <w:szCs w:val="20"/>
              </w:rPr>
            </w:pPr>
            <w:r w:rsidRPr="00500B25">
              <w:rPr>
                <w:rFonts w:ascii="Times New Roman" w:hAnsi="Times New Roman" w:cs="Times New Roman"/>
                <w:bCs/>
                <w:sz w:val="20"/>
                <w:szCs w:val="20"/>
              </w:rPr>
              <w:t>Článok 10</w:t>
            </w:r>
          </w:p>
          <w:p w14:paraId="062AB4F2" w14:textId="77777777" w:rsidR="00803FA0" w:rsidRPr="00500B25" w:rsidRDefault="00803FA0" w:rsidP="00803FA0">
            <w:pPr>
              <w:adjustRightInd w:val="0"/>
              <w:jc w:val="both"/>
              <w:rPr>
                <w:rFonts w:ascii="Times New Roman" w:hAnsi="Times New Roman" w:cs="Times New Roman"/>
                <w:bCs/>
                <w:sz w:val="20"/>
                <w:szCs w:val="20"/>
              </w:rPr>
            </w:pPr>
          </w:p>
          <w:p w14:paraId="47A0F98C" w14:textId="3FD847AE" w:rsidR="00803FA0" w:rsidRPr="00500B25" w:rsidRDefault="00803FA0" w:rsidP="00803FA0">
            <w:pPr>
              <w:adjustRightInd w:val="0"/>
              <w:jc w:val="both"/>
              <w:rPr>
                <w:rFonts w:ascii="Times New Roman" w:hAnsi="Times New Roman" w:cs="Times New Roman"/>
                <w:b/>
                <w:bCs/>
                <w:sz w:val="20"/>
                <w:szCs w:val="20"/>
              </w:rPr>
            </w:pPr>
            <w:r w:rsidRPr="00500B25">
              <w:rPr>
                <w:rFonts w:ascii="Times New Roman" w:hAnsi="Times New Roman" w:cs="Times New Roman"/>
                <w:b/>
                <w:bCs/>
                <w:sz w:val="20"/>
                <w:szCs w:val="20"/>
              </w:rPr>
              <w:t xml:space="preserve">Potvrdenie   reštrukturalizačných plánov </w:t>
            </w:r>
          </w:p>
          <w:p w14:paraId="6742AF35" w14:textId="77777777" w:rsidR="00803FA0" w:rsidRPr="00500B25" w:rsidRDefault="00803FA0" w:rsidP="00803FA0">
            <w:pPr>
              <w:adjustRightInd w:val="0"/>
              <w:jc w:val="both"/>
              <w:rPr>
                <w:rFonts w:ascii="Times New Roman" w:hAnsi="Times New Roman" w:cs="Times New Roman"/>
                <w:bCs/>
                <w:sz w:val="20"/>
                <w:szCs w:val="20"/>
              </w:rPr>
            </w:pPr>
          </w:p>
          <w:p w14:paraId="05924CA0" w14:textId="44CFA08C" w:rsidR="00803FA0" w:rsidRPr="00500B25" w:rsidRDefault="00803FA0" w:rsidP="00803FA0">
            <w:pPr>
              <w:adjustRightInd w:val="0"/>
              <w:jc w:val="both"/>
              <w:rPr>
                <w:rFonts w:ascii="Times New Roman" w:hAnsi="Times New Roman" w:cs="Times New Roman"/>
                <w:bCs/>
                <w:sz w:val="20"/>
                <w:szCs w:val="20"/>
              </w:rPr>
            </w:pPr>
            <w:r w:rsidRPr="00500B25">
              <w:rPr>
                <w:rFonts w:ascii="Times New Roman" w:hAnsi="Times New Roman" w:cs="Times New Roman"/>
                <w:bCs/>
                <w:sz w:val="20"/>
                <w:szCs w:val="20"/>
              </w:rPr>
              <w:t>1.</w:t>
            </w:r>
            <w:r w:rsidR="00B574A4" w:rsidRPr="00500B25">
              <w:rPr>
                <w:rFonts w:ascii="Times New Roman" w:hAnsi="Times New Roman" w:cs="Times New Roman"/>
                <w:bCs/>
                <w:sz w:val="20"/>
                <w:szCs w:val="20"/>
              </w:rPr>
              <w:t xml:space="preserve"> </w:t>
            </w:r>
            <w:r w:rsidRPr="00500B25">
              <w:rPr>
                <w:rFonts w:ascii="Times New Roman" w:hAnsi="Times New Roman" w:cs="Times New Roman"/>
                <w:bCs/>
                <w:sz w:val="20"/>
                <w:szCs w:val="20"/>
              </w:rPr>
              <w:t xml:space="preserve">Členské štáty zabezpečia, aby boli pre strany záväzné minimálne tieto reštrukturalizačné plány, a to iba za podmienky, že ich potvrdí súdny alebo správny orgán: </w:t>
            </w:r>
          </w:p>
          <w:p w14:paraId="6C4EEEB4" w14:textId="77777777" w:rsidR="00B574A4" w:rsidRPr="00500B25" w:rsidRDefault="00B574A4" w:rsidP="00803FA0">
            <w:pPr>
              <w:adjustRightInd w:val="0"/>
              <w:jc w:val="both"/>
              <w:rPr>
                <w:rFonts w:ascii="Times New Roman" w:hAnsi="Times New Roman" w:cs="Times New Roman"/>
                <w:bCs/>
                <w:sz w:val="20"/>
                <w:szCs w:val="20"/>
              </w:rPr>
            </w:pPr>
          </w:p>
          <w:p w14:paraId="589244A8" w14:textId="273BFD4E" w:rsidR="00803FA0" w:rsidRPr="00500B25" w:rsidRDefault="00803FA0" w:rsidP="00803FA0">
            <w:pPr>
              <w:adjustRightInd w:val="0"/>
              <w:jc w:val="both"/>
              <w:rPr>
                <w:rFonts w:ascii="Times New Roman" w:hAnsi="Times New Roman" w:cs="Times New Roman"/>
                <w:bCs/>
                <w:sz w:val="20"/>
                <w:szCs w:val="20"/>
              </w:rPr>
            </w:pPr>
            <w:r w:rsidRPr="00500B25">
              <w:rPr>
                <w:rFonts w:ascii="Times New Roman" w:hAnsi="Times New Roman" w:cs="Times New Roman"/>
                <w:bCs/>
                <w:sz w:val="20"/>
                <w:szCs w:val="20"/>
              </w:rPr>
              <w:t>a)</w:t>
            </w:r>
            <w:r w:rsidR="00B574A4" w:rsidRPr="00500B25">
              <w:rPr>
                <w:rFonts w:ascii="Times New Roman" w:hAnsi="Times New Roman" w:cs="Times New Roman"/>
                <w:bCs/>
                <w:sz w:val="20"/>
                <w:szCs w:val="20"/>
              </w:rPr>
              <w:t xml:space="preserve"> </w:t>
            </w:r>
            <w:r w:rsidRPr="00500B25">
              <w:rPr>
                <w:rFonts w:ascii="Times New Roman" w:hAnsi="Times New Roman" w:cs="Times New Roman"/>
                <w:bCs/>
                <w:sz w:val="20"/>
                <w:szCs w:val="20"/>
              </w:rPr>
              <w:t xml:space="preserve">reštrukturalizačné plány, ktoré majú vplyv na pohľadávky alebo podiely nesúhlasných dotknutých strán; </w:t>
            </w:r>
          </w:p>
          <w:p w14:paraId="7E60B326" w14:textId="4506BD50" w:rsidR="00803FA0" w:rsidRPr="00500B25" w:rsidRDefault="00803FA0" w:rsidP="00803FA0">
            <w:pPr>
              <w:adjustRightInd w:val="0"/>
              <w:jc w:val="both"/>
              <w:rPr>
                <w:rFonts w:ascii="Times New Roman" w:hAnsi="Times New Roman" w:cs="Times New Roman"/>
                <w:bCs/>
                <w:sz w:val="20"/>
                <w:szCs w:val="20"/>
              </w:rPr>
            </w:pPr>
            <w:r w:rsidRPr="00500B25">
              <w:rPr>
                <w:rFonts w:ascii="Times New Roman" w:hAnsi="Times New Roman" w:cs="Times New Roman"/>
                <w:bCs/>
                <w:sz w:val="20"/>
                <w:szCs w:val="20"/>
              </w:rPr>
              <w:t>b)</w:t>
            </w:r>
            <w:r w:rsidR="00B574A4" w:rsidRPr="00500B25">
              <w:rPr>
                <w:rFonts w:ascii="Times New Roman" w:hAnsi="Times New Roman" w:cs="Times New Roman"/>
                <w:bCs/>
                <w:sz w:val="20"/>
                <w:szCs w:val="20"/>
              </w:rPr>
              <w:t xml:space="preserve"> </w:t>
            </w:r>
            <w:r w:rsidRPr="00500B25">
              <w:rPr>
                <w:rFonts w:ascii="Times New Roman" w:hAnsi="Times New Roman" w:cs="Times New Roman"/>
                <w:bCs/>
                <w:sz w:val="20"/>
                <w:szCs w:val="20"/>
              </w:rPr>
              <w:t xml:space="preserve">reštrukturalizačné plány, ktorými sa zabezpečuje nové financovanie; </w:t>
            </w:r>
          </w:p>
          <w:p w14:paraId="0B09EEAC" w14:textId="5367A018" w:rsidR="00803FA0" w:rsidRPr="00500B25" w:rsidRDefault="00803FA0" w:rsidP="00B574A4">
            <w:pPr>
              <w:adjustRightInd w:val="0"/>
              <w:jc w:val="both"/>
              <w:rPr>
                <w:rFonts w:ascii="Times New Roman" w:hAnsi="Times New Roman" w:cs="Times New Roman"/>
                <w:bCs/>
                <w:sz w:val="20"/>
                <w:szCs w:val="20"/>
              </w:rPr>
            </w:pPr>
            <w:r w:rsidRPr="00500B25">
              <w:rPr>
                <w:rFonts w:ascii="Times New Roman" w:hAnsi="Times New Roman" w:cs="Times New Roman"/>
                <w:bCs/>
                <w:sz w:val="20"/>
                <w:szCs w:val="20"/>
              </w:rPr>
              <w:lastRenderedPageBreak/>
              <w:t>c)</w:t>
            </w:r>
            <w:r w:rsidR="00B574A4" w:rsidRPr="00500B25">
              <w:rPr>
                <w:rFonts w:ascii="Times New Roman" w:hAnsi="Times New Roman" w:cs="Times New Roman"/>
                <w:bCs/>
                <w:sz w:val="20"/>
                <w:szCs w:val="20"/>
              </w:rPr>
              <w:t xml:space="preserve"> </w:t>
            </w:r>
            <w:r w:rsidRPr="00500B25">
              <w:rPr>
                <w:rFonts w:ascii="Times New Roman" w:hAnsi="Times New Roman" w:cs="Times New Roman"/>
                <w:bCs/>
                <w:sz w:val="20"/>
                <w:szCs w:val="20"/>
              </w:rPr>
              <w:t>reštrukturalizačné plány, ktoré zahŕňajú stratu viac ako 25 % pracovnej sily, ak takúto stratu povoľuje vnútroštátne právo.</w:t>
            </w:r>
          </w:p>
        </w:tc>
        <w:tc>
          <w:tcPr>
            <w:tcW w:w="567" w:type="dxa"/>
            <w:tcBorders>
              <w:top w:val="single" w:sz="4" w:space="0" w:color="auto"/>
              <w:bottom w:val="single" w:sz="4" w:space="0" w:color="auto"/>
            </w:tcBorders>
          </w:tcPr>
          <w:p w14:paraId="1715E985" w14:textId="38FE07C1" w:rsidR="00803FA0" w:rsidRPr="00500B25" w:rsidRDefault="00803FA0" w:rsidP="00803FA0">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N</w:t>
            </w:r>
          </w:p>
        </w:tc>
        <w:tc>
          <w:tcPr>
            <w:tcW w:w="708" w:type="dxa"/>
            <w:tcBorders>
              <w:top w:val="single" w:sz="4" w:space="0" w:color="auto"/>
              <w:bottom w:val="single" w:sz="4" w:space="0" w:color="auto"/>
            </w:tcBorders>
          </w:tcPr>
          <w:p w14:paraId="3EA429CE" w14:textId="48A76F9D" w:rsidR="00803FA0" w:rsidRPr="00500B25" w:rsidRDefault="00803FA0" w:rsidP="00803FA0">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6FDDC361" w14:textId="77777777" w:rsidR="00803FA0" w:rsidRPr="00500B25" w:rsidRDefault="00803FA0" w:rsidP="00803FA0">
            <w:pPr>
              <w:jc w:val="center"/>
              <w:rPr>
                <w:rFonts w:ascii="Times New Roman" w:hAnsi="Times New Roman" w:cs="Times New Roman"/>
                <w:sz w:val="20"/>
                <w:szCs w:val="20"/>
              </w:rPr>
            </w:pPr>
          </w:p>
          <w:p w14:paraId="12F47E8C" w14:textId="15E9ED6A" w:rsidR="00803FA0" w:rsidRPr="00500B25" w:rsidRDefault="00803FA0" w:rsidP="00803FA0">
            <w:pPr>
              <w:jc w:val="center"/>
              <w:rPr>
                <w:rFonts w:ascii="Times New Roman" w:hAnsi="Times New Roman" w:cs="Times New Roman"/>
                <w:sz w:val="20"/>
                <w:szCs w:val="20"/>
              </w:rPr>
            </w:pPr>
          </w:p>
          <w:p w14:paraId="4A45A9E3" w14:textId="6D935403" w:rsidR="00B574A4" w:rsidRPr="00500B25" w:rsidRDefault="00B574A4" w:rsidP="00803FA0">
            <w:pPr>
              <w:jc w:val="center"/>
              <w:rPr>
                <w:rFonts w:ascii="Times New Roman" w:hAnsi="Times New Roman" w:cs="Times New Roman"/>
                <w:sz w:val="20"/>
                <w:szCs w:val="20"/>
              </w:rPr>
            </w:pPr>
          </w:p>
          <w:p w14:paraId="480ADC2B" w14:textId="020331B6" w:rsidR="00B574A4" w:rsidRDefault="00B574A4" w:rsidP="00803FA0">
            <w:pPr>
              <w:jc w:val="center"/>
              <w:rPr>
                <w:rFonts w:ascii="Times New Roman" w:hAnsi="Times New Roman" w:cs="Times New Roman"/>
                <w:sz w:val="20"/>
                <w:szCs w:val="20"/>
              </w:rPr>
            </w:pPr>
          </w:p>
          <w:p w14:paraId="4F96B476" w14:textId="6395E630" w:rsidR="004F528E" w:rsidRDefault="004F528E" w:rsidP="00803FA0">
            <w:pPr>
              <w:jc w:val="center"/>
              <w:rPr>
                <w:rFonts w:ascii="Times New Roman" w:hAnsi="Times New Roman" w:cs="Times New Roman"/>
                <w:sz w:val="20"/>
                <w:szCs w:val="20"/>
              </w:rPr>
            </w:pPr>
          </w:p>
          <w:p w14:paraId="08ACAFAF" w14:textId="63DC83CB" w:rsidR="004F528E" w:rsidRDefault="004F528E" w:rsidP="00803FA0">
            <w:pPr>
              <w:jc w:val="center"/>
              <w:rPr>
                <w:rFonts w:ascii="Times New Roman" w:hAnsi="Times New Roman" w:cs="Times New Roman"/>
                <w:sz w:val="20"/>
                <w:szCs w:val="20"/>
              </w:rPr>
            </w:pPr>
          </w:p>
          <w:p w14:paraId="1DB8FDEE" w14:textId="5CF25E9D" w:rsidR="004F528E" w:rsidRDefault="004F528E" w:rsidP="00803FA0">
            <w:pPr>
              <w:jc w:val="center"/>
              <w:rPr>
                <w:rFonts w:ascii="Times New Roman" w:hAnsi="Times New Roman" w:cs="Times New Roman"/>
                <w:sz w:val="20"/>
                <w:szCs w:val="20"/>
              </w:rPr>
            </w:pPr>
          </w:p>
          <w:p w14:paraId="59248DFE" w14:textId="6A6824C2" w:rsidR="004F528E" w:rsidRDefault="004F528E" w:rsidP="00803FA0">
            <w:pPr>
              <w:jc w:val="center"/>
              <w:rPr>
                <w:rFonts w:ascii="Times New Roman" w:hAnsi="Times New Roman" w:cs="Times New Roman"/>
                <w:sz w:val="20"/>
                <w:szCs w:val="20"/>
              </w:rPr>
            </w:pPr>
          </w:p>
          <w:p w14:paraId="38571E5D" w14:textId="0134A13E" w:rsidR="004F528E" w:rsidRDefault="004F528E" w:rsidP="00803FA0">
            <w:pPr>
              <w:jc w:val="center"/>
              <w:rPr>
                <w:rFonts w:ascii="Times New Roman" w:hAnsi="Times New Roman" w:cs="Times New Roman"/>
                <w:sz w:val="20"/>
                <w:szCs w:val="20"/>
              </w:rPr>
            </w:pPr>
          </w:p>
          <w:p w14:paraId="5B1A77A0" w14:textId="216C267F" w:rsidR="004F528E" w:rsidRDefault="004F528E" w:rsidP="00803FA0">
            <w:pPr>
              <w:jc w:val="center"/>
              <w:rPr>
                <w:rFonts w:ascii="Times New Roman" w:hAnsi="Times New Roman" w:cs="Times New Roman"/>
                <w:sz w:val="20"/>
                <w:szCs w:val="20"/>
              </w:rPr>
            </w:pPr>
          </w:p>
          <w:p w14:paraId="4D0D8E42" w14:textId="1C1755B1" w:rsidR="004F528E" w:rsidRDefault="004F528E" w:rsidP="00803FA0">
            <w:pPr>
              <w:jc w:val="center"/>
              <w:rPr>
                <w:rFonts w:ascii="Times New Roman" w:hAnsi="Times New Roman" w:cs="Times New Roman"/>
                <w:sz w:val="20"/>
                <w:szCs w:val="20"/>
              </w:rPr>
            </w:pPr>
          </w:p>
          <w:p w14:paraId="463F275D" w14:textId="7FD6003C" w:rsidR="004F528E" w:rsidRDefault="004F528E" w:rsidP="00803FA0">
            <w:pPr>
              <w:jc w:val="center"/>
              <w:rPr>
                <w:rFonts w:ascii="Times New Roman" w:hAnsi="Times New Roman" w:cs="Times New Roman"/>
                <w:sz w:val="20"/>
                <w:szCs w:val="20"/>
              </w:rPr>
            </w:pPr>
          </w:p>
          <w:p w14:paraId="0A91FDEE" w14:textId="06642C63" w:rsidR="00803FA0" w:rsidRPr="00500B25" w:rsidRDefault="00803FA0" w:rsidP="004F528E">
            <w:pPr>
              <w:rPr>
                <w:rFonts w:ascii="Times New Roman" w:hAnsi="Times New Roman" w:cs="Times New Roman"/>
                <w:sz w:val="20"/>
                <w:szCs w:val="20"/>
              </w:rPr>
            </w:pPr>
          </w:p>
          <w:p w14:paraId="1DC753D4" w14:textId="77777777" w:rsidR="00803FA0" w:rsidRPr="00500B25" w:rsidRDefault="00803FA0" w:rsidP="00803FA0">
            <w:pPr>
              <w:jc w:val="center"/>
              <w:rPr>
                <w:rFonts w:ascii="Times New Roman" w:hAnsi="Times New Roman" w:cs="Times New Roman"/>
                <w:sz w:val="20"/>
                <w:szCs w:val="20"/>
              </w:rPr>
            </w:pPr>
          </w:p>
          <w:p w14:paraId="02E7A09F" w14:textId="77777777" w:rsidR="00803FA0" w:rsidRPr="00500B25" w:rsidRDefault="00803FA0" w:rsidP="00803FA0">
            <w:pPr>
              <w:jc w:val="center"/>
              <w:rPr>
                <w:rFonts w:ascii="Times New Roman" w:hAnsi="Times New Roman" w:cs="Times New Roman"/>
                <w:sz w:val="20"/>
                <w:szCs w:val="20"/>
              </w:rPr>
            </w:pPr>
          </w:p>
          <w:p w14:paraId="0B099482" w14:textId="77777777" w:rsidR="00803FA0" w:rsidRPr="00500B25" w:rsidRDefault="00803FA0" w:rsidP="00803FA0">
            <w:pPr>
              <w:jc w:val="center"/>
              <w:rPr>
                <w:rFonts w:ascii="Times New Roman" w:hAnsi="Times New Roman" w:cs="Times New Roman"/>
                <w:sz w:val="20"/>
                <w:szCs w:val="20"/>
              </w:rPr>
            </w:pPr>
          </w:p>
          <w:p w14:paraId="0993012B" w14:textId="77777777" w:rsidR="00803FA0" w:rsidRPr="00500B25" w:rsidRDefault="00803FA0" w:rsidP="00803FA0">
            <w:pPr>
              <w:jc w:val="center"/>
              <w:rPr>
                <w:rFonts w:ascii="Times New Roman" w:hAnsi="Times New Roman" w:cs="Times New Roman"/>
                <w:sz w:val="20"/>
                <w:szCs w:val="20"/>
              </w:rPr>
            </w:pPr>
          </w:p>
          <w:p w14:paraId="67A09318" w14:textId="77777777" w:rsidR="00803FA0" w:rsidRPr="00500B25" w:rsidRDefault="00803FA0" w:rsidP="00803FA0">
            <w:pPr>
              <w:jc w:val="center"/>
              <w:rPr>
                <w:rFonts w:ascii="Times New Roman" w:hAnsi="Times New Roman" w:cs="Times New Roman"/>
                <w:sz w:val="20"/>
                <w:szCs w:val="20"/>
              </w:rPr>
            </w:pPr>
          </w:p>
          <w:p w14:paraId="1637F16A" w14:textId="77777777" w:rsidR="00803FA0" w:rsidRPr="00500B25" w:rsidRDefault="00803FA0" w:rsidP="00803FA0">
            <w:pPr>
              <w:jc w:val="center"/>
              <w:rPr>
                <w:rFonts w:ascii="Times New Roman" w:hAnsi="Times New Roman" w:cs="Times New Roman"/>
                <w:sz w:val="20"/>
                <w:szCs w:val="20"/>
              </w:rPr>
            </w:pPr>
          </w:p>
          <w:p w14:paraId="7B353F74" w14:textId="77777777" w:rsidR="00803FA0" w:rsidRPr="00500B25" w:rsidRDefault="00803FA0" w:rsidP="00803FA0">
            <w:pPr>
              <w:jc w:val="center"/>
              <w:rPr>
                <w:rFonts w:ascii="Times New Roman" w:hAnsi="Times New Roman" w:cs="Times New Roman"/>
                <w:sz w:val="20"/>
                <w:szCs w:val="20"/>
              </w:rPr>
            </w:pPr>
          </w:p>
          <w:p w14:paraId="44D03E13" w14:textId="77777777" w:rsidR="00803FA0" w:rsidRPr="00500B25" w:rsidRDefault="00803FA0" w:rsidP="00803FA0">
            <w:pPr>
              <w:jc w:val="center"/>
              <w:rPr>
                <w:rFonts w:ascii="Times New Roman" w:hAnsi="Times New Roman" w:cs="Times New Roman"/>
                <w:sz w:val="20"/>
                <w:szCs w:val="20"/>
              </w:rPr>
            </w:pPr>
          </w:p>
          <w:p w14:paraId="03EA3F57" w14:textId="77777777" w:rsidR="00803FA0" w:rsidRPr="00500B25" w:rsidRDefault="00803FA0" w:rsidP="00803FA0">
            <w:pPr>
              <w:jc w:val="center"/>
              <w:rPr>
                <w:rFonts w:ascii="Times New Roman" w:hAnsi="Times New Roman" w:cs="Times New Roman"/>
                <w:sz w:val="20"/>
                <w:szCs w:val="20"/>
              </w:rPr>
            </w:pPr>
          </w:p>
          <w:p w14:paraId="4C8C9750" w14:textId="77777777" w:rsidR="00803FA0" w:rsidRPr="00500B25" w:rsidRDefault="00803FA0" w:rsidP="00803FA0">
            <w:pPr>
              <w:jc w:val="center"/>
              <w:rPr>
                <w:rFonts w:ascii="Times New Roman" w:hAnsi="Times New Roman" w:cs="Times New Roman"/>
                <w:sz w:val="20"/>
                <w:szCs w:val="20"/>
              </w:rPr>
            </w:pPr>
          </w:p>
          <w:p w14:paraId="4895C66F" w14:textId="77777777" w:rsidR="00803FA0" w:rsidRPr="00500B25" w:rsidRDefault="00803FA0" w:rsidP="00803FA0">
            <w:pPr>
              <w:jc w:val="center"/>
              <w:rPr>
                <w:rFonts w:ascii="Times New Roman" w:hAnsi="Times New Roman" w:cs="Times New Roman"/>
                <w:sz w:val="20"/>
                <w:szCs w:val="20"/>
              </w:rPr>
            </w:pPr>
          </w:p>
          <w:p w14:paraId="34EA5928" w14:textId="77777777" w:rsidR="00803FA0" w:rsidRPr="00500B25" w:rsidRDefault="00803FA0" w:rsidP="00803FA0">
            <w:pPr>
              <w:jc w:val="center"/>
              <w:rPr>
                <w:rFonts w:ascii="Times New Roman" w:hAnsi="Times New Roman" w:cs="Times New Roman"/>
                <w:sz w:val="20"/>
                <w:szCs w:val="20"/>
              </w:rPr>
            </w:pPr>
          </w:p>
          <w:p w14:paraId="1D6B1C4A" w14:textId="77777777" w:rsidR="00803FA0" w:rsidRPr="00500B25" w:rsidRDefault="00803FA0" w:rsidP="00803FA0">
            <w:pPr>
              <w:jc w:val="center"/>
              <w:rPr>
                <w:rFonts w:ascii="Times New Roman" w:hAnsi="Times New Roman" w:cs="Times New Roman"/>
                <w:sz w:val="20"/>
                <w:szCs w:val="20"/>
              </w:rPr>
            </w:pPr>
          </w:p>
          <w:p w14:paraId="312904AC" w14:textId="77777777" w:rsidR="00803FA0" w:rsidRPr="00500B25" w:rsidRDefault="00803FA0" w:rsidP="00803FA0">
            <w:pPr>
              <w:jc w:val="center"/>
              <w:rPr>
                <w:rFonts w:ascii="Times New Roman" w:hAnsi="Times New Roman" w:cs="Times New Roman"/>
                <w:sz w:val="20"/>
                <w:szCs w:val="20"/>
              </w:rPr>
            </w:pPr>
          </w:p>
          <w:p w14:paraId="3EAC4D29" w14:textId="53CFF7B7" w:rsidR="00803FA0" w:rsidRPr="00500B25" w:rsidRDefault="00803FA0" w:rsidP="00803FA0">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59085349" w14:textId="0C8B200D" w:rsidR="00803FA0" w:rsidRPr="00500B25" w:rsidRDefault="00803FA0" w:rsidP="00803FA0">
            <w:pPr>
              <w:pStyle w:val="Normlny0"/>
              <w:jc w:val="center"/>
            </w:pPr>
            <w:r w:rsidRPr="00500B25">
              <w:lastRenderedPageBreak/>
              <w:t>Č: IV</w:t>
            </w:r>
          </w:p>
          <w:p w14:paraId="505942C0" w14:textId="76D96085" w:rsidR="00803FA0" w:rsidRPr="00500B25" w:rsidRDefault="00803FA0" w:rsidP="00803FA0">
            <w:pPr>
              <w:pStyle w:val="Normlny0"/>
              <w:jc w:val="center"/>
            </w:pPr>
            <w:r w:rsidRPr="00500B25">
              <w:t xml:space="preserve">B: </w:t>
            </w:r>
            <w:r w:rsidRPr="00303D6B">
              <w:t>2</w:t>
            </w:r>
          </w:p>
          <w:p w14:paraId="0C58CC20" w14:textId="22A6FD8F" w:rsidR="00803FA0" w:rsidRPr="00500B25" w:rsidRDefault="00803FA0" w:rsidP="00803FA0">
            <w:pPr>
              <w:pStyle w:val="Normlny0"/>
              <w:jc w:val="center"/>
            </w:pPr>
            <w:r w:rsidRPr="00500B25">
              <w:t xml:space="preserve">§: </w:t>
            </w:r>
            <w:r w:rsidR="00B574A4" w:rsidRPr="00500B25">
              <w:t>46</w:t>
            </w:r>
          </w:p>
          <w:p w14:paraId="7B5A2432" w14:textId="0FD6E768" w:rsidR="00B574A4" w:rsidRPr="00500B25" w:rsidRDefault="00B574A4" w:rsidP="00803FA0">
            <w:pPr>
              <w:pStyle w:val="Normlny0"/>
              <w:jc w:val="center"/>
            </w:pPr>
            <w:r w:rsidRPr="00500B25">
              <w:t>O: 1</w:t>
            </w:r>
          </w:p>
          <w:p w14:paraId="7503E2A9" w14:textId="79242A9A" w:rsidR="00803FA0" w:rsidRDefault="00803FA0" w:rsidP="00803FA0">
            <w:pPr>
              <w:pStyle w:val="Normlny0"/>
              <w:jc w:val="center"/>
            </w:pPr>
          </w:p>
          <w:p w14:paraId="7B833CAB" w14:textId="74BB6D85" w:rsidR="004F528E" w:rsidRDefault="004F528E" w:rsidP="00803FA0">
            <w:pPr>
              <w:pStyle w:val="Normlny0"/>
              <w:jc w:val="center"/>
            </w:pPr>
          </w:p>
          <w:p w14:paraId="55657BD4" w14:textId="314C5F3D" w:rsidR="004F528E" w:rsidRDefault="004F528E" w:rsidP="00803FA0">
            <w:pPr>
              <w:pStyle w:val="Normlny0"/>
              <w:jc w:val="center"/>
            </w:pPr>
          </w:p>
          <w:p w14:paraId="59EE7E3A" w14:textId="2D6D5375" w:rsidR="004F528E" w:rsidRDefault="004F528E" w:rsidP="00803FA0">
            <w:pPr>
              <w:pStyle w:val="Normlny0"/>
              <w:jc w:val="center"/>
            </w:pPr>
          </w:p>
          <w:p w14:paraId="562787EB" w14:textId="45962919" w:rsidR="004F528E" w:rsidRDefault="004F528E" w:rsidP="00803FA0">
            <w:pPr>
              <w:pStyle w:val="Normlny0"/>
              <w:jc w:val="center"/>
            </w:pPr>
          </w:p>
          <w:p w14:paraId="2CB37F0C" w14:textId="7D1DB677" w:rsidR="004F528E" w:rsidRDefault="004F528E" w:rsidP="00803FA0">
            <w:pPr>
              <w:pStyle w:val="Normlny0"/>
              <w:jc w:val="center"/>
            </w:pPr>
          </w:p>
          <w:p w14:paraId="77EDDB87" w14:textId="7B0BC43F" w:rsidR="004F528E" w:rsidRDefault="004F528E" w:rsidP="00803FA0">
            <w:pPr>
              <w:pStyle w:val="Normlny0"/>
              <w:jc w:val="center"/>
            </w:pPr>
          </w:p>
          <w:p w14:paraId="0D74AEFC" w14:textId="5069A408" w:rsidR="004F528E" w:rsidRDefault="004F528E" w:rsidP="00803FA0">
            <w:pPr>
              <w:pStyle w:val="Normlny0"/>
              <w:jc w:val="center"/>
            </w:pPr>
          </w:p>
          <w:p w14:paraId="7FC6A05E" w14:textId="77777777" w:rsidR="004F528E" w:rsidRPr="00500B25" w:rsidRDefault="004F528E" w:rsidP="00803FA0">
            <w:pPr>
              <w:pStyle w:val="Normlny0"/>
              <w:jc w:val="center"/>
            </w:pPr>
          </w:p>
          <w:p w14:paraId="77586A10" w14:textId="77777777" w:rsidR="00B574A4" w:rsidRPr="00500B25" w:rsidRDefault="00B574A4" w:rsidP="00803FA0">
            <w:pPr>
              <w:pStyle w:val="Normlny0"/>
              <w:jc w:val="center"/>
            </w:pPr>
          </w:p>
          <w:p w14:paraId="13AA68C6" w14:textId="77777777" w:rsidR="00803FA0" w:rsidRPr="00500B25" w:rsidRDefault="00803FA0" w:rsidP="00803FA0">
            <w:pPr>
              <w:pStyle w:val="Normlny0"/>
              <w:jc w:val="center"/>
            </w:pPr>
          </w:p>
          <w:p w14:paraId="0B82380B" w14:textId="77777777" w:rsidR="00803FA0" w:rsidRPr="00500B25" w:rsidRDefault="00803FA0" w:rsidP="00803FA0">
            <w:pPr>
              <w:pStyle w:val="Normlny0"/>
              <w:jc w:val="center"/>
            </w:pPr>
          </w:p>
          <w:p w14:paraId="1DACB5BF" w14:textId="77777777" w:rsidR="00803FA0" w:rsidRPr="00500B25" w:rsidRDefault="00803FA0" w:rsidP="00803FA0">
            <w:pPr>
              <w:pStyle w:val="Normlny0"/>
              <w:jc w:val="center"/>
            </w:pPr>
          </w:p>
          <w:p w14:paraId="05C51943" w14:textId="77777777" w:rsidR="00803FA0" w:rsidRPr="00500B25" w:rsidRDefault="00803FA0" w:rsidP="00803FA0">
            <w:pPr>
              <w:pStyle w:val="Normlny0"/>
              <w:jc w:val="center"/>
            </w:pPr>
          </w:p>
          <w:p w14:paraId="7566CDA5" w14:textId="77777777" w:rsidR="00803FA0" w:rsidRPr="00500B25" w:rsidRDefault="00803FA0" w:rsidP="00803FA0">
            <w:pPr>
              <w:pStyle w:val="Normlny0"/>
              <w:jc w:val="center"/>
            </w:pPr>
          </w:p>
          <w:p w14:paraId="7319006C" w14:textId="21084233" w:rsidR="00803FA0" w:rsidRPr="00500B25" w:rsidRDefault="00803FA0" w:rsidP="00803FA0">
            <w:pPr>
              <w:pStyle w:val="Normlny0"/>
              <w:jc w:val="center"/>
              <w:rPr>
                <w:highlight w:val="yellow"/>
              </w:rPr>
            </w:pPr>
          </w:p>
        </w:tc>
        <w:tc>
          <w:tcPr>
            <w:tcW w:w="3686" w:type="dxa"/>
            <w:tcBorders>
              <w:top w:val="single" w:sz="4" w:space="0" w:color="auto"/>
              <w:bottom w:val="single" w:sz="4" w:space="0" w:color="auto"/>
            </w:tcBorders>
          </w:tcPr>
          <w:p w14:paraId="516F909D" w14:textId="400BBF30" w:rsidR="004F528E" w:rsidRDefault="004F528E" w:rsidP="004F528E">
            <w:pPr>
              <w:jc w:val="center"/>
              <w:rPr>
                <w:rFonts w:ascii="Times New Roman" w:hAnsi="Times New Roman" w:cs="Times New Roman"/>
                <w:sz w:val="20"/>
                <w:szCs w:val="20"/>
              </w:rPr>
            </w:pPr>
            <w:r w:rsidRPr="004F528E">
              <w:rPr>
                <w:rFonts w:ascii="Times New Roman" w:hAnsi="Times New Roman" w:cs="Times New Roman"/>
                <w:sz w:val="20"/>
                <w:szCs w:val="20"/>
              </w:rPr>
              <w:t>§ 46</w:t>
            </w:r>
          </w:p>
          <w:p w14:paraId="24BF91E5" w14:textId="1DB25A59" w:rsidR="004F528E" w:rsidRDefault="004F528E" w:rsidP="004F528E">
            <w:pPr>
              <w:jc w:val="center"/>
              <w:rPr>
                <w:rFonts w:ascii="Times New Roman" w:hAnsi="Times New Roman" w:cs="Times New Roman"/>
                <w:sz w:val="20"/>
                <w:szCs w:val="20"/>
              </w:rPr>
            </w:pPr>
            <w:r w:rsidRPr="004F528E">
              <w:rPr>
                <w:rFonts w:ascii="Times New Roman" w:hAnsi="Times New Roman" w:cs="Times New Roman"/>
                <w:sz w:val="20"/>
                <w:szCs w:val="20"/>
              </w:rPr>
              <w:t>Záväznosť a účinky potvrdeného verejného plánu</w:t>
            </w:r>
          </w:p>
          <w:p w14:paraId="5E40CDDD" w14:textId="77777777" w:rsidR="004F528E" w:rsidRPr="004F528E" w:rsidRDefault="004F528E" w:rsidP="004F528E">
            <w:pPr>
              <w:jc w:val="center"/>
              <w:rPr>
                <w:rFonts w:ascii="Times New Roman" w:hAnsi="Times New Roman" w:cs="Times New Roman"/>
                <w:sz w:val="20"/>
                <w:szCs w:val="20"/>
              </w:rPr>
            </w:pPr>
          </w:p>
          <w:p w14:paraId="15DFC6E0" w14:textId="5A9F1FA9" w:rsidR="004F528E" w:rsidRPr="004F528E" w:rsidRDefault="004F528E" w:rsidP="004F528E">
            <w:pPr>
              <w:jc w:val="both"/>
              <w:rPr>
                <w:rFonts w:ascii="Times New Roman" w:hAnsi="Times New Roman" w:cs="Times New Roman"/>
                <w:sz w:val="20"/>
                <w:szCs w:val="20"/>
              </w:rPr>
            </w:pPr>
            <w:r w:rsidRPr="004F528E">
              <w:rPr>
                <w:rFonts w:ascii="Times New Roman" w:hAnsi="Times New Roman" w:cs="Times New Roman"/>
                <w:sz w:val="20"/>
                <w:szCs w:val="20"/>
              </w:rPr>
              <w:t>(1) Potvrdený verejný plán je záväzný voči dlžníkovi a každému dotknutému veriteľovi v zozname veriteľov. Účinky verejného plánu nastávajú potvrdením verejného plánu, ak verejný plán neurčuje inak.</w:t>
            </w:r>
            <w:r w:rsidRPr="00500B25">
              <w:rPr>
                <w:rFonts w:ascii="Times New Roman" w:hAnsi="Times New Roman" w:cs="Times New Roman"/>
                <w:sz w:val="20"/>
                <w:szCs w:val="20"/>
              </w:rPr>
              <w:t xml:space="preserve"> </w:t>
            </w:r>
            <w:r w:rsidRPr="004F528E">
              <w:rPr>
                <w:rFonts w:ascii="Times New Roman" w:hAnsi="Times New Roman" w:cs="Times New Roman"/>
                <w:b/>
                <w:sz w:val="20"/>
                <w:szCs w:val="20"/>
              </w:rPr>
              <w:t>Plán potvrdený súdom sa nezverejňuje; to sa nevzťahuje na ustanovenia o novom úvere.</w:t>
            </w:r>
          </w:p>
          <w:p w14:paraId="77BD86CB" w14:textId="77777777" w:rsidR="004F528E" w:rsidRDefault="004F528E" w:rsidP="00B574A4">
            <w:pPr>
              <w:jc w:val="both"/>
              <w:rPr>
                <w:rFonts w:ascii="Times New Roman" w:hAnsi="Times New Roman" w:cs="Times New Roman"/>
                <w:b/>
                <w:sz w:val="20"/>
                <w:szCs w:val="20"/>
              </w:rPr>
            </w:pPr>
          </w:p>
          <w:p w14:paraId="213229F8" w14:textId="0C44ECA5" w:rsidR="00803FA0" w:rsidRPr="00500B25" w:rsidRDefault="00803FA0" w:rsidP="004F528E">
            <w:pPr>
              <w:jc w:val="both"/>
              <w:rPr>
                <w:highlight w:val="yellow"/>
              </w:rPr>
            </w:pPr>
          </w:p>
        </w:tc>
        <w:tc>
          <w:tcPr>
            <w:tcW w:w="708" w:type="dxa"/>
            <w:tcBorders>
              <w:top w:val="single" w:sz="4" w:space="0" w:color="auto"/>
              <w:bottom w:val="single" w:sz="4" w:space="0" w:color="auto"/>
            </w:tcBorders>
          </w:tcPr>
          <w:p w14:paraId="1C80D6F4" w14:textId="2CDAFBC5" w:rsidR="00803FA0" w:rsidRPr="00500B25" w:rsidRDefault="00B447EA" w:rsidP="00803FA0">
            <w:pPr>
              <w:jc w:val="center"/>
              <w:rPr>
                <w:rFonts w:ascii="Times New Roman" w:hAnsi="Times New Roman" w:cs="Times New Roman"/>
                <w:sz w:val="20"/>
                <w:szCs w:val="20"/>
              </w:rPr>
            </w:pPr>
            <w:r w:rsidRPr="00500B25">
              <w:rPr>
                <w:rFonts w:ascii="Times New Roman" w:hAnsi="Times New Roman" w:cs="Times New Roman"/>
                <w:sz w:val="20"/>
                <w:szCs w:val="20"/>
              </w:rPr>
              <w:t>Ú</w:t>
            </w:r>
          </w:p>
        </w:tc>
        <w:tc>
          <w:tcPr>
            <w:tcW w:w="1560" w:type="dxa"/>
            <w:tcBorders>
              <w:top w:val="single" w:sz="4" w:space="0" w:color="auto"/>
              <w:bottom w:val="single" w:sz="4" w:space="0" w:color="auto"/>
            </w:tcBorders>
          </w:tcPr>
          <w:p w14:paraId="26D0BAE2" w14:textId="45D382EB" w:rsidR="00803FA0" w:rsidRPr="00500B25" w:rsidRDefault="00AA59A0" w:rsidP="00AA59A0">
            <w:pPr>
              <w:jc w:val="both"/>
              <w:rPr>
                <w:rFonts w:ascii="Times New Roman" w:hAnsi="Times New Roman" w:cs="Times New Roman"/>
                <w:sz w:val="20"/>
                <w:szCs w:val="20"/>
              </w:rPr>
            </w:pPr>
            <w:r>
              <w:rPr>
                <w:rFonts w:ascii="Times New Roman" w:hAnsi="Times New Roman" w:cs="Times New Roman"/>
                <w:sz w:val="20"/>
                <w:szCs w:val="20"/>
              </w:rPr>
              <w:t xml:space="preserve">Nakoľko v podmienkach Slovenskej republiky sú všetky potvrdené verejné plány záväzné (bez ohľadu na ich obsah), sú týmto ustanovením splnené podmienky všetkých písmen daného článku.  </w:t>
            </w:r>
          </w:p>
          <w:p w14:paraId="2DC1C0A3" w14:textId="7D07FF55" w:rsidR="00803FA0" w:rsidRPr="00500B25" w:rsidRDefault="00803FA0" w:rsidP="00803FA0">
            <w:pPr>
              <w:rPr>
                <w:rFonts w:ascii="Times New Roman" w:hAnsi="Times New Roman" w:cs="Times New Roman"/>
                <w:sz w:val="20"/>
                <w:szCs w:val="20"/>
              </w:rPr>
            </w:pPr>
          </w:p>
          <w:p w14:paraId="36DB6314" w14:textId="1974D235" w:rsidR="00803FA0" w:rsidRPr="00500B25" w:rsidRDefault="00803FA0" w:rsidP="00803FA0">
            <w:pPr>
              <w:rPr>
                <w:rFonts w:ascii="Times New Roman" w:hAnsi="Times New Roman" w:cs="Times New Roman"/>
                <w:sz w:val="20"/>
                <w:szCs w:val="20"/>
              </w:rPr>
            </w:pPr>
          </w:p>
          <w:p w14:paraId="31B0E9DC" w14:textId="77777777" w:rsidR="00803FA0" w:rsidRPr="00500B25" w:rsidRDefault="00803FA0" w:rsidP="00803FA0">
            <w:pPr>
              <w:rPr>
                <w:rFonts w:ascii="Times New Roman" w:hAnsi="Times New Roman" w:cs="Times New Roman"/>
                <w:sz w:val="20"/>
                <w:szCs w:val="20"/>
              </w:rPr>
            </w:pPr>
          </w:p>
          <w:p w14:paraId="05B6683E" w14:textId="77777777" w:rsidR="00803FA0" w:rsidRPr="00500B25" w:rsidRDefault="00803FA0" w:rsidP="00803FA0">
            <w:pPr>
              <w:rPr>
                <w:rFonts w:ascii="Times New Roman" w:hAnsi="Times New Roman" w:cs="Times New Roman"/>
                <w:sz w:val="20"/>
                <w:szCs w:val="20"/>
              </w:rPr>
            </w:pPr>
          </w:p>
          <w:p w14:paraId="7752E1ED" w14:textId="77777777" w:rsidR="00803FA0" w:rsidRPr="00500B25" w:rsidRDefault="00803FA0" w:rsidP="00803FA0">
            <w:pPr>
              <w:rPr>
                <w:rFonts w:ascii="Times New Roman" w:hAnsi="Times New Roman" w:cs="Times New Roman"/>
                <w:b/>
                <w:sz w:val="20"/>
                <w:szCs w:val="20"/>
                <w:u w:val="single"/>
              </w:rPr>
            </w:pPr>
          </w:p>
          <w:p w14:paraId="6A5E284F" w14:textId="77777777" w:rsidR="00803FA0" w:rsidRPr="00500B25" w:rsidRDefault="00803FA0" w:rsidP="00803FA0">
            <w:pPr>
              <w:rPr>
                <w:rFonts w:ascii="Times New Roman" w:hAnsi="Times New Roman" w:cs="Times New Roman"/>
                <w:b/>
                <w:sz w:val="20"/>
                <w:szCs w:val="20"/>
                <w:u w:val="single"/>
              </w:rPr>
            </w:pPr>
          </w:p>
          <w:p w14:paraId="00B6C961" w14:textId="77777777" w:rsidR="00803FA0" w:rsidRPr="00500B25" w:rsidRDefault="00803FA0" w:rsidP="00803FA0">
            <w:pPr>
              <w:rPr>
                <w:rFonts w:ascii="Times New Roman" w:hAnsi="Times New Roman" w:cs="Times New Roman"/>
                <w:b/>
                <w:sz w:val="20"/>
                <w:szCs w:val="20"/>
                <w:u w:val="single"/>
              </w:rPr>
            </w:pPr>
          </w:p>
          <w:p w14:paraId="7A4D9F16" w14:textId="77777777" w:rsidR="00803FA0" w:rsidRPr="00500B25" w:rsidRDefault="00803FA0" w:rsidP="00803FA0">
            <w:pPr>
              <w:rPr>
                <w:rFonts w:ascii="Times New Roman" w:hAnsi="Times New Roman" w:cs="Times New Roman"/>
                <w:b/>
                <w:sz w:val="20"/>
                <w:szCs w:val="20"/>
                <w:u w:val="single"/>
              </w:rPr>
            </w:pPr>
          </w:p>
          <w:p w14:paraId="15C3098A" w14:textId="7F5851F8" w:rsidR="00803FA0" w:rsidRPr="00500B25" w:rsidRDefault="00803FA0" w:rsidP="00803FA0">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76519DC4" w14:textId="209F8385" w:rsidR="00803FA0" w:rsidRPr="00500B25" w:rsidRDefault="00803FA0" w:rsidP="00803FA0">
            <w:pPr>
              <w:jc w:val="center"/>
              <w:rPr>
                <w:rFonts w:ascii="Times New Roman" w:hAnsi="Times New Roman" w:cs="Times New Roman"/>
                <w:sz w:val="20"/>
                <w:szCs w:val="20"/>
              </w:rPr>
            </w:pPr>
            <w:r w:rsidRPr="00500B25">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41E4F9B" w14:textId="77777777" w:rsidR="00803FA0" w:rsidRPr="00500B25" w:rsidRDefault="00803FA0" w:rsidP="00803FA0">
            <w:pPr>
              <w:jc w:val="center"/>
              <w:rPr>
                <w:rFonts w:ascii="Times New Roman" w:hAnsi="Times New Roman" w:cs="Times New Roman"/>
                <w:sz w:val="20"/>
                <w:szCs w:val="20"/>
                <w:highlight w:val="red"/>
              </w:rPr>
            </w:pPr>
          </w:p>
        </w:tc>
      </w:tr>
      <w:tr w:rsidR="00B574A4" w:rsidRPr="00500B25" w14:paraId="18E32794" w14:textId="77777777" w:rsidTr="00500B25">
        <w:tc>
          <w:tcPr>
            <w:tcW w:w="988" w:type="dxa"/>
            <w:tcBorders>
              <w:top w:val="single" w:sz="4" w:space="0" w:color="auto"/>
              <w:bottom w:val="single" w:sz="4" w:space="0" w:color="auto"/>
            </w:tcBorders>
          </w:tcPr>
          <w:p w14:paraId="5119DFF3" w14:textId="77777777" w:rsidR="00B574A4" w:rsidRPr="00500B25" w:rsidRDefault="00B574A4" w:rsidP="00B574A4">
            <w:pPr>
              <w:jc w:val="both"/>
              <w:rPr>
                <w:rFonts w:ascii="Times New Roman" w:hAnsi="Times New Roman" w:cs="Times New Roman"/>
                <w:b/>
                <w:bCs/>
                <w:sz w:val="20"/>
                <w:szCs w:val="20"/>
              </w:rPr>
            </w:pPr>
            <w:r w:rsidRPr="00500B25">
              <w:rPr>
                <w:rFonts w:ascii="Times New Roman" w:hAnsi="Times New Roman" w:cs="Times New Roman"/>
                <w:b/>
                <w:bCs/>
                <w:sz w:val="20"/>
                <w:szCs w:val="20"/>
              </w:rPr>
              <w:t>Č: 15</w:t>
            </w:r>
          </w:p>
          <w:p w14:paraId="03E31F9C" w14:textId="68B15FD7" w:rsidR="00B574A4" w:rsidRPr="00500B25" w:rsidRDefault="00B574A4" w:rsidP="00B574A4">
            <w:pPr>
              <w:jc w:val="both"/>
              <w:rPr>
                <w:rFonts w:ascii="Times New Roman" w:hAnsi="Times New Roman" w:cs="Times New Roman"/>
                <w:b/>
                <w:bCs/>
                <w:sz w:val="20"/>
                <w:szCs w:val="20"/>
              </w:rPr>
            </w:pPr>
            <w:r w:rsidRPr="00500B25">
              <w:rPr>
                <w:rFonts w:ascii="Times New Roman" w:hAnsi="Times New Roman" w:cs="Times New Roman"/>
                <w:b/>
                <w:bCs/>
                <w:sz w:val="20"/>
                <w:szCs w:val="20"/>
              </w:rPr>
              <w:t>O: 1</w:t>
            </w:r>
          </w:p>
        </w:tc>
        <w:tc>
          <w:tcPr>
            <w:tcW w:w="2268" w:type="dxa"/>
            <w:tcBorders>
              <w:top w:val="single" w:sz="4" w:space="0" w:color="auto"/>
              <w:bottom w:val="single" w:sz="4" w:space="0" w:color="auto"/>
            </w:tcBorders>
          </w:tcPr>
          <w:p w14:paraId="5951AA9B" w14:textId="77777777" w:rsidR="00B574A4" w:rsidRPr="00500B25" w:rsidRDefault="00B574A4" w:rsidP="00B574A4">
            <w:pPr>
              <w:adjustRightInd w:val="0"/>
              <w:jc w:val="both"/>
              <w:rPr>
                <w:rFonts w:ascii="Times New Roman" w:hAnsi="Times New Roman" w:cs="Times New Roman"/>
                <w:b/>
                <w:bCs/>
                <w:sz w:val="20"/>
                <w:szCs w:val="20"/>
              </w:rPr>
            </w:pPr>
            <w:r w:rsidRPr="00500B25">
              <w:rPr>
                <w:rFonts w:ascii="Times New Roman" w:hAnsi="Times New Roman" w:cs="Times New Roman"/>
                <w:b/>
                <w:bCs/>
                <w:sz w:val="20"/>
                <w:szCs w:val="20"/>
              </w:rPr>
              <w:t xml:space="preserve">Účinky reštrukturalizačných plánov </w:t>
            </w:r>
          </w:p>
          <w:p w14:paraId="14223D57" w14:textId="77777777" w:rsidR="00B574A4" w:rsidRPr="00500B25" w:rsidRDefault="00B574A4" w:rsidP="00B574A4">
            <w:pPr>
              <w:adjustRightInd w:val="0"/>
              <w:jc w:val="both"/>
              <w:rPr>
                <w:rFonts w:ascii="Times New Roman" w:hAnsi="Times New Roman" w:cs="Times New Roman"/>
                <w:b/>
                <w:bCs/>
                <w:sz w:val="20"/>
                <w:szCs w:val="20"/>
              </w:rPr>
            </w:pPr>
          </w:p>
          <w:p w14:paraId="3B406862" w14:textId="2D0AD88C" w:rsidR="00B574A4" w:rsidRPr="00500B25" w:rsidRDefault="00B574A4" w:rsidP="00B574A4">
            <w:pPr>
              <w:adjustRightInd w:val="0"/>
              <w:jc w:val="both"/>
              <w:rPr>
                <w:rFonts w:ascii="Times New Roman" w:hAnsi="Times New Roman" w:cs="Times New Roman"/>
                <w:bCs/>
                <w:sz w:val="20"/>
                <w:szCs w:val="20"/>
              </w:rPr>
            </w:pPr>
            <w:r w:rsidRPr="00500B25">
              <w:rPr>
                <w:rFonts w:ascii="Times New Roman" w:hAnsi="Times New Roman" w:cs="Times New Roman"/>
                <w:sz w:val="20"/>
                <w:szCs w:val="20"/>
              </w:rPr>
              <w:t>1.Členské štáty zabezpečia, aby reštrukturalizačné plány, ktoré potvrdí súdny alebo správny orgán, boli záväzné pre všetky dotknuté strany uvedené alebo opísané v súlade s článkom 8 ods. 1 písm. c).</w:t>
            </w:r>
          </w:p>
        </w:tc>
        <w:tc>
          <w:tcPr>
            <w:tcW w:w="567" w:type="dxa"/>
            <w:tcBorders>
              <w:top w:val="single" w:sz="4" w:space="0" w:color="auto"/>
              <w:bottom w:val="single" w:sz="4" w:space="0" w:color="auto"/>
            </w:tcBorders>
          </w:tcPr>
          <w:p w14:paraId="30F140BC" w14:textId="36AD0959" w:rsidR="00B574A4" w:rsidRPr="00500B25" w:rsidRDefault="00B574A4" w:rsidP="00B574A4">
            <w:pPr>
              <w:jc w:val="center"/>
              <w:rPr>
                <w:rFonts w:ascii="Times New Roman" w:hAnsi="Times New Roman" w:cs="Times New Roman"/>
                <w:sz w:val="20"/>
                <w:szCs w:val="20"/>
              </w:rPr>
            </w:pPr>
            <w:r w:rsidRPr="00500B25">
              <w:rPr>
                <w:rFonts w:ascii="Times New Roman" w:hAnsi="Times New Roman" w:cs="Times New Roman"/>
                <w:sz w:val="20"/>
                <w:szCs w:val="20"/>
              </w:rPr>
              <w:t>N</w:t>
            </w:r>
          </w:p>
        </w:tc>
        <w:tc>
          <w:tcPr>
            <w:tcW w:w="708" w:type="dxa"/>
            <w:tcBorders>
              <w:top w:val="single" w:sz="4" w:space="0" w:color="auto"/>
              <w:bottom w:val="single" w:sz="4" w:space="0" w:color="auto"/>
            </w:tcBorders>
          </w:tcPr>
          <w:p w14:paraId="541F501F" w14:textId="18D5EBD4" w:rsidR="00DD5E17" w:rsidRPr="00500B25" w:rsidRDefault="00DD5E17" w:rsidP="00B574A4">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64A681B6" w14:textId="77777777" w:rsidR="00DD5E17" w:rsidRPr="00500B25" w:rsidRDefault="00DD5E17" w:rsidP="00B574A4">
            <w:pPr>
              <w:jc w:val="center"/>
              <w:rPr>
                <w:rFonts w:ascii="Times New Roman" w:hAnsi="Times New Roman" w:cs="Times New Roman"/>
                <w:sz w:val="20"/>
                <w:szCs w:val="20"/>
              </w:rPr>
            </w:pPr>
          </w:p>
          <w:p w14:paraId="205FB44A" w14:textId="77777777" w:rsidR="00DD5E17" w:rsidRPr="00500B25" w:rsidRDefault="00DD5E17" w:rsidP="00B574A4">
            <w:pPr>
              <w:jc w:val="center"/>
              <w:rPr>
                <w:rFonts w:ascii="Times New Roman" w:hAnsi="Times New Roman" w:cs="Times New Roman"/>
                <w:sz w:val="20"/>
                <w:szCs w:val="20"/>
              </w:rPr>
            </w:pPr>
          </w:p>
          <w:p w14:paraId="5D9784FE" w14:textId="4B4FB484" w:rsidR="00DD5E17" w:rsidRPr="00500B25" w:rsidRDefault="00DD5E17" w:rsidP="00B574A4">
            <w:pPr>
              <w:jc w:val="center"/>
              <w:rPr>
                <w:rFonts w:ascii="Times New Roman" w:hAnsi="Times New Roman" w:cs="Times New Roman"/>
                <w:sz w:val="20"/>
                <w:szCs w:val="20"/>
              </w:rPr>
            </w:pPr>
          </w:p>
          <w:p w14:paraId="4BCD0292" w14:textId="12E873FB" w:rsidR="00DD5E17" w:rsidRPr="00500B25" w:rsidRDefault="00DD5E17" w:rsidP="00B574A4">
            <w:pPr>
              <w:jc w:val="center"/>
              <w:rPr>
                <w:rFonts w:ascii="Times New Roman" w:hAnsi="Times New Roman" w:cs="Times New Roman"/>
                <w:sz w:val="20"/>
                <w:szCs w:val="20"/>
              </w:rPr>
            </w:pPr>
          </w:p>
          <w:p w14:paraId="7AB62EF5" w14:textId="5E2FF8A7" w:rsidR="00DD5E17" w:rsidRDefault="00DD5E17" w:rsidP="00B574A4">
            <w:pPr>
              <w:jc w:val="center"/>
              <w:rPr>
                <w:rFonts w:ascii="Times New Roman" w:hAnsi="Times New Roman" w:cs="Times New Roman"/>
                <w:sz w:val="20"/>
                <w:szCs w:val="20"/>
              </w:rPr>
            </w:pPr>
          </w:p>
          <w:p w14:paraId="7162FDC0" w14:textId="7DAD9BD8" w:rsidR="004F528E" w:rsidRDefault="004F528E" w:rsidP="00B574A4">
            <w:pPr>
              <w:jc w:val="center"/>
              <w:rPr>
                <w:rFonts w:ascii="Times New Roman" w:hAnsi="Times New Roman" w:cs="Times New Roman"/>
                <w:sz w:val="20"/>
                <w:szCs w:val="20"/>
              </w:rPr>
            </w:pPr>
          </w:p>
          <w:p w14:paraId="0840994B" w14:textId="31459469" w:rsidR="004F528E" w:rsidRDefault="004F528E" w:rsidP="00B574A4">
            <w:pPr>
              <w:jc w:val="center"/>
              <w:rPr>
                <w:rFonts w:ascii="Times New Roman" w:hAnsi="Times New Roman" w:cs="Times New Roman"/>
                <w:sz w:val="20"/>
                <w:szCs w:val="20"/>
              </w:rPr>
            </w:pPr>
          </w:p>
          <w:p w14:paraId="555B4288" w14:textId="291432B3" w:rsidR="004F528E" w:rsidRDefault="004F528E" w:rsidP="00B574A4">
            <w:pPr>
              <w:jc w:val="center"/>
              <w:rPr>
                <w:rFonts w:ascii="Times New Roman" w:hAnsi="Times New Roman" w:cs="Times New Roman"/>
                <w:sz w:val="20"/>
                <w:szCs w:val="20"/>
              </w:rPr>
            </w:pPr>
          </w:p>
          <w:p w14:paraId="06E9C7F6" w14:textId="51A8CE0E" w:rsidR="004F528E" w:rsidRDefault="004F528E" w:rsidP="00B574A4">
            <w:pPr>
              <w:jc w:val="center"/>
              <w:rPr>
                <w:rFonts w:ascii="Times New Roman" w:hAnsi="Times New Roman" w:cs="Times New Roman"/>
                <w:sz w:val="20"/>
                <w:szCs w:val="20"/>
              </w:rPr>
            </w:pPr>
          </w:p>
          <w:p w14:paraId="53F5D6F0" w14:textId="19438597" w:rsidR="004F528E" w:rsidRDefault="004F528E" w:rsidP="00B574A4">
            <w:pPr>
              <w:jc w:val="center"/>
              <w:rPr>
                <w:rFonts w:ascii="Times New Roman" w:hAnsi="Times New Roman" w:cs="Times New Roman"/>
                <w:sz w:val="20"/>
                <w:szCs w:val="20"/>
              </w:rPr>
            </w:pPr>
          </w:p>
          <w:p w14:paraId="4E68A182" w14:textId="1F08E626" w:rsidR="004F528E" w:rsidRDefault="004F528E" w:rsidP="00B574A4">
            <w:pPr>
              <w:jc w:val="center"/>
              <w:rPr>
                <w:rFonts w:ascii="Times New Roman" w:hAnsi="Times New Roman" w:cs="Times New Roman"/>
                <w:sz w:val="20"/>
                <w:szCs w:val="20"/>
              </w:rPr>
            </w:pPr>
          </w:p>
          <w:p w14:paraId="33720530" w14:textId="383DE3EC" w:rsidR="004F528E" w:rsidRDefault="004F528E" w:rsidP="00B574A4">
            <w:pPr>
              <w:jc w:val="center"/>
              <w:rPr>
                <w:rFonts w:ascii="Times New Roman" w:hAnsi="Times New Roman" w:cs="Times New Roman"/>
                <w:sz w:val="20"/>
                <w:szCs w:val="20"/>
              </w:rPr>
            </w:pPr>
          </w:p>
          <w:p w14:paraId="395D9446" w14:textId="77777777" w:rsidR="004F528E" w:rsidRPr="00500B25" w:rsidRDefault="004F528E" w:rsidP="00B574A4">
            <w:pPr>
              <w:jc w:val="center"/>
              <w:rPr>
                <w:rFonts w:ascii="Times New Roman" w:hAnsi="Times New Roman" w:cs="Times New Roman"/>
                <w:sz w:val="20"/>
                <w:szCs w:val="20"/>
              </w:rPr>
            </w:pPr>
          </w:p>
          <w:p w14:paraId="09E689A4" w14:textId="77777777" w:rsidR="00DD5E17" w:rsidRPr="00500B25" w:rsidRDefault="00DD5E17" w:rsidP="00B574A4">
            <w:pPr>
              <w:jc w:val="center"/>
              <w:rPr>
                <w:rFonts w:ascii="Times New Roman" w:hAnsi="Times New Roman" w:cs="Times New Roman"/>
                <w:sz w:val="20"/>
                <w:szCs w:val="20"/>
              </w:rPr>
            </w:pPr>
          </w:p>
          <w:p w14:paraId="274C722D" w14:textId="3FE1B05C" w:rsidR="00B574A4" w:rsidRDefault="00DD5E17" w:rsidP="00B574A4">
            <w:pPr>
              <w:jc w:val="center"/>
              <w:rPr>
                <w:rFonts w:ascii="Times New Roman" w:hAnsi="Times New Roman" w:cs="Times New Roman"/>
                <w:sz w:val="20"/>
                <w:szCs w:val="20"/>
              </w:rPr>
            </w:pPr>
            <w:r w:rsidRPr="00500B25">
              <w:rPr>
                <w:rFonts w:ascii="Times New Roman" w:hAnsi="Times New Roman" w:cs="Times New Roman"/>
                <w:sz w:val="20"/>
                <w:szCs w:val="20"/>
              </w:rPr>
              <w:t>4</w:t>
            </w:r>
          </w:p>
          <w:p w14:paraId="50378865" w14:textId="7D7875C3" w:rsidR="005802B6" w:rsidRDefault="005802B6" w:rsidP="00B574A4">
            <w:pPr>
              <w:jc w:val="center"/>
              <w:rPr>
                <w:rFonts w:ascii="Times New Roman" w:hAnsi="Times New Roman" w:cs="Times New Roman"/>
                <w:sz w:val="20"/>
                <w:szCs w:val="20"/>
              </w:rPr>
            </w:pPr>
          </w:p>
          <w:p w14:paraId="114AA956" w14:textId="784F0681" w:rsidR="005802B6" w:rsidRDefault="005802B6" w:rsidP="00B574A4">
            <w:pPr>
              <w:jc w:val="center"/>
              <w:rPr>
                <w:rFonts w:ascii="Times New Roman" w:hAnsi="Times New Roman" w:cs="Times New Roman"/>
                <w:sz w:val="20"/>
                <w:szCs w:val="20"/>
              </w:rPr>
            </w:pPr>
          </w:p>
          <w:p w14:paraId="0AB980E5" w14:textId="099298C0" w:rsidR="005802B6" w:rsidRDefault="005802B6" w:rsidP="00B574A4">
            <w:pPr>
              <w:jc w:val="center"/>
              <w:rPr>
                <w:rFonts w:ascii="Times New Roman" w:hAnsi="Times New Roman" w:cs="Times New Roman"/>
                <w:sz w:val="20"/>
                <w:szCs w:val="20"/>
              </w:rPr>
            </w:pPr>
          </w:p>
          <w:p w14:paraId="57FAC322" w14:textId="4A1CD0D5" w:rsidR="005802B6" w:rsidRDefault="005802B6" w:rsidP="00B574A4">
            <w:pPr>
              <w:jc w:val="center"/>
              <w:rPr>
                <w:rFonts w:ascii="Times New Roman" w:hAnsi="Times New Roman" w:cs="Times New Roman"/>
                <w:sz w:val="20"/>
                <w:szCs w:val="20"/>
              </w:rPr>
            </w:pPr>
          </w:p>
          <w:p w14:paraId="4E846148" w14:textId="4794E232" w:rsidR="005802B6" w:rsidRDefault="005802B6" w:rsidP="00B574A4">
            <w:pPr>
              <w:jc w:val="center"/>
              <w:rPr>
                <w:rFonts w:ascii="Times New Roman" w:hAnsi="Times New Roman" w:cs="Times New Roman"/>
                <w:sz w:val="20"/>
                <w:szCs w:val="20"/>
              </w:rPr>
            </w:pPr>
          </w:p>
          <w:p w14:paraId="35B6663E" w14:textId="317D1657" w:rsidR="005802B6" w:rsidRDefault="005802B6" w:rsidP="00B574A4">
            <w:pPr>
              <w:jc w:val="center"/>
              <w:rPr>
                <w:rFonts w:ascii="Times New Roman" w:hAnsi="Times New Roman" w:cs="Times New Roman"/>
                <w:sz w:val="20"/>
                <w:szCs w:val="20"/>
              </w:rPr>
            </w:pPr>
          </w:p>
          <w:p w14:paraId="26CEDBD4" w14:textId="68D40DC8" w:rsidR="005802B6" w:rsidRDefault="005802B6" w:rsidP="00B574A4">
            <w:pPr>
              <w:jc w:val="center"/>
              <w:rPr>
                <w:rFonts w:ascii="Times New Roman" w:hAnsi="Times New Roman" w:cs="Times New Roman"/>
                <w:sz w:val="20"/>
                <w:szCs w:val="20"/>
              </w:rPr>
            </w:pPr>
          </w:p>
          <w:p w14:paraId="2A21B395" w14:textId="32102218" w:rsidR="005802B6" w:rsidRDefault="005802B6" w:rsidP="00B574A4">
            <w:pPr>
              <w:jc w:val="center"/>
              <w:rPr>
                <w:rFonts w:ascii="Times New Roman" w:hAnsi="Times New Roman" w:cs="Times New Roman"/>
                <w:sz w:val="20"/>
                <w:szCs w:val="20"/>
              </w:rPr>
            </w:pPr>
            <w:r>
              <w:rPr>
                <w:rFonts w:ascii="Times New Roman" w:hAnsi="Times New Roman" w:cs="Times New Roman"/>
                <w:sz w:val="20"/>
                <w:szCs w:val="20"/>
              </w:rPr>
              <w:t>4</w:t>
            </w:r>
          </w:p>
          <w:p w14:paraId="2FF8C990" w14:textId="765960CB" w:rsidR="005802B6" w:rsidRDefault="005802B6" w:rsidP="00B574A4">
            <w:pPr>
              <w:jc w:val="center"/>
              <w:rPr>
                <w:rFonts w:ascii="Times New Roman" w:hAnsi="Times New Roman" w:cs="Times New Roman"/>
                <w:sz w:val="20"/>
                <w:szCs w:val="20"/>
              </w:rPr>
            </w:pPr>
          </w:p>
          <w:p w14:paraId="5DE33086" w14:textId="6FC96A5B" w:rsidR="005802B6" w:rsidRDefault="005802B6" w:rsidP="00B574A4">
            <w:pPr>
              <w:jc w:val="center"/>
              <w:rPr>
                <w:rFonts w:ascii="Times New Roman" w:hAnsi="Times New Roman" w:cs="Times New Roman"/>
                <w:sz w:val="20"/>
                <w:szCs w:val="20"/>
              </w:rPr>
            </w:pPr>
          </w:p>
          <w:p w14:paraId="1D02118F" w14:textId="73684F06" w:rsidR="005802B6" w:rsidRDefault="005802B6" w:rsidP="00B574A4">
            <w:pPr>
              <w:jc w:val="center"/>
              <w:rPr>
                <w:rFonts w:ascii="Times New Roman" w:hAnsi="Times New Roman" w:cs="Times New Roman"/>
                <w:sz w:val="20"/>
                <w:szCs w:val="20"/>
              </w:rPr>
            </w:pPr>
          </w:p>
          <w:p w14:paraId="03AC7C3D" w14:textId="0B26E8BC" w:rsidR="005802B6" w:rsidRDefault="005802B6" w:rsidP="00B574A4">
            <w:pPr>
              <w:jc w:val="center"/>
              <w:rPr>
                <w:rFonts w:ascii="Times New Roman" w:hAnsi="Times New Roman" w:cs="Times New Roman"/>
                <w:sz w:val="20"/>
                <w:szCs w:val="20"/>
              </w:rPr>
            </w:pPr>
          </w:p>
          <w:p w14:paraId="6EBB2D17" w14:textId="1DBDBF6C" w:rsidR="005802B6" w:rsidRDefault="005802B6" w:rsidP="00B574A4">
            <w:pPr>
              <w:jc w:val="center"/>
              <w:rPr>
                <w:rFonts w:ascii="Times New Roman" w:hAnsi="Times New Roman" w:cs="Times New Roman"/>
                <w:sz w:val="20"/>
                <w:szCs w:val="20"/>
              </w:rPr>
            </w:pPr>
          </w:p>
          <w:p w14:paraId="136553A6" w14:textId="3146D0BC" w:rsidR="005802B6" w:rsidRDefault="005802B6" w:rsidP="00B574A4">
            <w:pPr>
              <w:jc w:val="center"/>
              <w:rPr>
                <w:rFonts w:ascii="Times New Roman" w:hAnsi="Times New Roman" w:cs="Times New Roman"/>
                <w:sz w:val="20"/>
                <w:szCs w:val="20"/>
              </w:rPr>
            </w:pPr>
          </w:p>
          <w:p w14:paraId="04C29671" w14:textId="38120DDF" w:rsidR="005802B6" w:rsidRDefault="005802B6" w:rsidP="00B574A4">
            <w:pPr>
              <w:jc w:val="center"/>
              <w:rPr>
                <w:rFonts w:ascii="Times New Roman" w:hAnsi="Times New Roman" w:cs="Times New Roman"/>
                <w:sz w:val="20"/>
                <w:szCs w:val="20"/>
              </w:rPr>
            </w:pPr>
          </w:p>
          <w:p w14:paraId="27AAECEB" w14:textId="1663ABF9" w:rsidR="005802B6" w:rsidRDefault="005802B6" w:rsidP="00B574A4">
            <w:pPr>
              <w:jc w:val="center"/>
              <w:rPr>
                <w:rFonts w:ascii="Times New Roman" w:hAnsi="Times New Roman" w:cs="Times New Roman"/>
                <w:sz w:val="20"/>
                <w:szCs w:val="20"/>
              </w:rPr>
            </w:pPr>
          </w:p>
          <w:p w14:paraId="08C93585" w14:textId="77777777" w:rsidR="00303D6B" w:rsidRDefault="00303D6B" w:rsidP="00B574A4">
            <w:pPr>
              <w:jc w:val="center"/>
              <w:rPr>
                <w:rFonts w:ascii="Times New Roman" w:hAnsi="Times New Roman" w:cs="Times New Roman"/>
                <w:sz w:val="20"/>
                <w:szCs w:val="20"/>
              </w:rPr>
            </w:pPr>
          </w:p>
          <w:p w14:paraId="05FC53C0" w14:textId="3C25B309" w:rsidR="005802B6" w:rsidRPr="00500B25" w:rsidRDefault="005802B6" w:rsidP="00B574A4">
            <w:pPr>
              <w:jc w:val="center"/>
              <w:rPr>
                <w:rFonts w:ascii="Times New Roman" w:hAnsi="Times New Roman" w:cs="Times New Roman"/>
                <w:sz w:val="20"/>
                <w:szCs w:val="20"/>
              </w:rPr>
            </w:pPr>
            <w:r>
              <w:rPr>
                <w:rFonts w:ascii="Times New Roman" w:hAnsi="Times New Roman" w:cs="Times New Roman"/>
                <w:sz w:val="20"/>
                <w:szCs w:val="20"/>
              </w:rPr>
              <w:lastRenderedPageBreak/>
              <w:t>4</w:t>
            </w:r>
          </w:p>
          <w:p w14:paraId="3AC4EFD4" w14:textId="77777777" w:rsidR="00B574A4" w:rsidRPr="00500B25" w:rsidRDefault="00B574A4" w:rsidP="00B574A4">
            <w:pPr>
              <w:jc w:val="center"/>
              <w:rPr>
                <w:rFonts w:ascii="Times New Roman" w:hAnsi="Times New Roman" w:cs="Times New Roman"/>
                <w:sz w:val="20"/>
                <w:szCs w:val="20"/>
              </w:rPr>
            </w:pPr>
          </w:p>
          <w:p w14:paraId="30317CCC" w14:textId="77777777" w:rsidR="00B574A4" w:rsidRPr="00500B25" w:rsidRDefault="00B574A4" w:rsidP="00B574A4">
            <w:pPr>
              <w:jc w:val="center"/>
              <w:rPr>
                <w:rFonts w:ascii="Times New Roman" w:hAnsi="Times New Roman" w:cs="Times New Roman"/>
                <w:sz w:val="20"/>
                <w:szCs w:val="20"/>
              </w:rPr>
            </w:pPr>
          </w:p>
          <w:p w14:paraId="758D5D59" w14:textId="77777777" w:rsidR="00B574A4" w:rsidRPr="00500B25" w:rsidRDefault="00B574A4" w:rsidP="00B574A4">
            <w:pPr>
              <w:jc w:val="center"/>
              <w:rPr>
                <w:rFonts w:ascii="Times New Roman" w:hAnsi="Times New Roman" w:cs="Times New Roman"/>
                <w:sz w:val="20"/>
                <w:szCs w:val="20"/>
              </w:rPr>
            </w:pPr>
          </w:p>
          <w:p w14:paraId="4B4304DC" w14:textId="77777777" w:rsidR="00B574A4" w:rsidRPr="00500B25" w:rsidRDefault="00B574A4" w:rsidP="00B574A4">
            <w:pPr>
              <w:jc w:val="center"/>
              <w:rPr>
                <w:rFonts w:ascii="Times New Roman" w:hAnsi="Times New Roman" w:cs="Times New Roman"/>
                <w:sz w:val="20"/>
                <w:szCs w:val="20"/>
              </w:rPr>
            </w:pPr>
          </w:p>
          <w:p w14:paraId="052A2E8E" w14:textId="70CB6045" w:rsidR="00B574A4" w:rsidRPr="00500B25" w:rsidRDefault="00DD5E17" w:rsidP="00B574A4">
            <w:pPr>
              <w:jc w:val="center"/>
              <w:rPr>
                <w:rFonts w:ascii="Times New Roman" w:hAnsi="Times New Roman" w:cs="Times New Roman"/>
                <w:sz w:val="20"/>
                <w:szCs w:val="20"/>
              </w:rPr>
            </w:pPr>
            <w:r w:rsidRPr="00500B25">
              <w:rPr>
                <w:rFonts w:ascii="Times New Roman" w:hAnsi="Times New Roman" w:cs="Times New Roman"/>
                <w:sz w:val="20"/>
                <w:szCs w:val="20"/>
              </w:rPr>
              <w:t>4</w:t>
            </w:r>
          </w:p>
          <w:p w14:paraId="3E48B183" w14:textId="77777777" w:rsidR="00B574A4" w:rsidRPr="00500B25" w:rsidRDefault="00B574A4" w:rsidP="00B574A4">
            <w:pPr>
              <w:jc w:val="center"/>
              <w:rPr>
                <w:rFonts w:ascii="Times New Roman" w:hAnsi="Times New Roman" w:cs="Times New Roman"/>
                <w:sz w:val="20"/>
                <w:szCs w:val="20"/>
              </w:rPr>
            </w:pPr>
          </w:p>
          <w:p w14:paraId="05CEC3B6" w14:textId="77777777" w:rsidR="00B574A4" w:rsidRPr="00500B25" w:rsidRDefault="00B574A4" w:rsidP="00B574A4">
            <w:pPr>
              <w:jc w:val="center"/>
              <w:rPr>
                <w:rFonts w:ascii="Times New Roman" w:hAnsi="Times New Roman" w:cs="Times New Roman"/>
                <w:sz w:val="20"/>
                <w:szCs w:val="20"/>
              </w:rPr>
            </w:pPr>
          </w:p>
          <w:p w14:paraId="6836DDC7" w14:textId="77777777" w:rsidR="00B574A4" w:rsidRPr="00500B25" w:rsidRDefault="00B574A4" w:rsidP="00B574A4">
            <w:pPr>
              <w:jc w:val="center"/>
              <w:rPr>
                <w:rFonts w:ascii="Times New Roman" w:hAnsi="Times New Roman" w:cs="Times New Roman"/>
                <w:sz w:val="20"/>
                <w:szCs w:val="20"/>
              </w:rPr>
            </w:pPr>
          </w:p>
          <w:p w14:paraId="1BE71222" w14:textId="77777777" w:rsidR="00B574A4" w:rsidRPr="00500B25" w:rsidRDefault="00B574A4" w:rsidP="00B574A4">
            <w:pPr>
              <w:jc w:val="center"/>
              <w:rPr>
                <w:rFonts w:ascii="Times New Roman" w:hAnsi="Times New Roman" w:cs="Times New Roman"/>
                <w:sz w:val="20"/>
                <w:szCs w:val="20"/>
              </w:rPr>
            </w:pPr>
          </w:p>
          <w:p w14:paraId="0AAF58FA" w14:textId="77777777" w:rsidR="00B574A4" w:rsidRPr="00500B25" w:rsidRDefault="00B574A4" w:rsidP="00B574A4">
            <w:pPr>
              <w:jc w:val="center"/>
              <w:rPr>
                <w:rFonts w:ascii="Times New Roman" w:hAnsi="Times New Roman" w:cs="Times New Roman"/>
                <w:sz w:val="20"/>
                <w:szCs w:val="20"/>
              </w:rPr>
            </w:pPr>
          </w:p>
          <w:p w14:paraId="03F53243" w14:textId="77777777" w:rsidR="00B574A4" w:rsidRPr="00500B25" w:rsidRDefault="00B574A4" w:rsidP="00B574A4">
            <w:pPr>
              <w:jc w:val="center"/>
              <w:rPr>
                <w:rFonts w:ascii="Times New Roman" w:hAnsi="Times New Roman" w:cs="Times New Roman"/>
                <w:sz w:val="20"/>
                <w:szCs w:val="20"/>
              </w:rPr>
            </w:pPr>
          </w:p>
          <w:p w14:paraId="7095D3BB" w14:textId="77777777" w:rsidR="00B574A4" w:rsidRPr="00500B25" w:rsidRDefault="00B574A4" w:rsidP="00B574A4">
            <w:pPr>
              <w:jc w:val="center"/>
              <w:rPr>
                <w:rFonts w:ascii="Times New Roman" w:hAnsi="Times New Roman" w:cs="Times New Roman"/>
                <w:sz w:val="20"/>
                <w:szCs w:val="20"/>
              </w:rPr>
            </w:pPr>
          </w:p>
          <w:p w14:paraId="3EE8B142" w14:textId="77777777" w:rsidR="00B574A4" w:rsidRPr="00500B25" w:rsidRDefault="00B574A4" w:rsidP="00B574A4">
            <w:pPr>
              <w:jc w:val="center"/>
              <w:rPr>
                <w:rFonts w:ascii="Times New Roman" w:hAnsi="Times New Roman" w:cs="Times New Roman"/>
                <w:sz w:val="20"/>
                <w:szCs w:val="20"/>
              </w:rPr>
            </w:pPr>
          </w:p>
          <w:p w14:paraId="7FE5026C" w14:textId="77777777" w:rsidR="00B574A4" w:rsidRPr="00500B25" w:rsidRDefault="00B574A4" w:rsidP="00B574A4">
            <w:pPr>
              <w:jc w:val="center"/>
              <w:rPr>
                <w:rFonts w:ascii="Times New Roman" w:hAnsi="Times New Roman" w:cs="Times New Roman"/>
                <w:sz w:val="20"/>
                <w:szCs w:val="20"/>
              </w:rPr>
            </w:pPr>
          </w:p>
          <w:p w14:paraId="0F9AD416" w14:textId="77777777" w:rsidR="00B574A4" w:rsidRPr="00500B25" w:rsidRDefault="00B574A4" w:rsidP="00B574A4">
            <w:pPr>
              <w:jc w:val="center"/>
              <w:rPr>
                <w:rFonts w:ascii="Times New Roman" w:hAnsi="Times New Roman" w:cs="Times New Roman"/>
                <w:sz w:val="20"/>
                <w:szCs w:val="20"/>
              </w:rPr>
            </w:pPr>
          </w:p>
          <w:p w14:paraId="41C7045E" w14:textId="77777777" w:rsidR="00B574A4" w:rsidRPr="00500B25" w:rsidRDefault="00B574A4" w:rsidP="00B574A4">
            <w:pPr>
              <w:jc w:val="center"/>
              <w:rPr>
                <w:rFonts w:ascii="Times New Roman" w:hAnsi="Times New Roman" w:cs="Times New Roman"/>
                <w:sz w:val="20"/>
                <w:szCs w:val="20"/>
              </w:rPr>
            </w:pPr>
          </w:p>
          <w:p w14:paraId="0AFF62B8" w14:textId="77777777" w:rsidR="00B574A4" w:rsidRPr="00500B25" w:rsidRDefault="00B574A4" w:rsidP="00B574A4">
            <w:pPr>
              <w:jc w:val="center"/>
              <w:rPr>
                <w:rFonts w:ascii="Times New Roman" w:hAnsi="Times New Roman" w:cs="Times New Roman"/>
                <w:sz w:val="20"/>
                <w:szCs w:val="20"/>
              </w:rPr>
            </w:pPr>
          </w:p>
          <w:p w14:paraId="027AD4C9" w14:textId="77777777" w:rsidR="00B574A4" w:rsidRPr="00500B25" w:rsidRDefault="00B574A4" w:rsidP="00B574A4">
            <w:pPr>
              <w:jc w:val="center"/>
              <w:rPr>
                <w:rFonts w:ascii="Times New Roman" w:hAnsi="Times New Roman" w:cs="Times New Roman"/>
                <w:sz w:val="20"/>
                <w:szCs w:val="20"/>
              </w:rPr>
            </w:pPr>
          </w:p>
          <w:p w14:paraId="3D41CF61" w14:textId="77777777" w:rsidR="00B574A4" w:rsidRPr="00500B25" w:rsidRDefault="00B574A4" w:rsidP="00B574A4">
            <w:pPr>
              <w:jc w:val="center"/>
              <w:rPr>
                <w:rFonts w:ascii="Times New Roman" w:hAnsi="Times New Roman" w:cs="Times New Roman"/>
                <w:sz w:val="20"/>
                <w:szCs w:val="20"/>
              </w:rPr>
            </w:pPr>
          </w:p>
          <w:p w14:paraId="20BD8419" w14:textId="77777777" w:rsidR="00B574A4" w:rsidRPr="00500B25" w:rsidRDefault="00B574A4" w:rsidP="00B574A4">
            <w:pPr>
              <w:jc w:val="center"/>
              <w:rPr>
                <w:rFonts w:ascii="Times New Roman" w:hAnsi="Times New Roman" w:cs="Times New Roman"/>
                <w:sz w:val="20"/>
                <w:szCs w:val="20"/>
              </w:rPr>
            </w:pPr>
          </w:p>
          <w:p w14:paraId="218184FB" w14:textId="77777777" w:rsidR="00B574A4" w:rsidRPr="00500B25" w:rsidRDefault="00B574A4" w:rsidP="00B574A4">
            <w:pPr>
              <w:jc w:val="center"/>
              <w:rPr>
                <w:rFonts w:ascii="Times New Roman" w:hAnsi="Times New Roman" w:cs="Times New Roman"/>
                <w:sz w:val="20"/>
                <w:szCs w:val="20"/>
              </w:rPr>
            </w:pPr>
          </w:p>
          <w:p w14:paraId="00D7591E" w14:textId="77777777" w:rsidR="00B574A4" w:rsidRPr="00500B25" w:rsidRDefault="00B574A4" w:rsidP="00B574A4">
            <w:pPr>
              <w:jc w:val="center"/>
              <w:rPr>
                <w:rFonts w:ascii="Times New Roman" w:hAnsi="Times New Roman" w:cs="Times New Roman"/>
                <w:sz w:val="20"/>
                <w:szCs w:val="20"/>
              </w:rPr>
            </w:pPr>
          </w:p>
          <w:p w14:paraId="608295C2" w14:textId="77777777" w:rsidR="00B574A4" w:rsidRPr="00500B25" w:rsidRDefault="00B574A4" w:rsidP="00B574A4">
            <w:pPr>
              <w:jc w:val="center"/>
              <w:rPr>
                <w:rFonts w:ascii="Times New Roman" w:hAnsi="Times New Roman" w:cs="Times New Roman"/>
                <w:sz w:val="20"/>
                <w:szCs w:val="20"/>
              </w:rPr>
            </w:pPr>
          </w:p>
          <w:p w14:paraId="0CB826B9" w14:textId="77777777" w:rsidR="00B574A4" w:rsidRPr="00500B25" w:rsidRDefault="00B574A4" w:rsidP="00B574A4">
            <w:pPr>
              <w:jc w:val="center"/>
              <w:rPr>
                <w:rFonts w:ascii="Times New Roman" w:hAnsi="Times New Roman" w:cs="Times New Roman"/>
                <w:sz w:val="20"/>
                <w:szCs w:val="20"/>
              </w:rPr>
            </w:pPr>
          </w:p>
          <w:p w14:paraId="0FB22DB9" w14:textId="77777777" w:rsidR="00B574A4" w:rsidRPr="00500B25" w:rsidRDefault="00B574A4" w:rsidP="00B574A4">
            <w:pPr>
              <w:jc w:val="center"/>
              <w:rPr>
                <w:rFonts w:ascii="Times New Roman" w:hAnsi="Times New Roman" w:cs="Times New Roman"/>
                <w:sz w:val="20"/>
                <w:szCs w:val="20"/>
              </w:rPr>
            </w:pPr>
          </w:p>
          <w:p w14:paraId="4190D39F" w14:textId="77777777" w:rsidR="00B574A4" w:rsidRPr="00500B25" w:rsidRDefault="00B574A4" w:rsidP="00B574A4">
            <w:pPr>
              <w:jc w:val="center"/>
              <w:rPr>
                <w:rFonts w:ascii="Times New Roman" w:hAnsi="Times New Roman" w:cs="Times New Roman"/>
                <w:sz w:val="20"/>
                <w:szCs w:val="20"/>
              </w:rPr>
            </w:pPr>
          </w:p>
          <w:p w14:paraId="6C134430" w14:textId="4F57609C" w:rsidR="00B574A4" w:rsidRPr="00500B25" w:rsidRDefault="00B574A4" w:rsidP="00B574A4">
            <w:pPr>
              <w:jc w:val="center"/>
              <w:rPr>
                <w:rFonts w:ascii="Times New Roman" w:hAnsi="Times New Roman" w:cs="Times New Roman"/>
                <w:sz w:val="20"/>
                <w:szCs w:val="20"/>
              </w:rPr>
            </w:pPr>
          </w:p>
          <w:p w14:paraId="66221C62" w14:textId="45A7C207" w:rsidR="00DD5E17" w:rsidRPr="00500B25" w:rsidRDefault="00DD5E17" w:rsidP="00B574A4">
            <w:pPr>
              <w:jc w:val="center"/>
              <w:rPr>
                <w:rFonts w:ascii="Times New Roman" w:hAnsi="Times New Roman" w:cs="Times New Roman"/>
                <w:sz w:val="20"/>
                <w:szCs w:val="20"/>
              </w:rPr>
            </w:pPr>
          </w:p>
          <w:p w14:paraId="4FCB6BFF" w14:textId="49FAED3A" w:rsidR="00DD5E17" w:rsidRPr="00500B25" w:rsidRDefault="00DD5E17" w:rsidP="00B574A4">
            <w:pPr>
              <w:jc w:val="center"/>
              <w:rPr>
                <w:rFonts w:ascii="Times New Roman" w:hAnsi="Times New Roman" w:cs="Times New Roman"/>
                <w:sz w:val="20"/>
                <w:szCs w:val="20"/>
              </w:rPr>
            </w:pPr>
          </w:p>
          <w:p w14:paraId="3A6BB0DF" w14:textId="506D3CF1" w:rsidR="00DD5E17" w:rsidRPr="00500B25" w:rsidRDefault="00DD5E17" w:rsidP="00B574A4">
            <w:pPr>
              <w:jc w:val="center"/>
              <w:rPr>
                <w:rFonts w:ascii="Times New Roman" w:hAnsi="Times New Roman" w:cs="Times New Roman"/>
                <w:sz w:val="20"/>
                <w:szCs w:val="20"/>
              </w:rPr>
            </w:pPr>
          </w:p>
          <w:p w14:paraId="09C7D2E7" w14:textId="51F2AA3B" w:rsidR="00DD5E17" w:rsidRPr="00500B25" w:rsidRDefault="00DD5E17" w:rsidP="00B574A4">
            <w:pPr>
              <w:jc w:val="center"/>
              <w:rPr>
                <w:rFonts w:ascii="Times New Roman" w:hAnsi="Times New Roman" w:cs="Times New Roman"/>
                <w:sz w:val="20"/>
                <w:szCs w:val="20"/>
              </w:rPr>
            </w:pPr>
          </w:p>
          <w:p w14:paraId="657969C1" w14:textId="7DDB0686" w:rsidR="00DD5E17" w:rsidRPr="00500B25" w:rsidRDefault="00DD5E17" w:rsidP="00B574A4">
            <w:pPr>
              <w:jc w:val="center"/>
              <w:rPr>
                <w:rFonts w:ascii="Times New Roman" w:hAnsi="Times New Roman" w:cs="Times New Roman"/>
                <w:sz w:val="20"/>
                <w:szCs w:val="20"/>
              </w:rPr>
            </w:pPr>
          </w:p>
          <w:p w14:paraId="569634B8" w14:textId="5B71625D" w:rsidR="00DD5E17" w:rsidRPr="00500B25" w:rsidRDefault="00DD5E17" w:rsidP="00B574A4">
            <w:pPr>
              <w:jc w:val="center"/>
              <w:rPr>
                <w:rFonts w:ascii="Times New Roman" w:hAnsi="Times New Roman" w:cs="Times New Roman"/>
                <w:sz w:val="20"/>
                <w:szCs w:val="20"/>
              </w:rPr>
            </w:pPr>
          </w:p>
          <w:p w14:paraId="27D77CBA" w14:textId="10D8B77A" w:rsidR="00DD5E17" w:rsidRPr="00500B25" w:rsidRDefault="00DD5E17" w:rsidP="00B574A4">
            <w:pPr>
              <w:jc w:val="center"/>
              <w:rPr>
                <w:rFonts w:ascii="Times New Roman" w:hAnsi="Times New Roman" w:cs="Times New Roman"/>
                <w:sz w:val="20"/>
                <w:szCs w:val="20"/>
              </w:rPr>
            </w:pPr>
          </w:p>
          <w:p w14:paraId="650376DE" w14:textId="50F421A7" w:rsidR="00DD5E17" w:rsidRPr="00500B25" w:rsidRDefault="00DD5E17" w:rsidP="00B574A4">
            <w:pPr>
              <w:jc w:val="center"/>
              <w:rPr>
                <w:rFonts w:ascii="Times New Roman" w:hAnsi="Times New Roman" w:cs="Times New Roman"/>
                <w:sz w:val="20"/>
                <w:szCs w:val="20"/>
              </w:rPr>
            </w:pPr>
          </w:p>
          <w:p w14:paraId="40BBD8F0" w14:textId="017E3DCB" w:rsidR="00DD5E17" w:rsidRPr="00500B25" w:rsidRDefault="00DD5E17" w:rsidP="00B574A4">
            <w:pPr>
              <w:jc w:val="center"/>
              <w:rPr>
                <w:rFonts w:ascii="Times New Roman" w:hAnsi="Times New Roman" w:cs="Times New Roman"/>
                <w:sz w:val="20"/>
                <w:szCs w:val="20"/>
              </w:rPr>
            </w:pPr>
          </w:p>
          <w:p w14:paraId="6315369D" w14:textId="3FDD02C6" w:rsidR="00DD5E17" w:rsidRPr="00500B25" w:rsidRDefault="00DD5E17" w:rsidP="00B574A4">
            <w:pPr>
              <w:jc w:val="center"/>
              <w:rPr>
                <w:rFonts w:ascii="Times New Roman" w:hAnsi="Times New Roman" w:cs="Times New Roman"/>
                <w:sz w:val="20"/>
                <w:szCs w:val="20"/>
              </w:rPr>
            </w:pPr>
          </w:p>
          <w:p w14:paraId="1CC02DCA" w14:textId="13A95948" w:rsidR="00DD5E17" w:rsidRPr="00500B25" w:rsidRDefault="00DD5E17" w:rsidP="00B574A4">
            <w:pPr>
              <w:jc w:val="center"/>
              <w:rPr>
                <w:rFonts w:ascii="Times New Roman" w:hAnsi="Times New Roman" w:cs="Times New Roman"/>
                <w:sz w:val="20"/>
                <w:szCs w:val="20"/>
              </w:rPr>
            </w:pPr>
          </w:p>
          <w:p w14:paraId="1303D275" w14:textId="67027846" w:rsidR="005802B6" w:rsidRPr="00500B25" w:rsidRDefault="005802B6" w:rsidP="004F528E">
            <w:pPr>
              <w:rPr>
                <w:rFonts w:ascii="Times New Roman" w:hAnsi="Times New Roman" w:cs="Times New Roman"/>
                <w:sz w:val="20"/>
                <w:szCs w:val="20"/>
              </w:rPr>
            </w:pPr>
          </w:p>
          <w:p w14:paraId="324D2A90" w14:textId="77777777" w:rsidR="00B574A4" w:rsidRPr="00500B25" w:rsidRDefault="00B574A4" w:rsidP="004F528E">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3EBAF5B7" w14:textId="77777777" w:rsidR="00DD5E17" w:rsidRPr="00500B25" w:rsidRDefault="00DD5E17" w:rsidP="00DD5E17">
            <w:pPr>
              <w:pStyle w:val="Normlny0"/>
              <w:jc w:val="center"/>
            </w:pPr>
            <w:r w:rsidRPr="00500B25">
              <w:lastRenderedPageBreak/>
              <w:t>Č: IV</w:t>
            </w:r>
          </w:p>
          <w:p w14:paraId="2571400E" w14:textId="77777777" w:rsidR="00DD5E17" w:rsidRPr="00500B25" w:rsidRDefault="00DD5E17" w:rsidP="00DD5E17">
            <w:pPr>
              <w:pStyle w:val="Normlny0"/>
              <w:jc w:val="center"/>
            </w:pPr>
            <w:r w:rsidRPr="00500B25">
              <w:t xml:space="preserve">B: </w:t>
            </w:r>
            <w:r w:rsidRPr="00303D6B">
              <w:t>2</w:t>
            </w:r>
          </w:p>
          <w:p w14:paraId="04B31302" w14:textId="77777777" w:rsidR="00DD5E17" w:rsidRPr="00500B25" w:rsidRDefault="00DD5E17" w:rsidP="00DD5E17">
            <w:pPr>
              <w:pStyle w:val="Normlny0"/>
              <w:jc w:val="center"/>
            </w:pPr>
            <w:r w:rsidRPr="00500B25">
              <w:t>§: 46</w:t>
            </w:r>
          </w:p>
          <w:p w14:paraId="64ECF6DC" w14:textId="77777777" w:rsidR="00DD5E17" w:rsidRPr="00500B25" w:rsidRDefault="00DD5E17" w:rsidP="00DD5E17">
            <w:pPr>
              <w:pStyle w:val="Normlny0"/>
              <w:jc w:val="center"/>
            </w:pPr>
            <w:r w:rsidRPr="00500B25">
              <w:t>O: 1</w:t>
            </w:r>
          </w:p>
          <w:p w14:paraId="57B40CA2" w14:textId="77777777" w:rsidR="00DD5E17" w:rsidRPr="00500B25" w:rsidRDefault="00DD5E17" w:rsidP="00B574A4">
            <w:pPr>
              <w:pStyle w:val="Normlny0"/>
              <w:jc w:val="center"/>
            </w:pPr>
          </w:p>
          <w:p w14:paraId="3A6643E7" w14:textId="3087E298" w:rsidR="00DD5E17" w:rsidRDefault="00DD5E17" w:rsidP="00B574A4">
            <w:pPr>
              <w:pStyle w:val="Normlny0"/>
              <w:jc w:val="center"/>
            </w:pPr>
          </w:p>
          <w:p w14:paraId="680CA70D" w14:textId="487182A7" w:rsidR="004F528E" w:rsidRDefault="004F528E" w:rsidP="00B574A4">
            <w:pPr>
              <w:pStyle w:val="Normlny0"/>
              <w:jc w:val="center"/>
            </w:pPr>
          </w:p>
          <w:p w14:paraId="45AE0DD8" w14:textId="4155F4C1" w:rsidR="004F528E" w:rsidRDefault="004F528E" w:rsidP="00B574A4">
            <w:pPr>
              <w:pStyle w:val="Normlny0"/>
              <w:jc w:val="center"/>
            </w:pPr>
          </w:p>
          <w:p w14:paraId="199B6F6D" w14:textId="7B0E5DDE" w:rsidR="004F528E" w:rsidRDefault="004F528E" w:rsidP="00B574A4">
            <w:pPr>
              <w:pStyle w:val="Normlny0"/>
              <w:jc w:val="center"/>
            </w:pPr>
          </w:p>
          <w:p w14:paraId="71341378" w14:textId="75DBCC51" w:rsidR="004F528E" w:rsidRDefault="004F528E" w:rsidP="00B574A4">
            <w:pPr>
              <w:pStyle w:val="Normlny0"/>
              <w:jc w:val="center"/>
            </w:pPr>
          </w:p>
          <w:p w14:paraId="0C3A24A8" w14:textId="2D9D03CB" w:rsidR="004F528E" w:rsidRDefault="004F528E" w:rsidP="00B574A4">
            <w:pPr>
              <w:pStyle w:val="Normlny0"/>
              <w:jc w:val="center"/>
            </w:pPr>
          </w:p>
          <w:p w14:paraId="7BA75683" w14:textId="5DAEE2A3" w:rsidR="004F528E" w:rsidRDefault="004F528E" w:rsidP="00B574A4">
            <w:pPr>
              <w:pStyle w:val="Normlny0"/>
              <w:jc w:val="center"/>
            </w:pPr>
          </w:p>
          <w:p w14:paraId="19397B95" w14:textId="4D46B9FA" w:rsidR="004F528E" w:rsidRDefault="004F528E" w:rsidP="00B574A4">
            <w:pPr>
              <w:pStyle w:val="Normlny0"/>
              <w:jc w:val="center"/>
            </w:pPr>
          </w:p>
          <w:p w14:paraId="2D59842A" w14:textId="77777777" w:rsidR="004F528E" w:rsidRPr="00500B25" w:rsidRDefault="004F528E" w:rsidP="00B574A4">
            <w:pPr>
              <w:pStyle w:val="Normlny0"/>
              <w:jc w:val="center"/>
            </w:pPr>
          </w:p>
          <w:p w14:paraId="5A13A558" w14:textId="77777777" w:rsidR="00DD5E17" w:rsidRPr="00500B25" w:rsidRDefault="00DD5E17" w:rsidP="00B574A4">
            <w:pPr>
              <w:pStyle w:val="Normlny0"/>
              <w:jc w:val="center"/>
            </w:pPr>
          </w:p>
          <w:p w14:paraId="68BB13B4" w14:textId="77777777" w:rsidR="00B574A4" w:rsidRPr="00500B25" w:rsidRDefault="00B574A4" w:rsidP="00B574A4">
            <w:pPr>
              <w:pStyle w:val="Normlny0"/>
              <w:jc w:val="center"/>
            </w:pPr>
            <w:r w:rsidRPr="00500B25">
              <w:t>§: 36</w:t>
            </w:r>
          </w:p>
          <w:p w14:paraId="6BEFD4AD" w14:textId="77777777" w:rsidR="00B574A4" w:rsidRPr="00500B25" w:rsidRDefault="00B574A4" w:rsidP="00B574A4">
            <w:pPr>
              <w:pStyle w:val="Normlny0"/>
              <w:jc w:val="center"/>
            </w:pPr>
            <w:r w:rsidRPr="00500B25">
              <w:t>O: 3</w:t>
            </w:r>
          </w:p>
          <w:p w14:paraId="6ABEED73" w14:textId="3A44AA4B" w:rsidR="00B574A4" w:rsidRDefault="005802B6" w:rsidP="00B574A4">
            <w:pPr>
              <w:pStyle w:val="Normlny0"/>
              <w:jc w:val="center"/>
            </w:pPr>
            <w:r>
              <w:t>P: d)</w:t>
            </w:r>
          </w:p>
          <w:p w14:paraId="19B095B0" w14:textId="0AD26CAD" w:rsidR="005802B6" w:rsidRDefault="005802B6" w:rsidP="00B574A4">
            <w:pPr>
              <w:pStyle w:val="Normlny0"/>
              <w:jc w:val="center"/>
            </w:pPr>
          </w:p>
          <w:p w14:paraId="459FCFA9" w14:textId="1EEE63AF" w:rsidR="005802B6" w:rsidRDefault="005802B6" w:rsidP="00B574A4">
            <w:pPr>
              <w:pStyle w:val="Normlny0"/>
              <w:jc w:val="center"/>
            </w:pPr>
          </w:p>
          <w:p w14:paraId="3A72E985" w14:textId="77777777" w:rsidR="005802B6" w:rsidRDefault="005802B6" w:rsidP="00B574A4">
            <w:pPr>
              <w:pStyle w:val="Normlny0"/>
              <w:jc w:val="center"/>
            </w:pPr>
          </w:p>
          <w:p w14:paraId="7BE8BF9B" w14:textId="400FB6A8" w:rsidR="005802B6" w:rsidRDefault="005802B6" w:rsidP="00B574A4">
            <w:pPr>
              <w:pStyle w:val="Normlny0"/>
              <w:jc w:val="center"/>
            </w:pPr>
          </w:p>
          <w:p w14:paraId="35DF2240" w14:textId="77777777" w:rsidR="005802B6" w:rsidRDefault="005802B6" w:rsidP="00B574A4">
            <w:pPr>
              <w:pStyle w:val="Normlny0"/>
              <w:jc w:val="center"/>
            </w:pPr>
          </w:p>
          <w:p w14:paraId="3D937738" w14:textId="77777777" w:rsidR="005802B6" w:rsidRPr="00500B25" w:rsidRDefault="005802B6" w:rsidP="005802B6">
            <w:pPr>
              <w:pStyle w:val="Normlny0"/>
              <w:jc w:val="center"/>
            </w:pPr>
            <w:r w:rsidRPr="00500B25">
              <w:t>§: 36</w:t>
            </w:r>
          </w:p>
          <w:p w14:paraId="5D516566" w14:textId="77777777" w:rsidR="005802B6" w:rsidRPr="00500B25" w:rsidRDefault="005802B6" w:rsidP="005802B6">
            <w:pPr>
              <w:pStyle w:val="Normlny0"/>
              <w:jc w:val="center"/>
            </w:pPr>
            <w:r w:rsidRPr="00500B25">
              <w:t>O: 3</w:t>
            </w:r>
          </w:p>
          <w:p w14:paraId="16ABF3E4" w14:textId="52748FA9" w:rsidR="005802B6" w:rsidRDefault="005802B6" w:rsidP="005802B6">
            <w:pPr>
              <w:pStyle w:val="Normlny0"/>
              <w:jc w:val="center"/>
            </w:pPr>
            <w:r>
              <w:t>P: e)</w:t>
            </w:r>
          </w:p>
          <w:p w14:paraId="5CB8246E" w14:textId="1F5A683B" w:rsidR="005802B6" w:rsidRDefault="005802B6" w:rsidP="005802B6">
            <w:pPr>
              <w:pStyle w:val="Normlny0"/>
              <w:jc w:val="center"/>
            </w:pPr>
          </w:p>
          <w:p w14:paraId="6A5D51DC" w14:textId="44978CB1" w:rsidR="005802B6" w:rsidRDefault="005802B6" w:rsidP="005802B6">
            <w:pPr>
              <w:pStyle w:val="Normlny0"/>
              <w:jc w:val="center"/>
            </w:pPr>
          </w:p>
          <w:p w14:paraId="04FD4044" w14:textId="02971BA4" w:rsidR="005802B6" w:rsidRDefault="005802B6" w:rsidP="005802B6">
            <w:pPr>
              <w:pStyle w:val="Normlny0"/>
              <w:jc w:val="center"/>
            </w:pPr>
          </w:p>
          <w:p w14:paraId="7A0C191F" w14:textId="3D2CC375" w:rsidR="005802B6" w:rsidRDefault="005802B6" w:rsidP="005802B6">
            <w:pPr>
              <w:pStyle w:val="Normlny0"/>
              <w:jc w:val="center"/>
            </w:pPr>
          </w:p>
          <w:p w14:paraId="79534062" w14:textId="09D9EA7D" w:rsidR="005802B6" w:rsidRDefault="005802B6" w:rsidP="005802B6">
            <w:pPr>
              <w:pStyle w:val="Normlny0"/>
              <w:jc w:val="center"/>
            </w:pPr>
          </w:p>
          <w:p w14:paraId="2F679C3A" w14:textId="29778379" w:rsidR="005802B6" w:rsidRDefault="005802B6" w:rsidP="005802B6">
            <w:pPr>
              <w:pStyle w:val="Normlny0"/>
            </w:pPr>
          </w:p>
          <w:p w14:paraId="68FB93D8" w14:textId="77777777" w:rsidR="00303D6B" w:rsidRDefault="00303D6B" w:rsidP="005802B6">
            <w:pPr>
              <w:pStyle w:val="Normlny0"/>
            </w:pPr>
          </w:p>
          <w:p w14:paraId="66A47F4F" w14:textId="77777777" w:rsidR="005802B6" w:rsidRPr="00500B25" w:rsidRDefault="005802B6" w:rsidP="005802B6">
            <w:pPr>
              <w:pStyle w:val="Normlny0"/>
              <w:jc w:val="center"/>
            </w:pPr>
            <w:r w:rsidRPr="00500B25">
              <w:lastRenderedPageBreak/>
              <w:t>§: 36</w:t>
            </w:r>
          </w:p>
          <w:p w14:paraId="4FB4F6C1" w14:textId="77777777" w:rsidR="005802B6" w:rsidRPr="00500B25" w:rsidRDefault="005802B6" w:rsidP="005802B6">
            <w:pPr>
              <w:pStyle w:val="Normlny0"/>
              <w:jc w:val="center"/>
            </w:pPr>
            <w:r w:rsidRPr="00500B25">
              <w:t>O: 3</w:t>
            </w:r>
          </w:p>
          <w:p w14:paraId="6C6B2A05" w14:textId="6637EED6" w:rsidR="005802B6" w:rsidRPr="00500B25" w:rsidRDefault="005802B6" w:rsidP="005802B6">
            <w:pPr>
              <w:pStyle w:val="Normlny0"/>
              <w:jc w:val="center"/>
            </w:pPr>
            <w:r w:rsidRPr="00500B25">
              <w:t>P: f)</w:t>
            </w:r>
          </w:p>
          <w:p w14:paraId="204DE059" w14:textId="77777777" w:rsidR="005802B6" w:rsidRPr="00500B25" w:rsidRDefault="005802B6" w:rsidP="005802B6">
            <w:pPr>
              <w:pStyle w:val="Normlny0"/>
              <w:jc w:val="center"/>
            </w:pPr>
          </w:p>
          <w:p w14:paraId="1E12A949" w14:textId="77777777" w:rsidR="00DD5E17" w:rsidRPr="00500B25" w:rsidRDefault="00DD5E17" w:rsidP="00B574A4">
            <w:pPr>
              <w:pStyle w:val="Normlny0"/>
              <w:jc w:val="center"/>
            </w:pPr>
          </w:p>
          <w:p w14:paraId="6ADC7211" w14:textId="5F215DA7" w:rsidR="00B574A4" w:rsidRPr="00500B25" w:rsidRDefault="00B574A4" w:rsidP="00B574A4">
            <w:pPr>
              <w:pStyle w:val="Normlny0"/>
              <w:jc w:val="center"/>
            </w:pPr>
            <w:r w:rsidRPr="00500B25">
              <w:t>§: 36</w:t>
            </w:r>
          </w:p>
          <w:p w14:paraId="2610D423" w14:textId="77777777" w:rsidR="00B574A4" w:rsidRPr="00500B25" w:rsidRDefault="00B574A4" w:rsidP="00B574A4">
            <w:pPr>
              <w:pStyle w:val="Normlny0"/>
              <w:jc w:val="center"/>
            </w:pPr>
            <w:r w:rsidRPr="00500B25">
              <w:t>O: 4</w:t>
            </w:r>
          </w:p>
          <w:p w14:paraId="6EA71429" w14:textId="77777777" w:rsidR="00B574A4" w:rsidRPr="00500B25" w:rsidRDefault="00B574A4" w:rsidP="00B574A4">
            <w:pPr>
              <w:pStyle w:val="Normlny0"/>
              <w:jc w:val="center"/>
            </w:pPr>
          </w:p>
          <w:p w14:paraId="1ABD53BF" w14:textId="77777777" w:rsidR="00B574A4" w:rsidRPr="00500B25" w:rsidRDefault="00B574A4" w:rsidP="00B574A4">
            <w:pPr>
              <w:pStyle w:val="Normlny0"/>
              <w:jc w:val="center"/>
            </w:pPr>
          </w:p>
          <w:p w14:paraId="6C427AC2" w14:textId="77777777" w:rsidR="00B574A4" w:rsidRPr="00500B25" w:rsidRDefault="00B574A4" w:rsidP="00B574A4">
            <w:pPr>
              <w:pStyle w:val="Normlny0"/>
              <w:jc w:val="center"/>
            </w:pPr>
          </w:p>
          <w:p w14:paraId="4D6C6368" w14:textId="77777777" w:rsidR="00B574A4" w:rsidRPr="00500B25" w:rsidRDefault="00B574A4" w:rsidP="00B574A4">
            <w:pPr>
              <w:pStyle w:val="Normlny0"/>
              <w:jc w:val="center"/>
            </w:pPr>
          </w:p>
          <w:p w14:paraId="522E5B3B" w14:textId="77777777" w:rsidR="00B574A4" w:rsidRPr="00500B25" w:rsidRDefault="00B574A4" w:rsidP="00B574A4">
            <w:pPr>
              <w:pStyle w:val="Normlny0"/>
              <w:jc w:val="center"/>
            </w:pPr>
          </w:p>
          <w:p w14:paraId="576EC717" w14:textId="77777777" w:rsidR="00B574A4" w:rsidRPr="00500B25" w:rsidRDefault="00B574A4" w:rsidP="00B574A4">
            <w:pPr>
              <w:pStyle w:val="Normlny0"/>
              <w:jc w:val="center"/>
            </w:pPr>
          </w:p>
          <w:p w14:paraId="4FD8A355" w14:textId="77777777" w:rsidR="00B574A4" w:rsidRPr="00500B25" w:rsidRDefault="00B574A4" w:rsidP="00B574A4">
            <w:pPr>
              <w:pStyle w:val="Normlny0"/>
              <w:jc w:val="center"/>
            </w:pPr>
          </w:p>
          <w:p w14:paraId="44FED5E3" w14:textId="77777777" w:rsidR="00B574A4" w:rsidRPr="00500B25" w:rsidRDefault="00B574A4" w:rsidP="00B574A4">
            <w:pPr>
              <w:pStyle w:val="Normlny0"/>
              <w:jc w:val="center"/>
            </w:pPr>
          </w:p>
          <w:p w14:paraId="7F602F6A" w14:textId="77777777" w:rsidR="00B574A4" w:rsidRPr="00500B25" w:rsidRDefault="00B574A4" w:rsidP="00B574A4">
            <w:pPr>
              <w:pStyle w:val="Normlny0"/>
              <w:jc w:val="center"/>
            </w:pPr>
          </w:p>
          <w:p w14:paraId="2808006D" w14:textId="77777777" w:rsidR="00B574A4" w:rsidRPr="00500B25" w:rsidRDefault="00B574A4" w:rsidP="00B574A4">
            <w:pPr>
              <w:pStyle w:val="Normlny0"/>
              <w:jc w:val="center"/>
            </w:pPr>
          </w:p>
          <w:p w14:paraId="56052672" w14:textId="77777777" w:rsidR="00B574A4" w:rsidRPr="00500B25" w:rsidRDefault="00B574A4" w:rsidP="00B574A4">
            <w:pPr>
              <w:pStyle w:val="Normlny0"/>
              <w:jc w:val="center"/>
            </w:pPr>
          </w:p>
          <w:p w14:paraId="1EA0BCE1" w14:textId="77777777" w:rsidR="00B574A4" w:rsidRPr="00500B25" w:rsidRDefault="00B574A4" w:rsidP="00B574A4">
            <w:pPr>
              <w:pStyle w:val="Normlny0"/>
              <w:jc w:val="center"/>
            </w:pPr>
          </w:p>
          <w:p w14:paraId="177AD8EF" w14:textId="77777777" w:rsidR="00B574A4" w:rsidRPr="00500B25" w:rsidRDefault="00B574A4" w:rsidP="00B574A4">
            <w:pPr>
              <w:pStyle w:val="Normlny0"/>
              <w:jc w:val="center"/>
            </w:pPr>
          </w:p>
          <w:p w14:paraId="5EE11074" w14:textId="77777777" w:rsidR="00B574A4" w:rsidRPr="00500B25" w:rsidRDefault="00B574A4" w:rsidP="00B574A4">
            <w:pPr>
              <w:pStyle w:val="Normlny0"/>
              <w:jc w:val="center"/>
            </w:pPr>
          </w:p>
          <w:p w14:paraId="7B4124DA" w14:textId="77777777" w:rsidR="00B574A4" w:rsidRPr="00500B25" w:rsidRDefault="00B574A4" w:rsidP="00B574A4">
            <w:pPr>
              <w:pStyle w:val="Normlny0"/>
              <w:jc w:val="center"/>
            </w:pPr>
          </w:p>
          <w:p w14:paraId="0D2FC2EC" w14:textId="77777777" w:rsidR="00B574A4" w:rsidRPr="00500B25" w:rsidRDefault="00B574A4" w:rsidP="00B574A4">
            <w:pPr>
              <w:pStyle w:val="Normlny0"/>
              <w:jc w:val="center"/>
            </w:pPr>
          </w:p>
          <w:p w14:paraId="7C5597CB" w14:textId="77777777" w:rsidR="00B574A4" w:rsidRPr="00500B25" w:rsidRDefault="00B574A4" w:rsidP="00B574A4">
            <w:pPr>
              <w:pStyle w:val="Normlny0"/>
              <w:jc w:val="center"/>
            </w:pPr>
          </w:p>
          <w:p w14:paraId="7AAD528F" w14:textId="77777777" w:rsidR="00B574A4" w:rsidRPr="00500B25" w:rsidRDefault="00B574A4" w:rsidP="00B574A4">
            <w:pPr>
              <w:pStyle w:val="Normlny0"/>
              <w:jc w:val="center"/>
            </w:pPr>
          </w:p>
          <w:p w14:paraId="6645360D" w14:textId="77777777" w:rsidR="00B574A4" w:rsidRPr="00500B25" w:rsidRDefault="00B574A4" w:rsidP="00B574A4">
            <w:pPr>
              <w:pStyle w:val="Normlny0"/>
              <w:jc w:val="center"/>
            </w:pPr>
          </w:p>
          <w:p w14:paraId="0837858A" w14:textId="77777777" w:rsidR="00B574A4" w:rsidRPr="00500B25" w:rsidRDefault="00B574A4" w:rsidP="00B574A4">
            <w:pPr>
              <w:pStyle w:val="Normlny0"/>
              <w:jc w:val="center"/>
            </w:pPr>
          </w:p>
          <w:p w14:paraId="550AB96D" w14:textId="77777777" w:rsidR="00B574A4" w:rsidRPr="00500B25" w:rsidRDefault="00B574A4" w:rsidP="00B574A4">
            <w:pPr>
              <w:pStyle w:val="Normlny0"/>
              <w:jc w:val="center"/>
            </w:pPr>
          </w:p>
          <w:p w14:paraId="17787094" w14:textId="77777777" w:rsidR="00B574A4" w:rsidRPr="00500B25" w:rsidRDefault="00B574A4" w:rsidP="00B574A4">
            <w:pPr>
              <w:pStyle w:val="Normlny0"/>
              <w:jc w:val="center"/>
            </w:pPr>
          </w:p>
          <w:p w14:paraId="0283996A" w14:textId="77777777" w:rsidR="00B574A4" w:rsidRPr="00500B25" w:rsidRDefault="00B574A4" w:rsidP="00B574A4">
            <w:pPr>
              <w:pStyle w:val="Normlny0"/>
            </w:pPr>
          </w:p>
          <w:p w14:paraId="0DA11B1A" w14:textId="77777777" w:rsidR="00B574A4" w:rsidRPr="00500B25" w:rsidRDefault="00B574A4" w:rsidP="00B574A4">
            <w:pPr>
              <w:pStyle w:val="Normlny0"/>
            </w:pPr>
          </w:p>
          <w:p w14:paraId="789972A3" w14:textId="6C3B08D4" w:rsidR="00B574A4" w:rsidRPr="00500B25" w:rsidRDefault="00B574A4" w:rsidP="00B574A4">
            <w:pPr>
              <w:pStyle w:val="Normlny0"/>
            </w:pPr>
          </w:p>
          <w:p w14:paraId="2FCEAC52" w14:textId="26B590A5" w:rsidR="00DD5E17" w:rsidRPr="00500B25" w:rsidRDefault="00DD5E17" w:rsidP="00B574A4">
            <w:pPr>
              <w:pStyle w:val="Normlny0"/>
            </w:pPr>
          </w:p>
          <w:p w14:paraId="1E7ACF07" w14:textId="68650526" w:rsidR="00DD5E17" w:rsidRPr="00500B25" w:rsidRDefault="00DD5E17" w:rsidP="00B574A4">
            <w:pPr>
              <w:pStyle w:val="Normlny0"/>
            </w:pPr>
          </w:p>
          <w:p w14:paraId="06837932" w14:textId="7CCD2656" w:rsidR="00DD5E17" w:rsidRPr="00500B25" w:rsidRDefault="00DD5E17" w:rsidP="00B574A4">
            <w:pPr>
              <w:pStyle w:val="Normlny0"/>
            </w:pPr>
          </w:p>
          <w:p w14:paraId="6544B3C4" w14:textId="17B1503B" w:rsidR="00DD5E17" w:rsidRPr="00500B25" w:rsidRDefault="00DD5E17" w:rsidP="00B574A4">
            <w:pPr>
              <w:pStyle w:val="Normlny0"/>
            </w:pPr>
          </w:p>
          <w:p w14:paraId="085F9BBD" w14:textId="56E64CE5" w:rsidR="00DD5E17" w:rsidRPr="00500B25" w:rsidRDefault="00DD5E17" w:rsidP="00B574A4">
            <w:pPr>
              <w:pStyle w:val="Normlny0"/>
            </w:pPr>
          </w:p>
          <w:p w14:paraId="5C20BF9C" w14:textId="6F63BC61" w:rsidR="00DD5E17" w:rsidRPr="00500B25" w:rsidRDefault="00DD5E17" w:rsidP="00B574A4">
            <w:pPr>
              <w:pStyle w:val="Normlny0"/>
            </w:pPr>
          </w:p>
          <w:p w14:paraId="603EC6FA" w14:textId="63645AD5" w:rsidR="00DD5E17" w:rsidRPr="00500B25" w:rsidRDefault="00DD5E17" w:rsidP="00B574A4">
            <w:pPr>
              <w:pStyle w:val="Normlny0"/>
            </w:pPr>
          </w:p>
          <w:p w14:paraId="1BFD7A71" w14:textId="664F0B74" w:rsidR="00DD5E17" w:rsidRPr="00500B25" w:rsidRDefault="00DD5E17" w:rsidP="00B574A4">
            <w:pPr>
              <w:pStyle w:val="Normlny0"/>
            </w:pPr>
          </w:p>
          <w:p w14:paraId="22F9FEF9" w14:textId="6BB74FA0" w:rsidR="005802B6" w:rsidRDefault="005802B6" w:rsidP="00B574A4">
            <w:pPr>
              <w:pStyle w:val="Normlny0"/>
            </w:pPr>
          </w:p>
          <w:p w14:paraId="5566ADFA" w14:textId="7465AF44" w:rsidR="00B574A4" w:rsidRPr="00500B25" w:rsidRDefault="00B574A4" w:rsidP="004F528E">
            <w:pPr>
              <w:pStyle w:val="Normlny0"/>
            </w:pPr>
          </w:p>
        </w:tc>
        <w:tc>
          <w:tcPr>
            <w:tcW w:w="3686" w:type="dxa"/>
            <w:tcBorders>
              <w:top w:val="single" w:sz="4" w:space="0" w:color="auto"/>
              <w:bottom w:val="single" w:sz="4" w:space="0" w:color="auto"/>
            </w:tcBorders>
          </w:tcPr>
          <w:p w14:paraId="07DE9486" w14:textId="77777777" w:rsidR="004F528E" w:rsidRDefault="004F528E" w:rsidP="004F528E">
            <w:pPr>
              <w:jc w:val="center"/>
              <w:rPr>
                <w:rFonts w:ascii="Times New Roman" w:hAnsi="Times New Roman" w:cs="Times New Roman"/>
                <w:sz w:val="20"/>
                <w:szCs w:val="20"/>
              </w:rPr>
            </w:pPr>
            <w:r w:rsidRPr="004F528E">
              <w:rPr>
                <w:rFonts w:ascii="Times New Roman" w:hAnsi="Times New Roman" w:cs="Times New Roman"/>
                <w:sz w:val="20"/>
                <w:szCs w:val="20"/>
              </w:rPr>
              <w:lastRenderedPageBreak/>
              <w:t>§ 46</w:t>
            </w:r>
          </w:p>
          <w:p w14:paraId="00F47FDF" w14:textId="77777777" w:rsidR="004F528E" w:rsidRDefault="004F528E" w:rsidP="004F528E">
            <w:pPr>
              <w:jc w:val="center"/>
              <w:rPr>
                <w:rFonts w:ascii="Times New Roman" w:hAnsi="Times New Roman" w:cs="Times New Roman"/>
                <w:sz w:val="20"/>
                <w:szCs w:val="20"/>
              </w:rPr>
            </w:pPr>
            <w:r w:rsidRPr="004F528E">
              <w:rPr>
                <w:rFonts w:ascii="Times New Roman" w:hAnsi="Times New Roman" w:cs="Times New Roman"/>
                <w:sz w:val="20"/>
                <w:szCs w:val="20"/>
              </w:rPr>
              <w:t>Záväznosť a účinky potvrdeného verejného plánu</w:t>
            </w:r>
          </w:p>
          <w:p w14:paraId="3EDA416A" w14:textId="77777777" w:rsidR="004F528E" w:rsidRPr="004F528E" w:rsidRDefault="004F528E" w:rsidP="004F528E">
            <w:pPr>
              <w:jc w:val="center"/>
              <w:rPr>
                <w:rFonts w:ascii="Times New Roman" w:hAnsi="Times New Roman" w:cs="Times New Roman"/>
                <w:sz w:val="20"/>
                <w:szCs w:val="20"/>
              </w:rPr>
            </w:pPr>
          </w:p>
          <w:p w14:paraId="560C4A36" w14:textId="77777777" w:rsidR="004F528E" w:rsidRPr="004F528E" w:rsidRDefault="004F528E" w:rsidP="004F528E">
            <w:pPr>
              <w:jc w:val="both"/>
              <w:rPr>
                <w:rFonts w:ascii="Times New Roman" w:hAnsi="Times New Roman" w:cs="Times New Roman"/>
                <w:sz w:val="20"/>
                <w:szCs w:val="20"/>
              </w:rPr>
            </w:pPr>
            <w:r w:rsidRPr="004F528E">
              <w:rPr>
                <w:rFonts w:ascii="Times New Roman" w:hAnsi="Times New Roman" w:cs="Times New Roman"/>
                <w:sz w:val="20"/>
                <w:szCs w:val="20"/>
              </w:rPr>
              <w:t>(1) Potvrdený verejný plán je záväzný voči dlžníkovi a každému dotknutému veriteľovi v zozname veriteľov. Účinky verejného plánu nastávajú potvrdením verejného plánu, ak verejný plán neurčuje inak.</w:t>
            </w:r>
            <w:r w:rsidRPr="00500B25">
              <w:rPr>
                <w:rFonts w:ascii="Times New Roman" w:hAnsi="Times New Roman" w:cs="Times New Roman"/>
                <w:sz w:val="20"/>
                <w:szCs w:val="20"/>
              </w:rPr>
              <w:t xml:space="preserve"> </w:t>
            </w:r>
            <w:r w:rsidRPr="004F528E">
              <w:rPr>
                <w:rFonts w:ascii="Times New Roman" w:hAnsi="Times New Roman" w:cs="Times New Roman"/>
                <w:b/>
                <w:sz w:val="20"/>
                <w:szCs w:val="20"/>
              </w:rPr>
              <w:t>Plán potvrdený súdom sa nezverejňuje; to sa nevzťahuje na ustanovenia o novom úvere.</w:t>
            </w:r>
          </w:p>
          <w:p w14:paraId="20989004" w14:textId="77777777" w:rsidR="00DD5E17" w:rsidRPr="00500B25" w:rsidRDefault="00DD5E17" w:rsidP="00B574A4">
            <w:pPr>
              <w:jc w:val="both"/>
              <w:rPr>
                <w:rFonts w:ascii="Times New Roman" w:hAnsi="Times New Roman" w:cs="Times New Roman"/>
                <w:sz w:val="20"/>
                <w:szCs w:val="20"/>
              </w:rPr>
            </w:pPr>
          </w:p>
          <w:p w14:paraId="135D5D04" w14:textId="77777777" w:rsidR="00DD5E17" w:rsidRPr="00500B25" w:rsidRDefault="00DD5E17" w:rsidP="00B574A4">
            <w:pPr>
              <w:jc w:val="both"/>
              <w:rPr>
                <w:rFonts w:ascii="Times New Roman" w:hAnsi="Times New Roman" w:cs="Times New Roman"/>
                <w:sz w:val="20"/>
                <w:szCs w:val="20"/>
              </w:rPr>
            </w:pPr>
          </w:p>
          <w:p w14:paraId="6BD42DAF" w14:textId="77777777" w:rsidR="00DD5E17" w:rsidRPr="00500B25" w:rsidRDefault="00DD5E17" w:rsidP="00B574A4">
            <w:pPr>
              <w:jc w:val="both"/>
              <w:rPr>
                <w:rFonts w:ascii="Times New Roman" w:hAnsi="Times New Roman" w:cs="Times New Roman"/>
                <w:sz w:val="20"/>
                <w:szCs w:val="20"/>
              </w:rPr>
            </w:pPr>
          </w:p>
          <w:p w14:paraId="1E1C2065" w14:textId="3258A0C1" w:rsidR="00B574A4" w:rsidRPr="00500B25" w:rsidRDefault="00B574A4" w:rsidP="00B574A4">
            <w:pPr>
              <w:jc w:val="both"/>
              <w:rPr>
                <w:rFonts w:ascii="Times New Roman" w:hAnsi="Times New Roman" w:cs="Times New Roman"/>
                <w:sz w:val="20"/>
                <w:szCs w:val="20"/>
              </w:rPr>
            </w:pPr>
            <w:r w:rsidRPr="00500B25">
              <w:rPr>
                <w:rFonts w:ascii="Times New Roman" w:hAnsi="Times New Roman" w:cs="Times New Roman"/>
                <w:sz w:val="20"/>
                <w:szCs w:val="20"/>
              </w:rPr>
              <w:t xml:space="preserve">(3) Opisná časť verejného plánu obsahuje </w:t>
            </w:r>
          </w:p>
          <w:p w14:paraId="0D1BE787" w14:textId="77777777" w:rsidR="00DD5E17" w:rsidRPr="00500B25" w:rsidRDefault="00DD5E17" w:rsidP="00B574A4">
            <w:pPr>
              <w:jc w:val="both"/>
              <w:rPr>
                <w:rFonts w:ascii="Times New Roman" w:hAnsi="Times New Roman" w:cs="Times New Roman"/>
                <w:sz w:val="20"/>
                <w:szCs w:val="20"/>
              </w:rPr>
            </w:pPr>
          </w:p>
          <w:p w14:paraId="381380A8" w14:textId="65756EF4" w:rsidR="00B574A4" w:rsidRDefault="00B574A4" w:rsidP="00B574A4">
            <w:pPr>
              <w:jc w:val="both"/>
              <w:rPr>
                <w:rFonts w:ascii="Times New Roman" w:hAnsi="Times New Roman" w:cs="Times New Roman"/>
                <w:sz w:val="20"/>
                <w:szCs w:val="20"/>
              </w:rPr>
            </w:pPr>
            <w:r w:rsidRPr="00500B25">
              <w:rPr>
                <w:rFonts w:ascii="Times New Roman" w:hAnsi="Times New Roman" w:cs="Times New Roman"/>
                <w:sz w:val="20"/>
                <w:szCs w:val="20"/>
              </w:rPr>
              <w:t xml:space="preserve">d) označenie dotknutých veriteľov, podmienených dotknutých veriteľov a nedotknutých veriteľov, vrátane odôvodnenia ich začlenenia do týchto skupín, </w:t>
            </w:r>
          </w:p>
          <w:p w14:paraId="652E6619" w14:textId="77777777" w:rsidR="005802B6" w:rsidRPr="00500B25" w:rsidRDefault="005802B6" w:rsidP="00B574A4">
            <w:pPr>
              <w:jc w:val="both"/>
              <w:rPr>
                <w:rFonts w:ascii="Times New Roman" w:hAnsi="Times New Roman" w:cs="Times New Roman"/>
                <w:sz w:val="20"/>
                <w:szCs w:val="20"/>
              </w:rPr>
            </w:pPr>
          </w:p>
          <w:p w14:paraId="5F3B8F30" w14:textId="4C31B536" w:rsidR="00B574A4" w:rsidRDefault="00B574A4" w:rsidP="00B574A4">
            <w:pPr>
              <w:tabs>
                <w:tab w:val="left" w:pos="2977"/>
              </w:tabs>
              <w:jc w:val="both"/>
              <w:rPr>
                <w:rFonts w:ascii="Times New Roman" w:hAnsi="Times New Roman" w:cs="Times New Roman"/>
                <w:sz w:val="20"/>
                <w:szCs w:val="20"/>
              </w:rPr>
            </w:pPr>
            <w:r w:rsidRPr="00500B25">
              <w:rPr>
                <w:rFonts w:ascii="Times New Roman" w:hAnsi="Times New Roman" w:cs="Times New Roman"/>
                <w:sz w:val="20"/>
                <w:szCs w:val="20"/>
              </w:rPr>
              <w:t xml:space="preserve">e) označenie vytvorených skupín dotknutých veriteľov a odôvodnenie ich vytvorenia, opis a odôvodnenie pravidiel začleňovania jednotlivých dotknutých veriteľov do konkrétnej skupiny dotknutých veriteľov a odôvodnenie začlenenia dotknutého veriteľa do konkrétnej skupiny dotknutých veriteľov, </w:t>
            </w:r>
          </w:p>
          <w:p w14:paraId="6EB9AFD7" w14:textId="649BB5BA" w:rsidR="005802B6" w:rsidRPr="00500B25" w:rsidRDefault="005802B6" w:rsidP="00B574A4">
            <w:pPr>
              <w:tabs>
                <w:tab w:val="left" w:pos="2977"/>
              </w:tabs>
              <w:jc w:val="both"/>
              <w:rPr>
                <w:rFonts w:ascii="Times New Roman" w:hAnsi="Times New Roman" w:cs="Times New Roman"/>
                <w:sz w:val="20"/>
                <w:szCs w:val="20"/>
              </w:rPr>
            </w:pPr>
          </w:p>
          <w:p w14:paraId="0AF0FC55" w14:textId="77777777" w:rsidR="00B574A4" w:rsidRPr="00500B25" w:rsidRDefault="00B574A4" w:rsidP="00B574A4">
            <w:pPr>
              <w:tabs>
                <w:tab w:val="left" w:pos="2977"/>
              </w:tabs>
              <w:jc w:val="both"/>
              <w:rPr>
                <w:rFonts w:ascii="Times New Roman" w:hAnsi="Times New Roman" w:cs="Times New Roman"/>
                <w:sz w:val="20"/>
                <w:szCs w:val="20"/>
              </w:rPr>
            </w:pPr>
            <w:r w:rsidRPr="00500B25">
              <w:rPr>
                <w:rFonts w:ascii="Times New Roman" w:hAnsi="Times New Roman" w:cs="Times New Roman"/>
                <w:sz w:val="20"/>
                <w:szCs w:val="20"/>
              </w:rPr>
              <w:lastRenderedPageBreak/>
              <w:t>f) predpokladanú mieru uspokojenia každého dotknutého veriteľa v najlepšom alternatívnom scenári a navrhovanú mieru uspokojenia každého dotknutého veriteľa,</w:t>
            </w:r>
          </w:p>
          <w:p w14:paraId="5A0CFED3" w14:textId="77777777" w:rsidR="00B574A4" w:rsidRPr="00500B25" w:rsidRDefault="00B574A4" w:rsidP="00B574A4">
            <w:pPr>
              <w:pStyle w:val="Odsekzoznamu"/>
              <w:ind w:left="1134"/>
              <w:jc w:val="both"/>
              <w:rPr>
                <w:rFonts w:ascii="Times New Roman" w:hAnsi="Times New Roman" w:cs="Times New Roman"/>
                <w:sz w:val="20"/>
                <w:szCs w:val="20"/>
              </w:rPr>
            </w:pPr>
          </w:p>
          <w:p w14:paraId="3F98DC77" w14:textId="77777777" w:rsidR="00B574A4" w:rsidRPr="00500B25" w:rsidRDefault="00B574A4" w:rsidP="00B574A4">
            <w:pPr>
              <w:jc w:val="both"/>
              <w:rPr>
                <w:rFonts w:ascii="Times New Roman" w:hAnsi="Times New Roman" w:cs="Times New Roman"/>
                <w:sz w:val="20"/>
                <w:szCs w:val="20"/>
              </w:rPr>
            </w:pPr>
            <w:r w:rsidRPr="00500B25">
              <w:rPr>
                <w:rFonts w:ascii="Times New Roman" w:hAnsi="Times New Roman" w:cs="Times New Roman"/>
                <w:sz w:val="20"/>
                <w:szCs w:val="20"/>
              </w:rPr>
              <w:t xml:space="preserve">(4) Záväzná časť verejného plánu obsahuje </w:t>
            </w:r>
          </w:p>
          <w:p w14:paraId="664E85B7" w14:textId="77777777" w:rsidR="00B574A4" w:rsidRPr="00500B25" w:rsidRDefault="00B574A4" w:rsidP="00B574A4">
            <w:pPr>
              <w:jc w:val="both"/>
              <w:rPr>
                <w:rFonts w:ascii="Times New Roman" w:hAnsi="Times New Roman" w:cs="Times New Roman"/>
                <w:sz w:val="20"/>
                <w:szCs w:val="20"/>
              </w:rPr>
            </w:pPr>
            <w:r w:rsidRPr="00500B25">
              <w:rPr>
                <w:rFonts w:ascii="Times New Roman" w:hAnsi="Times New Roman" w:cs="Times New Roman"/>
                <w:sz w:val="20"/>
                <w:szCs w:val="20"/>
              </w:rPr>
              <w:t>a) označenie dotknutých veriteľov a nedotknutých veriteľov, označenie vytvorených skupín dotknutých veriteľov s uvedením označenia veriteľov, ktorí patria do konkrétnej skupiny dotknutých veriteľov, a opis spôsobu nakladania s právami dotknutých veriteľov v skupine,</w:t>
            </w:r>
          </w:p>
          <w:p w14:paraId="6D6C9811" w14:textId="77777777" w:rsidR="00B574A4" w:rsidRPr="00500B25" w:rsidRDefault="00B574A4" w:rsidP="00B574A4">
            <w:pPr>
              <w:jc w:val="both"/>
              <w:rPr>
                <w:rFonts w:ascii="Times New Roman" w:hAnsi="Times New Roman" w:cs="Times New Roman"/>
                <w:sz w:val="20"/>
                <w:szCs w:val="20"/>
              </w:rPr>
            </w:pPr>
            <w:r w:rsidRPr="00500B25">
              <w:rPr>
                <w:rFonts w:ascii="Times New Roman" w:hAnsi="Times New Roman" w:cs="Times New Roman"/>
                <w:sz w:val="20"/>
                <w:szCs w:val="20"/>
              </w:rPr>
              <w:t>b) opis spôsobu nakladania s majetkom, podnikom alebo časťou podniku dlžníka, ak má dôjsť k ich prevodu, zaťaženiu alebo zrušeniu zaťaženia,</w:t>
            </w:r>
          </w:p>
          <w:p w14:paraId="7A12B52A" w14:textId="77777777" w:rsidR="00B574A4" w:rsidRPr="00500B25" w:rsidRDefault="00B574A4" w:rsidP="00B574A4">
            <w:pPr>
              <w:jc w:val="both"/>
              <w:rPr>
                <w:rFonts w:ascii="Times New Roman" w:hAnsi="Times New Roman" w:cs="Times New Roman"/>
                <w:sz w:val="20"/>
                <w:szCs w:val="20"/>
              </w:rPr>
            </w:pPr>
            <w:r w:rsidRPr="00500B25">
              <w:rPr>
                <w:rFonts w:ascii="Times New Roman" w:hAnsi="Times New Roman" w:cs="Times New Roman"/>
                <w:sz w:val="20"/>
                <w:szCs w:val="20"/>
              </w:rPr>
              <w:t>c) opis spôsobu vydania nových podielov dlžníkom alebo zapojenou osobou a opis spôsobu nakladania s aktuálnymi podielmi alebo novými podielmi, ak má dôjsť k prevodu alebo zrušeniu aktuálnych podielov alebo vydaniu nových podielov,</w:t>
            </w:r>
          </w:p>
          <w:p w14:paraId="3ABD092A" w14:textId="77777777" w:rsidR="00B574A4" w:rsidRPr="00500B25" w:rsidRDefault="00B574A4" w:rsidP="00B574A4">
            <w:pPr>
              <w:jc w:val="both"/>
              <w:rPr>
                <w:rFonts w:ascii="Times New Roman" w:hAnsi="Times New Roman" w:cs="Times New Roman"/>
                <w:sz w:val="20"/>
                <w:szCs w:val="20"/>
              </w:rPr>
            </w:pPr>
            <w:r w:rsidRPr="00500B25">
              <w:rPr>
                <w:rFonts w:ascii="Times New Roman" w:hAnsi="Times New Roman" w:cs="Times New Roman"/>
                <w:sz w:val="20"/>
                <w:szCs w:val="20"/>
              </w:rPr>
              <w:t>d) označenie osôb, ktoré majú byť ustanovené do funkcie štatutárneho orgánu alebo dozorného orgánu dlžníka alebo zapojenej osoby, a ktoré majú byť z takej funkcie odvolané,</w:t>
            </w:r>
          </w:p>
          <w:p w14:paraId="0115624F" w14:textId="77777777" w:rsidR="00B574A4" w:rsidRPr="00500B25" w:rsidRDefault="00B574A4" w:rsidP="00B574A4">
            <w:pPr>
              <w:jc w:val="both"/>
              <w:rPr>
                <w:rFonts w:ascii="Times New Roman" w:hAnsi="Times New Roman" w:cs="Times New Roman"/>
                <w:sz w:val="20"/>
                <w:szCs w:val="20"/>
              </w:rPr>
            </w:pPr>
            <w:r w:rsidRPr="00500B25">
              <w:rPr>
                <w:rFonts w:ascii="Times New Roman" w:hAnsi="Times New Roman" w:cs="Times New Roman"/>
                <w:sz w:val="20"/>
                <w:szCs w:val="20"/>
              </w:rPr>
              <w:t>e) označenie subjektu, ktorý poskytuje nové financovanie dlžníkovi alebo zapojenej osobe, podmienky nového financovania a ďalšie dohodnuté náležitosti nového financovania,</w:t>
            </w:r>
          </w:p>
          <w:p w14:paraId="2C692035" w14:textId="77777777" w:rsidR="00B574A4" w:rsidRPr="00500B25" w:rsidRDefault="00B574A4" w:rsidP="00B574A4">
            <w:pPr>
              <w:jc w:val="both"/>
              <w:rPr>
                <w:rFonts w:ascii="Times New Roman" w:hAnsi="Times New Roman" w:cs="Times New Roman"/>
                <w:sz w:val="20"/>
                <w:szCs w:val="20"/>
              </w:rPr>
            </w:pPr>
            <w:r w:rsidRPr="00500B25">
              <w:rPr>
                <w:rFonts w:ascii="Times New Roman" w:hAnsi="Times New Roman" w:cs="Times New Roman"/>
                <w:sz w:val="20"/>
                <w:szCs w:val="20"/>
              </w:rPr>
              <w:t>f) označenie subjektu, ktorý poskytuje nový kapitál dlžníkovi alebo zapojenej osobe, podmienky poskytnutia nového kapitálu a ďalšie dohodnuté náležitosti poskytnutia nového kapitálu,</w:t>
            </w:r>
          </w:p>
          <w:p w14:paraId="58054AE0" w14:textId="77777777" w:rsidR="00B574A4" w:rsidRPr="00500B25" w:rsidRDefault="00B574A4" w:rsidP="00B574A4">
            <w:pPr>
              <w:rPr>
                <w:rFonts w:ascii="Times New Roman" w:hAnsi="Times New Roman" w:cs="Times New Roman"/>
                <w:sz w:val="20"/>
                <w:szCs w:val="20"/>
              </w:rPr>
            </w:pPr>
            <w:r w:rsidRPr="00500B25">
              <w:rPr>
                <w:rFonts w:ascii="Times New Roman" w:hAnsi="Times New Roman" w:cs="Times New Roman"/>
                <w:sz w:val="20"/>
                <w:szCs w:val="20"/>
              </w:rPr>
              <w:lastRenderedPageBreak/>
              <w:t>g) opis iných právnych vzťahov, ktoré majú podľa verejného plánu vzniknúť, zmeniť sa alebo zaniknúť.</w:t>
            </w:r>
          </w:p>
          <w:p w14:paraId="5E164C80" w14:textId="77777777" w:rsidR="00B574A4" w:rsidRPr="00500B25" w:rsidRDefault="00B574A4" w:rsidP="00B574A4">
            <w:pPr>
              <w:rPr>
                <w:rFonts w:ascii="Times New Roman" w:hAnsi="Times New Roman" w:cs="Times New Roman"/>
                <w:sz w:val="20"/>
                <w:szCs w:val="20"/>
              </w:rPr>
            </w:pPr>
          </w:p>
          <w:p w14:paraId="5F2D3D97" w14:textId="66EB854C" w:rsidR="00B574A4" w:rsidRPr="00500B25" w:rsidRDefault="00B574A4" w:rsidP="00B574A4">
            <w:pPr>
              <w:jc w:val="both"/>
              <w:rPr>
                <w:rFonts w:ascii="Times New Roman" w:hAnsi="Times New Roman" w:cs="Times New Roman"/>
                <w:b/>
                <w:sz w:val="20"/>
                <w:szCs w:val="20"/>
              </w:rPr>
            </w:pPr>
          </w:p>
        </w:tc>
        <w:tc>
          <w:tcPr>
            <w:tcW w:w="708" w:type="dxa"/>
            <w:tcBorders>
              <w:top w:val="single" w:sz="4" w:space="0" w:color="auto"/>
              <w:bottom w:val="single" w:sz="4" w:space="0" w:color="auto"/>
            </w:tcBorders>
          </w:tcPr>
          <w:p w14:paraId="65A0A7AA" w14:textId="48B60FB9" w:rsidR="00B574A4" w:rsidRPr="00500B25" w:rsidRDefault="00B447EA" w:rsidP="00B574A4">
            <w:pPr>
              <w:jc w:val="center"/>
              <w:rPr>
                <w:rFonts w:ascii="Times New Roman" w:hAnsi="Times New Roman" w:cs="Times New Roman"/>
                <w:sz w:val="20"/>
                <w:szCs w:val="20"/>
              </w:rPr>
            </w:pPr>
            <w:r w:rsidRPr="00500B25">
              <w:rPr>
                <w:rFonts w:ascii="Times New Roman" w:hAnsi="Times New Roman" w:cs="Times New Roman"/>
                <w:bCs/>
                <w:sz w:val="20"/>
                <w:szCs w:val="20"/>
              </w:rPr>
              <w:lastRenderedPageBreak/>
              <w:t>Ú</w:t>
            </w:r>
          </w:p>
        </w:tc>
        <w:tc>
          <w:tcPr>
            <w:tcW w:w="1560" w:type="dxa"/>
            <w:tcBorders>
              <w:top w:val="single" w:sz="4" w:space="0" w:color="auto"/>
              <w:bottom w:val="single" w:sz="4" w:space="0" w:color="auto"/>
            </w:tcBorders>
          </w:tcPr>
          <w:p w14:paraId="5F4D0E7B" w14:textId="0B989172" w:rsidR="00B574A4" w:rsidRPr="00500B25" w:rsidRDefault="00B574A4" w:rsidP="00B574A4">
            <w:pPr>
              <w:rPr>
                <w:rFonts w:ascii="Times New Roman" w:hAnsi="Times New Roman" w:cs="Times New Roman"/>
                <w:sz w:val="20"/>
                <w:szCs w:val="20"/>
              </w:rPr>
            </w:pPr>
          </w:p>
        </w:tc>
        <w:tc>
          <w:tcPr>
            <w:tcW w:w="850" w:type="dxa"/>
            <w:tcBorders>
              <w:top w:val="single" w:sz="4" w:space="0" w:color="auto"/>
              <w:bottom w:val="single" w:sz="4" w:space="0" w:color="auto"/>
            </w:tcBorders>
          </w:tcPr>
          <w:p w14:paraId="2A3169D7" w14:textId="409FBE2E" w:rsidR="00B574A4" w:rsidRPr="00500B25" w:rsidRDefault="00DD5E17" w:rsidP="00B574A4">
            <w:pPr>
              <w:jc w:val="center"/>
              <w:rPr>
                <w:rFonts w:ascii="Times New Roman" w:hAnsi="Times New Roman" w:cs="Times New Roman"/>
                <w:b/>
                <w:sz w:val="20"/>
                <w:szCs w:val="20"/>
              </w:rPr>
            </w:pPr>
            <w:r w:rsidRPr="00500B25">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44B618D3" w14:textId="77777777" w:rsidR="00B574A4" w:rsidRPr="00500B25" w:rsidRDefault="00B574A4" w:rsidP="00B574A4">
            <w:pPr>
              <w:jc w:val="center"/>
              <w:rPr>
                <w:rFonts w:ascii="Times New Roman" w:hAnsi="Times New Roman" w:cs="Times New Roman"/>
                <w:sz w:val="20"/>
                <w:szCs w:val="20"/>
                <w:highlight w:val="red"/>
              </w:rPr>
            </w:pPr>
          </w:p>
        </w:tc>
      </w:tr>
      <w:tr w:rsidR="00B574A4" w:rsidRPr="00500B25" w14:paraId="1ABC802E" w14:textId="77777777" w:rsidTr="00500B25">
        <w:tc>
          <w:tcPr>
            <w:tcW w:w="988" w:type="dxa"/>
            <w:tcBorders>
              <w:top w:val="single" w:sz="4" w:space="0" w:color="auto"/>
              <w:bottom w:val="single" w:sz="4" w:space="0" w:color="auto"/>
            </w:tcBorders>
          </w:tcPr>
          <w:p w14:paraId="43C36A29" w14:textId="77777777" w:rsidR="00B574A4" w:rsidRPr="00500B25" w:rsidRDefault="00B574A4" w:rsidP="00B574A4">
            <w:pPr>
              <w:jc w:val="both"/>
              <w:rPr>
                <w:rFonts w:ascii="Times New Roman" w:hAnsi="Times New Roman" w:cs="Times New Roman"/>
                <w:b/>
                <w:bCs/>
                <w:sz w:val="20"/>
                <w:szCs w:val="20"/>
              </w:rPr>
            </w:pPr>
            <w:r w:rsidRPr="00500B25">
              <w:rPr>
                <w:rFonts w:ascii="Times New Roman" w:hAnsi="Times New Roman" w:cs="Times New Roman"/>
                <w:b/>
                <w:bCs/>
                <w:sz w:val="20"/>
                <w:szCs w:val="20"/>
              </w:rPr>
              <w:lastRenderedPageBreak/>
              <w:t>Č: 15</w:t>
            </w:r>
          </w:p>
          <w:p w14:paraId="7E37FAF2" w14:textId="3ACC86CE" w:rsidR="00B574A4" w:rsidRPr="00500B25" w:rsidRDefault="00B574A4" w:rsidP="00B574A4">
            <w:pPr>
              <w:jc w:val="both"/>
              <w:rPr>
                <w:rFonts w:ascii="Times New Roman" w:hAnsi="Times New Roman" w:cs="Times New Roman"/>
                <w:b/>
                <w:bCs/>
                <w:sz w:val="20"/>
                <w:szCs w:val="20"/>
              </w:rPr>
            </w:pPr>
            <w:r w:rsidRPr="00500B25">
              <w:rPr>
                <w:rFonts w:ascii="Times New Roman" w:hAnsi="Times New Roman" w:cs="Times New Roman"/>
                <w:b/>
                <w:bCs/>
                <w:sz w:val="20"/>
                <w:szCs w:val="20"/>
              </w:rPr>
              <w:t>O: 2</w:t>
            </w:r>
          </w:p>
        </w:tc>
        <w:tc>
          <w:tcPr>
            <w:tcW w:w="2268" w:type="dxa"/>
            <w:tcBorders>
              <w:top w:val="single" w:sz="4" w:space="0" w:color="auto"/>
              <w:bottom w:val="single" w:sz="4" w:space="0" w:color="auto"/>
            </w:tcBorders>
          </w:tcPr>
          <w:p w14:paraId="44A30D6D" w14:textId="326F5778" w:rsidR="00B574A4" w:rsidRPr="00500B25" w:rsidRDefault="00B574A4" w:rsidP="00B574A4">
            <w:pPr>
              <w:adjustRightInd w:val="0"/>
              <w:jc w:val="both"/>
              <w:rPr>
                <w:rFonts w:ascii="Times New Roman" w:hAnsi="Times New Roman" w:cs="Times New Roman"/>
                <w:bCs/>
                <w:sz w:val="20"/>
                <w:szCs w:val="20"/>
              </w:rPr>
            </w:pPr>
            <w:r w:rsidRPr="00500B25">
              <w:rPr>
                <w:rFonts w:ascii="Times New Roman" w:hAnsi="Times New Roman" w:cs="Times New Roman"/>
                <w:sz w:val="20"/>
                <w:szCs w:val="20"/>
              </w:rPr>
              <w:t>2. Členské štáty zabezpečia, aby veritelia, ktorí sa nezúčastňujú na prijímaní reštrukturalizačného plánu podľa vnútroštátneho práva, neboli plánom dotknutí.</w:t>
            </w:r>
          </w:p>
        </w:tc>
        <w:tc>
          <w:tcPr>
            <w:tcW w:w="567" w:type="dxa"/>
            <w:tcBorders>
              <w:top w:val="single" w:sz="4" w:space="0" w:color="auto"/>
              <w:bottom w:val="single" w:sz="4" w:space="0" w:color="auto"/>
            </w:tcBorders>
          </w:tcPr>
          <w:p w14:paraId="3E46DDA6" w14:textId="17FBEDA1" w:rsidR="00B574A4" w:rsidRPr="00500B25" w:rsidRDefault="00B574A4" w:rsidP="00B574A4">
            <w:pPr>
              <w:jc w:val="center"/>
              <w:rPr>
                <w:rFonts w:ascii="Times New Roman" w:hAnsi="Times New Roman" w:cs="Times New Roman"/>
                <w:sz w:val="20"/>
                <w:szCs w:val="20"/>
              </w:rPr>
            </w:pPr>
            <w:r w:rsidRPr="00500B25">
              <w:rPr>
                <w:rFonts w:ascii="Times New Roman" w:hAnsi="Times New Roman" w:cs="Times New Roman"/>
                <w:sz w:val="20"/>
                <w:szCs w:val="20"/>
              </w:rPr>
              <w:t>N</w:t>
            </w:r>
          </w:p>
        </w:tc>
        <w:tc>
          <w:tcPr>
            <w:tcW w:w="708" w:type="dxa"/>
            <w:tcBorders>
              <w:top w:val="single" w:sz="4" w:space="0" w:color="auto"/>
              <w:bottom w:val="single" w:sz="4" w:space="0" w:color="auto"/>
            </w:tcBorders>
          </w:tcPr>
          <w:p w14:paraId="644B0C21" w14:textId="77777777" w:rsidR="00B574A4" w:rsidRPr="00500B25" w:rsidRDefault="00B574A4" w:rsidP="00B574A4">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2E1D4D25" w14:textId="77777777" w:rsidR="00B574A4" w:rsidRPr="00500B25" w:rsidRDefault="00B574A4" w:rsidP="00B574A4">
            <w:pPr>
              <w:jc w:val="center"/>
              <w:rPr>
                <w:rFonts w:ascii="Times New Roman" w:hAnsi="Times New Roman" w:cs="Times New Roman"/>
                <w:sz w:val="20"/>
                <w:szCs w:val="20"/>
              </w:rPr>
            </w:pPr>
          </w:p>
          <w:p w14:paraId="35254149" w14:textId="77777777" w:rsidR="00B574A4" w:rsidRPr="00500B25" w:rsidRDefault="00B574A4" w:rsidP="00B574A4">
            <w:pPr>
              <w:jc w:val="center"/>
              <w:rPr>
                <w:rFonts w:ascii="Times New Roman" w:hAnsi="Times New Roman" w:cs="Times New Roman"/>
                <w:sz w:val="20"/>
                <w:szCs w:val="20"/>
              </w:rPr>
            </w:pPr>
          </w:p>
          <w:p w14:paraId="714653E0" w14:textId="77777777" w:rsidR="00B574A4" w:rsidRPr="00500B25" w:rsidRDefault="00B574A4" w:rsidP="00B574A4">
            <w:pPr>
              <w:jc w:val="center"/>
              <w:rPr>
                <w:rFonts w:ascii="Times New Roman" w:hAnsi="Times New Roman" w:cs="Times New Roman"/>
                <w:sz w:val="20"/>
                <w:szCs w:val="20"/>
              </w:rPr>
            </w:pPr>
          </w:p>
          <w:p w14:paraId="320CA7B8" w14:textId="77777777" w:rsidR="00B574A4" w:rsidRPr="00500B25" w:rsidRDefault="00B574A4" w:rsidP="00B574A4">
            <w:pPr>
              <w:jc w:val="center"/>
              <w:rPr>
                <w:rFonts w:ascii="Times New Roman" w:hAnsi="Times New Roman" w:cs="Times New Roman"/>
                <w:sz w:val="20"/>
                <w:szCs w:val="20"/>
              </w:rPr>
            </w:pPr>
          </w:p>
          <w:p w14:paraId="34A56B6C" w14:textId="77777777" w:rsidR="00B574A4" w:rsidRPr="00500B25" w:rsidRDefault="00B574A4" w:rsidP="00B574A4">
            <w:pPr>
              <w:jc w:val="center"/>
              <w:rPr>
                <w:rFonts w:ascii="Times New Roman" w:hAnsi="Times New Roman" w:cs="Times New Roman"/>
                <w:sz w:val="20"/>
                <w:szCs w:val="20"/>
              </w:rPr>
            </w:pPr>
          </w:p>
          <w:p w14:paraId="4916CCA6" w14:textId="1DF6EA56" w:rsidR="00B574A4" w:rsidRPr="00500B25" w:rsidRDefault="00B574A4" w:rsidP="004F528E">
            <w:pPr>
              <w:rPr>
                <w:rFonts w:ascii="Times New Roman" w:hAnsi="Times New Roman" w:cs="Times New Roman"/>
                <w:sz w:val="20"/>
                <w:szCs w:val="20"/>
              </w:rPr>
            </w:pPr>
          </w:p>
          <w:p w14:paraId="0AB5E1E9" w14:textId="77777777" w:rsidR="00B574A4" w:rsidRPr="00500B25" w:rsidRDefault="00B574A4" w:rsidP="00B574A4">
            <w:pPr>
              <w:jc w:val="center"/>
              <w:rPr>
                <w:rFonts w:ascii="Times New Roman" w:hAnsi="Times New Roman" w:cs="Times New Roman"/>
                <w:sz w:val="20"/>
                <w:szCs w:val="20"/>
              </w:rPr>
            </w:pPr>
          </w:p>
          <w:p w14:paraId="7EA866CE" w14:textId="77777777" w:rsidR="00B574A4" w:rsidRPr="00500B25" w:rsidRDefault="00B574A4" w:rsidP="00B574A4">
            <w:pPr>
              <w:jc w:val="center"/>
              <w:rPr>
                <w:rFonts w:ascii="Times New Roman" w:hAnsi="Times New Roman" w:cs="Times New Roman"/>
                <w:sz w:val="20"/>
                <w:szCs w:val="20"/>
              </w:rPr>
            </w:pPr>
          </w:p>
          <w:p w14:paraId="1D7CF1C3" w14:textId="77777777" w:rsidR="00B574A4" w:rsidRPr="00500B25" w:rsidRDefault="00B574A4" w:rsidP="00B574A4">
            <w:pPr>
              <w:jc w:val="center"/>
              <w:rPr>
                <w:rFonts w:ascii="Times New Roman" w:hAnsi="Times New Roman" w:cs="Times New Roman"/>
                <w:sz w:val="20"/>
                <w:szCs w:val="20"/>
              </w:rPr>
            </w:pPr>
          </w:p>
          <w:p w14:paraId="5D53824E" w14:textId="77777777" w:rsidR="00B574A4" w:rsidRPr="00500B25" w:rsidRDefault="00B574A4" w:rsidP="00B574A4">
            <w:pPr>
              <w:jc w:val="center"/>
              <w:rPr>
                <w:rFonts w:ascii="Times New Roman" w:hAnsi="Times New Roman" w:cs="Times New Roman"/>
                <w:sz w:val="20"/>
                <w:szCs w:val="20"/>
              </w:rPr>
            </w:pPr>
          </w:p>
          <w:p w14:paraId="3FB1F4FC" w14:textId="77777777" w:rsidR="00B574A4" w:rsidRPr="00500B25" w:rsidRDefault="00B574A4" w:rsidP="00B574A4">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2FF1F2F2" w14:textId="77777777" w:rsidR="00B574A4" w:rsidRPr="00500B25" w:rsidRDefault="00B574A4" w:rsidP="00B574A4">
            <w:pPr>
              <w:pStyle w:val="Normlny0"/>
              <w:jc w:val="center"/>
            </w:pPr>
            <w:r w:rsidRPr="00500B25">
              <w:t>Č: IV</w:t>
            </w:r>
          </w:p>
          <w:p w14:paraId="7001EF06" w14:textId="77777777" w:rsidR="00B574A4" w:rsidRPr="00500B25" w:rsidRDefault="00B574A4" w:rsidP="00B574A4">
            <w:pPr>
              <w:pStyle w:val="Normlny0"/>
              <w:jc w:val="center"/>
            </w:pPr>
            <w:r w:rsidRPr="00500B25">
              <w:t xml:space="preserve">B: </w:t>
            </w:r>
            <w:r w:rsidRPr="00303D6B">
              <w:t>2</w:t>
            </w:r>
          </w:p>
          <w:p w14:paraId="153BB377" w14:textId="77777777" w:rsidR="00B574A4" w:rsidRPr="00500B25" w:rsidRDefault="00B574A4" w:rsidP="00B574A4">
            <w:pPr>
              <w:pStyle w:val="Normlny0"/>
              <w:jc w:val="center"/>
            </w:pPr>
            <w:r w:rsidRPr="00500B25">
              <w:t>§: 46</w:t>
            </w:r>
          </w:p>
          <w:p w14:paraId="2E60A07E" w14:textId="77777777" w:rsidR="00B574A4" w:rsidRPr="00500B25" w:rsidRDefault="00B574A4" w:rsidP="00B574A4">
            <w:pPr>
              <w:pStyle w:val="Normlny0"/>
              <w:jc w:val="center"/>
            </w:pPr>
            <w:r w:rsidRPr="00500B25">
              <w:t>O: 1</w:t>
            </w:r>
          </w:p>
          <w:p w14:paraId="4BF9C775" w14:textId="77777777" w:rsidR="00B574A4" w:rsidRPr="00500B25" w:rsidRDefault="00B574A4" w:rsidP="00B574A4">
            <w:pPr>
              <w:pStyle w:val="Normlny0"/>
              <w:jc w:val="center"/>
            </w:pPr>
          </w:p>
          <w:p w14:paraId="7F4A9F8D" w14:textId="77777777" w:rsidR="00B574A4" w:rsidRPr="00500B25" w:rsidRDefault="00B574A4" w:rsidP="00B574A4">
            <w:pPr>
              <w:pStyle w:val="Normlny0"/>
              <w:jc w:val="center"/>
            </w:pPr>
          </w:p>
          <w:p w14:paraId="3F382377" w14:textId="77777777" w:rsidR="00B574A4" w:rsidRPr="00500B25" w:rsidRDefault="00B574A4" w:rsidP="00B574A4">
            <w:pPr>
              <w:pStyle w:val="Normlny0"/>
              <w:jc w:val="center"/>
            </w:pPr>
          </w:p>
          <w:p w14:paraId="67B56ACA" w14:textId="77777777" w:rsidR="00B574A4" w:rsidRPr="00500B25" w:rsidRDefault="00B574A4" w:rsidP="00B574A4">
            <w:pPr>
              <w:pStyle w:val="Normlny0"/>
              <w:jc w:val="center"/>
            </w:pPr>
          </w:p>
          <w:p w14:paraId="35CEAA10" w14:textId="77777777" w:rsidR="00B574A4" w:rsidRPr="00500B25" w:rsidRDefault="00B574A4" w:rsidP="00B574A4">
            <w:pPr>
              <w:pStyle w:val="Normlny0"/>
              <w:jc w:val="center"/>
            </w:pPr>
          </w:p>
          <w:p w14:paraId="29102C8F" w14:textId="77777777" w:rsidR="00B574A4" w:rsidRPr="00500B25" w:rsidRDefault="00B574A4" w:rsidP="00B574A4">
            <w:pPr>
              <w:pStyle w:val="Normlny0"/>
              <w:jc w:val="center"/>
            </w:pPr>
          </w:p>
        </w:tc>
        <w:tc>
          <w:tcPr>
            <w:tcW w:w="3686" w:type="dxa"/>
            <w:tcBorders>
              <w:top w:val="single" w:sz="4" w:space="0" w:color="auto"/>
              <w:bottom w:val="single" w:sz="4" w:space="0" w:color="auto"/>
            </w:tcBorders>
          </w:tcPr>
          <w:p w14:paraId="5AF9E77E" w14:textId="77777777" w:rsidR="004F528E" w:rsidRDefault="004F528E" w:rsidP="004F528E">
            <w:pPr>
              <w:jc w:val="center"/>
              <w:rPr>
                <w:rFonts w:ascii="Times New Roman" w:hAnsi="Times New Roman" w:cs="Times New Roman"/>
                <w:sz w:val="20"/>
                <w:szCs w:val="20"/>
              </w:rPr>
            </w:pPr>
            <w:r w:rsidRPr="004F528E">
              <w:rPr>
                <w:rFonts w:ascii="Times New Roman" w:hAnsi="Times New Roman" w:cs="Times New Roman"/>
                <w:sz w:val="20"/>
                <w:szCs w:val="20"/>
              </w:rPr>
              <w:t>§ 46</w:t>
            </w:r>
          </w:p>
          <w:p w14:paraId="4032AEDB" w14:textId="77777777" w:rsidR="004F528E" w:rsidRDefault="004F528E" w:rsidP="004F528E">
            <w:pPr>
              <w:jc w:val="center"/>
              <w:rPr>
                <w:rFonts w:ascii="Times New Roman" w:hAnsi="Times New Roman" w:cs="Times New Roman"/>
                <w:sz w:val="20"/>
                <w:szCs w:val="20"/>
              </w:rPr>
            </w:pPr>
            <w:r w:rsidRPr="004F528E">
              <w:rPr>
                <w:rFonts w:ascii="Times New Roman" w:hAnsi="Times New Roman" w:cs="Times New Roman"/>
                <w:sz w:val="20"/>
                <w:szCs w:val="20"/>
              </w:rPr>
              <w:t>Záväznosť a účinky potvrdeného verejného plánu</w:t>
            </w:r>
          </w:p>
          <w:p w14:paraId="736AD87A" w14:textId="77777777" w:rsidR="004F528E" w:rsidRPr="004F528E" w:rsidRDefault="004F528E" w:rsidP="004F528E">
            <w:pPr>
              <w:jc w:val="center"/>
              <w:rPr>
                <w:rFonts w:ascii="Times New Roman" w:hAnsi="Times New Roman" w:cs="Times New Roman"/>
                <w:sz w:val="20"/>
                <w:szCs w:val="20"/>
              </w:rPr>
            </w:pPr>
          </w:p>
          <w:p w14:paraId="64FFC71D" w14:textId="77777777" w:rsidR="004F528E" w:rsidRPr="004F528E" w:rsidRDefault="004F528E" w:rsidP="004F528E">
            <w:pPr>
              <w:jc w:val="both"/>
              <w:rPr>
                <w:rFonts w:ascii="Times New Roman" w:hAnsi="Times New Roman" w:cs="Times New Roman"/>
                <w:sz w:val="20"/>
                <w:szCs w:val="20"/>
              </w:rPr>
            </w:pPr>
            <w:r w:rsidRPr="004F528E">
              <w:rPr>
                <w:rFonts w:ascii="Times New Roman" w:hAnsi="Times New Roman" w:cs="Times New Roman"/>
                <w:sz w:val="20"/>
                <w:szCs w:val="20"/>
              </w:rPr>
              <w:t>(1) Potvrdený verejný plán je záväzný voči dlžníkovi a každému dotknutému veriteľovi v zozname veriteľov. Účinky verejného plánu nastávajú potvrdením verejného plánu, ak verejný plán neurčuje inak.</w:t>
            </w:r>
            <w:r w:rsidRPr="00500B25">
              <w:rPr>
                <w:rFonts w:ascii="Times New Roman" w:hAnsi="Times New Roman" w:cs="Times New Roman"/>
                <w:sz w:val="20"/>
                <w:szCs w:val="20"/>
              </w:rPr>
              <w:t xml:space="preserve"> </w:t>
            </w:r>
            <w:r w:rsidRPr="004F528E">
              <w:rPr>
                <w:rFonts w:ascii="Times New Roman" w:hAnsi="Times New Roman" w:cs="Times New Roman"/>
                <w:b/>
                <w:sz w:val="20"/>
                <w:szCs w:val="20"/>
              </w:rPr>
              <w:t>Plán potvrdený súdom sa nezverejňuje; to sa nevzťahuje na ustanovenia o novom úvere.</w:t>
            </w:r>
          </w:p>
          <w:p w14:paraId="6C8A2896" w14:textId="77777777" w:rsidR="00B574A4" w:rsidRPr="00500B25" w:rsidRDefault="00B574A4" w:rsidP="00B574A4">
            <w:pPr>
              <w:jc w:val="both"/>
              <w:rPr>
                <w:rFonts w:ascii="Times New Roman" w:hAnsi="Times New Roman" w:cs="Times New Roman"/>
                <w:b/>
                <w:sz w:val="20"/>
                <w:szCs w:val="20"/>
              </w:rPr>
            </w:pPr>
          </w:p>
        </w:tc>
        <w:tc>
          <w:tcPr>
            <w:tcW w:w="708" w:type="dxa"/>
            <w:tcBorders>
              <w:top w:val="single" w:sz="4" w:space="0" w:color="auto"/>
              <w:bottom w:val="single" w:sz="4" w:space="0" w:color="auto"/>
            </w:tcBorders>
          </w:tcPr>
          <w:p w14:paraId="0B43FD01" w14:textId="74B09BCF" w:rsidR="00B574A4" w:rsidRPr="00500B25" w:rsidRDefault="000F5E5E" w:rsidP="00B574A4">
            <w:pPr>
              <w:jc w:val="center"/>
              <w:rPr>
                <w:rFonts w:ascii="Times New Roman" w:hAnsi="Times New Roman" w:cs="Times New Roman"/>
                <w:sz w:val="20"/>
                <w:szCs w:val="20"/>
              </w:rPr>
            </w:pPr>
            <w:r>
              <w:rPr>
                <w:rFonts w:ascii="Times New Roman" w:hAnsi="Times New Roman" w:cs="Times New Roman"/>
                <w:sz w:val="20"/>
                <w:szCs w:val="20"/>
              </w:rPr>
              <w:t>Ú</w:t>
            </w:r>
          </w:p>
        </w:tc>
        <w:tc>
          <w:tcPr>
            <w:tcW w:w="1560" w:type="dxa"/>
            <w:tcBorders>
              <w:top w:val="single" w:sz="4" w:space="0" w:color="auto"/>
              <w:bottom w:val="single" w:sz="4" w:space="0" w:color="auto"/>
            </w:tcBorders>
          </w:tcPr>
          <w:p w14:paraId="4A4DC23D" w14:textId="52B0220F" w:rsidR="00B574A4" w:rsidRPr="00500B25" w:rsidRDefault="00B574A4" w:rsidP="00B574A4">
            <w:pPr>
              <w:rPr>
                <w:rFonts w:ascii="Times New Roman" w:hAnsi="Times New Roman" w:cs="Times New Roman"/>
                <w:sz w:val="20"/>
                <w:szCs w:val="20"/>
              </w:rPr>
            </w:pPr>
          </w:p>
        </w:tc>
        <w:tc>
          <w:tcPr>
            <w:tcW w:w="850" w:type="dxa"/>
            <w:tcBorders>
              <w:top w:val="single" w:sz="4" w:space="0" w:color="auto"/>
              <w:bottom w:val="single" w:sz="4" w:space="0" w:color="auto"/>
            </w:tcBorders>
          </w:tcPr>
          <w:p w14:paraId="242184D0" w14:textId="7D59212F" w:rsidR="00B574A4" w:rsidRPr="00500B25" w:rsidRDefault="00B574A4" w:rsidP="00B574A4">
            <w:pPr>
              <w:jc w:val="center"/>
              <w:rPr>
                <w:rFonts w:ascii="Times New Roman" w:hAnsi="Times New Roman" w:cs="Times New Roman"/>
                <w:b/>
                <w:sz w:val="20"/>
                <w:szCs w:val="20"/>
              </w:rPr>
            </w:pPr>
            <w:r w:rsidRPr="00500B25">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4F0F38F" w14:textId="77777777" w:rsidR="00B574A4" w:rsidRPr="00500B25" w:rsidRDefault="00B574A4" w:rsidP="00B574A4">
            <w:pPr>
              <w:jc w:val="center"/>
              <w:rPr>
                <w:rFonts w:ascii="Times New Roman" w:hAnsi="Times New Roman" w:cs="Times New Roman"/>
                <w:sz w:val="20"/>
                <w:szCs w:val="20"/>
                <w:highlight w:val="red"/>
              </w:rPr>
            </w:pPr>
          </w:p>
        </w:tc>
      </w:tr>
      <w:tr w:rsidR="00CB6647" w:rsidRPr="00500B25" w14:paraId="3C1F53F7" w14:textId="77777777" w:rsidTr="00500B25">
        <w:tc>
          <w:tcPr>
            <w:tcW w:w="988" w:type="dxa"/>
            <w:tcBorders>
              <w:top w:val="single" w:sz="4" w:space="0" w:color="auto"/>
              <w:bottom w:val="single" w:sz="4" w:space="0" w:color="auto"/>
            </w:tcBorders>
          </w:tcPr>
          <w:p w14:paraId="24CD3B99" w14:textId="77777777" w:rsidR="00CB6647" w:rsidRPr="00500B25" w:rsidRDefault="00CB6647" w:rsidP="00CB6647">
            <w:pPr>
              <w:jc w:val="both"/>
              <w:rPr>
                <w:rFonts w:ascii="Times New Roman" w:hAnsi="Times New Roman" w:cs="Times New Roman"/>
                <w:b/>
                <w:bCs/>
                <w:sz w:val="20"/>
                <w:szCs w:val="20"/>
              </w:rPr>
            </w:pPr>
            <w:r w:rsidRPr="00500B25">
              <w:rPr>
                <w:rFonts w:ascii="Times New Roman" w:hAnsi="Times New Roman" w:cs="Times New Roman"/>
                <w:b/>
                <w:bCs/>
                <w:sz w:val="20"/>
                <w:szCs w:val="20"/>
              </w:rPr>
              <w:t>Č: 26</w:t>
            </w:r>
          </w:p>
          <w:p w14:paraId="70741321" w14:textId="77777777" w:rsidR="00CB6647" w:rsidRPr="00500B25" w:rsidRDefault="00CB6647" w:rsidP="00CB6647">
            <w:pPr>
              <w:jc w:val="both"/>
              <w:rPr>
                <w:rFonts w:ascii="Times New Roman" w:hAnsi="Times New Roman" w:cs="Times New Roman"/>
                <w:b/>
                <w:bCs/>
                <w:sz w:val="20"/>
                <w:szCs w:val="20"/>
              </w:rPr>
            </w:pPr>
            <w:r w:rsidRPr="00500B25">
              <w:rPr>
                <w:rFonts w:ascii="Times New Roman" w:hAnsi="Times New Roman" w:cs="Times New Roman"/>
                <w:b/>
                <w:bCs/>
                <w:sz w:val="20"/>
                <w:szCs w:val="20"/>
              </w:rPr>
              <w:t>O: 1</w:t>
            </w:r>
          </w:p>
          <w:p w14:paraId="273D55FA" w14:textId="300ED2D3" w:rsidR="00CB6647" w:rsidRPr="00500B25" w:rsidRDefault="00CB6647" w:rsidP="00CB6647">
            <w:pPr>
              <w:jc w:val="both"/>
              <w:rPr>
                <w:rFonts w:ascii="Times New Roman" w:hAnsi="Times New Roman" w:cs="Times New Roman"/>
                <w:b/>
                <w:bCs/>
                <w:sz w:val="20"/>
                <w:szCs w:val="20"/>
              </w:rPr>
            </w:pPr>
            <w:r w:rsidRPr="00500B25">
              <w:rPr>
                <w:rFonts w:ascii="Times New Roman" w:hAnsi="Times New Roman" w:cs="Times New Roman"/>
                <w:b/>
                <w:bCs/>
                <w:sz w:val="20"/>
                <w:szCs w:val="20"/>
              </w:rPr>
              <w:t>P: a)</w:t>
            </w:r>
          </w:p>
        </w:tc>
        <w:tc>
          <w:tcPr>
            <w:tcW w:w="2268" w:type="dxa"/>
            <w:tcBorders>
              <w:top w:val="single" w:sz="4" w:space="0" w:color="auto"/>
              <w:bottom w:val="single" w:sz="4" w:space="0" w:color="auto"/>
            </w:tcBorders>
          </w:tcPr>
          <w:p w14:paraId="43BAA99E" w14:textId="61F43CB1" w:rsidR="00CB6647" w:rsidRPr="00500B25" w:rsidRDefault="00CB6647" w:rsidP="00CB6647">
            <w:pPr>
              <w:adjustRightInd w:val="0"/>
              <w:jc w:val="center"/>
              <w:rPr>
                <w:rFonts w:ascii="Times New Roman" w:hAnsi="Times New Roman" w:cs="Times New Roman"/>
                <w:bCs/>
                <w:sz w:val="20"/>
                <w:szCs w:val="20"/>
              </w:rPr>
            </w:pPr>
            <w:r w:rsidRPr="00500B25">
              <w:rPr>
                <w:rFonts w:ascii="Times New Roman" w:hAnsi="Times New Roman" w:cs="Times New Roman"/>
                <w:bCs/>
                <w:sz w:val="20"/>
                <w:szCs w:val="20"/>
              </w:rPr>
              <w:t>Článok 26</w:t>
            </w:r>
          </w:p>
          <w:p w14:paraId="71C94C6E" w14:textId="77777777" w:rsidR="00FF57D9" w:rsidRPr="00500B25" w:rsidRDefault="00FF57D9" w:rsidP="00CB6647">
            <w:pPr>
              <w:adjustRightInd w:val="0"/>
              <w:jc w:val="center"/>
              <w:rPr>
                <w:rFonts w:ascii="Times New Roman" w:hAnsi="Times New Roman" w:cs="Times New Roman"/>
                <w:bCs/>
                <w:sz w:val="20"/>
                <w:szCs w:val="20"/>
              </w:rPr>
            </w:pPr>
          </w:p>
          <w:p w14:paraId="0CAE9C0B" w14:textId="77777777" w:rsidR="00F50A41" w:rsidRPr="00500B25" w:rsidRDefault="00CB6647" w:rsidP="00CB6647">
            <w:pPr>
              <w:adjustRightInd w:val="0"/>
              <w:jc w:val="both"/>
              <w:rPr>
                <w:rFonts w:ascii="Times New Roman" w:hAnsi="Times New Roman" w:cs="Times New Roman"/>
                <w:b/>
                <w:bCs/>
                <w:sz w:val="20"/>
                <w:szCs w:val="20"/>
              </w:rPr>
            </w:pPr>
            <w:r w:rsidRPr="00500B25">
              <w:rPr>
                <w:rFonts w:ascii="Times New Roman" w:hAnsi="Times New Roman" w:cs="Times New Roman"/>
                <w:b/>
                <w:bCs/>
                <w:sz w:val="20"/>
                <w:szCs w:val="20"/>
              </w:rPr>
              <w:t>Správcovia v reštrukturalizačných, konkurzných a oddlžovacích konaniach</w:t>
            </w:r>
            <w:r w:rsidR="00F50A41" w:rsidRPr="00500B25">
              <w:rPr>
                <w:rFonts w:ascii="Times New Roman" w:hAnsi="Times New Roman" w:cs="Times New Roman"/>
                <w:b/>
                <w:bCs/>
                <w:sz w:val="20"/>
                <w:szCs w:val="20"/>
              </w:rPr>
              <w:t xml:space="preserve"> </w:t>
            </w:r>
          </w:p>
          <w:p w14:paraId="6B09D861" w14:textId="5041F05A" w:rsidR="00CB6647" w:rsidRPr="00500B25" w:rsidRDefault="00CB6647" w:rsidP="00CB6647">
            <w:pPr>
              <w:adjustRightInd w:val="0"/>
              <w:jc w:val="both"/>
              <w:rPr>
                <w:rFonts w:ascii="Times New Roman" w:hAnsi="Times New Roman" w:cs="Times New Roman"/>
                <w:b/>
                <w:bCs/>
                <w:sz w:val="20"/>
                <w:szCs w:val="20"/>
              </w:rPr>
            </w:pPr>
            <w:r w:rsidRPr="00500B25">
              <w:rPr>
                <w:rFonts w:ascii="Times New Roman" w:hAnsi="Times New Roman" w:cs="Times New Roman"/>
                <w:b/>
                <w:bCs/>
                <w:sz w:val="20"/>
                <w:szCs w:val="20"/>
              </w:rPr>
              <w:t xml:space="preserve"> </w:t>
            </w:r>
          </w:p>
          <w:p w14:paraId="7FA774D0" w14:textId="21A50254" w:rsidR="00CB6647" w:rsidRPr="00500B25" w:rsidRDefault="00CB6647" w:rsidP="00CB6647">
            <w:pPr>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1.Členské štáty zabezpečia, aby: </w:t>
            </w:r>
          </w:p>
          <w:p w14:paraId="2A7E2023" w14:textId="77777777" w:rsidR="00F50A41" w:rsidRPr="00500B25" w:rsidRDefault="00F50A41" w:rsidP="00CB6647">
            <w:pPr>
              <w:adjustRightInd w:val="0"/>
              <w:jc w:val="both"/>
              <w:rPr>
                <w:rFonts w:ascii="Times New Roman" w:hAnsi="Times New Roman" w:cs="Times New Roman"/>
                <w:sz w:val="20"/>
                <w:szCs w:val="20"/>
              </w:rPr>
            </w:pPr>
          </w:p>
          <w:p w14:paraId="77182AB0" w14:textId="43A3A7B2" w:rsidR="00CB6647" w:rsidRPr="00500B25" w:rsidRDefault="00F50A41" w:rsidP="00CB6647">
            <w:pPr>
              <w:adjustRightInd w:val="0"/>
              <w:jc w:val="both"/>
              <w:rPr>
                <w:rFonts w:ascii="Times New Roman" w:hAnsi="Times New Roman" w:cs="Times New Roman"/>
                <w:bCs/>
                <w:sz w:val="20"/>
                <w:szCs w:val="20"/>
              </w:rPr>
            </w:pPr>
            <w:r w:rsidRPr="00500B25">
              <w:rPr>
                <w:rFonts w:ascii="Times New Roman" w:hAnsi="Times New Roman" w:cs="Times New Roman"/>
                <w:sz w:val="20"/>
                <w:szCs w:val="20"/>
              </w:rPr>
              <w:t xml:space="preserve">a) </w:t>
            </w:r>
            <w:r w:rsidR="00CB6647" w:rsidRPr="00500B25">
              <w:rPr>
                <w:rFonts w:ascii="Times New Roman" w:hAnsi="Times New Roman" w:cs="Times New Roman"/>
                <w:sz w:val="20"/>
                <w:szCs w:val="20"/>
              </w:rPr>
              <w:t xml:space="preserve">správcovia vymenovaní súdnym alebo správnym orgánom v rámci reštrukturalizačných, konkurzných a oddlžovacích konaní (ďalej len „správcovia“) absolvovali vhodnú odbornú prípravu a mali odborné znalosti </w:t>
            </w:r>
            <w:r w:rsidR="00CB6647" w:rsidRPr="00500B25">
              <w:rPr>
                <w:rFonts w:ascii="Times New Roman" w:hAnsi="Times New Roman" w:cs="Times New Roman"/>
                <w:sz w:val="20"/>
                <w:szCs w:val="20"/>
              </w:rPr>
              <w:lastRenderedPageBreak/>
              <w:t xml:space="preserve">potrebné na plnenie svojich povinností; </w:t>
            </w:r>
          </w:p>
        </w:tc>
        <w:tc>
          <w:tcPr>
            <w:tcW w:w="567" w:type="dxa"/>
            <w:tcBorders>
              <w:top w:val="single" w:sz="4" w:space="0" w:color="auto"/>
              <w:bottom w:val="single" w:sz="4" w:space="0" w:color="auto"/>
            </w:tcBorders>
          </w:tcPr>
          <w:p w14:paraId="752A9E17" w14:textId="7165108C" w:rsidR="00CB6647" w:rsidRPr="00500B25"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N</w:t>
            </w:r>
          </w:p>
        </w:tc>
        <w:tc>
          <w:tcPr>
            <w:tcW w:w="708" w:type="dxa"/>
            <w:tcBorders>
              <w:top w:val="single" w:sz="4" w:space="0" w:color="auto"/>
              <w:bottom w:val="single" w:sz="4" w:space="0" w:color="auto"/>
            </w:tcBorders>
          </w:tcPr>
          <w:p w14:paraId="4D38CD3C" w14:textId="3C4C1E9B" w:rsidR="00CB6647" w:rsidRPr="00500B25" w:rsidRDefault="00F50A41" w:rsidP="00CB6647">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36667C59" w14:textId="77777777" w:rsidR="003F3A60" w:rsidRPr="00500B25" w:rsidRDefault="003F3A60" w:rsidP="00CB6647">
            <w:pPr>
              <w:jc w:val="center"/>
              <w:rPr>
                <w:rFonts w:ascii="Times New Roman" w:hAnsi="Times New Roman" w:cs="Times New Roman"/>
                <w:sz w:val="20"/>
                <w:szCs w:val="20"/>
              </w:rPr>
            </w:pPr>
          </w:p>
          <w:p w14:paraId="36FFE098" w14:textId="77777777" w:rsidR="003F3A60" w:rsidRPr="00500B25" w:rsidRDefault="003F3A60" w:rsidP="00CB6647">
            <w:pPr>
              <w:jc w:val="center"/>
              <w:rPr>
                <w:rFonts w:ascii="Times New Roman" w:hAnsi="Times New Roman" w:cs="Times New Roman"/>
                <w:sz w:val="20"/>
                <w:szCs w:val="20"/>
              </w:rPr>
            </w:pPr>
          </w:p>
          <w:p w14:paraId="762DC523" w14:textId="4BEBB724" w:rsidR="003F3A60" w:rsidRDefault="003F3A60" w:rsidP="00CB6647">
            <w:pPr>
              <w:jc w:val="center"/>
              <w:rPr>
                <w:rFonts w:ascii="Times New Roman" w:hAnsi="Times New Roman" w:cs="Times New Roman"/>
                <w:sz w:val="20"/>
                <w:szCs w:val="20"/>
              </w:rPr>
            </w:pPr>
          </w:p>
          <w:p w14:paraId="2CDDD0D9" w14:textId="54A1D678" w:rsidR="006D6AD7" w:rsidRDefault="006D6AD7" w:rsidP="00CB6647">
            <w:pPr>
              <w:jc w:val="center"/>
              <w:rPr>
                <w:rFonts w:ascii="Times New Roman" w:hAnsi="Times New Roman" w:cs="Times New Roman"/>
                <w:sz w:val="20"/>
                <w:szCs w:val="20"/>
              </w:rPr>
            </w:pPr>
          </w:p>
          <w:p w14:paraId="5FAD97ED" w14:textId="21AA533D" w:rsidR="006D6AD7" w:rsidRDefault="006D6AD7" w:rsidP="00CB6647">
            <w:pPr>
              <w:jc w:val="center"/>
              <w:rPr>
                <w:rFonts w:ascii="Times New Roman" w:hAnsi="Times New Roman" w:cs="Times New Roman"/>
                <w:sz w:val="20"/>
                <w:szCs w:val="20"/>
              </w:rPr>
            </w:pPr>
          </w:p>
          <w:p w14:paraId="1E481378" w14:textId="4E1FA0EF" w:rsidR="006D6AD7" w:rsidRDefault="006D6AD7" w:rsidP="00CB6647">
            <w:pPr>
              <w:jc w:val="center"/>
              <w:rPr>
                <w:rFonts w:ascii="Times New Roman" w:hAnsi="Times New Roman" w:cs="Times New Roman"/>
                <w:sz w:val="20"/>
                <w:szCs w:val="20"/>
              </w:rPr>
            </w:pPr>
          </w:p>
          <w:p w14:paraId="2E6DCF76" w14:textId="77777777" w:rsidR="006D6AD7" w:rsidRPr="00500B25" w:rsidRDefault="006D6AD7" w:rsidP="00CB6647">
            <w:pPr>
              <w:jc w:val="center"/>
              <w:rPr>
                <w:rFonts w:ascii="Times New Roman" w:hAnsi="Times New Roman" w:cs="Times New Roman"/>
                <w:sz w:val="20"/>
                <w:szCs w:val="20"/>
              </w:rPr>
            </w:pPr>
          </w:p>
          <w:p w14:paraId="360634E0" w14:textId="77777777" w:rsidR="003F3A60" w:rsidRPr="00500B25" w:rsidRDefault="003F3A60" w:rsidP="00CB6647">
            <w:pPr>
              <w:jc w:val="center"/>
              <w:rPr>
                <w:rFonts w:ascii="Times New Roman" w:hAnsi="Times New Roman" w:cs="Times New Roman"/>
                <w:sz w:val="20"/>
                <w:szCs w:val="20"/>
              </w:rPr>
            </w:pPr>
          </w:p>
          <w:p w14:paraId="172652BD" w14:textId="4DF1076B" w:rsidR="00CB6647" w:rsidRPr="00500B25" w:rsidRDefault="00F50A41" w:rsidP="003F3A60">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1E4D91C1" w14:textId="77777777" w:rsidR="003F3A60" w:rsidRPr="00500B25" w:rsidRDefault="003F3A60" w:rsidP="00CB6647">
            <w:pPr>
              <w:jc w:val="center"/>
              <w:rPr>
                <w:rFonts w:ascii="Times New Roman" w:hAnsi="Times New Roman" w:cs="Times New Roman"/>
                <w:sz w:val="20"/>
                <w:szCs w:val="20"/>
              </w:rPr>
            </w:pPr>
          </w:p>
          <w:p w14:paraId="6600C0D1" w14:textId="77777777" w:rsidR="003F3A60" w:rsidRPr="00500B25" w:rsidRDefault="003F3A60" w:rsidP="00CB6647">
            <w:pPr>
              <w:jc w:val="center"/>
              <w:rPr>
                <w:rFonts w:ascii="Times New Roman" w:hAnsi="Times New Roman" w:cs="Times New Roman"/>
                <w:sz w:val="20"/>
                <w:szCs w:val="20"/>
              </w:rPr>
            </w:pPr>
          </w:p>
          <w:p w14:paraId="7063E80A" w14:textId="77777777" w:rsidR="003F3A60" w:rsidRPr="00500B25" w:rsidRDefault="003F3A60" w:rsidP="00CB6647">
            <w:pPr>
              <w:jc w:val="center"/>
              <w:rPr>
                <w:rFonts w:ascii="Times New Roman" w:hAnsi="Times New Roman" w:cs="Times New Roman"/>
                <w:sz w:val="20"/>
                <w:szCs w:val="20"/>
              </w:rPr>
            </w:pPr>
          </w:p>
          <w:p w14:paraId="2E7474F5" w14:textId="0EC6FD79" w:rsidR="003F3A60" w:rsidRDefault="003F3A60" w:rsidP="00CB6647">
            <w:pPr>
              <w:jc w:val="center"/>
              <w:rPr>
                <w:rFonts w:ascii="Times New Roman" w:hAnsi="Times New Roman" w:cs="Times New Roman"/>
                <w:sz w:val="20"/>
                <w:szCs w:val="20"/>
              </w:rPr>
            </w:pPr>
          </w:p>
          <w:p w14:paraId="02F6BB84" w14:textId="4E845F0A" w:rsidR="00EA0F6B" w:rsidRDefault="00EA0F6B" w:rsidP="00CB6647">
            <w:pPr>
              <w:jc w:val="center"/>
              <w:rPr>
                <w:rFonts w:ascii="Times New Roman" w:hAnsi="Times New Roman" w:cs="Times New Roman"/>
                <w:sz w:val="20"/>
                <w:szCs w:val="20"/>
              </w:rPr>
            </w:pPr>
          </w:p>
          <w:p w14:paraId="473EE34B" w14:textId="45BCA527" w:rsidR="00EA0F6B" w:rsidRDefault="00EA0F6B" w:rsidP="00CB6647">
            <w:pPr>
              <w:jc w:val="center"/>
              <w:rPr>
                <w:rFonts w:ascii="Times New Roman" w:hAnsi="Times New Roman" w:cs="Times New Roman"/>
                <w:sz w:val="20"/>
                <w:szCs w:val="20"/>
              </w:rPr>
            </w:pPr>
          </w:p>
          <w:p w14:paraId="7118A75A" w14:textId="59D90DE5" w:rsidR="006D6AD7" w:rsidRDefault="006D6AD7" w:rsidP="00CB6647">
            <w:pPr>
              <w:jc w:val="center"/>
              <w:rPr>
                <w:rFonts w:ascii="Times New Roman" w:hAnsi="Times New Roman" w:cs="Times New Roman"/>
                <w:sz w:val="20"/>
                <w:szCs w:val="20"/>
              </w:rPr>
            </w:pPr>
          </w:p>
          <w:p w14:paraId="76F70119" w14:textId="0C856148" w:rsidR="006D6AD7" w:rsidRDefault="006D6AD7" w:rsidP="00CB6647">
            <w:pPr>
              <w:jc w:val="center"/>
              <w:rPr>
                <w:rFonts w:ascii="Times New Roman" w:hAnsi="Times New Roman" w:cs="Times New Roman"/>
                <w:sz w:val="20"/>
                <w:szCs w:val="20"/>
              </w:rPr>
            </w:pPr>
          </w:p>
          <w:p w14:paraId="73F1B562" w14:textId="1AC87394" w:rsidR="00303D6B" w:rsidRDefault="00303D6B" w:rsidP="00CB6647">
            <w:pPr>
              <w:jc w:val="center"/>
              <w:rPr>
                <w:rFonts w:ascii="Times New Roman" w:hAnsi="Times New Roman" w:cs="Times New Roman"/>
                <w:sz w:val="20"/>
                <w:szCs w:val="20"/>
              </w:rPr>
            </w:pPr>
          </w:p>
          <w:p w14:paraId="1706BBBA" w14:textId="77777777" w:rsidR="00303D6B" w:rsidRDefault="00303D6B" w:rsidP="00CB6647">
            <w:pPr>
              <w:jc w:val="center"/>
              <w:rPr>
                <w:rFonts w:ascii="Times New Roman" w:hAnsi="Times New Roman" w:cs="Times New Roman"/>
                <w:sz w:val="20"/>
                <w:szCs w:val="20"/>
              </w:rPr>
            </w:pPr>
          </w:p>
          <w:p w14:paraId="08ABB951" w14:textId="3EF0FBCB" w:rsidR="00EA0F6B" w:rsidRPr="00500B25" w:rsidRDefault="00EA0F6B" w:rsidP="00EA0F6B">
            <w:pPr>
              <w:rPr>
                <w:rFonts w:ascii="Times New Roman" w:hAnsi="Times New Roman" w:cs="Times New Roman"/>
                <w:sz w:val="20"/>
                <w:szCs w:val="20"/>
              </w:rPr>
            </w:pPr>
          </w:p>
          <w:p w14:paraId="3440CB44" w14:textId="43C9C417" w:rsidR="00CB6647" w:rsidRPr="00500B25" w:rsidRDefault="00F50A41" w:rsidP="00CB6647">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1</w:t>
            </w:r>
          </w:p>
          <w:p w14:paraId="53FE1288" w14:textId="77777777" w:rsidR="003F3A60" w:rsidRPr="00500B25" w:rsidRDefault="003F3A60" w:rsidP="00CB6647">
            <w:pPr>
              <w:jc w:val="center"/>
              <w:rPr>
                <w:rFonts w:ascii="Times New Roman" w:hAnsi="Times New Roman" w:cs="Times New Roman"/>
                <w:sz w:val="20"/>
                <w:szCs w:val="20"/>
              </w:rPr>
            </w:pPr>
          </w:p>
          <w:p w14:paraId="5A06E42B" w14:textId="77777777" w:rsidR="003F3A60" w:rsidRPr="00500B25" w:rsidRDefault="003F3A60" w:rsidP="00CB6647">
            <w:pPr>
              <w:jc w:val="center"/>
              <w:rPr>
                <w:rFonts w:ascii="Times New Roman" w:hAnsi="Times New Roman" w:cs="Times New Roman"/>
                <w:sz w:val="20"/>
                <w:szCs w:val="20"/>
              </w:rPr>
            </w:pPr>
          </w:p>
          <w:p w14:paraId="312D95F6" w14:textId="77777777" w:rsidR="003F3A60" w:rsidRPr="00500B25" w:rsidRDefault="003F3A60" w:rsidP="00CB6647">
            <w:pPr>
              <w:jc w:val="center"/>
              <w:rPr>
                <w:rFonts w:ascii="Times New Roman" w:hAnsi="Times New Roman" w:cs="Times New Roman"/>
                <w:sz w:val="20"/>
                <w:szCs w:val="20"/>
              </w:rPr>
            </w:pPr>
          </w:p>
          <w:p w14:paraId="4A6CEE32" w14:textId="73E71AE2" w:rsidR="003F3A60" w:rsidRDefault="003F3A60" w:rsidP="00CB6647">
            <w:pPr>
              <w:jc w:val="center"/>
              <w:rPr>
                <w:rFonts w:ascii="Times New Roman" w:hAnsi="Times New Roman" w:cs="Times New Roman"/>
                <w:sz w:val="20"/>
                <w:szCs w:val="20"/>
              </w:rPr>
            </w:pPr>
          </w:p>
          <w:p w14:paraId="03FF4E96" w14:textId="7CF22665" w:rsidR="00EA0F6B" w:rsidRDefault="00EA0F6B" w:rsidP="00CB6647">
            <w:pPr>
              <w:jc w:val="center"/>
              <w:rPr>
                <w:rFonts w:ascii="Times New Roman" w:hAnsi="Times New Roman" w:cs="Times New Roman"/>
                <w:sz w:val="20"/>
                <w:szCs w:val="20"/>
              </w:rPr>
            </w:pPr>
          </w:p>
          <w:p w14:paraId="70B7FCE1" w14:textId="5D6D3E3F" w:rsidR="006D6AD7" w:rsidRDefault="006D6AD7" w:rsidP="00CB6647">
            <w:pPr>
              <w:jc w:val="center"/>
              <w:rPr>
                <w:rFonts w:ascii="Times New Roman" w:hAnsi="Times New Roman" w:cs="Times New Roman"/>
                <w:sz w:val="20"/>
                <w:szCs w:val="20"/>
              </w:rPr>
            </w:pPr>
          </w:p>
          <w:p w14:paraId="42F9D020" w14:textId="04B24248" w:rsidR="006D6AD7" w:rsidRDefault="006D6AD7" w:rsidP="00CB6647">
            <w:pPr>
              <w:jc w:val="center"/>
              <w:rPr>
                <w:rFonts w:ascii="Times New Roman" w:hAnsi="Times New Roman" w:cs="Times New Roman"/>
                <w:sz w:val="20"/>
                <w:szCs w:val="20"/>
              </w:rPr>
            </w:pPr>
          </w:p>
          <w:p w14:paraId="45A571CA" w14:textId="770B1D9C" w:rsidR="006D6AD7" w:rsidRDefault="006D6AD7" w:rsidP="00CB6647">
            <w:pPr>
              <w:jc w:val="center"/>
              <w:rPr>
                <w:rFonts w:ascii="Times New Roman" w:hAnsi="Times New Roman" w:cs="Times New Roman"/>
                <w:sz w:val="20"/>
                <w:szCs w:val="20"/>
              </w:rPr>
            </w:pPr>
          </w:p>
          <w:p w14:paraId="007BD19A" w14:textId="2924B206" w:rsidR="006D6AD7" w:rsidRDefault="006D6AD7" w:rsidP="00CB6647">
            <w:pPr>
              <w:jc w:val="center"/>
              <w:rPr>
                <w:rFonts w:ascii="Times New Roman" w:hAnsi="Times New Roman" w:cs="Times New Roman"/>
                <w:sz w:val="20"/>
                <w:szCs w:val="20"/>
              </w:rPr>
            </w:pPr>
          </w:p>
          <w:p w14:paraId="7FCE690B" w14:textId="2CA0C0AC" w:rsidR="006D6AD7" w:rsidRDefault="006D6AD7" w:rsidP="00CB6647">
            <w:pPr>
              <w:jc w:val="center"/>
              <w:rPr>
                <w:rFonts w:ascii="Times New Roman" w:hAnsi="Times New Roman" w:cs="Times New Roman"/>
                <w:sz w:val="20"/>
                <w:szCs w:val="20"/>
              </w:rPr>
            </w:pPr>
          </w:p>
          <w:p w14:paraId="2E0C577C" w14:textId="2A84F116" w:rsidR="006D6AD7" w:rsidRDefault="006D6AD7" w:rsidP="00CB6647">
            <w:pPr>
              <w:jc w:val="center"/>
              <w:rPr>
                <w:rFonts w:ascii="Times New Roman" w:hAnsi="Times New Roman" w:cs="Times New Roman"/>
                <w:sz w:val="20"/>
                <w:szCs w:val="20"/>
              </w:rPr>
            </w:pPr>
          </w:p>
          <w:p w14:paraId="4921A5F1" w14:textId="2AE7FD4C" w:rsidR="006D6AD7" w:rsidRDefault="006D6AD7" w:rsidP="00CB6647">
            <w:pPr>
              <w:jc w:val="center"/>
              <w:rPr>
                <w:rFonts w:ascii="Times New Roman" w:hAnsi="Times New Roman" w:cs="Times New Roman"/>
                <w:sz w:val="20"/>
                <w:szCs w:val="20"/>
              </w:rPr>
            </w:pPr>
          </w:p>
          <w:p w14:paraId="20ED11EC" w14:textId="41D53EE2" w:rsidR="006D6AD7" w:rsidRDefault="006D6AD7" w:rsidP="00CB6647">
            <w:pPr>
              <w:jc w:val="center"/>
              <w:rPr>
                <w:rFonts w:ascii="Times New Roman" w:hAnsi="Times New Roman" w:cs="Times New Roman"/>
                <w:sz w:val="20"/>
                <w:szCs w:val="20"/>
              </w:rPr>
            </w:pPr>
          </w:p>
          <w:p w14:paraId="2CDA4E20" w14:textId="4DF3FC4A" w:rsidR="006D6AD7" w:rsidRDefault="006D6AD7" w:rsidP="00CB6647">
            <w:pPr>
              <w:jc w:val="center"/>
              <w:rPr>
                <w:rFonts w:ascii="Times New Roman" w:hAnsi="Times New Roman" w:cs="Times New Roman"/>
                <w:sz w:val="20"/>
                <w:szCs w:val="20"/>
              </w:rPr>
            </w:pPr>
          </w:p>
          <w:p w14:paraId="2422747B" w14:textId="58DB651B" w:rsidR="006D6AD7" w:rsidRDefault="006D6AD7" w:rsidP="00CB6647">
            <w:pPr>
              <w:jc w:val="center"/>
              <w:rPr>
                <w:rFonts w:ascii="Times New Roman" w:hAnsi="Times New Roman" w:cs="Times New Roman"/>
                <w:sz w:val="20"/>
                <w:szCs w:val="20"/>
              </w:rPr>
            </w:pPr>
          </w:p>
          <w:p w14:paraId="73C28F27" w14:textId="09FABCEA" w:rsidR="006D6AD7" w:rsidRDefault="006D6AD7" w:rsidP="00CB6647">
            <w:pPr>
              <w:jc w:val="center"/>
              <w:rPr>
                <w:rFonts w:ascii="Times New Roman" w:hAnsi="Times New Roman" w:cs="Times New Roman"/>
                <w:sz w:val="20"/>
                <w:szCs w:val="20"/>
              </w:rPr>
            </w:pPr>
          </w:p>
          <w:p w14:paraId="732E064A" w14:textId="47B4484F" w:rsidR="006D6AD7" w:rsidRDefault="006D6AD7" w:rsidP="00CB6647">
            <w:pPr>
              <w:jc w:val="center"/>
              <w:rPr>
                <w:rFonts w:ascii="Times New Roman" w:hAnsi="Times New Roman" w:cs="Times New Roman"/>
                <w:sz w:val="20"/>
                <w:szCs w:val="20"/>
              </w:rPr>
            </w:pPr>
          </w:p>
          <w:p w14:paraId="6A46C940" w14:textId="38A39230" w:rsidR="006D6AD7" w:rsidRDefault="006D6AD7" w:rsidP="00CB6647">
            <w:pPr>
              <w:jc w:val="center"/>
              <w:rPr>
                <w:rFonts w:ascii="Times New Roman" w:hAnsi="Times New Roman" w:cs="Times New Roman"/>
                <w:sz w:val="20"/>
                <w:szCs w:val="20"/>
              </w:rPr>
            </w:pPr>
          </w:p>
          <w:p w14:paraId="762C1187" w14:textId="13A95CEF" w:rsidR="006D6AD7" w:rsidRDefault="006D6AD7" w:rsidP="00CB6647">
            <w:pPr>
              <w:jc w:val="center"/>
              <w:rPr>
                <w:rFonts w:ascii="Times New Roman" w:hAnsi="Times New Roman" w:cs="Times New Roman"/>
                <w:sz w:val="20"/>
                <w:szCs w:val="20"/>
              </w:rPr>
            </w:pPr>
          </w:p>
          <w:p w14:paraId="635EFE16" w14:textId="4E4673D9" w:rsidR="006D6AD7" w:rsidRDefault="006D6AD7" w:rsidP="00CB6647">
            <w:pPr>
              <w:jc w:val="center"/>
              <w:rPr>
                <w:rFonts w:ascii="Times New Roman" w:hAnsi="Times New Roman" w:cs="Times New Roman"/>
                <w:sz w:val="20"/>
                <w:szCs w:val="20"/>
              </w:rPr>
            </w:pPr>
          </w:p>
          <w:p w14:paraId="7FD72E36" w14:textId="7D14BA69" w:rsidR="006D6AD7" w:rsidRDefault="006D6AD7" w:rsidP="00CB6647">
            <w:pPr>
              <w:jc w:val="center"/>
              <w:rPr>
                <w:rFonts w:ascii="Times New Roman" w:hAnsi="Times New Roman" w:cs="Times New Roman"/>
                <w:sz w:val="20"/>
                <w:szCs w:val="20"/>
              </w:rPr>
            </w:pPr>
          </w:p>
          <w:p w14:paraId="1F404475" w14:textId="7F8F0F25" w:rsidR="006D6AD7" w:rsidRDefault="006D6AD7" w:rsidP="00CB6647">
            <w:pPr>
              <w:jc w:val="center"/>
              <w:rPr>
                <w:rFonts w:ascii="Times New Roman" w:hAnsi="Times New Roman" w:cs="Times New Roman"/>
                <w:sz w:val="20"/>
                <w:szCs w:val="20"/>
              </w:rPr>
            </w:pPr>
          </w:p>
          <w:p w14:paraId="2E450C0F" w14:textId="29EC5A9E" w:rsidR="006D6AD7" w:rsidRDefault="006D6AD7" w:rsidP="00CB6647">
            <w:pPr>
              <w:jc w:val="center"/>
              <w:rPr>
                <w:rFonts w:ascii="Times New Roman" w:hAnsi="Times New Roman" w:cs="Times New Roman"/>
                <w:sz w:val="20"/>
                <w:szCs w:val="20"/>
              </w:rPr>
            </w:pPr>
          </w:p>
          <w:p w14:paraId="6B5D1798" w14:textId="6D5F04E6" w:rsidR="006D6AD7" w:rsidRDefault="006D6AD7" w:rsidP="00CB6647">
            <w:pPr>
              <w:jc w:val="center"/>
              <w:rPr>
                <w:rFonts w:ascii="Times New Roman" w:hAnsi="Times New Roman" w:cs="Times New Roman"/>
                <w:sz w:val="20"/>
                <w:szCs w:val="20"/>
              </w:rPr>
            </w:pPr>
          </w:p>
          <w:p w14:paraId="714BCDEF" w14:textId="042836B3" w:rsidR="006D6AD7" w:rsidRDefault="006D6AD7" w:rsidP="00CB6647">
            <w:pPr>
              <w:jc w:val="center"/>
              <w:rPr>
                <w:rFonts w:ascii="Times New Roman" w:hAnsi="Times New Roman" w:cs="Times New Roman"/>
                <w:sz w:val="20"/>
                <w:szCs w:val="20"/>
              </w:rPr>
            </w:pPr>
          </w:p>
          <w:p w14:paraId="15C721A9" w14:textId="1362FF74" w:rsidR="006D6AD7" w:rsidRDefault="006D6AD7" w:rsidP="00CB6647">
            <w:pPr>
              <w:jc w:val="center"/>
              <w:rPr>
                <w:rFonts w:ascii="Times New Roman" w:hAnsi="Times New Roman" w:cs="Times New Roman"/>
                <w:sz w:val="20"/>
                <w:szCs w:val="20"/>
              </w:rPr>
            </w:pPr>
          </w:p>
          <w:p w14:paraId="57EEBB50" w14:textId="7C94D269" w:rsidR="006D6AD7" w:rsidRDefault="006D6AD7" w:rsidP="00CB6647">
            <w:pPr>
              <w:jc w:val="center"/>
              <w:rPr>
                <w:rFonts w:ascii="Times New Roman" w:hAnsi="Times New Roman" w:cs="Times New Roman"/>
                <w:sz w:val="20"/>
                <w:szCs w:val="20"/>
              </w:rPr>
            </w:pPr>
          </w:p>
          <w:p w14:paraId="74590AFD" w14:textId="17078E10" w:rsidR="006D6AD7" w:rsidRDefault="006D6AD7" w:rsidP="00CB6647">
            <w:pPr>
              <w:jc w:val="center"/>
              <w:rPr>
                <w:rFonts w:ascii="Times New Roman" w:hAnsi="Times New Roman" w:cs="Times New Roman"/>
                <w:sz w:val="20"/>
                <w:szCs w:val="20"/>
              </w:rPr>
            </w:pPr>
          </w:p>
          <w:p w14:paraId="17E1C2EC" w14:textId="4AFF99AC" w:rsidR="006D6AD7" w:rsidRDefault="006D6AD7" w:rsidP="00CB6647">
            <w:pPr>
              <w:jc w:val="center"/>
              <w:rPr>
                <w:rFonts w:ascii="Times New Roman" w:hAnsi="Times New Roman" w:cs="Times New Roman"/>
                <w:sz w:val="20"/>
                <w:szCs w:val="20"/>
              </w:rPr>
            </w:pPr>
          </w:p>
          <w:p w14:paraId="4AB72F54" w14:textId="709F8D2B" w:rsidR="006D6AD7" w:rsidRDefault="006D6AD7" w:rsidP="00CB6647">
            <w:pPr>
              <w:jc w:val="center"/>
              <w:rPr>
                <w:rFonts w:ascii="Times New Roman" w:hAnsi="Times New Roman" w:cs="Times New Roman"/>
                <w:sz w:val="20"/>
                <w:szCs w:val="20"/>
              </w:rPr>
            </w:pPr>
          </w:p>
          <w:p w14:paraId="33F79ACA" w14:textId="3CFA0E13" w:rsidR="006D6AD7" w:rsidRDefault="006D6AD7" w:rsidP="00CB6647">
            <w:pPr>
              <w:jc w:val="center"/>
              <w:rPr>
                <w:rFonts w:ascii="Times New Roman" w:hAnsi="Times New Roman" w:cs="Times New Roman"/>
                <w:sz w:val="20"/>
                <w:szCs w:val="20"/>
              </w:rPr>
            </w:pPr>
          </w:p>
          <w:p w14:paraId="5FFACECF" w14:textId="33DCC839" w:rsidR="006D6AD7" w:rsidRDefault="006D6AD7" w:rsidP="00CB6647">
            <w:pPr>
              <w:jc w:val="center"/>
              <w:rPr>
                <w:rFonts w:ascii="Times New Roman" w:hAnsi="Times New Roman" w:cs="Times New Roman"/>
                <w:sz w:val="20"/>
                <w:szCs w:val="20"/>
              </w:rPr>
            </w:pPr>
          </w:p>
          <w:p w14:paraId="37F9F133" w14:textId="0AA6F7BD" w:rsidR="006D6AD7" w:rsidRDefault="006D6AD7" w:rsidP="00CB6647">
            <w:pPr>
              <w:jc w:val="center"/>
              <w:rPr>
                <w:rFonts w:ascii="Times New Roman" w:hAnsi="Times New Roman" w:cs="Times New Roman"/>
                <w:sz w:val="20"/>
                <w:szCs w:val="20"/>
              </w:rPr>
            </w:pPr>
          </w:p>
          <w:p w14:paraId="427AC8B4" w14:textId="7B728052" w:rsidR="006D6AD7" w:rsidRDefault="006D6AD7" w:rsidP="00CB6647">
            <w:pPr>
              <w:jc w:val="center"/>
              <w:rPr>
                <w:rFonts w:ascii="Times New Roman" w:hAnsi="Times New Roman" w:cs="Times New Roman"/>
                <w:sz w:val="20"/>
                <w:szCs w:val="20"/>
              </w:rPr>
            </w:pPr>
          </w:p>
          <w:p w14:paraId="72B1CF4F" w14:textId="2A6AFDEA" w:rsidR="006D6AD7" w:rsidRDefault="006D6AD7" w:rsidP="00CB6647">
            <w:pPr>
              <w:jc w:val="center"/>
              <w:rPr>
                <w:rFonts w:ascii="Times New Roman" w:hAnsi="Times New Roman" w:cs="Times New Roman"/>
                <w:sz w:val="20"/>
                <w:szCs w:val="20"/>
              </w:rPr>
            </w:pPr>
          </w:p>
          <w:p w14:paraId="659BC95B" w14:textId="24888F9D" w:rsidR="006D6AD7" w:rsidRDefault="006D6AD7" w:rsidP="00CB6647">
            <w:pPr>
              <w:jc w:val="center"/>
              <w:rPr>
                <w:rFonts w:ascii="Times New Roman" w:hAnsi="Times New Roman" w:cs="Times New Roman"/>
                <w:sz w:val="20"/>
                <w:szCs w:val="20"/>
              </w:rPr>
            </w:pPr>
          </w:p>
          <w:p w14:paraId="25FA2E90" w14:textId="09D90A74" w:rsidR="006D6AD7" w:rsidRDefault="006D6AD7" w:rsidP="00CB6647">
            <w:pPr>
              <w:jc w:val="center"/>
              <w:rPr>
                <w:rFonts w:ascii="Times New Roman" w:hAnsi="Times New Roman" w:cs="Times New Roman"/>
                <w:sz w:val="20"/>
                <w:szCs w:val="20"/>
              </w:rPr>
            </w:pPr>
          </w:p>
          <w:p w14:paraId="6672CA32" w14:textId="5CC3D9FF" w:rsidR="006D6AD7" w:rsidRDefault="006D6AD7" w:rsidP="00CB6647">
            <w:pPr>
              <w:jc w:val="center"/>
              <w:rPr>
                <w:rFonts w:ascii="Times New Roman" w:hAnsi="Times New Roman" w:cs="Times New Roman"/>
                <w:sz w:val="20"/>
                <w:szCs w:val="20"/>
              </w:rPr>
            </w:pPr>
          </w:p>
          <w:p w14:paraId="608EF2D0" w14:textId="6705F3F8" w:rsidR="006D6AD7" w:rsidRDefault="006D6AD7" w:rsidP="00CB6647">
            <w:pPr>
              <w:jc w:val="center"/>
              <w:rPr>
                <w:rFonts w:ascii="Times New Roman" w:hAnsi="Times New Roman" w:cs="Times New Roman"/>
                <w:sz w:val="20"/>
                <w:szCs w:val="20"/>
              </w:rPr>
            </w:pPr>
          </w:p>
          <w:p w14:paraId="6A6D6C33" w14:textId="02DCCB14" w:rsidR="006D6AD7" w:rsidRDefault="006D6AD7" w:rsidP="00CB6647">
            <w:pPr>
              <w:jc w:val="center"/>
              <w:rPr>
                <w:rFonts w:ascii="Times New Roman" w:hAnsi="Times New Roman" w:cs="Times New Roman"/>
                <w:sz w:val="20"/>
                <w:szCs w:val="20"/>
              </w:rPr>
            </w:pPr>
          </w:p>
          <w:p w14:paraId="6B677CFA" w14:textId="7C32844C" w:rsidR="006D6AD7" w:rsidRDefault="006D6AD7" w:rsidP="00CB6647">
            <w:pPr>
              <w:jc w:val="center"/>
              <w:rPr>
                <w:rFonts w:ascii="Times New Roman" w:hAnsi="Times New Roman" w:cs="Times New Roman"/>
                <w:sz w:val="20"/>
                <w:szCs w:val="20"/>
              </w:rPr>
            </w:pPr>
          </w:p>
          <w:p w14:paraId="390A43BB" w14:textId="59D53AF8" w:rsidR="006D6AD7" w:rsidRDefault="006D6AD7" w:rsidP="00CB6647">
            <w:pPr>
              <w:jc w:val="center"/>
              <w:rPr>
                <w:rFonts w:ascii="Times New Roman" w:hAnsi="Times New Roman" w:cs="Times New Roman"/>
                <w:sz w:val="20"/>
                <w:szCs w:val="20"/>
              </w:rPr>
            </w:pPr>
          </w:p>
          <w:p w14:paraId="6444145B" w14:textId="22CDE637" w:rsidR="006D6AD7" w:rsidRDefault="006D6AD7" w:rsidP="00CB6647">
            <w:pPr>
              <w:jc w:val="center"/>
              <w:rPr>
                <w:rFonts w:ascii="Times New Roman" w:hAnsi="Times New Roman" w:cs="Times New Roman"/>
                <w:sz w:val="20"/>
                <w:szCs w:val="20"/>
              </w:rPr>
            </w:pPr>
          </w:p>
          <w:p w14:paraId="500588D2" w14:textId="7F5ECD02" w:rsidR="006D6AD7" w:rsidRDefault="006D6AD7" w:rsidP="00CB6647">
            <w:pPr>
              <w:jc w:val="center"/>
              <w:rPr>
                <w:rFonts w:ascii="Times New Roman" w:hAnsi="Times New Roman" w:cs="Times New Roman"/>
                <w:sz w:val="20"/>
                <w:szCs w:val="20"/>
              </w:rPr>
            </w:pPr>
          </w:p>
          <w:p w14:paraId="72EBB511" w14:textId="578E4A61" w:rsidR="006D6AD7" w:rsidRDefault="006D6AD7" w:rsidP="00CB6647">
            <w:pPr>
              <w:jc w:val="center"/>
              <w:rPr>
                <w:rFonts w:ascii="Times New Roman" w:hAnsi="Times New Roman" w:cs="Times New Roman"/>
                <w:sz w:val="20"/>
                <w:szCs w:val="20"/>
              </w:rPr>
            </w:pPr>
          </w:p>
          <w:p w14:paraId="7F72ACA1" w14:textId="6D55889B" w:rsidR="00EA0F6B" w:rsidRPr="00500B25" w:rsidRDefault="00EA0F6B" w:rsidP="00CB6647">
            <w:pPr>
              <w:jc w:val="center"/>
              <w:rPr>
                <w:rFonts w:ascii="Times New Roman" w:hAnsi="Times New Roman" w:cs="Times New Roman"/>
                <w:sz w:val="20"/>
                <w:szCs w:val="20"/>
              </w:rPr>
            </w:pPr>
            <w:r>
              <w:rPr>
                <w:rFonts w:ascii="Times New Roman" w:hAnsi="Times New Roman" w:cs="Times New Roman"/>
                <w:sz w:val="20"/>
                <w:szCs w:val="20"/>
              </w:rPr>
              <w:t>1</w:t>
            </w:r>
          </w:p>
          <w:p w14:paraId="63B52E6C" w14:textId="77777777" w:rsidR="003F3A60" w:rsidRPr="00500B25" w:rsidRDefault="003F3A60" w:rsidP="00CB6647">
            <w:pPr>
              <w:jc w:val="center"/>
              <w:rPr>
                <w:rFonts w:ascii="Times New Roman" w:hAnsi="Times New Roman" w:cs="Times New Roman"/>
                <w:sz w:val="20"/>
                <w:szCs w:val="20"/>
              </w:rPr>
            </w:pPr>
          </w:p>
          <w:p w14:paraId="23F21903" w14:textId="77777777" w:rsidR="003F3A60" w:rsidRPr="00500B25" w:rsidRDefault="003F3A60" w:rsidP="00CB6647">
            <w:pPr>
              <w:jc w:val="center"/>
              <w:rPr>
                <w:rFonts w:ascii="Times New Roman" w:hAnsi="Times New Roman" w:cs="Times New Roman"/>
                <w:sz w:val="20"/>
                <w:szCs w:val="20"/>
              </w:rPr>
            </w:pPr>
          </w:p>
          <w:p w14:paraId="04509F37" w14:textId="77777777" w:rsidR="003F3A60" w:rsidRPr="00500B25" w:rsidRDefault="003F3A60" w:rsidP="00CB6647">
            <w:pPr>
              <w:jc w:val="center"/>
              <w:rPr>
                <w:rFonts w:ascii="Times New Roman" w:hAnsi="Times New Roman" w:cs="Times New Roman"/>
                <w:sz w:val="20"/>
                <w:szCs w:val="20"/>
              </w:rPr>
            </w:pPr>
          </w:p>
          <w:p w14:paraId="17665BB9" w14:textId="77777777" w:rsidR="003F3A60" w:rsidRPr="00500B25" w:rsidRDefault="003F3A60" w:rsidP="00CB6647">
            <w:pPr>
              <w:jc w:val="center"/>
              <w:rPr>
                <w:rFonts w:ascii="Times New Roman" w:hAnsi="Times New Roman" w:cs="Times New Roman"/>
                <w:sz w:val="20"/>
                <w:szCs w:val="20"/>
              </w:rPr>
            </w:pPr>
          </w:p>
          <w:p w14:paraId="4E1D1DBD" w14:textId="77777777" w:rsidR="003F3A60" w:rsidRPr="00500B25" w:rsidRDefault="003F3A60" w:rsidP="00CB6647">
            <w:pPr>
              <w:jc w:val="center"/>
              <w:rPr>
                <w:rFonts w:ascii="Times New Roman" w:hAnsi="Times New Roman" w:cs="Times New Roman"/>
                <w:sz w:val="20"/>
                <w:szCs w:val="20"/>
              </w:rPr>
            </w:pPr>
          </w:p>
          <w:p w14:paraId="0B3DE88C" w14:textId="77777777" w:rsidR="003F3A60" w:rsidRPr="00500B25" w:rsidRDefault="003F3A60" w:rsidP="00CB6647">
            <w:pPr>
              <w:jc w:val="center"/>
              <w:rPr>
                <w:rFonts w:ascii="Times New Roman" w:hAnsi="Times New Roman" w:cs="Times New Roman"/>
                <w:sz w:val="20"/>
                <w:szCs w:val="20"/>
              </w:rPr>
            </w:pPr>
          </w:p>
          <w:p w14:paraId="16B0EB8C" w14:textId="77777777" w:rsidR="003F3A60" w:rsidRPr="00500B25" w:rsidRDefault="003F3A60" w:rsidP="00CB6647">
            <w:pPr>
              <w:jc w:val="center"/>
              <w:rPr>
                <w:rFonts w:ascii="Times New Roman" w:hAnsi="Times New Roman" w:cs="Times New Roman"/>
                <w:sz w:val="20"/>
                <w:szCs w:val="20"/>
              </w:rPr>
            </w:pPr>
          </w:p>
          <w:p w14:paraId="6CF5E158" w14:textId="2FD2D5CB" w:rsidR="000029FD" w:rsidRDefault="000029FD" w:rsidP="00CB6647">
            <w:pPr>
              <w:jc w:val="center"/>
              <w:rPr>
                <w:rFonts w:ascii="Times New Roman" w:hAnsi="Times New Roman" w:cs="Times New Roman"/>
                <w:sz w:val="20"/>
                <w:szCs w:val="20"/>
              </w:rPr>
            </w:pPr>
          </w:p>
          <w:p w14:paraId="4660AB15" w14:textId="05901269" w:rsidR="000029FD" w:rsidRDefault="000029FD" w:rsidP="00CB6647">
            <w:pPr>
              <w:jc w:val="center"/>
              <w:rPr>
                <w:rFonts w:ascii="Times New Roman" w:hAnsi="Times New Roman" w:cs="Times New Roman"/>
                <w:sz w:val="20"/>
                <w:szCs w:val="20"/>
              </w:rPr>
            </w:pPr>
          </w:p>
          <w:p w14:paraId="031EE817" w14:textId="53BA78B2" w:rsidR="000029FD" w:rsidRDefault="000029FD" w:rsidP="00CB6647">
            <w:pPr>
              <w:jc w:val="center"/>
              <w:rPr>
                <w:rFonts w:ascii="Times New Roman" w:hAnsi="Times New Roman" w:cs="Times New Roman"/>
                <w:sz w:val="20"/>
                <w:szCs w:val="20"/>
              </w:rPr>
            </w:pPr>
          </w:p>
          <w:p w14:paraId="33B5234D" w14:textId="47181B43" w:rsidR="000029FD" w:rsidRDefault="000029FD" w:rsidP="00CB6647">
            <w:pPr>
              <w:jc w:val="center"/>
              <w:rPr>
                <w:rFonts w:ascii="Times New Roman" w:hAnsi="Times New Roman" w:cs="Times New Roman"/>
                <w:sz w:val="20"/>
                <w:szCs w:val="20"/>
              </w:rPr>
            </w:pPr>
          </w:p>
          <w:p w14:paraId="02DAAE76" w14:textId="1A63A588" w:rsidR="000029FD" w:rsidRDefault="000029FD" w:rsidP="00CB6647">
            <w:pPr>
              <w:jc w:val="center"/>
              <w:rPr>
                <w:rFonts w:ascii="Times New Roman" w:hAnsi="Times New Roman" w:cs="Times New Roman"/>
                <w:sz w:val="20"/>
                <w:szCs w:val="20"/>
              </w:rPr>
            </w:pPr>
          </w:p>
          <w:p w14:paraId="7BD222E1" w14:textId="77777777" w:rsidR="000029FD" w:rsidRDefault="000029FD" w:rsidP="00CB6647">
            <w:pPr>
              <w:jc w:val="center"/>
              <w:rPr>
                <w:rFonts w:ascii="Times New Roman" w:hAnsi="Times New Roman" w:cs="Times New Roman"/>
                <w:sz w:val="20"/>
                <w:szCs w:val="20"/>
              </w:rPr>
            </w:pPr>
          </w:p>
          <w:p w14:paraId="25BA0B6F" w14:textId="77777777" w:rsidR="00EA0F6B" w:rsidRPr="00500B25" w:rsidRDefault="00EA0F6B" w:rsidP="00CB6647">
            <w:pPr>
              <w:jc w:val="center"/>
              <w:rPr>
                <w:rFonts w:ascii="Times New Roman" w:hAnsi="Times New Roman" w:cs="Times New Roman"/>
                <w:sz w:val="20"/>
                <w:szCs w:val="20"/>
              </w:rPr>
            </w:pPr>
          </w:p>
          <w:p w14:paraId="4FD26BD2" w14:textId="77777777" w:rsidR="003F3A60" w:rsidRPr="00500B25" w:rsidRDefault="003F3A60" w:rsidP="00CB6647">
            <w:pPr>
              <w:jc w:val="center"/>
              <w:rPr>
                <w:rFonts w:ascii="Times New Roman" w:hAnsi="Times New Roman" w:cs="Times New Roman"/>
                <w:sz w:val="20"/>
                <w:szCs w:val="20"/>
              </w:rPr>
            </w:pPr>
          </w:p>
          <w:p w14:paraId="34C2C8CB" w14:textId="2281276E" w:rsidR="00CB6647" w:rsidRPr="00500B25" w:rsidRDefault="00F50A41" w:rsidP="00CB6647">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68223571" w14:textId="77777777" w:rsidR="003F3A60" w:rsidRPr="00500B25" w:rsidRDefault="003F3A60" w:rsidP="00F50A41">
            <w:pPr>
              <w:jc w:val="center"/>
              <w:rPr>
                <w:rFonts w:ascii="Times New Roman" w:hAnsi="Times New Roman" w:cs="Times New Roman"/>
                <w:sz w:val="20"/>
                <w:szCs w:val="20"/>
              </w:rPr>
            </w:pPr>
          </w:p>
          <w:p w14:paraId="753661BD" w14:textId="77777777" w:rsidR="003F3A60" w:rsidRPr="00500B25" w:rsidRDefault="003F3A60" w:rsidP="00F50A41">
            <w:pPr>
              <w:jc w:val="center"/>
              <w:rPr>
                <w:rFonts w:ascii="Times New Roman" w:hAnsi="Times New Roman" w:cs="Times New Roman"/>
                <w:sz w:val="20"/>
                <w:szCs w:val="20"/>
              </w:rPr>
            </w:pPr>
          </w:p>
          <w:p w14:paraId="27D7012B" w14:textId="77777777" w:rsidR="003F3A60" w:rsidRPr="00500B25" w:rsidRDefault="003F3A60" w:rsidP="00F50A41">
            <w:pPr>
              <w:jc w:val="center"/>
              <w:rPr>
                <w:rFonts w:ascii="Times New Roman" w:hAnsi="Times New Roman" w:cs="Times New Roman"/>
                <w:sz w:val="20"/>
                <w:szCs w:val="20"/>
              </w:rPr>
            </w:pPr>
          </w:p>
          <w:p w14:paraId="0F5139BE" w14:textId="77777777" w:rsidR="003F3A60" w:rsidRPr="00500B25" w:rsidRDefault="003F3A60" w:rsidP="00F50A41">
            <w:pPr>
              <w:jc w:val="center"/>
              <w:rPr>
                <w:rFonts w:ascii="Times New Roman" w:hAnsi="Times New Roman" w:cs="Times New Roman"/>
                <w:sz w:val="20"/>
                <w:szCs w:val="20"/>
              </w:rPr>
            </w:pPr>
          </w:p>
          <w:p w14:paraId="1C0FEACF" w14:textId="6D555E8A" w:rsidR="003F3A60" w:rsidRDefault="003F3A60" w:rsidP="00F50A41">
            <w:pPr>
              <w:jc w:val="center"/>
              <w:rPr>
                <w:rFonts w:ascii="Times New Roman" w:hAnsi="Times New Roman" w:cs="Times New Roman"/>
                <w:sz w:val="20"/>
                <w:szCs w:val="20"/>
              </w:rPr>
            </w:pPr>
          </w:p>
          <w:p w14:paraId="7F18BD54" w14:textId="7324409D" w:rsidR="00EA0F6B" w:rsidRDefault="00EA0F6B" w:rsidP="00F50A41">
            <w:pPr>
              <w:jc w:val="center"/>
              <w:rPr>
                <w:rFonts w:ascii="Times New Roman" w:hAnsi="Times New Roman" w:cs="Times New Roman"/>
                <w:sz w:val="20"/>
                <w:szCs w:val="20"/>
              </w:rPr>
            </w:pPr>
          </w:p>
          <w:p w14:paraId="50CFC60A" w14:textId="4DED42FA" w:rsidR="00EA0F6B" w:rsidRDefault="00EA0F6B" w:rsidP="00F50A41">
            <w:pPr>
              <w:jc w:val="center"/>
              <w:rPr>
                <w:rFonts w:ascii="Times New Roman" w:hAnsi="Times New Roman" w:cs="Times New Roman"/>
                <w:sz w:val="20"/>
                <w:szCs w:val="20"/>
              </w:rPr>
            </w:pPr>
          </w:p>
          <w:p w14:paraId="222F4664" w14:textId="0AAC2E71" w:rsidR="00EA0F6B" w:rsidRDefault="00EA0F6B" w:rsidP="00F50A41">
            <w:pPr>
              <w:jc w:val="center"/>
              <w:rPr>
                <w:rFonts w:ascii="Times New Roman" w:hAnsi="Times New Roman" w:cs="Times New Roman"/>
                <w:sz w:val="20"/>
                <w:szCs w:val="20"/>
              </w:rPr>
            </w:pPr>
          </w:p>
          <w:p w14:paraId="0A7E5CCD" w14:textId="2CBADD58" w:rsidR="00EA0F6B" w:rsidRDefault="00EA0F6B" w:rsidP="00F50A41">
            <w:pPr>
              <w:jc w:val="center"/>
              <w:rPr>
                <w:rFonts w:ascii="Times New Roman" w:hAnsi="Times New Roman" w:cs="Times New Roman"/>
                <w:sz w:val="20"/>
                <w:szCs w:val="20"/>
              </w:rPr>
            </w:pPr>
          </w:p>
          <w:p w14:paraId="17CA4DA4" w14:textId="471149CB" w:rsidR="00EA0F6B" w:rsidRDefault="00EA0F6B" w:rsidP="00F50A41">
            <w:pPr>
              <w:jc w:val="center"/>
              <w:rPr>
                <w:rFonts w:ascii="Times New Roman" w:hAnsi="Times New Roman" w:cs="Times New Roman"/>
                <w:sz w:val="20"/>
                <w:szCs w:val="20"/>
              </w:rPr>
            </w:pPr>
          </w:p>
          <w:p w14:paraId="7D48D9F1" w14:textId="3729F7B5" w:rsidR="00EA0F6B" w:rsidRDefault="00EA0F6B" w:rsidP="00F50A41">
            <w:pPr>
              <w:jc w:val="center"/>
              <w:rPr>
                <w:rFonts w:ascii="Times New Roman" w:hAnsi="Times New Roman" w:cs="Times New Roman"/>
                <w:sz w:val="20"/>
                <w:szCs w:val="20"/>
              </w:rPr>
            </w:pPr>
          </w:p>
          <w:p w14:paraId="6010AB9A" w14:textId="7A940C68" w:rsidR="00EB09A2" w:rsidRDefault="00EB09A2" w:rsidP="00F50A41">
            <w:pPr>
              <w:jc w:val="center"/>
              <w:rPr>
                <w:rFonts w:ascii="Times New Roman" w:hAnsi="Times New Roman" w:cs="Times New Roman"/>
                <w:sz w:val="20"/>
                <w:szCs w:val="20"/>
              </w:rPr>
            </w:pPr>
          </w:p>
          <w:p w14:paraId="1CACED57" w14:textId="77777777" w:rsidR="00EB09A2" w:rsidRDefault="00EB09A2" w:rsidP="00F50A41">
            <w:pPr>
              <w:jc w:val="center"/>
              <w:rPr>
                <w:rFonts w:ascii="Times New Roman" w:hAnsi="Times New Roman" w:cs="Times New Roman"/>
                <w:sz w:val="20"/>
                <w:szCs w:val="20"/>
              </w:rPr>
            </w:pPr>
          </w:p>
          <w:p w14:paraId="53D9264F" w14:textId="4C9F7A0B" w:rsidR="00EA0F6B" w:rsidRDefault="00EA0F6B" w:rsidP="00F50A41">
            <w:pPr>
              <w:jc w:val="center"/>
              <w:rPr>
                <w:rFonts w:ascii="Times New Roman" w:hAnsi="Times New Roman" w:cs="Times New Roman"/>
                <w:sz w:val="20"/>
                <w:szCs w:val="20"/>
              </w:rPr>
            </w:pPr>
          </w:p>
          <w:p w14:paraId="1D19CD91" w14:textId="01EFF7CA" w:rsidR="00EA0F6B" w:rsidRDefault="00EA0F6B" w:rsidP="00F50A41">
            <w:pPr>
              <w:jc w:val="center"/>
              <w:rPr>
                <w:rFonts w:ascii="Times New Roman" w:hAnsi="Times New Roman" w:cs="Times New Roman"/>
                <w:sz w:val="20"/>
                <w:szCs w:val="20"/>
              </w:rPr>
            </w:pPr>
          </w:p>
          <w:p w14:paraId="6E01B821" w14:textId="5301A939" w:rsidR="00EA0F6B" w:rsidRDefault="00EA0F6B" w:rsidP="00F50A41">
            <w:pPr>
              <w:jc w:val="center"/>
              <w:rPr>
                <w:rFonts w:ascii="Times New Roman" w:hAnsi="Times New Roman" w:cs="Times New Roman"/>
                <w:sz w:val="20"/>
                <w:szCs w:val="20"/>
              </w:rPr>
            </w:pPr>
          </w:p>
          <w:p w14:paraId="38B8FEA2" w14:textId="29AFD6DA" w:rsidR="00F50A41" w:rsidRPr="00500B25" w:rsidRDefault="00F50A41" w:rsidP="00F50A41">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5885471A" w14:textId="77777777" w:rsidR="00CB6647" w:rsidRPr="00500B25" w:rsidRDefault="00CB6647" w:rsidP="00CB6647">
            <w:pPr>
              <w:jc w:val="center"/>
              <w:rPr>
                <w:rFonts w:ascii="Times New Roman" w:hAnsi="Times New Roman" w:cs="Times New Roman"/>
                <w:sz w:val="20"/>
                <w:szCs w:val="20"/>
              </w:rPr>
            </w:pPr>
          </w:p>
          <w:p w14:paraId="0C05A14A" w14:textId="77777777" w:rsidR="00CB6647" w:rsidRPr="00500B25" w:rsidRDefault="00CB6647" w:rsidP="00CB6647">
            <w:pPr>
              <w:jc w:val="center"/>
              <w:rPr>
                <w:rFonts w:ascii="Times New Roman" w:hAnsi="Times New Roman" w:cs="Times New Roman"/>
                <w:sz w:val="20"/>
                <w:szCs w:val="20"/>
              </w:rPr>
            </w:pPr>
          </w:p>
          <w:p w14:paraId="4F095C7D" w14:textId="77777777" w:rsidR="00CB6647" w:rsidRPr="00500B25" w:rsidRDefault="00CB6647" w:rsidP="00CB6647">
            <w:pPr>
              <w:jc w:val="center"/>
              <w:rPr>
                <w:rFonts w:ascii="Times New Roman" w:hAnsi="Times New Roman" w:cs="Times New Roman"/>
                <w:sz w:val="20"/>
                <w:szCs w:val="20"/>
              </w:rPr>
            </w:pPr>
          </w:p>
          <w:p w14:paraId="18EE6F7A" w14:textId="7CF90654" w:rsidR="00F50A41" w:rsidRDefault="00F50A41" w:rsidP="00CB6647">
            <w:pPr>
              <w:jc w:val="center"/>
              <w:rPr>
                <w:rFonts w:ascii="Times New Roman" w:hAnsi="Times New Roman" w:cs="Times New Roman"/>
                <w:sz w:val="20"/>
                <w:szCs w:val="20"/>
              </w:rPr>
            </w:pPr>
          </w:p>
          <w:p w14:paraId="7874AE9D" w14:textId="688DAB8E" w:rsidR="00EA0F6B" w:rsidRDefault="00EA0F6B" w:rsidP="00CB6647">
            <w:pPr>
              <w:jc w:val="center"/>
              <w:rPr>
                <w:rFonts w:ascii="Times New Roman" w:hAnsi="Times New Roman" w:cs="Times New Roman"/>
                <w:sz w:val="20"/>
                <w:szCs w:val="20"/>
              </w:rPr>
            </w:pPr>
          </w:p>
          <w:p w14:paraId="1DFB478C" w14:textId="4E6425D6" w:rsidR="00EA0F6B" w:rsidRDefault="00EA0F6B" w:rsidP="00CB6647">
            <w:pPr>
              <w:jc w:val="center"/>
              <w:rPr>
                <w:rFonts w:ascii="Times New Roman" w:hAnsi="Times New Roman" w:cs="Times New Roman"/>
                <w:sz w:val="20"/>
                <w:szCs w:val="20"/>
              </w:rPr>
            </w:pPr>
          </w:p>
          <w:p w14:paraId="730C6B1D" w14:textId="3E7638B6" w:rsidR="00EB09A2" w:rsidRDefault="00EB09A2" w:rsidP="00CB6647">
            <w:pPr>
              <w:jc w:val="center"/>
              <w:rPr>
                <w:rFonts w:ascii="Times New Roman" w:hAnsi="Times New Roman" w:cs="Times New Roman"/>
                <w:sz w:val="20"/>
                <w:szCs w:val="20"/>
              </w:rPr>
            </w:pPr>
          </w:p>
          <w:p w14:paraId="586A7DA6" w14:textId="086339DA" w:rsidR="00EB09A2" w:rsidRDefault="00EB09A2" w:rsidP="00CB6647">
            <w:pPr>
              <w:jc w:val="center"/>
              <w:rPr>
                <w:rFonts w:ascii="Times New Roman" w:hAnsi="Times New Roman" w:cs="Times New Roman"/>
                <w:sz w:val="20"/>
                <w:szCs w:val="20"/>
              </w:rPr>
            </w:pPr>
          </w:p>
          <w:p w14:paraId="61AF0CED" w14:textId="138FCACC" w:rsidR="00EB09A2" w:rsidRDefault="00EB09A2" w:rsidP="00CB6647">
            <w:pPr>
              <w:jc w:val="center"/>
              <w:rPr>
                <w:rFonts w:ascii="Times New Roman" w:hAnsi="Times New Roman" w:cs="Times New Roman"/>
                <w:sz w:val="20"/>
                <w:szCs w:val="20"/>
              </w:rPr>
            </w:pPr>
          </w:p>
          <w:p w14:paraId="0E63C0C4" w14:textId="23E6CBB6" w:rsidR="00EB09A2" w:rsidRDefault="00EB09A2" w:rsidP="00CB6647">
            <w:pPr>
              <w:jc w:val="center"/>
              <w:rPr>
                <w:rFonts w:ascii="Times New Roman" w:hAnsi="Times New Roman" w:cs="Times New Roman"/>
                <w:sz w:val="20"/>
                <w:szCs w:val="20"/>
              </w:rPr>
            </w:pPr>
          </w:p>
          <w:p w14:paraId="4BFCE858" w14:textId="2459EAA2" w:rsidR="00CB6647" w:rsidRPr="00500B25" w:rsidRDefault="00F50A41" w:rsidP="00CB6647">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406A4824" w14:textId="77777777" w:rsidR="00CB6647" w:rsidRPr="00500B25" w:rsidRDefault="00CB6647" w:rsidP="00CB6647">
            <w:pPr>
              <w:jc w:val="center"/>
              <w:rPr>
                <w:rFonts w:ascii="Times New Roman" w:hAnsi="Times New Roman" w:cs="Times New Roman"/>
                <w:sz w:val="20"/>
                <w:szCs w:val="20"/>
              </w:rPr>
            </w:pPr>
          </w:p>
          <w:p w14:paraId="485E748E" w14:textId="77777777" w:rsidR="00CB6647" w:rsidRPr="00500B25" w:rsidRDefault="00CB6647" w:rsidP="00CB6647">
            <w:pPr>
              <w:jc w:val="center"/>
              <w:rPr>
                <w:rFonts w:ascii="Times New Roman" w:hAnsi="Times New Roman" w:cs="Times New Roman"/>
                <w:sz w:val="20"/>
                <w:szCs w:val="20"/>
              </w:rPr>
            </w:pPr>
          </w:p>
          <w:p w14:paraId="6AAA3F81" w14:textId="77777777" w:rsidR="00CB6647" w:rsidRPr="00500B25" w:rsidRDefault="00CB6647" w:rsidP="00CB6647">
            <w:pPr>
              <w:jc w:val="center"/>
              <w:rPr>
                <w:rFonts w:ascii="Times New Roman" w:hAnsi="Times New Roman" w:cs="Times New Roman"/>
                <w:sz w:val="20"/>
                <w:szCs w:val="20"/>
              </w:rPr>
            </w:pPr>
          </w:p>
          <w:p w14:paraId="2053227D" w14:textId="77777777" w:rsidR="00CB6647" w:rsidRPr="00500B25" w:rsidRDefault="00CB6647" w:rsidP="00CB6647">
            <w:pPr>
              <w:jc w:val="center"/>
              <w:rPr>
                <w:rFonts w:ascii="Times New Roman" w:hAnsi="Times New Roman" w:cs="Times New Roman"/>
                <w:sz w:val="20"/>
                <w:szCs w:val="20"/>
              </w:rPr>
            </w:pPr>
          </w:p>
          <w:p w14:paraId="305EDB18" w14:textId="77777777" w:rsidR="00CB6647" w:rsidRPr="00500B25" w:rsidRDefault="00CB6647" w:rsidP="00CB6647">
            <w:pPr>
              <w:jc w:val="center"/>
              <w:rPr>
                <w:rFonts w:ascii="Times New Roman" w:hAnsi="Times New Roman" w:cs="Times New Roman"/>
                <w:sz w:val="20"/>
                <w:szCs w:val="20"/>
              </w:rPr>
            </w:pPr>
          </w:p>
          <w:p w14:paraId="4207FEB6" w14:textId="77777777" w:rsidR="00CB6647" w:rsidRPr="00500B25" w:rsidRDefault="00CB6647" w:rsidP="00CB6647">
            <w:pPr>
              <w:jc w:val="center"/>
              <w:rPr>
                <w:rFonts w:ascii="Times New Roman" w:hAnsi="Times New Roman" w:cs="Times New Roman"/>
                <w:sz w:val="20"/>
                <w:szCs w:val="20"/>
              </w:rPr>
            </w:pPr>
          </w:p>
          <w:p w14:paraId="47C36189" w14:textId="77777777" w:rsidR="00CB6647" w:rsidRPr="00500B25" w:rsidRDefault="00CB6647" w:rsidP="00CB6647">
            <w:pPr>
              <w:jc w:val="center"/>
              <w:rPr>
                <w:rFonts w:ascii="Times New Roman" w:hAnsi="Times New Roman" w:cs="Times New Roman"/>
                <w:sz w:val="20"/>
                <w:szCs w:val="20"/>
              </w:rPr>
            </w:pPr>
          </w:p>
          <w:p w14:paraId="2D81A14F" w14:textId="77777777" w:rsidR="00CB6647" w:rsidRPr="00500B25" w:rsidRDefault="00CB6647" w:rsidP="00CB6647">
            <w:pPr>
              <w:jc w:val="center"/>
              <w:rPr>
                <w:rFonts w:ascii="Times New Roman" w:hAnsi="Times New Roman" w:cs="Times New Roman"/>
                <w:sz w:val="20"/>
                <w:szCs w:val="20"/>
              </w:rPr>
            </w:pPr>
          </w:p>
          <w:p w14:paraId="611613B0" w14:textId="77777777" w:rsidR="00CB6647" w:rsidRPr="00500B25" w:rsidRDefault="00CB6647" w:rsidP="00CB6647">
            <w:pPr>
              <w:jc w:val="center"/>
              <w:rPr>
                <w:rFonts w:ascii="Times New Roman" w:hAnsi="Times New Roman" w:cs="Times New Roman"/>
                <w:sz w:val="20"/>
                <w:szCs w:val="20"/>
              </w:rPr>
            </w:pPr>
          </w:p>
          <w:p w14:paraId="26FE256D" w14:textId="77777777" w:rsidR="00CB6647" w:rsidRPr="00500B25" w:rsidRDefault="00CB6647" w:rsidP="00CB6647">
            <w:pPr>
              <w:jc w:val="center"/>
              <w:rPr>
                <w:rFonts w:ascii="Times New Roman" w:hAnsi="Times New Roman" w:cs="Times New Roman"/>
                <w:sz w:val="20"/>
                <w:szCs w:val="20"/>
              </w:rPr>
            </w:pPr>
          </w:p>
          <w:p w14:paraId="7EEE7BF1" w14:textId="77777777" w:rsidR="00CB6647" w:rsidRPr="00500B25" w:rsidRDefault="00CB6647" w:rsidP="00CB6647">
            <w:pPr>
              <w:jc w:val="center"/>
              <w:rPr>
                <w:rFonts w:ascii="Times New Roman" w:hAnsi="Times New Roman" w:cs="Times New Roman"/>
                <w:sz w:val="20"/>
                <w:szCs w:val="20"/>
              </w:rPr>
            </w:pPr>
          </w:p>
          <w:p w14:paraId="1E15D958" w14:textId="77777777" w:rsidR="00CB6647" w:rsidRPr="00500B25" w:rsidRDefault="00CB6647" w:rsidP="00CB6647">
            <w:pPr>
              <w:jc w:val="center"/>
              <w:rPr>
                <w:rFonts w:ascii="Times New Roman" w:hAnsi="Times New Roman" w:cs="Times New Roman"/>
                <w:sz w:val="20"/>
                <w:szCs w:val="20"/>
              </w:rPr>
            </w:pPr>
          </w:p>
          <w:p w14:paraId="473FC422" w14:textId="77777777" w:rsidR="00CB6647" w:rsidRPr="00500B25" w:rsidRDefault="00CB6647" w:rsidP="00CB6647">
            <w:pPr>
              <w:jc w:val="center"/>
              <w:rPr>
                <w:rFonts w:ascii="Times New Roman" w:hAnsi="Times New Roman" w:cs="Times New Roman"/>
                <w:sz w:val="20"/>
                <w:szCs w:val="20"/>
              </w:rPr>
            </w:pPr>
          </w:p>
          <w:p w14:paraId="74542AE8" w14:textId="77777777" w:rsidR="00CB6647" w:rsidRPr="00500B25" w:rsidRDefault="00CB6647" w:rsidP="00CB6647">
            <w:pPr>
              <w:jc w:val="center"/>
              <w:rPr>
                <w:rFonts w:ascii="Times New Roman" w:hAnsi="Times New Roman" w:cs="Times New Roman"/>
                <w:sz w:val="20"/>
                <w:szCs w:val="20"/>
              </w:rPr>
            </w:pPr>
          </w:p>
          <w:p w14:paraId="5BFF0F53" w14:textId="77777777" w:rsidR="00CB6647" w:rsidRPr="00500B25" w:rsidRDefault="00CB6647" w:rsidP="00CB6647">
            <w:pPr>
              <w:jc w:val="center"/>
              <w:rPr>
                <w:rFonts w:ascii="Times New Roman" w:hAnsi="Times New Roman" w:cs="Times New Roman"/>
                <w:sz w:val="20"/>
                <w:szCs w:val="20"/>
              </w:rPr>
            </w:pPr>
          </w:p>
          <w:p w14:paraId="62FBC588" w14:textId="77777777" w:rsidR="00CB6647" w:rsidRPr="00500B25" w:rsidRDefault="00CB6647" w:rsidP="00CB6647">
            <w:pPr>
              <w:jc w:val="center"/>
              <w:rPr>
                <w:rFonts w:ascii="Times New Roman" w:hAnsi="Times New Roman" w:cs="Times New Roman"/>
                <w:sz w:val="20"/>
                <w:szCs w:val="20"/>
              </w:rPr>
            </w:pPr>
          </w:p>
          <w:p w14:paraId="6FD5DF33" w14:textId="77777777" w:rsidR="00CB6647" w:rsidRPr="00500B25" w:rsidRDefault="00CB6647" w:rsidP="00CB6647">
            <w:pPr>
              <w:jc w:val="center"/>
              <w:rPr>
                <w:rFonts w:ascii="Times New Roman" w:hAnsi="Times New Roman" w:cs="Times New Roman"/>
                <w:sz w:val="20"/>
                <w:szCs w:val="20"/>
              </w:rPr>
            </w:pPr>
          </w:p>
          <w:p w14:paraId="48ECDB3C" w14:textId="1C996D22" w:rsidR="00CB6647" w:rsidRPr="00500B25" w:rsidRDefault="00F50A41" w:rsidP="00CB6647">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41A3631D" w14:textId="77777777" w:rsidR="00CB6647" w:rsidRPr="00500B25" w:rsidRDefault="00CB6647" w:rsidP="00CB6647">
            <w:pPr>
              <w:jc w:val="center"/>
              <w:rPr>
                <w:rFonts w:ascii="Times New Roman" w:hAnsi="Times New Roman" w:cs="Times New Roman"/>
                <w:sz w:val="20"/>
                <w:szCs w:val="20"/>
              </w:rPr>
            </w:pPr>
          </w:p>
          <w:p w14:paraId="341E32F7" w14:textId="77777777" w:rsidR="00CB6647" w:rsidRPr="00500B25" w:rsidRDefault="00CB6647" w:rsidP="00CB6647">
            <w:pPr>
              <w:jc w:val="center"/>
              <w:rPr>
                <w:rFonts w:ascii="Times New Roman" w:hAnsi="Times New Roman" w:cs="Times New Roman"/>
                <w:sz w:val="20"/>
                <w:szCs w:val="20"/>
              </w:rPr>
            </w:pPr>
          </w:p>
          <w:p w14:paraId="059608FF" w14:textId="77777777" w:rsidR="00CB6647" w:rsidRPr="00500B25" w:rsidRDefault="00CB6647" w:rsidP="00CB6647">
            <w:pPr>
              <w:jc w:val="center"/>
              <w:rPr>
                <w:rFonts w:ascii="Times New Roman" w:hAnsi="Times New Roman" w:cs="Times New Roman"/>
                <w:sz w:val="20"/>
                <w:szCs w:val="20"/>
              </w:rPr>
            </w:pPr>
          </w:p>
          <w:p w14:paraId="67E3DB40" w14:textId="77777777" w:rsidR="00CB6647" w:rsidRPr="00500B25" w:rsidRDefault="00CB6647" w:rsidP="00CB6647">
            <w:pPr>
              <w:jc w:val="center"/>
              <w:rPr>
                <w:rFonts w:ascii="Times New Roman" w:hAnsi="Times New Roman" w:cs="Times New Roman"/>
                <w:sz w:val="20"/>
                <w:szCs w:val="20"/>
              </w:rPr>
            </w:pPr>
          </w:p>
          <w:p w14:paraId="2B5F246E" w14:textId="77777777" w:rsidR="00CB6647" w:rsidRPr="00500B25" w:rsidRDefault="00CB6647" w:rsidP="00CB6647">
            <w:pPr>
              <w:jc w:val="center"/>
              <w:rPr>
                <w:rFonts w:ascii="Times New Roman" w:hAnsi="Times New Roman" w:cs="Times New Roman"/>
                <w:sz w:val="20"/>
                <w:szCs w:val="20"/>
              </w:rPr>
            </w:pPr>
          </w:p>
          <w:p w14:paraId="7C05654D" w14:textId="77777777" w:rsidR="00CB6647" w:rsidRPr="00500B25" w:rsidRDefault="00CB6647" w:rsidP="00CB6647">
            <w:pPr>
              <w:jc w:val="center"/>
              <w:rPr>
                <w:rFonts w:ascii="Times New Roman" w:hAnsi="Times New Roman" w:cs="Times New Roman"/>
                <w:sz w:val="20"/>
                <w:szCs w:val="20"/>
              </w:rPr>
            </w:pPr>
          </w:p>
          <w:p w14:paraId="760C36E7" w14:textId="77777777" w:rsidR="00CB6647" w:rsidRPr="00500B25" w:rsidRDefault="00CB6647" w:rsidP="00CB6647">
            <w:pPr>
              <w:jc w:val="center"/>
              <w:rPr>
                <w:rFonts w:ascii="Times New Roman" w:hAnsi="Times New Roman" w:cs="Times New Roman"/>
                <w:sz w:val="20"/>
                <w:szCs w:val="20"/>
              </w:rPr>
            </w:pPr>
          </w:p>
          <w:p w14:paraId="4DA3268A" w14:textId="77777777" w:rsidR="00CB6647" w:rsidRPr="00500B25" w:rsidRDefault="00CB6647" w:rsidP="00CB6647">
            <w:pPr>
              <w:jc w:val="center"/>
              <w:rPr>
                <w:rFonts w:ascii="Times New Roman" w:hAnsi="Times New Roman" w:cs="Times New Roman"/>
                <w:sz w:val="20"/>
                <w:szCs w:val="20"/>
              </w:rPr>
            </w:pPr>
          </w:p>
          <w:p w14:paraId="070A6842" w14:textId="77777777" w:rsidR="00CB6647" w:rsidRPr="00500B25" w:rsidRDefault="00CB6647" w:rsidP="00CB6647">
            <w:pPr>
              <w:jc w:val="center"/>
              <w:rPr>
                <w:rFonts w:ascii="Times New Roman" w:hAnsi="Times New Roman" w:cs="Times New Roman"/>
                <w:sz w:val="20"/>
                <w:szCs w:val="20"/>
              </w:rPr>
            </w:pPr>
          </w:p>
          <w:p w14:paraId="354E6393" w14:textId="77777777" w:rsidR="00CB6647" w:rsidRPr="00500B25" w:rsidRDefault="00CB6647" w:rsidP="00CB6647">
            <w:pPr>
              <w:jc w:val="center"/>
              <w:rPr>
                <w:rFonts w:ascii="Times New Roman" w:hAnsi="Times New Roman" w:cs="Times New Roman"/>
                <w:sz w:val="20"/>
                <w:szCs w:val="20"/>
              </w:rPr>
            </w:pPr>
          </w:p>
          <w:p w14:paraId="1B4ECFB4" w14:textId="77777777" w:rsidR="00CB6647" w:rsidRPr="00500B25" w:rsidRDefault="00CB6647" w:rsidP="00CB6647">
            <w:pPr>
              <w:jc w:val="center"/>
              <w:rPr>
                <w:rFonts w:ascii="Times New Roman" w:hAnsi="Times New Roman" w:cs="Times New Roman"/>
                <w:sz w:val="20"/>
                <w:szCs w:val="20"/>
              </w:rPr>
            </w:pPr>
          </w:p>
          <w:p w14:paraId="3982E2F0" w14:textId="77777777" w:rsidR="00CB6647" w:rsidRPr="00500B25" w:rsidRDefault="00CB6647" w:rsidP="00CB6647">
            <w:pPr>
              <w:jc w:val="center"/>
              <w:rPr>
                <w:rFonts w:ascii="Times New Roman" w:hAnsi="Times New Roman" w:cs="Times New Roman"/>
                <w:sz w:val="20"/>
                <w:szCs w:val="20"/>
              </w:rPr>
            </w:pPr>
          </w:p>
          <w:p w14:paraId="6D48F404" w14:textId="77777777" w:rsidR="00CB6647" w:rsidRPr="00500B25" w:rsidRDefault="00CB6647" w:rsidP="00CB6647">
            <w:pPr>
              <w:jc w:val="center"/>
              <w:rPr>
                <w:rFonts w:ascii="Times New Roman" w:hAnsi="Times New Roman" w:cs="Times New Roman"/>
                <w:sz w:val="20"/>
                <w:szCs w:val="20"/>
              </w:rPr>
            </w:pPr>
          </w:p>
          <w:p w14:paraId="22C62DB3" w14:textId="77777777" w:rsidR="00CB6647" w:rsidRPr="00500B25" w:rsidRDefault="00CB6647" w:rsidP="00CB6647">
            <w:pPr>
              <w:jc w:val="center"/>
              <w:rPr>
                <w:rFonts w:ascii="Times New Roman" w:hAnsi="Times New Roman" w:cs="Times New Roman"/>
                <w:sz w:val="20"/>
                <w:szCs w:val="20"/>
              </w:rPr>
            </w:pPr>
          </w:p>
          <w:p w14:paraId="27D3E367" w14:textId="77777777" w:rsidR="00CB6647" w:rsidRPr="00500B25" w:rsidRDefault="00CB6647" w:rsidP="00CB6647">
            <w:pPr>
              <w:jc w:val="center"/>
              <w:rPr>
                <w:rFonts w:ascii="Times New Roman" w:hAnsi="Times New Roman" w:cs="Times New Roman"/>
                <w:sz w:val="20"/>
                <w:szCs w:val="20"/>
              </w:rPr>
            </w:pPr>
          </w:p>
          <w:p w14:paraId="06C7A2D0" w14:textId="77777777" w:rsidR="00CB6647" w:rsidRPr="00500B25" w:rsidRDefault="00CB6647" w:rsidP="00CB6647">
            <w:pPr>
              <w:jc w:val="center"/>
              <w:rPr>
                <w:rFonts w:ascii="Times New Roman" w:hAnsi="Times New Roman" w:cs="Times New Roman"/>
                <w:sz w:val="20"/>
                <w:szCs w:val="20"/>
              </w:rPr>
            </w:pPr>
          </w:p>
          <w:p w14:paraId="33BDC879" w14:textId="77777777" w:rsidR="00CB6647" w:rsidRPr="00500B25" w:rsidRDefault="00CB6647" w:rsidP="00CB6647">
            <w:pPr>
              <w:jc w:val="center"/>
              <w:rPr>
                <w:rFonts w:ascii="Times New Roman" w:hAnsi="Times New Roman" w:cs="Times New Roman"/>
                <w:sz w:val="20"/>
                <w:szCs w:val="20"/>
              </w:rPr>
            </w:pPr>
          </w:p>
          <w:p w14:paraId="12C0ABAB" w14:textId="77777777" w:rsidR="00CB6647" w:rsidRPr="00500B25" w:rsidRDefault="00CB6647" w:rsidP="00CB6647">
            <w:pPr>
              <w:jc w:val="center"/>
              <w:rPr>
                <w:rFonts w:ascii="Times New Roman" w:hAnsi="Times New Roman" w:cs="Times New Roman"/>
                <w:sz w:val="20"/>
                <w:szCs w:val="20"/>
              </w:rPr>
            </w:pPr>
          </w:p>
          <w:p w14:paraId="04866D35" w14:textId="77777777" w:rsidR="00CB6647" w:rsidRPr="00500B25" w:rsidRDefault="00CB6647" w:rsidP="00CB6647">
            <w:pPr>
              <w:jc w:val="center"/>
              <w:rPr>
                <w:rFonts w:ascii="Times New Roman" w:hAnsi="Times New Roman" w:cs="Times New Roman"/>
                <w:sz w:val="20"/>
                <w:szCs w:val="20"/>
              </w:rPr>
            </w:pPr>
          </w:p>
          <w:p w14:paraId="34183291" w14:textId="77777777" w:rsidR="00CB6647" w:rsidRPr="00500B25" w:rsidRDefault="00CB6647" w:rsidP="00CB6647">
            <w:pPr>
              <w:jc w:val="center"/>
              <w:rPr>
                <w:rFonts w:ascii="Times New Roman" w:hAnsi="Times New Roman" w:cs="Times New Roman"/>
                <w:sz w:val="20"/>
                <w:szCs w:val="20"/>
              </w:rPr>
            </w:pPr>
          </w:p>
          <w:p w14:paraId="1F58B3E1" w14:textId="77777777" w:rsidR="00CB6647" w:rsidRPr="00500B25" w:rsidRDefault="00CB6647" w:rsidP="00CB6647">
            <w:pPr>
              <w:jc w:val="center"/>
              <w:rPr>
                <w:rFonts w:ascii="Times New Roman" w:hAnsi="Times New Roman" w:cs="Times New Roman"/>
                <w:sz w:val="20"/>
                <w:szCs w:val="20"/>
              </w:rPr>
            </w:pPr>
          </w:p>
          <w:p w14:paraId="28F971FE" w14:textId="77777777" w:rsidR="00CB6647" w:rsidRPr="00500B25" w:rsidRDefault="00CB6647" w:rsidP="00CB6647">
            <w:pPr>
              <w:jc w:val="center"/>
              <w:rPr>
                <w:rFonts w:ascii="Times New Roman" w:hAnsi="Times New Roman" w:cs="Times New Roman"/>
                <w:sz w:val="20"/>
                <w:szCs w:val="20"/>
              </w:rPr>
            </w:pPr>
          </w:p>
          <w:p w14:paraId="0496DA0B" w14:textId="77777777" w:rsidR="00CB6647" w:rsidRPr="00500B25" w:rsidRDefault="00CB6647" w:rsidP="00CB6647">
            <w:pPr>
              <w:jc w:val="center"/>
              <w:rPr>
                <w:rFonts w:ascii="Times New Roman" w:hAnsi="Times New Roman" w:cs="Times New Roman"/>
                <w:sz w:val="20"/>
                <w:szCs w:val="20"/>
              </w:rPr>
            </w:pPr>
          </w:p>
          <w:p w14:paraId="2A379763" w14:textId="77777777" w:rsidR="00CB6647" w:rsidRPr="00500B25" w:rsidRDefault="00CB6647" w:rsidP="00CB6647">
            <w:pPr>
              <w:jc w:val="center"/>
              <w:rPr>
                <w:rFonts w:ascii="Times New Roman" w:hAnsi="Times New Roman" w:cs="Times New Roman"/>
                <w:sz w:val="20"/>
                <w:szCs w:val="20"/>
              </w:rPr>
            </w:pPr>
          </w:p>
          <w:p w14:paraId="31B77E11" w14:textId="77777777" w:rsidR="00CB6647" w:rsidRPr="00500B25" w:rsidRDefault="00CB6647" w:rsidP="00CB6647">
            <w:pPr>
              <w:jc w:val="center"/>
              <w:rPr>
                <w:rFonts w:ascii="Times New Roman" w:hAnsi="Times New Roman" w:cs="Times New Roman"/>
                <w:sz w:val="20"/>
                <w:szCs w:val="20"/>
              </w:rPr>
            </w:pPr>
          </w:p>
          <w:p w14:paraId="676C287E" w14:textId="77777777" w:rsidR="00CB6647" w:rsidRPr="00500B25" w:rsidRDefault="00CB6647" w:rsidP="00CB6647">
            <w:pPr>
              <w:jc w:val="center"/>
              <w:rPr>
                <w:rFonts w:ascii="Times New Roman" w:hAnsi="Times New Roman" w:cs="Times New Roman"/>
                <w:sz w:val="20"/>
                <w:szCs w:val="20"/>
              </w:rPr>
            </w:pPr>
          </w:p>
          <w:p w14:paraId="3B5A4D34" w14:textId="77777777" w:rsidR="00CB6647" w:rsidRPr="00500B25" w:rsidRDefault="00CB6647" w:rsidP="00CB6647">
            <w:pPr>
              <w:jc w:val="center"/>
              <w:rPr>
                <w:rFonts w:ascii="Times New Roman" w:hAnsi="Times New Roman" w:cs="Times New Roman"/>
                <w:sz w:val="20"/>
                <w:szCs w:val="20"/>
              </w:rPr>
            </w:pPr>
          </w:p>
          <w:p w14:paraId="12509F28" w14:textId="77777777" w:rsidR="00CB6647" w:rsidRPr="00500B25" w:rsidRDefault="00CB6647" w:rsidP="00CB6647">
            <w:pPr>
              <w:jc w:val="center"/>
              <w:rPr>
                <w:rFonts w:ascii="Times New Roman" w:hAnsi="Times New Roman" w:cs="Times New Roman"/>
                <w:sz w:val="20"/>
                <w:szCs w:val="20"/>
              </w:rPr>
            </w:pPr>
          </w:p>
          <w:p w14:paraId="39F67E26" w14:textId="77777777" w:rsidR="00CB6647" w:rsidRPr="00500B25" w:rsidRDefault="00CB6647" w:rsidP="00CB6647">
            <w:pPr>
              <w:jc w:val="center"/>
              <w:rPr>
                <w:rFonts w:ascii="Times New Roman" w:hAnsi="Times New Roman" w:cs="Times New Roman"/>
                <w:sz w:val="20"/>
                <w:szCs w:val="20"/>
              </w:rPr>
            </w:pPr>
          </w:p>
          <w:p w14:paraId="40524F9F" w14:textId="77777777" w:rsidR="00CB6647" w:rsidRPr="00500B25" w:rsidRDefault="00CB6647" w:rsidP="00CB6647">
            <w:pPr>
              <w:jc w:val="center"/>
              <w:rPr>
                <w:rFonts w:ascii="Times New Roman" w:hAnsi="Times New Roman" w:cs="Times New Roman"/>
                <w:sz w:val="20"/>
                <w:szCs w:val="20"/>
              </w:rPr>
            </w:pPr>
          </w:p>
          <w:p w14:paraId="30C55C1B" w14:textId="77777777" w:rsidR="00CB6647" w:rsidRPr="00500B25" w:rsidRDefault="00CB6647" w:rsidP="00CB6647">
            <w:pPr>
              <w:jc w:val="center"/>
              <w:rPr>
                <w:rFonts w:ascii="Times New Roman" w:hAnsi="Times New Roman" w:cs="Times New Roman"/>
                <w:sz w:val="20"/>
                <w:szCs w:val="20"/>
              </w:rPr>
            </w:pPr>
          </w:p>
          <w:p w14:paraId="1E6B4D61" w14:textId="77777777" w:rsidR="00CB6647" w:rsidRPr="00500B25" w:rsidRDefault="00CB6647" w:rsidP="00CB6647">
            <w:pPr>
              <w:jc w:val="center"/>
              <w:rPr>
                <w:rFonts w:ascii="Times New Roman" w:hAnsi="Times New Roman" w:cs="Times New Roman"/>
                <w:sz w:val="20"/>
                <w:szCs w:val="20"/>
              </w:rPr>
            </w:pPr>
          </w:p>
          <w:p w14:paraId="1584465A" w14:textId="77777777" w:rsidR="00CB6647" w:rsidRPr="00500B25" w:rsidRDefault="00CB6647" w:rsidP="00CB6647">
            <w:pPr>
              <w:jc w:val="center"/>
              <w:rPr>
                <w:rFonts w:ascii="Times New Roman" w:hAnsi="Times New Roman" w:cs="Times New Roman"/>
                <w:sz w:val="20"/>
                <w:szCs w:val="20"/>
              </w:rPr>
            </w:pPr>
          </w:p>
          <w:p w14:paraId="0E8BA272" w14:textId="77777777" w:rsidR="00CB6647" w:rsidRPr="00500B25" w:rsidRDefault="00CB6647" w:rsidP="00CB6647">
            <w:pPr>
              <w:jc w:val="center"/>
              <w:rPr>
                <w:rFonts w:ascii="Times New Roman" w:hAnsi="Times New Roman" w:cs="Times New Roman"/>
                <w:sz w:val="20"/>
                <w:szCs w:val="20"/>
              </w:rPr>
            </w:pPr>
          </w:p>
          <w:p w14:paraId="1DE3A849" w14:textId="052B7C7C" w:rsidR="00CB6647" w:rsidRPr="00500B25" w:rsidRDefault="00CB6647" w:rsidP="00CB6647">
            <w:pPr>
              <w:jc w:val="center"/>
              <w:rPr>
                <w:rFonts w:ascii="Times New Roman" w:hAnsi="Times New Roman" w:cs="Times New Roman"/>
                <w:sz w:val="20"/>
                <w:szCs w:val="20"/>
              </w:rPr>
            </w:pPr>
          </w:p>
          <w:p w14:paraId="7053466F" w14:textId="45C202AA" w:rsidR="00112205" w:rsidRPr="00500B25" w:rsidRDefault="00112205" w:rsidP="00CB6647">
            <w:pPr>
              <w:jc w:val="center"/>
              <w:rPr>
                <w:rFonts w:ascii="Times New Roman" w:hAnsi="Times New Roman" w:cs="Times New Roman"/>
                <w:sz w:val="20"/>
                <w:szCs w:val="20"/>
              </w:rPr>
            </w:pPr>
          </w:p>
          <w:p w14:paraId="3EED14CA" w14:textId="28436BD7" w:rsidR="00112205" w:rsidRPr="00500B25" w:rsidRDefault="00112205" w:rsidP="00CB6647">
            <w:pPr>
              <w:jc w:val="center"/>
              <w:rPr>
                <w:rFonts w:ascii="Times New Roman" w:hAnsi="Times New Roman" w:cs="Times New Roman"/>
                <w:sz w:val="20"/>
                <w:szCs w:val="20"/>
              </w:rPr>
            </w:pPr>
          </w:p>
          <w:p w14:paraId="3D8CE482" w14:textId="61271B0D" w:rsidR="00112205" w:rsidRPr="00500B25" w:rsidRDefault="00112205" w:rsidP="00CB6647">
            <w:pPr>
              <w:jc w:val="center"/>
              <w:rPr>
                <w:rFonts w:ascii="Times New Roman" w:hAnsi="Times New Roman" w:cs="Times New Roman"/>
                <w:sz w:val="20"/>
                <w:szCs w:val="20"/>
              </w:rPr>
            </w:pPr>
          </w:p>
          <w:p w14:paraId="3445BB08" w14:textId="7224FEAA" w:rsidR="00112205" w:rsidRPr="00500B25" w:rsidRDefault="00112205" w:rsidP="00CB6647">
            <w:pPr>
              <w:jc w:val="center"/>
              <w:rPr>
                <w:rFonts w:ascii="Times New Roman" w:hAnsi="Times New Roman" w:cs="Times New Roman"/>
                <w:sz w:val="20"/>
                <w:szCs w:val="20"/>
              </w:rPr>
            </w:pPr>
          </w:p>
          <w:p w14:paraId="104ABB05" w14:textId="1DF55AA7" w:rsidR="00112205" w:rsidRPr="00500B25" w:rsidRDefault="00112205" w:rsidP="00CB6647">
            <w:pPr>
              <w:jc w:val="center"/>
              <w:rPr>
                <w:rFonts w:ascii="Times New Roman" w:hAnsi="Times New Roman" w:cs="Times New Roman"/>
                <w:sz w:val="20"/>
                <w:szCs w:val="20"/>
              </w:rPr>
            </w:pPr>
          </w:p>
          <w:p w14:paraId="53AD6322" w14:textId="3DC0FA0D" w:rsidR="00F50A41" w:rsidRPr="00500B25" w:rsidRDefault="00F50A41" w:rsidP="00CB6647">
            <w:pPr>
              <w:jc w:val="center"/>
              <w:rPr>
                <w:rFonts w:ascii="Times New Roman" w:hAnsi="Times New Roman" w:cs="Times New Roman"/>
                <w:sz w:val="20"/>
                <w:szCs w:val="20"/>
              </w:rPr>
            </w:pPr>
          </w:p>
          <w:p w14:paraId="224418A8" w14:textId="2BDCA7C9" w:rsidR="00CB6647" w:rsidRPr="00500B25" w:rsidRDefault="00F50A41" w:rsidP="00CB6647">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29729968" w14:textId="77777777" w:rsidR="00CB6647" w:rsidRPr="00500B25" w:rsidRDefault="00CB6647" w:rsidP="00CB6647">
            <w:pPr>
              <w:rPr>
                <w:rFonts w:ascii="Times New Roman" w:hAnsi="Times New Roman" w:cs="Times New Roman"/>
                <w:sz w:val="20"/>
                <w:szCs w:val="20"/>
              </w:rPr>
            </w:pPr>
          </w:p>
          <w:p w14:paraId="2C740359" w14:textId="77777777" w:rsidR="00CB6647" w:rsidRPr="00500B25" w:rsidRDefault="00CB6647" w:rsidP="00CB6647">
            <w:pPr>
              <w:rPr>
                <w:rFonts w:ascii="Times New Roman" w:hAnsi="Times New Roman" w:cs="Times New Roman"/>
                <w:sz w:val="20"/>
                <w:szCs w:val="20"/>
              </w:rPr>
            </w:pPr>
          </w:p>
          <w:p w14:paraId="79B13BA1" w14:textId="77777777" w:rsidR="00CB6647" w:rsidRPr="00500B25" w:rsidRDefault="00CB6647" w:rsidP="00CB6647">
            <w:pPr>
              <w:rPr>
                <w:rFonts w:ascii="Times New Roman" w:hAnsi="Times New Roman" w:cs="Times New Roman"/>
                <w:sz w:val="20"/>
                <w:szCs w:val="20"/>
              </w:rPr>
            </w:pPr>
          </w:p>
          <w:p w14:paraId="1F498893" w14:textId="77777777" w:rsidR="00CB6647" w:rsidRPr="00500B25" w:rsidRDefault="00CB6647" w:rsidP="00CB6647">
            <w:pPr>
              <w:rPr>
                <w:rFonts w:ascii="Times New Roman" w:hAnsi="Times New Roman" w:cs="Times New Roman"/>
                <w:sz w:val="20"/>
                <w:szCs w:val="20"/>
              </w:rPr>
            </w:pPr>
          </w:p>
          <w:p w14:paraId="63093742" w14:textId="77777777" w:rsidR="00CB6647" w:rsidRPr="00500B25" w:rsidRDefault="00CB6647" w:rsidP="00CB6647">
            <w:pPr>
              <w:rPr>
                <w:rFonts w:ascii="Times New Roman" w:hAnsi="Times New Roman" w:cs="Times New Roman"/>
                <w:sz w:val="20"/>
                <w:szCs w:val="20"/>
              </w:rPr>
            </w:pPr>
          </w:p>
          <w:p w14:paraId="7399C03B" w14:textId="77777777" w:rsidR="00CB6647" w:rsidRPr="00500B25" w:rsidRDefault="00CB6647" w:rsidP="00CB6647">
            <w:pPr>
              <w:rPr>
                <w:rFonts w:ascii="Times New Roman" w:hAnsi="Times New Roman" w:cs="Times New Roman"/>
                <w:sz w:val="20"/>
                <w:szCs w:val="20"/>
              </w:rPr>
            </w:pPr>
          </w:p>
          <w:p w14:paraId="175A03B4" w14:textId="165FC0F7" w:rsidR="00CB6647" w:rsidRPr="00500B25" w:rsidRDefault="00CB6647" w:rsidP="00CB6647">
            <w:pPr>
              <w:rPr>
                <w:rFonts w:ascii="Times New Roman" w:hAnsi="Times New Roman" w:cs="Times New Roman"/>
                <w:sz w:val="20"/>
                <w:szCs w:val="20"/>
              </w:rPr>
            </w:pPr>
          </w:p>
          <w:p w14:paraId="727A8E6E" w14:textId="62B715D5" w:rsidR="00F50A41" w:rsidRPr="00500B25" w:rsidRDefault="00F50A41" w:rsidP="00CB6647">
            <w:pPr>
              <w:rPr>
                <w:rFonts w:ascii="Times New Roman" w:hAnsi="Times New Roman" w:cs="Times New Roman"/>
                <w:sz w:val="20"/>
                <w:szCs w:val="20"/>
              </w:rPr>
            </w:pPr>
          </w:p>
          <w:p w14:paraId="24CD8098" w14:textId="7ACB167D" w:rsidR="00F50A41" w:rsidRPr="00500B25" w:rsidRDefault="00F50A41" w:rsidP="00CB6647">
            <w:pPr>
              <w:rPr>
                <w:rFonts w:ascii="Times New Roman" w:hAnsi="Times New Roman" w:cs="Times New Roman"/>
                <w:sz w:val="20"/>
                <w:szCs w:val="20"/>
              </w:rPr>
            </w:pPr>
          </w:p>
          <w:p w14:paraId="5C2AC05B" w14:textId="6F224224" w:rsidR="00F50A41" w:rsidRPr="00500B25" w:rsidRDefault="00F50A41" w:rsidP="00CB6647">
            <w:pPr>
              <w:rPr>
                <w:rFonts w:ascii="Times New Roman" w:hAnsi="Times New Roman" w:cs="Times New Roman"/>
                <w:sz w:val="20"/>
                <w:szCs w:val="20"/>
              </w:rPr>
            </w:pPr>
          </w:p>
          <w:p w14:paraId="10504C2D" w14:textId="73871FCE" w:rsidR="00F50A41" w:rsidRPr="00500B25" w:rsidRDefault="00F50A41" w:rsidP="00CB6647">
            <w:pPr>
              <w:rPr>
                <w:rFonts w:ascii="Times New Roman" w:hAnsi="Times New Roman" w:cs="Times New Roman"/>
                <w:sz w:val="20"/>
                <w:szCs w:val="20"/>
              </w:rPr>
            </w:pPr>
          </w:p>
          <w:p w14:paraId="21DC0A4A" w14:textId="11837474" w:rsidR="00F50A41" w:rsidRPr="00500B25" w:rsidRDefault="00F50A41" w:rsidP="00CB6647">
            <w:pPr>
              <w:rPr>
                <w:rFonts w:ascii="Times New Roman" w:hAnsi="Times New Roman" w:cs="Times New Roman"/>
                <w:sz w:val="20"/>
                <w:szCs w:val="20"/>
              </w:rPr>
            </w:pPr>
          </w:p>
          <w:p w14:paraId="7B174920" w14:textId="2CF5B659" w:rsidR="00F50A41" w:rsidRPr="00500B25" w:rsidRDefault="00F50A41" w:rsidP="00CB6647">
            <w:pPr>
              <w:rPr>
                <w:rFonts w:ascii="Times New Roman" w:hAnsi="Times New Roman" w:cs="Times New Roman"/>
                <w:sz w:val="20"/>
                <w:szCs w:val="20"/>
              </w:rPr>
            </w:pPr>
          </w:p>
          <w:p w14:paraId="69612D6D" w14:textId="5018982C" w:rsidR="003F3A60" w:rsidRPr="00500B25" w:rsidRDefault="003F3A60" w:rsidP="00CB6647">
            <w:pPr>
              <w:rPr>
                <w:rFonts w:ascii="Times New Roman" w:hAnsi="Times New Roman" w:cs="Times New Roman"/>
                <w:sz w:val="20"/>
                <w:szCs w:val="20"/>
              </w:rPr>
            </w:pPr>
          </w:p>
          <w:p w14:paraId="5A92A733" w14:textId="472539DA" w:rsidR="003F3A60" w:rsidRPr="00500B25" w:rsidRDefault="003F3A60" w:rsidP="00CB6647">
            <w:pPr>
              <w:rPr>
                <w:rFonts w:ascii="Times New Roman" w:hAnsi="Times New Roman" w:cs="Times New Roman"/>
                <w:sz w:val="20"/>
                <w:szCs w:val="20"/>
              </w:rPr>
            </w:pPr>
          </w:p>
          <w:p w14:paraId="7A29305E" w14:textId="19316DA1" w:rsidR="003F3A60" w:rsidRPr="00500B25" w:rsidRDefault="003F3A60" w:rsidP="00CB6647">
            <w:pPr>
              <w:rPr>
                <w:rFonts w:ascii="Times New Roman" w:hAnsi="Times New Roman" w:cs="Times New Roman"/>
                <w:sz w:val="20"/>
                <w:szCs w:val="20"/>
              </w:rPr>
            </w:pPr>
          </w:p>
          <w:p w14:paraId="1847671F" w14:textId="064BDB7E" w:rsidR="003F3A60" w:rsidRPr="00500B25" w:rsidRDefault="003F3A60" w:rsidP="00CB6647">
            <w:pPr>
              <w:rPr>
                <w:rFonts w:ascii="Times New Roman" w:hAnsi="Times New Roman" w:cs="Times New Roman"/>
                <w:sz w:val="20"/>
                <w:szCs w:val="20"/>
              </w:rPr>
            </w:pPr>
          </w:p>
          <w:p w14:paraId="27303256" w14:textId="7F07E49B" w:rsidR="003F3A60" w:rsidRPr="00500B25" w:rsidRDefault="003F3A60" w:rsidP="00CB6647">
            <w:pPr>
              <w:rPr>
                <w:rFonts w:ascii="Times New Roman" w:hAnsi="Times New Roman" w:cs="Times New Roman"/>
                <w:sz w:val="20"/>
                <w:szCs w:val="20"/>
              </w:rPr>
            </w:pPr>
          </w:p>
          <w:p w14:paraId="6CDA0691" w14:textId="033AD70D" w:rsidR="003F3A60" w:rsidRPr="00500B25" w:rsidRDefault="003F3A60" w:rsidP="00CB6647">
            <w:pPr>
              <w:rPr>
                <w:rFonts w:ascii="Times New Roman" w:hAnsi="Times New Roman" w:cs="Times New Roman"/>
                <w:sz w:val="20"/>
                <w:szCs w:val="20"/>
              </w:rPr>
            </w:pPr>
          </w:p>
          <w:p w14:paraId="0358B045" w14:textId="7C6EF06D" w:rsidR="003F3A60" w:rsidRPr="00500B25" w:rsidRDefault="003F3A60" w:rsidP="00CB6647">
            <w:pPr>
              <w:rPr>
                <w:rFonts w:ascii="Times New Roman" w:hAnsi="Times New Roman" w:cs="Times New Roman"/>
                <w:sz w:val="20"/>
                <w:szCs w:val="20"/>
              </w:rPr>
            </w:pPr>
          </w:p>
          <w:p w14:paraId="470A809F" w14:textId="78F52834" w:rsidR="003F3A60" w:rsidRPr="00500B25" w:rsidRDefault="003F3A60" w:rsidP="00CB6647">
            <w:pPr>
              <w:rPr>
                <w:rFonts w:ascii="Times New Roman" w:hAnsi="Times New Roman" w:cs="Times New Roman"/>
                <w:sz w:val="20"/>
                <w:szCs w:val="20"/>
              </w:rPr>
            </w:pPr>
          </w:p>
          <w:p w14:paraId="701447ED" w14:textId="551844CF" w:rsidR="003F3A60" w:rsidRPr="00500B25" w:rsidRDefault="003F3A60" w:rsidP="00CB6647">
            <w:pPr>
              <w:rPr>
                <w:rFonts w:ascii="Times New Roman" w:hAnsi="Times New Roman" w:cs="Times New Roman"/>
                <w:sz w:val="20"/>
                <w:szCs w:val="20"/>
              </w:rPr>
            </w:pPr>
          </w:p>
          <w:p w14:paraId="1F14A0D4" w14:textId="756AA081" w:rsidR="003F3A60" w:rsidRPr="00500B25" w:rsidRDefault="003F3A60" w:rsidP="00CB6647">
            <w:pPr>
              <w:rPr>
                <w:rFonts w:ascii="Times New Roman" w:hAnsi="Times New Roman" w:cs="Times New Roman"/>
                <w:sz w:val="20"/>
                <w:szCs w:val="20"/>
              </w:rPr>
            </w:pPr>
          </w:p>
          <w:p w14:paraId="169C7D9C" w14:textId="0C8B902F" w:rsidR="003F3A60" w:rsidRPr="00500B25" w:rsidRDefault="003F3A60" w:rsidP="00CB6647">
            <w:pPr>
              <w:rPr>
                <w:rFonts w:ascii="Times New Roman" w:hAnsi="Times New Roman" w:cs="Times New Roman"/>
                <w:sz w:val="20"/>
                <w:szCs w:val="20"/>
              </w:rPr>
            </w:pPr>
          </w:p>
          <w:p w14:paraId="61270BA0" w14:textId="31F5EDF0" w:rsidR="003F3A60" w:rsidRPr="00500B25" w:rsidRDefault="003F3A60" w:rsidP="00CB6647">
            <w:pPr>
              <w:rPr>
                <w:rFonts w:ascii="Times New Roman" w:hAnsi="Times New Roman" w:cs="Times New Roman"/>
                <w:sz w:val="20"/>
                <w:szCs w:val="20"/>
              </w:rPr>
            </w:pPr>
          </w:p>
          <w:p w14:paraId="42B5F0D8" w14:textId="58E57472" w:rsidR="003F3A60" w:rsidRPr="00500B25" w:rsidRDefault="003F3A60" w:rsidP="00CB6647">
            <w:pPr>
              <w:rPr>
                <w:rFonts w:ascii="Times New Roman" w:hAnsi="Times New Roman" w:cs="Times New Roman"/>
                <w:sz w:val="20"/>
                <w:szCs w:val="20"/>
              </w:rPr>
            </w:pPr>
          </w:p>
          <w:p w14:paraId="75B11B6B" w14:textId="2675C831" w:rsidR="003F3A60" w:rsidRPr="00500B25" w:rsidRDefault="003F3A60" w:rsidP="00CB6647">
            <w:pPr>
              <w:rPr>
                <w:rFonts w:ascii="Times New Roman" w:hAnsi="Times New Roman" w:cs="Times New Roman"/>
                <w:sz w:val="20"/>
                <w:szCs w:val="20"/>
              </w:rPr>
            </w:pPr>
          </w:p>
          <w:p w14:paraId="0F8DBE12" w14:textId="4BC169D7" w:rsidR="003F3A60" w:rsidRPr="00500B25" w:rsidRDefault="003F3A60" w:rsidP="00CB6647">
            <w:pPr>
              <w:rPr>
                <w:rFonts w:ascii="Times New Roman" w:hAnsi="Times New Roman" w:cs="Times New Roman"/>
                <w:sz w:val="20"/>
                <w:szCs w:val="20"/>
              </w:rPr>
            </w:pPr>
          </w:p>
          <w:p w14:paraId="56064AE0" w14:textId="4A73512F" w:rsidR="003F3A60" w:rsidRPr="00500B25" w:rsidRDefault="003F3A60" w:rsidP="00CB6647">
            <w:pPr>
              <w:rPr>
                <w:rFonts w:ascii="Times New Roman" w:hAnsi="Times New Roman" w:cs="Times New Roman"/>
                <w:sz w:val="20"/>
                <w:szCs w:val="20"/>
              </w:rPr>
            </w:pPr>
          </w:p>
          <w:p w14:paraId="44FE61CC" w14:textId="6DFAB443" w:rsidR="003F3A60" w:rsidRPr="00500B25" w:rsidRDefault="003F3A60" w:rsidP="00CB6647">
            <w:pPr>
              <w:rPr>
                <w:rFonts w:ascii="Times New Roman" w:hAnsi="Times New Roman" w:cs="Times New Roman"/>
                <w:sz w:val="20"/>
                <w:szCs w:val="20"/>
              </w:rPr>
            </w:pPr>
          </w:p>
          <w:p w14:paraId="45E2506C" w14:textId="1634103C" w:rsidR="003F3A60" w:rsidRPr="00500B25" w:rsidRDefault="003F3A60" w:rsidP="00CB6647">
            <w:pPr>
              <w:rPr>
                <w:rFonts w:ascii="Times New Roman" w:hAnsi="Times New Roman" w:cs="Times New Roman"/>
                <w:sz w:val="20"/>
                <w:szCs w:val="20"/>
              </w:rPr>
            </w:pPr>
          </w:p>
          <w:p w14:paraId="665F8ED5" w14:textId="7AF774B1" w:rsidR="003F3A60" w:rsidRPr="00500B25" w:rsidRDefault="003F3A60" w:rsidP="00CB6647">
            <w:pPr>
              <w:rPr>
                <w:rFonts w:ascii="Times New Roman" w:hAnsi="Times New Roman" w:cs="Times New Roman"/>
                <w:sz w:val="20"/>
                <w:szCs w:val="20"/>
              </w:rPr>
            </w:pPr>
          </w:p>
          <w:p w14:paraId="0244990D" w14:textId="1CB026D2" w:rsidR="003F3A60" w:rsidRPr="00500B25" w:rsidRDefault="003F3A60" w:rsidP="00CB6647">
            <w:pPr>
              <w:rPr>
                <w:rFonts w:ascii="Times New Roman" w:hAnsi="Times New Roman" w:cs="Times New Roman"/>
                <w:sz w:val="20"/>
                <w:szCs w:val="20"/>
              </w:rPr>
            </w:pPr>
          </w:p>
          <w:p w14:paraId="2CCE0861" w14:textId="772443A8" w:rsidR="003F3A60" w:rsidRPr="00500B25" w:rsidRDefault="003F3A60" w:rsidP="00CB6647">
            <w:pPr>
              <w:rPr>
                <w:rFonts w:ascii="Times New Roman" w:hAnsi="Times New Roman" w:cs="Times New Roman"/>
                <w:sz w:val="20"/>
                <w:szCs w:val="20"/>
              </w:rPr>
            </w:pPr>
          </w:p>
          <w:p w14:paraId="45447CBE" w14:textId="6F725079" w:rsidR="003F3A60" w:rsidRPr="00500B25" w:rsidRDefault="003F3A60" w:rsidP="00CB6647">
            <w:pPr>
              <w:rPr>
                <w:rFonts w:ascii="Times New Roman" w:hAnsi="Times New Roman" w:cs="Times New Roman"/>
                <w:sz w:val="20"/>
                <w:szCs w:val="20"/>
              </w:rPr>
            </w:pPr>
          </w:p>
          <w:p w14:paraId="0F862ECA" w14:textId="29BDC68A" w:rsidR="003F3A60" w:rsidRPr="00500B25" w:rsidRDefault="003F3A60" w:rsidP="00CB6647">
            <w:pPr>
              <w:rPr>
                <w:rFonts w:ascii="Times New Roman" w:hAnsi="Times New Roman" w:cs="Times New Roman"/>
                <w:sz w:val="20"/>
                <w:szCs w:val="20"/>
              </w:rPr>
            </w:pPr>
          </w:p>
          <w:p w14:paraId="707656B9" w14:textId="06E9F910" w:rsidR="003F3A60" w:rsidRPr="00500B25" w:rsidRDefault="003F3A60" w:rsidP="00CB6647">
            <w:pPr>
              <w:rPr>
                <w:rFonts w:ascii="Times New Roman" w:hAnsi="Times New Roman" w:cs="Times New Roman"/>
                <w:sz w:val="20"/>
                <w:szCs w:val="20"/>
              </w:rPr>
            </w:pPr>
          </w:p>
          <w:p w14:paraId="5904860C" w14:textId="1D974CC8" w:rsidR="003F3A60" w:rsidRPr="00500B25" w:rsidRDefault="003F3A60" w:rsidP="00CB6647">
            <w:pPr>
              <w:rPr>
                <w:rFonts w:ascii="Times New Roman" w:hAnsi="Times New Roman" w:cs="Times New Roman"/>
                <w:sz w:val="20"/>
                <w:szCs w:val="20"/>
              </w:rPr>
            </w:pPr>
          </w:p>
          <w:p w14:paraId="50696700" w14:textId="76A15CBD" w:rsidR="003F3A60" w:rsidRPr="00500B25" w:rsidRDefault="003F3A60" w:rsidP="00CB6647">
            <w:pPr>
              <w:rPr>
                <w:rFonts w:ascii="Times New Roman" w:hAnsi="Times New Roman" w:cs="Times New Roman"/>
                <w:sz w:val="20"/>
                <w:szCs w:val="20"/>
              </w:rPr>
            </w:pPr>
          </w:p>
          <w:p w14:paraId="276FB486" w14:textId="036D47E2" w:rsidR="003F3A60" w:rsidRPr="00500B25" w:rsidRDefault="003F3A60" w:rsidP="00CB6647">
            <w:pPr>
              <w:rPr>
                <w:rFonts w:ascii="Times New Roman" w:hAnsi="Times New Roman" w:cs="Times New Roman"/>
                <w:sz w:val="20"/>
                <w:szCs w:val="20"/>
              </w:rPr>
            </w:pPr>
          </w:p>
          <w:p w14:paraId="126B5C5B" w14:textId="3BC2CBD3" w:rsidR="003F3A60" w:rsidRPr="00500B25" w:rsidRDefault="003F3A60" w:rsidP="00CB6647">
            <w:pPr>
              <w:rPr>
                <w:rFonts w:ascii="Times New Roman" w:hAnsi="Times New Roman" w:cs="Times New Roman"/>
                <w:sz w:val="20"/>
                <w:szCs w:val="20"/>
              </w:rPr>
            </w:pPr>
          </w:p>
          <w:p w14:paraId="3B124368" w14:textId="46B0B9E2" w:rsidR="003F3A60" w:rsidRPr="00500B25" w:rsidRDefault="003F3A60" w:rsidP="00CB6647">
            <w:pPr>
              <w:rPr>
                <w:rFonts w:ascii="Times New Roman" w:hAnsi="Times New Roman" w:cs="Times New Roman"/>
                <w:sz w:val="20"/>
                <w:szCs w:val="20"/>
              </w:rPr>
            </w:pPr>
          </w:p>
          <w:p w14:paraId="04D7E96C" w14:textId="6A22914C" w:rsidR="003F3A60" w:rsidRPr="00500B25" w:rsidRDefault="003F3A60" w:rsidP="00CB6647">
            <w:pPr>
              <w:rPr>
                <w:rFonts w:ascii="Times New Roman" w:hAnsi="Times New Roman" w:cs="Times New Roman"/>
                <w:sz w:val="20"/>
                <w:szCs w:val="20"/>
              </w:rPr>
            </w:pPr>
          </w:p>
          <w:p w14:paraId="4B2D123C" w14:textId="1B216AC8" w:rsidR="003F3A60" w:rsidRPr="00500B25" w:rsidRDefault="003F3A60" w:rsidP="00CB6647">
            <w:pPr>
              <w:rPr>
                <w:rFonts w:ascii="Times New Roman" w:hAnsi="Times New Roman" w:cs="Times New Roman"/>
                <w:sz w:val="20"/>
                <w:szCs w:val="20"/>
              </w:rPr>
            </w:pPr>
          </w:p>
          <w:p w14:paraId="6C0A2C1B" w14:textId="5D4B0384" w:rsidR="003F3A60" w:rsidRPr="00500B25" w:rsidRDefault="003F3A60" w:rsidP="00CB6647">
            <w:pPr>
              <w:rPr>
                <w:rFonts w:ascii="Times New Roman" w:hAnsi="Times New Roman" w:cs="Times New Roman"/>
                <w:sz w:val="20"/>
                <w:szCs w:val="20"/>
              </w:rPr>
            </w:pPr>
          </w:p>
          <w:p w14:paraId="21D2B499" w14:textId="2B671CA9" w:rsidR="003F3A60" w:rsidRPr="00500B25" w:rsidRDefault="003F3A60" w:rsidP="00CB6647">
            <w:pPr>
              <w:rPr>
                <w:rFonts w:ascii="Times New Roman" w:hAnsi="Times New Roman" w:cs="Times New Roman"/>
                <w:sz w:val="20"/>
                <w:szCs w:val="20"/>
              </w:rPr>
            </w:pPr>
          </w:p>
          <w:p w14:paraId="2DC35963" w14:textId="3A48E436" w:rsidR="003F3A60" w:rsidRPr="00500B25" w:rsidRDefault="003F3A60" w:rsidP="00CB6647">
            <w:pPr>
              <w:rPr>
                <w:rFonts w:ascii="Times New Roman" w:hAnsi="Times New Roman" w:cs="Times New Roman"/>
                <w:sz w:val="20"/>
                <w:szCs w:val="20"/>
              </w:rPr>
            </w:pPr>
          </w:p>
          <w:p w14:paraId="1967BCC4" w14:textId="3BC17A2E" w:rsidR="003F3A60" w:rsidRPr="00500B25" w:rsidRDefault="003F3A60" w:rsidP="00CB6647">
            <w:pPr>
              <w:rPr>
                <w:rFonts w:ascii="Times New Roman" w:hAnsi="Times New Roman" w:cs="Times New Roman"/>
                <w:sz w:val="20"/>
                <w:szCs w:val="20"/>
              </w:rPr>
            </w:pPr>
          </w:p>
          <w:p w14:paraId="0878FB6D" w14:textId="2452275E" w:rsidR="003F3A60" w:rsidRPr="00500B25" w:rsidRDefault="003F3A60" w:rsidP="00CB6647">
            <w:pPr>
              <w:rPr>
                <w:rFonts w:ascii="Times New Roman" w:hAnsi="Times New Roman" w:cs="Times New Roman"/>
                <w:sz w:val="20"/>
                <w:szCs w:val="20"/>
              </w:rPr>
            </w:pPr>
          </w:p>
          <w:p w14:paraId="7EBCFF69" w14:textId="339F5D2D" w:rsidR="003F3A60" w:rsidRPr="00500B25" w:rsidRDefault="003F3A60" w:rsidP="00CB6647">
            <w:pPr>
              <w:rPr>
                <w:rFonts w:ascii="Times New Roman" w:hAnsi="Times New Roman" w:cs="Times New Roman"/>
                <w:sz w:val="20"/>
                <w:szCs w:val="20"/>
              </w:rPr>
            </w:pPr>
          </w:p>
          <w:p w14:paraId="03C64EE8" w14:textId="77777777" w:rsidR="003F3A60" w:rsidRPr="00500B25" w:rsidRDefault="003F3A60" w:rsidP="00CB6647">
            <w:pPr>
              <w:rPr>
                <w:rFonts w:ascii="Times New Roman" w:hAnsi="Times New Roman" w:cs="Times New Roman"/>
                <w:sz w:val="20"/>
                <w:szCs w:val="20"/>
              </w:rPr>
            </w:pPr>
          </w:p>
          <w:p w14:paraId="138D79F7" w14:textId="69CDDFAA" w:rsidR="00F50A41" w:rsidRPr="00500B25" w:rsidRDefault="00F50A41" w:rsidP="00CB6647">
            <w:pPr>
              <w:rPr>
                <w:rFonts w:ascii="Times New Roman" w:hAnsi="Times New Roman" w:cs="Times New Roman"/>
                <w:sz w:val="20"/>
                <w:szCs w:val="20"/>
              </w:rPr>
            </w:pPr>
          </w:p>
          <w:p w14:paraId="1A0A5E3E" w14:textId="1ACE3011" w:rsidR="003F3A60" w:rsidRPr="00500B25" w:rsidRDefault="003F3A60" w:rsidP="00CB6647">
            <w:pPr>
              <w:rPr>
                <w:rFonts w:ascii="Times New Roman" w:hAnsi="Times New Roman" w:cs="Times New Roman"/>
                <w:sz w:val="20"/>
                <w:szCs w:val="20"/>
              </w:rPr>
            </w:pPr>
          </w:p>
          <w:p w14:paraId="7316B0D9" w14:textId="488B6945" w:rsidR="003F3A60" w:rsidRPr="00500B25" w:rsidRDefault="003F3A60" w:rsidP="00CB6647">
            <w:pPr>
              <w:rPr>
                <w:rFonts w:ascii="Times New Roman" w:hAnsi="Times New Roman" w:cs="Times New Roman"/>
                <w:sz w:val="20"/>
                <w:szCs w:val="20"/>
              </w:rPr>
            </w:pPr>
          </w:p>
          <w:p w14:paraId="27526066" w14:textId="1E48E4DA" w:rsidR="003F3A60" w:rsidRPr="00500B25" w:rsidRDefault="003F3A60" w:rsidP="00CB6647">
            <w:pPr>
              <w:rPr>
                <w:rFonts w:ascii="Times New Roman" w:hAnsi="Times New Roman" w:cs="Times New Roman"/>
                <w:sz w:val="20"/>
                <w:szCs w:val="20"/>
              </w:rPr>
            </w:pPr>
          </w:p>
          <w:p w14:paraId="029F2611" w14:textId="77777777" w:rsidR="00717C73" w:rsidRPr="00500B25" w:rsidRDefault="00717C73" w:rsidP="00CB6647">
            <w:pPr>
              <w:rPr>
                <w:rFonts w:ascii="Times New Roman" w:hAnsi="Times New Roman" w:cs="Times New Roman"/>
                <w:sz w:val="20"/>
                <w:szCs w:val="20"/>
              </w:rPr>
            </w:pPr>
          </w:p>
          <w:p w14:paraId="6C1290C3" w14:textId="77777777" w:rsidR="00CB6647" w:rsidRPr="00500B25" w:rsidRDefault="00F50A41" w:rsidP="00CB6647">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398B01AD" w14:textId="77777777" w:rsidR="003F3A60" w:rsidRPr="00500B25" w:rsidRDefault="003F3A60" w:rsidP="00CB6647">
            <w:pPr>
              <w:jc w:val="center"/>
              <w:rPr>
                <w:rFonts w:ascii="Times New Roman" w:hAnsi="Times New Roman" w:cs="Times New Roman"/>
                <w:sz w:val="20"/>
                <w:szCs w:val="20"/>
              </w:rPr>
            </w:pPr>
          </w:p>
          <w:p w14:paraId="46510ACF" w14:textId="77777777" w:rsidR="003F3A60" w:rsidRPr="00500B25" w:rsidRDefault="003F3A60" w:rsidP="00CB6647">
            <w:pPr>
              <w:jc w:val="center"/>
              <w:rPr>
                <w:rFonts w:ascii="Times New Roman" w:hAnsi="Times New Roman" w:cs="Times New Roman"/>
                <w:sz w:val="20"/>
                <w:szCs w:val="20"/>
              </w:rPr>
            </w:pPr>
          </w:p>
          <w:p w14:paraId="7C0A1A96" w14:textId="77777777" w:rsidR="003F3A60" w:rsidRPr="00500B25" w:rsidRDefault="003F3A60" w:rsidP="00CB6647">
            <w:pPr>
              <w:jc w:val="center"/>
              <w:rPr>
                <w:rFonts w:ascii="Times New Roman" w:hAnsi="Times New Roman" w:cs="Times New Roman"/>
                <w:sz w:val="20"/>
                <w:szCs w:val="20"/>
              </w:rPr>
            </w:pPr>
          </w:p>
          <w:p w14:paraId="7B63CDAE" w14:textId="77777777" w:rsidR="003F3A60" w:rsidRPr="00500B25" w:rsidRDefault="003F3A60" w:rsidP="00CB6647">
            <w:pPr>
              <w:jc w:val="center"/>
              <w:rPr>
                <w:rFonts w:ascii="Times New Roman" w:hAnsi="Times New Roman" w:cs="Times New Roman"/>
                <w:sz w:val="20"/>
                <w:szCs w:val="20"/>
              </w:rPr>
            </w:pPr>
          </w:p>
          <w:p w14:paraId="4634C315" w14:textId="77777777" w:rsidR="003F3A60" w:rsidRPr="00500B25" w:rsidRDefault="003F3A60" w:rsidP="00CB6647">
            <w:pPr>
              <w:jc w:val="center"/>
              <w:rPr>
                <w:rFonts w:ascii="Times New Roman" w:hAnsi="Times New Roman" w:cs="Times New Roman"/>
                <w:sz w:val="20"/>
                <w:szCs w:val="20"/>
              </w:rPr>
            </w:pPr>
          </w:p>
          <w:p w14:paraId="5FC2300D" w14:textId="77777777" w:rsidR="003F3A60" w:rsidRPr="00500B25" w:rsidRDefault="003F3A60" w:rsidP="00CB6647">
            <w:pPr>
              <w:jc w:val="center"/>
              <w:rPr>
                <w:rFonts w:ascii="Times New Roman" w:hAnsi="Times New Roman" w:cs="Times New Roman"/>
                <w:sz w:val="20"/>
                <w:szCs w:val="20"/>
              </w:rPr>
            </w:pPr>
          </w:p>
          <w:p w14:paraId="7E7E744F" w14:textId="77777777" w:rsidR="003F3A60" w:rsidRPr="00500B25" w:rsidRDefault="003F3A60" w:rsidP="00CB6647">
            <w:pPr>
              <w:jc w:val="center"/>
              <w:rPr>
                <w:rFonts w:ascii="Times New Roman" w:hAnsi="Times New Roman" w:cs="Times New Roman"/>
                <w:sz w:val="20"/>
                <w:szCs w:val="20"/>
              </w:rPr>
            </w:pPr>
          </w:p>
          <w:p w14:paraId="5B7346D6" w14:textId="77777777" w:rsidR="003F3A60" w:rsidRPr="00500B25" w:rsidRDefault="003F3A60" w:rsidP="00CB6647">
            <w:pPr>
              <w:jc w:val="center"/>
              <w:rPr>
                <w:rFonts w:ascii="Times New Roman" w:hAnsi="Times New Roman" w:cs="Times New Roman"/>
                <w:sz w:val="20"/>
                <w:szCs w:val="20"/>
              </w:rPr>
            </w:pPr>
          </w:p>
          <w:p w14:paraId="4A357BE4" w14:textId="77777777" w:rsidR="003F3A60" w:rsidRPr="00500B25" w:rsidRDefault="003F3A60" w:rsidP="00CB6647">
            <w:pPr>
              <w:jc w:val="center"/>
              <w:rPr>
                <w:rFonts w:ascii="Times New Roman" w:hAnsi="Times New Roman" w:cs="Times New Roman"/>
                <w:sz w:val="20"/>
                <w:szCs w:val="20"/>
              </w:rPr>
            </w:pPr>
          </w:p>
          <w:p w14:paraId="7C7123D7" w14:textId="77777777" w:rsidR="003F3A60" w:rsidRPr="00500B25" w:rsidRDefault="003F3A60" w:rsidP="00CB6647">
            <w:pPr>
              <w:jc w:val="center"/>
              <w:rPr>
                <w:rFonts w:ascii="Times New Roman" w:hAnsi="Times New Roman" w:cs="Times New Roman"/>
                <w:sz w:val="20"/>
                <w:szCs w:val="20"/>
              </w:rPr>
            </w:pPr>
          </w:p>
          <w:p w14:paraId="07202268" w14:textId="77777777" w:rsidR="003F3A60" w:rsidRPr="00500B25" w:rsidRDefault="003F3A60" w:rsidP="00CB6647">
            <w:pPr>
              <w:jc w:val="center"/>
              <w:rPr>
                <w:rFonts w:ascii="Times New Roman" w:hAnsi="Times New Roman" w:cs="Times New Roman"/>
                <w:sz w:val="20"/>
                <w:szCs w:val="20"/>
              </w:rPr>
            </w:pPr>
          </w:p>
          <w:p w14:paraId="560C5235" w14:textId="77777777" w:rsidR="003F3A60" w:rsidRPr="00500B25" w:rsidRDefault="003F3A60" w:rsidP="00CB6647">
            <w:pPr>
              <w:jc w:val="center"/>
              <w:rPr>
                <w:rFonts w:ascii="Times New Roman" w:hAnsi="Times New Roman" w:cs="Times New Roman"/>
                <w:sz w:val="20"/>
                <w:szCs w:val="20"/>
              </w:rPr>
            </w:pPr>
          </w:p>
          <w:p w14:paraId="6177630A" w14:textId="77777777" w:rsidR="003F3A60" w:rsidRPr="00500B25" w:rsidRDefault="003F3A60" w:rsidP="00CB6647">
            <w:pPr>
              <w:jc w:val="center"/>
              <w:rPr>
                <w:rFonts w:ascii="Times New Roman" w:hAnsi="Times New Roman" w:cs="Times New Roman"/>
                <w:sz w:val="20"/>
                <w:szCs w:val="20"/>
              </w:rPr>
            </w:pPr>
          </w:p>
          <w:p w14:paraId="1B16A456" w14:textId="02D7BB0E" w:rsidR="003F3A60" w:rsidRDefault="003F3A60" w:rsidP="00CB6647">
            <w:pPr>
              <w:jc w:val="center"/>
              <w:rPr>
                <w:rFonts w:ascii="Times New Roman" w:hAnsi="Times New Roman" w:cs="Times New Roman"/>
                <w:sz w:val="20"/>
                <w:szCs w:val="20"/>
              </w:rPr>
            </w:pPr>
          </w:p>
          <w:p w14:paraId="292FA96E" w14:textId="2483B449" w:rsidR="00717C73" w:rsidRDefault="00717C73" w:rsidP="00CB6647">
            <w:pPr>
              <w:jc w:val="center"/>
              <w:rPr>
                <w:rFonts w:ascii="Times New Roman" w:hAnsi="Times New Roman" w:cs="Times New Roman"/>
                <w:sz w:val="20"/>
                <w:szCs w:val="20"/>
              </w:rPr>
            </w:pPr>
          </w:p>
          <w:p w14:paraId="6BA81E66" w14:textId="77777777" w:rsidR="00717C73" w:rsidRPr="00500B25" w:rsidRDefault="00717C73" w:rsidP="00CB6647">
            <w:pPr>
              <w:jc w:val="center"/>
              <w:rPr>
                <w:rFonts w:ascii="Times New Roman" w:hAnsi="Times New Roman" w:cs="Times New Roman"/>
                <w:sz w:val="20"/>
                <w:szCs w:val="20"/>
              </w:rPr>
            </w:pPr>
          </w:p>
          <w:p w14:paraId="17872709" w14:textId="77777777" w:rsidR="003F3A60" w:rsidRPr="00500B25" w:rsidRDefault="003F3A60" w:rsidP="00CB6647">
            <w:pPr>
              <w:jc w:val="center"/>
              <w:rPr>
                <w:rFonts w:ascii="Times New Roman" w:hAnsi="Times New Roman" w:cs="Times New Roman"/>
                <w:sz w:val="20"/>
                <w:szCs w:val="20"/>
              </w:rPr>
            </w:pPr>
          </w:p>
          <w:p w14:paraId="7EFFD7CE" w14:textId="36F147C8" w:rsidR="003F3A60" w:rsidRPr="00500B25" w:rsidRDefault="003F3A60" w:rsidP="00CB6647">
            <w:pPr>
              <w:jc w:val="center"/>
              <w:rPr>
                <w:rFonts w:ascii="Times New Roman" w:hAnsi="Times New Roman" w:cs="Times New Roman"/>
                <w:sz w:val="20"/>
                <w:szCs w:val="20"/>
              </w:rPr>
            </w:pPr>
            <w:r w:rsidRPr="00500B25">
              <w:rPr>
                <w:rFonts w:ascii="Times New Roman" w:hAnsi="Times New Roman" w:cs="Times New Roman"/>
                <w:sz w:val="20"/>
                <w:szCs w:val="20"/>
              </w:rPr>
              <w:t>5</w:t>
            </w:r>
          </w:p>
        </w:tc>
        <w:tc>
          <w:tcPr>
            <w:tcW w:w="993" w:type="dxa"/>
            <w:tcBorders>
              <w:top w:val="single" w:sz="4" w:space="0" w:color="auto"/>
              <w:bottom w:val="single" w:sz="4" w:space="0" w:color="auto"/>
            </w:tcBorders>
          </w:tcPr>
          <w:p w14:paraId="57E43BB5" w14:textId="22C9C4E0" w:rsidR="003F3A60" w:rsidRPr="00500B25" w:rsidRDefault="003F3A60" w:rsidP="003F3A60">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Č: III</w:t>
            </w:r>
          </w:p>
          <w:p w14:paraId="31929ACB" w14:textId="6DD93350" w:rsidR="003F3A60" w:rsidRPr="00303D6B" w:rsidRDefault="003F3A60" w:rsidP="003F3A60">
            <w:pPr>
              <w:jc w:val="center"/>
              <w:rPr>
                <w:rFonts w:ascii="Times New Roman" w:hAnsi="Times New Roman" w:cs="Times New Roman"/>
                <w:sz w:val="20"/>
                <w:szCs w:val="20"/>
              </w:rPr>
            </w:pPr>
            <w:r w:rsidRPr="00500B25">
              <w:rPr>
                <w:rFonts w:ascii="Times New Roman" w:hAnsi="Times New Roman" w:cs="Times New Roman"/>
                <w:sz w:val="20"/>
                <w:szCs w:val="20"/>
              </w:rPr>
              <w:t>B</w:t>
            </w:r>
            <w:r w:rsidRPr="00303D6B">
              <w:rPr>
                <w:rFonts w:ascii="Times New Roman" w:hAnsi="Times New Roman" w:cs="Times New Roman"/>
                <w:sz w:val="20"/>
                <w:szCs w:val="20"/>
              </w:rPr>
              <w:t>: 3</w:t>
            </w:r>
          </w:p>
          <w:p w14:paraId="40926565" w14:textId="1FEE3629" w:rsidR="003F3A60" w:rsidRPr="00303D6B"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 16</w:t>
            </w:r>
          </w:p>
          <w:p w14:paraId="10A076D3" w14:textId="4E1D1757" w:rsidR="003F3A60" w:rsidRPr="00303D6B"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O: 2</w:t>
            </w:r>
          </w:p>
          <w:p w14:paraId="7632295E" w14:textId="259F36B1" w:rsidR="00F50A41" w:rsidRPr="00303D6B" w:rsidRDefault="00F50A41" w:rsidP="00CB6647">
            <w:pPr>
              <w:jc w:val="center"/>
              <w:rPr>
                <w:rFonts w:ascii="Times New Roman" w:hAnsi="Times New Roman" w:cs="Times New Roman"/>
                <w:sz w:val="20"/>
                <w:szCs w:val="20"/>
              </w:rPr>
            </w:pPr>
          </w:p>
          <w:p w14:paraId="6801E017" w14:textId="2AFED09C" w:rsidR="000029FD" w:rsidRPr="00303D6B" w:rsidRDefault="000029FD" w:rsidP="00CB6647">
            <w:pPr>
              <w:jc w:val="center"/>
              <w:rPr>
                <w:rFonts w:ascii="Times New Roman" w:hAnsi="Times New Roman" w:cs="Times New Roman"/>
                <w:sz w:val="20"/>
                <w:szCs w:val="20"/>
              </w:rPr>
            </w:pPr>
          </w:p>
          <w:p w14:paraId="0C95CCFD" w14:textId="69E5B0FE" w:rsidR="000029FD" w:rsidRPr="00303D6B" w:rsidRDefault="000029FD" w:rsidP="00CB6647">
            <w:pPr>
              <w:jc w:val="center"/>
              <w:rPr>
                <w:rFonts w:ascii="Times New Roman" w:hAnsi="Times New Roman" w:cs="Times New Roman"/>
                <w:sz w:val="20"/>
                <w:szCs w:val="20"/>
              </w:rPr>
            </w:pPr>
          </w:p>
          <w:p w14:paraId="2BC3EB1F" w14:textId="161FDEDA" w:rsidR="000029FD" w:rsidRPr="00303D6B" w:rsidRDefault="000029FD" w:rsidP="00CB6647">
            <w:pPr>
              <w:jc w:val="center"/>
              <w:rPr>
                <w:rFonts w:ascii="Times New Roman" w:hAnsi="Times New Roman" w:cs="Times New Roman"/>
                <w:sz w:val="20"/>
                <w:szCs w:val="20"/>
              </w:rPr>
            </w:pPr>
          </w:p>
          <w:p w14:paraId="5FB51BD3" w14:textId="77777777" w:rsidR="000029FD" w:rsidRPr="00303D6B" w:rsidRDefault="000029FD" w:rsidP="00CB6647">
            <w:pPr>
              <w:jc w:val="center"/>
              <w:rPr>
                <w:rFonts w:ascii="Times New Roman" w:hAnsi="Times New Roman" w:cs="Times New Roman"/>
                <w:sz w:val="20"/>
                <w:szCs w:val="20"/>
              </w:rPr>
            </w:pPr>
          </w:p>
          <w:p w14:paraId="12382D91" w14:textId="77777777" w:rsidR="003F3A60" w:rsidRPr="00303D6B"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Č: III</w:t>
            </w:r>
          </w:p>
          <w:p w14:paraId="1038D504" w14:textId="06222596" w:rsidR="003F3A60" w:rsidRPr="00303D6B"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B: 4</w:t>
            </w:r>
          </w:p>
          <w:p w14:paraId="6F50BCE9" w14:textId="6708A808" w:rsidR="003F3A60" w:rsidRPr="00500B25"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 16a</w:t>
            </w:r>
          </w:p>
          <w:p w14:paraId="076C3B45" w14:textId="2F7AB4F7" w:rsidR="003F3A60" w:rsidRDefault="003F3A60" w:rsidP="003F3A60">
            <w:pPr>
              <w:jc w:val="center"/>
              <w:rPr>
                <w:rFonts w:ascii="Times New Roman" w:hAnsi="Times New Roman" w:cs="Times New Roman"/>
                <w:sz w:val="20"/>
                <w:szCs w:val="20"/>
              </w:rPr>
            </w:pPr>
            <w:r w:rsidRPr="00500B25">
              <w:rPr>
                <w:rFonts w:ascii="Times New Roman" w:hAnsi="Times New Roman" w:cs="Times New Roman"/>
                <w:sz w:val="20"/>
                <w:szCs w:val="20"/>
              </w:rPr>
              <w:t>O: 2</w:t>
            </w:r>
          </w:p>
          <w:p w14:paraId="117D2EB1" w14:textId="59DD9063" w:rsidR="00EA0F6B" w:rsidRDefault="00EA0F6B" w:rsidP="003F3A60">
            <w:pPr>
              <w:jc w:val="center"/>
              <w:rPr>
                <w:rFonts w:ascii="Times New Roman" w:hAnsi="Times New Roman" w:cs="Times New Roman"/>
                <w:sz w:val="20"/>
                <w:szCs w:val="20"/>
              </w:rPr>
            </w:pPr>
          </w:p>
          <w:p w14:paraId="23F8FC0F" w14:textId="21EA99FA" w:rsidR="00EA0F6B" w:rsidRDefault="00EA0F6B" w:rsidP="003F3A60">
            <w:pPr>
              <w:jc w:val="center"/>
              <w:rPr>
                <w:rFonts w:ascii="Times New Roman" w:hAnsi="Times New Roman" w:cs="Times New Roman"/>
                <w:sz w:val="20"/>
                <w:szCs w:val="20"/>
              </w:rPr>
            </w:pPr>
          </w:p>
          <w:p w14:paraId="4021CD15" w14:textId="344F07A7" w:rsidR="00EA0F6B" w:rsidRDefault="00EA0F6B" w:rsidP="003F3A60">
            <w:pPr>
              <w:jc w:val="center"/>
              <w:rPr>
                <w:rFonts w:ascii="Times New Roman" w:hAnsi="Times New Roman" w:cs="Times New Roman"/>
                <w:sz w:val="20"/>
                <w:szCs w:val="20"/>
              </w:rPr>
            </w:pPr>
          </w:p>
          <w:p w14:paraId="56E54F7C" w14:textId="36271C44" w:rsidR="000029FD" w:rsidRDefault="000029FD" w:rsidP="003F3A60">
            <w:pPr>
              <w:jc w:val="center"/>
              <w:rPr>
                <w:rFonts w:ascii="Times New Roman" w:hAnsi="Times New Roman" w:cs="Times New Roman"/>
                <w:sz w:val="20"/>
                <w:szCs w:val="20"/>
              </w:rPr>
            </w:pPr>
          </w:p>
          <w:p w14:paraId="15743CD7" w14:textId="45BBA110" w:rsidR="000029FD" w:rsidRDefault="000029FD" w:rsidP="003F3A60">
            <w:pPr>
              <w:jc w:val="center"/>
              <w:rPr>
                <w:rFonts w:ascii="Times New Roman" w:hAnsi="Times New Roman" w:cs="Times New Roman"/>
                <w:sz w:val="20"/>
                <w:szCs w:val="20"/>
              </w:rPr>
            </w:pPr>
          </w:p>
          <w:p w14:paraId="4A1EC7E4" w14:textId="19E750F2" w:rsidR="00303D6B" w:rsidRDefault="00303D6B" w:rsidP="003F3A60">
            <w:pPr>
              <w:jc w:val="center"/>
              <w:rPr>
                <w:rFonts w:ascii="Times New Roman" w:hAnsi="Times New Roman" w:cs="Times New Roman"/>
                <w:sz w:val="20"/>
                <w:szCs w:val="20"/>
              </w:rPr>
            </w:pPr>
          </w:p>
          <w:p w14:paraId="5A190298" w14:textId="77777777" w:rsidR="00303D6B" w:rsidRDefault="00303D6B" w:rsidP="003F3A60">
            <w:pPr>
              <w:jc w:val="center"/>
              <w:rPr>
                <w:rFonts w:ascii="Times New Roman" w:hAnsi="Times New Roman" w:cs="Times New Roman"/>
                <w:sz w:val="20"/>
                <w:szCs w:val="20"/>
              </w:rPr>
            </w:pPr>
          </w:p>
          <w:p w14:paraId="12DEF76E" w14:textId="77777777" w:rsidR="00EA0F6B" w:rsidRDefault="00EA0F6B" w:rsidP="003F3A60">
            <w:pPr>
              <w:jc w:val="center"/>
              <w:rPr>
                <w:rFonts w:ascii="Times New Roman" w:hAnsi="Times New Roman" w:cs="Times New Roman"/>
                <w:sz w:val="20"/>
                <w:szCs w:val="20"/>
              </w:rPr>
            </w:pPr>
          </w:p>
          <w:p w14:paraId="2D10A05B" w14:textId="77777777" w:rsidR="00EA0F6B" w:rsidRPr="00500B25" w:rsidRDefault="00EA0F6B" w:rsidP="00EA0F6B">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Č: III</w:t>
            </w:r>
          </w:p>
          <w:p w14:paraId="71E493E7" w14:textId="4C923720" w:rsidR="00EA0F6B" w:rsidRPr="00303D6B" w:rsidRDefault="00EA0F6B" w:rsidP="00EA0F6B">
            <w:pPr>
              <w:jc w:val="center"/>
              <w:rPr>
                <w:rFonts w:ascii="Times New Roman" w:hAnsi="Times New Roman" w:cs="Times New Roman"/>
                <w:sz w:val="20"/>
                <w:szCs w:val="20"/>
              </w:rPr>
            </w:pPr>
            <w:r w:rsidRPr="00303D6B">
              <w:rPr>
                <w:rFonts w:ascii="Times New Roman" w:hAnsi="Times New Roman" w:cs="Times New Roman"/>
                <w:sz w:val="20"/>
                <w:szCs w:val="20"/>
              </w:rPr>
              <w:t xml:space="preserve">B: </w:t>
            </w:r>
            <w:r w:rsidR="00303D6B" w:rsidRPr="00303D6B">
              <w:rPr>
                <w:rFonts w:ascii="Times New Roman" w:hAnsi="Times New Roman" w:cs="Times New Roman"/>
                <w:sz w:val="20"/>
                <w:szCs w:val="20"/>
              </w:rPr>
              <w:t>5</w:t>
            </w:r>
          </w:p>
          <w:p w14:paraId="690B04BE" w14:textId="77777777" w:rsidR="00EA0F6B" w:rsidRPr="00303D6B" w:rsidRDefault="00EA0F6B" w:rsidP="00EA0F6B">
            <w:pPr>
              <w:jc w:val="center"/>
              <w:rPr>
                <w:rFonts w:ascii="Times New Roman" w:hAnsi="Times New Roman" w:cs="Times New Roman"/>
                <w:sz w:val="20"/>
                <w:szCs w:val="20"/>
              </w:rPr>
            </w:pPr>
            <w:r w:rsidRPr="00303D6B">
              <w:rPr>
                <w:rFonts w:ascii="Times New Roman" w:hAnsi="Times New Roman" w:cs="Times New Roman"/>
                <w:sz w:val="20"/>
                <w:szCs w:val="20"/>
              </w:rPr>
              <w:t>§: 16a</w:t>
            </w:r>
          </w:p>
          <w:p w14:paraId="66C1E8BA" w14:textId="20672B19" w:rsidR="00EA0F6B" w:rsidRPr="00500B25" w:rsidRDefault="00114BA9" w:rsidP="00EA0F6B">
            <w:pPr>
              <w:jc w:val="center"/>
              <w:rPr>
                <w:rFonts w:ascii="Times New Roman" w:hAnsi="Times New Roman" w:cs="Times New Roman"/>
                <w:sz w:val="20"/>
                <w:szCs w:val="20"/>
              </w:rPr>
            </w:pPr>
            <w:r w:rsidRPr="00303D6B">
              <w:rPr>
                <w:rFonts w:ascii="Times New Roman" w:hAnsi="Times New Roman" w:cs="Times New Roman"/>
                <w:sz w:val="20"/>
                <w:szCs w:val="20"/>
              </w:rPr>
              <w:t>O: 3</w:t>
            </w:r>
          </w:p>
          <w:p w14:paraId="4333960F" w14:textId="77777777" w:rsidR="00EA0F6B" w:rsidRPr="00500B25" w:rsidRDefault="00EA0F6B" w:rsidP="003F3A60">
            <w:pPr>
              <w:jc w:val="center"/>
              <w:rPr>
                <w:rFonts w:ascii="Times New Roman" w:hAnsi="Times New Roman" w:cs="Times New Roman"/>
                <w:sz w:val="20"/>
                <w:szCs w:val="20"/>
              </w:rPr>
            </w:pPr>
          </w:p>
          <w:p w14:paraId="7CF4547A" w14:textId="3DF86A65" w:rsidR="003F3A60" w:rsidRDefault="003F3A60" w:rsidP="003F3A60">
            <w:pPr>
              <w:jc w:val="center"/>
              <w:rPr>
                <w:rFonts w:ascii="Times New Roman" w:hAnsi="Times New Roman" w:cs="Times New Roman"/>
                <w:sz w:val="20"/>
                <w:szCs w:val="20"/>
              </w:rPr>
            </w:pPr>
          </w:p>
          <w:p w14:paraId="7E1681C0" w14:textId="407C9384" w:rsidR="00EA0F6B" w:rsidRDefault="00EA0F6B" w:rsidP="003F3A60">
            <w:pPr>
              <w:jc w:val="center"/>
              <w:rPr>
                <w:rFonts w:ascii="Times New Roman" w:hAnsi="Times New Roman" w:cs="Times New Roman"/>
                <w:sz w:val="20"/>
                <w:szCs w:val="20"/>
              </w:rPr>
            </w:pPr>
          </w:p>
          <w:p w14:paraId="06341708" w14:textId="17644CD9" w:rsidR="00EA0F6B" w:rsidRDefault="00EA0F6B" w:rsidP="003F3A60">
            <w:pPr>
              <w:jc w:val="center"/>
              <w:rPr>
                <w:rFonts w:ascii="Times New Roman" w:hAnsi="Times New Roman" w:cs="Times New Roman"/>
                <w:sz w:val="20"/>
                <w:szCs w:val="20"/>
              </w:rPr>
            </w:pPr>
          </w:p>
          <w:p w14:paraId="7DE4EA7C" w14:textId="52048617" w:rsidR="00EA0F6B" w:rsidRDefault="00EA0F6B" w:rsidP="003F3A60">
            <w:pPr>
              <w:jc w:val="center"/>
              <w:rPr>
                <w:rFonts w:ascii="Times New Roman" w:hAnsi="Times New Roman" w:cs="Times New Roman"/>
                <w:sz w:val="20"/>
                <w:szCs w:val="20"/>
              </w:rPr>
            </w:pPr>
          </w:p>
          <w:p w14:paraId="129901B1" w14:textId="12E294E8" w:rsidR="00EA0F6B" w:rsidRDefault="00EA0F6B" w:rsidP="003F3A60">
            <w:pPr>
              <w:jc w:val="center"/>
              <w:rPr>
                <w:rFonts w:ascii="Times New Roman" w:hAnsi="Times New Roman" w:cs="Times New Roman"/>
                <w:sz w:val="20"/>
                <w:szCs w:val="20"/>
              </w:rPr>
            </w:pPr>
          </w:p>
          <w:p w14:paraId="19774533" w14:textId="0FA682DB" w:rsidR="00EA0F6B" w:rsidRDefault="00EA0F6B" w:rsidP="003F3A60">
            <w:pPr>
              <w:jc w:val="center"/>
              <w:rPr>
                <w:rFonts w:ascii="Times New Roman" w:hAnsi="Times New Roman" w:cs="Times New Roman"/>
                <w:sz w:val="20"/>
                <w:szCs w:val="20"/>
              </w:rPr>
            </w:pPr>
          </w:p>
          <w:p w14:paraId="01F6D06C" w14:textId="74A66FEF" w:rsidR="00EA0F6B" w:rsidRDefault="00EA0F6B" w:rsidP="003F3A60">
            <w:pPr>
              <w:jc w:val="center"/>
              <w:rPr>
                <w:rFonts w:ascii="Times New Roman" w:hAnsi="Times New Roman" w:cs="Times New Roman"/>
                <w:sz w:val="20"/>
                <w:szCs w:val="20"/>
              </w:rPr>
            </w:pPr>
          </w:p>
          <w:p w14:paraId="30212694" w14:textId="02D1C4D3" w:rsidR="00EA0F6B" w:rsidRDefault="00EA0F6B" w:rsidP="003F3A60">
            <w:pPr>
              <w:jc w:val="center"/>
              <w:rPr>
                <w:rFonts w:ascii="Times New Roman" w:hAnsi="Times New Roman" w:cs="Times New Roman"/>
                <w:sz w:val="20"/>
                <w:szCs w:val="20"/>
              </w:rPr>
            </w:pPr>
          </w:p>
          <w:p w14:paraId="447889F3" w14:textId="5F510B11" w:rsidR="00EA0F6B" w:rsidRDefault="00EA0F6B" w:rsidP="003F3A60">
            <w:pPr>
              <w:jc w:val="center"/>
              <w:rPr>
                <w:rFonts w:ascii="Times New Roman" w:hAnsi="Times New Roman" w:cs="Times New Roman"/>
                <w:sz w:val="20"/>
                <w:szCs w:val="20"/>
              </w:rPr>
            </w:pPr>
          </w:p>
          <w:p w14:paraId="43226936" w14:textId="1A2B14E3" w:rsidR="00EA0F6B" w:rsidRDefault="00EA0F6B" w:rsidP="003F3A60">
            <w:pPr>
              <w:jc w:val="center"/>
              <w:rPr>
                <w:rFonts w:ascii="Times New Roman" w:hAnsi="Times New Roman" w:cs="Times New Roman"/>
                <w:sz w:val="20"/>
                <w:szCs w:val="20"/>
              </w:rPr>
            </w:pPr>
          </w:p>
          <w:p w14:paraId="01CCFAE5" w14:textId="2FC1E009" w:rsidR="00EA0F6B" w:rsidRDefault="00EA0F6B" w:rsidP="003F3A60">
            <w:pPr>
              <w:jc w:val="center"/>
              <w:rPr>
                <w:rFonts w:ascii="Times New Roman" w:hAnsi="Times New Roman" w:cs="Times New Roman"/>
                <w:sz w:val="20"/>
                <w:szCs w:val="20"/>
              </w:rPr>
            </w:pPr>
          </w:p>
          <w:p w14:paraId="3BBC7FA1" w14:textId="49792379" w:rsidR="00EA0F6B" w:rsidRDefault="00EA0F6B" w:rsidP="003F3A60">
            <w:pPr>
              <w:jc w:val="center"/>
              <w:rPr>
                <w:rFonts w:ascii="Times New Roman" w:hAnsi="Times New Roman" w:cs="Times New Roman"/>
                <w:sz w:val="20"/>
                <w:szCs w:val="20"/>
              </w:rPr>
            </w:pPr>
          </w:p>
          <w:p w14:paraId="4752A695" w14:textId="48CD82DC" w:rsidR="00EA0F6B" w:rsidRDefault="00EA0F6B" w:rsidP="003F3A60">
            <w:pPr>
              <w:jc w:val="center"/>
              <w:rPr>
                <w:rFonts w:ascii="Times New Roman" w:hAnsi="Times New Roman" w:cs="Times New Roman"/>
                <w:sz w:val="20"/>
                <w:szCs w:val="20"/>
              </w:rPr>
            </w:pPr>
          </w:p>
          <w:p w14:paraId="0F221EDF" w14:textId="2B070889" w:rsidR="00EA0F6B" w:rsidRDefault="00EA0F6B" w:rsidP="003F3A60">
            <w:pPr>
              <w:jc w:val="center"/>
              <w:rPr>
                <w:rFonts w:ascii="Times New Roman" w:hAnsi="Times New Roman" w:cs="Times New Roman"/>
                <w:sz w:val="20"/>
                <w:szCs w:val="20"/>
              </w:rPr>
            </w:pPr>
          </w:p>
          <w:p w14:paraId="47DF3A19" w14:textId="59C4B21D" w:rsidR="00EA0F6B" w:rsidRDefault="00EA0F6B" w:rsidP="003F3A60">
            <w:pPr>
              <w:jc w:val="center"/>
              <w:rPr>
                <w:rFonts w:ascii="Times New Roman" w:hAnsi="Times New Roman" w:cs="Times New Roman"/>
                <w:sz w:val="20"/>
                <w:szCs w:val="20"/>
              </w:rPr>
            </w:pPr>
          </w:p>
          <w:p w14:paraId="69F1E4FD" w14:textId="7FEAB1AC" w:rsidR="00EA0F6B" w:rsidRDefault="00EA0F6B" w:rsidP="003F3A60">
            <w:pPr>
              <w:jc w:val="center"/>
              <w:rPr>
                <w:rFonts w:ascii="Times New Roman" w:hAnsi="Times New Roman" w:cs="Times New Roman"/>
                <w:sz w:val="20"/>
                <w:szCs w:val="20"/>
              </w:rPr>
            </w:pPr>
          </w:p>
          <w:p w14:paraId="69AF05AC" w14:textId="7A7990CA" w:rsidR="00EA0F6B" w:rsidRDefault="00EA0F6B" w:rsidP="003F3A60">
            <w:pPr>
              <w:jc w:val="center"/>
              <w:rPr>
                <w:rFonts w:ascii="Times New Roman" w:hAnsi="Times New Roman" w:cs="Times New Roman"/>
                <w:sz w:val="20"/>
                <w:szCs w:val="20"/>
              </w:rPr>
            </w:pPr>
          </w:p>
          <w:p w14:paraId="24B49882" w14:textId="2191EC7F" w:rsidR="00EA0F6B" w:rsidRDefault="00EA0F6B" w:rsidP="003F3A60">
            <w:pPr>
              <w:jc w:val="center"/>
              <w:rPr>
                <w:rFonts w:ascii="Times New Roman" w:hAnsi="Times New Roman" w:cs="Times New Roman"/>
                <w:sz w:val="20"/>
                <w:szCs w:val="20"/>
              </w:rPr>
            </w:pPr>
          </w:p>
          <w:p w14:paraId="762A8B64" w14:textId="59327190" w:rsidR="000029FD" w:rsidRDefault="000029FD" w:rsidP="003F3A60">
            <w:pPr>
              <w:jc w:val="center"/>
              <w:rPr>
                <w:rFonts w:ascii="Times New Roman" w:hAnsi="Times New Roman" w:cs="Times New Roman"/>
                <w:sz w:val="20"/>
                <w:szCs w:val="20"/>
              </w:rPr>
            </w:pPr>
          </w:p>
          <w:p w14:paraId="7F3B936D" w14:textId="2B93AEF1" w:rsidR="000029FD" w:rsidRDefault="000029FD" w:rsidP="003F3A60">
            <w:pPr>
              <w:jc w:val="center"/>
              <w:rPr>
                <w:rFonts w:ascii="Times New Roman" w:hAnsi="Times New Roman" w:cs="Times New Roman"/>
                <w:sz w:val="20"/>
                <w:szCs w:val="20"/>
              </w:rPr>
            </w:pPr>
          </w:p>
          <w:p w14:paraId="5BAB0E38" w14:textId="4C4D5CCD" w:rsidR="000029FD" w:rsidRDefault="000029FD" w:rsidP="003F3A60">
            <w:pPr>
              <w:jc w:val="center"/>
              <w:rPr>
                <w:rFonts w:ascii="Times New Roman" w:hAnsi="Times New Roman" w:cs="Times New Roman"/>
                <w:sz w:val="20"/>
                <w:szCs w:val="20"/>
              </w:rPr>
            </w:pPr>
          </w:p>
          <w:p w14:paraId="4EEDF1DF" w14:textId="1964EA35" w:rsidR="000029FD" w:rsidRDefault="000029FD" w:rsidP="003F3A60">
            <w:pPr>
              <w:jc w:val="center"/>
              <w:rPr>
                <w:rFonts w:ascii="Times New Roman" w:hAnsi="Times New Roman" w:cs="Times New Roman"/>
                <w:sz w:val="20"/>
                <w:szCs w:val="20"/>
              </w:rPr>
            </w:pPr>
          </w:p>
          <w:p w14:paraId="4F799FD6" w14:textId="07F5B182" w:rsidR="000029FD" w:rsidRDefault="000029FD" w:rsidP="003F3A60">
            <w:pPr>
              <w:jc w:val="center"/>
              <w:rPr>
                <w:rFonts w:ascii="Times New Roman" w:hAnsi="Times New Roman" w:cs="Times New Roman"/>
                <w:sz w:val="20"/>
                <w:szCs w:val="20"/>
              </w:rPr>
            </w:pPr>
          </w:p>
          <w:p w14:paraId="77A776C1" w14:textId="6E83C298" w:rsidR="000029FD" w:rsidRDefault="000029FD" w:rsidP="003F3A60">
            <w:pPr>
              <w:jc w:val="center"/>
              <w:rPr>
                <w:rFonts w:ascii="Times New Roman" w:hAnsi="Times New Roman" w:cs="Times New Roman"/>
                <w:sz w:val="20"/>
                <w:szCs w:val="20"/>
              </w:rPr>
            </w:pPr>
          </w:p>
          <w:p w14:paraId="4FCD446B" w14:textId="10C698D0" w:rsidR="000029FD" w:rsidRDefault="000029FD" w:rsidP="003F3A60">
            <w:pPr>
              <w:jc w:val="center"/>
              <w:rPr>
                <w:rFonts w:ascii="Times New Roman" w:hAnsi="Times New Roman" w:cs="Times New Roman"/>
                <w:sz w:val="20"/>
                <w:szCs w:val="20"/>
              </w:rPr>
            </w:pPr>
          </w:p>
          <w:p w14:paraId="2DE1122B" w14:textId="2E82D4B6" w:rsidR="000029FD" w:rsidRDefault="000029FD" w:rsidP="003F3A60">
            <w:pPr>
              <w:jc w:val="center"/>
              <w:rPr>
                <w:rFonts w:ascii="Times New Roman" w:hAnsi="Times New Roman" w:cs="Times New Roman"/>
                <w:sz w:val="20"/>
                <w:szCs w:val="20"/>
              </w:rPr>
            </w:pPr>
          </w:p>
          <w:p w14:paraId="6C2722D4" w14:textId="3470219E" w:rsidR="000029FD" w:rsidRDefault="000029FD" w:rsidP="003F3A60">
            <w:pPr>
              <w:jc w:val="center"/>
              <w:rPr>
                <w:rFonts w:ascii="Times New Roman" w:hAnsi="Times New Roman" w:cs="Times New Roman"/>
                <w:sz w:val="20"/>
                <w:szCs w:val="20"/>
              </w:rPr>
            </w:pPr>
          </w:p>
          <w:p w14:paraId="4CC674F4" w14:textId="74818436" w:rsidR="000029FD" w:rsidRDefault="000029FD" w:rsidP="003F3A60">
            <w:pPr>
              <w:jc w:val="center"/>
              <w:rPr>
                <w:rFonts w:ascii="Times New Roman" w:hAnsi="Times New Roman" w:cs="Times New Roman"/>
                <w:sz w:val="20"/>
                <w:szCs w:val="20"/>
              </w:rPr>
            </w:pPr>
          </w:p>
          <w:p w14:paraId="27BA0813" w14:textId="26D48F81" w:rsidR="000029FD" w:rsidRDefault="000029FD" w:rsidP="003F3A60">
            <w:pPr>
              <w:jc w:val="center"/>
              <w:rPr>
                <w:rFonts w:ascii="Times New Roman" w:hAnsi="Times New Roman" w:cs="Times New Roman"/>
                <w:sz w:val="20"/>
                <w:szCs w:val="20"/>
              </w:rPr>
            </w:pPr>
          </w:p>
          <w:p w14:paraId="43921018" w14:textId="55804674" w:rsidR="000029FD" w:rsidRDefault="000029FD" w:rsidP="003F3A60">
            <w:pPr>
              <w:jc w:val="center"/>
              <w:rPr>
                <w:rFonts w:ascii="Times New Roman" w:hAnsi="Times New Roman" w:cs="Times New Roman"/>
                <w:sz w:val="20"/>
                <w:szCs w:val="20"/>
              </w:rPr>
            </w:pPr>
          </w:p>
          <w:p w14:paraId="351BB2E6" w14:textId="02AAE478" w:rsidR="000029FD" w:rsidRDefault="000029FD" w:rsidP="003F3A60">
            <w:pPr>
              <w:jc w:val="center"/>
              <w:rPr>
                <w:rFonts w:ascii="Times New Roman" w:hAnsi="Times New Roman" w:cs="Times New Roman"/>
                <w:sz w:val="20"/>
                <w:szCs w:val="20"/>
              </w:rPr>
            </w:pPr>
          </w:p>
          <w:p w14:paraId="710B8AEF" w14:textId="62DDEDA2" w:rsidR="000029FD" w:rsidRDefault="000029FD" w:rsidP="003F3A60">
            <w:pPr>
              <w:jc w:val="center"/>
              <w:rPr>
                <w:rFonts w:ascii="Times New Roman" w:hAnsi="Times New Roman" w:cs="Times New Roman"/>
                <w:sz w:val="20"/>
                <w:szCs w:val="20"/>
              </w:rPr>
            </w:pPr>
          </w:p>
          <w:p w14:paraId="76F24587" w14:textId="4762388A" w:rsidR="000029FD" w:rsidRDefault="000029FD" w:rsidP="003F3A60">
            <w:pPr>
              <w:jc w:val="center"/>
              <w:rPr>
                <w:rFonts w:ascii="Times New Roman" w:hAnsi="Times New Roman" w:cs="Times New Roman"/>
                <w:sz w:val="20"/>
                <w:szCs w:val="20"/>
              </w:rPr>
            </w:pPr>
          </w:p>
          <w:p w14:paraId="1E1FE093" w14:textId="47F72418" w:rsidR="000029FD" w:rsidRDefault="000029FD" w:rsidP="003F3A60">
            <w:pPr>
              <w:jc w:val="center"/>
              <w:rPr>
                <w:rFonts w:ascii="Times New Roman" w:hAnsi="Times New Roman" w:cs="Times New Roman"/>
                <w:sz w:val="20"/>
                <w:szCs w:val="20"/>
              </w:rPr>
            </w:pPr>
          </w:p>
          <w:p w14:paraId="6F308B80" w14:textId="3464A516" w:rsidR="000029FD" w:rsidRDefault="000029FD" w:rsidP="003F3A60">
            <w:pPr>
              <w:jc w:val="center"/>
              <w:rPr>
                <w:rFonts w:ascii="Times New Roman" w:hAnsi="Times New Roman" w:cs="Times New Roman"/>
                <w:sz w:val="20"/>
                <w:szCs w:val="20"/>
              </w:rPr>
            </w:pPr>
          </w:p>
          <w:p w14:paraId="141E12F0" w14:textId="60C941C6" w:rsidR="000029FD" w:rsidRDefault="000029FD" w:rsidP="003F3A60">
            <w:pPr>
              <w:jc w:val="center"/>
              <w:rPr>
                <w:rFonts w:ascii="Times New Roman" w:hAnsi="Times New Roman" w:cs="Times New Roman"/>
                <w:sz w:val="20"/>
                <w:szCs w:val="20"/>
              </w:rPr>
            </w:pPr>
          </w:p>
          <w:p w14:paraId="23ED38CD" w14:textId="77777777" w:rsidR="000029FD" w:rsidRDefault="000029FD" w:rsidP="003F3A60">
            <w:pPr>
              <w:jc w:val="center"/>
              <w:rPr>
                <w:rFonts w:ascii="Times New Roman" w:hAnsi="Times New Roman" w:cs="Times New Roman"/>
                <w:sz w:val="20"/>
                <w:szCs w:val="20"/>
              </w:rPr>
            </w:pPr>
          </w:p>
          <w:p w14:paraId="4FB79F20" w14:textId="658195FF" w:rsidR="00EA0F6B" w:rsidRDefault="00EA0F6B" w:rsidP="003F3A60">
            <w:pPr>
              <w:jc w:val="center"/>
              <w:rPr>
                <w:rFonts w:ascii="Times New Roman" w:hAnsi="Times New Roman" w:cs="Times New Roman"/>
                <w:sz w:val="20"/>
                <w:szCs w:val="20"/>
              </w:rPr>
            </w:pPr>
          </w:p>
          <w:p w14:paraId="376435BF" w14:textId="635FB83A" w:rsidR="00EA0F6B" w:rsidRDefault="00EA0F6B" w:rsidP="003F3A60">
            <w:pPr>
              <w:jc w:val="center"/>
              <w:rPr>
                <w:rFonts w:ascii="Times New Roman" w:hAnsi="Times New Roman" w:cs="Times New Roman"/>
                <w:sz w:val="20"/>
                <w:szCs w:val="20"/>
              </w:rPr>
            </w:pPr>
          </w:p>
          <w:p w14:paraId="6A2B629B" w14:textId="1D72D6D6" w:rsidR="000029FD" w:rsidRDefault="000029FD" w:rsidP="003F3A60">
            <w:pPr>
              <w:jc w:val="center"/>
              <w:rPr>
                <w:rFonts w:ascii="Times New Roman" w:hAnsi="Times New Roman" w:cs="Times New Roman"/>
                <w:sz w:val="20"/>
                <w:szCs w:val="20"/>
              </w:rPr>
            </w:pPr>
          </w:p>
          <w:p w14:paraId="51A87072" w14:textId="45EE9716" w:rsidR="000029FD" w:rsidRDefault="000029FD" w:rsidP="003F3A60">
            <w:pPr>
              <w:jc w:val="center"/>
              <w:rPr>
                <w:rFonts w:ascii="Times New Roman" w:hAnsi="Times New Roman" w:cs="Times New Roman"/>
                <w:sz w:val="20"/>
                <w:szCs w:val="20"/>
              </w:rPr>
            </w:pPr>
          </w:p>
          <w:p w14:paraId="0BD66BC5" w14:textId="77777777" w:rsidR="003F3A60" w:rsidRPr="00500B25" w:rsidRDefault="003F3A60" w:rsidP="003F3A60">
            <w:pPr>
              <w:jc w:val="center"/>
              <w:rPr>
                <w:rFonts w:ascii="Times New Roman" w:hAnsi="Times New Roman" w:cs="Times New Roman"/>
                <w:sz w:val="20"/>
                <w:szCs w:val="20"/>
              </w:rPr>
            </w:pPr>
            <w:r w:rsidRPr="00500B25">
              <w:rPr>
                <w:rFonts w:ascii="Times New Roman" w:hAnsi="Times New Roman" w:cs="Times New Roman"/>
                <w:sz w:val="20"/>
                <w:szCs w:val="20"/>
              </w:rPr>
              <w:t>Č: III</w:t>
            </w:r>
          </w:p>
          <w:p w14:paraId="3BF10EE7" w14:textId="1AF393DF" w:rsidR="003F3A60" w:rsidRPr="00303D6B" w:rsidRDefault="00EA0F6B" w:rsidP="003F3A60">
            <w:pPr>
              <w:jc w:val="center"/>
              <w:rPr>
                <w:rFonts w:ascii="Times New Roman" w:hAnsi="Times New Roman" w:cs="Times New Roman"/>
                <w:sz w:val="20"/>
                <w:szCs w:val="20"/>
              </w:rPr>
            </w:pPr>
            <w:r w:rsidRPr="00303D6B">
              <w:rPr>
                <w:rFonts w:ascii="Times New Roman" w:hAnsi="Times New Roman" w:cs="Times New Roman"/>
                <w:sz w:val="20"/>
                <w:szCs w:val="20"/>
              </w:rPr>
              <w:t>B</w:t>
            </w:r>
            <w:r w:rsidR="00303D6B" w:rsidRPr="00303D6B">
              <w:rPr>
                <w:rFonts w:ascii="Times New Roman" w:hAnsi="Times New Roman" w:cs="Times New Roman"/>
                <w:sz w:val="20"/>
                <w:szCs w:val="20"/>
              </w:rPr>
              <w:t>: 5</w:t>
            </w:r>
          </w:p>
          <w:p w14:paraId="29D57F73" w14:textId="77777777" w:rsidR="003F3A60" w:rsidRPr="00303D6B"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 16a</w:t>
            </w:r>
          </w:p>
          <w:p w14:paraId="7E8715D9" w14:textId="0B502A88" w:rsidR="003F3A60" w:rsidRPr="00500B25"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O: 4</w:t>
            </w:r>
          </w:p>
          <w:p w14:paraId="430E04AE" w14:textId="77777777" w:rsidR="003F3A60" w:rsidRPr="00500B25" w:rsidRDefault="003F3A60" w:rsidP="003F3A60">
            <w:pPr>
              <w:jc w:val="center"/>
              <w:rPr>
                <w:rFonts w:ascii="Times New Roman" w:hAnsi="Times New Roman" w:cs="Times New Roman"/>
                <w:sz w:val="20"/>
                <w:szCs w:val="20"/>
              </w:rPr>
            </w:pPr>
          </w:p>
          <w:p w14:paraId="66818780" w14:textId="77777777" w:rsidR="003F3A60" w:rsidRPr="00500B25" w:rsidRDefault="003F3A60" w:rsidP="00CB6647">
            <w:pPr>
              <w:jc w:val="center"/>
              <w:rPr>
                <w:rFonts w:ascii="Times New Roman" w:hAnsi="Times New Roman" w:cs="Times New Roman"/>
                <w:sz w:val="20"/>
                <w:szCs w:val="20"/>
              </w:rPr>
            </w:pPr>
          </w:p>
          <w:p w14:paraId="65D99DA5" w14:textId="77777777" w:rsidR="00F50A41" w:rsidRPr="00500B25" w:rsidRDefault="00F50A41" w:rsidP="00CB6647">
            <w:pPr>
              <w:jc w:val="center"/>
              <w:rPr>
                <w:rFonts w:ascii="Times New Roman" w:hAnsi="Times New Roman" w:cs="Times New Roman"/>
                <w:sz w:val="20"/>
                <w:szCs w:val="20"/>
              </w:rPr>
            </w:pPr>
          </w:p>
          <w:p w14:paraId="520ED7CE" w14:textId="77777777" w:rsidR="00F50A41" w:rsidRPr="00500B25" w:rsidRDefault="00F50A41" w:rsidP="00CB6647">
            <w:pPr>
              <w:jc w:val="center"/>
              <w:rPr>
                <w:rFonts w:ascii="Times New Roman" w:hAnsi="Times New Roman" w:cs="Times New Roman"/>
                <w:sz w:val="20"/>
                <w:szCs w:val="20"/>
              </w:rPr>
            </w:pPr>
          </w:p>
          <w:p w14:paraId="46637B5C" w14:textId="77777777" w:rsidR="00F50A41" w:rsidRPr="00500B25" w:rsidRDefault="00F50A41" w:rsidP="00CB6647">
            <w:pPr>
              <w:jc w:val="center"/>
              <w:rPr>
                <w:rFonts w:ascii="Times New Roman" w:hAnsi="Times New Roman" w:cs="Times New Roman"/>
                <w:sz w:val="20"/>
                <w:szCs w:val="20"/>
              </w:rPr>
            </w:pPr>
          </w:p>
          <w:p w14:paraId="62B2A814" w14:textId="77777777" w:rsidR="00F50A41" w:rsidRPr="00500B25" w:rsidRDefault="00F50A41" w:rsidP="00CB6647">
            <w:pPr>
              <w:jc w:val="center"/>
              <w:rPr>
                <w:rFonts w:ascii="Times New Roman" w:hAnsi="Times New Roman" w:cs="Times New Roman"/>
                <w:sz w:val="20"/>
                <w:szCs w:val="20"/>
              </w:rPr>
            </w:pPr>
          </w:p>
          <w:p w14:paraId="0A6CEB69" w14:textId="515316EA" w:rsidR="00F50A41" w:rsidRDefault="00F50A41" w:rsidP="00CB6647">
            <w:pPr>
              <w:jc w:val="center"/>
              <w:rPr>
                <w:rFonts w:ascii="Times New Roman" w:hAnsi="Times New Roman" w:cs="Times New Roman"/>
                <w:sz w:val="20"/>
                <w:szCs w:val="20"/>
              </w:rPr>
            </w:pPr>
          </w:p>
          <w:p w14:paraId="7BA2FF52" w14:textId="77777777" w:rsidR="00EB09A2" w:rsidRPr="00500B25" w:rsidRDefault="00EB09A2" w:rsidP="00CB6647">
            <w:pPr>
              <w:jc w:val="center"/>
              <w:rPr>
                <w:rFonts w:ascii="Times New Roman" w:hAnsi="Times New Roman" w:cs="Times New Roman"/>
                <w:sz w:val="20"/>
                <w:szCs w:val="20"/>
              </w:rPr>
            </w:pPr>
          </w:p>
          <w:p w14:paraId="1A5582AE" w14:textId="77777777" w:rsidR="00F50A41" w:rsidRPr="00500B25" w:rsidRDefault="00F50A41" w:rsidP="00CB6647">
            <w:pPr>
              <w:jc w:val="center"/>
              <w:rPr>
                <w:rFonts w:ascii="Times New Roman" w:hAnsi="Times New Roman" w:cs="Times New Roman"/>
                <w:sz w:val="20"/>
                <w:szCs w:val="20"/>
              </w:rPr>
            </w:pPr>
          </w:p>
          <w:p w14:paraId="05C3F15B" w14:textId="77777777" w:rsidR="00F50A41" w:rsidRPr="00500B25" w:rsidRDefault="00F50A41" w:rsidP="00CB6647">
            <w:pPr>
              <w:jc w:val="center"/>
              <w:rPr>
                <w:rFonts w:ascii="Times New Roman" w:hAnsi="Times New Roman" w:cs="Times New Roman"/>
                <w:sz w:val="20"/>
                <w:szCs w:val="20"/>
              </w:rPr>
            </w:pPr>
          </w:p>
          <w:p w14:paraId="59EE5F71" w14:textId="77777777" w:rsidR="00F50A41" w:rsidRPr="00500B25" w:rsidRDefault="00F50A41" w:rsidP="00CB6647">
            <w:pPr>
              <w:jc w:val="center"/>
              <w:rPr>
                <w:rFonts w:ascii="Times New Roman" w:hAnsi="Times New Roman" w:cs="Times New Roman"/>
                <w:sz w:val="20"/>
                <w:szCs w:val="20"/>
              </w:rPr>
            </w:pPr>
          </w:p>
          <w:p w14:paraId="5C915DC1" w14:textId="77777777" w:rsidR="00F50A41" w:rsidRPr="00500B25" w:rsidRDefault="00F50A41" w:rsidP="00CB6647">
            <w:pPr>
              <w:jc w:val="center"/>
              <w:rPr>
                <w:rFonts w:ascii="Times New Roman" w:hAnsi="Times New Roman" w:cs="Times New Roman"/>
                <w:sz w:val="20"/>
                <w:szCs w:val="20"/>
              </w:rPr>
            </w:pPr>
          </w:p>
          <w:p w14:paraId="72ED3C71" w14:textId="77777777" w:rsidR="003F3A60" w:rsidRPr="00303D6B"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Č: III</w:t>
            </w:r>
          </w:p>
          <w:p w14:paraId="1234ADFE" w14:textId="721738C9" w:rsidR="003F3A60" w:rsidRPr="00303D6B" w:rsidRDefault="00303D6B" w:rsidP="003F3A60">
            <w:pPr>
              <w:jc w:val="center"/>
              <w:rPr>
                <w:rFonts w:ascii="Times New Roman" w:hAnsi="Times New Roman" w:cs="Times New Roman"/>
                <w:sz w:val="20"/>
                <w:szCs w:val="20"/>
              </w:rPr>
            </w:pPr>
            <w:r w:rsidRPr="00303D6B">
              <w:rPr>
                <w:rFonts w:ascii="Times New Roman" w:hAnsi="Times New Roman" w:cs="Times New Roman"/>
                <w:sz w:val="20"/>
                <w:szCs w:val="20"/>
              </w:rPr>
              <w:t>B: 6</w:t>
            </w:r>
          </w:p>
          <w:p w14:paraId="0A03B554" w14:textId="77777777" w:rsidR="003F3A60" w:rsidRPr="00303D6B"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 16a</w:t>
            </w:r>
          </w:p>
          <w:p w14:paraId="4B501901" w14:textId="3C58C6DD" w:rsidR="003F3A60" w:rsidRPr="00500B25"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O: 6</w:t>
            </w:r>
          </w:p>
          <w:p w14:paraId="34D1DA5D" w14:textId="71B2DF99" w:rsidR="003F3A60" w:rsidRPr="00500B25" w:rsidRDefault="003F3A60" w:rsidP="003F3A60">
            <w:pPr>
              <w:jc w:val="center"/>
              <w:rPr>
                <w:rFonts w:ascii="Times New Roman" w:hAnsi="Times New Roman" w:cs="Times New Roman"/>
                <w:sz w:val="20"/>
                <w:szCs w:val="20"/>
              </w:rPr>
            </w:pPr>
          </w:p>
          <w:p w14:paraId="7638EB29" w14:textId="00A28A65" w:rsidR="003F3A60" w:rsidRPr="00500B25" w:rsidRDefault="003F3A60" w:rsidP="003F3A60">
            <w:pPr>
              <w:jc w:val="center"/>
              <w:rPr>
                <w:rFonts w:ascii="Times New Roman" w:hAnsi="Times New Roman" w:cs="Times New Roman"/>
                <w:sz w:val="20"/>
                <w:szCs w:val="20"/>
              </w:rPr>
            </w:pPr>
          </w:p>
          <w:p w14:paraId="76A3F9F6" w14:textId="4555F6B5" w:rsidR="003F3A60" w:rsidRDefault="003F3A60" w:rsidP="003F3A60">
            <w:pPr>
              <w:jc w:val="center"/>
              <w:rPr>
                <w:rFonts w:ascii="Times New Roman" w:hAnsi="Times New Roman" w:cs="Times New Roman"/>
                <w:sz w:val="20"/>
                <w:szCs w:val="20"/>
              </w:rPr>
            </w:pPr>
          </w:p>
          <w:p w14:paraId="0DE64A2F" w14:textId="56B8AB0A" w:rsidR="00EB09A2" w:rsidRDefault="00EB09A2" w:rsidP="003F3A60">
            <w:pPr>
              <w:jc w:val="center"/>
              <w:rPr>
                <w:rFonts w:ascii="Times New Roman" w:hAnsi="Times New Roman" w:cs="Times New Roman"/>
                <w:sz w:val="20"/>
                <w:szCs w:val="20"/>
              </w:rPr>
            </w:pPr>
          </w:p>
          <w:p w14:paraId="058680CB" w14:textId="14079D47" w:rsidR="00EB09A2" w:rsidRDefault="00EB09A2" w:rsidP="003F3A60">
            <w:pPr>
              <w:jc w:val="center"/>
              <w:rPr>
                <w:rFonts w:ascii="Times New Roman" w:hAnsi="Times New Roman" w:cs="Times New Roman"/>
                <w:sz w:val="20"/>
                <w:szCs w:val="20"/>
              </w:rPr>
            </w:pPr>
          </w:p>
          <w:p w14:paraId="032962BF" w14:textId="65BDE478" w:rsidR="00EB09A2" w:rsidRDefault="00EB09A2" w:rsidP="003F3A60">
            <w:pPr>
              <w:jc w:val="center"/>
              <w:rPr>
                <w:rFonts w:ascii="Times New Roman" w:hAnsi="Times New Roman" w:cs="Times New Roman"/>
                <w:sz w:val="20"/>
                <w:szCs w:val="20"/>
              </w:rPr>
            </w:pPr>
          </w:p>
          <w:p w14:paraId="40F2BA72" w14:textId="3AE772A5" w:rsidR="00EB09A2" w:rsidRDefault="00EB09A2" w:rsidP="003F3A60">
            <w:pPr>
              <w:jc w:val="center"/>
              <w:rPr>
                <w:rFonts w:ascii="Times New Roman" w:hAnsi="Times New Roman" w:cs="Times New Roman"/>
                <w:sz w:val="20"/>
                <w:szCs w:val="20"/>
              </w:rPr>
            </w:pPr>
          </w:p>
          <w:p w14:paraId="5C25E581" w14:textId="34E25D3B" w:rsidR="00EB09A2" w:rsidRDefault="00EB09A2" w:rsidP="003F3A60">
            <w:pPr>
              <w:jc w:val="center"/>
              <w:rPr>
                <w:rFonts w:ascii="Times New Roman" w:hAnsi="Times New Roman" w:cs="Times New Roman"/>
                <w:sz w:val="20"/>
                <w:szCs w:val="20"/>
              </w:rPr>
            </w:pPr>
          </w:p>
          <w:p w14:paraId="6B1F7254" w14:textId="3071EED0" w:rsidR="00EB09A2" w:rsidRDefault="00EB09A2" w:rsidP="003F3A60">
            <w:pPr>
              <w:jc w:val="center"/>
              <w:rPr>
                <w:rFonts w:ascii="Times New Roman" w:hAnsi="Times New Roman" w:cs="Times New Roman"/>
                <w:sz w:val="20"/>
                <w:szCs w:val="20"/>
              </w:rPr>
            </w:pPr>
          </w:p>
          <w:p w14:paraId="1DE3636D" w14:textId="376A197A" w:rsidR="00EB09A2" w:rsidRDefault="00EB09A2" w:rsidP="003F3A60">
            <w:pPr>
              <w:jc w:val="center"/>
              <w:rPr>
                <w:rFonts w:ascii="Times New Roman" w:hAnsi="Times New Roman" w:cs="Times New Roman"/>
                <w:sz w:val="20"/>
                <w:szCs w:val="20"/>
              </w:rPr>
            </w:pPr>
          </w:p>
          <w:p w14:paraId="7C601EBB" w14:textId="0E87DBBB" w:rsidR="00EB09A2" w:rsidRDefault="00EB09A2" w:rsidP="003F3A60">
            <w:pPr>
              <w:jc w:val="center"/>
              <w:rPr>
                <w:rFonts w:ascii="Times New Roman" w:hAnsi="Times New Roman" w:cs="Times New Roman"/>
                <w:sz w:val="20"/>
                <w:szCs w:val="20"/>
              </w:rPr>
            </w:pPr>
          </w:p>
          <w:p w14:paraId="0D0548B6" w14:textId="1EC3354D" w:rsidR="00EB09A2" w:rsidRDefault="00EB09A2" w:rsidP="003F3A60">
            <w:pPr>
              <w:jc w:val="center"/>
              <w:rPr>
                <w:rFonts w:ascii="Times New Roman" w:hAnsi="Times New Roman" w:cs="Times New Roman"/>
                <w:sz w:val="20"/>
                <w:szCs w:val="20"/>
              </w:rPr>
            </w:pPr>
          </w:p>
          <w:p w14:paraId="41E093E1" w14:textId="5F95EE76" w:rsidR="00EB09A2" w:rsidRDefault="00EB09A2" w:rsidP="003F3A60">
            <w:pPr>
              <w:jc w:val="center"/>
              <w:rPr>
                <w:rFonts w:ascii="Times New Roman" w:hAnsi="Times New Roman" w:cs="Times New Roman"/>
                <w:sz w:val="20"/>
                <w:szCs w:val="20"/>
              </w:rPr>
            </w:pPr>
          </w:p>
          <w:p w14:paraId="2195DD64" w14:textId="77777777" w:rsidR="003F3A60" w:rsidRPr="00303D6B"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Č: III</w:t>
            </w:r>
          </w:p>
          <w:p w14:paraId="0D5B1AD3" w14:textId="3EF5EF1F" w:rsidR="003F3A60" w:rsidRPr="00303D6B" w:rsidRDefault="00303D6B" w:rsidP="003F3A60">
            <w:pPr>
              <w:jc w:val="center"/>
              <w:rPr>
                <w:rFonts w:ascii="Times New Roman" w:hAnsi="Times New Roman" w:cs="Times New Roman"/>
                <w:sz w:val="20"/>
                <w:szCs w:val="20"/>
              </w:rPr>
            </w:pPr>
            <w:r>
              <w:rPr>
                <w:rFonts w:ascii="Times New Roman" w:hAnsi="Times New Roman" w:cs="Times New Roman"/>
                <w:sz w:val="20"/>
                <w:szCs w:val="20"/>
              </w:rPr>
              <w:t>B: 7</w:t>
            </w:r>
          </w:p>
          <w:p w14:paraId="7B20CDCA" w14:textId="7D8E6709" w:rsidR="003F3A60" w:rsidRPr="00303D6B"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 17</w:t>
            </w:r>
          </w:p>
          <w:p w14:paraId="3483C6FA" w14:textId="3232ED71" w:rsidR="003F3A60" w:rsidRPr="00500B25" w:rsidRDefault="003F3A60" w:rsidP="003F3A60">
            <w:pPr>
              <w:jc w:val="center"/>
              <w:rPr>
                <w:rFonts w:ascii="Times New Roman" w:hAnsi="Times New Roman" w:cs="Times New Roman"/>
                <w:sz w:val="20"/>
                <w:szCs w:val="20"/>
              </w:rPr>
            </w:pPr>
            <w:r w:rsidRPr="00303D6B">
              <w:rPr>
                <w:rFonts w:ascii="Times New Roman" w:hAnsi="Times New Roman" w:cs="Times New Roman"/>
                <w:sz w:val="20"/>
                <w:szCs w:val="20"/>
              </w:rPr>
              <w:t>O: 2</w:t>
            </w:r>
          </w:p>
          <w:p w14:paraId="60791E8C" w14:textId="77777777" w:rsidR="003F3A60" w:rsidRPr="00500B25" w:rsidRDefault="003F3A60" w:rsidP="003F3A60">
            <w:pPr>
              <w:jc w:val="center"/>
              <w:rPr>
                <w:rFonts w:ascii="Times New Roman" w:hAnsi="Times New Roman" w:cs="Times New Roman"/>
                <w:sz w:val="20"/>
                <w:szCs w:val="20"/>
              </w:rPr>
            </w:pPr>
          </w:p>
          <w:p w14:paraId="42D358A0" w14:textId="46704C9F" w:rsidR="00F50A41" w:rsidRDefault="00F50A41" w:rsidP="00CB6647">
            <w:pPr>
              <w:jc w:val="center"/>
              <w:rPr>
                <w:rFonts w:ascii="Times New Roman" w:hAnsi="Times New Roman" w:cs="Times New Roman"/>
                <w:sz w:val="20"/>
                <w:szCs w:val="20"/>
              </w:rPr>
            </w:pPr>
          </w:p>
          <w:p w14:paraId="5D384B3F" w14:textId="53ABA7C5" w:rsidR="006D6AD7" w:rsidRDefault="006D6AD7" w:rsidP="00CB6647">
            <w:pPr>
              <w:jc w:val="center"/>
              <w:rPr>
                <w:rFonts w:ascii="Times New Roman" w:hAnsi="Times New Roman" w:cs="Times New Roman"/>
                <w:sz w:val="20"/>
                <w:szCs w:val="20"/>
              </w:rPr>
            </w:pPr>
          </w:p>
          <w:p w14:paraId="7B502261" w14:textId="08884CBF" w:rsidR="006D6AD7" w:rsidRDefault="006D6AD7" w:rsidP="00CB6647">
            <w:pPr>
              <w:jc w:val="center"/>
              <w:rPr>
                <w:rFonts w:ascii="Times New Roman" w:hAnsi="Times New Roman" w:cs="Times New Roman"/>
                <w:sz w:val="20"/>
                <w:szCs w:val="20"/>
              </w:rPr>
            </w:pPr>
          </w:p>
          <w:p w14:paraId="6FF4E39F" w14:textId="77777777" w:rsidR="006D6AD7" w:rsidRDefault="006D6AD7" w:rsidP="00CB6647">
            <w:pPr>
              <w:jc w:val="center"/>
              <w:rPr>
                <w:rFonts w:ascii="Times New Roman" w:hAnsi="Times New Roman" w:cs="Times New Roman"/>
                <w:sz w:val="20"/>
                <w:szCs w:val="20"/>
              </w:rPr>
            </w:pPr>
          </w:p>
          <w:p w14:paraId="07892B70" w14:textId="77777777" w:rsidR="006D6AD7" w:rsidRDefault="006D6AD7" w:rsidP="00CB6647">
            <w:pPr>
              <w:jc w:val="center"/>
              <w:rPr>
                <w:rFonts w:ascii="Times New Roman" w:hAnsi="Times New Roman" w:cs="Times New Roman"/>
                <w:sz w:val="20"/>
                <w:szCs w:val="20"/>
              </w:rPr>
            </w:pPr>
          </w:p>
          <w:p w14:paraId="62F7DDB1" w14:textId="77777777" w:rsidR="006D6AD7" w:rsidRPr="00500B25" w:rsidRDefault="006D6AD7" w:rsidP="00CB6647">
            <w:pPr>
              <w:jc w:val="center"/>
              <w:rPr>
                <w:rFonts w:ascii="Times New Roman" w:hAnsi="Times New Roman" w:cs="Times New Roman"/>
                <w:sz w:val="20"/>
                <w:szCs w:val="20"/>
              </w:rPr>
            </w:pPr>
          </w:p>
          <w:p w14:paraId="7D2EAF15" w14:textId="6424A372" w:rsidR="00CB6647"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 16</w:t>
            </w:r>
          </w:p>
          <w:p w14:paraId="6C9F3097" w14:textId="5FBF9720" w:rsidR="006D6AD7" w:rsidRPr="00500B25" w:rsidRDefault="006D6AD7" w:rsidP="00CB6647">
            <w:pPr>
              <w:jc w:val="center"/>
              <w:rPr>
                <w:rFonts w:ascii="Times New Roman" w:hAnsi="Times New Roman" w:cs="Times New Roman"/>
                <w:sz w:val="20"/>
                <w:szCs w:val="20"/>
              </w:rPr>
            </w:pPr>
            <w:r>
              <w:rPr>
                <w:rFonts w:ascii="Times New Roman" w:hAnsi="Times New Roman" w:cs="Times New Roman"/>
                <w:sz w:val="20"/>
                <w:szCs w:val="20"/>
              </w:rPr>
              <w:t>O: 1, 3</w:t>
            </w:r>
          </w:p>
          <w:p w14:paraId="02FFA2CE" w14:textId="77777777" w:rsidR="00CB6647" w:rsidRPr="00500B25" w:rsidRDefault="00CB6647" w:rsidP="00CB6647">
            <w:pPr>
              <w:jc w:val="center"/>
              <w:rPr>
                <w:rFonts w:ascii="Times New Roman" w:hAnsi="Times New Roman" w:cs="Times New Roman"/>
                <w:sz w:val="20"/>
                <w:szCs w:val="20"/>
              </w:rPr>
            </w:pPr>
          </w:p>
          <w:p w14:paraId="24157B26" w14:textId="77777777" w:rsidR="00CB6647" w:rsidRPr="00500B25" w:rsidRDefault="00CB6647" w:rsidP="00CB6647">
            <w:pPr>
              <w:jc w:val="center"/>
              <w:rPr>
                <w:rFonts w:ascii="Times New Roman" w:hAnsi="Times New Roman" w:cs="Times New Roman"/>
                <w:sz w:val="20"/>
                <w:szCs w:val="20"/>
              </w:rPr>
            </w:pPr>
          </w:p>
          <w:p w14:paraId="67223121" w14:textId="77777777" w:rsidR="00CB6647" w:rsidRPr="00500B25" w:rsidRDefault="00CB6647" w:rsidP="00CB6647">
            <w:pPr>
              <w:jc w:val="center"/>
              <w:rPr>
                <w:rFonts w:ascii="Times New Roman" w:hAnsi="Times New Roman" w:cs="Times New Roman"/>
                <w:sz w:val="20"/>
                <w:szCs w:val="20"/>
              </w:rPr>
            </w:pPr>
          </w:p>
          <w:p w14:paraId="25C3A50B" w14:textId="77777777" w:rsidR="00CB6647" w:rsidRPr="00500B25" w:rsidRDefault="00CB6647" w:rsidP="00CB6647">
            <w:pPr>
              <w:jc w:val="center"/>
              <w:rPr>
                <w:rFonts w:ascii="Times New Roman" w:hAnsi="Times New Roman" w:cs="Times New Roman"/>
                <w:sz w:val="20"/>
                <w:szCs w:val="20"/>
              </w:rPr>
            </w:pPr>
          </w:p>
          <w:p w14:paraId="5D9F599B" w14:textId="77777777" w:rsidR="00CB6647" w:rsidRPr="00500B25" w:rsidRDefault="00CB6647" w:rsidP="00CB6647">
            <w:pPr>
              <w:jc w:val="center"/>
              <w:rPr>
                <w:rFonts w:ascii="Times New Roman" w:hAnsi="Times New Roman" w:cs="Times New Roman"/>
                <w:sz w:val="20"/>
                <w:szCs w:val="20"/>
              </w:rPr>
            </w:pPr>
          </w:p>
          <w:p w14:paraId="453D7B81" w14:textId="77777777" w:rsidR="00CB6647" w:rsidRPr="00500B25" w:rsidRDefault="00CB6647" w:rsidP="00CB6647">
            <w:pPr>
              <w:jc w:val="center"/>
              <w:rPr>
                <w:rFonts w:ascii="Times New Roman" w:hAnsi="Times New Roman" w:cs="Times New Roman"/>
                <w:sz w:val="20"/>
                <w:szCs w:val="20"/>
              </w:rPr>
            </w:pPr>
          </w:p>
          <w:p w14:paraId="62B7E8CA" w14:textId="77777777" w:rsidR="00CB6647" w:rsidRPr="00500B25" w:rsidRDefault="00CB6647" w:rsidP="00CB6647">
            <w:pPr>
              <w:jc w:val="center"/>
              <w:rPr>
                <w:rFonts w:ascii="Times New Roman" w:hAnsi="Times New Roman" w:cs="Times New Roman"/>
                <w:sz w:val="20"/>
                <w:szCs w:val="20"/>
              </w:rPr>
            </w:pPr>
          </w:p>
          <w:p w14:paraId="446A80EC" w14:textId="7635BD4C" w:rsidR="00CB6647" w:rsidRPr="00500B25" w:rsidRDefault="00CB6647" w:rsidP="00CB6647">
            <w:pPr>
              <w:jc w:val="center"/>
              <w:rPr>
                <w:rFonts w:ascii="Times New Roman" w:hAnsi="Times New Roman" w:cs="Times New Roman"/>
                <w:sz w:val="20"/>
                <w:szCs w:val="20"/>
              </w:rPr>
            </w:pPr>
          </w:p>
          <w:p w14:paraId="06AC016D" w14:textId="0FBF6CF8" w:rsidR="00112205" w:rsidRPr="00500B25" w:rsidRDefault="00112205" w:rsidP="00CB6647">
            <w:pPr>
              <w:jc w:val="center"/>
              <w:rPr>
                <w:rFonts w:ascii="Times New Roman" w:hAnsi="Times New Roman" w:cs="Times New Roman"/>
                <w:sz w:val="20"/>
                <w:szCs w:val="20"/>
              </w:rPr>
            </w:pPr>
          </w:p>
          <w:p w14:paraId="3DC42CAD" w14:textId="29F2C6BC" w:rsidR="00112205" w:rsidRPr="00500B25" w:rsidRDefault="00112205" w:rsidP="00CB6647">
            <w:pPr>
              <w:jc w:val="center"/>
              <w:rPr>
                <w:rFonts w:ascii="Times New Roman" w:hAnsi="Times New Roman" w:cs="Times New Roman"/>
                <w:sz w:val="20"/>
                <w:szCs w:val="20"/>
              </w:rPr>
            </w:pPr>
          </w:p>
          <w:p w14:paraId="61BEE4A0" w14:textId="7355AF28" w:rsidR="00112205" w:rsidRPr="00500B25" w:rsidRDefault="00112205" w:rsidP="00CB6647">
            <w:pPr>
              <w:jc w:val="center"/>
              <w:rPr>
                <w:rFonts w:ascii="Times New Roman" w:hAnsi="Times New Roman" w:cs="Times New Roman"/>
                <w:sz w:val="20"/>
                <w:szCs w:val="20"/>
              </w:rPr>
            </w:pPr>
          </w:p>
          <w:p w14:paraId="392D73FD" w14:textId="77777777" w:rsidR="00112205" w:rsidRPr="00500B25" w:rsidRDefault="00112205" w:rsidP="00CB6647">
            <w:pPr>
              <w:jc w:val="center"/>
              <w:rPr>
                <w:rFonts w:ascii="Times New Roman" w:hAnsi="Times New Roman" w:cs="Times New Roman"/>
                <w:sz w:val="20"/>
                <w:szCs w:val="20"/>
              </w:rPr>
            </w:pPr>
          </w:p>
          <w:p w14:paraId="44E0BB05" w14:textId="77777777" w:rsidR="00CB6647" w:rsidRPr="00500B25" w:rsidRDefault="00CB6647" w:rsidP="00CB6647">
            <w:pPr>
              <w:jc w:val="center"/>
              <w:rPr>
                <w:rFonts w:ascii="Times New Roman" w:hAnsi="Times New Roman" w:cs="Times New Roman"/>
                <w:sz w:val="20"/>
                <w:szCs w:val="20"/>
              </w:rPr>
            </w:pPr>
          </w:p>
          <w:p w14:paraId="7C738E1F" w14:textId="77777777" w:rsidR="00CB6647" w:rsidRPr="00500B25" w:rsidRDefault="00CB6647" w:rsidP="00CB6647">
            <w:pPr>
              <w:jc w:val="center"/>
              <w:rPr>
                <w:rFonts w:ascii="Times New Roman" w:hAnsi="Times New Roman" w:cs="Times New Roman"/>
                <w:sz w:val="20"/>
                <w:szCs w:val="20"/>
              </w:rPr>
            </w:pPr>
          </w:p>
          <w:p w14:paraId="78203D42" w14:textId="4CF9DF78" w:rsidR="00CB6647" w:rsidRPr="00500B25" w:rsidRDefault="00CB6647" w:rsidP="00CB6647">
            <w:pPr>
              <w:jc w:val="center"/>
              <w:rPr>
                <w:rFonts w:ascii="Times New Roman" w:hAnsi="Times New Roman" w:cs="Times New Roman"/>
                <w:sz w:val="20"/>
                <w:szCs w:val="20"/>
              </w:rPr>
            </w:pPr>
          </w:p>
          <w:p w14:paraId="7A6FE5A0" w14:textId="77777777" w:rsidR="00CB6647" w:rsidRPr="00500B25" w:rsidRDefault="00CB6647" w:rsidP="00CB6647">
            <w:pPr>
              <w:jc w:val="center"/>
              <w:rPr>
                <w:rFonts w:ascii="Times New Roman" w:hAnsi="Times New Roman" w:cs="Times New Roman"/>
                <w:sz w:val="20"/>
                <w:szCs w:val="20"/>
              </w:rPr>
            </w:pPr>
          </w:p>
          <w:p w14:paraId="0D98A6F4" w14:textId="20CD395C" w:rsidR="00CB6647"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 16a</w:t>
            </w:r>
          </w:p>
          <w:p w14:paraId="7C1E35CA" w14:textId="4A7FA958" w:rsidR="006D6AD7" w:rsidRPr="00500B25" w:rsidRDefault="006D6AD7" w:rsidP="00CB6647">
            <w:pPr>
              <w:jc w:val="center"/>
              <w:rPr>
                <w:rFonts w:ascii="Times New Roman" w:hAnsi="Times New Roman" w:cs="Times New Roman"/>
                <w:sz w:val="20"/>
                <w:szCs w:val="20"/>
              </w:rPr>
            </w:pPr>
            <w:r>
              <w:rPr>
                <w:rFonts w:ascii="Times New Roman" w:hAnsi="Times New Roman" w:cs="Times New Roman"/>
                <w:sz w:val="20"/>
                <w:szCs w:val="20"/>
              </w:rPr>
              <w:t>O: 1, 5, 7</w:t>
            </w:r>
          </w:p>
          <w:p w14:paraId="3449933E" w14:textId="77777777" w:rsidR="00CB6647" w:rsidRPr="00500B25" w:rsidRDefault="00CB6647" w:rsidP="00CB6647">
            <w:pPr>
              <w:jc w:val="center"/>
              <w:rPr>
                <w:rFonts w:ascii="Times New Roman" w:hAnsi="Times New Roman" w:cs="Times New Roman"/>
                <w:sz w:val="20"/>
                <w:szCs w:val="20"/>
              </w:rPr>
            </w:pPr>
          </w:p>
          <w:p w14:paraId="05A278A2" w14:textId="77777777" w:rsidR="00CB6647" w:rsidRPr="00500B25" w:rsidRDefault="00CB6647" w:rsidP="00CB6647">
            <w:pPr>
              <w:jc w:val="center"/>
              <w:rPr>
                <w:rFonts w:ascii="Times New Roman" w:hAnsi="Times New Roman" w:cs="Times New Roman"/>
                <w:sz w:val="20"/>
                <w:szCs w:val="20"/>
              </w:rPr>
            </w:pPr>
          </w:p>
          <w:p w14:paraId="44FAA0CA" w14:textId="77777777" w:rsidR="00CB6647" w:rsidRPr="00500B25" w:rsidRDefault="00CB6647" w:rsidP="00CB6647">
            <w:pPr>
              <w:jc w:val="center"/>
              <w:rPr>
                <w:rFonts w:ascii="Times New Roman" w:hAnsi="Times New Roman" w:cs="Times New Roman"/>
                <w:sz w:val="20"/>
                <w:szCs w:val="20"/>
              </w:rPr>
            </w:pPr>
          </w:p>
          <w:p w14:paraId="5DF7393A" w14:textId="77777777" w:rsidR="00CB6647" w:rsidRPr="00500B25" w:rsidRDefault="00CB6647" w:rsidP="00CB6647">
            <w:pPr>
              <w:jc w:val="center"/>
              <w:rPr>
                <w:rFonts w:ascii="Times New Roman" w:hAnsi="Times New Roman" w:cs="Times New Roman"/>
                <w:sz w:val="20"/>
                <w:szCs w:val="20"/>
              </w:rPr>
            </w:pPr>
          </w:p>
          <w:p w14:paraId="705B49B9" w14:textId="77777777" w:rsidR="00CB6647" w:rsidRPr="00500B25" w:rsidRDefault="00CB6647" w:rsidP="00CB6647">
            <w:pPr>
              <w:jc w:val="center"/>
              <w:rPr>
                <w:rFonts w:ascii="Times New Roman" w:hAnsi="Times New Roman" w:cs="Times New Roman"/>
                <w:sz w:val="20"/>
                <w:szCs w:val="20"/>
              </w:rPr>
            </w:pPr>
          </w:p>
          <w:p w14:paraId="79282E5F" w14:textId="77777777" w:rsidR="00CB6647" w:rsidRPr="00500B25" w:rsidRDefault="00CB6647" w:rsidP="00CB6647">
            <w:pPr>
              <w:jc w:val="center"/>
              <w:rPr>
                <w:rFonts w:ascii="Times New Roman" w:hAnsi="Times New Roman" w:cs="Times New Roman"/>
                <w:sz w:val="20"/>
                <w:szCs w:val="20"/>
              </w:rPr>
            </w:pPr>
          </w:p>
          <w:p w14:paraId="1587EF92" w14:textId="77777777" w:rsidR="00CB6647" w:rsidRPr="00500B25" w:rsidRDefault="00CB6647" w:rsidP="00CB6647">
            <w:pPr>
              <w:jc w:val="center"/>
              <w:rPr>
                <w:rFonts w:ascii="Times New Roman" w:hAnsi="Times New Roman" w:cs="Times New Roman"/>
                <w:sz w:val="20"/>
                <w:szCs w:val="20"/>
              </w:rPr>
            </w:pPr>
          </w:p>
          <w:p w14:paraId="1AFE6DA9" w14:textId="77777777" w:rsidR="00CB6647" w:rsidRPr="00500B25" w:rsidRDefault="00CB6647" w:rsidP="00CB6647">
            <w:pPr>
              <w:jc w:val="center"/>
              <w:rPr>
                <w:rFonts w:ascii="Times New Roman" w:hAnsi="Times New Roman" w:cs="Times New Roman"/>
                <w:sz w:val="20"/>
                <w:szCs w:val="20"/>
              </w:rPr>
            </w:pPr>
          </w:p>
          <w:p w14:paraId="2DC1BA06" w14:textId="77777777" w:rsidR="00CB6647" w:rsidRPr="00500B25" w:rsidRDefault="00CB6647" w:rsidP="00CB6647">
            <w:pPr>
              <w:jc w:val="center"/>
              <w:rPr>
                <w:rFonts w:ascii="Times New Roman" w:hAnsi="Times New Roman" w:cs="Times New Roman"/>
                <w:sz w:val="20"/>
                <w:szCs w:val="20"/>
              </w:rPr>
            </w:pPr>
          </w:p>
          <w:p w14:paraId="7C0A328C" w14:textId="77777777" w:rsidR="00CB6647" w:rsidRPr="00500B25" w:rsidRDefault="00CB6647" w:rsidP="00CB6647">
            <w:pPr>
              <w:jc w:val="center"/>
              <w:rPr>
                <w:rFonts w:ascii="Times New Roman" w:hAnsi="Times New Roman" w:cs="Times New Roman"/>
                <w:sz w:val="20"/>
                <w:szCs w:val="20"/>
              </w:rPr>
            </w:pPr>
          </w:p>
          <w:p w14:paraId="2E4211CE" w14:textId="77777777" w:rsidR="00CB6647" w:rsidRPr="00500B25" w:rsidRDefault="00CB6647" w:rsidP="00CB6647">
            <w:pPr>
              <w:jc w:val="center"/>
              <w:rPr>
                <w:rFonts w:ascii="Times New Roman" w:hAnsi="Times New Roman" w:cs="Times New Roman"/>
                <w:sz w:val="20"/>
                <w:szCs w:val="20"/>
              </w:rPr>
            </w:pPr>
          </w:p>
          <w:p w14:paraId="37B1E9DF" w14:textId="77777777" w:rsidR="00CB6647" w:rsidRPr="00500B25" w:rsidRDefault="00CB6647" w:rsidP="00CB6647">
            <w:pPr>
              <w:jc w:val="center"/>
              <w:rPr>
                <w:rFonts w:ascii="Times New Roman" w:hAnsi="Times New Roman" w:cs="Times New Roman"/>
                <w:sz w:val="20"/>
                <w:szCs w:val="20"/>
              </w:rPr>
            </w:pPr>
          </w:p>
          <w:p w14:paraId="3F65E847" w14:textId="77777777" w:rsidR="00CB6647" w:rsidRPr="00500B25" w:rsidRDefault="00CB6647" w:rsidP="00CB6647">
            <w:pPr>
              <w:jc w:val="center"/>
              <w:rPr>
                <w:rFonts w:ascii="Times New Roman" w:hAnsi="Times New Roman" w:cs="Times New Roman"/>
                <w:sz w:val="20"/>
                <w:szCs w:val="20"/>
              </w:rPr>
            </w:pPr>
          </w:p>
          <w:p w14:paraId="438CC495" w14:textId="77777777" w:rsidR="00CB6647" w:rsidRPr="00500B25" w:rsidRDefault="00CB6647" w:rsidP="00CB6647">
            <w:pPr>
              <w:jc w:val="center"/>
              <w:rPr>
                <w:rFonts w:ascii="Times New Roman" w:hAnsi="Times New Roman" w:cs="Times New Roman"/>
                <w:sz w:val="20"/>
                <w:szCs w:val="20"/>
              </w:rPr>
            </w:pPr>
          </w:p>
          <w:p w14:paraId="0A5E6B56" w14:textId="77777777" w:rsidR="00CB6647" w:rsidRPr="00500B25" w:rsidRDefault="00CB6647" w:rsidP="00CB6647">
            <w:pPr>
              <w:jc w:val="center"/>
              <w:rPr>
                <w:rFonts w:ascii="Times New Roman" w:hAnsi="Times New Roman" w:cs="Times New Roman"/>
                <w:sz w:val="20"/>
                <w:szCs w:val="20"/>
              </w:rPr>
            </w:pPr>
          </w:p>
          <w:p w14:paraId="63488899" w14:textId="77777777" w:rsidR="00CB6647" w:rsidRPr="00500B25" w:rsidRDefault="00CB6647" w:rsidP="00CB6647">
            <w:pPr>
              <w:jc w:val="center"/>
              <w:rPr>
                <w:rFonts w:ascii="Times New Roman" w:hAnsi="Times New Roman" w:cs="Times New Roman"/>
                <w:sz w:val="20"/>
                <w:szCs w:val="20"/>
              </w:rPr>
            </w:pPr>
          </w:p>
          <w:p w14:paraId="70AD44EC" w14:textId="77777777" w:rsidR="00CB6647" w:rsidRPr="00500B25" w:rsidRDefault="00CB6647" w:rsidP="00CB6647">
            <w:pPr>
              <w:jc w:val="center"/>
              <w:rPr>
                <w:rFonts w:ascii="Times New Roman" w:hAnsi="Times New Roman" w:cs="Times New Roman"/>
                <w:sz w:val="20"/>
                <w:szCs w:val="20"/>
              </w:rPr>
            </w:pPr>
          </w:p>
          <w:p w14:paraId="423A0ECA" w14:textId="77777777" w:rsidR="00CB6647" w:rsidRPr="00500B25" w:rsidRDefault="00CB6647" w:rsidP="00CB6647">
            <w:pPr>
              <w:jc w:val="center"/>
              <w:rPr>
                <w:rFonts w:ascii="Times New Roman" w:hAnsi="Times New Roman" w:cs="Times New Roman"/>
                <w:sz w:val="20"/>
                <w:szCs w:val="20"/>
              </w:rPr>
            </w:pPr>
          </w:p>
          <w:p w14:paraId="48563B5E" w14:textId="77777777" w:rsidR="00CB6647" w:rsidRPr="00500B25" w:rsidRDefault="00CB6647" w:rsidP="00CB6647">
            <w:pPr>
              <w:jc w:val="center"/>
              <w:rPr>
                <w:rFonts w:ascii="Times New Roman" w:hAnsi="Times New Roman" w:cs="Times New Roman"/>
                <w:sz w:val="20"/>
                <w:szCs w:val="20"/>
              </w:rPr>
            </w:pPr>
          </w:p>
          <w:p w14:paraId="2F3052C7" w14:textId="77777777" w:rsidR="00CB6647" w:rsidRPr="00500B25" w:rsidRDefault="00CB6647" w:rsidP="00CB6647">
            <w:pPr>
              <w:jc w:val="center"/>
              <w:rPr>
                <w:rFonts w:ascii="Times New Roman" w:hAnsi="Times New Roman" w:cs="Times New Roman"/>
                <w:sz w:val="20"/>
                <w:szCs w:val="20"/>
              </w:rPr>
            </w:pPr>
          </w:p>
          <w:p w14:paraId="6BE456A9" w14:textId="77777777" w:rsidR="00CB6647" w:rsidRPr="00500B25" w:rsidRDefault="00CB6647" w:rsidP="00CB6647">
            <w:pPr>
              <w:jc w:val="center"/>
              <w:rPr>
                <w:rFonts w:ascii="Times New Roman" w:hAnsi="Times New Roman" w:cs="Times New Roman"/>
                <w:sz w:val="20"/>
                <w:szCs w:val="20"/>
              </w:rPr>
            </w:pPr>
          </w:p>
          <w:p w14:paraId="31DD7E57" w14:textId="77777777" w:rsidR="00CB6647" w:rsidRPr="00500B25" w:rsidRDefault="00CB6647" w:rsidP="00CB6647">
            <w:pPr>
              <w:jc w:val="center"/>
              <w:rPr>
                <w:rFonts w:ascii="Times New Roman" w:hAnsi="Times New Roman" w:cs="Times New Roman"/>
                <w:sz w:val="20"/>
                <w:szCs w:val="20"/>
              </w:rPr>
            </w:pPr>
          </w:p>
          <w:p w14:paraId="1944ADA5" w14:textId="77777777" w:rsidR="00CB6647" w:rsidRPr="00500B25" w:rsidRDefault="00CB6647" w:rsidP="00CB6647">
            <w:pPr>
              <w:jc w:val="center"/>
              <w:rPr>
                <w:rFonts w:ascii="Times New Roman" w:hAnsi="Times New Roman" w:cs="Times New Roman"/>
                <w:sz w:val="20"/>
                <w:szCs w:val="20"/>
              </w:rPr>
            </w:pPr>
          </w:p>
          <w:p w14:paraId="7AC644D7" w14:textId="77777777" w:rsidR="00CB6647" w:rsidRPr="00500B25" w:rsidRDefault="00CB6647" w:rsidP="00CB6647">
            <w:pPr>
              <w:jc w:val="center"/>
              <w:rPr>
                <w:rFonts w:ascii="Times New Roman" w:hAnsi="Times New Roman" w:cs="Times New Roman"/>
                <w:sz w:val="20"/>
                <w:szCs w:val="20"/>
              </w:rPr>
            </w:pPr>
          </w:p>
          <w:p w14:paraId="234BEB43" w14:textId="77777777" w:rsidR="00CB6647" w:rsidRPr="00500B25" w:rsidRDefault="00CB6647" w:rsidP="00CB6647">
            <w:pPr>
              <w:jc w:val="center"/>
              <w:rPr>
                <w:rFonts w:ascii="Times New Roman" w:hAnsi="Times New Roman" w:cs="Times New Roman"/>
                <w:sz w:val="20"/>
                <w:szCs w:val="20"/>
              </w:rPr>
            </w:pPr>
          </w:p>
          <w:p w14:paraId="328D2642" w14:textId="77777777" w:rsidR="00CB6647" w:rsidRPr="00500B25" w:rsidRDefault="00CB6647" w:rsidP="00CB6647">
            <w:pPr>
              <w:jc w:val="center"/>
              <w:rPr>
                <w:rFonts w:ascii="Times New Roman" w:hAnsi="Times New Roman" w:cs="Times New Roman"/>
                <w:sz w:val="20"/>
                <w:szCs w:val="20"/>
              </w:rPr>
            </w:pPr>
          </w:p>
          <w:p w14:paraId="6C017F4D" w14:textId="77777777" w:rsidR="00CB6647" w:rsidRPr="00500B25" w:rsidRDefault="00CB6647" w:rsidP="00CB6647">
            <w:pPr>
              <w:jc w:val="center"/>
              <w:rPr>
                <w:rFonts w:ascii="Times New Roman" w:hAnsi="Times New Roman" w:cs="Times New Roman"/>
                <w:sz w:val="20"/>
                <w:szCs w:val="20"/>
              </w:rPr>
            </w:pPr>
          </w:p>
          <w:p w14:paraId="107D9833" w14:textId="77777777" w:rsidR="00CB6647" w:rsidRPr="00500B25" w:rsidRDefault="00CB6647" w:rsidP="00CB6647">
            <w:pPr>
              <w:jc w:val="center"/>
              <w:rPr>
                <w:rFonts w:ascii="Times New Roman" w:hAnsi="Times New Roman" w:cs="Times New Roman"/>
                <w:sz w:val="20"/>
                <w:szCs w:val="20"/>
              </w:rPr>
            </w:pPr>
          </w:p>
          <w:p w14:paraId="3D448D4E" w14:textId="77777777" w:rsidR="00CB6647" w:rsidRPr="00500B25" w:rsidRDefault="00CB6647" w:rsidP="00CB6647">
            <w:pPr>
              <w:jc w:val="center"/>
              <w:rPr>
                <w:rFonts w:ascii="Times New Roman" w:hAnsi="Times New Roman" w:cs="Times New Roman"/>
                <w:sz w:val="20"/>
                <w:szCs w:val="20"/>
              </w:rPr>
            </w:pPr>
          </w:p>
          <w:p w14:paraId="09EDCCB2" w14:textId="77777777" w:rsidR="00CB6647" w:rsidRPr="00500B25" w:rsidRDefault="00CB6647" w:rsidP="00CB6647">
            <w:pPr>
              <w:jc w:val="center"/>
              <w:rPr>
                <w:rFonts w:ascii="Times New Roman" w:hAnsi="Times New Roman" w:cs="Times New Roman"/>
                <w:sz w:val="20"/>
                <w:szCs w:val="20"/>
              </w:rPr>
            </w:pPr>
          </w:p>
          <w:p w14:paraId="02D27699" w14:textId="77777777" w:rsidR="00CB6647" w:rsidRPr="00500B25" w:rsidRDefault="00CB6647" w:rsidP="00CB6647">
            <w:pPr>
              <w:jc w:val="center"/>
              <w:rPr>
                <w:rFonts w:ascii="Times New Roman" w:hAnsi="Times New Roman" w:cs="Times New Roman"/>
                <w:sz w:val="20"/>
                <w:szCs w:val="20"/>
              </w:rPr>
            </w:pPr>
          </w:p>
          <w:p w14:paraId="5F1C8C52" w14:textId="77777777" w:rsidR="00CB6647" w:rsidRPr="00500B25" w:rsidRDefault="00CB6647" w:rsidP="00CB6647">
            <w:pPr>
              <w:jc w:val="center"/>
              <w:rPr>
                <w:rFonts w:ascii="Times New Roman" w:hAnsi="Times New Roman" w:cs="Times New Roman"/>
                <w:sz w:val="20"/>
                <w:szCs w:val="20"/>
              </w:rPr>
            </w:pPr>
          </w:p>
          <w:p w14:paraId="653FFD3B" w14:textId="77777777" w:rsidR="00CB6647" w:rsidRPr="00500B25" w:rsidRDefault="00CB6647" w:rsidP="00CB6647">
            <w:pPr>
              <w:jc w:val="center"/>
              <w:rPr>
                <w:rFonts w:ascii="Times New Roman" w:hAnsi="Times New Roman" w:cs="Times New Roman"/>
                <w:sz w:val="20"/>
                <w:szCs w:val="20"/>
              </w:rPr>
            </w:pPr>
          </w:p>
          <w:p w14:paraId="62E2B04D" w14:textId="77777777" w:rsidR="00CB6647" w:rsidRPr="00500B25" w:rsidRDefault="00CB6647" w:rsidP="00CB6647">
            <w:pPr>
              <w:jc w:val="center"/>
              <w:rPr>
                <w:rFonts w:ascii="Times New Roman" w:hAnsi="Times New Roman" w:cs="Times New Roman"/>
                <w:sz w:val="20"/>
                <w:szCs w:val="20"/>
              </w:rPr>
            </w:pPr>
          </w:p>
          <w:p w14:paraId="2D925B15" w14:textId="77777777" w:rsidR="00CB6647" w:rsidRPr="00500B25" w:rsidRDefault="00CB6647" w:rsidP="00CB6647">
            <w:pPr>
              <w:jc w:val="center"/>
              <w:rPr>
                <w:rFonts w:ascii="Times New Roman" w:hAnsi="Times New Roman" w:cs="Times New Roman"/>
                <w:sz w:val="20"/>
                <w:szCs w:val="20"/>
              </w:rPr>
            </w:pPr>
          </w:p>
          <w:p w14:paraId="62BCF7B0" w14:textId="77777777" w:rsidR="00CB6647" w:rsidRPr="00500B25" w:rsidRDefault="00CB6647" w:rsidP="00CB6647">
            <w:pPr>
              <w:jc w:val="center"/>
              <w:rPr>
                <w:rFonts w:ascii="Times New Roman" w:hAnsi="Times New Roman" w:cs="Times New Roman"/>
                <w:sz w:val="20"/>
                <w:szCs w:val="20"/>
              </w:rPr>
            </w:pPr>
          </w:p>
          <w:p w14:paraId="06770A96" w14:textId="77777777" w:rsidR="00CB6647" w:rsidRPr="00500B25" w:rsidRDefault="00CB6647" w:rsidP="00CB6647">
            <w:pPr>
              <w:jc w:val="center"/>
              <w:rPr>
                <w:rFonts w:ascii="Times New Roman" w:hAnsi="Times New Roman" w:cs="Times New Roman"/>
                <w:sz w:val="20"/>
                <w:szCs w:val="20"/>
              </w:rPr>
            </w:pPr>
          </w:p>
          <w:p w14:paraId="1FDDC255" w14:textId="77777777" w:rsidR="00CB6647" w:rsidRPr="00500B25" w:rsidRDefault="00CB6647" w:rsidP="00CB6647">
            <w:pPr>
              <w:jc w:val="center"/>
              <w:rPr>
                <w:rFonts w:ascii="Times New Roman" w:hAnsi="Times New Roman" w:cs="Times New Roman"/>
                <w:sz w:val="20"/>
                <w:szCs w:val="20"/>
              </w:rPr>
            </w:pPr>
          </w:p>
          <w:p w14:paraId="1975064E" w14:textId="77777777" w:rsidR="00CB6647" w:rsidRPr="00500B25" w:rsidRDefault="00CB6647" w:rsidP="00CB6647">
            <w:pPr>
              <w:jc w:val="center"/>
              <w:rPr>
                <w:rFonts w:ascii="Times New Roman" w:hAnsi="Times New Roman" w:cs="Times New Roman"/>
                <w:sz w:val="20"/>
                <w:szCs w:val="20"/>
              </w:rPr>
            </w:pPr>
          </w:p>
          <w:p w14:paraId="397FA67E" w14:textId="77777777" w:rsidR="00CB6647" w:rsidRPr="00500B25" w:rsidRDefault="00CB6647" w:rsidP="00CB6647">
            <w:pPr>
              <w:jc w:val="center"/>
              <w:rPr>
                <w:rFonts w:ascii="Times New Roman" w:hAnsi="Times New Roman" w:cs="Times New Roman"/>
                <w:sz w:val="20"/>
                <w:szCs w:val="20"/>
              </w:rPr>
            </w:pPr>
          </w:p>
          <w:p w14:paraId="55016A1F" w14:textId="1E907388" w:rsidR="00CB6647"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 17</w:t>
            </w:r>
          </w:p>
          <w:p w14:paraId="26ACE4BA" w14:textId="522131FF" w:rsidR="006D6AD7" w:rsidRPr="00500B25" w:rsidRDefault="006D6AD7" w:rsidP="00CB6647">
            <w:pPr>
              <w:jc w:val="center"/>
              <w:rPr>
                <w:rFonts w:ascii="Times New Roman" w:hAnsi="Times New Roman" w:cs="Times New Roman"/>
                <w:sz w:val="20"/>
                <w:szCs w:val="20"/>
              </w:rPr>
            </w:pPr>
            <w:r>
              <w:rPr>
                <w:rFonts w:ascii="Times New Roman" w:hAnsi="Times New Roman" w:cs="Times New Roman"/>
                <w:sz w:val="20"/>
                <w:szCs w:val="20"/>
              </w:rPr>
              <w:t>O: 1, 3, 4, 5, 6</w:t>
            </w:r>
          </w:p>
          <w:p w14:paraId="32510107" w14:textId="77777777" w:rsidR="00CB6647" w:rsidRPr="00500B25" w:rsidRDefault="00CB6647" w:rsidP="00CB6647">
            <w:pPr>
              <w:jc w:val="center"/>
              <w:rPr>
                <w:rFonts w:ascii="Times New Roman" w:hAnsi="Times New Roman" w:cs="Times New Roman"/>
                <w:sz w:val="20"/>
                <w:szCs w:val="20"/>
              </w:rPr>
            </w:pPr>
          </w:p>
          <w:p w14:paraId="68A1343F" w14:textId="77777777" w:rsidR="00CB6647" w:rsidRPr="00500B25" w:rsidRDefault="00CB6647" w:rsidP="00CB6647">
            <w:pPr>
              <w:jc w:val="center"/>
              <w:rPr>
                <w:rFonts w:ascii="Times New Roman" w:hAnsi="Times New Roman" w:cs="Times New Roman"/>
                <w:sz w:val="20"/>
                <w:szCs w:val="20"/>
              </w:rPr>
            </w:pPr>
          </w:p>
          <w:p w14:paraId="0B5E3267" w14:textId="77777777" w:rsidR="00CB6647" w:rsidRPr="00500B25" w:rsidRDefault="00CB6647" w:rsidP="00CB6647">
            <w:pPr>
              <w:jc w:val="center"/>
              <w:rPr>
                <w:rFonts w:ascii="Times New Roman" w:hAnsi="Times New Roman" w:cs="Times New Roman"/>
                <w:sz w:val="20"/>
                <w:szCs w:val="20"/>
              </w:rPr>
            </w:pPr>
          </w:p>
          <w:p w14:paraId="37C040E8" w14:textId="77777777" w:rsidR="00CB6647" w:rsidRPr="00500B25" w:rsidRDefault="00CB6647" w:rsidP="00CB6647">
            <w:pPr>
              <w:jc w:val="center"/>
              <w:rPr>
                <w:rFonts w:ascii="Times New Roman" w:hAnsi="Times New Roman" w:cs="Times New Roman"/>
                <w:sz w:val="20"/>
                <w:szCs w:val="20"/>
              </w:rPr>
            </w:pPr>
          </w:p>
          <w:p w14:paraId="6586D38E" w14:textId="77777777" w:rsidR="00CB6647" w:rsidRPr="00500B25" w:rsidRDefault="00CB6647" w:rsidP="00CB6647">
            <w:pPr>
              <w:jc w:val="center"/>
              <w:rPr>
                <w:rFonts w:ascii="Times New Roman" w:hAnsi="Times New Roman" w:cs="Times New Roman"/>
                <w:sz w:val="20"/>
                <w:szCs w:val="20"/>
              </w:rPr>
            </w:pPr>
          </w:p>
          <w:p w14:paraId="006ECF2C" w14:textId="77777777" w:rsidR="00CB6647" w:rsidRPr="00500B25" w:rsidRDefault="00CB6647" w:rsidP="00CB6647">
            <w:pPr>
              <w:jc w:val="center"/>
              <w:rPr>
                <w:rFonts w:ascii="Times New Roman" w:hAnsi="Times New Roman" w:cs="Times New Roman"/>
                <w:sz w:val="20"/>
                <w:szCs w:val="20"/>
              </w:rPr>
            </w:pPr>
          </w:p>
          <w:p w14:paraId="360E83A2" w14:textId="77777777" w:rsidR="00CB6647" w:rsidRPr="00500B25" w:rsidRDefault="00CB6647" w:rsidP="00CB6647">
            <w:pPr>
              <w:jc w:val="center"/>
              <w:rPr>
                <w:rFonts w:ascii="Times New Roman" w:hAnsi="Times New Roman" w:cs="Times New Roman"/>
                <w:sz w:val="20"/>
                <w:szCs w:val="20"/>
              </w:rPr>
            </w:pPr>
          </w:p>
          <w:p w14:paraId="65DC9D9D" w14:textId="77777777" w:rsidR="00CB6647" w:rsidRPr="00500B25" w:rsidRDefault="00CB6647" w:rsidP="00CB6647">
            <w:pPr>
              <w:jc w:val="center"/>
              <w:rPr>
                <w:rFonts w:ascii="Times New Roman" w:hAnsi="Times New Roman" w:cs="Times New Roman"/>
                <w:sz w:val="20"/>
                <w:szCs w:val="20"/>
              </w:rPr>
            </w:pPr>
          </w:p>
          <w:p w14:paraId="5B978B71" w14:textId="77777777" w:rsidR="00CB6647" w:rsidRPr="00500B25" w:rsidRDefault="00CB6647" w:rsidP="00CB6647">
            <w:pPr>
              <w:jc w:val="center"/>
              <w:rPr>
                <w:rFonts w:ascii="Times New Roman" w:hAnsi="Times New Roman" w:cs="Times New Roman"/>
                <w:sz w:val="20"/>
                <w:szCs w:val="20"/>
              </w:rPr>
            </w:pPr>
          </w:p>
          <w:p w14:paraId="5FCD4E1B" w14:textId="77777777" w:rsidR="00CB6647" w:rsidRPr="00500B25" w:rsidRDefault="00CB6647" w:rsidP="00CB6647">
            <w:pPr>
              <w:jc w:val="center"/>
              <w:rPr>
                <w:rFonts w:ascii="Times New Roman" w:hAnsi="Times New Roman" w:cs="Times New Roman"/>
                <w:sz w:val="20"/>
                <w:szCs w:val="20"/>
              </w:rPr>
            </w:pPr>
          </w:p>
          <w:p w14:paraId="623A5CC4" w14:textId="77777777" w:rsidR="00CB6647" w:rsidRPr="00500B25" w:rsidRDefault="00CB6647" w:rsidP="00CB6647">
            <w:pPr>
              <w:jc w:val="center"/>
              <w:rPr>
                <w:rFonts w:ascii="Times New Roman" w:hAnsi="Times New Roman" w:cs="Times New Roman"/>
                <w:sz w:val="20"/>
                <w:szCs w:val="20"/>
              </w:rPr>
            </w:pPr>
          </w:p>
          <w:p w14:paraId="7405A7D0" w14:textId="77777777" w:rsidR="00CB6647" w:rsidRPr="00500B25" w:rsidRDefault="00CB6647" w:rsidP="00CB6647">
            <w:pPr>
              <w:jc w:val="center"/>
              <w:rPr>
                <w:rFonts w:ascii="Times New Roman" w:hAnsi="Times New Roman" w:cs="Times New Roman"/>
                <w:sz w:val="20"/>
                <w:szCs w:val="20"/>
              </w:rPr>
            </w:pPr>
          </w:p>
          <w:p w14:paraId="1803C3E3" w14:textId="77777777" w:rsidR="00CB6647" w:rsidRPr="00500B25" w:rsidRDefault="00CB6647" w:rsidP="00CB6647">
            <w:pPr>
              <w:jc w:val="center"/>
              <w:rPr>
                <w:rFonts w:ascii="Times New Roman" w:hAnsi="Times New Roman" w:cs="Times New Roman"/>
                <w:sz w:val="20"/>
                <w:szCs w:val="20"/>
              </w:rPr>
            </w:pPr>
          </w:p>
          <w:p w14:paraId="637E8F8A" w14:textId="77777777" w:rsidR="00CB6647" w:rsidRPr="00500B25" w:rsidRDefault="00CB6647" w:rsidP="00CB6647">
            <w:pPr>
              <w:jc w:val="center"/>
              <w:rPr>
                <w:rFonts w:ascii="Times New Roman" w:hAnsi="Times New Roman" w:cs="Times New Roman"/>
                <w:sz w:val="20"/>
                <w:szCs w:val="20"/>
              </w:rPr>
            </w:pPr>
          </w:p>
          <w:p w14:paraId="09558431" w14:textId="77777777" w:rsidR="00CB6647" w:rsidRPr="00500B25" w:rsidRDefault="00CB6647" w:rsidP="00CB6647">
            <w:pPr>
              <w:jc w:val="center"/>
              <w:rPr>
                <w:rFonts w:ascii="Times New Roman" w:hAnsi="Times New Roman" w:cs="Times New Roman"/>
                <w:sz w:val="20"/>
                <w:szCs w:val="20"/>
              </w:rPr>
            </w:pPr>
          </w:p>
          <w:p w14:paraId="30BD0439" w14:textId="77777777" w:rsidR="00CB6647" w:rsidRPr="00500B25" w:rsidRDefault="00CB6647" w:rsidP="00CB6647">
            <w:pPr>
              <w:jc w:val="center"/>
              <w:rPr>
                <w:rFonts w:ascii="Times New Roman" w:hAnsi="Times New Roman" w:cs="Times New Roman"/>
                <w:sz w:val="20"/>
                <w:szCs w:val="20"/>
              </w:rPr>
            </w:pPr>
          </w:p>
          <w:p w14:paraId="5E57CFEE" w14:textId="77777777" w:rsidR="00CB6647" w:rsidRPr="00500B25" w:rsidRDefault="00CB6647" w:rsidP="00CB6647">
            <w:pPr>
              <w:jc w:val="center"/>
              <w:rPr>
                <w:rFonts w:ascii="Times New Roman" w:hAnsi="Times New Roman" w:cs="Times New Roman"/>
                <w:sz w:val="20"/>
                <w:szCs w:val="20"/>
              </w:rPr>
            </w:pPr>
          </w:p>
          <w:p w14:paraId="69D0B367" w14:textId="77777777" w:rsidR="00CB6647" w:rsidRPr="00500B25" w:rsidRDefault="00CB6647" w:rsidP="00CB6647">
            <w:pPr>
              <w:jc w:val="center"/>
              <w:rPr>
                <w:rFonts w:ascii="Times New Roman" w:hAnsi="Times New Roman" w:cs="Times New Roman"/>
                <w:sz w:val="20"/>
                <w:szCs w:val="20"/>
              </w:rPr>
            </w:pPr>
          </w:p>
          <w:p w14:paraId="067F5D60" w14:textId="77777777" w:rsidR="00CB6647" w:rsidRPr="00500B25" w:rsidRDefault="00CB6647" w:rsidP="00CB6647">
            <w:pPr>
              <w:jc w:val="center"/>
              <w:rPr>
                <w:rFonts w:ascii="Times New Roman" w:hAnsi="Times New Roman" w:cs="Times New Roman"/>
                <w:sz w:val="20"/>
                <w:szCs w:val="20"/>
              </w:rPr>
            </w:pPr>
          </w:p>
          <w:p w14:paraId="5F2DCF04" w14:textId="77777777" w:rsidR="00CB6647" w:rsidRPr="00500B25" w:rsidRDefault="00CB6647" w:rsidP="00CB6647">
            <w:pPr>
              <w:jc w:val="center"/>
              <w:rPr>
                <w:rFonts w:ascii="Times New Roman" w:hAnsi="Times New Roman" w:cs="Times New Roman"/>
                <w:sz w:val="20"/>
                <w:szCs w:val="20"/>
              </w:rPr>
            </w:pPr>
          </w:p>
          <w:p w14:paraId="7B6BAD8F" w14:textId="77777777" w:rsidR="00CB6647" w:rsidRPr="00500B25" w:rsidRDefault="00CB6647" w:rsidP="00CB6647">
            <w:pPr>
              <w:jc w:val="center"/>
              <w:rPr>
                <w:rFonts w:ascii="Times New Roman" w:hAnsi="Times New Roman" w:cs="Times New Roman"/>
                <w:sz w:val="20"/>
                <w:szCs w:val="20"/>
              </w:rPr>
            </w:pPr>
          </w:p>
          <w:p w14:paraId="6CEE305F" w14:textId="77777777" w:rsidR="00CB6647" w:rsidRPr="00500B25" w:rsidRDefault="00CB6647" w:rsidP="00CB6647">
            <w:pPr>
              <w:jc w:val="center"/>
              <w:rPr>
                <w:rFonts w:ascii="Times New Roman" w:hAnsi="Times New Roman" w:cs="Times New Roman"/>
                <w:sz w:val="20"/>
                <w:szCs w:val="20"/>
              </w:rPr>
            </w:pPr>
          </w:p>
          <w:p w14:paraId="08C29C3C" w14:textId="77777777" w:rsidR="00CB6647" w:rsidRPr="00500B25" w:rsidRDefault="00CB6647" w:rsidP="00CB6647">
            <w:pPr>
              <w:jc w:val="center"/>
              <w:rPr>
                <w:rFonts w:ascii="Times New Roman" w:hAnsi="Times New Roman" w:cs="Times New Roman"/>
                <w:sz w:val="20"/>
                <w:szCs w:val="20"/>
              </w:rPr>
            </w:pPr>
          </w:p>
          <w:p w14:paraId="2CF056AE" w14:textId="77777777" w:rsidR="00CB6647" w:rsidRPr="00500B25" w:rsidRDefault="00CB6647" w:rsidP="00CB6647">
            <w:pPr>
              <w:jc w:val="center"/>
              <w:rPr>
                <w:rFonts w:ascii="Times New Roman" w:hAnsi="Times New Roman" w:cs="Times New Roman"/>
                <w:sz w:val="20"/>
                <w:szCs w:val="20"/>
              </w:rPr>
            </w:pPr>
          </w:p>
          <w:p w14:paraId="1B3A237C" w14:textId="77777777" w:rsidR="00CB6647" w:rsidRPr="00500B25" w:rsidRDefault="00CB6647" w:rsidP="00CB6647">
            <w:pPr>
              <w:jc w:val="center"/>
              <w:rPr>
                <w:rFonts w:ascii="Times New Roman" w:hAnsi="Times New Roman" w:cs="Times New Roman"/>
                <w:sz w:val="20"/>
                <w:szCs w:val="20"/>
              </w:rPr>
            </w:pPr>
          </w:p>
          <w:p w14:paraId="20701075" w14:textId="77777777" w:rsidR="00CB6647" w:rsidRPr="00500B25" w:rsidRDefault="00CB6647" w:rsidP="00CB6647">
            <w:pPr>
              <w:jc w:val="center"/>
              <w:rPr>
                <w:rFonts w:ascii="Times New Roman" w:hAnsi="Times New Roman" w:cs="Times New Roman"/>
                <w:sz w:val="20"/>
                <w:szCs w:val="20"/>
              </w:rPr>
            </w:pPr>
          </w:p>
          <w:p w14:paraId="06342C21" w14:textId="77777777" w:rsidR="00CB6647" w:rsidRPr="00500B25" w:rsidRDefault="00CB6647" w:rsidP="00CB6647">
            <w:pPr>
              <w:jc w:val="center"/>
              <w:rPr>
                <w:rFonts w:ascii="Times New Roman" w:hAnsi="Times New Roman" w:cs="Times New Roman"/>
                <w:sz w:val="20"/>
                <w:szCs w:val="20"/>
              </w:rPr>
            </w:pPr>
          </w:p>
          <w:p w14:paraId="1A8D9661" w14:textId="77777777" w:rsidR="00CB6647" w:rsidRPr="00500B25" w:rsidRDefault="00CB6647" w:rsidP="00CB6647">
            <w:pPr>
              <w:jc w:val="center"/>
              <w:rPr>
                <w:rFonts w:ascii="Times New Roman" w:hAnsi="Times New Roman" w:cs="Times New Roman"/>
                <w:sz w:val="20"/>
                <w:szCs w:val="20"/>
              </w:rPr>
            </w:pPr>
          </w:p>
          <w:p w14:paraId="44CEB70B" w14:textId="77777777" w:rsidR="00CB6647" w:rsidRPr="00500B25" w:rsidRDefault="00CB6647" w:rsidP="00CB6647">
            <w:pPr>
              <w:jc w:val="center"/>
              <w:rPr>
                <w:rFonts w:ascii="Times New Roman" w:hAnsi="Times New Roman" w:cs="Times New Roman"/>
                <w:sz w:val="20"/>
                <w:szCs w:val="20"/>
              </w:rPr>
            </w:pPr>
          </w:p>
          <w:p w14:paraId="4950F67D" w14:textId="77777777" w:rsidR="00CB6647" w:rsidRPr="00500B25" w:rsidRDefault="00CB6647" w:rsidP="00CB6647">
            <w:pPr>
              <w:jc w:val="center"/>
              <w:rPr>
                <w:rFonts w:ascii="Times New Roman" w:hAnsi="Times New Roman" w:cs="Times New Roman"/>
                <w:sz w:val="20"/>
                <w:szCs w:val="20"/>
              </w:rPr>
            </w:pPr>
          </w:p>
          <w:p w14:paraId="420CFCEA" w14:textId="77777777" w:rsidR="00CB6647" w:rsidRPr="00500B25" w:rsidRDefault="00CB6647" w:rsidP="00CB6647">
            <w:pPr>
              <w:jc w:val="center"/>
              <w:rPr>
                <w:rFonts w:ascii="Times New Roman" w:hAnsi="Times New Roman" w:cs="Times New Roman"/>
                <w:sz w:val="20"/>
                <w:szCs w:val="20"/>
              </w:rPr>
            </w:pPr>
          </w:p>
          <w:p w14:paraId="074F7F3E" w14:textId="77777777" w:rsidR="00CB6647" w:rsidRPr="00500B25" w:rsidRDefault="00CB6647" w:rsidP="00CB6647">
            <w:pPr>
              <w:jc w:val="center"/>
              <w:rPr>
                <w:rFonts w:ascii="Times New Roman" w:hAnsi="Times New Roman" w:cs="Times New Roman"/>
                <w:sz w:val="20"/>
                <w:szCs w:val="20"/>
              </w:rPr>
            </w:pPr>
          </w:p>
          <w:p w14:paraId="0FD12606" w14:textId="77777777" w:rsidR="00CB6647" w:rsidRPr="00500B25" w:rsidRDefault="00CB6647" w:rsidP="00CB6647">
            <w:pPr>
              <w:jc w:val="center"/>
              <w:rPr>
                <w:rFonts w:ascii="Times New Roman" w:hAnsi="Times New Roman" w:cs="Times New Roman"/>
                <w:sz w:val="20"/>
                <w:szCs w:val="20"/>
              </w:rPr>
            </w:pPr>
          </w:p>
          <w:p w14:paraId="65AC6601" w14:textId="4A82CBDC" w:rsidR="00CB6647" w:rsidRPr="00500B25" w:rsidRDefault="00CB6647" w:rsidP="00CB6647">
            <w:pPr>
              <w:jc w:val="center"/>
              <w:rPr>
                <w:rFonts w:ascii="Times New Roman" w:hAnsi="Times New Roman" w:cs="Times New Roman"/>
                <w:sz w:val="20"/>
                <w:szCs w:val="20"/>
              </w:rPr>
            </w:pPr>
          </w:p>
          <w:p w14:paraId="16D39410" w14:textId="4DE3D4D2" w:rsidR="00112205" w:rsidRPr="00500B25" w:rsidRDefault="00112205" w:rsidP="00CB6647">
            <w:pPr>
              <w:jc w:val="center"/>
              <w:rPr>
                <w:rFonts w:ascii="Times New Roman" w:hAnsi="Times New Roman" w:cs="Times New Roman"/>
                <w:sz w:val="20"/>
                <w:szCs w:val="20"/>
              </w:rPr>
            </w:pPr>
          </w:p>
          <w:p w14:paraId="3868602B" w14:textId="173E3055" w:rsidR="00112205" w:rsidRPr="00500B25" w:rsidRDefault="00112205" w:rsidP="00CB6647">
            <w:pPr>
              <w:jc w:val="center"/>
              <w:rPr>
                <w:rFonts w:ascii="Times New Roman" w:hAnsi="Times New Roman" w:cs="Times New Roman"/>
                <w:sz w:val="20"/>
                <w:szCs w:val="20"/>
              </w:rPr>
            </w:pPr>
          </w:p>
          <w:p w14:paraId="47D0F722" w14:textId="36A5AD6B" w:rsidR="00112205" w:rsidRPr="00500B25" w:rsidRDefault="00112205" w:rsidP="00CB6647">
            <w:pPr>
              <w:jc w:val="center"/>
              <w:rPr>
                <w:rFonts w:ascii="Times New Roman" w:hAnsi="Times New Roman" w:cs="Times New Roman"/>
                <w:sz w:val="20"/>
                <w:szCs w:val="20"/>
              </w:rPr>
            </w:pPr>
          </w:p>
          <w:p w14:paraId="0CFAA217" w14:textId="0628F306" w:rsidR="00112205" w:rsidRPr="00500B25" w:rsidRDefault="00112205" w:rsidP="00CB6647">
            <w:pPr>
              <w:jc w:val="center"/>
              <w:rPr>
                <w:rFonts w:ascii="Times New Roman" w:hAnsi="Times New Roman" w:cs="Times New Roman"/>
                <w:sz w:val="20"/>
                <w:szCs w:val="20"/>
              </w:rPr>
            </w:pPr>
          </w:p>
          <w:p w14:paraId="6BFFD62A" w14:textId="50C7F0CF" w:rsidR="00112205" w:rsidRPr="00500B25" w:rsidRDefault="00112205" w:rsidP="00CB6647">
            <w:pPr>
              <w:jc w:val="center"/>
              <w:rPr>
                <w:rFonts w:ascii="Times New Roman" w:hAnsi="Times New Roman" w:cs="Times New Roman"/>
                <w:sz w:val="20"/>
                <w:szCs w:val="20"/>
              </w:rPr>
            </w:pPr>
          </w:p>
          <w:p w14:paraId="216E103D" w14:textId="1671C23D" w:rsidR="00112205" w:rsidRPr="00500B25" w:rsidRDefault="00112205" w:rsidP="00CB6647">
            <w:pPr>
              <w:jc w:val="center"/>
              <w:rPr>
                <w:rFonts w:ascii="Times New Roman" w:hAnsi="Times New Roman" w:cs="Times New Roman"/>
                <w:sz w:val="20"/>
                <w:szCs w:val="20"/>
              </w:rPr>
            </w:pPr>
          </w:p>
          <w:p w14:paraId="25355BFA" w14:textId="0B165A0B" w:rsidR="00112205" w:rsidRPr="00500B25" w:rsidRDefault="00112205" w:rsidP="00CB6647">
            <w:pPr>
              <w:jc w:val="center"/>
              <w:rPr>
                <w:rFonts w:ascii="Times New Roman" w:hAnsi="Times New Roman" w:cs="Times New Roman"/>
                <w:sz w:val="20"/>
                <w:szCs w:val="20"/>
              </w:rPr>
            </w:pPr>
          </w:p>
          <w:p w14:paraId="738911C3" w14:textId="6C7B67C3" w:rsidR="00112205" w:rsidRPr="00500B25" w:rsidRDefault="00112205" w:rsidP="00CB6647">
            <w:pPr>
              <w:jc w:val="center"/>
              <w:rPr>
                <w:rFonts w:ascii="Times New Roman" w:hAnsi="Times New Roman" w:cs="Times New Roman"/>
                <w:sz w:val="20"/>
                <w:szCs w:val="20"/>
              </w:rPr>
            </w:pPr>
          </w:p>
          <w:p w14:paraId="5548A2D8" w14:textId="5E9C0DCF" w:rsidR="00112205" w:rsidRPr="00500B25" w:rsidRDefault="00112205" w:rsidP="00CB6647">
            <w:pPr>
              <w:jc w:val="center"/>
              <w:rPr>
                <w:rFonts w:ascii="Times New Roman" w:hAnsi="Times New Roman" w:cs="Times New Roman"/>
                <w:sz w:val="20"/>
                <w:szCs w:val="20"/>
              </w:rPr>
            </w:pPr>
          </w:p>
          <w:p w14:paraId="23CABA22" w14:textId="33536E76" w:rsidR="00112205" w:rsidRPr="00500B25" w:rsidRDefault="00112205" w:rsidP="00CB6647">
            <w:pPr>
              <w:jc w:val="center"/>
              <w:rPr>
                <w:rFonts w:ascii="Times New Roman" w:hAnsi="Times New Roman" w:cs="Times New Roman"/>
                <w:sz w:val="20"/>
                <w:szCs w:val="20"/>
              </w:rPr>
            </w:pPr>
          </w:p>
          <w:p w14:paraId="22C182FB" w14:textId="1241B677" w:rsidR="00112205" w:rsidRPr="00500B25" w:rsidRDefault="00112205" w:rsidP="00CB6647">
            <w:pPr>
              <w:jc w:val="center"/>
              <w:rPr>
                <w:rFonts w:ascii="Times New Roman" w:hAnsi="Times New Roman" w:cs="Times New Roman"/>
                <w:sz w:val="20"/>
                <w:szCs w:val="20"/>
              </w:rPr>
            </w:pPr>
          </w:p>
          <w:p w14:paraId="7E01B743" w14:textId="22E08E59" w:rsidR="00F50A41" w:rsidRPr="00500B25" w:rsidRDefault="00F50A41" w:rsidP="00CB6647">
            <w:pPr>
              <w:jc w:val="center"/>
              <w:rPr>
                <w:rFonts w:ascii="Times New Roman" w:hAnsi="Times New Roman" w:cs="Times New Roman"/>
                <w:sz w:val="20"/>
                <w:szCs w:val="20"/>
              </w:rPr>
            </w:pPr>
          </w:p>
          <w:p w14:paraId="1BC1B816" w14:textId="71BFEFF7" w:rsidR="00F50A41" w:rsidRPr="00500B25" w:rsidRDefault="00F50A41" w:rsidP="00CB6647">
            <w:pPr>
              <w:jc w:val="center"/>
              <w:rPr>
                <w:rFonts w:ascii="Times New Roman" w:hAnsi="Times New Roman" w:cs="Times New Roman"/>
                <w:sz w:val="20"/>
                <w:szCs w:val="20"/>
              </w:rPr>
            </w:pPr>
          </w:p>
          <w:p w14:paraId="6B65DDF9" w14:textId="3E01946A" w:rsidR="00F50A41" w:rsidRPr="00500B25" w:rsidRDefault="00F50A41" w:rsidP="00CB6647">
            <w:pPr>
              <w:jc w:val="center"/>
              <w:rPr>
                <w:rFonts w:ascii="Times New Roman" w:hAnsi="Times New Roman" w:cs="Times New Roman"/>
                <w:sz w:val="20"/>
                <w:szCs w:val="20"/>
              </w:rPr>
            </w:pPr>
          </w:p>
          <w:p w14:paraId="5DA78331" w14:textId="7E60E316" w:rsidR="00F50A41" w:rsidRPr="00500B25" w:rsidRDefault="00F50A41" w:rsidP="00CB6647">
            <w:pPr>
              <w:jc w:val="center"/>
              <w:rPr>
                <w:rFonts w:ascii="Times New Roman" w:hAnsi="Times New Roman" w:cs="Times New Roman"/>
                <w:sz w:val="20"/>
                <w:szCs w:val="20"/>
              </w:rPr>
            </w:pPr>
          </w:p>
          <w:p w14:paraId="65F4BF99" w14:textId="77777777" w:rsidR="00F50A41" w:rsidRPr="00500B25" w:rsidRDefault="00F50A41" w:rsidP="00CB6647">
            <w:pPr>
              <w:jc w:val="center"/>
              <w:rPr>
                <w:rFonts w:ascii="Times New Roman" w:hAnsi="Times New Roman" w:cs="Times New Roman"/>
                <w:sz w:val="20"/>
                <w:szCs w:val="20"/>
              </w:rPr>
            </w:pPr>
          </w:p>
          <w:p w14:paraId="1A053DC2" w14:textId="561EF8D8" w:rsidR="00112205" w:rsidRPr="00500B25" w:rsidRDefault="00112205" w:rsidP="00CB6647">
            <w:pPr>
              <w:jc w:val="center"/>
              <w:rPr>
                <w:rFonts w:ascii="Times New Roman" w:hAnsi="Times New Roman" w:cs="Times New Roman"/>
                <w:sz w:val="20"/>
                <w:szCs w:val="20"/>
              </w:rPr>
            </w:pPr>
          </w:p>
          <w:p w14:paraId="7D3D473D" w14:textId="32E2E805" w:rsidR="00112205" w:rsidRPr="00500B25" w:rsidRDefault="00112205" w:rsidP="00CB6647">
            <w:pPr>
              <w:jc w:val="center"/>
              <w:rPr>
                <w:rFonts w:ascii="Times New Roman" w:hAnsi="Times New Roman" w:cs="Times New Roman"/>
                <w:sz w:val="20"/>
                <w:szCs w:val="20"/>
              </w:rPr>
            </w:pPr>
          </w:p>
          <w:p w14:paraId="45EBE135" w14:textId="77777777" w:rsidR="00112205" w:rsidRPr="00500B25" w:rsidRDefault="00112205" w:rsidP="00CB6647">
            <w:pPr>
              <w:jc w:val="center"/>
              <w:rPr>
                <w:rFonts w:ascii="Times New Roman" w:hAnsi="Times New Roman" w:cs="Times New Roman"/>
                <w:sz w:val="20"/>
                <w:szCs w:val="20"/>
              </w:rPr>
            </w:pPr>
          </w:p>
          <w:p w14:paraId="21D22C8D" w14:textId="5EBDE797" w:rsidR="00CB6647" w:rsidRPr="00500B25" w:rsidRDefault="00CB6647" w:rsidP="00CB6647">
            <w:pPr>
              <w:jc w:val="center"/>
              <w:rPr>
                <w:rFonts w:ascii="Times New Roman" w:hAnsi="Times New Roman" w:cs="Times New Roman"/>
                <w:sz w:val="20"/>
                <w:szCs w:val="20"/>
              </w:rPr>
            </w:pPr>
          </w:p>
          <w:p w14:paraId="7D7D8B97" w14:textId="77777777" w:rsidR="00CB6647" w:rsidRPr="00500B25"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 18</w:t>
            </w:r>
          </w:p>
          <w:p w14:paraId="54612441" w14:textId="77777777" w:rsidR="00CB6647" w:rsidRPr="00500B25" w:rsidRDefault="00CB6647" w:rsidP="00CB6647">
            <w:pPr>
              <w:rPr>
                <w:rFonts w:ascii="Times New Roman" w:hAnsi="Times New Roman" w:cs="Times New Roman"/>
                <w:sz w:val="20"/>
                <w:szCs w:val="20"/>
              </w:rPr>
            </w:pPr>
          </w:p>
          <w:p w14:paraId="2DB8A9F5" w14:textId="77777777" w:rsidR="00CB6647" w:rsidRPr="00500B25" w:rsidRDefault="00CB6647" w:rsidP="00CB6647">
            <w:pPr>
              <w:rPr>
                <w:rFonts w:ascii="Times New Roman" w:hAnsi="Times New Roman" w:cs="Times New Roman"/>
                <w:sz w:val="20"/>
                <w:szCs w:val="20"/>
              </w:rPr>
            </w:pPr>
          </w:p>
          <w:p w14:paraId="205CD567" w14:textId="77777777" w:rsidR="00CB6647" w:rsidRPr="00500B25" w:rsidRDefault="00CB6647" w:rsidP="00CB6647">
            <w:pPr>
              <w:rPr>
                <w:rFonts w:ascii="Times New Roman" w:hAnsi="Times New Roman" w:cs="Times New Roman"/>
                <w:sz w:val="20"/>
                <w:szCs w:val="20"/>
              </w:rPr>
            </w:pPr>
          </w:p>
          <w:p w14:paraId="24738924" w14:textId="77777777" w:rsidR="00CB6647" w:rsidRPr="00500B25" w:rsidRDefault="00CB6647" w:rsidP="00CB6647">
            <w:pPr>
              <w:rPr>
                <w:rFonts w:ascii="Times New Roman" w:hAnsi="Times New Roman" w:cs="Times New Roman"/>
                <w:sz w:val="20"/>
                <w:szCs w:val="20"/>
              </w:rPr>
            </w:pPr>
          </w:p>
          <w:p w14:paraId="7F60F0CF" w14:textId="77777777" w:rsidR="00CB6647" w:rsidRPr="00500B25" w:rsidRDefault="00CB6647" w:rsidP="00CB6647">
            <w:pPr>
              <w:rPr>
                <w:rFonts w:ascii="Times New Roman" w:hAnsi="Times New Roman" w:cs="Times New Roman"/>
                <w:sz w:val="20"/>
                <w:szCs w:val="20"/>
              </w:rPr>
            </w:pPr>
          </w:p>
          <w:p w14:paraId="45032105" w14:textId="77777777" w:rsidR="00CB6647" w:rsidRPr="00500B25" w:rsidRDefault="00CB6647" w:rsidP="00CB6647">
            <w:pPr>
              <w:rPr>
                <w:rFonts w:ascii="Times New Roman" w:hAnsi="Times New Roman" w:cs="Times New Roman"/>
                <w:sz w:val="20"/>
                <w:szCs w:val="20"/>
              </w:rPr>
            </w:pPr>
          </w:p>
          <w:p w14:paraId="2416A558" w14:textId="77777777" w:rsidR="00CB6647" w:rsidRPr="00500B25" w:rsidRDefault="00CB6647" w:rsidP="00CB6647">
            <w:pPr>
              <w:rPr>
                <w:rFonts w:ascii="Times New Roman" w:hAnsi="Times New Roman" w:cs="Times New Roman"/>
                <w:sz w:val="20"/>
                <w:szCs w:val="20"/>
              </w:rPr>
            </w:pPr>
          </w:p>
          <w:p w14:paraId="13D1E35C" w14:textId="77777777" w:rsidR="00CB6647" w:rsidRPr="00500B25" w:rsidRDefault="00CB6647" w:rsidP="00CB6647">
            <w:pPr>
              <w:rPr>
                <w:rFonts w:ascii="Times New Roman" w:hAnsi="Times New Roman" w:cs="Times New Roman"/>
                <w:sz w:val="20"/>
                <w:szCs w:val="20"/>
              </w:rPr>
            </w:pPr>
          </w:p>
          <w:p w14:paraId="760BF159" w14:textId="77777777" w:rsidR="00CB6647" w:rsidRPr="00500B25" w:rsidRDefault="00CB6647" w:rsidP="00CB6647">
            <w:pPr>
              <w:rPr>
                <w:rFonts w:ascii="Times New Roman" w:hAnsi="Times New Roman" w:cs="Times New Roman"/>
                <w:sz w:val="20"/>
                <w:szCs w:val="20"/>
              </w:rPr>
            </w:pPr>
          </w:p>
          <w:p w14:paraId="4336D4A0" w14:textId="53E16E65" w:rsidR="00CB6647" w:rsidRPr="00500B25" w:rsidRDefault="00CB6647" w:rsidP="00CB6647">
            <w:pPr>
              <w:rPr>
                <w:rFonts w:ascii="Times New Roman" w:hAnsi="Times New Roman" w:cs="Times New Roman"/>
                <w:sz w:val="20"/>
                <w:szCs w:val="20"/>
              </w:rPr>
            </w:pPr>
          </w:p>
          <w:p w14:paraId="0A54FD8C" w14:textId="798FAA10" w:rsidR="00112205" w:rsidRPr="00500B25" w:rsidRDefault="00112205" w:rsidP="00CB6647">
            <w:pPr>
              <w:rPr>
                <w:rFonts w:ascii="Times New Roman" w:hAnsi="Times New Roman" w:cs="Times New Roman"/>
                <w:sz w:val="20"/>
                <w:szCs w:val="20"/>
              </w:rPr>
            </w:pPr>
          </w:p>
          <w:p w14:paraId="177C2F96" w14:textId="123A4611" w:rsidR="00112205" w:rsidRPr="00500B25" w:rsidRDefault="00112205" w:rsidP="00CB6647">
            <w:pPr>
              <w:rPr>
                <w:rFonts w:ascii="Times New Roman" w:hAnsi="Times New Roman" w:cs="Times New Roman"/>
                <w:sz w:val="20"/>
                <w:szCs w:val="20"/>
              </w:rPr>
            </w:pPr>
          </w:p>
          <w:p w14:paraId="609EB2F8" w14:textId="475D394D" w:rsidR="00112205" w:rsidRPr="00500B25" w:rsidRDefault="00112205" w:rsidP="00CB6647">
            <w:pPr>
              <w:rPr>
                <w:rFonts w:ascii="Times New Roman" w:hAnsi="Times New Roman" w:cs="Times New Roman"/>
                <w:sz w:val="20"/>
                <w:szCs w:val="20"/>
              </w:rPr>
            </w:pPr>
          </w:p>
          <w:p w14:paraId="5E6C0F5F" w14:textId="77777777" w:rsidR="00F50A41" w:rsidRPr="00500B25" w:rsidRDefault="00F50A41" w:rsidP="00CB6647">
            <w:pPr>
              <w:rPr>
                <w:rFonts w:ascii="Times New Roman" w:hAnsi="Times New Roman" w:cs="Times New Roman"/>
                <w:sz w:val="20"/>
                <w:szCs w:val="20"/>
              </w:rPr>
            </w:pPr>
          </w:p>
          <w:p w14:paraId="40BF8E3B" w14:textId="66E158AF" w:rsidR="00112205" w:rsidRDefault="00112205" w:rsidP="00CB6647">
            <w:pPr>
              <w:rPr>
                <w:rFonts w:ascii="Times New Roman" w:hAnsi="Times New Roman" w:cs="Times New Roman"/>
                <w:sz w:val="20"/>
                <w:szCs w:val="20"/>
              </w:rPr>
            </w:pPr>
          </w:p>
          <w:p w14:paraId="6E142B55" w14:textId="16CF3C17" w:rsidR="00717C73" w:rsidRDefault="00717C73" w:rsidP="00CB6647">
            <w:pPr>
              <w:rPr>
                <w:rFonts w:ascii="Times New Roman" w:hAnsi="Times New Roman" w:cs="Times New Roman"/>
                <w:sz w:val="20"/>
                <w:szCs w:val="20"/>
              </w:rPr>
            </w:pPr>
          </w:p>
          <w:p w14:paraId="2740FA86" w14:textId="77777777" w:rsidR="00717C73" w:rsidRPr="00500B25" w:rsidRDefault="00717C73" w:rsidP="00CB6647">
            <w:pPr>
              <w:rPr>
                <w:rFonts w:ascii="Times New Roman" w:hAnsi="Times New Roman" w:cs="Times New Roman"/>
                <w:sz w:val="20"/>
                <w:szCs w:val="20"/>
              </w:rPr>
            </w:pPr>
          </w:p>
          <w:p w14:paraId="2987CA2E" w14:textId="77777777" w:rsidR="00CB6647" w:rsidRPr="00500B25"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Č: I</w:t>
            </w:r>
          </w:p>
          <w:p w14:paraId="59640832" w14:textId="77777777" w:rsidR="00CB6647" w:rsidRPr="00500B25"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 21</w:t>
            </w:r>
          </w:p>
          <w:p w14:paraId="3806F8FD" w14:textId="6D9B5CEC" w:rsidR="00CB6647" w:rsidRPr="00500B25" w:rsidRDefault="00CB6647" w:rsidP="00CB6647">
            <w:pPr>
              <w:pStyle w:val="Normlny0"/>
              <w:jc w:val="center"/>
            </w:pPr>
            <w:r w:rsidRPr="00500B25">
              <w:t>O: 1</w:t>
            </w:r>
          </w:p>
        </w:tc>
        <w:tc>
          <w:tcPr>
            <w:tcW w:w="3686" w:type="dxa"/>
            <w:tcBorders>
              <w:top w:val="single" w:sz="4" w:space="0" w:color="auto"/>
              <w:bottom w:val="single" w:sz="4" w:space="0" w:color="auto"/>
            </w:tcBorders>
          </w:tcPr>
          <w:p w14:paraId="7031E364" w14:textId="25FE3E0D" w:rsidR="000029FD" w:rsidRPr="000029FD" w:rsidRDefault="000029FD" w:rsidP="000029F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(2) </w:t>
            </w:r>
            <w:r w:rsidRPr="000029FD">
              <w:rPr>
                <w:rFonts w:ascii="Times New Roman" w:hAnsi="Times New Roman" w:cs="Times New Roman"/>
                <w:sz w:val="20"/>
                <w:szCs w:val="20"/>
              </w:rPr>
              <w:t>Správcovská skúška sa koná v štátnom jazyku pred trojčlennou skúšobnou komisiou. Členov skúšobnej komisie, ich náhradníkov</w:t>
            </w:r>
            <w:r>
              <w:rPr>
                <w:rFonts w:ascii="Times New Roman" w:hAnsi="Times New Roman" w:cs="Times New Roman"/>
                <w:b/>
                <w:sz w:val="20"/>
                <w:szCs w:val="20"/>
              </w:rPr>
              <w:t>,</w:t>
            </w:r>
            <w:r w:rsidRPr="000029FD">
              <w:rPr>
                <w:rFonts w:ascii="Times New Roman" w:hAnsi="Times New Roman" w:cs="Times New Roman"/>
                <w:sz w:val="20"/>
                <w:szCs w:val="20"/>
              </w:rPr>
              <w:t xml:space="preserve"> </w:t>
            </w:r>
            <w:r w:rsidRPr="000029FD">
              <w:rPr>
                <w:rFonts w:ascii="Times New Roman" w:hAnsi="Times New Roman" w:cs="Times New Roman"/>
                <w:strike/>
                <w:sz w:val="20"/>
                <w:szCs w:val="20"/>
              </w:rPr>
              <w:t>a</w:t>
            </w:r>
            <w:r w:rsidRPr="000029FD">
              <w:rPr>
                <w:rFonts w:ascii="Times New Roman" w:hAnsi="Times New Roman" w:cs="Times New Roman"/>
                <w:sz w:val="20"/>
                <w:szCs w:val="20"/>
              </w:rPr>
              <w:t xml:space="preserve"> predsedu </w:t>
            </w:r>
            <w:r w:rsidRPr="000029FD">
              <w:rPr>
                <w:rFonts w:ascii="Times New Roman" w:hAnsi="Times New Roman" w:cs="Times New Roman"/>
                <w:b/>
                <w:sz w:val="20"/>
                <w:szCs w:val="20"/>
              </w:rPr>
              <w:t>a náhradníka predsedu</w:t>
            </w:r>
            <w:r w:rsidRPr="000029FD">
              <w:rPr>
                <w:rFonts w:ascii="Times New Roman" w:hAnsi="Times New Roman" w:cs="Times New Roman"/>
                <w:sz w:val="20"/>
                <w:szCs w:val="20"/>
              </w:rPr>
              <w:t xml:space="preserve"> vymenúva a odvoláva minister spravodlivosti Slovenskej republiky (ďalej len „minister“).</w:t>
            </w:r>
          </w:p>
          <w:p w14:paraId="07ED59F9" w14:textId="77777777" w:rsidR="000029FD" w:rsidRDefault="000029FD" w:rsidP="00F50A41">
            <w:pPr>
              <w:jc w:val="both"/>
              <w:rPr>
                <w:rFonts w:ascii="Times New Roman" w:hAnsi="Times New Roman" w:cs="Times New Roman"/>
                <w:b/>
                <w:sz w:val="20"/>
                <w:szCs w:val="20"/>
              </w:rPr>
            </w:pPr>
          </w:p>
          <w:p w14:paraId="4BF27B03" w14:textId="12BA0424" w:rsidR="00A35CAE" w:rsidRDefault="00A35CAE" w:rsidP="00F50A41">
            <w:pPr>
              <w:jc w:val="both"/>
              <w:rPr>
                <w:rFonts w:ascii="Times New Roman" w:hAnsi="Times New Roman" w:cs="Times New Roman"/>
                <w:sz w:val="20"/>
                <w:szCs w:val="20"/>
              </w:rPr>
            </w:pPr>
          </w:p>
          <w:p w14:paraId="12ABEE63" w14:textId="3D9375EA" w:rsidR="000029FD" w:rsidRPr="000029FD" w:rsidRDefault="000029FD" w:rsidP="000029FD">
            <w:pPr>
              <w:jc w:val="both"/>
              <w:rPr>
                <w:rFonts w:ascii="Times New Roman" w:hAnsi="Times New Roman" w:cs="Times New Roman"/>
                <w:sz w:val="20"/>
                <w:szCs w:val="20"/>
              </w:rPr>
            </w:pPr>
            <w:r>
              <w:rPr>
                <w:rFonts w:ascii="Times New Roman" w:hAnsi="Times New Roman" w:cs="Times New Roman"/>
                <w:sz w:val="20"/>
                <w:szCs w:val="20"/>
              </w:rPr>
              <w:t xml:space="preserve">(2) </w:t>
            </w:r>
            <w:r w:rsidRPr="000029FD">
              <w:rPr>
                <w:rFonts w:ascii="Times New Roman" w:hAnsi="Times New Roman" w:cs="Times New Roman"/>
                <w:sz w:val="20"/>
                <w:szCs w:val="20"/>
              </w:rPr>
              <w:t xml:space="preserve">Špeciálna správcovská skúška je verejná a koná sa v štátnom jazyku pred päťčlennou skúšobnou komisiou (ďalej len „špeciálna komisia“). Členov špeciálnej komisie a </w:t>
            </w:r>
            <w:r w:rsidRPr="000029FD">
              <w:rPr>
                <w:rFonts w:ascii="Times New Roman" w:hAnsi="Times New Roman" w:cs="Times New Roman"/>
                <w:strike/>
                <w:sz w:val="20"/>
                <w:szCs w:val="20"/>
              </w:rPr>
              <w:t>dvoch</w:t>
            </w:r>
            <w:r w:rsidRPr="000029FD">
              <w:rPr>
                <w:rFonts w:ascii="Times New Roman" w:hAnsi="Times New Roman" w:cs="Times New Roman"/>
                <w:sz w:val="20"/>
                <w:szCs w:val="20"/>
              </w:rPr>
              <w:t xml:space="preserve"> náhradníkov vymenúva a odvoláva minister. Predsedu špeciálnej komisie vymenúva minister z členov špeciálnej komisie a odvoláva ho.</w:t>
            </w:r>
          </w:p>
          <w:p w14:paraId="5B955A97" w14:textId="2A16DC6D" w:rsidR="00F50A41" w:rsidRDefault="00F50A41" w:rsidP="00F50A41">
            <w:pPr>
              <w:jc w:val="both"/>
              <w:rPr>
                <w:rFonts w:ascii="Times New Roman" w:hAnsi="Times New Roman" w:cs="Times New Roman"/>
                <w:b/>
                <w:sz w:val="20"/>
                <w:szCs w:val="20"/>
              </w:rPr>
            </w:pPr>
          </w:p>
          <w:p w14:paraId="4A130269" w14:textId="5650548E" w:rsidR="00303D6B" w:rsidRDefault="00303D6B" w:rsidP="00F50A41">
            <w:pPr>
              <w:jc w:val="both"/>
              <w:rPr>
                <w:rFonts w:ascii="Times New Roman" w:hAnsi="Times New Roman" w:cs="Times New Roman"/>
                <w:b/>
                <w:sz w:val="20"/>
                <w:szCs w:val="20"/>
              </w:rPr>
            </w:pPr>
          </w:p>
          <w:p w14:paraId="62C8A054" w14:textId="77777777" w:rsidR="00303D6B" w:rsidRDefault="00303D6B" w:rsidP="00F50A41">
            <w:pPr>
              <w:jc w:val="both"/>
              <w:rPr>
                <w:rFonts w:ascii="Times New Roman" w:hAnsi="Times New Roman" w:cs="Times New Roman"/>
                <w:b/>
                <w:sz w:val="20"/>
                <w:szCs w:val="20"/>
              </w:rPr>
            </w:pPr>
          </w:p>
          <w:p w14:paraId="336150C7" w14:textId="7DB76D33" w:rsidR="000029FD" w:rsidRPr="000029FD" w:rsidRDefault="000029FD" w:rsidP="000029FD">
            <w:pPr>
              <w:jc w:val="both"/>
              <w:rPr>
                <w:rFonts w:ascii="Times New Roman" w:hAnsi="Times New Roman" w:cs="Times New Roman"/>
                <w:strike/>
                <w:sz w:val="20"/>
                <w:szCs w:val="20"/>
              </w:rPr>
            </w:pPr>
            <w:r w:rsidRPr="000029FD">
              <w:rPr>
                <w:rFonts w:ascii="Times New Roman" w:hAnsi="Times New Roman" w:cs="Times New Roman"/>
                <w:sz w:val="20"/>
                <w:szCs w:val="20"/>
              </w:rPr>
              <w:lastRenderedPageBreak/>
              <w:t>(3)</w:t>
            </w:r>
            <w:r>
              <w:rPr>
                <w:rFonts w:ascii="Times New Roman" w:hAnsi="Times New Roman" w:cs="Times New Roman"/>
                <w:sz w:val="20"/>
                <w:szCs w:val="20"/>
              </w:rPr>
              <w:t xml:space="preserve"> </w:t>
            </w:r>
            <w:r w:rsidRPr="000029FD">
              <w:rPr>
                <w:rFonts w:ascii="Times New Roman" w:hAnsi="Times New Roman" w:cs="Times New Roman"/>
                <w:strike/>
                <w:sz w:val="20"/>
                <w:szCs w:val="20"/>
              </w:rPr>
              <w:t>Po jednom členovi špeciálnej komisie minister vymenuje</w:t>
            </w:r>
          </w:p>
          <w:p w14:paraId="2D9DE104" w14:textId="75D9FC8A" w:rsidR="000029FD" w:rsidRPr="000029FD" w:rsidRDefault="000029FD" w:rsidP="000029FD">
            <w:pPr>
              <w:jc w:val="both"/>
              <w:rPr>
                <w:rFonts w:ascii="Times New Roman" w:hAnsi="Times New Roman" w:cs="Times New Roman"/>
                <w:strike/>
                <w:sz w:val="20"/>
                <w:szCs w:val="20"/>
              </w:rPr>
            </w:pPr>
            <w:r w:rsidRPr="000029FD">
              <w:rPr>
                <w:rFonts w:ascii="Times New Roman" w:hAnsi="Times New Roman" w:cs="Times New Roman"/>
                <w:strike/>
                <w:sz w:val="20"/>
                <w:szCs w:val="20"/>
              </w:rPr>
              <w:t>a)</w:t>
            </w:r>
            <w:r>
              <w:rPr>
                <w:rFonts w:ascii="Times New Roman" w:hAnsi="Times New Roman" w:cs="Times New Roman"/>
                <w:strike/>
                <w:sz w:val="20"/>
                <w:szCs w:val="20"/>
              </w:rPr>
              <w:t xml:space="preserve"> </w:t>
            </w:r>
            <w:r w:rsidRPr="000029FD">
              <w:rPr>
                <w:rFonts w:ascii="Times New Roman" w:hAnsi="Times New Roman" w:cs="Times New Roman"/>
                <w:strike/>
                <w:sz w:val="20"/>
                <w:szCs w:val="20"/>
              </w:rPr>
              <w:t>zo zamestnancov ministerstva,</w:t>
            </w:r>
          </w:p>
          <w:p w14:paraId="2DCED708" w14:textId="6FD3042B" w:rsidR="000029FD" w:rsidRPr="000029FD" w:rsidRDefault="000029FD" w:rsidP="000029FD">
            <w:pPr>
              <w:jc w:val="both"/>
              <w:rPr>
                <w:rFonts w:ascii="Times New Roman" w:hAnsi="Times New Roman" w:cs="Times New Roman"/>
                <w:strike/>
                <w:sz w:val="20"/>
                <w:szCs w:val="20"/>
              </w:rPr>
            </w:pPr>
            <w:r w:rsidRPr="000029FD">
              <w:rPr>
                <w:rFonts w:ascii="Times New Roman" w:hAnsi="Times New Roman" w:cs="Times New Roman"/>
                <w:strike/>
                <w:sz w:val="20"/>
                <w:szCs w:val="20"/>
              </w:rPr>
              <w:t>b)</w:t>
            </w:r>
            <w:r>
              <w:rPr>
                <w:rFonts w:ascii="Times New Roman" w:hAnsi="Times New Roman" w:cs="Times New Roman"/>
                <w:strike/>
                <w:sz w:val="20"/>
                <w:szCs w:val="20"/>
              </w:rPr>
              <w:t xml:space="preserve"> </w:t>
            </w:r>
            <w:r w:rsidRPr="000029FD">
              <w:rPr>
                <w:rFonts w:ascii="Times New Roman" w:hAnsi="Times New Roman" w:cs="Times New Roman"/>
                <w:strike/>
                <w:sz w:val="20"/>
                <w:szCs w:val="20"/>
              </w:rPr>
              <w:t>z odborníkov, ktorí pôsobia v oblasti konkurzov a reštrukturalizácií, navrhnutých Radou Justičnej akadémie Slovenskej republiky,</w:t>
            </w:r>
          </w:p>
          <w:p w14:paraId="16EEE170" w14:textId="64CA56D0" w:rsidR="000029FD" w:rsidRPr="000029FD" w:rsidRDefault="000029FD" w:rsidP="000029FD">
            <w:pPr>
              <w:jc w:val="both"/>
              <w:rPr>
                <w:rFonts w:ascii="Times New Roman" w:hAnsi="Times New Roman" w:cs="Times New Roman"/>
                <w:strike/>
                <w:sz w:val="20"/>
                <w:szCs w:val="20"/>
              </w:rPr>
            </w:pPr>
            <w:r w:rsidRPr="000029FD">
              <w:rPr>
                <w:rFonts w:ascii="Times New Roman" w:hAnsi="Times New Roman" w:cs="Times New Roman"/>
                <w:strike/>
                <w:sz w:val="20"/>
                <w:szCs w:val="20"/>
              </w:rPr>
              <w:t>c)</w:t>
            </w:r>
            <w:r>
              <w:rPr>
                <w:rFonts w:ascii="Times New Roman" w:hAnsi="Times New Roman" w:cs="Times New Roman"/>
                <w:strike/>
                <w:sz w:val="20"/>
                <w:szCs w:val="20"/>
              </w:rPr>
              <w:t xml:space="preserve"> </w:t>
            </w:r>
            <w:r w:rsidRPr="000029FD">
              <w:rPr>
                <w:rFonts w:ascii="Times New Roman" w:hAnsi="Times New Roman" w:cs="Times New Roman"/>
                <w:strike/>
                <w:sz w:val="20"/>
                <w:szCs w:val="20"/>
              </w:rPr>
              <w:t>zo sudcov, u ktorých prevažujúci obsah ich rozhodovacej činnosti tvorí agenda konkurzov a reštrukturalizácií, navrhnutých predsedami súdov, ktoré sú kauzálne príslušné na konania podľa § 20a písm. c),</w:t>
            </w:r>
          </w:p>
          <w:p w14:paraId="12108F9B" w14:textId="31A3B30C" w:rsidR="000029FD" w:rsidRPr="000029FD" w:rsidRDefault="000029FD" w:rsidP="000029FD">
            <w:pPr>
              <w:jc w:val="both"/>
              <w:rPr>
                <w:rFonts w:ascii="Times New Roman" w:hAnsi="Times New Roman" w:cs="Times New Roman"/>
                <w:strike/>
                <w:sz w:val="20"/>
                <w:szCs w:val="20"/>
              </w:rPr>
            </w:pPr>
            <w:r w:rsidRPr="000029FD">
              <w:rPr>
                <w:rFonts w:ascii="Times New Roman" w:hAnsi="Times New Roman" w:cs="Times New Roman"/>
                <w:strike/>
                <w:sz w:val="20"/>
                <w:szCs w:val="20"/>
              </w:rPr>
              <w:t>d)</w:t>
            </w:r>
            <w:r>
              <w:rPr>
                <w:rFonts w:ascii="Times New Roman" w:hAnsi="Times New Roman" w:cs="Times New Roman"/>
                <w:strike/>
                <w:sz w:val="20"/>
                <w:szCs w:val="20"/>
              </w:rPr>
              <w:t xml:space="preserve"> </w:t>
            </w:r>
            <w:r w:rsidRPr="000029FD">
              <w:rPr>
                <w:rFonts w:ascii="Times New Roman" w:hAnsi="Times New Roman" w:cs="Times New Roman"/>
                <w:strike/>
                <w:sz w:val="20"/>
                <w:szCs w:val="20"/>
              </w:rPr>
              <w:t>z osôb navrhnutých záujmovým združením bánk a pobočiek zahraničných bánk, ktoré sa venujú problematike zlyhaných úverov, a</w:t>
            </w:r>
          </w:p>
          <w:p w14:paraId="1B4800AF" w14:textId="7C913C84" w:rsidR="000029FD" w:rsidRPr="00500B25" w:rsidRDefault="000029FD" w:rsidP="000029FD">
            <w:pPr>
              <w:jc w:val="both"/>
              <w:rPr>
                <w:rFonts w:ascii="Times New Roman" w:hAnsi="Times New Roman" w:cs="Times New Roman"/>
                <w:sz w:val="20"/>
                <w:szCs w:val="20"/>
              </w:rPr>
            </w:pPr>
            <w:r w:rsidRPr="000029FD">
              <w:rPr>
                <w:rFonts w:ascii="Times New Roman" w:hAnsi="Times New Roman" w:cs="Times New Roman"/>
                <w:strike/>
                <w:sz w:val="20"/>
                <w:szCs w:val="20"/>
              </w:rPr>
              <w:t>e)</w:t>
            </w:r>
            <w:r>
              <w:rPr>
                <w:rFonts w:ascii="Times New Roman" w:hAnsi="Times New Roman" w:cs="Times New Roman"/>
                <w:strike/>
                <w:sz w:val="20"/>
                <w:szCs w:val="20"/>
              </w:rPr>
              <w:t xml:space="preserve"> </w:t>
            </w:r>
            <w:r w:rsidRPr="000029FD">
              <w:rPr>
                <w:rFonts w:ascii="Times New Roman" w:hAnsi="Times New Roman" w:cs="Times New Roman"/>
                <w:strike/>
                <w:sz w:val="20"/>
                <w:szCs w:val="20"/>
              </w:rPr>
              <w:t>z osôb navrhnutých záujmovým združením bánk, ktoré sa venujú právnej problematike v oblasti konkurzov a reštrukturalizácií</w:t>
            </w:r>
            <w:r w:rsidRPr="000029FD">
              <w:rPr>
                <w:rFonts w:ascii="Times New Roman" w:hAnsi="Times New Roman" w:cs="Times New Roman"/>
                <w:sz w:val="20"/>
                <w:szCs w:val="20"/>
              </w:rPr>
              <w:t>.</w:t>
            </w:r>
          </w:p>
          <w:p w14:paraId="0CEDF6FE" w14:textId="77777777" w:rsidR="000029FD" w:rsidRPr="000029FD" w:rsidRDefault="000029FD" w:rsidP="000029FD">
            <w:pPr>
              <w:jc w:val="both"/>
              <w:rPr>
                <w:rFonts w:ascii="Times New Roman" w:hAnsi="Times New Roman" w:cs="Times New Roman"/>
                <w:b/>
                <w:sz w:val="20"/>
                <w:szCs w:val="20"/>
              </w:rPr>
            </w:pPr>
            <w:r w:rsidRPr="000029FD">
              <w:rPr>
                <w:rFonts w:ascii="Times New Roman" w:hAnsi="Times New Roman" w:cs="Times New Roman"/>
                <w:b/>
                <w:sz w:val="20"/>
                <w:szCs w:val="20"/>
              </w:rPr>
              <w:t xml:space="preserve">Členov špeciálnej komisie menuje minister, nasledovne  </w:t>
            </w:r>
          </w:p>
          <w:p w14:paraId="20291EC1" w14:textId="77777777" w:rsidR="000029FD" w:rsidRPr="000029FD" w:rsidRDefault="000029FD" w:rsidP="000029FD">
            <w:pPr>
              <w:jc w:val="both"/>
              <w:rPr>
                <w:rFonts w:ascii="Times New Roman" w:hAnsi="Times New Roman" w:cs="Times New Roman"/>
                <w:b/>
                <w:sz w:val="20"/>
                <w:szCs w:val="20"/>
              </w:rPr>
            </w:pPr>
            <w:r w:rsidRPr="000029FD">
              <w:rPr>
                <w:rFonts w:ascii="Times New Roman" w:hAnsi="Times New Roman" w:cs="Times New Roman"/>
                <w:b/>
                <w:sz w:val="20"/>
                <w:szCs w:val="20"/>
              </w:rPr>
              <w:t>a)</w:t>
            </w:r>
            <w:r w:rsidRPr="000029FD">
              <w:rPr>
                <w:rFonts w:ascii="Times New Roman" w:hAnsi="Times New Roman" w:cs="Times New Roman"/>
                <w:b/>
                <w:sz w:val="20"/>
                <w:szCs w:val="20"/>
              </w:rPr>
              <w:tab/>
              <w:t>dvoch členov špeciálnej komisie zo zamestnancov ministerstva,</w:t>
            </w:r>
          </w:p>
          <w:p w14:paraId="648D9998" w14:textId="77777777" w:rsidR="000029FD" w:rsidRPr="000029FD" w:rsidRDefault="000029FD" w:rsidP="000029FD">
            <w:pPr>
              <w:jc w:val="both"/>
              <w:rPr>
                <w:rFonts w:ascii="Times New Roman" w:hAnsi="Times New Roman" w:cs="Times New Roman"/>
                <w:b/>
                <w:sz w:val="20"/>
                <w:szCs w:val="20"/>
              </w:rPr>
            </w:pPr>
            <w:r w:rsidRPr="000029FD">
              <w:rPr>
                <w:rFonts w:ascii="Times New Roman" w:hAnsi="Times New Roman" w:cs="Times New Roman"/>
                <w:b/>
                <w:sz w:val="20"/>
                <w:szCs w:val="20"/>
              </w:rPr>
              <w:t>b)</w:t>
            </w:r>
            <w:r w:rsidRPr="000029FD">
              <w:rPr>
                <w:rFonts w:ascii="Times New Roman" w:hAnsi="Times New Roman" w:cs="Times New Roman"/>
                <w:b/>
                <w:sz w:val="20"/>
                <w:szCs w:val="20"/>
              </w:rPr>
              <w:tab/>
              <w:t>jedného člena špeciálnej komisie z odborníkov, ktorí pôsobia v oblasti konkurzov a reštrukturalizácií, navrhnutých Radou Justičnej akadémie Slovenskej republiky,</w:t>
            </w:r>
          </w:p>
          <w:p w14:paraId="274A4100" w14:textId="77777777" w:rsidR="000029FD" w:rsidRPr="000029FD" w:rsidRDefault="000029FD" w:rsidP="000029FD">
            <w:pPr>
              <w:jc w:val="both"/>
              <w:rPr>
                <w:rFonts w:ascii="Times New Roman" w:hAnsi="Times New Roman" w:cs="Times New Roman"/>
                <w:b/>
                <w:sz w:val="20"/>
                <w:szCs w:val="20"/>
              </w:rPr>
            </w:pPr>
            <w:r w:rsidRPr="000029FD">
              <w:rPr>
                <w:rFonts w:ascii="Times New Roman" w:hAnsi="Times New Roman" w:cs="Times New Roman"/>
                <w:b/>
                <w:sz w:val="20"/>
                <w:szCs w:val="20"/>
              </w:rPr>
              <w:t>c)</w:t>
            </w:r>
            <w:r w:rsidRPr="000029FD">
              <w:rPr>
                <w:rFonts w:ascii="Times New Roman" w:hAnsi="Times New Roman" w:cs="Times New Roman"/>
                <w:b/>
                <w:sz w:val="20"/>
                <w:szCs w:val="20"/>
              </w:rPr>
              <w:tab/>
              <w:t>jedného člena špeciálnej komisie zo sudcov, u ktorých prevažujúci obsah ich rozhodovacej činnosti tvorí agenda konkurzov a reštrukturalizácií, navrhnutých predsedami súdov, ktoré sú kauzálne príslušné na konania podľa § 20a písm. c),</w:t>
            </w:r>
          </w:p>
          <w:p w14:paraId="66AC5C3D" w14:textId="64581106" w:rsidR="000029FD" w:rsidRDefault="000029FD" w:rsidP="000029FD">
            <w:pPr>
              <w:jc w:val="both"/>
              <w:rPr>
                <w:rFonts w:ascii="Times New Roman" w:hAnsi="Times New Roman" w:cs="Times New Roman"/>
                <w:sz w:val="20"/>
                <w:szCs w:val="20"/>
              </w:rPr>
            </w:pPr>
            <w:r w:rsidRPr="000029FD">
              <w:rPr>
                <w:rFonts w:ascii="Times New Roman" w:hAnsi="Times New Roman" w:cs="Times New Roman"/>
                <w:b/>
                <w:sz w:val="20"/>
                <w:szCs w:val="20"/>
              </w:rPr>
              <w:t>d)</w:t>
            </w:r>
            <w:r w:rsidRPr="000029FD">
              <w:rPr>
                <w:rFonts w:ascii="Times New Roman" w:hAnsi="Times New Roman" w:cs="Times New Roman"/>
                <w:b/>
                <w:sz w:val="20"/>
                <w:szCs w:val="20"/>
              </w:rPr>
              <w:tab/>
              <w:t xml:space="preserve">jedného člena špeciálnej komisie z osôb navrhnutých záujmovými združeniami bánk a pobočiek </w:t>
            </w:r>
            <w:r w:rsidRPr="000029FD">
              <w:rPr>
                <w:rFonts w:ascii="Times New Roman" w:hAnsi="Times New Roman" w:cs="Times New Roman"/>
                <w:b/>
                <w:sz w:val="20"/>
                <w:szCs w:val="20"/>
              </w:rPr>
              <w:lastRenderedPageBreak/>
              <w:t>zahraničných bánk, ktoré sa venujú problematike zlyhaných úverov alebo právnej problematike v oblasti k</w:t>
            </w:r>
            <w:r>
              <w:rPr>
                <w:rFonts w:ascii="Times New Roman" w:hAnsi="Times New Roman" w:cs="Times New Roman"/>
                <w:b/>
                <w:sz w:val="20"/>
                <w:szCs w:val="20"/>
              </w:rPr>
              <w:t>onkurzov a reštrukturalizácií.</w:t>
            </w:r>
          </w:p>
          <w:p w14:paraId="207AE13B" w14:textId="251F5B51" w:rsidR="003F3A60" w:rsidRPr="00500B25" w:rsidRDefault="003F3A60" w:rsidP="00F50A41">
            <w:pPr>
              <w:jc w:val="both"/>
              <w:rPr>
                <w:rFonts w:ascii="Times New Roman" w:hAnsi="Times New Roman" w:cs="Times New Roman"/>
                <w:sz w:val="20"/>
                <w:szCs w:val="20"/>
              </w:rPr>
            </w:pPr>
          </w:p>
          <w:p w14:paraId="3EFF05D2" w14:textId="24DD1D84" w:rsidR="003F3A60" w:rsidRDefault="003F3A60" w:rsidP="00F50A41">
            <w:pPr>
              <w:jc w:val="both"/>
              <w:rPr>
                <w:rFonts w:ascii="Times New Roman" w:hAnsi="Times New Roman" w:cs="Times New Roman"/>
                <w:sz w:val="20"/>
                <w:szCs w:val="20"/>
              </w:rPr>
            </w:pPr>
          </w:p>
          <w:p w14:paraId="51C21669" w14:textId="1DE2A299" w:rsidR="00EA0F6B" w:rsidRDefault="00EA0F6B" w:rsidP="00F50A41">
            <w:pPr>
              <w:jc w:val="both"/>
              <w:rPr>
                <w:rFonts w:ascii="Times New Roman" w:hAnsi="Times New Roman" w:cs="Times New Roman"/>
                <w:sz w:val="20"/>
                <w:szCs w:val="20"/>
              </w:rPr>
            </w:pPr>
          </w:p>
          <w:p w14:paraId="65C8E4EB" w14:textId="5820C0D5" w:rsidR="00EB09A2" w:rsidRPr="00EB09A2" w:rsidRDefault="00EB09A2" w:rsidP="00EB09A2">
            <w:pPr>
              <w:jc w:val="both"/>
              <w:rPr>
                <w:rFonts w:ascii="Times New Roman" w:hAnsi="Times New Roman" w:cs="Times New Roman"/>
                <w:sz w:val="20"/>
                <w:szCs w:val="20"/>
              </w:rPr>
            </w:pPr>
            <w:r w:rsidRPr="00EB09A2">
              <w:rPr>
                <w:rFonts w:ascii="Times New Roman" w:hAnsi="Times New Roman" w:cs="Times New Roman"/>
                <w:sz w:val="20"/>
                <w:szCs w:val="20"/>
              </w:rPr>
              <w:t xml:space="preserve">(4) </w:t>
            </w:r>
            <w:r w:rsidRPr="00EB09A2">
              <w:rPr>
                <w:rFonts w:ascii="Times New Roman" w:hAnsi="Times New Roman" w:cs="Times New Roman"/>
                <w:strike/>
                <w:sz w:val="20"/>
                <w:szCs w:val="20"/>
              </w:rPr>
              <w:t>Náhradníkov vymenuje minister zo sudcov podľa odseku 3 písm. c).</w:t>
            </w:r>
          </w:p>
          <w:p w14:paraId="0C414153" w14:textId="30B7DC47" w:rsidR="00F50A41" w:rsidRPr="00EB09A2" w:rsidRDefault="00F50A41" w:rsidP="00F50A41">
            <w:pPr>
              <w:jc w:val="both"/>
              <w:rPr>
                <w:rFonts w:ascii="Times New Roman" w:hAnsi="Times New Roman" w:cs="Times New Roman"/>
                <w:b/>
                <w:sz w:val="20"/>
                <w:szCs w:val="20"/>
              </w:rPr>
            </w:pPr>
            <w:r w:rsidRPr="00EB09A2">
              <w:rPr>
                <w:rFonts w:ascii="Times New Roman" w:hAnsi="Times New Roman" w:cs="Times New Roman"/>
                <w:b/>
                <w:sz w:val="20"/>
                <w:szCs w:val="20"/>
              </w:rPr>
              <w:t xml:space="preserve">Náhradníkov vymenuje minister z osôb navrhnutých podľa odseku 3; náhradníkom člena špeciálnej komisie vymenovaného </w:t>
            </w:r>
          </w:p>
          <w:p w14:paraId="3E73B889" w14:textId="77777777" w:rsidR="00F50A41" w:rsidRPr="00EB09A2" w:rsidRDefault="00F50A41" w:rsidP="00F50A41">
            <w:pPr>
              <w:jc w:val="both"/>
              <w:rPr>
                <w:rFonts w:ascii="Times New Roman" w:hAnsi="Times New Roman" w:cs="Times New Roman"/>
                <w:b/>
                <w:sz w:val="20"/>
                <w:szCs w:val="20"/>
              </w:rPr>
            </w:pPr>
          </w:p>
          <w:p w14:paraId="787B4020" w14:textId="77777777" w:rsidR="00F50A41" w:rsidRPr="00EB09A2" w:rsidRDefault="00F50A41" w:rsidP="00F50A41">
            <w:pPr>
              <w:jc w:val="both"/>
              <w:rPr>
                <w:rFonts w:ascii="Times New Roman" w:hAnsi="Times New Roman" w:cs="Times New Roman"/>
                <w:b/>
                <w:sz w:val="20"/>
                <w:szCs w:val="20"/>
              </w:rPr>
            </w:pPr>
            <w:r w:rsidRPr="00EB09A2">
              <w:rPr>
                <w:rFonts w:ascii="Times New Roman" w:hAnsi="Times New Roman" w:cs="Times New Roman"/>
                <w:b/>
                <w:sz w:val="20"/>
                <w:szCs w:val="20"/>
              </w:rPr>
              <w:t>a) podľa odseku 3 písm. a) až c) môže byť sudca navrhnutý za člena špeciálnej komisie podľa odseku 3 písm. c),</w:t>
            </w:r>
          </w:p>
          <w:p w14:paraId="2B57FC18" w14:textId="77777777" w:rsidR="00F50A41" w:rsidRPr="00EB09A2" w:rsidRDefault="00F50A41" w:rsidP="00F50A41">
            <w:pPr>
              <w:jc w:val="both"/>
              <w:rPr>
                <w:rFonts w:ascii="Times New Roman" w:hAnsi="Times New Roman" w:cs="Times New Roman"/>
                <w:b/>
                <w:sz w:val="20"/>
                <w:szCs w:val="20"/>
              </w:rPr>
            </w:pPr>
            <w:r w:rsidRPr="00EB09A2">
              <w:rPr>
                <w:rFonts w:ascii="Times New Roman" w:hAnsi="Times New Roman" w:cs="Times New Roman"/>
                <w:b/>
                <w:sz w:val="20"/>
                <w:szCs w:val="20"/>
              </w:rPr>
              <w:t xml:space="preserve">                                                                                                                                     </w:t>
            </w:r>
          </w:p>
          <w:p w14:paraId="618BB60C" w14:textId="757CD70D" w:rsidR="00F50A41" w:rsidRPr="00EB09A2" w:rsidRDefault="00F50A41" w:rsidP="00EA0F6B">
            <w:pPr>
              <w:jc w:val="both"/>
              <w:rPr>
                <w:rFonts w:ascii="Times New Roman" w:hAnsi="Times New Roman" w:cs="Times New Roman"/>
                <w:b/>
                <w:sz w:val="20"/>
                <w:szCs w:val="20"/>
              </w:rPr>
            </w:pPr>
            <w:r w:rsidRPr="00EB09A2">
              <w:rPr>
                <w:rFonts w:ascii="Times New Roman" w:hAnsi="Times New Roman" w:cs="Times New Roman"/>
                <w:b/>
                <w:sz w:val="20"/>
                <w:szCs w:val="20"/>
              </w:rPr>
              <w:t xml:space="preserve">b) podľa odseku 3 písm. d) môže byť osoba navrhnutá za člena špeciálnej </w:t>
            </w:r>
            <w:r w:rsidR="00EA0F6B" w:rsidRPr="00EB09A2">
              <w:rPr>
                <w:rFonts w:ascii="Times New Roman" w:hAnsi="Times New Roman" w:cs="Times New Roman"/>
                <w:b/>
                <w:sz w:val="20"/>
                <w:szCs w:val="20"/>
              </w:rPr>
              <w:t>ko</w:t>
            </w:r>
            <w:r w:rsidR="00EB09A2" w:rsidRPr="00EB09A2">
              <w:rPr>
                <w:rFonts w:ascii="Times New Roman" w:hAnsi="Times New Roman" w:cs="Times New Roman"/>
                <w:b/>
                <w:sz w:val="20"/>
                <w:szCs w:val="20"/>
              </w:rPr>
              <w:t>misie podľa odseku 3 písm. d).</w:t>
            </w:r>
          </w:p>
          <w:p w14:paraId="47D3E77D" w14:textId="58258BC8" w:rsidR="00F50A41" w:rsidRDefault="00F50A41" w:rsidP="00F50A41">
            <w:pPr>
              <w:jc w:val="both"/>
              <w:rPr>
                <w:rFonts w:ascii="Times New Roman" w:hAnsi="Times New Roman" w:cs="Times New Roman"/>
                <w:sz w:val="20"/>
                <w:szCs w:val="20"/>
              </w:rPr>
            </w:pPr>
          </w:p>
          <w:p w14:paraId="33704A01" w14:textId="77777777" w:rsidR="00EA0F6B" w:rsidRPr="00500B25" w:rsidRDefault="00EA0F6B" w:rsidP="00F50A41">
            <w:pPr>
              <w:jc w:val="both"/>
              <w:rPr>
                <w:rFonts w:ascii="Times New Roman" w:hAnsi="Times New Roman" w:cs="Times New Roman"/>
                <w:sz w:val="20"/>
                <w:szCs w:val="20"/>
              </w:rPr>
            </w:pPr>
          </w:p>
          <w:p w14:paraId="4A3ED262" w14:textId="518A651D" w:rsidR="00EB09A2" w:rsidRPr="00EB09A2" w:rsidRDefault="00EB09A2" w:rsidP="00EB09A2">
            <w:pPr>
              <w:jc w:val="both"/>
              <w:rPr>
                <w:rFonts w:ascii="Times New Roman" w:hAnsi="Times New Roman" w:cs="Times New Roman"/>
                <w:sz w:val="20"/>
                <w:szCs w:val="20"/>
              </w:rPr>
            </w:pPr>
            <w:r w:rsidRPr="00EB09A2">
              <w:rPr>
                <w:rFonts w:ascii="Times New Roman" w:hAnsi="Times New Roman" w:cs="Times New Roman"/>
                <w:sz w:val="20"/>
                <w:szCs w:val="20"/>
              </w:rPr>
              <w:t>(6) Špeciálna správcovská skúška sa koná podľa potreby, najmenej raz za päť rokov</w:t>
            </w:r>
            <w:r w:rsidRPr="00EB09A2">
              <w:rPr>
                <w:rFonts w:ascii="Times New Roman" w:hAnsi="Times New Roman" w:cs="Times New Roman"/>
                <w:strike/>
                <w:sz w:val="20"/>
                <w:szCs w:val="20"/>
              </w:rPr>
              <w:t>;</w:t>
            </w:r>
            <w:r w:rsidRPr="00EB09A2">
              <w:rPr>
                <w:rFonts w:ascii="Times New Roman" w:hAnsi="Times New Roman" w:cs="Times New Roman"/>
                <w:sz w:val="20"/>
                <w:szCs w:val="20"/>
              </w:rPr>
              <w:t xml:space="preserve"> </w:t>
            </w:r>
            <w:r w:rsidRPr="00EB09A2">
              <w:rPr>
                <w:rFonts w:ascii="Times New Roman" w:hAnsi="Times New Roman" w:cs="Times New Roman"/>
                <w:strike/>
                <w:sz w:val="20"/>
                <w:szCs w:val="20"/>
              </w:rPr>
              <w:t>špeciálnu správcovskú skúšku je potrebné uskutočniť vždy, ak v oddiele špeciálnych správcov klesne počet zapísaných správcov pod desať</w:t>
            </w:r>
            <w:r w:rsidRPr="00EB09A2">
              <w:rPr>
                <w:rFonts w:ascii="Times New Roman" w:hAnsi="Times New Roman" w:cs="Times New Roman"/>
                <w:sz w:val="20"/>
                <w:szCs w:val="20"/>
              </w:rPr>
              <w:t>. Úspešné vykonanie špeciálnej správcovskej skúšky ako predpoklad pre zápis do oddielu špeciálnych správcov sa považuje za splnený aj v prípade, ak od jej posledného úspešného absolvovania uplynulo viac ako päť rokov, najdlhšie však do najbližšieho termínu konania ďalšej špeciálnej správcovskej skúšky po uplynutí piatich rokov od jej posledného úspešného absolvovania; inak ministerstvo správcu z oddielu špeciálnych správcov vyčiarkne.</w:t>
            </w:r>
          </w:p>
          <w:p w14:paraId="64BA68C1" w14:textId="77777777" w:rsidR="00EB09A2" w:rsidRDefault="00EB09A2" w:rsidP="00F50A41">
            <w:pPr>
              <w:jc w:val="both"/>
              <w:rPr>
                <w:rFonts w:ascii="Times New Roman" w:hAnsi="Times New Roman" w:cs="Times New Roman"/>
                <w:b/>
                <w:sz w:val="20"/>
                <w:szCs w:val="20"/>
              </w:rPr>
            </w:pPr>
          </w:p>
          <w:p w14:paraId="2239CADD" w14:textId="1D9C8407" w:rsidR="006D6AD7" w:rsidRPr="006D6AD7" w:rsidRDefault="006D6AD7" w:rsidP="006D6AD7">
            <w:pPr>
              <w:jc w:val="both"/>
              <w:rPr>
                <w:rFonts w:ascii="Times New Roman" w:hAnsi="Times New Roman" w:cs="Times New Roman"/>
                <w:sz w:val="20"/>
                <w:szCs w:val="20"/>
              </w:rPr>
            </w:pPr>
            <w:r>
              <w:rPr>
                <w:rFonts w:ascii="Times New Roman" w:hAnsi="Times New Roman" w:cs="Times New Roman"/>
                <w:sz w:val="20"/>
                <w:szCs w:val="20"/>
              </w:rPr>
              <w:t xml:space="preserve">(2) </w:t>
            </w:r>
            <w:r w:rsidRPr="006D6AD7">
              <w:rPr>
                <w:rFonts w:ascii="Times New Roman" w:hAnsi="Times New Roman" w:cs="Times New Roman"/>
                <w:sz w:val="20"/>
                <w:szCs w:val="20"/>
              </w:rPr>
              <w:t xml:space="preserve">Ďalšie vzdelávanie správcov pozostáva z ich účasti na prednáškach, seminároch a vedeckých konferenciách, prednáškovej činnosti, publikačnej činnosti, samostatného štúdia </w:t>
            </w:r>
            <w:r w:rsidRPr="006D6AD7">
              <w:rPr>
                <w:rFonts w:ascii="Times New Roman" w:hAnsi="Times New Roman" w:cs="Times New Roman"/>
                <w:strike/>
                <w:sz w:val="20"/>
                <w:szCs w:val="20"/>
              </w:rPr>
              <w:t>a praktického výkonu správcovskej činnosti</w:t>
            </w:r>
            <w:r w:rsidRPr="006D6AD7">
              <w:rPr>
                <w:rFonts w:ascii="Times New Roman" w:hAnsi="Times New Roman" w:cs="Times New Roman"/>
                <w:sz w:val="20"/>
                <w:szCs w:val="20"/>
              </w:rPr>
              <w:t>.</w:t>
            </w:r>
          </w:p>
          <w:p w14:paraId="53FC203F" w14:textId="1E2836D6" w:rsidR="006D6AD7" w:rsidRPr="00500B25"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t>Kopírovať</w:t>
            </w:r>
          </w:p>
          <w:p w14:paraId="3022C287" w14:textId="77777777" w:rsidR="00F50A41" w:rsidRPr="00500B25" w:rsidRDefault="00F50A41" w:rsidP="00CB6647">
            <w:pPr>
              <w:jc w:val="both"/>
              <w:rPr>
                <w:rFonts w:ascii="Times New Roman" w:hAnsi="Times New Roman" w:cs="Times New Roman"/>
                <w:sz w:val="20"/>
                <w:szCs w:val="20"/>
              </w:rPr>
            </w:pPr>
          </w:p>
          <w:p w14:paraId="0D62574F" w14:textId="77777777" w:rsidR="00F50A41" w:rsidRPr="00500B25" w:rsidRDefault="00F50A41" w:rsidP="00CB6647">
            <w:pPr>
              <w:jc w:val="both"/>
              <w:rPr>
                <w:rFonts w:ascii="Times New Roman" w:hAnsi="Times New Roman" w:cs="Times New Roman"/>
                <w:sz w:val="20"/>
                <w:szCs w:val="20"/>
              </w:rPr>
            </w:pPr>
          </w:p>
          <w:p w14:paraId="43F51B11" w14:textId="4B6E2B55" w:rsidR="00F50A41" w:rsidRDefault="00F50A41" w:rsidP="00CB6647">
            <w:pPr>
              <w:jc w:val="both"/>
              <w:rPr>
                <w:rFonts w:ascii="Times New Roman" w:hAnsi="Times New Roman" w:cs="Times New Roman"/>
                <w:sz w:val="20"/>
                <w:szCs w:val="20"/>
              </w:rPr>
            </w:pPr>
          </w:p>
          <w:p w14:paraId="5C8136EA" w14:textId="77777777" w:rsidR="006D6AD7" w:rsidRPr="00500B25" w:rsidRDefault="006D6AD7" w:rsidP="00CB6647">
            <w:pPr>
              <w:jc w:val="both"/>
              <w:rPr>
                <w:rFonts w:ascii="Times New Roman" w:hAnsi="Times New Roman" w:cs="Times New Roman"/>
                <w:sz w:val="20"/>
                <w:szCs w:val="20"/>
              </w:rPr>
            </w:pPr>
          </w:p>
          <w:p w14:paraId="146FEB59" w14:textId="7918E8DE" w:rsidR="007177EF" w:rsidRDefault="007177EF" w:rsidP="007177EF">
            <w:pPr>
              <w:jc w:val="center"/>
              <w:rPr>
                <w:rFonts w:ascii="Times New Roman" w:hAnsi="Times New Roman" w:cs="Times New Roman"/>
                <w:sz w:val="20"/>
                <w:szCs w:val="20"/>
              </w:rPr>
            </w:pPr>
            <w:r>
              <w:rPr>
                <w:rFonts w:ascii="Times New Roman" w:hAnsi="Times New Roman" w:cs="Times New Roman"/>
                <w:sz w:val="20"/>
                <w:szCs w:val="20"/>
              </w:rPr>
              <w:t>§ 16</w:t>
            </w:r>
          </w:p>
          <w:p w14:paraId="4BAA7433" w14:textId="77777777" w:rsidR="007177EF" w:rsidRDefault="007177EF" w:rsidP="00CB6647">
            <w:pPr>
              <w:jc w:val="both"/>
              <w:rPr>
                <w:rFonts w:ascii="Times New Roman" w:hAnsi="Times New Roman" w:cs="Times New Roman"/>
                <w:sz w:val="20"/>
                <w:szCs w:val="20"/>
              </w:rPr>
            </w:pPr>
          </w:p>
          <w:p w14:paraId="7C48C61D" w14:textId="7ECCDE0F"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(1) Účelom správcovskej skúšky je zistiť odborné právne a ekonomické vedomosti a schopnosti uchádzača potrebné na riadny výkon správcovskej činnosti. </w:t>
            </w:r>
          </w:p>
          <w:p w14:paraId="5CB038F7" w14:textId="77777777" w:rsidR="00F50A41" w:rsidRPr="00500B25" w:rsidRDefault="00F50A41" w:rsidP="00CB6647">
            <w:pPr>
              <w:jc w:val="both"/>
              <w:rPr>
                <w:rFonts w:ascii="Times New Roman" w:hAnsi="Times New Roman" w:cs="Times New Roman"/>
                <w:b/>
                <w:bCs/>
                <w:i/>
                <w:iCs/>
                <w:sz w:val="20"/>
                <w:szCs w:val="20"/>
              </w:rPr>
            </w:pPr>
          </w:p>
          <w:p w14:paraId="0DA1D29B" w14:textId="77777777" w:rsidR="00F50A41" w:rsidRPr="00500B25" w:rsidRDefault="00F50A41" w:rsidP="00CB6647">
            <w:pPr>
              <w:jc w:val="both"/>
              <w:rPr>
                <w:rFonts w:ascii="Times New Roman" w:hAnsi="Times New Roman" w:cs="Times New Roman"/>
                <w:sz w:val="20"/>
                <w:szCs w:val="20"/>
              </w:rPr>
            </w:pPr>
          </w:p>
          <w:p w14:paraId="0A1A31F7"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(3) Správcovskú skúšku možno vykonať až po riadnom absolvovaní odbornej prípravy, najneskôr do jedného roka od jej ukončenia. Opakovanú správcovskú skúšku možno bez opätovného absolvovania odbornej prípravy vykonať len raz, a to najneskôr do dvoch rokov od ukončenia odbornej prípravy. </w:t>
            </w:r>
          </w:p>
          <w:p w14:paraId="29FB92D2" w14:textId="14194AAB" w:rsidR="00CB6647" w:rsidRPr="00500B25" w:rsidRDefault="00CB6647" w:rsidP="00CB6647">
            <w:pPr>
              <w:jc w:val="both"/>
              <w:rPr>
                <w:rFonts w:ascii="Times New Roman" w:hAnsi="Times New Roman" w:cs="Times New Roman"/>
                <w:sz w:val="20"/>
                <w:szCs w:val="20"/>
              </w:rPr>
            </w:pPr>
          </w:p>
          <w:p w14:paraId="29524B1A" w14:textId="34994FC8" w:rsidR="00F50A41" w:rsidRDefault="00F50A41" w:rsidP="00CB6647">
            <w:pPr>
              <w:jc w:val="both"/>
              <w:rPr>
                <w:rFonts w:ascii="Times New Roman" w:hAnsi="Times New Roman" w:cs="Times New Roman"/>
                <w:sz w:val="20"/>
                <w:szCs w:val="20"/>
              </w:rPr>
            </w:pPr>
          </w:p>
          <w:p w14:paraId="789673CF" w14:textId="6418CBEF" w:rsidR="007177EF" w:rsidRDefault="007177EF" w:rsidP="007177EF">
            <w:pPr>
              <w:jc w:val="center"/>
              <w:rPr>
                <w:rFonts w:ascii="Times New Roman" w:hAnsi="Times New Roman" w:cs="Times New Roman"/>
                <w:sz w:val="20"/>
                <w:szCs w:val="20"/>
              </w:rPr>
            </w:pPr>
            <w:r>
              <w:rPr>
                <w:rFonts w:ascii="Times New Roman" w:hAnsi="Times New Roman" w:cs="Times New Roman"/>
                <w:sz w:val="20"/>
                <w:szCs w:val="20"/>
              </w:rPr>
              <w:t>§ 16a</w:t>
            </w:r>
          </w:p>
          <w:p w14:paraId="26546DC9" w14:textId="77777777" w:rsidR="007177EF" w:rsidRPr="00500B25" w:rsidRDefault="007177EF" w:rsidP="00CB6647">
            <w:pPr>
              <w:jc w:val="both"/>
              <w:rPr>
                <w:rFonts w:ascii="Times New Roman" w:hAnsi="Times New Roman" w:cs="Times New Roman"/>
                <w:sz w:val="20"/>
                <w:szCs w:val="20"/>
              </w:rPr>
            </w:pPr>
          </w:p>
          <w:p w14:paraId="333C3DB5" w14:textId="490B1F13" w:rsidR="00CB6647" w:rsidRPr="00500B25" w:rsidRDefault="00CB6647" w:rsidP="00CB6647">
            <w:pPr>
              <w:jc w:val="both"/>
              <w:rPr>
                <w:rFonts w:ascii="Times New Roman" w:hAnsi="Times New Roman" w:cs="Times New Roman"/>
                <w:sz w:val="20"/>
                <w:szCs w:val="20"/>
                <w:shd w:val="clear" w:color="auto" w:fill="FFFFFF"/>
              </w:rPr>
            </w:pPr>
            <w:r w:rsidRPr="00500B25">
              <w:rPr>
                <w:rFonts w:ascii="Times New Roman" w:hAnsi="Times New Roman" w:cs="Times New Roman"/>
                <w:sz w:val="20"/>
                <w:szCs w:val="20"/>
                <w:shd w:val="clear" w:color="auto" w:fill="FFFFFF"/>
              </w:rPr>
              <w:t xml:space="preserve">(1) Účelom špeciálnej správcovskej skúšky je posúdiť skúsenosti a zistiť odborné právne a ekonomické vedomosti uchádzača, ktoré sú potrebné na riadny výkon správcovskej činnosti správcu zapísaného v oddiele špeciálnych správcov zoznamu správcov, vrátane overenia </w:t>
            </w:r>
            <w:r w:rsidRPr="00500B25">
              <w:rPr>
                <w:rFonts w:ascii="Times New Roman" w:hAnsi="Times New Roman" w:cs="Times New Roman"/>
                <w:sz w:val="20"/>
                <w:szCs w:val="20"/>
                <w:shd w:val="clear" w:color="auto" w:fill="FFFFFF"/>
              </w:rPr>
              <w:lastRenderedPageBreak/>
              <w:t>znalostí v oblasti finančnej analýzy a riadenia podnikov.</w:t>
            </w:r>
          </w:p>
          <w:p w14:paraId="164C0EBE" w14:textId="77777777" w:rsidR="00F50A41" w:rsidRPr="00500B25" w:rsidRDefault="00F50A41" w:rsidP="00CB6647">
            <w:pPr>
              <w:jc w:val="both"/>
              <w:rPr>
                <w:rFonts w:ascii="Times New Roman" w:hAnsi="Times New Roman" w:cs="Times New Roman"/>
                <w:sz w:val="20"/>
                <w:szCs w:val="20"/>
              </w:rPr>
            </w:pPr>
          </w:p>
          <w:p w14:paraId="11DF9FDA" w14:textId="7EDE5D18" w:rsidR="00CB6647" w:rsidRPr="00500B25" w:rsidRDefault="00CB6647" w:rsidP="00CB6647">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(5) Špeciálnu správcovskú skúšku možno vykonať po zaplatení poplatku podľa osobitného predpisu</w:t>
            </w:r>
            <w:r w:rsidRPr="00500B25">
              <w:rPr>
                <w:rFonts w:ascii="Times New Roman" w:hAnsi="Times New Roman" w:cs="Times New Roman"/>
                <w:sz w:val="20"/>
                <w:szCs w:val="20"/>
                <w:vertAlign w:val="superscript"/>
              </w:rPr>
              <w:t>10aab</w:t>
            </w:r>
            <w:r w:rsidRPr="00500B25">
              <w:rPr>
                <w:rFonts w:ascii="Times New Roman" w:hAnsi="Times New Roman" w:cs="Times New Roman"/>
                <w:sz w:val="20"/>
                <w:szCs w:val="20"/>
              </w:rPr>
              <w:t>) a najskôr po piatich rokoch riadneho  výkonu  správcovskej činnosti podľa osobitných predpisov.</w:t>
            </w:r>
            <w:r w:rsidRPr="00500B25">
              <w:rPr>
                <w:rFonts w:ascii="Times New Roman" w:hAnsi="Times New Roman" w:cs="Times New Roman"/>
                <w:sz w:val="20"/>
                <w:szCs w:val="20"/>
                <w:vertAlign w:val="superscript"/>
              </w:rPr>
              <w:t>1</w:t>
            </w:r>
            <w:r w:rsidRPr="00500B25">
              <w:rPr>
                <w:rFonts w:ascii="Times New Roman" w:hAnsi="Times New Roman" w:cs="Times New Roman"/>
                <w:sz w:val="20"/>
                <w:szCs w:val="20"/>
              </w:rPr>
              <w:t>) Za riadny výkon správcovskej činnosti sa považuje aj pozastavený výkon správcovskej činnosti podľa § 25 ods. 1 písm. d).</w:t>
            </w:r>
          </w:p>
          <w:p w14:paraId="56CE9FF4" w14:textId="6344FBEA" w:rsidR="00F50A41" w:rsidRPr="00500B25" w:rsidRDefault="00F50A41" w:rsidP="00CB6647">
            <w:pPr>
              <w:widowControl w:val="0"/>
              <w:adjustRightInd w:val="0"/>
              <w:jc w:val="both"/>
              <w:rPr>
                <w:rFonts w:ascii="Times New Roman" w:hAnsi="Times New Roman" w:cs="Times New Roman"/>
                <w:sz w:val="20"/>
                <w:szCs w:val="20"/>
              </w:rPr>
            </w:pPr>
          </w:p>
          <w:p w14:paraId="781F5A11" w14:textId="77777777" w:rsidR="00CB6647" w:rsidRPr="00500B25" w:rsidRDefault="00CB6647" w:rsidP="00CB6647">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 (7) Zvukový záznam zo špeciálnej správcovskej skúšky zverejní ministerstvo bez zbytočného odkladu na svojom webovom sídle; nie však na obdobie dlhšie ako 180 dní.</w:t>
            </w:r>
          </w:p>
          <w:p w14:paraId="65CF4113" w14:textId="77777777" w:rsidR="00CB6647" w:rsidRPr="00500B25" w:rsidRDefault="00CB6647" w:rsidP="00CB6647">
            <w:pPr>
              <w:widowControl w:val="0"/>
              <w:adjustRightInd w:val="0"/>
              <w:jc w:val="both"/>
              <w:rPr>
                <w:rFonts w:ascii="Times New Roman" w:hAnsi="Times New Roman" w:cs="Times New Roman"/>
                <w:sz w:val="20"/>
                <w:szCs w:val="20"/>
              </w:rPr>
            </w:pPr>
          </w:p>
          <w:p w14:paraId="5B005C54" w14:textId="77777777" w:rsidR="00CB6647" w:rsidRPr="00500B25" w:rsidRDefault="00CB6647" w:rsidP="00CB6647">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Poznámky pod čiarou k odkazom 1 a 10aab znejú:</w:t>
            </w:r>
          </w:p>
          <w:p w14:paraId="37E2E7F8" w14:textId="0BD22232"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1</w:t>
            </w:r>
            <w:r w:rsidRPr="00500B25">
              <w:rPr>
                <w:rFonts w:ascii="Times New Roman" w:hAnsi="Times New Roman" w:cs="Times New Roman"/>
                <w:sz w:val="20"/>
                <w:szCs w:val="20"/>
              </w:rPr>
              <w:t>) Zákon č. 7/2005 Z. z. o konkurze a reštrukturalizácii a o zmene a doplnení niektorých zákonov v znení neskorších predpisov.</w:t>
            </w:r>
          </w:p>
          <w:p w14:paraId="16E9ECB0" w14:textId="5B9CC44D" w:rsidR="00CB6647" w:rsidRPr="00500B25" w:rsidRDefault="007177EF" w:rsidP="00CB6647">
            <w:pPr>
              <w:jc w:val="both"/>
              <w:rPr>
                <w:rFonts w:ascii="Times New Roman" w:hAnsi="Times New Roman" w:cs="Times New Roman"/>
                <w:sz w:val="20"/>
                <w:szCs w:val="20"/>
              </w:rPr>
            </w:pPr>
            <w:r>
              <w:rPr>
                <w:rFonts w:ascii="Times New Roman" w:hAnsi="Times New Roman" w:cs="Times New Roman"/>
                <w:sz w:val="20"/>
                <w:szCs w:val="20"/>
              </w:rPr>
              <w:t>§ 7 až 49 zákona č. 111</w:t>
            </w:r>
            <w:r w:rsidR="00CB6647" w:rsidRPr="00500B25">
              <w:rPr>
                <w:rFonts w:ascii="Times New Roman" w:hAnsi="Times New Roman" w:cs="Times New Roman"/>
                <w:sz w:val="20"/>
                <w:szCs w:val="20"/>
              </w:rPr>
              <w:t>/2022 Z. z. o riešení hroziaceho úpadku a o zmene a doplnení niektorých zákonov.</w:t>
            </w:r>
          </w:p>
          <w:p w14:paraId="2729DC61" w14:textId="2BE16EA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 xml:space="preserve">10aab) </w:t>
            </w:r>
            <w:r w:rsidRPr="00500B25">
              <w:rPr>
                <w:rFonts w:ascii="Times New Roman" w:hAnsi="Times New Roman" w:cs="Times New Roman"/>
                <w:sz w:val="20"/>
                <w:szCs w:val="20"/>
              </w:rPr>
              <w:t>Položka 5 písm. n) Prílohy zákona Národnej rady Slovenskej republiky č. 145/1995 Z. z. o správnych poplatkoch v </w:t>
            </w:r>
            <w:r w:rsidR="007177EF">
              <w:rPr>
                <w:rFonts w:ascii="Times New Roman" w:hAnsi="Times New Roman" w:cs="Times New Roman"/>
                <w:sz w:val="20"/>
                <w:szCs w:val="20"/>
              </w:rPr>
              <w:t>znení zákona č. 111/2022 Z. z.</w:t>
            </w:r>
          </w:p>
          <w:p w14:paraId="0BF830CF" w14:textId="43FF7AE0" w:rsidR="00CB6647" w:rsidRDefault="00CB6647" w:rsidP="00CB6647">
            <w:pPr>
              <w:rPr>
                <w:rFonts w:ascii="Times New Roman" w:hAnsi="Times New Roman" w:cs="Times New Roman"/>
                <w:sz w:val="20"/>
                <w:szCs w:val="20"/>
              </w:rPr>
            </w:pPr>
          </w:p>
          <w:p w14:paraId="3B19B7D2" w14:textId="30C3B3A9" w:rsidR="007177EF" w:rsidRDefault="007177EF" w:rsidP="007177EF">
            <w:pPr>
              <w:jc w:val="center"/>
              <w:rPr>
                <w:rFonts w:ascii="Times New Roman" w:hAnsi="Times New Roman" w:cs="Times New Roman"/>
                <w:sz w:val="20"/>
                <w:szCs w:val="20"/>
              </w:rPr>
            </w:pPr>
            <w:r>
              <w:rPr>
                <w:rFonts w:ascii="Times New Roman" w:hAnsi="Times New Roman" w:cs="Times New Roman"/>
                <w:sz w:val="20"/>
                <w:szCs w:val="20"/>
              </w:rPr>
              <w:t>§ 17</w:t>
            </w:r>
          </w:p>
          <w:p w14:paraId="5ED0277F" w14:textId="77777777" w:rsidR="007177EF" w:rsidRPr="00500B25" w:rsidRDefault="007177EF" w:rsidP="00CB6647">
            <w:pPr>
              <w:rPr>
                <w:rFonts w:ascii="Times New Roman" w:hAnsi="Times New Roman" w:cs="Times New Roman"/>
                <w:sz w:val="20"/>
                <w:szCs w:val="20"/>
              </w:rPr>
            </w:pPr>
          </w:p>
          <w:p w14:paraId="4B75382F" w14:textId="74B805D4"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(1) Správca-fyzická osoba je povinný si priebežne prehlbovať a rozširovať odborné vedomosti a schopnosti potrebné na riadny výkon správcovskej činnosti, najmä s </w:t>
            </w:r>
            <w:r w:rsidRPr="00500B25">
              <w:rPr>
                <w:rFonts w:ascii="Times New Roman" w:hAnsi="Times New Roman" w:cs="Times New Roman"/>
                <w:sz w:val="20"/>
                <w:szCs w:val="20"/>
              </w:rPr>
              <w:lastRenderedPageBreak/>
              <w:t xml:space="preserve">ohľadom na zmeny a rozvoj v oblastiach dotýkajúcich sa výkonu správcovskej činnosti (ďalej len „ďalšie vzdelávanie“). </w:t>
            </w:r>
          </w:p>
          <w:p w14:paraId="52C4970B" w14:textId="77777777" w:rsidR="00F50A41" w:rsidRPr="00500B25" w:rsidRDefault="00F50A41" w:rsidP="00CB6647">
            <w:pPr>
              <w:jc w:val="both"/>
              <w:rPr>
                <w:rFonts w:ascii="Times New Roman" w:hAnsi="Times New Roman" w:cs="Times New Roman"/>
                <w:sz w:val="20"/>
                <w:szCs w:val="20"/>
              </w:rPr>
            </w:pPr>
          </w:p>
          <w:p w14:paraId="5DEA2361" w14:textId="77777777" w:rsidR="00F50A41" w:rsidRPr="00500B25" w:rsidRDefault="00F50A41" w:rsidP="00CB6647">
            <w:pPr>
              <w:jc w:val="both"/>
              <w:rPr>
                <w:rFonts w:ascii="Times New Roman" w:hAnsi="Times New Roman" w:cs="Times New Roman"/>
                <w:sz w:val="20"/>
                <w:szCs w:val="20"/>
              </w:rPr>
            </w:pPr>
          </w:p>
          <w:p w14:paraId="78DBD512" w14:textId="2729FD8C" w:rsidR="00CB6647"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(3) Riadne vykonávanie ďalšieho vzdelávania správca preukazuje získanými kreditnými bodmi. Riadne vykonanie ďalšieho vzdelávania vyhodnocuje ministerstvo k 31. januáru párneho kalendárneho roka. Ak správca za hodnotené obdobie nepreukáže získanie potrebného počtu kreditných bodov, ministerstvo nariadi preskúšanie správcu. </w:t>
            </w:r>
          </w:p>
          <w:p w14:paraId="10F0B16A" w14:textId="77777777" w:rsidR="00717C73" w:rsidRPr="00500B25" w:rsidRDefault="00717C73" w:rsidP="00CB6647">
            <w:pPr>
              <w:jc w:val="both"/>
              <w:rPr>
                <w:rFonts w:ascii="Times New Roman" w:hAnsi="Times New Roman" w:cs="Times New Roman"/>
                <w:sz w:val="20"/>
                <w:szCs w:val="20"/>
              </w:rPr>
            </w:pPr>
          </w:p>
          <w:p w14:paraId="248A08F4" w14:textId="7A5C30B4"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(4) Ministerstvo môže nariadiť preskúšanie všetkých správcov, ak nastali zásadné zmeny právnej úpravy týkajúcej sa výkonu správcovskej činnosti. Pri správcoch zapísaných v oddiele špeciálnych správcov ministerstvo nariadi preskúšanie pravidelne a to vždy bez zbytočného odkladu po uplynutí piatich rokov od zápisu správcu do oddielu špeciálnych správcov alebo jeho predchádzajúceho preskúšania tak, aby sa preskúšanie vykonalo najneskôr do 180 dní od zápisu správcu do oddielu špeciálnych správcov alebo jeho predchádzajúceho preskúšania.</w:t>
            </w:r>
          </w:p>
          <w:p w14:paraId="3DC55BE2" w14:textId="77777777" w:rsidR="00F50A41" w:rsidRPr="00500B25" w:rsidRDefault="00F50A41" w:rsidP="00CB6647">
            <w:pPr>
              <w:jc w:val="both"/>
              <w:rPr>
                <w:rFonts w:ascii="Times New Roman" w:hAnsi="Times New Roman" w:cs="Times New Roman"/>
                <w:sz w:val="20"/>
                <w:szCs w:val="20"/>
              </w:rPr>
            </w:pPr>
          </w:p>
          <w:p w14:paraId="5E864464" w14:textId="5762B58E"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(5) Účelom preskúšania je zistiť, či správca má potrebné odborné vedomosti a schopnosti na riadny výkon správcovskej činnosti. Preskúšanie sa vykoná rovnako ako správcovská skúška. </w:t>
            </w:r>
          </w:p>
          <w:p w14:paraId="00DBFB3B" w14:textId="77777777" w:rsidR="00F50A41" w:rsidRPr="00500B25" w:rsidRDefault="00F50A41" w:rsidP="00CB6647">
            <w:pPr>
              <w:jc w:val="both"/>
              <w:rPr>
                <w:rFonts w:ascii="Times New Roman" w:hAnsi="Times New Roman" w:cs="Times New Roman"/>
                <w:sz w:val="20"/>
                <w:szCs w:val="20"/>
              </w:rPr>
            </w:pPr>
          </w:p>
          <w:p w14:paraId="5FFAA2AB"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(6) Ak ministerstvo nariadi preskúšanie, správca je povinný zúčastniť sa na preskúšaní v termíne určenom </w:t>
            </w:r>
            <w:r w:rsidRPr="00500B25">
              <w:rPr>
                <w:rFonts w:ascii="Times New Roman" w:hAnsi="Times New Roman" w:cs="Times New Roman"/>
                <w:sz w:val="20"/>
                <w:szCs w:val="20"/>
              </w:rPr>
              <w:lastRenderedPageBreak/>
              <w:t xml:space="preserve">ministerstvom; ak pri preskúšaní správca nevyhovie, môže preskúšanie v termíne určenom ministerstvom zopakovať. Ak správca preskúšanie v termíne určenom ministerstvom nevykoná alebo pri opakovanom preskúšaní nevyhovie, ministerstvo správcu vyčiarkne zo zoznamu správcov. </w:t>
            </w:r>
          </w:p>
          <w:p w14:paraId="2D3F5B01" w14:textId="641A87FB" w:rsidR="00CB6647" w:rsidRDefault="00CB6647" w:rsidP="00CB6647">
            <w:pPr>
              <w:jc w:val="both"/>
              <w:rPr>
                <w:rFonts w:ascii="Times New Roman" w:hAnsi="Times New Roman" w:cs="Times New Roman"/>
                <w:sz w:val="20"/>
                <w:szCs w:val="20"/>
              </w:rPr>
            </w:pPr>
          </w:p>
          <w:p w14:paraId="68DFA324" w14:textId="77777777" w:rsidR="00EA0F6B" w:rsidRDefault="00EA0F6B" w:rsidP="00CB6647">
            <w:pPr>
              <w:jc w:val="both"/>
              <w:rPr>
                <w:rFonts w:ascii="Times New Roman" w:hAnsi="Times New Roman" w:cs="Times New Roman"/>
                <w:sz w:val="20"/>
                <w:szCs w:val="20"/>
              </w:rPr>
            </w:pPr>
          </w:p>
          <w:p w14:paraId="7E265AD4" w14:textId="77777777" w:rsidR="00EA0F6B" w:rsidRDefault="00EA0F6B" w:rsidP="00CB6647">
            <w:pPr>
              <w:jc w:val="both"/>
              <w:rPr>
                <w:rFonts w:ascii="Times New Roman" w:hAnsi="Times New Roman" w:cs="Times New Roman"/>
                <w:sz w:val="20"/>
                <w:szCs w:val="20"/>
              </w:rPr>
            </w:pPr>
          </w:p>
          <w:p w14:paraId="18E4AA2D" w14:textId="50E5362E" w:rsidR="00717C73" w:rsidRDefault="00717C73" w:rsidP="00717C73">
            <w:pPr>
              <w:jc w:val="center"/>
              <w:rPr>
                <w:rFonts w:ascii="Times New Roman" w:hAnsi="Times New Roman" w:cs="Times New Roman"/>
                <w:sz w:val="20"/>
                <w:szCs w:val="20"/>
              </w:rPr>
            </w:pPr>
            <w:r>
              <w:rPr>
                <w:rFonts w:ascii="Times New Roman" w:hAnsi="Times New Roman" w:cs="Times New Roman"/>
                <w:sz w:val="20"/>
                <w:szCs w:val="20"/>
              </w:rPr>
              <w:t>§ 18</w:t>
            </w:r>
          </w:p>
          <w:p w14:paraId="045C6027" w14:textId="77777777" w:rsidR="00717C73" w:rsidRPr="00500B25" w:rsidRDefault="00717C73" w:rsidP="00CB6647">
            <w:pPr>
              <w:jc w:val="both"/>
              <w:rPr>
                <w:rFonts w:ascii="Times New Roman" w:hAnsi="Times New Roman" w:cs="Times New Roman"/>
                <w:sz w:val="20"/>
                <w:szCs w:val="20"/>
              </w:rPr>
            </w:pPr>
          </w:p>
          <w:p w14:paraId="729309E1"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Odbornú prípravu a ďalšie vzdelávanie správcov zabezpečuje ministerstvo prostredníctvom poverenej osoby. Správcovskú skúšku zabezpečuje ministerstvo alebo ním poverená právnická osoba;  ak ide o špeciálnu správcovskú skúšku, poverenou právnickou osobou je Justičná akadémia Slovenskej republiky.</w:t>
            </w:r>
            <w:r w:rsidRPr="00500B25">
              <w:rPr>
                <w:rFonts w:ascii="Times New Roman" w:hAnsi="Times New Roman" w:cs="Times New Roman"/>
                <w:sz w:val="20"/>
                <w:szCs w:val="20"/>
                <w:vertAlign w:val="superscript"/>
              </w:rPr>
              <w:t>10aac</w:t>
            </w:r>
            <w:r w:rsidRPr="00500B25">
              <w:rPr>
                <w:rFonts w:ascii="Times New Roman" w:hAnsi="Times New Roman" w:cs="Times New Roman"/>
                <w:sz w:val="20"/>
                <w:szCs w:val="20"/>
              </w:rPr>
              <w:t xml:space="preserve">) </w:t>
            </w:r>
          </w:p>
          <w:p w14:paraId="0DEEF8BF" w14:textId="77777777" w:rsidR="00CB6647" w:rsidRPr="00500B25" w:rsidRDefault="00CB6647" w:rsidP="00CB6647">
            <w:pPr>
              <w:jc w:val="both"/>
              <w:rPr>
                <w:rFonts w:ascii="Times New Roman" w:hAnsi="Times New Roman" w:cs="Times New Roman"/>
                <w:sz w:val="20"/>
                <w:szCs w:val="20"/>
              </w:rPr>
            </w:pPr>
          </w:p>
          <w:p w14:paraId="23C9828B"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Poznámka pod čiarou k odkazu 10aac znie:</w:t>
            </w:r>
          </w:p>
          <w:p w14:paraId="04A1C918" w14:textId="764A87CA"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10aac</w:t>
            </w:r>
            <w:r w:rsidRPr="00500B25">
              <w:rPr>
                <w:rFonts w:ascii="Times New Roman" w:hAnsi="Times New Roman" w:cs="Times New Roman"/>
                <w:sz w:val="20"/>
                <w:szCs w:val="20"/>
              </w:rPr>
              <w:t>) § 3 ods. 10 zákona č. 548/2003 Z. z. o Justičnej akadémii a o zmene a doplnení niektorých zákonov v znení zá</w:t>
            </w:r>
            <w:r w:rsidR="00BD70F2">
              <w:rPr>
                <w:rFonts w:ascii="Times New Roman" w:hAnsi="Times New Roman" w:cs="Times New Roman"/>
                <w:sz w:val="20"/>
                <w:szCs w:val="20"/>
              </w:rPr>
              <w:t>kona č. 111/2022 Z. z.</w:t>
            </w:r>
          </w:p>
          <w:p w14:paraId="4DAC52D8" w14:textId="77777777" w:rsidR="00CB6647" w:rsidRPr="00500B25" w:rsidRDefault="00CB6647" w:rsidP="00CB6647">
            <w:pPr>
              <w:jc w:val="both"/>
              <w:rPr>
                <w:rFonts w:ascii="Times New Roman" w:hAnsi="Times New Roman" w:cs="Times New Roman"/>
                <w:sz w:val="20"/>
                <w:szCs w:val="20"/>
              </w:rPr>
            </w:pPr>
          </w:p>
          <w:p w14:paraId="66F2F9FD"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(1) Do zoznamu správcov možno zapísať fyzickú osobu, ktorá</w:t>
            </w:r>
          </w:p>
          <w:p w14:paraId="126D50BB"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a) je občanom Slovenskej republiky, iného členského štátu Európskej únie alebo iného zmluvného štátu Dohody o Európskom hospodárskom priestore (ďalej len „iný členský štát“),</w:t>
            </w:r>
          </w:p>
          <w:p w14:paraId="06BEC60B"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b) je spôsobilá na právne úkony v plnom rozsahu,</w:t>
            </w:r>
          </w:p>
          <w:p w14:paraId="5FC038A2"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lastRenderedPageBreak/>
              <w:t>c) má trvalý pobyt na území Slovenskej republiky alebo na území iného členského štátu,</w:t>
            </w:r>
          </w:p>
          <w:p w14:paraId="6C49983C"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d) je bezúhonná a dôveryhodná,</w:t>
            </w:r>
          </w:p>
          <w:p w14:paraId="5E621986"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e) je odborne spôsobilá.</w:t>
            </w:r>
          </w:p>
          <w:p w14:paraId="747A20E3"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f) aspoň tri roky vykonávala odbornú prax v oblasti práva alebo ekonómie, </w:t>
            </w:r>
          </w:p>
          <w:p w14:paraId="0C4CA44C"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g) nebola v posledných piatich rokoch vyčiarknutá zo zoznamu správcov podľa § 26 ods. 1 alebo § 35 ods. 1 písm. b).</w:t>
            </w:r>
          </w:p>
          <w:p w14:paraId="7E8AE530" w14:textId="77777777" w:rsidR="00CB6647" w:rsidRPr="00500B25" w:rsidRDefault="00CB6647" w:rsidP="00CB6647">
            <w:pPr>
              <w:pStyle w:val="Normlny0"/>
              <w:jc w:val="both"/>
              <w:rPr>
                <w:highlight w:val="yellow"/>
              </w:rPr>
            </w:pPr>
          </w:p>
        </w:tc>
        <w:tc>
          <w:tcPr>
            <w:tcW w:w="708" w:type="dxa"/>
            <w:tcBorders>
              <w:top w:val="single" w:sz="4" w:space="0" w:color="auto"/>
              <w:bottom w:val="single" w:sz="4" w:space="0" w:color="auto"/>
            </w:tcBorders>
          </w:tcPr>
          <w:p w14:paraId="31875621" w14:textId="7347A696" w:rsidR="00CB6647" w:rsidRPr="00500B25"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Ú</w:t>
            </w:r>
          </w:p>
        </w:tc>
        <w:tc>
          <w:tcPr>
            <w:tcW w:w="1560" w:type="dxa"/>
            <w:tcBorders>
              <w:top w:val="single" w:sz="4" w:space="0" w:color="auto"/>
              <w:bottom w:val="single" w:sz="4" w:space="0" w:color="auto"/>
            </w:tcBorders>
          </w:tcPr>
          <w:p w14:paraId="7D559F0A" w14:textId="77777777" w:rsidR="00CB6647" w:rsidRPr="00500B25" w:rsidRDefault="00CB6647" w:rsidP="00CB6647">
            <w:pPr>
              <w:jc w:val="both"/>
              <w:rPr>
                <w:rFonts w:ascii="Times New Roman" w:hAnsi="Times New Roman" w:cs="Times New Roman"/>
                <w:color w:val="FF0000"/>
                <w:sz w:val="20"/>
                <w:szCs w:val="20"/>
              </w:rPr>
            </w:pPr>
          </w:p>
          <w:p w14:paraId="58C34070" w14:textId="77777777" w:rsidR="00CB6647" w:rsidRPr="00500B25" w:rsidRDefault="00CB6647" w:rsidP="00CB6647">
            <w:pPr>
              <w:jc w:val="both"/>
              <w:rPr>
                <w:rFonts w:ascii="Times New Roman" w:hAnsi="Times New Roman" w:cs="Times New Roman"/>
                <w:color w:val="FF0000"/>
                <w:sz w:val="20"/>
                <w:szCs w:val="20"/>
              </w:rPr>
            </w:pPr>
          </w:p>
          <w:p w14:paraId="2FFFF4D9" w14:textId="77777777" w:rsidR="00CB6647" w:rsidRPr="00500B25" w:rsidRDefault="00CB6647" w:rsidP="00CB6647">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0960FFE7" w14:textId="024C1605" w:rsidR="00CB6647" w:rsidRPr="00500B25" w:rsidRDefault="00F50A41" w:rsidP="00CB6647">
            <w:pPr>
              <w:jc w:val="center"/>
              <w:rPr>
                <w:rFonts w:ascii="Times New Roman" w:hAnsi="Times New Roman" w:cs="Times New Roman"/>
                <w:b/>
                <w:sz w:val="20"/>
                <w:szCs w:val="20"/>
              </w:rPr>
            </w:pPr>
            <w:r w:rsidRPr="00500B25">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6945F6F0" w14:textId="0E37595D" w:rsidR="00CB6647" w:rsidRPr="00500B25" w:rsidRDefault="00CB6647" w:rsidP="00CB6647">
            <w:pPr>
              <w:jc w:val="center"/>
              <w:rPr>
                <w:rFonts w:ascii="Times New Roman" w:hAnsi="Times New Roman" w:cs="Times New Roman"/>
                <w:sz w:val="20"/>
                <w:szCs w:val="20"/>
                <w:highlight w:val="red"/>
              </w:rPr>
            </w:pPr>
          </w:p>
        </w:tc>
      </w:tr>
      <w:tr w:rsidR="00112205" w:rsidRPr="00500B25" w14:paraId="054D6994" w14:textId="77777777" w:rsidTr="00500B25">
        <w:tc>
          <w:tcPr>
            <w:tcW w:w="988" w:type="dxa"/>
            <w:tcBorders>
              <w:top w:val="single" w:sz="4" w:space="0" w:color="auto"/>
              <w:bottom w:val="single" w:sz="4" w:space="0" w:color="auto"/>
            </w:tcBorders>
          </w:tcPr>
          <w:p w14:paraId="7A2375FA" w14:textId="77777777" w:rsidR="00112205" w:rsidRPr="00500B25" w:rsidRDefault="00112205" w:rsidP="00112205">
            <w:pPr>
              <w:jc w:val="both"/>
              <w:rPr>
                <w:rFonts w:ascii="Times New Roman" w:hAnsi="Times New Roman" w:cs="Times New Roman"/>
                <w:b/>
                <w:bCs/>
                <w:sz w:val="20"/>
                <w:szCs w:val="20"/>
              </w:rPr>
            </w:pPr>
            <w:r w:rsidRPr="00500B25">
              <w:rPr>
                <w:rFonts w:ascii="Times New Roman" w:hAnsi="Times New Roman" w:cs="Times New Roman"/>
                <w:b/>
                <w:bCs/>
                <w:sz w:val="20"/>
                <w:szCs w:val="20"/>
              </w:rPr>
              <w:lastRenderedPageBreak/>
              <w:t>Č: 26</w:t>
            </w:r>
          </w:p>
          <w:p w14:paraId="3D71E73D" w14:textId="77777777" w:rsidR="00112205" w:rsidRPr="00500B25" w:rsidRDefault="00112205" w:rsidP="00112205">
            <w:pPr>
              <w:jc w:val="both"/>
              <w:rPr>
                <w:rFonts w:ascii="Times New Roman" w:hAnsi="Times New Roman" w:cs="Times New Roman"/>
                <w:b/>
                <w:bCs/>
                <w:sz w:val="20"/>
                <w:szCs w:val="20"/>
              </w:rPr>
            </w:pPr>
            <w:r w:rsidRPr="00500B25">
              <w:rPr>
                <w:rFonts w:ascii="Times New Roman" w:hAnsi="Times New Roman" w:cs="Times New Roman"/>
                <w:b/>
                <w:bCs/>
                <w:sz w:val="20"/>
                <w:szCs w:val="20"/>
              </w:rPr>
              <w:t>O: 1</w:t>
            </w:r>
          </w:p>
          <w:p w14:paraId="66EC50E5" w14:textId="55C0ECE5" w:rsidR="00112205" w:rsidRPr="00500B25" w:rsidRDefault="00112205" w:rsidP="00112205">
            <w:pPr>
              <w:jc w:val="both"/>
              <w:rPr>
                <w:rFonts w:ascii="Times New Roman" w:hAnsi="Times New Roman" w:cs="Times New Roman"/>
                <w:b/>
                <w:bCs/>
                <w:sz w:val="20"/>
                <w:szCs w:val="20"/>
              </w:rPr>
            </w:pPr>
            <w:r w:rsidRPr="00500B25">
              <w:rPr>
                <w:rFonts w:ascii="Times New Roman" w:hAnsi="Times New Roman" w:cs="Times New Roman"/>
                <w:b/>
                <w:bCs/>
                <w:sz w:val="20"/>
                <w:szCs w:val="20"/>
              </w:rPr>
              <w:t>P: b)</w:t>
            </w:r>
          </w:p>
        </w:tc>
        <w:tc>
          <w:tcPr>
            <w:tcW w:w="2268" w:type="dxa"/>
            <w:tcBorders>
              <w:top w:val="single" w:sz="4" w:space="0" w:color="auto"/>
              <w:bottom w:val="single" w:sz="4" w:space="0" w:color="auto"/>
            </w:tcBorders>
          </w:tcPr>
          <w:p w14:paraId="654CEFF2" w14:textId="77777777" w:rsidR="00112205" w:rsidRPr="00500B25" w:rsidRDefault="00112205" w:rsidP="00112205">
            <w:pPr>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b) podmienky oprávnenosti, ako aj proces vymenovania, odvolania a odstúpenia správcov boli jasné, transparentné a spravodlivé; </w:t>
            </w:r>
          </w:p>
          <w:p w14:paraId="12E8599B" w14:textId="77777777" w:rsidR="00112205" w:rsidRPr="00500B25" w:rsidRDefault="00112205" w:rsidP="00112205">
            <w:pPr>
              <w:adjustRightInd w:val="0"/>
              <w:jc w:val="center"/>
              <w:rPr>
                <w:rFonts w:ascii="Times New Roman" w:hAnsi="Times New Roman" w:cs="Times New Roman"/>
                <w:bCs/>
                <w:sz w:val="20"/>
                <w:szCs w:val="20"/>
              </w:rPr>
            </w:pPr>
          </w:p>
        </w:tc>
        <w:tc>
          <w:tcPr>
            <w:tcW w:w="567" w:type="dxa"/>
            <w:tcBorders>
              <w:top w:val="single" w:sz="4" w:space="0" w:color="auto"/>
              <w:bottom w:val="single" w:sz="4" w:space="0" w:color="auto"/>
            </w:tcBorders>
          </w:tcPr>
          <w:p w14:paraId="76C23ECF" w14:textId="539E0030" w:rsidR="00112205" w:rsidRPr="00500B25" w:rsidRDefault="00112205" w:rsidP="00112205">
            <w:pPr>
              <w:jc w:val="center"/>
              <w:rPr>
                <w:rFonts w:ascii="Times New Roman" w:hAnsi="Times New Roman" w:cs="Times New Roman"/>
                <w:sz w:val="20"/>
                <w:szCs w:val="20"/>
              </w:rPr>
            </w:pPr>
            <w:r w:rsidRPr="00500B25">
              <w:rPr>
                <w:rFonts w:ascii="Times New Roman" w:hAnsi="Times New Roman" w:cs="Times New Roman"/>
                <w:sz w:val="20"/>
                <w:szCs w:val="20"/>
              </w:rPr>
              <w:t>N</w:t>
            </w:r>
          </w:p>
        </w:tc>
        <w:tc>
          <w:tcPr>
            <w:tcW w:w="708" w:type="dxa"/>
            <w:tcBorders>
              <w:top w:val="single" w:sz="4" w:space="0" w:color="auto"/>
              <w:bottom w:val="single" w:sz="4" w:space="0" w:color="auto"/>
            </w:tcBorders>
          </w:tcPr>
          <w:p w14:paraId="6388BE6C" w14:textId="3B8ED11D" w:rsidR="00264DA7" w:rsidRPr="00500B25" w:rsidRDefault="00264DA7" w:rsidP="00112205">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70F906B8" w14:textId="1C83C219" w:rsidR="00264DA7" w:rsidRPr="00500B25" w:rsidRDefault="00264DA7" w:rsidP="00112205">
            <w:pPr>
              <w:jc w:val="center"/>
              <w:rPr>
                <w:rFonts w:ascii="Times New Roman" w:hAnsi="Times New Roman" w:cs="Times New Roman"/>
                <w:sz w:val="20"/>
                <w:szCs w:val="20"/>
              </w:rPr>
            </w:pPr>
          </w:p>
          <w:p w14:paraId="05B9F94D" w14:textId="4A9DA5A3" w:rsidR="00264DA7" w:rsidRPr="00500B25" w:rsidRDefault="00264DA7" w:rsidP="00112205">
            <w:pPr>
              <w:jc w:val="center"/>
              <w:rPr>
                <w:rFonts w:ascii="Times New Roman" w:hAnsi="Times New Roman" w:cs="Times New Roman"/>
                <w:sz w:val="20"/>
                <w:szCs w:val="20"/>
              </w:rPr>
            </w:pPr>
          </w:p>
          <w:p w14:paraId="1CE82D91" w14:textId="7EDEEC99" w:rsidR="00264DA7" w:rsidRDefault="00264DA7" w:rsidP="00112205">
            <w:pPr>
              <w:jc w:val="center"/>
              <w:rPr>
                <w:rFonts w:ascii="Times New Roman" w:hAnsi="Times New Roman" w:cs="Times New Roman"/>
                <w:sz w:val="20"/>
                <w:szCs w:val="20"/>
              </w:rPr>
            </w:pPr>
          </w:p>
          <w:p w14:paraId="4927A4C4" w14:textId="10E8BE5C" w:rsidR="006D6AD7" w:rsidRDefault="006D6AD7" w:rsidP="00112205">
            <w:pPr>
              <w:jc w:val="center"/>
              <w:rPr>
                <w:rFonts w:ascii="Times New Roman" w:hAnsi="Times New Roman" w:cs="Times New Roman"/>
                <w:sz w:val="20"/>
                <w:szCs w:val="20"/>
              </w:rPr>
            </w:pPr>
          </w:p>
          <w:p w14:paraId="4BDB8A04" w14:textId="404A96F1" w:rsidR="006D6AD7" w:rsidRDefault="006D6AD7" w:rsidP="00112205">
            <w:pPr>
              <w:jc w:val="center"/>
              <w:rPr>
                <w:rFonts w:ascii="Times New Roman" w:hAnsi="Times New Roman" w:cs="Times New Roman"/>
                <w:sz w:val="20"/>
                <w:szCs w:val="20"/>
              </w:rPr>
            </w:pPr>
          </w:p>
          <w:p w14:paraId="088D6D14" w14:textId="349E3D5B" w:rsidR="006D6AD7" w:rsidRDefault="006D6AD7" w:rsidP="00112205">
            <w:pPr>
              <w:jc w:val="center"/>
              <w:rPr>
                <w:rFonts w:ascii="Times New Roman" w:hAnsi="Times New Roman" w:cs="Times New Roman"/>
                <w:sz w:val="20"/>
                <w:szCs w:val="20"/>
              </w:rPr>
            </w:pPr>
          </w:p>
          <w:p w14:paraId="35A4A287" w14:textId="07FBE00D" w:rsidR="006D6AD7" w:rsidRDefault="006D6AD7" w:rsidP="00112205">
            <w:pPr>
              <w:jc w:val="center"/>
              <w:rPr>
                <w:rFonts w:ascii="Times New Roman" w:hAnsi="Times New Roman" w:cs="Times New Roman"/>
                <w:sz w:val="20"/>
                <w:szCs w:val="20"/>
              </w:rPr>
            </w:pPr>
          </w:p>
          <w:p w14:paraId="64CEFF61" w14:textId="74280FF7" w:rsidR="006D6AD7" w:rsidRDefault="006D6AD7" w:rsidP="00112205">
            <w:pPr>
              <w:jc w:val="center"/>
              <w:rPr>
                <w:rFonts w:ascii="Times New Roman" w:hAnsi="Times New Roman" w:cs="Times New Roman"/>
                <w:sz w:val="20"/>
                <w:szCs w:val="20"/>
              </w:rPr>
            </w:pPr>
          </w:p>
          <w:p w14:paraId="3FF96DDE" w14:textId="5EF8B04B" w:rsidR="006D6AD7" w:rsidRDefault="006D6AD7" w:rsidP="00112205">
            <w:pPr>
              <w:jc w:val="center"/>
              <w:rPr>
                <w:rFonts w:ascii="Times New Roman" w:hAnsi="Times New Roman" w:cs="Times New Roman"/>
                <w:sz w:val="20"/>
                <w:szCs w:val="20"/>
              </w:rPr>
            </w:pPr>
          </w:p>
          <w:p w14:paraId="05901480" w14:textId="036F3185" w:rsidR="006D6AD7" w:rsidRDefault="006D6AD7" w:rsidP="00112205">
            <w:pPr>
              <w:jc w:val="center"/>
              <w:rPr>
                <w:rFonts w:ascii="Times New Roman" w:hAnsi="Times New Roman" w:cs="Times New Roman"/>
                <w:sz w:val="20"/>
                <w:szCs w:val="20"/>
              </w:rPr>
            </w:pPr>
          </w:p>
          <w:p w14:paraId="5BCB6593" w14:textId="2504A354" w:rsidR="006D6AD7" w:rsidRDefault="006D6AD7" w:rsidP="00112205">
            <w:pPr>
              <w:jc w:val="center"/>
              <w:rPr>
                <w:rFonts w:ascii="Times New Roman" w:hAnsi="Times New Roman" w:cs="Times New Roman"/>
                <w:sz w:val="20"/>
                <w:szCs w:val="20"/>
              </w:rPr>
            </w:pPr>
          </w:p>
          <w:p w14:paraId="3DFA88B6" w14:textId="4F5B74A0" w:rsidR="006D6AD7" w:rsidRDefault="006D6AD7" w:rsidP="00112205">
            <w:pPr>
              <w:jc w:val="center"/>
              <w:rPr>
                <w:rFonts w:ascii="Times New Roman" w:hAnsi="Times New Roman" w:cs="Times New Roman"/>
                <w:sz w:val="20"/>
                <w:szCs w:val="20"/>
              </w:rPr>
            </w:pPr>
          </w:p>
          <w:p w14:paraId="0295F50C" w14:textId="4DE67572" w:rsidR="006D6AD7" w:rsidRDefault="006D6AD7" w:rsidP="00112205">
            <w:pPr>
              <w:jc w:val="center"/>
              <w:rPr>
                <w:rFonts w:ascii="Times New Roman" w:hAnsi="Times New Roman" w:cs="Times New Roman"/>
                <w:sz w:val="20"/>
                <w:szCs w:val="20"/>
              </w:rPr>
            </w:pPr>
          </w:p>
          <w:p w14:paraId="1D347714" w14:textId="00C8EA86" w:rsidR="006D6AD7" w:rsidRDefault="006D6AD7" w:rsidP="00112205">
            <w:pPr>
              <w:jc w:val="center"/>
              <w:rPr>
                <w:rFonts w:ascii="Times New Roman" w:hAnsi="Times New Roman" w:cs="Times New Roman"/>
                <w:sz w:val="20"/>
                <w:szCs w:val="20"/>
              </w:rPr>
            </w:pPr>
          </w:p>
          <w:p w14:paraId="36D9C942" w14:textId="5C0AB3C1" w:rsidR="006D6AD7" w:rsidRDefault="006D6AD7" w:rsidP="00112205">
            <w:pPr>
              <w:jc w:val="center"/>
              <w:rPr>
                <w:rFonts w:ascii="Times New Roman" w:hAnsi="Times New Roman" w:cs="Times New Roman"/>
                <w:sz w:val="20"/>
                <w:szCs w:val="20"/>
              </w:rPr>
            </w:pPr>
          </w:p>
          <w:p w14:paraId="219EE30F" w14:textId="67797829" w:rsidR="006D6AD7" w:rsidRDefault="006D6AD7" w:rsidP="00112205">
            <w:pPr>
              <w:jc w:val="center"/>
              <w:rPr>
                <w:rFonts w:ascii="Times New Roman" w:hAnsi="Times New Roman" w:cs="Times New Roman"/>
                <w:sz w:val="20"/>
                <w:szCs w:val="20"/>
              </w:rPr>
            </w:pPr>
          </w:p>
          <w:p w14:paraId="3A03A233" w14:textId="3872482F" w:rsidR="006D6AD7" w:rsidRDefault="006D6AD7" w:rsidP="00112205">
            <w:pPr>
              <w:jc w:val="center"/>
              <w:rPr>
                <w:rFonts w:ascii="Times New Roman" w:hAnsi="Times New Roman" w:cs="Times New Roman"/>
                <w:sz w:val="20"/>
                <w:szCs w:val="20"/>
              </w:rPr>
            </w:pPr>
          </w:p>
          <w:p w14:paraId="1347FBC2" w14:textId="4B91FC4B" w:rsidR="006D6AD7" w:rsidRDefault="006D6AD7" w:rsidP="00112205">
            <w:pPr>
              <w:jc w:val="center"/>
              <w:rPr>
                <w:rFonts w:ascii="Times New Roman" w:hAnsi="Times New Roman" w:cs="Times New Roman"/>
                <w:sz w:val="20"/>
                <w:szCs w:val="20"/>
              </w:rPr>
            </w:pPr>
          </w:p>
          <w:p w14:paraId="3A88B9A4" w14:textId="77777777" w:rsidR="006D6AD7" w:rsidRPr="00500B25" w:rsidRDefault="006D6AD7" w:rsidP="00112205">
            <w:pPr>
              <w:jc w:val="center"/>
              <w:rPr>
                <w:rFonts w:ascii="Times New Roman" w:hAnsi="Times New Roman" w:cs="Times New Roman"/>
                <w:sz w:val="20"/>
                <w:szCs w:val="20"/>
              </w:rPr>
            </w:pPr>
          </w:p>
          <w:p w14:paraId="1DCCBB06" w14:textId="522F9ACA" w:rsidR="00264DA7" w:rsidRPr="00500B25" w:rsidRDefault="00264DA7" w:rsidP="00112205">
            <w:pPr>
              <w:jc w:val="center"/>
              <w:rPr>
                <w:rFonts w:ascii="Times New Roman" w:hAnsi="Times New Roman" w:cs="Times New Roman"/>
                <w:sz w:val="20"/>
                <w:szCs w:val="20"/>
              </w:rPr>
            </w:pPr>
          </w:p>
          <w:p w14:paraId="437AFD2C" w14:textId="66F1584A" w:rsidR="00264DA7" w:rsidRPr="00500B25" w:rsidRDefault="00303D6B" w:rsidP="00112205">
            <w:pPr>
              <w:jc w:val="center"/>
              <w:rPr>
                <w:rFonts w:ascii="Times New Roman" w:hAnsi="Times New Roman" w:cs="Times New Roman"/>
                <w:sz w:val="20"/>
                <w:szCs w:val="20"/>
              </w:rPr>
            </w:pPr>
            <w:r>
              <w:rPr>
                <w:rFonts w:ascii="Times New Roman" w:hAnsi="Times New Roman" w:cs="Times New Roman"/>
                <w:sz w:val="20"/>
                <w:szCs w:val="20"/>
              </w:rPr>
              <w:t>5</w:t>
            </w:r>
          </w:p>
          <w:p w14:paraId="247D7092" w14:textId="70F2FA51" w:rsidR="00264DA7" w:rsidRPr="00500B25" w:rsidRDefault="00264DA7" w:rsidP="00112205">
            <w:pPr>
              <w:jc w:val="center"/>
              <w:rPr>
                <w:rFonts w:ascii="Times New Roman" w:hAnsi="Times New Roman" w:cs="Times New Roman"/>
                <w:sz w:val="20"/>
                <w:szCs w:val="20"/>
              </w:rPr>
            </w:pPr>
          </w:p>
          <w:p w14:paraId="3479F7F4" w14:textId="77777777" w:rsidR="00264DA7" w:rsidRPr="00500B25" w:rsidRDefault="00264DA7" w:rsidP="00112205">
            <w:pPr>
              <w:jc w:val="center"/>
              <w:rPr>
                <w:rFonts w:ascii="Times New Roman" w:hAnsi="Times New Roman" w:cs="Times New Roman"/>
                <w:sz w:val="20"/>
                <w:szCs w:val="20"/>
              </w:rPr>
            </w:pPr>
          </w:p>
          <w:p w14:paraId="6E506588" w14:textId="5A820C38" w:rsidR="00264DA7" w:rsidRDefault="00264DA7" w:rsidP="00112205">
            <w:pPr>
              <w:jc w:val="center"/>
              <w:rPr>
                <w:rFonts w:ascii="Times New Roman" w:hAnsi="Times New Roman" w:cs="Times New Roman"/>
                <w:sz w:val="20"/>
                <w:szCs w:val="20"/>
              </w:rPr>
            </w:pPr>
          </w:p>
          <w:p w14:paraId="4A1BB17C" w14:textId="2374C687" w:rsidR="00EA0F6B" w:rsidRDefault="00EA0F6B" w:rsidP="00112205">
            <w:pPr>
              <w:jc w:val="center"/>
              <w:rPr>
                <w:rFonts w:ascii="Times New Roman" w:hAnsi="Times New Roman" w:cs="Times New Roman"/>
                <w:sz w:val="20"/>
                <w:szCs w:val="20"/>
              </w:rPr>
            </w:pPr>
          </w:p>
          <w:p w14:paraId="51F0F2C6" w14:textId="027D6670" w:rsidR="00EA0F6B" w:rsidRDefault="00EA0F6B" w:rsidP="00112205">
            <w:pPr>
              <w:jc w:val="center"/>
              <w:rPr>
                <w:rFonts w:ascii="Times New Roman" w:hAnsi="Times New Roman" w:cs="Times New Roman"/>
                <w:sz w:val="20"/>
                <w:szCs w:val="20"/>
              </w:rPr>
            </w:pPr>
          </w:p>
          <w:p w14:paraId="1FCF988D" w14:textId="7A1C2619" w:rsidR="006D6AD7" w:rsidRDefault="006D6AD7" w:rsidP="00112205">
            <w:pPr>
              <w:jc w:val="center"/>
              <w:rPr>
                <w:rFonts w:ascii="Times New Roman" w:hAnsi="Times New Roman" w:cs="Times New Roman"/>
                <w:sz w:val="20"/>
                <w:szCs w:val="20"/>
              </w:rPr>
            </w:pPr>
          </w:p>
          <w:p w14:paraId="24EE8BDD" w14:textId="6E785DA5" w:rsidR="006D6AD7" w:rsidRDefault="006D6AD7" w:rsidP="00112205">
            <w:pPr>
              <w:jc w:val="center"/>
              <w:rPr>
                <w:rFonts w:ascii="Times New Roman" w:hAnsi="Times New Roman" w:cs="Times New Roman"/>
                <w:sz w:val="20"/>
                <w:szCs w:val="20"/>
              </w:rPr>
            </w:pPr>
          </w:p>
          <w:p w14:paraId="1AAD8445" w14:textId="0DB81254" w:rsidR="006D6AD7" w:rsidRDefault="006D6AD7" w:rsidP="00112205">
            <w:pPr>
              <w:jc w:val="center"/>
              <w:rPr>
                <w:rFonts w:ascii="Times New Roman" w:hAnsi="Times New Roman" w:cs="Times New Roman"/>
                <w:sz w:val="20"/>
                <w:szCs w:val="20"/>
              </w:rPr>
            </w:pPr>
          </w:p>
          <w:p w14:paraId="69A3CA06" w14:textId="4B8A3A25" w:rsidR="006D6AD7" w:rsidRDefault="006D6AD7" w:rsidP="00112205">
            <w:pPr>
              <w:jc w:val="center"/>
              <w:rPr>
                <w:rFonts w:ascii="Times New Roman" w:hAnsi="Times New Roman" w:cs="Times New Roman"/>
                <w:sz w:val="20"/>
                <w:szCs w:val="20"/>
              </w:rPr>
            </w:pPr>
          </w:p>
          <w:p w14:paraId="10E581D9" w14:textId="4FB32498" w:rsidR="006D6AD7" w:rsidRDefault="006D6AD7" w:rsidP="00112205">
            <w:pPr>
              <w:jc w:val="center"/>
              <w:rPr>
                <w:rFonts w:ascii="Times New Roman" w:hAnsi="Times New Roman" w:cs="Times New Roman"/>
                <w:sz w:val="20"/>
                <w:szCs w:val="20"/>
              </w:rPr>
            </w:pPr>
          </w:p>
          <w:p w14:paraId="268FAEFE" w14:textId="7138FC98" w:rsidR="006D6AD7" w:rsidRDefault="006D6AD7" w:rsidP="00112205">
            <w:pPr>
              <w:jc w:val="center"/>
              <w:rPr>
                <w:rFonts w:ascii="Times New Roman" w:hAnsi="Times New Roman" w:cs="Times New Roman"/>
                <w:sz w:val="20"/>
                <w:szCs w:val="20"/>
              </w:rPr>
            </w:pPr>
          </w:p>
          <w:p w14:paraId="323F4782" w14:textId="40A71C78" w:rsidR="006D6AD7" w:rsidRDefault="006D6AD7" w:rsidP="00112205">
            <w:pPr>
              <w:jc w:val="center"/>
              <w:rPr>
                <w:rFonts w:ascii="Times New Roman" w:hAnsi="Times New Roman" w:cs="Times New Roman"/>
                <w:sz w:val="20"/>
                <w:szCs w:val="20"/>
              </w:rPr>
            </w:pPr>
          </w:p>
          <w:p w14:paraId="65FC040E" w14:textId="10346C79" w:rsidR="006D6AD7" w:rsidRDefault="006D6AD7" w:rsidP="00112205">
            <w:pPr>
              <w:jc w:val="center"/>
              <w:rPr>
                <w:rFonts w:ascii="Times New Roman" w:hAnsi="Times New Roman" w:cs="Times New Roman"/>
                <w:sz w:val="20"/>
                <w:szCs w:val="20"/>
              </w:rPr>
            </w:pPr>
          </w:p>
          <w:p w14:paraId="46321A33" w14:textId="0B23F1DE" w:rsidR="006D6AD7" w:rsidRDefault="006D6AD7" w:rsidP="00112205">
            <w:pPr>
              <w:jc w:val="center"/>
              <w:rPr>
                <w:rFonts w:ascii="Times New Roman" w:hAnsi="Times New Roman" w:cs="Times New Roman"/>
                <w:sz w:val="20"/>
                <w:szCs w:val="20"/>
              </w:rPr>
            </w:pPr>
          </w:p>
          <w:p w14:paraId="7D02953B" w14:textId="6723F27D" w:rsidR="006D6AD7" w:rsidRDefault="006D6AD7" w:rsidP="00112205">
            <w:pPr>
              <w:jc w:val="center"/>
              <w:rPr>
                <w:rFonts w:ascii="Times New Roman" w:hAnsi="Times New Roman" w:cs="Times New Roman"/>
                <w:sz w:val="20"/>
                <w:szCs w:val="20"/>
              </w:rPr>
            </w:pPr>
          </w:p>
          <w:p w14:paraId="691AA190" w14:textId="3DB510B1" w:rsidR="006D6AD7" w:rsidRDefault="006D6AD7" w:rsidP="00112205">
            <w:pPr>
              <w:jc w:val="center"/>
              <w:rPr>
                <w:rFonts w:ascii="Times New Roman" w:hAnsi="Times New Roman" w:cs="Times New Roman"/>
                <w:sz w:val="20"/>
                <w:szCs w:val="20"/>
              </w:rPr>
            </w:pPr>
          </w:p>
          <w:p w14:paraId="664E280C" w14:textId="5F6334B7" w:rsidR="006D6AD7" w:rsidRDefault="006D6AD7" w:rsidP="00112205">
            <w:pPr>
              <w:jc w:val="center"/>
              <w:rPr>
                <w:rFonts w:ascii="Times New Roman" w:hAnsi="Times New Roman" w:cs="Times New Roman"/>
                <w:sz w:val="20"/>
                <w:szCs w:val="20"/>
              </w:rPr>
            </w:pPr>
          </w:p>
          <w:p w14:paraId="7BEA40F2" w14:textId="64CA7667" w:rsidR="006D6AD7" w:rsidRDefault="006D6AD7" w:rsidP="00112205">
            <w:pPr>
              <w:jc w:val="center"/>
              <w:rPr>
                <w:rFonts w:ascii="Times New Roman" w:hAnsi="Times New Roman" w:cs="Times New Roman"/>
                <w:sz w:val="20"/>
                <w:szCs w:val="20"/>
              </w:rPr>
            </w:pPr>
          </w:p>
          <w:p w14:paraId="462D3C3D" w14:textId="506CBC70" w:rsidR="006D6AD7" w:rsidRDefault="006D6AD7" w:rsidP="00112205">
            <w:pPr>
              <w:jc w:val="center"/>
              <w:rPr>
                <w:rFonts w:ascii="Times New Roman" w:hAnsi="Times New Roman" w:cs="Times New Roman"/>
                <w:sz w:val="20"/>
                <w:szCs w:val="20"/>
              </w:rPr>
            </w:pPr>
          </w:p>
          <w:p w14:paraId="7685EB14" w14:textId="0A9848AB" w:rsidR="006D6AD7" w:rsidRDefault="006D6AD7" w:rsidP="00112205">
            <w:pPr>
              <w:jc w:val="center"/>
              <w:rPr>
                <w:rFonts w:ascii="Times New Roman" w:hAnsi="Times New Roman" w:cs="Times New Roman"/>
                <w:sz w:val="20"/>
                <w:szCs w:val="20"/>
              </w:rPr>
            </w:pPr>
          </w:p>
          <w:p w14:paraId="0F2878E7" w14:textId="1EB2F2E9" w:rsidR="006D6AD7" w:rsidRDefault="006D6AD7" w:rsidP="00112205">
            <w:pPr>
              <w:jc w:val="center"/>
              <w:rPr>
                <w:rFonts w:ascii="Times New Roman" w:hAnsi="Times New Roman" w:cs="Times New Roman"/>
                <w:sz w:val="20"/>
                <w:szCs w:val="20"/>
              </w:rPr>
            </w:pPr>
          </w:p>
          <w:p w14:paraId="521DA8F0" w14:textId="56E6E64A" w:rsidR="006D6AD7" w:rsidRDefault="006D6AD7" w:rsidP="00112205">
            <w:pPr>
              <w:jc w:val="center"/>
              <w:rPr>
                <w:rFonts w:ascii="Times New Roman" w:hAnsi="Times New Roman" w:cs="Times New Roman"/>
                <w:sz w:val="20"/>
                <w:szCs w:val="20"/>
              </w:rPr>
            </w:pPr>
          </w:p>
          <w:p w14:paraId="731D7C52" w14:textId="4D375504" w:rsidR="006D6AD7" w:rsidRDefault="006D6AD7" w:rsidP="00112205">
            <w:pPr>
              <w:jc w:val="center"/>
              <w:rPr>
                <w:rFonts w:ascii="Times New Roman" w:hAnsi="Times New Roman" w:cs="Times New Roman"/>
                <w:sz w:val="20"/>
                <w:szCs w:val="20"/>
              </w:rPr>
            </w:pPr>
          </w:p>
          <w:p w14:paraId="5EC564C6" w14:textId="55B7F677" w:rsidR="006D6AD7" w:rsidRDefault="006D6AD7" w:rsidP="00112205">
            <w:pPr>
              <w:jc w:val="center"/>
              <w:rPr>
                <w:rFonts w:ascii="Times New Roman" w:hAnsi="Times New Roman" w:cs="Times New Roman"/>
                <w:sz w:val="20"/>
                <w:szCs w:val="20"/>
              </w:rPr>
            </w:pPr>
          </w:p>
          <w:p w14:paraId="0D771AB6" w14:textId="2D4865AD" w:rsidR="006D6AD7" w:rsidRDefault="006D6AD7" w:rsidP="00112205">
            <w:pPr>
              <w:jc w:val="center"/>
              <w:rPr>
                <w:rFonts w:ascii="Times New Roman" w:hAnsi="Times New Roman" w:cs="Times New Roman"/>
                <w:sz w:val="20"/>
                <w:szCs w:val="20"/>
              </w:rPr>
            </w:pPr>
          </w:p>
          <w:p w14:paraId="4D71621B" w14:textId="11CD91DC" w:rsidR="006D6AD7" w:rsidRDefault="006D6AD7" w:rsidP="00112205">
            <w:pPr>
              <w:jc w:val="center"/>
              <w:rPr>
                <w:rFonts w:ascii="Times New Roman" w:hAnsi="Times New Roman" w:cs="Times New Roman"/>
                <w:sz w:val="20"/>
                <w:szCs w:val="20"/>
              </w:rPr>
            </w:pPr>
          </w:p>
          <w:p w14:paraId="1661558E" w14:textId="2F1BD7A4" w:rsidR="006D6AD7" w:rsidRDefault="006D6AD7" w:rsidP="00112205">
            <w:pPr>
              <w:jc w:val="center"/>
              <w:rPr>
                <w:rFonts w:ascii="Times New Roman" w:hAnsi="Times New Roman" w:cs="Times New Roman"/>
                <w:sz w:val="20"/>
                <w:szCs w:val="20"/>
              </w:rPr>
            </w:pPr>
          </w:p>
          <w:p w14:paraId="5A2C8B1D" w14:textId="79E1BDE2" w:rsidR="006D6AD7" w:rsidRDefault="006D6AD7" w:rsidP="00112205">
            <w:pPr>
              <w:jc w:val="center"/>
              <w:rPr>
                <w:rFonts w:ascii="Times New Roman" w:hAnsi="Times New Roman" w:cs="Times New Roman"/>
                <w:sz w:val="20"/>
                <w:szCs w:val="20"/>
              </w:rPr>
            </w:pPr>
          </w:p>
          <w:p w14:paraId="643E8BF3" w14:textId="4E8BC510" w:rsidR="006D6AD7" w:rsidRDefault="006D6AD7" w:rsidP="00112205">
            <w:pPr>
              <w:jc w:val="center"/>
              <w:rPr>
                <w:rFonts w:ascii="Times New Roman" w:hAnsi="Times New Roman" w:cs="Times New Roman"/>
                <w:sz w:val="20"/>
                <w:szCs w:val="20"/>
              </w:rPr>
            </w:pPr>
          </w:p>
          <w:p w14:paraId="6313E435" w14:textId="0D26A697" w:rsidR="006D6AD7" w:rsidRDefault="006D6AD7" w:rsidP="00112205">
            <w:pPr>
              <w:jc w:val="center"/>
              <w:rPr>
                <w:rFonts w:ascii="Times New Roman" w:hAnsi="Times New Roman" w:cs="Times New Roman"/>
                <w:sz w:val="20"/>
                <w:szCs w:val="20"/>
              </w:rPr>
            </w:pPr>
          </w:p>
          <w:p w14:paraId="1ED1A076" w14:textId="6B058BC8" w:rsidR="006D6AD7" w:rsidRDefault="006D6AD7" w:rsidP="00112205">
            <w:pPr>
              <w:jc w:val="center"/>
              <w:rPr>
                <w:rFonts w:ascii="Times New Roman" w:hAnsi="Times New Roman" w:cs="Times New Roman"/>
                <w:sz w:val="20"/>
                <w:szCs w:val="20"/>
              </w:rPr>
            </w:pPr>
          </w:p>
          <w:p w14:paraId="4ED06B58" w14:textId="2CB2FA31" w:rsidR="006D6AD7" w:rsidRDefault="006D6AD7" w:rsidP="00112205">
            <w:pPr>
              <w:jc w:val="center"/>
              <w:rPr>
                <w:rFonts w:ascii="Times New Roman" w:hAnsi="Times New Roman" w:cs="Times New Roman"/>
                <w:sz w:val="20"/>
                <w:szCs w:val="20"/>
              </w:rPr>
            </w:pPr>
          </w:p>
          <w:p w14:paraId="693500DE" w14:textId="316F2109" w:rsidR="006D6AD7" w:rsidRDefault="006D6AD7" w:rsidP="00112205">
            <w:pPr>
              <w:jc w:val="center"/>
              <w:rPr>
                <w:rFonts w:ascii="Times New Roman" w:hAnsi="Times New Roman" w:cs="Times New Roman"/>
                <w:sz w:val="20"/>
                <w:szCs w:val="20"/>
              </w:rPr>
            </w:pPr>
          </w:p>
          <w:p w14:paraId="0F532EB0" w14:textId="0532D64E" w:rsidR="006D6AD7" w:rsidRDefault="006D6AD7" w:rsidP="00112205">
            <w:pPr>
              <w:jc w:val="center"/>
              <w:rPr>
                <w:rFonts w:ascii="Times New Roman" w:hAnsi="Times New Roman" w:cs="Times New Roman"/>
                <w:sz w:val="20"/>
                <w:szCs w:val="20"/>
              </w:rPr>
            </w:pPr>
          </w:p>
          <w:p w14:paraId="0A5422F0" w14:textId="58CD184B" w:rsidR="006D6AD7" w:rsidRDefault="006D6AD7" w:rsidP="00112205">
            <w:pPr>
              <w:jc w:val="center"/>
              <w:rPr>
                <w:rFonts w:ascii="Times New Roman" w:hAnsi="Times New Roman" w:cs="Times New Roman"/>
                <w:sz w:val="20"/>
                <w:szCs w:val="20"/>
              </w:rPr>
            </w:pPr>
          </w:p>
          <w:p w14:paraId="4F29DD8C" w14:textId="142517B5" w:rsidR="006D6AD7" w:rsidRDefault="006D6AD7" w:rsidP="00112205">
            <w:pPr>
              <w:jc w:val="center"/>
              <w:rPr>
                <w:rFonts w:ascii="Times New Roman" w:hAnsi="Times New Roman" w:cs="Times New Roman"/>
                <w:sz w:val="20"/>
                <w:szCs w:val="20"/>
              </w:rPr>
            </w:pPr>
          </w:p>
          <w:p w14:paraId="6E0B380B" w14:textId="3F71EE2A" w:rsidR="006D6AD7" w:rsidRDefault="006D6AD7" w:rsidP="00112205">
            <w:pPr>
              <w:jc w:val="center"/>
              <w:rPr>
                <w:rFonts w:ascii="Times New Roman" w:hAnsi="Times New Roman" w:cs="Times New Roman"/>
                <w:sz w:val="20"/>
                <w:szCs w:val="20"/>
              </w:rPr>
            </w:pPr>
          </w:p>
          <w:p w14:paraId="10CA97F4" w14:textId="4734252F" w:rsidR="006D6AD7" w:rsidRDefault="006D6AD7" w:rsidP="00112205">
            <w:pPr>
              <w:jc w:val="center"/>
              <w:rPr>
                <w:rFonts w:ascii="Times New Roman" w:hAnsi="Times New Roman" w:cs="Times New Roman"/>
                <w:sz w:val="20"/>
                <w:szCs w:val="20"/>
              </w:rPr>
            </w:pPr>
          </w:p>
          <w:p w14:paraId="36836919" w14:textId="6A63A292" w:rsidR="006D6AD7" w:rsidRDefault="006D6AD7" w:rsidP="00112205">
            <w:pPr>
              <w:jc w:val="center"/>
              <w:rPr>
                <w:rFonts w:ascii="Times New Roman" w:hAnsi="Times New Roman" w:cs="Times New Roman"/>
                <w:sz w:val="20"/>
                <w:szCs w:val="20"/>
              </w:rPr>
            </w:pPr>
          </w:p>
          <w:p w14:paraId="0B60A79D" w14:textId="160AED15" w:rsidR="006D6AD7" w:rsidRDefault="006D6AD7" w:rsidP="00112205">
            <w:pPr>
              <w:jc w:val="center"/>
              <w:rPr>
                <w:rFonts w:ascii="Times New Roman" w:hAnsi="Times New Roman" w:cs="Times New Roman"/>
                <w:sz w:val="20"/>
                <w:szCs w:val="20"/>
              </w:rPr>
            </w:pPr>
          </w:p>
          <w:p w14:paraId="3C35F733" w14:textId="7D593EAF" w:rsidR="006D6AD7" w:rsidRDefault="006D6AD7" w:rsidP="00112205">
            <w:pPr>
              <w:jc w:val="center"/>
              <w:rPr>
                <w:rFonts w:ascii="Times New Roman" w:hAnsi="Times New Roman" w:cs="Times New Roman"/>
                <w:sz w:val="20"/>
                <w:szCs w:val="20"/>
              </w:rPr>
            </w:pPr>
          </w:p>
          <w:p w14:paraId="63C6B3A3" w14:textId="58E65BFD" w:rsidR="006D6AD7" w:rsidRDefault="006D6AD7" w:rsidP="00112205">
            <w:pPr>
              <w:jc w:val="center"/>
              <w:rPr>
                <w:rFonts w:ascii="Times New Roman" w:hAnsi="Times New Roman" w:cs="Times New Roman"/>
                <w:sz w:val="20"/>
                <w:szCs w:val="20"/>
              </w:rPr>
            </w:pPr>
          </w:p>
          <w:p w14:paraId="1863E8B5" w14:textId="4BE31B87" w:rsidR="006D6AD7" w:rsidRDefault="006D6AD7" w:rsidP="00112205">
            <w:pPr>
              <w:jc w:val="center"/>
              <w:rPr>
                <w:rFonts w:ascii="Times New Roman" w:hAnsi="Times New Roman" w:cs="Times New Roman"/>
                <w:sz w:val="20"/>
                <w:szCs w:val="20"/>
              </w:rPr>
            </w:pPr>
          </w:p>
          <w:p w14:paraId="62A3F796" w14:textId="475E24C3" w:rsidR="006D6AD7" w:rsidRDefault="006D6AD7" w:rsidP="00112205">
            <w:pPr>
              <w:jc w:val="center"/>
              <w:rPr>
                <w:rFonts w:ascii="Times New Roman" w:hAnsi="Times New Roman" w:cs="Times New Roman"/>
                <w:sz w:val="20"/>
                <w:szCs w:val="20"/>
              </w:rPr>
            </w:pPr>
          </w:p>
          <w:p w14:paraId="01B51C91" w14:textId="1C15A458" w:rsidR="006D6AD7" w:rsidRDefault="006D6AD7" w:rsidP="00112205">
            <w:pPr>
              <w:jc w:val="center"/>
              <w:rPr>
                <w:rFonts w:ascii="Times New Roman" w:hAnsi="Times New Roman" w:cs="Times New Roman"/>
                <w:sz w:val="20"/>
                <w:szCs w:val="20"/>
              </w:rPr>
            </w:pPr>
          </w:p>
          <w:p w14:paraId="054E8A42" w14:textId="311AB8A1" w:rsidR="006D6AD7" w:rsidRDefault="006D6AD7" w:rsidP="00112205">
            <w:pPr>
              <w:jc w:val="center"/>
              <w:rPr>
                <w:rFonts w:ascii="Times New Roman" w:hAnsi="Times New Roman" w:cs="Times New Roman"/>
                <w:sz w:val="20"/>
                <w:szCs w:val="20"/>
              </w:rPr>
            </w:pPr>
          </w:p>
          <w:p w14:paraId="6929CA3C" w14:textId="03404029" w:rsidR="006D6AD7" w:rsidRDefault="006D6AD7" w:rsidP="00112205">
            <w:pPr>
              <w:jc w:val="center"/>
              <w:rPr>
                <w:rFonts w:ascii="Times New Roman" w:hAnsi="Times New Roman" w:cs="Times New Roman"/>
                <w:sz w:val="20"/>
                <w:szCs w:val="20"/>
              </w:rPr>
            </w:pPr>
          </w:p>
          <w:p w14:paraId="52EA08A2" w14:textId="775A2157" w:rsidR="006D6AD7" w:rsidRDefault="006D6AD7" w:rsidP="00112205">
            <w:pPr>
              <w:jc w:val="center"/>
              <w:rPr>
                <w:rFonts w:ascii="Times New Roman" w:hAnsi="Times New Roman" w:cs="Times New Roman"/>
                <w:sz w:val="20"/>
                <w:szCs w:val="20"/>
              </w:rPr>
            </w:pPr>
          </w:p>
          <w:p w14:paraId="57BE0C6D" w14:textId="30EF9B53" w:rsidR="006D6AD7" w:rsidRDefault="006D6AD7" w:rsidP="00112205">
            <w:pPr>
              <w:jc w:val="center"/>
              <w:rPr>
                <w:rFonts w:ascii="Times New Roman" w:hAnsi="Times New Roman" w:cs="Times New Roman"/>
                <w:sz w:val="20"/>
                <w:szCs w:val="20"/>
              </w:rPr>
            </w:pPr>
          </w:p>
          <w:p w14:paraId="73267DF1" w14:textId="26BA68A2" w:rsidR="006D6AD7" w:rsidRDefault="006D6AD7" w:rsidP="00112205">
            <w:pPr>
              <w:jc w:val="center"/>
              <w:rPr>
                <w:rFonts w:ascii="Times New Roman" w:hAnsi="Times New Roman" w:cs="Times New Roman"/>
                <w:sz w:val="20"/>
                <w:szCs w:val="20"/>
              </w:rPr>
            </w:pPr>
          </w:p>
          <w:p w14:paraId="0EABBBD4" w14:textId="6D517E6B" w:rsidR="00EA0F6B" w:rsidRDefault="00EA0F6B" w:rsidP="00112205">
            <w:pPr>
              <w:jc w:val="center"/>
              <w:rPr>
                <w:rFonts w:ascii="Times New Roman" w:hAnsi="Times New Roman" w:cs="Times New Roman"/>
                <w:sz w:val="20"/>
                <w:szCs w:val="20"/>
              </w:rPr>
            </w:pPr>
          </w:p>
          <w:p w14:paraId="6A6BB6DF" w14:textId="77777777" w:rsidR="00EA0F6B" w:rsidRPr="00500B25" w:rsidRDefault="00EA0F6B" w:rsidP="00112205">
            <w:pPr>
              <w:jc w:val="center"/>
              <w:rPr>
                <w:rFonts w:ascii="Times New Roman" w:hAnsi="Times New Roman" w:cs="Times New Roman"/>
                <w:sz w:val="20"/>
                <w:szCs w:val="20"/>
              </w:rPr>
            </w:pPr>
          </w:p>
          <w:p w14:paraId="2746D237" w14:textId="77777777" w:rsidR="006D6AD7" w:rsidRDefault="006D6AD7" w:rsidP="00112205">
            <w:pPr>
              <w:jc w:val="center"/>
              <w:rPr>
                <w:rFonts w:ascii="Times New Roman" w:hAnsi="Times New Roman" w:cs="Times New Roman"/>
                <w:sz w:val="20"/>
                <w:szCs w:val="20"/>
              </w:rPr>
            </w:pPr>
          </w:p>
          <w:p w14:paraId="03492AF9" w14:textId="69E54743" w:rsidR="006D6AD7" w:rsidRDefault="006D6AD7" w:rsidP="00112205">
            <w:pPr>
              <w:jc w:val="center"/>
              <w:rPr>
                <w:rFonts w:ascii="Times New Roman" w:hAnsi="Times New Roman" w:cs="Times New Roman"/>
                <w:sz w:val="20"/>
                <w:szCs w:val="20"/>
              </w:rPr>
            </w:pPr>
          </w:p>
          <w:p w14:paraId="6F7A1324" w14:textId="0CE68A02" w:rsidR="00112205" w:rsidRPr="00500B25" w:rsidRDefault="00FF57D9" w:rsidP="00112205">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393D46E3" w14:textId="77777777" w:rsidR="00112205" w:rsidRPr="00500B25" w:rsidRDefault="00112205" w:rsidP="00112205">
            <w:pPr>
              <w:jc w:val="center"/>
              <w:rPr>
                <w:rFonts w:ascii="Times New Roman" w:hAnsi="Times New Roman" w:cs="Times New Roman"/>
                <w:sz w:val="20"/>
                <w:szCs w:val="20"/>
              </w:rPr>
            </w:pPr>
          </w:p>
          <w:p w14:paraId="7ED54136" w14:textId="77777777" w:rsidR="00112205" w:rsidRPr="00500B25" w:rsidRDefault="00112205" w:rsidP="00112205">
            <w:pPr>
              <w:jc w:val="center"/>
              <w:rPr>
                <w:rFonts w:ascii="Times New Roman" w:hAnsi="Times New Roman" w:cs="Times New Roman"/>
                <w:sz w:val="20"/>
                <w:szCs w:val="20"/>
              </w:rPr>
            </w:pPr>
          </w:p>
          <w:p w14:paraId="5633B126" w14:textId="77777777" w:rsidR="00112205" w:rsidRPr="00500B25" w:rsidRDefault="00112205" w:rsidP="00112205">
            <w:pPr>
              <w:jc w:val="center"/>
              <w:rPr>
                <w:rFonts w:ascii="Times New Roman" w:hAnsi="Times New Roman" w:cs="Times New Roman"/>
                <w:sz w:val="20"/>
                <w:szCs w:val="20"/>
              </w:rPr>
            </w:pPr>
          </w:p>
          <w:p w14:paraId="181FD473" w14:textId="77777777" w:rsidR="00112205" w:rsidRPr="00500B25" w:rsidRDefault="00112205" w:rsidP="00112205">
            <w:pPr>
              <w:jc w:val="center"/>
              <w:rPr>
                <w:rFonts w:ascii="Times New Roman" w:hAnsi="Times New Roman" w:cs="Times New Roman"/>
                <w:sz w:val="20"/>
                <w:szCs w:val="20"/>
              </w:rPr>
            </w:pPr>
          </w:p>
          <w:p w14:paraId="18260ADC" w14:textId="77777777" w:rsidR="00112205" w:rsidRPr="00500B25" w:rsidRDefault="00112205" w:rsidP="00112205">
            <w:pPr>
              <w:jc w:val="center"/>
              <w:rPr>
                <w:rFonts w:ascii="Times New Roman" w:hAnsi="Times New Roman" w:cs="Times New Roman"/>
                <w:sz w:val="20"/>
                <w:szCs w:val="20"/>
              </w:rPr>
            </w:pPr>
          </w:p>
          <w:p w14:paraId="067B4D8D" w14:textId="77777777" w:rsidR="00112205" w:rsidRPr="00500B25" w:rsidRDefault="00112205" w:rsidP="00112205">
            <w:pPr>
              <w:jc w:val="center"/>
              <w:rPr>
                <w:rFonts w:ascii="Times New Roman" w:hAnsi="Times New Roman" w:cs="Times New Roman"/>
                <w:sz w:val="20"/>
                <w:szCs w:val="20"/>
              </w:rPr>
            </w:pPr>
          </w:p>
          <w:p w14:paraId="435AD378" w14:textId="77777777" w:rsidR="00112205" w:rsidRPr="00500B25" w:rsidRDefault="00112205" w:rsidP="00112205">
            <w:pPr>
              <w:jc w:val="center"/>
              <w:rPr>
                <w:rFonts w:ascii="Times New Roman" w:hAnsi="Times New Roman" w:cs="Times New Roman"/>
                <w:sz w:val="20"/>
                <w:szCs w:val="20"/>
              </w:rPr>
            </w:pPr>
          </w:p>
          <w:p w14:paraId="0E6F73BF" w14:textId="77777777" w:rsidR="00112205" w:rsidRPr="00500B25" w:rsidRDefault="00112205" w:rsidP="00112205">
            <w:pPr>
              <w:jc w:val="center"/>
              <w:rPr>
                <w:rFonts w:ascii="Times New Roman" w:hAnsi="Times New Roman" w:cs="Times New Roman"/>
                <w:sz w:val="20"/>
                <w:szCs w:val="20"/>
              </w:rPr>
            </w:pPr>
          </w:p>
          <w:p w14:paraId="64B80EFF" w14:textId="77777777" w:rsidR="00112205" w:rsidRPr="00500B25" w:rsidRDefault="00112205" w:rsidP="00112205">
            <w:pPr>
              <w:jc w:val="center"/>
              <w:rPr>
                <w:rFonts w:ascii="Times New Roman" w:hAnsi="Times New Roman" w:cs="Times New Roman"/>
                <w:sz w:val="20"/>
                <w:szCs w:val="20"/>
              </w:rPr>
            </w:pPr>
          </w:p>
          <w:p w14:paraId="042437B7" w14:textId="77777777" w:rsidR="00112205" w:rsidRPr="00500B25" w:rsidRDefault="00112205" w:rsidP="00112205">
            <w:pPr>
              <w:jc w:val="center"/>
              <w:rPr>
                <w:rFonts w:ascii="Times New Roman" w:hAnsi="Times New Roman" w:cs="Times New Roman"/>
                <w:sz w:val="20"/>
                <w:szCs w:val="20"/>
              </w:rPr>
            </w:pPr>
          </w:p>
          <w:p w14:paraId="7C7A0A3E" w14:textId="77777777" w:rsidR="00112205" w:rsidRPr="00500B25" w:rsidRDefault="00112205" w:rsidP="00112205">
            <w:pPr>
              <w:jc w:val="center"/>
              <w:rPr>
                <w:rFonts w:ascii="Times New Roman" w:hAnsi="Times New Roman" w:cs="Times New Roman"/>
                <w:sz w:val="20"/>
                <w:szCs w:val="20"/>
              </w:rPr>
            </w:pPr>
          </w:p>
          <w:p w14:paraId="70E7F783" w14:textId="77777777" w:rsidR="00112205" w:rsidRPr="00500B25" w:rsidRDefault="00112205" w:rsidP="00112205">
            <w:pPr>
              <w:jc w:val="center"/>
              <w:rPr>
                <w:rFonts w:ascii="Times New Roman" w:hAnsi="Times New Roman" w:cs="Times New Roman"/>
                <w:sz w:val="20"/>
                <w:szCs w:val="20"/>
              </w:rPr>
            </w:pPr>
          </w:p>
          <w:p w14:paraId="0E0F5AB3" w14:textId="77777777" w:rsidR="00112205" w:rsidRPr="00500B25" w:rsidRDefault="00112205" w:rsidP="00112205">
            <w:pPr>
              <w:jc w:val="center"/>
              <w:rPr>
                <w:rFonts w:ascii="Times New Roman" w:hAnsi="Times New Roman" w:cs="Times New Roman"/>
                <w:sz w:val="20"/>
                <w:szCs w:val="20"/>
              </w:rPr>
            </w:pPr>
          </w:p>
          <w:p w14:paraId="7E172D1C" w14:textId="77777777" w:rsidR="00112205" w:rsidRPr="00500B25" w:rsidRDefault="00112205" w:rsidP="00112205">
            <w:pPr>
              <w:jc w:val="center"/>
              <w:rPr>
                <w:rFonts w:ascii="Times New Roman" w:hAnsi="Times New Roman" w:cs="Times New Roman"/>
                <w:sz w:val="20"/>
                <w:szCs w:val="20"/>
              </w:rPr>
            </w:pPr>
          </w:p>
          <w:p w14:paraId="5A2A9231" w14:textId="77777777" w:rsidR="00112205" w:rsidRPr="00500B25" w:rsidRDefault="00112205" w:rsidP="00112205">
            <w:pPr>
              <w:jc w:val="center"/>
              <w:rPr>
                <w:rFonts w:ascii="Times New Roman" w:hAnsi="Times New Roman" w:cs="Times New Roman"/>
                <w:sz w:val="20"/>
                <w:szCs w:val="20"/>
              </w:rPr>
            </w:pPr>
          </w:p>
          <w:p w14:paraId="2E3747EE" w14:textId="77777777" w:rsidR="00112205" w:rsidRPr="00500B25" w:rsidRDefault="00112205" w:rsidP="00112205">
            <w:pPr>
              <w:jc w:val="center"/>
              <w:rPr>
                <w:rFonts w:ascii="Times New Roman" w:hAnsi="Times New Roman" w:cs="Times New Roman"/>
                <w:sz w:val="20"/>
                <w:szCs w:val="20"/>
              </w:rPr>
            </w:pPr>
          </w:p>
          <w:p w14:paraId="19CF3F0B" w14:textId="77777777" w:rsidR="00112205" w:rsidRPr="00500B25" w:rsidRDefault="00112205" w:rsidP="00112205">
            <w:pPr>
              <w:jc w:val="center"/>
              <w:rPr>
                <w:rFonts w:ascii="Times New Roman" w:hAnsi="Times New Roman" w:cs="Times New Roman"/>
                <w:sz w:val="20"/>
                <w:szCs w:val="20"/>
              </w:rPr>
            </w:pPr>
          </w:p>
          <w:p w14:paraId="3EB24AB5" w14:textId="77777777" w:rsidR="00112205" w:rsidRPr="00500B25" w:rsidRDefault="00112205" w:rsidP="00112205">
            <w:pPr>
              <w:jc w:val="center"/>
              <w:rPr>
                <w:rFonts w:ascii="Times New Roman" w:hAnsi="Times New Roman" w:cs="Times New Roman"/>
                <w:sz w:val="20"/>
                <w:szCs w:val="20"/>
              </w:rPr>
            </w:pPr>
          </w:p>
          <w:p w14:paraId="58E8E70E" w14:textId="77777777" w:rsidR="00112205" w:rsidRPr="00500B25" w:rsidRDefault="00112205" w:rsidP="00112205">
            <w:pPr>
              <w:jc w:val="center"/>
              <w:rPr>
                <w:rFonts w:ascii="Times New Roman" w:hAnsi="Times New Roman" w:cs="Times New Roman"/>
                <w:sz w:val="20"/>
                <w:szCs w:val="20"/>
              </w:rPr>
            </w:pPr>
          </w:p>
          <w:p w14:paraId="79F4F41A" w14:textId="77777777" w:rsidR="00112205" w:rsidRPr="00500B25" w:rsidRDefault="00112205" w:rsidP="00112205">
            <w:pPr>
              <w:jc w:val="center"/>
              <w:rPr>
                <w:rFonts w:ascii="Times New Roman" w:hAnsi="Times New Roman" w:cs="Times New Roman"/>
                <w:sz w:val="20"/>
                <w:szCs w:val="20"/>
              </w:rPr>
            </w:pPr>
          </w:p>
          <w:p w14:paraId="4545787D" w14:textId="77777777" w:rsidR="00112205" w:rsidRPr="00500B25" w:rsidRDefault="00112205" w:rsidP="00112205">
            <w:pPr>
              <w:jc w:val="center"/>
              <w:rPr>
                <w:rFonts w:ascii="Times New Roman" w:hAnsi="Times New Roman" w:cs="Times New Roman"/>
                <w:sz w:val="20"/>
                <w:szCs w:val="20"/>
              </w:rPr>
            </w:pPr>
          </w:p>
          <w:p w14:paraId="152C34BF" w14:textId="77777777" w:rsidR="00112205" w:rsidRPr="00500B25" w:rsidRDefault="00112205" w:rsidP="00112205">
            <w:pPr>
              <w:jc w:val="center"/>
              <w:rPr>
                <w:rFonts w:ascii="Times New Roman" w:hAnsi="Times New Roman" w:cs="Times New Roman"/>
                <w:sz w:val="20"/>
                <w:szCs w:val="20"/>
              </w:rPr>
            </w:pPr>
          </w:p>
          <w:p w14:paraId="5BF034FD" w14:textId="77777777" w:rsidR="00112205" w:rsidRPr="00500B25" w:rsidRDefault="00112205" w:rsidP="00112205">
            <w:pPr>
              <w:jc w:val="center"/>
              <w:rPr>
                <w:rFonts w:ascii="Times New Roman" w:hAnsi="Times New Roman" w:cs="Times New Roman"/>
                <w:sz w:val="20"/>
                <w:szCs w:val="20"/>
              </w:rPr>
            </w:pPr>
          </w:p>
          <w:p w14:paraId="292DB131" w14:textId="77777777" w:rsidR="00112205" w:rsidRPr="00500B25" w:rsidRDefault="00112205" w:rsidP="00112205">
            <w:pPr>
              <w:jc w:val="center"/>
              <w:rPr>
                <w:rFonts w:ascii="Times New Roman" w:hAnsi="Times New Roman" w:cs="Times New Roman"/>
                <w:sz w:val="20"/>
                <w:szCs w:val="20"/>
              </w:rPr>
            </w:pPr>
          </w:p>
          <w:p w14:paraId="58F37220" w14:textId="77777777" w:rsidR="00112205" w:rsidRPr="00500B25" w:rsidRDefault="00112205" w:rsidP="00112205">
            <w:pPr>
              <w:jc w:val="center"/>
              <w:rPr>
                <w:rFonts w:ascii="Times New Roman" w:hAnsi="Times New Roman" w:cs="Times New Roman"/>
                <w:sz w:val="20"/>
                <w:szCs w:val="20"/>
              </w:rPr>
            </w:pPr>
          </w:p>
          <w:p w14:paraId="0E6E20DA" w14:textId="77777777" w:rsidR="00112205" w:rsidRPr="00500B25" w:rsidRDefault="00112205" w:rsidP="00112205">
            <w:pPr>
              <w:jc w:val="center"/>
              <w:rPr>
                <w:rFonts w:ascii="Times New Roman" w:hAnsi="Times New Roman" w:cs="Times New Roman"/>
                <w:sz w:val="20"/>
                <w:szCs w:val="20"/>
              </w:rPr>
            </w:pPr>
          </w:p>
          <w:p w14:paraId="31EEFBE6" w14:textId="77777777" w:rsidR="00112205" w:rsidRPr="00500B25" w:rsidRDefault="00112205" w:rsidP="00112205">
            <w:pPr>
              <w:jc w:val="center"/>
              <w:rPr>
                <w:rFonts w:ascii="Times New Roman" w:hAnsi="Times New Roman" w:cs="Times New Roman"/>
                <w:sz w:val="20"/>
                <w:szCs w:val="20"/>
              </w:rPr>
            </w:pPr>
          </w:p>
          <w:p w14:paraId="384282F1" w14:textId="77777777" w:rsidR="00112205" w:rsidRPr="00500B25" w:rsidRDefault="00112205" w:rsidP="00112205">
            <w:pPr>
              <w:jc w:val="center"/>
              <w:rPr>
                <w:rFonts w:ascii="Times New Roman" w:hAnsi="Times New Roman" w:cs="Times New Roman"/>
                <w:sz w:val="20"/>
                <w:szCs w:val="20"/>
              </w:rPr>
            </w:pPr>
          </w:p>
          <w:p w14:paraId="6AA62FF7" w14:textId="77777777" w:rsidR="00112205" w:rsidRPr="00500B25" w:rsidRDefault="00112205" w:rsidP="00112205">
            <w:pPr>
              <w:jc w:val="center"/>
              <w:rPr>
                <w:rFonts w:ascii="Times New Roman" w:hAnsi="Times New Roman" w:cs="Times New Roman"/>
                <w:sz w:val="20"/>
                <w:szCs w:val="20"/>
              </w:rPr>
            </w:pPr>
          </w:p>
          <w:p w14:paraId="048AFD76" w14:textId="77777777" w:rsidR="00112205" w:rsidRPr="00500B25" w:rsidRDefault="00112205" w:rsidP="00112205">
            <w:pPr>
              <w:jc w:val="center"/>
              <w:rPr>
                <w:rFonts w:ascii="Times New Roman" w:hAnsi="Times New Roman" w:cs="Times New Roman"/>
                <w:sz w:val="20"/>
                <w:szCs w:val="20"/>
              </w:rPr>
            </w:pPr>
          </w:p>
          <w:p w14:paraId="632A4C77" w14:textId="77777777" w:rsidR="00112205" w:rsidRPr="00500B25" w:rsidRDefault="00112205" w:rsidP="00112205">
            <w:pPr>
              <w:jc w:val="center"/>
              <w:rPr>
                <w:rFonts w:ascii="Times New Roman" w:hAnsi="Times New Roman" w:cs="Times New Roman"/>
                <w:sz w:val="20"/>
                <w:szCs w:val="20"/>
              </w:rPr>
            </w:pPr>
          </w:p>
          <w:p w14:paraId="68C45EB3" w14:textId="77777777" w:rsidR="00112205" w:rsidRPr="00500B25" w:rsidRDefault="00112205" w:rsidP="00112205">
            <w:pPr>
              <w:jc w:val="center"/>
              <w:rPr>
                <w:rFonts w:ascii="Times New Roman" w:hAnsi="Times New Roman" w:cs="Times New Roman"/>
                <w:sz w:val="20"/>
                <w:szCs w:val="20"/>
              </w:rPr>
            </w:pPr>
          </w:p>
          <w:p w14:paraId="5071E154" w14:textId="77777777" w:rsidR="00112205" w:rsidRPr="00500B25" w:rsidRDefault="00112205" w:rsidP="00112205">
            <w:pPr>
              <w:jc w:val="center"/>
              <w:rPr>
                <w:rFonts w:ascii="Times New Roman" w:hAnsi="Times New Roman" w:cs="Times New Roman"/>
                <w:sz w:val="20"/>
                <w:szCs w:val="20"/>
              </w:rPr>
            </w:pPr>
          </w:p>
          <w:p w14:paraId="3BDE275C" w14:textId="77777777" w:rsidR="00112205" w:rsidRPr="00500B25" w:rsidRDefault="00112205" w:rsidP="00112205">
            <w:pPr>
              <w:jc w:val="center"/>
              <w:rPr>
                <w:rFonts w:ascii="Times New Roman" w:hAnsi="Times New Roman" w:cs="Times New Roman"/>
                <w:sz w:val="20"/>
                <w:szCs w:val="20"/>
              </w:rPr>
            </w:pPr>
          </w:p>
          <w:p w14:paraId="5498D813" w14:textId="77777777" w:rsidR="00112205" w:rsidRPr="00500B25" w:rsidRDefault="00112205" w:rsidP="00112205">
            <w:pPr>
              <w:jc w:val="center"/>
              <w:rPr>
                <w:rFonts w:ascii="Times New Roman" w:hAnsi="Times New Roman" w:cs="Times New Roman"/>
                <w:sz w:val="20"/>
                <w:szCs w:val="20"/>
              </w:rPr>
            </w:pPr>
          </w:p>
          <w:p w14:paraId="06A64113" w14:textId="77777777" w:rsidR="00112205" w:rsidRPr="00500B25" w:rsidRDefault="00112205" w:rsidP="00112205">
            <w:pPr>
              <w:jc w:val="center"/>
              <w:rPr>
                <w:rFonts w:ascii="Times New Roman" w:hAnsi="Times New Roman" w:cs="Times New Roman"/>
                <w:sz w:val="20"/>
                <w:szCs w:val="20"/>
              </w:rPr>
            </w:pPr>
          </w:p>
          <w:p w14:paraId="331B2628" w14:textId="77777777" w:rsidR="00112205" w:rsidRPr="00500B25" w:rsidRDefault="00112205" w:rsidP="00112205">
            <w:pPr>
              <w:jc w:val="center"/>
              <w:rPr>
                <w:rFonts w:ascii="Times New Roman" w:hAnsi="Times New Roman" w:cs="Times New Roman"/>
                <w:sz w:val="20"/>
                <w:szCs w:val="20"/>
              </w:rPr>
            </w:pPr>
          </w:p>
          <w:p w14:paraId="3393A579" w14:textId="77777777" w:rsidR="00112205" w:rsidRPr="00500B25" w:rsidRDefault="00112205" w:rsidP="00112205">
            <w:pPr>
              <w:jc w:val="center"/>
              <w:rPr>
                <w:rFonts w:ascii="Times New Roman" w:hAnsi="Times New Roman" w:cs="Times New Roman"/>
                <w:sz w:val="20"/>
                <w:szCs w:val="20"/>
              </w:rPr>
            </w:pPr>
          </w:p>
          <w:p w14:paraId="423FDDBC" w14:textId="77777777" w:rsidR="00112205" w:rsidRPr="00500B25" w:rsidRDefault="00112205" w:rsidP="00112205">
            <w:pPr>
              <w:jc w:val="center"/>
              <w:rPr>
                <w:rFonts w:ascii="Times New Roman" w:hAnsi="Times New Roman" w:cs="Times New Roman"/>
                <w:sz w:val="20"/>
                <w:szCs w:val="20"/>
              </w:rPr>
            </w:pPr>
          </w:p>
          <w:p w14:paraId="272A59C7" w14:textId="77777777" w:rsidR="00112205" w:rsidRPr="00500B25" w:rsidRDefault="00112205" w:rsidP="00112205">
            <w:pPr>
              <w:jc w:val="center"/>
              <w:rPr>
                <w:rFonts w:ascii="Times New Roman" w:hAnsi="Times New Roman" w:cs="Times New Roman"/>
                <w:sz w:val="20"/>
                <w:szCs w:val="20"/>
              </w:rPr>
            </w:pPr>
          </w:p>
          <w:p w14:paraId="1EC2F106" w14:textId="77777777" w:rsidR="00112205" w:rsidRPr="00500B25" w:rsidRDefault="00112205" w:rsidP="00112205">
            <w:pPr>
              <w:jc w:val="center"/>
              <w:rPr>
                <w:rFonts w:ascii="Times New Roman" w:hAnsi="Times New Roman" w:cs="Times New Roman"/>
                <w:sz w:val="20"/>
                <w:szCs w:val="20"/>
              </w:rPr>
            </w:pPr>
          </w:p>
          <w:p w14:paraId="37A542D4" w14:textId="77777777" w:rsidR="00112205" w:rsidRPr="00500B25" w:rsidRDefault="00112205" w:rsidP="00112205">
            <w:pPr>
              <w:jc w:val="center"/>
              <w:rPr>
                <w:rFonts w:ascii="Times New Roman" w:hAnsi="Times New Roman" w:cs="Times New Roman"/>
                <w:sz w:val="20"/>
                <w:szCs w:val="20"/>
              </w:rPr>
            </w:pPr>
          </w:p>
          <w:p w14:paraId="5A019C13" w14:textId="77777777" w:rsidR="00112205" w:rsidRPr="00500B25" w:rsidRDefault="00112205" w:rsidP="00112205">
            <w:pPr>
              <w:jc w:val="center"/>
              <w:rPr>
                <w:rFonts w:ascii="Times New Roman" w:hAnsi="Times New Roman" w:cs="Times New Roman"/>
                <w:sz w:val="20"/>
                <w:szCs w:val="20"/>
              </w:rPr>
            </w:pPr>
          </w:p>
          <w:p w14:paraId="0ACD75AC" w14:textId="77777777" w:rsidR="00112205" w:rsidRPr="00500B25" w:rsidRDefault="00112205" w:rsidP="00112205">
            <w:pPr>
              <w:jc w:val="center"/>
              <w:rPr>
                <w:rFonts w:ascii="Times New Roman" w:hAnsi="Times New Roman" w:cs="Times New Roman"/>
                <w:sz w:val="20"/>
                <w:szCs w:val="20"/>
              </w:rPr>
            </w:pPr>
          </w:p>
          <w:p w14:paraId="07280920" w14:textId="77777777" w:rsidR="00112205" w:rsidRPr="00500B25" w:rsidRDefault="00112205" w:rsidP="00112205">
            <w:pPr>
              <w:jc w:val="center"/>
              <w:rPr>
                <w:rFonts w:ascii="Times New Roman" w:hAnsi="Times New Roman" w:cs="Times New Roman"/>
                <w:sz w:val="20"/>
                <w:szCs w:val="20"/>
              </w:rPr>
            </w:pPr>
          </w:p>
          <w:p w14:paraId="25F2C899" w14:textId="77777777" w:rsidR="00112205" w:rsidRPr="00500B25" w:rsidRDefault="00112205" w:rsidP="00112205">
            <w:pPr>
              <w:jc w:val="center"/>
              <w:rPr>
                <w:rFonts w:ascii="Times New Roman" w:hAnsi="Times New Roman" w:cs="Times New Roman"/>
                <w:sz w:val="20"/>
                <w:szCs w:val="20"/>
              </w:rPr>
            </w:pPr>
          </w:p>
          <w:p w14:paraId="6E06635B" w14:textId="77777777" w:rsidR="00112205" w:rsidRPr="00500B25" w:rsidRDefault="00112205" w:rsidP="00112205">
            <w:pPr>
              <w:jc w:val="center"/>
              <w:rPr>
                <w:rFonts w:ascii="Times New Roman" w:hAnsi="Times New Roman" w:cs="Times New Roman"/>
                <w:sz w:val="20"/>
                <w:szCs w:val="20"/>
              </w:rPr>
            </w:pPr>
          </w:p>
          <w:p w14:paraId="061E88BB" w14:textId="77777777" w:rsidR="00112205" w:rsidRPr="00500B25" w:rsidRDefault="00112205" w:rsidP="00112205">
            <w:pPr>
              <w:jc w:val="center"/>
              <w:rPr>
                <w:rFonts w:ascii="Times New Roman" w:hAnsi="Times New Roman" w:cs="Times New Roman"/>
                <w:sz w:val="20"/>
                <w:szCs w:val="20"/>
              </w:rPr>
            </w:pPr>
          </w:p>
          <w:p w14:paraId="5C702C59" w14:textId="77777777" w:rsidR="00112205" w:rsidRPr="00500B25" w:rsidRDefault="00112205" w:rsidP="00112205">
            <w:pPr>
              <w:jc w:val="center"/>
              <w:rPr>
                <w:rFonts w:ascii="Times New Roman" w:hAnsi="Times New Roman" w:cs="Times New Roman"/>
                <w:sz w:val="20"/>
                <w:szCs w:val="20"/>
              </w:rPr>
            </w:pPr>
          </w:p>
          <w:p w14:paraId="566237EF" w14:textId="77777777" w:rsidR="00112205" w:rsidRPr="00500B25" w:rsidRDefault="00112205" w:rsidP="00112205">
            <w:pPr>
              <w:jc w:val="center"/>
              <w:rPr>
                <w:rFonts w:ascii="Times New Roman" w:hAnsi="Times New Roman" w:cs="Times New Roman"/>
                <w:sz w:val="20"/>
                <w:szCs w:val="20"/>
              </w:rPr>
            </w:pPr>
          </w:p>
          <w:p w14:paraId="1108B15B" w14:textId="77777777" w:rsidR="00112205" w:rsidRPr="00500B25" w:rsidRDefault="00112205" w:rsidP="00112205">
            <w:pPr>
              <w:jc w:val="center"/>
              <w:rPr>
                <w:rFonts w:ascii="Times New Roman" w:hAnsi="Times New Roman" w:cs="Times New Roman"/>
                <w:sz w:val="20"/>
                <w:szCs w:val="20"/>
              </w:rPr>
            </w:pPr>
          </w:p>
          <w:p w14:paraId="1588A842" w14:textId="77777777" w:rsidR="00112205" w:rsidRPr="00500B25" w:rsidRDefault="00112205" w:rsidP="00112205">
            <w:pPr>
              <w:jc w:val="center"/>
              <w:rPr>
                <w:rFonts w:ascii="Times New Roman" w:hAnsi="Times New Roman" w:cs="Times New Roman"/>
                <w:sz w:val="20"/>
                <w:szCs w:val="20"/>
              </w:rPr>
            </w:pPr>
          </w:p>
          <w:p w14:paraId="36ABA84B" w14:textId="77777777" w:rsidR="00112205" w:rsidRPr="00500B25" w:rsidRDefault="00112205" w:rsidP="00112205">
            <w:pPr>
              <w:jc w:val="center"/>
              <w:rPr>
                <w:rFonts w:ascii="Times New Roman" w:hAnsi="Times New Roman" w:cs="Times New Roman"/>
                <w:sz w:val="20"/>
                <w:szCs w:val="20"/>
              </w:rPr>
            </w:pPr>
          </w:p>
          <w:p w14:paraId="7264278D" w14:textId="77777777" w:rsidR="00112205" w:rsidRPr="00500B25" w:rsidRDefault="00112205" w:rsidP="00112205">
            <w:pPr>
              <w:jc w:val="center"/>
              <w:rPr>
                <w:rFonts w:ascii="Times New Roman" w:hAnsi="Times New Roman" w:cs="Times New Roman"/>
                <w:sz w:val="20"/>
                <w:szCs w:val="20"/>
              </w:rPr>
            </w:pPr>
          </w:p>
          <w:p w14:paraId="074E320E" w14:textId="77777777" w:rsidR="00112205" w:rsidRPr="00500B25" w:rsidRDefault="00112205" w:rsidP="00112205">
            <w:pPr>
              <w:jc w:val="center"/>
              <w:rPr>
                <w:rFonts w:ascii="Times New Roman" w:hAnsi="Times New Roman" w:cs="Times New Roman"/>
                <w:sz w:val="20"/>
                <w:szCs w:val="20"/>
              </w:rPr>
            </w:pPr>
          </w:p>
          <w:p w14:paraId="5DE2F0DE" w14:textId="77777777" w:rsidR="00112205" w:rsidRPr="00500B25" w:rsidRDefault="00112205" w:rsidP="00112205">
            <w:pPr>
              <w:jc w:val="center"/>
              <w:rPr>
                <w:rFonts w:ascii="Times New Roman" w:hAnsi="Times New Roman" w:cs="Times New Roman"/>
                <w:sz w:val="20"/>
                <w:szCs w:val="20"/>
              </w:rPr>
            </w:pPr>
          </w:p>
          <w:p w14:paraId="663F4DD0" w14:textId="77777777" w:rsidR="00112205" w:rsidRPr="00500B25" w:rsidRDefault="00112205" w:rsidP="00112205">
            <w:pPr>
              <w:jc w:val="center"/>
              <w:rPr>
                <w:rFonts w:ascii="Times New Roman" w:hAnsi="Times New Roman" w:cs="Times New Roman"/>
                <w:sz w:val="20"/>
                <w:szCs w:val="20"/>
              </w:rPr>
            </w:pPr>
          </w:p>
          <w:p w14:paraId="2599043F" w14:textId="3AE19121" w:rsidR="00112205" w:rsidRPr="00500B25" w:rsidRDefault="00112205" w:rsidP="00112205">
            <w:pPr>
              <w:jc w:val="center"/>
              <w:rPr>
                <w:rFonts w:ascii="Times New Roman" w:hAnsi="Times New Roman" w:cs="Times New Roman"/>
                <w:sz w:val="20"/>
                <w:szCs w:val="20"/>
              </w:rPr>
            </w:pPr>
          </w:p>
          <w:p w14:paraId="7A896831" w14:textId="046F0B67" w:rsidR="00FF57D9" w:rsidRPr="00500B25" w:rsidRDefault="00FF57D9" w:rsidP="00112205">
            <w:pPr>
              <w:jc w:val="center"/>
              <w:rPr>
                <w:rFonts w:ascii="Times New Roman" w:hAnsi="Times New Roman" w:cs="Times New Roman"/>
                <w:sz w:val="20"/>
                <w:szCs w:val="20"/>
              </w:rPr>
            </w:pPr>
          </w:p>
          <w:p w14:paraId="33151B9A" w14:textId="4BD0AABA" w:rsidR="00FF57D9" w:rsidRPr="00500B25" w:rsidRDefault="00FF57D9" w:rsidP="00112205">
            <w:pPr>
              <w:jc w:val="center"/>
              <w:rPr>
                <w:rFonts w:ascii="Times New Roman" w:hAnsi="Times New Roman" w:cs="Times New Roman"/>
                <w:sz w:val="20"/>
                <w:szCs w:val="20"/>
              </w:rPr>
            </w:pPr>
          </w:p>
          <w:p w14:paraId="1F327BDC" w14:textId="6EC67C0A" w:rsidR="00FF57D9" w:rsidRPr="00500B25" w:rsidRDefault="00FF57D9" w:rsidP="00112205">
            <w:pPr>
              <w:jc w:val="center"/>
              <w:rPr>
                <w:rFonts w:ascii="Times New Roman" w:hAnsi="Times New Roman" w:cs="Times New Roman"/>
                <w:sz w:val="20"/>
                <w:szCs w:val="20"/>
              </w:rPr>
            </w:pPr>
          </w:p>
          <w:p w14:paraId="4F9172A9" w14:textId="19E88DF2" w:rsidR="00FF57D9" w:rsidRPr="00500B25" w:rsidRDefault="00FF57D9" w:rsidP="00112205">
            <w:pPr>
              <w:jc w:val="center"/>
              <w:rPr>
                <w:rFonts w:ascii="Times New Roman" w:hAnsi="Times New Roman" w:cs="Times New Roman"/>
                <w:sz w:val="20"/>
                <w:szCs w:val="20"/>
              </w:rPr>
            </w:pPr>
          </w:p>
          <w:p w14:paraId="099A3A82" w14:textId="7CC34C8A" w:rsidR="00FF57D9" w:rsidRPr="00500B25" w:rsidRDefault="00FF57D9" w:rsidP="00112205">
            <w:pPr>
              <w:jc w:val="center"/>
              <w:rPr>
                <w:rFonts w:ascii="Times New Roman" w:hAnsi="Times New Roman" w:cs="Times New Roman"/>
                <w:sz w:val="20"/>
                <w:szCs w:val="20"/>
              </w:rPr>
            </w:pPr>
          </w:p>
          <w:p w14:paraId="6B5C36A0" w14:textId="4BA898ED" w:rsidR="00FF57D9" w:rsidRPr="00500B25" w:rsidRDefault="00FF57D9" w:rsidP="00112205">
            <w:pPr>
              <w:jc w:val="center"/>
              <w:rPr>
                <w:rFonts w:ascii="Times New Roman" w:hAnsi="Times New Roman" w:cs="Times New Roman"/>
                <w:sz w:val="20"/>
                <w:szCs w:val="20"/>
              </w:rPr>
            </w:pPr>
          </w:p>
          <w:p w14:paraId="1DFF9F3B" w14:textId="728C59D2" w:rsidR="00FF57D9" w:rsidRPr="00500B25" w:rsidRDefault="00FF57D9" w:rsidP="00112205">
            <w:pPr>
              <w:jc w:val="center"/>
              <w:rPr>
                <w:rFonts w:ascii="Times New Roman" w:hAnsi="Times New Roman" w:cs="Times New Roman"/>
                <w:sz w:val="20"/>
                <w:szCs w:val="20"/>
              </w:rPr>
            </w:pPr>
          </w:p>
          <w:p w14:paraId="0D5EC0C2" w14:textId="07158282" w:rsidR="00FF57D9" w:rsidRPr="00500B25" w:rsidRDefault="00FF57D9" w:rsidP="00112205">
            <w:pPr>
              <w:jc w:val="center"/>
              <w:rPr>
                <w:rFonts w:ascii="Times New Roman" w:hAnsi="Times New Roman" w:cs="Times New Roman"/>
                <w:sz w:val="20"/>
                <w:szCs w:val="20"/>
              </w:rPr>
            </w:pPr>
          </w:p>
          <w:p w14:paraId="5F3C7943" w14:textId="2E04D67C" w:rsidR="00FF57D9" w:rsidRPr="00500B25" w:rsidRDefault="00FF57D9" w:rsidP="00112205">
            <w:pPr>
              <w:jc w:val="center"/>
              <w:rPr>
                <w:rFonts w:ascii="Times New Roman" w:hAnsi="Times New Roman" w:cs="Times New Roman"/>
                <w:sz w:val="20"/>
                <w:szCs w:val="20"/>
              </w:rPr>
            </w:pPr>
          </w:p>
          <w:p w14:paraId="0AA5100B" w14:textId="796523ED" w:rsidR="00FF57D9" w:rsidRPr="00500B25" w:rsidRDefault="00FF57D9" w:rsidP="00112205">
            <w:pPr>
              <w:jc w:val="center"/>
              <w:rPr>
                <w:rFonts w:ascii="Times New Roman" w:hAnsi="Times New Roman" w:cs="Times New Roman"/>
                <w:sz w:val="20"/>
                <w:szCs w:val="20"/>
              </w:rPr>
            </w:pPr>
          </w:p>
          <w:p w14:paraId="38202233" w14:textId="43CCD5F8" w:rsidR="00FF57D9" w:rsidRPr="00500B25" w:rsidRDefault="00FF57D9" w:rsidP="00112205">
            <w:pPr>
              <w:jc w:val="center"/>
              <w:rPr>
                <w:rFonts w:ascii="Times New Roman" w:hAnsi="Times New Roman" w:cs="Times New Roman"/>
                <w:sz w:val="20"/>
                <w:szCs w:val="20"/>
              </w:rPr>
            </w:pPr>
          </w:p>
          <w:p w14:paraId="243963F6" w14:textId="48BC982D" w:rsidR="00FF57D9" w:rsidRPr="00500B25" w:rsidRDefault="00FF57D9" w:rsidP="00112205">
            <w:pPr>
              <w:jc w:val="center"/>
              <w:rPr>
                <w:rFonts w:ascii="Times New Roman" w:hAnsi="Times New Roman" w:cs="Times New Roman"/>
                <w:sz w:val="20"/>
                <w:szCs w:val="20"/>
              </w:rPr>
            </w:pPr>
          </w:p>
          <w:p w14:paraId="0626DEF4" w14:textId="1C43D9A2" w:rsidR="00FF57D9" w:rsidRPr="00500B25" w:rsidRDefault="00FF57D9" w:rsidP="00112205">
            <w:pPr>
              <w:jc w:val="center"/>
              <w:rPr>
                <w:rFonts w:ascii="Times New Roman" w:hAnsi="Times New Roman" w:cs="Times New Roman"/>
                <w:sz w:val="20"/>
                <w:szCs w:val="20"/>
              </w:rPr>
            </w:pPr>
          </w:p>
          <w:p w14:paraId="7200EF05" w14:textId="28DE847C" w:rsidR="00FF57D9" w:rsidRPr="00500B25" w:rsidRDefault="00FF57D9" w:rsidP="00112205">
            <w:pPr>
              <w:jc w:val="center"/>
              <w:rPr>
                <w:rFonts w:ascii="Times New Roman" w:hAnsi="Times New Roman" w:cs="Times New Roman"/>
                <w:sz w:val="20"/>
                <w:szCs w:val="20"/>
              </w:rPr>
            </w:pPr>
          </w:p>
          <w:p w14:paraId="7B8D51A6" w14:textId="77824DE1" w:rsidR="00FF57D9" w:rsidRPr="00500B25" w:rsidRDefault="00FF57D9" w:rsidP="00112205">
            <w:pPr>
              <w:jc w:val="center"/>
              <w:rPr>
                <w:rFonts w:ascii="Times New Roman" w:hAnsi="Times New Roman" w:cs="Times New Roman"/>
                <w:sz w:val="20"/>
                <w:szCs w:val="20"/>
              </w:rPr>
            </w:pPr>
          </w:p>
          <w:p w14:paraId="5CF2A540" w14:textId="63BA7378" w:rsidR="00FF57D9" w:rsidRPr="00500B25" w:rsidRDefault="00FF57D9" w:rsidP="00112205">
            <w:pPr>
              <w:jc w:val="center"/>
              <w:rPr>
                <w:rFonts w:ascii="Times New Roman" w:hAnsi="Times New Roman" w:cs="Times New Roman"/>
                <w:sz w:val="20"/>
                <w:szCs w:val="20"/>
              </w:rPr>
            </w:pPr>
          </w:p>
          <w:p w14:paraId="02ECC007" w14:textId="4F8F8291" w:rsidR="00FF57D9" w:rsidRPr="00500B25" w:rsidRDefault="00FF57D9" w:rsidP="00112205">
            <w:pPr>
              <w:jc w:val="center"/>
              <w:rPr>
                <w:rFonts w:ascii="Times New Roman" w:hAnsi="Times New Roman" w:cs="Times New Roman"/>
                <w:sz w:val="20"/>
                <w:szCs w:val="20"/>
              </w:rPr>
            </w:pPr>
          </w:p>
          <w:p w14:paraId="4F90CD18" w14:textId="0118E917" w:rsidR="00FF57D9" w:rsidRPr="00500B25" w:rsidRDefault="00FF57D9" w:rsidP="00112205">
            <w:pPr>
              <w:jc w:val="center"/>
              <w:rPr>
                <w:rFonts w:ascii="Times New Roman" w:hAnsi="Times New Roman" w:cs="Times New Roman"/>
                <w:sz w:val="20"/>
                <w:szCs w:val="20"/>
              </w:rPr>
            </w:pPr>
          </w:p>
          <w:p w14:paraId="33B2C2E4" w14:textId="6BEB6CC2" w:rsidR="00FF57D9" w:rsidRPr="00500B25" w:rsidRDefault="00FF57D9" w:rsidP="00112205">
            <w:pPr>
              <w:jc w:val="center"/>
              <w:rPr>
                <w:rFonts w:ascii="Times New Roman" w:hAnsi="Times New Roman" w:cs="Times New Roman"/>
                <w:sz w:val="20"/>
                <w:szCs w:val="20"/>
              </w:rPr>
            </w:pPr>
          </w:p>
          <w:p w14:paraId="41B84234" w14:textId="54D0A087" w:rsidR="00FF57D9" w:rsidRPr="00500B25" w:rsidRDefault="00FF57D9" w:rsidP="00112205">
            <w:pPr>
              <w:jc w:val="center"/>
              <w:rPr>
                <w:rFonts w:ascii="Times New Roman" w:hAnsi="Times New Roman" w:cs="Times New Roman"/>
                <w:sz w:val="20"/>
                <w:szCs w:val="20"/>
              </w:rPr>
            </w:pPr>
          </w:p>
          <w:p w14:paraId="62AB3A80" w14:textId="5DF02A13" w:rsidR="00FF57D9" w:rsidRPr="00500B25" w:rsidRDefault="00FF57D9" w:rsidP="00112205">
            <w:pPr>
              <w:jc w:val="center"/>
              <w:rPr>
                <w:rFonts w:ascii="Times New Roman" w:hAnsi="Times New Roman" w:cs="Times New Roman"/>
                <w:sz w:val="20"/>
                <w:szCs w:val="20"/>
              </w:rPr>
            </w:pPr>
          </w:p>
          <w:p w14:paraId="618AF21E" w14:textId="2A775339" w:rsidR="00FF57D9" w:rsidRPr="00500B25" w:rsidRDefault="00FF57D9" w:rsidP="00112205">
            <w:pPr>
              <w:jc w:val="center"/>
              <w:rPr>
                <w:rFonts w:ascii="Times New Roman" w:hAnsi="Times New Roman" w:cs="Times New Roman"/>
                <w:sz w:val="20"/>
                <w:szCs w:val="20"/>
              </w:rPr>
            </w:pPr>
          </w:p>
          <w:p w14:paraId="3EC081E1" w14:textId="7A437C36" w:rsidR="00FF57D9" w:rsidRPr="00500B25" w:rsidRDefault="00FF57D9" w:rsidP="00112205">
            <w:pPr>
              <w:jc w:val="center"/>
              <w:rPr>
                <w:rFonts w:ascii="Times New Roman" w:hAnsi="Times New Roman" w:cs="Times New Roman"/>
                <w:sz w:val="20"/>
                <w:szCs w:val="20"/>
              </w:rPr>
            </w:pPr>
          </w:p>
          <w:p w14:paraId="0A011DE7" w14:textId="67E4EB2D" w:rsidR="00FF57D9" w:rsidRPr="00500B25" w:rsidRDefault="00FF57D9" w:rsidP="00112205">
            <w:pPr>
              <w:jc w:val="center"/>
              <w:rPr>
                <w:rFonts w:ascii="Times New Roman" w:hAnsi="Times New Roman" w:cs="Times New Roman"/>
                <w:sz w:val="20"/>
                <w:szCs w:val="20"/>
              </w:rPr>
            </w:pPr>
          </w:p>
          <w:p w14:paraId="111C74FF" w14:textId="456148F1" w:rsidR="00FF57D9" w:rsidRDefault="00FF57D9" w:rsidP="00112205">
            <w:pPr>
              <w:jc w:val="center"/>
              <w:rPr>
                <w:rFonts w:ascii="Times New Roman" w:hAnsi="Times New Roman" w:cs="Times New Roman"/>
                <w:sz w:val="20"/>
                <w:szCs w:val="20"/>
              </w:rPr>
            </w:pPr>
          </w:p>
          <w:p w14:paraId="40382310" w14:textId="44A5EAAA" w:rsidR="00303D6B" w:rsidRDefault="00303D6B" w:rsidP="00112205">
            <w:pPr>
              <w:jc w:val="center"/>
              <w:rPr>
                <w:rFonts w:ascii="Times New Roman" w:hAnsi="Times New Roman" w:cs="Times New Roman"/>
                <w:sz w:val="20"/>
                <w:szCs w:val="20"/>
              </w:rPr>
            </w:pPr>
          </w:p>
          <w:p w14:paraId="2C284B09" w14:textId="20D3527E" w:rsidR="00303D6B" w:rsidRDefault="00303D6B" w:rsidP="00112205">
            <w:pPr>
              <w:jc w:val="center"/>
              <w:rPr>
                <w:rFonts w:ascii="Times New Roman" w:hAnsi="Times New Roman" w:cs="Times New Roman"/>
                <w:sz w:val="20"/>
                <w:szCs w:val="20"/>
              </w:rPr>
            </w:pPr>
          </w:p>
          <w:p w14:paraId="6610646B" w14:textId="77777777" w:rsidR="00303D6B" w:rsidRPr="00500B25" w:rsidRDefault="00303D6B" w:rsidP="00112205">
            <w:pPr>
              <w:jc w:val="center"/>
              <w:rPr>
                <w:rFonts w:ascii="Times New Roman" w:hAnsi="Times New Roman" w:cs="Times New Roman"/>
                <w:sz w:val="20"/>
                <w:szCs w:val="20"/>
              </w:rPr>
            </w:pPr>
          </w:p>
          <w:p w14:paraId="7A44BD00" w14:textId="2954F256" w:rsidR="00112205" w:rsidRPr="00500B25" w:rsidRDefault="00FF57D9" w:rsidP="00112205">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3A139A38" w14:textId="77777777" w:rsidR="00112205" w:rsidRPr="00500B25" w:rsidRDefault="00112205" w:rsidP="00112205">
            <w:pPr>
              <w:jc w:val="center"/>
              <w:rPr>
                <w:rFonts w:ascii="Times New Roman" w:hAnsi="Times New Roman" w:cs="Times New Roman"/>
                <w:sz w:val="20"/>
                <w:szCs w:val="20"/>
              </w:rPr>
            </w:pPr>
          </w:p>
          <w:p w14:paraId="1D101B81" w14:textId="77777777" w:rsidR="00112205" w:rsidRPr="00500B25" w:rsidRDefault="00112205" w:rsidP="00112205">
            <w:pPr>
              <w:jc w:val="center"/>
              <w:rPr>
                <w:rFonts w:ascii="Times New Roman" w:hAnsi="Times New Roman" w:cs="Times New Roman"/>
                <w:sz w:val="20"/>
                <w:szCs w:val="20"/>
              </w:rPr>
            </w:pPr>
          </w:p>
          <w:p w14:paraId="0DFBF072" w14:textId="77777777" w:rsidR="00112205" w:rsidRPr="00500B25" w:rsidRDefault="00112205" w:rsidP="00112205">
            <w:pPr>
              <w:jc w:val="center"/>
              <w:rPr>
                <w:rFonts w:ascii="Times New Roman" w:hAnsi="Times New Roman" w:cs="Times New Roman"/>
                <w:sz w:val="20"/>
                <w:szCs w:val="20"/>
              </w:rPr>
            </w:pPr>
          </w:p>
          <w:p w14:paraId="1543EAF5" w14:textId="77777777" w:rsidR="00112205" w:rsidRPr="00500B25" w:rsidRDefault="00112205" w:rsidP="00112205">
            <w:pPr>
              <w:jc w:val="center"/>
              <w:rPr>
                <w:rFonts w:ascii="Times New Roman" w:hAnsi="Times New Roman" w:cs="Times New Roman"/>
                <w:sz w:val="20"/>
                <w:szCs w:val="20"/>
              </w:rPr>
            </w:pPr>
          </w:p>
          <w:p w14:paraId="69996C8D" w14:textId="77777777" w:rsidR="00112205" w:rsidRPr="00500B25" w:rsidRDefault="00112205" w:rsidP="00112205">
            <w:pPr>
              <w:jc w:val="center"/>
              <w:rPr>
                <w:rFonts w:ascii="Times New Roman" w:hAnsi="Times New Roman" w:cs="Times New Roman"/>
                <w:sz w:val="20"/>
                <w:szCs w:val="20"/>
              </w:rPr>
            </w:pPr>
          </w:p>
          <w:p w14:paraId="3DE65C3A" w14:textId="77777777" w:rsidR="00112205" w:rsidRPr="00500B25" w:rsidRDefault="00112205" w:rsidP="00112205">
            <w:pPr>
              <w:jc w:val="center"/>
              <w:rPr>
                <w:rFonts w:ascii="Times New Roman" w:hAnsi="Times New Roman" w:cs="Times New Roman"/>
                <w:sz w:val="20"/>
                <w:szCs w:val="20"/>
              </w:rPr>
            </w:pPr>
          </w:p>
          <w:p w14:paraId="496CF257" w14:textId="77777777" w:rsidR="00112205" w:rsidRPr="00500B25" w:rsidRDefault="00112205" w:rsidP="00112205">
            <w:pPr>
              <w:jc w:val="center"/>
              <w:rPr>
                <w:rFonts w:ascii="Times New Roman" w:hAnsi="Times New Roman" w:cs="Times New Roman"/>
                <w:sz w:val="20"/>
                <w:szCs w:val="20"/>
              </w:rPr>
            </w:pPr>
          </w:p>
          <w:p w14:paraId="7399C234" w14:textId="77777777" w:rsidR="00112205" w:rsidRPr="00500B25" w:rsidRDefault="00112205" w:rsidP="00112205">
            <w:pPr>
              <w:jc w:val="center"/>
              <w:rPr>
                <w:rFonts w:ascii="Times New Roman" w:hAnsi="Times New Roman" w:cs="Times New Roman"/>
                <w:sz w:val="20"/>
                <w:szCs w:val="20"/>
              </w:rPr>
            </w:pPr>
          </w:p>
          <w:p w14:paraId="6CBC337B" w14:textId="77777777" w:rsidR="00112205" w:rsidRPr="00500B25" w:rsidRDefault="00112205" w:rsidP="00112205">
            <w:pPr>
              <w:jc w:val="center"/>
              <w:rPr>
                <w:rFonts w:ascii="Times New Roman" w:hAnsi="Times New Roman" w:cs="Times New Roman"/>
                <w:sz w:val="20"/>
                <w:szCs w:val="20"/>
              </w:rPr>
            </w:pPr>
          </w:p>
          <w:p w14:paraId="0B0FF9C9" w14:textId="77777777" w:rsidR="00112205" w:rsidRPr="00500B25" w:rsidRDefault="00112205" w:rsidP="00112205">
            <w:pPr>
              <w:jc w:val="center"/>
              <w:rPr>
                <w:rFonts w:ascii="Times New Roman" w:hAnsi="Times New Roman" w:cs="Times New Roman"/>
                <w:sz w:val="20"/>
                <w:szCs w:val="20"/>
              </w:rPr>
            </w:pPr>
          </w:p>
          <w:p w14:paraId="7EEE507C" w14:textId="77777777" w:rsidR="00112205" w:rsidRPr="00500B25" w:rsidRDefault="00112205" w:rsidP="00112205">
            <w:pPr>
              <w:jc w:val="center"/>
              <w:rPr>
                <w:rFonts w:ascii="Times New Roman" w:hAnsi="Times New Roman" w:cs="Times New Roman"/>
                <w:sz w:val="20"/>
                <w:szCs w:val="20"/>
              </w:rPr>
            </w:pPr>
          </w:p>
          <w:p w14:paraId="1792954B" w14:textId="77777777" w:rsidR="00112205" w:rsidRPr="00500B25" w:rsidRDefault="00112205" w:rsidP="00112205">
            <w:pPr>
              <w:jc w:val="center"/>
              <w:rPr>
                <w:rFonts w:ascii="Times New Roman" w:hAnsi="Times New Roman" w:cs="Times New Roman"/>
                <w:sz w:val="20"/>
                <w:szCs w:val="20"/>
              </w:rPr>
            </w:pPr>
          </w:p>
          <w:p w14:paraId="6D76159E" w14:textId="77777777" w:rsidR="00112205" w:rsidRPr="00500B25" w:rsidRDefault="00112205" w:rsidP="00112205">
            <w:pPr>
              <w:jc w:val="center"/>
              <w:rPr>
                <w:rFonts w:ascii="Times New Roman" w:hAnsi="Times New Roman" w:cs="Times New Roman"/>
                <w:sz w:val="20"/>
                <w:szCs w:val="20"/>
              </w:rPr>
            </w:pPr>
          </w:p>
          <w:p w14:paraId="66283127" w14:textId="77777777" w:rsidR="00112205" w:rsidRPr="00500B25" w:rsidRDefault="00112205" w:rsidP="00112205">
            <w:pPr>
              <w:jc w:val="center"/>
              <w:rPr>
                <w:rFonts w:ascii="Times New Roman" w:hAnsi="Times New Roman" w:cs="Times New Roman"/>
                <w:sz w:val="20"/>
                <w:szCs w:val="20"/>
              </w:rPr>
            </w:pPr>
          </w:p>
          <w:p w14:paraId="2EF28E98" w14:textId="77777777" w:rsidR="00112205" w:rsidRPr="00500B25" w:rsidRDefault="00112205" w:rsidP="00112205">
            <w:pPr>
              <w:jc w:val="center"/>
              <w:rPr>
                <w:rFonts w:ascii="Times New Roman" w:hAnsi="Times New Roman" w:cs="Times New Roman"/>
                <w:sz w:val="20"/>
                <w:szCs w:val="20"/>
              </w:rPr>
            </w:pPr>
          </w:p>
          <w:p w14:paraId="2A552680" w14:textId="77777777" w:rsidR="00112205" w:rsidRPr="00500B25" w:rsidRDefault="00112205" w:rsidP="00112205">
            <w:pPr>
              <w:jc w:val="center"/>
              <w:rPr>
                <w:rFonts w:ascii="Times New Roman" w:hAnsi="Times New Roman" w:cs="Times New Roman"/>
                <w:sz w:val="20"/>
                <w:szCs w:val="20"/>
              </w:rPr>
            </w:pPr>
          </w:p>
          <w:p w14:paraId="1FB2C8B4" w14:textId="77777777" w:rsidR="00112205" w:rsidRPr="00500B25" w:rsidRDefault="00112205" w:rsidP="00112205">
            <w:pPr>
              <w:jc w:val="center"/>
              <w:rPr>
                <w:rFonts w:ascii="Times New Roman" w:hAnsi="Times New Roman" w:cs="Times New Roman"/>
                <w:sz w:val="20"/>
                <w:szCs w:val="20"/>
              </w:rPr>
            </w:pPr>
          </w:p>
          <w:p w14:paraId="28CA70D1" w14:textId="77777777" w:rsidR="00112205" w:rsidRPr="00500B25" w:rsidRDefault="00112205" w:rsidP="00112205">
            <w:pPr>
              <w:jc w:val="center"/>
              <w:rPr>
                <w:rFonts w:ascii="Times New Roman" w:hAnsi="Times New Roman" w:cs="Times New Roman"/>
                <w:sz w:val="20"/>
                <w:szCs w:val="20"/>
              </w:rPr>
            </w:pPr>
          </w:p>
          <w:p w14:paraId="7956CA14" w14:textId="77777777" w:rsidR="00112205" w:rsidRPr="00500B25" w:rsidRDefault="00112205" w:rsidP="00112205">
            <w:pPr>
              <w:jc w:val="center"/>
              <w:rPr>
                <w:rFonts w:ascii="Times New Roman" w:hAnsi="Times New Roman" w:cs="Times New Roman"/>
                <w:sz w:val="20"/>
                <w:szCs w:val="20"/>
              </w:rPr>
            </w:pPr>
          </w:p>
          <w:p w14:paraId="11935E66" w14:textId="77777777" w:rsidR="00112205" w:rsidRPr="00500B25" w:rsidRDefault="00112205" w:rsidP="00112205">
            <w:pPr>
              <w:jc w:val="center"/>
              <w:rPr>
                <w:rFonts w:ascii="Times New Roman" w:hAnsi="Times New Roman" w:cs="Times New Roman"/>
                <w:sz w:val="20"/>
                <w:szCs w:val="20"/>
              </w:rPr>
            </w:pPr>
          </w:p>
          <w:p w14:paraId="5D992FB7" w14:textId="77777777" w:rsidR="00112205" w:rsidRPr="00500B25" w:rsidRDefault="00112205" w:rsidP="00112205">
            <w:pPr>
              <w:jc w:val="center"/>
              <w:rPr>
                <w:rFonts w:ascii="Times New Roman" w:hAnsi="Times New Roman" w:cs="Times New Roman"/>
                <w:sz w:val="20"/>
                <w:szCs w:val="20"/>
              </w:rPr>
            </w:pPr>
          </w:p>
          <w:p w14:paraId="58C87651" w14:textId="77777777" w:rsidR="00112205" w:rsidRPr="00500B25" w:rsidRDefault="00112205" w:rsidP="00112205">
            <w:pPr>
              <w:jc w:val="center"/>
              <w:rPr>
                <w:rFonts w:ascii="Times New Roman" w:hAnsi="Times New Roman" w:cs="Times New Roman"/>
                <w:sz w:val="20"/>
                <w:szCs w:val="20"/>
              </w:rPr>
            </w:pPr>
          </w:p>
          <w:p w14:paraId="1D6FDE6A" w14:textId="77777777" w:rsidR="00112205" w:rsidRPr="00500B25" w:rsidRDefault="00112205" w:rsidP="00112205">
            <w:pPr>
              <w:jc w:val="center"/>
              <w:rPr>
                <w:rFonts w:ascii="Times New Roman" w:hAnsi="Times New Roman" w:cs="Times New Roman"/>
                <w:sz w:val="20"/>
                <w:szCs w:val="20"/>
              </w:rPr>
            </w:pPr>
          </w:p>
          <w:p w14:paraId="67B44BF1" w14:textId="77777777" w:rsidR="00112205" w:rsidRPr="00500B25" w:rsidRDefault="00112205" w:rsidP="00112205">
            <w:pPr>
              <w:jc w:val="center"/>
              <w:rPr>
                <w:rFonts w:ascii="Times New Roman" w:hAnsi="Times New Roman" w:cs="Times New Roman"/>
                <w:sz w:val="20"/>
                <w:szCs w:val="20"/>
              </w:rPr>
            </w:pPr>
          </w:p>
          <w:p w14:paraId="0AD248AD" w14:textId="77777777" w:rsidR="00112205" w:rsidRPr="00500B25" w:rsidRDefault="00112205" w:rsidP="00112205">
            <w:pPr>
              <w:jc w:val="center"/>
              <w:rPr>
                <w:rFonts w:ascii="Times New Roman" w:hAnsi="Times New Roman" w:cs="Times New Roman"/>
                <w:sz w:val="20"/>
                <w:szCs w:val="20"/>
              </w:rPr>
            </w:pPr>
          </w:p>
          <w:p w14:paraId="403ACC72" w14:textId="77777777" w:rsidR="00112205" w:rsidRPr="00500B25" w:rsidRDefault="00112205" w:rsidP="00112205">
            <w:pPr>
              <w:jc w:val="center"/>
              <w:rPr>
                <w:rFonts w:ascii="Times New Roman" w:hAnsi="Times New Roman" w:cs="Times New Roman"/>
                <w:sz w:val="20"/>
                <w:szCs w:val="20"/>
              </w:rPr>
            </w:pPr>
          </w:p>
          <w:p w14:paraId="2AC202B6" w14:textId="77777777" w:rsidR="00112205" w:rsidRPr="00500B25" w:rsidRDefault="00112205" w:rsidP="00112205">
            <w:pPr>
              <w:jc w:val="center"/>
              <w:rPr>
                <w:rFonts w:ascii="Times New Roman" w:hAnsi="Times New Roman" w:cs="Times New Roman"/>
                <w:sz w:val="20"/>
                <w:szCs w:val="20"/>
              </w:rPr>
            </w:pPr>
          </w:p>
          <w:p w14:paraId="6FEEDD07" w14:textId="77777777" w:rsidR="00112205" w:rsidRPr="00500B25" w:rsidRDefault="00112205" w:rsidP="00112205">
            <w:pPr>
              <w:jc w:val="center"/>
              <w:rPr>
                <w:rFonts w:ascii="Times New Roman" w:hAnsi="Times New Roman" w:cs="Times New Roman"/>
                <w:sz w:val="20"/>
                <w:szCs w:val="20"/>
              </w:rPr>
            </w:pPr>
          </w:p>
          <w:p w14:paraId="39A23860" w14:textId="77777777" w:rsidR="00112205" w:rsidRPr="00500B25" w:rsidRDefault="00112205" w:rsidP="00112205">
            <w:pPr>
              <w:jc w:val="center"/>
              <w:rPr>
                <w:rFonts w:ascii="Times New Roman" w:hAnsi="Times New Roman" w:cs="Times New Roman"/>
                <w:sz w:val="20"/>
                <w:szCs w:val="20"/>
              </w:rPr>
            </w:pPr>
          </w:p>
          <w:p w14:paraId="1F5984D5" w14:textId="77777777" w:rsidR="00112205" w:rsidRPr="00500B25" w:rsidRDefault="00112205" w:rsidP="00112205">
            <w:pPr>
              <w:jc w:val="center"/>
              <w:rPr>
                <w:rFonts w:ascii="Times New Roman" w:hAnsi="Times New Roman" w:cs="Times New Roman"/>
                <w:sz w:val="20"/>
                <w:szCs w:val="20"/>
              </w:rPr>
            </w:pPr>
          </w:p>
          <w:p w14:paraId="48499D92" w14:textId="77777777" w:rsidR="00112205" w:rsidRPr="00500B25" w:rsidRDefault="00112205" w:rsidP="00112205">
            <w:pPr>
              <w:jc w:val="center"/>
              <w:rPr>
                <w:rFonts w:ascii="Times New Roman" w:hAnsi="Times New Roman" w:cs="Times New Roman"/>
                <w:sz w:val="20"/>
                <w:szCs w:val="20"/>
              </w:rPr>
            </w:pPr>
          </w:p>
          <w:p w14:paraId="4B2EBABD" w14:textId="77777777" w:rsidR="00112205" w:rsidRPr="00500B25" w:rsidRDefault="00112205" w:rsidP="00112205">
            <w:pPr>
              <w:jc w:val="center"/>
              <w:rPr>
                <w:rFonts w:ascii="Times New Roman" w:hAnsi="Times New Roman" w:cs="Times New Roman"/>
                <w:sz w:val="20"/>
                <w:szCs w:val="20"/>
              </w:rPr>
            </w:pPr>
          </w:p>
          <w:p w14:paraId="5ABEB030" w14:textId="77777777" w:rsidR="00112205" w:rsidRPr="00500B25" w:rsidRDefault="00112205" w:rsidP="00112205">
            <w:pPr>
              <w:jc w:val="center"/>
              <w:rPr>
                <w:rFonts w:ascii="Times New Roman" w:hAnsi="Times New Roman" w:cs="Times New Roman"/>
                <w:sz w:val="20"/>
                <w:szCs w:val="20"/>
              </w:rPr>
            </w:pPr>
          </w:p>
          <w:p w14:paraId="6079FEDF" w14:textId="77777777" w:rsidR="00112205" w:rsidRPr="00500B25" w:rsidRDefault="00112205" w:rsidP="00112205">
            <w:pPr>
              <w:jc w:val="center"/>
              <w:rPr>
                <w:rFonts w:ascii="Times New Roman" w:hAnsi="Times New Roman" w:cs="Times New Roman"/>
                <w:sz w:val="20"/>
                <w:szCs w:val="20"/>
              </w:rPr>
            </w:pPr>
          </w:p>
          <w:p w14:paraId="43339E42" w14:textId="77777777" w:rsidR="00112205" w:rsidRPr="00500B25" w:rsidRDefault="00112205" w:rsidP="00112205">
            <w:pPr>
              <w:jc w:val="center"/>
              <w:rPr>
                <w:rFonts w:ascii="Times New Roman" w:hAnsi="Times New Roman" w:cs="Times New Roman"/>
                <w:sz w:val="20"/>
                <w:szCs w:val="20"/>
              </w:rPr>
            </w:pPr>
          </w:p>
          <w:p w14:paraId="2E4B1D60" w14:textId="77777777" w:rsidR="00112205" w:rsidRPr="00500B25" w:rsidRDefault="00112205" w:rsidP="00112205">
            <w:pPr>
              <w:jc w:val="center"/>
              <w:rPr>
                <w:rFonts w:ascii="Times New Roman" w:hAnsi="Times New Roman" w:cs="Times New Roman"/>
                <w:sz w:val="20"/>
                <w:szCs w:val="20"/>
              </w:rPr>
            </w:pPr>
          </w:p>
          <w:p w14:paraId="12B2A5B9" w14:textId="77777777" w:rsidR="00112205" w:rsidRPr="00500B25" w:rsidRDefault="00112205" w:rsidP="00112205">
            <w:pPr>
              <w:jc w:val="center"/>
              <w:rPr>
                <w:rFonts w:ascii="Times New Roman" w:hAnsi="Times New Roman" w:cs="Times New Roman"/>
                <w:sz w:val="20"/>
                <w:szCs w:val="20"/>
              </w:rPr>
            </w:pPr>
          </w:p>
          <w:p w14:paraId="6A8C665F" w14:textId="77777777" w:rsidR="00112205" w:rsidRPr="00500B25" w:rsidRDefault="00112205" w:rsidP="00112205">
            <w:pPr>
              <w:jc w:val="center"/>
              <w:rPr>
                <w:rFonts w:ascii="Times New Roman" w:hAnsi="Times New Roman" w:cs="Times New Roman"/>
                <w:sz w:val="20"/>
                <w:szCs w:val="20"/>
              </w:rPr>
            </w:pPr>
          </w:p>
          <w:p w14:paraId="2740453F" w14:textId="77777777" w:rsidR="00112205" w:rsidRPr="00500B25" w:rsidRDefault="00112205" w:rsidP="00112205">
            <w:pPr>
              <w:jc w:val="center"/>
              <w:rPr>
                <w:rFonts w:ascii="Times New Roman" w:hAnsi="Times New Roman" w:cs="Times New Roman"/>
                <w:sz w:val="20"/>
                <w:szCs w:val="20"/>
              </w:rPr>
            </w:pPr>
          </w:p>
          <w:p w14:paraId="67AD4997" w14:textId="77777777" w:rsidR="00112205" w:rsidRPr="00500B25" w:rsidRDefault="00112205" w:rsidP="00112205">
            <w:pPr>
              <w:jc w:val="center"/>
              <w:rPr>
                <w:rFonts w:ascii="Times New Roman" w:hAnsi="Times New Roman" w:cs="Times New Roman"/>
                <w:sz w:val="20"/>
                <w:szCs w:val="20"/>
              </w:rPr>
            </w:pPr>
          </w:p>
          <w:p w14:paraId="7DED1F89" w14:textId="77777777" w:rsidR="00112205" w:rsidRPr="00500B25" w:rsidRDefault="00112205" w:rsidP="00112205">
            <w:pPr>
              <w:jc w:val="center"/>
              <w:rPr>
                <w:rFonts w:ascii="Times New Roman" w:hAnsi="Times New Roman" w:cs="Times New Roman"/>
                <w:sz w:val="20"/>
                <w:szCs w:val="20"/>
              </w:rPr>
            </w:pPr>
          </w:p>
          <w:p w14:paraId="0CDFCA60" w14:textId="77777777" w:rsidR="00112205" w:rsidRPr="00500B25" w:rsidRDefault="00112205" w:rsidP="00112205">
            <w:pPr>
              <w:jc w:val="center"/>
              <w:rPr>
                <w:rFonts w:ascii="Times New Roman" w:hAnsi="Times New Roman" w:cs="Times New Roman"/>
                <w:sz w:val="20"/>
                <w:szCs w:val="20"/>
              </w:rPr>
            </w:pPr>
          </w:p>
          <w:p w14:paraId="0063853E" w14:textId="77777777" w:rsidR="00112205" w:rsidRPr="00500B25" w:rsidRDefault="00112205" w:rsidP="00112205">
            <w:pPr>
              <w:jc w:val="center"/>
              <w:rPr>
                <w:rFonts w:ascii="Times New Roman" w:hAnsi="Times New Roman" w:cs="Times New Roman"/>
                <w:sz w:val="20"/>
                <w:szCs w:val="20"/>
              </w:rPr>
            </w:pPr>
          </w:p>
          <w:p w14:paraId="04FB5021" w14:textId="77777777" w:rsidR="00112205" w:rsidRPr="00500B25" w:rsidRDefault="00112205" w:rsidP="00112205">
            <w:pPr>
              <w:jc w:val="center"/>
              <w:rPr>
                <w:rFonts w:ascii="Times New Roman" w:hAnsi="Times New Roman" w:cs="Times New Roman"/>
                <w:sz w:val="20"/>
                <w:szCs w:val="20"/>
              </w:rPr>
            </w:pPr>
          </w:p>
          <w:p w14:paraId="383DA2BC" w14:textId="77777777" w:rsidR="00112205" w:rsidRPr="00500B25" w:rsidRDefault="00112205" w:rsidP="00112205">
            <w:pPr>
              <w:jc w:val="center"/>
              <w:rPr>
                <w:rFonts w:ascii="Times New Roman" w:hAnsi="Times New Roman" w:cs="Times New Roman"/>
                <w:sz w:val="20"/>
                <w:szCs w:val="20"/>
              </w:rPr>
            </w:pPr>
          </w:p>
          <w:p w14:paraId="2F98D69B" w14:textId="77777777" w:rsidR="00112205" w:rsidRPr="00500B25" w:rsidRDefault="00112205" w:rsidP="00112205">
            <w:pPr>
              <w:jc w:val="center"/>
              <w:rPr>
                <w:rFonts w:ascii="Times New Roman" w:hAnsi="Times New Roman" w:cs="Times New Roman"/>
                <w:sz w:val="20"/>
                <w:szCs w:val="20"/>
              </w:rPr>
            </w:pPr>
          </w:p>
          <w:p w14:paraId="156DD6DF" w14:textId="77777777" w:rsidR="00112205" w:rsidRPr="00500B25" w:rsidRDefault="00112205" w:rsidP="00112205">
            <w:pPr>
              <w:jc w:val="center"/>
              <w:rPr>
                <w:rFonts w:ascii="Times New Roman" w:hAnsi="Times New Roman" w:cs="Times New Roman"/>
                <w:sz w:val="20"/>
                <w:szCs w:val="20"/>
              </w:rPr>
            </w:pPr>
          </w:p>
          <w:p w14:paraId="31D8E555" w14:textId="77777777" w:rsidR="00112205" w:rsidRPr="00500B25" w:rsidRDefault="00112205" w:rsidP="00112205">
            <w:pPr>
              <w:jc w:val="center"/>
              <w:rPr>
                <w:rFonts w:ascii="Times New Roman" w:hAnsi="Times New Roman" w:cs="Times New Roman"/>
                <w:sz w:val="20"/>
                <w:szCs w:val="20"/>
              </w:rPr>
            </w:pPr>
          </w:p>
          <w:p w14:paraId="68E2A9D2" w14:textId="77777777" w:rsidR="00112205" w:rsidRPr="00500B25" w:rsidRDefault="00112205" w:rsidP="00112205">
            <w:pPr>
              <w:jc w:val="center"/>
              <w:rPr>
                <w:rFonts w:ascii="Times New Roman" w:hAnsi="Times New Roman" w:cs="Times New Roman"/>
                <w:sz w:val="20"/>
                <w:szCs w:val="20"/>
              </w:rPr>
            </w:pPr>
          </w:p>
          <w:p w14:paraId="5A99C31E" w14:textId="77777777" w:rsidR="00112205" w:rsidRPr="00500B25" w:rsidRDefault="00112205" w:rsidP="00112205">
            <w:pPr>
              <w:jc w:val="center"/>
              <w:rPr>
                <w:rFonts w:ascii="Times New Roman" w:hAnsi="Times New Roman" w:cs="Times New Roman"/>
                <w:sz w:val="20"/>
                <w:szCs w:val="20"/>
              </w:rPr>
            </w:pPr>
          </w:p>
          <w:p w14:paraId="57DF29F8" w14:textId="77777777" w:rsidR="00112205" w:rsidRPr="00500B25" w:rsidRDefault="00112205" w:rsidP="00112205">
            <w:pPr>
              <w:jc w:val="center"/>
              <w:rPr>
                <w:rFonts w:ascii="Times New Roman" w:hAnsi="Times New Roman" w:cs="Times New Roman"/>
                <w:sz w:val="20"/>
                <w:szCs w:val="20"/>
              </w:rPr>
            </w:pPr>
          </w:p>
          <w:p w14:paraId="2759E14B" w14:textId="77777777" w:rsidR="00112205" w:rsidRPr="00500B25" w:rsidRDefault="00112205" w:rsidP="00112205">
            <w:pPr>
              <w:jc w:val="center"/>
              <w:rPr>
                <w:rFonts w:ascii="Times New Roman" w:hAnsi="Times New Roman" w:cs="Times New Roman"/>
                <w:sz w:val="20"/>
                <w:szCs w:val="20"/>
              </w:rPr>
            </w:pPr>
          </w:p>
          <w:p w14:paraId="3E24B7B0" w14:textId="77777777" w:rsidR="00112205" w:rsidRPr="00500B25" w:rsidRDefault="00112205" w:rsidP="00112205">
            <w:pPr>
              <w:jc w:val="center"/>
              <w:rPr>
                <w:rFonts w:ascii="Times New Roman" w:hAnsi="Times New Roman" w:cs="Times New Roman"/>
                <w:sz w:val="20"/>
                <w:szCs w:val="20"/>
              </w:rPr>
            </w:pPr>
          </w:p>
          <w:p w14:paraId="21A7B2AE" w14:textId="77777777" w:rsidR="00112205" w:rsidRPr="00500B25" w:rsidRDefault="00112205" w:rsidP="00112205">
            <w:pPr>
              <w:jc w:val="center"/>
              <w:rPr>
                <w:rFonts w:ascii="Times New Roman" w:hAnsi="Times New Roman" w:cs="Times New Roman"/>
                <w:sz w:val="20"/>
                <w:szCs w:val="20"/>
              </w:rPr>
            </w:pPr>
          </w:p>
          <w:p w14:paraId="397E8B96" w14:textId="77777777" w:rsidR="00112205" w:rsidRPr="00500B25" w:rsidRDefault="00112205" w:rsidP="00112205">
            <w:pPr>
              <w:jc w:val="center"/>
              <w:rPr>
                <w:rFonts w:ascii="Times New Roman" w:hAnsi="Times New Roman" w:cs="Times New Roman"/>
                <w:sz w:val="20"/>
                <w:szCs w:val="20"/>
              </w:rPr>
            </w:pPr>
          </w:p>
          <w:p w14:paraId="46BDD32E" w14:textId="77777777" w:rsidR="00112205" w:rsidRPr="00500B25" w:rsidRDefault="00112205" w:rsidP="00112205">
            <w:pPr>
              <w:jc w:val="center"/>
              <w:rPr>
                <w:rFonts w:ascii="Times New Roman" w:hAnsi="Times New Roman" w:cs="Times New Roman"/>
                <w:sz w:val="20"/>
                <w:szCs w:val="20"/>
              </w:rPr>
            </w:pPr>
          </w:p>
          <w:p w14:paraId="7B5B75CE" w14:textId="77777777" w:rsidR="00112205" w:rsidRPr="00500B25" w:rsidRDefault="00112205" w:rsidP="00112205">
            <w:pPr>
              <w:jc w:val="center"/>
              <w:rPr>
                <w:rFonts w:ascii="Times New Roman" w:hAnsi="Times New Roman" w:cs="Times New Roman"/>
                <w:sz w:val="20"/>
                <w:szCs w:val="20"/>
              </w:rPr>
            </w:pPr>
          </w:p>
          <w:p w14:paraId="7EC367D4" w14:textId="77777777" w:rsidR="00112205" w:rsidRPr="00500B25" w:rsidRDefault="00112205" w:rsidP="00112205">
            <w:pPr>
              <w:jc w:val="center"/>
              <w:rPr>
                <w:rFonts w:ascii="Times New Roman" w:hAnsi="Times New Roman" w:cs="Times New Roman"/>
                <w:sz w:val="20"/>
                <w:szCs w:val="20"/>
              </w:rPr>
            </w:pPr>
          </w:p>
          <w:p w14:paraId="297323EE" w14:textId="77777777" w:rsidR="00112205" w:rsidRPr="00500B25" w:rsidRDefault="00112205" w:rsidP="00112205">
            <w:pPr>
              <w:jc w:val="center"/>
              <w:rPr>
                <w:rFonts w:ascii="Times New Roman" w:hAnsi="Times New Roman" w:cs="Times New Roman"/>
                <w:sz w:val="20"/>
                <w:szCs w:val="20"/>
              </w:rPr>
            </w:pPr>
          </w:p>
          <w:p w14:paraId="41363B4D" w14:textId="77777777" w:rsidR="00112205" w:rsidRPr="00500B25" w:rsidRDefault="00112205" w:rsidP="00112205">
            <w:pPr>
              <w:jc w:val="center"/>
              <w:rPr>
                <w:rFonts w:ascii="Times New Roman" w:hAnsi="Times New Roman" w:cs="Times New Roman"/>
                <w:sz w:val="20"/>
                <w:szCs w:val="20"/>
              </w:rPr>
            </w:pPr>
          </w:p>
          <w:p w14:paraId="588DCAA5" w14:textId="77777777" w:rsidR="00112205" w:rsidRPr="00500B25" w:rsidRDefault="00112205" w:rsidP="00112205">
            <w:pPr>
              <w:jc w:val="center"/>
              <w:rPr>
                <w:rFonts w:ascii="Times New Roman" w:hAnsi="Times New Roman" w:cs="Times New Roman"/>
                <w:sz w:val="20"/>
                <w:szCs w:val="20"/>
              </w:rPr>
            </w:pPr>
          </w:p>
          <w:p w14:paraId="52A3F554" w14:textId="77777777" w:rsidR="00112205" w:rsidRPr="00500B25" w:rsidRDefault="00112205" w:rsidP="00112205">
            <w:pPr>
              <w:jc w:val="center"/>
              <w:rPr>
                <w:rFonts w:ascii="Times New Roman" w:hAnsi="Times New Roman" w:cs="Times New Roman"/>
                <w:sz w:val="20"/>
                <w:szCs w:val="20"/>
              </w:rPr>
            </w:pPr>
          </w:p>
          <w:p w14:paraId="77078C1A" w14:textId="77777777" w:rsidR="00112205" w:rsidRPr="00500B25" w:rsidRDefault="00112205" w:rsidP="00112205">
            <w:pPr>
              <w:jc w:val="center"/>
              <w:rPr>
                <w:rFonts w:ascii="Times New Roman" w:hAnsi="Times New Roman" w:cs="Times New Roman"/>
                <w:sz w:val="20"/>
                <w:szCs w:val="20"/>
              </w:rPr>
            </w:pPr>
          </w:p>
          <w:p w14:paraId="7796B38F" w14:textId="77777777" w:rsidR="00112205" w:rsidRPr="00500B25" w:rsidRDefault="00112205" w:rsidP="00112205">
            <w:pPr>
              <w:jc w:val="center"/>
              <w:rPr>
                <w:rFonts w:ascii="Times New Roman" w:hAnsi="Times New Roman" w:cs="Times New Roman"/>
                <w:sz w:val="20"/>
                <w:szCs w:val="20"/>
              </w:rPr>
            </w:pPr>
          </w:p>
          <w:p w14:paraId="6B73675D" w14:textId="65182F98" w:rsidR="00112205" w:rsidRPr="00500B25" w:rsidRDefault="00112205" w:rsidP="00112205">
            <w:pPr>
              <w:jc w:val="center"/>
              <w:rPr>
                <w:rFonts w:ascii="Times New Roman" w:hAnsi="Times New Roman" w:cs="Times New Roman"/>
                <w:sz w:val="20"/>
                <w:szCs w:val="20"/>
              </w:rPr>
            </w:pPr>
          </w:p>
          <w:p w14:paraId="6BE6BE8C" w14:textId="0E28E305" w:rsidR="00FF57D9" w:rsidRPr="00500B25" w:rsidRDefault="00FF57D9" w:rsidP="00112205">
            <w:pPr>
              <w:jc w:val="center"/>
              <w:rPr>
                <w:rFonts w:ascii="Times New Roman" w:hAnsi="Times New Roman" w:cs="Times New Roman"/>
                <w:sz w:val="20"/>
                <w:szCs w:val="20"/>
              </w:rPr>
            </w:pPr>
          </w:p>
          <w:p w14:paraId="5199E87E" w14:textId="18791406" w:rsidR="00FF57D9" w:rsidRPr="00500B25" w:rsidRDefault="00FF57D9" w:rsidP="00112205">
            <w:pPr>
              <w:jc w:val="center"/>
              <w:rPr>
                <w:rFonts w:ascii="Times New Roman" w:hAnsi="Times New Roman" w:cs="Times New Roman"/>
                <w:sz w:val="20"/>
                <w:szCs w:val="20"/>
              </w:rPr>
            </w:pPr>
          </w:p>
          <w:p w14:paraId="7801F362" w14:textId="7DE2E232" w:rsidR="00FF57D9" w:rsidRPr="00500B25" w:rsidRDefault="00FF57D9" w:rsidP="00112205">
            <w:pPr>
              <w:jc w:val="center"/>
              <w:rPr>
                <w:rFonts w:ascii="Times New Roman" w:hAnsi="Times New Roman" w:cs="Times New Roman"/>
                <w:sz w:val="20"/>
                <w:szCs w:val="20"/>
              </w:rPr>
            </w:pPr>
          </w:p>
          <w:p w14:paraId="040C9214" w14:textId="714CAAC2" w:rsidR="00FF57D9" w:rsidRPr="00500B25" w:rsidRDefault="00FF57D9" w:rsidP="00112205">
            <w:pPr>
              <w:jc w:val="center"/>
              <w:rPr>
                <w:rFonts w:ascii="Times New Roman" w:hAnsi="Times New Roman" w:cs="Times New Roman"/>
                <w:sz w:val="20"/>
                <w:szCs w:val="20"/>
              </w:rPr>
            </w:pPr>
          </w:p>
          <w:p w14:paraId="253FB5BC" w14:textId="182BBE72" w:rsidR="00FF57D9" w:rsidRPr="00500B25" w:rsidRDefault="00FF57D9" w:rsidP="00112205">
            <w:pPr>
              <w:jc w:val="center"/>
              <w:rPr>
                <w:rFonts w:ascii="Times New Roman" w:hAnsi="Times New Roman" w:cs="Times New Roman"/>
                <w:sz w:val="20"/>
                <w:szCs w:val="20"/>
              </w:rPr>
            </w:pPr>
          </w:p>
          <w:p w14:paraId="6135EA63" w14:textId="6C6DC309" w:rsidR="00FF57D9" w:rsidRPr="00500B25" w:rsidRDefault="00FF57D9" w:rsidP="00112205">
            <w:pPr>
              <w:jc w:val="center"/>
              <w:rPr>
                <w:rFonts w:ascii="Times New Roman" w:hAnsi="Times New Roman" w:cs="Times New Roman"/>
                <w:sz w:val="20"/>
                <w:szCs w:val="20"/>
              </w:rPr>
            </w:pPr>
          </w:p>
          <w:p w14:paraId="49E01FC3" w14:textId="362F6078" w:rsidR="00FF57D9" w:rsidRPr="00500B25" w:rsidRDefault="00FF57D9" w:rsidP="00112205">
            <w:pPr>
              <w:jc w:val="center"/>
              <w:rPr>
                <w:rFonts w:ascii="Times New Roman" w:hAnsi="Times New Roman" w:cs="Times New Roman"/>
                <w:sz w:val="20"/>
                <w:szCs w:val="20"/>
              </w:rPr>
            </w:pPr>
          </w:p>
          <w:p w14:paraId="5294B342" w14:textId="2DADD8BF" w:rsidR="00FF57D9" w:rsidRPr="00500B25" w:rsidRDefault="00FF57D9" w:rsidP="00112205">
            <w:pPr>
              <w:jc w:val="center"/>
              <w:rPr>
                <w:rFonts w:ascii="Times New Roman" w:hAnsi="Times New Roman" w:cs="Times New Roman"/>
                <w:sz w:val="20"/>
                <w:szCs w:val="20"/>
              </w:rPr>
            </w:pPr>
          </w:p>
          <w:p w14:paraId="0160F533" w14:textId="7FAB68E2" w:rsidR="00FF57D9" w:rsidRPr="00500B25" w:rsidRDefault="00FF57D9" w:rsidP="00112205">
            <w:pPr>
              <w:jc w:val="center"/>
              <w:rPr>
                <w:rFonts w:ascii="Times New Roman" w:hAnsi="Times New Roman" w:cs="Times New Roman"/>
                <w:sz w:val="20"/>
                <w:szCs w:val="20"/>
              </w:rPr>
            </w:pPr>
          </w:p>
          <w:p w14:paraId="6DE3B19E" w14:textId="5321E805" w:rsidR="00FF57D9" w:rsidRPr="00500B25" w:rsidRDefault="00FF57D9" w:rsidP="00112205">
            <w:pPr>
              <w:jc w:val="center"/>
              <w:rPr>
                <w:rFonts w:ascii="Times New Roman" w:hAnsi="Times New Roman" w:cs="Times New Roman"/>
                <w:sz w:val="20"/>
                <w:szCs w:val="20"/>
              </w:rPr>
            </w:pPr>
          </w:p>
          <w:p w14:paraId="56CED7C4" w14:textId="58384CC6" w:rsidR="00FF57D9" w:rsidRPr="00500B25" w:rsidRDefault="00FF57D9" w:rsidP="00112205">
            <w:pPr>
              <w:jc w:val="center"/>
              <w:rPr>
                <w:rFonts w:ascii="Times New Roman" w:hAnsi="Times New Roman" w:cs="Times New Roman"/>
                <w:sz w:val="20"/>
                <w:szCs w:val="20"/>
              </w:rPr>
            </w:pPr>
          </w:p>
          <w:p w14:paraId="02E62837" w14:textId="52A1891E" w:rsidR="00FF57D9" w:rsidRPr="00500B25" w:rsidRDefault="00FF57D9" w:rsidP="00112205">
            <w:pPr>
              <w:jc w:val="center"/>
              <w:rPr>
                <w:rFonts w:ascii="Times New Roman" w:hAnsi="Times New Roman" w:cs="Times New Roman"/>
                <w:sz w:val="20"/>
                <w:szCs w:val="20"/>
              </w:rPr>
            </w:pPr>
          </w:p>
          <w:p w14:paraId="1A161427" w14:textId="5C0FD4E3" w:rsidR="00FF57D9" w:rsidRPr="00500B25" w:rsidRDefault="00FF57D9" w:rsidP="00112205">
            <w:pPr>
              <w:jc w:val="center"/>
              <w:rPr>
                <w:rFonts w:ascii="Times New Roman" w:hAnsi="Times New Roman" w:cs="Times New Roman"/>
                <w:sz w:val="20"/>
                <w:szCs w:val="20"/>
              </w:rPr>
            </w:pPr>
          </w:p>
          <w:p w14:paraId="6666F58F" w14:textId="16E75AC6" w:rsidR="00FF57D9" w:rsidRPr="00500B25" w:rsidRDefault="00FF57D9" w:rsidP="00112205">
            <w:pPr>
              <w:jc w:val="center"/>
              <w:rPr>
                <w:rFonts w:ascii="Times New Roman" w:hAnsi="Times New Roman" w:cs="Times New Roman"/>
                <w:sz w:val="20"/>
                <w:szCs w:val="20"/>
              </w:rPr>
            </w:pPr>
          </w:p>
          <w:p w14:paraId="44922004" w14:textId="34E31B3C" w:rsidR="00FF57D9" w:rsidRPr="00500B25" w:rsidRDefault="00FF57D9" w:rsidP="00112205">
            <w:pPr>
              <w:jc w:val="center"/>
              <w:rPr>
                <w:rFonts w:ascii="Times New Roman" w:hAnsi="Times New Roman" w:cs="Times New Roman"/>
                <w:sz w:val="20"/>
                <w:szCs w:val="20"/>
              </w:rPr>
            </w:pPr>
          </w:p>
          <w:p w14:paraId="0798A837" w14:textId="0679EA2D" w:rsidR="00FF57D9" w:rsidRPr="00500B25" w:rsidRDefault="00FF57D9" w:rsidP="00112205">
            <w:pPr>
              <w:jc w:val="center"/>
              <w:rPr>
                <w:rFonts w:ascii="Times New Roman" w:hAnsi="Times New Roman" w:cs="Times New Roman"/>
                <w:sz w:val="20"/>
                <w:szCs w:val="20"/>
              </w:rPr>
            </w:pPr>
          </w:p>
          <w:p w14:paraId="0E196990" w14:textId="7FF3690A" w:rsidR="00FF57D9" w:rsidRPr="00500B25" w:rsidRDefault="00FF57D9" w:rsidP="00112205">
            <w:pPr>
              <w:jc w:val="center"/>
              <w:rPr>
                <w:rFonts w:ascii="Times New Roman" w:hAnsi="Times New Roman" w:cs="Times New Roman"/>
                <w:sz w:val="20"/>
                <w:szCs w:val="20"/>
              </w:rPr>
            </w:pPr>
          </w:p>
          <w:p w14:paraId="38119986" w14:textId="163B6AF2" w:rsidR="00FF57D9" w:rsidRPr="00500B25" w:rsidRDefault="00FF57D9" w:rsidP="00112205">
            <w:pPr>
              <w:jc w:val="center"/>
              <w:rPr>
                <w:rFonts w:ascii="Times New Roman" w:hAnsi="Times New Roman" w:cs="Times New Roman"/>
                <w:sz w:val="20"/>
                <w:szCs w:val="20"/>
              </w:rPr>
            </w:pPr>
          </w:p>
          <w:p w14:paraId="00828169" w14:textId="29AB552A" w:rsidR="00FF57D9" w:rsidRPr="00500B25" w:rsidRDefault="00FF57D9" w:rsidP="00112205">
            <w:pPr>
              <w:jc w:val="center"/>
              <w:rPr>
                <w:rFonts w:ascii="Times New Roman" w:hAnsi="Times New Roman" w:cs="Times New Roman"/>
                <w:sz w:val="20"/>
                <w:szCs w:val="20"/>
              </w:rPr>
            </w:pPr>
          </w:p>
          <w:p w14:paraId="2CEEF2B1" w14:textId="65E14BC0" w:rsidR="00FF57D9" w:rsidRPr="00500B25" w:rsidRDefault="00FF57D9" w:rsidP="00112205">
            <w:pPr>
              <w:jc w:val="center"/>
              <w:rPr>
                <w:rFonts w:ascii="Times New Roman" w:hAnsi="Times New Roman" w:cs="Times New Roman"/>
                <w:sz w:val="20"/>
                <w:szCs w:val="20"/>
              </w:rPr>
            </w:pPr>
          </w:p>
          <w:p w14:paraId="0F23E5F9" w14:textId="6F3A3BC0" w:rsidR="00FF57D9" w:rsidRPr="00500B25" w:rsidRDefault="00FF57D9" w:rsidP="00112205">
            <w:pPr>
              <w:jc w:val="center"/>
              <w:rPr>
                <w:rFonts w:ascii="Times New Roman" w:hAnsi="Times New Roman" w:cs="Times New Roman"/>
                <w:sz w:val="20"/>
                <w:szCs w:val="20"/>
              </w:rPr>
            </w:pPr>
          </w:p>
          <w:p w14:paraId="28131ABB" w14:textId="7FF533A6" w:rsidR="00FF57D9" w:rsidRPr="00500B25" w:rsidRDefault="00FF57D9" w:rsidP="00112205">
            <w:pPr>
              <w:jc w:val="center"/>
              <w:rPr>
                <w:rFonts w:ascii="Times New Roman" w:hAnsi="Times New Roman" w:cs="Times New Roman"/>
                <w:sz w:val="20"/>
                <w:szCs w:val="20"/>
              </w:rPr>
            </w:pPr>
          </w:p>
          <w:p w14:paraId="7CCB5E96" w14:textId="20F8A74A" w:rsidR="00FF57D9" w:rsidRPr="00500B25" w:rsidRDefault="00FF57D9" w:rsidP="00112205">
            <w:pPr>
              <w:jc w:val="center"/>
              <w:rPr>
                <w:rFonts w:ascii="Times New Roman" w:hAnsi="Times New Roman" w:cs="Times New Roman"/>
                <w:sz w:val="20"/>
                <w:szCs w:val="20"/>
              </w:rPr>
            </w:pPr>
          </w:p>
          <w:p w14:paraId="7E369307" w14:textId="0EB368E2" w:rsidR="00FF57D9" w:rsidRPr="00500B25" w:rsidRDefault="00FF57D9" w:rsidP="00112205">
            <w:pPr>
              <w:jc w:val="center"/>
              <w:rPr>
                <w:rFonts w:ascii="Times New Roman" w:hAnsi="Times New Roman" w:cs="Times New Roman"/>
                <w:sz w:val="20"/>
                <w:szCs w:val="20"/>
              </w:rPr>
            </w:pPr>
          </w:p>
          <w:p w14:paraId="13CB6AF7" w14:textId="7DD3366E" w:rsidR="00FF57D9" w:rsidRPr="00500B25" w:rsidRDefault="00FF57D9" w:rsidP="00112205">
            <w:pPr>
              <w:jc w:val="center"/>
              <w:rPr>
                <w:rFonts w:ascii="Times New Roman" w:hAnsi="Times New Roman" w:cs="Times New Roman"/>
                <w:sz w:val="20"/>
                <w:szCs w:val="20"/>
              </w:rPr>
            </w:pPr>
          </w:p>
          <w:p w14:paraId="2ADC1CB6" w14:textId="1545D67D" w:rsidR="00FF57D9" w:rsidRDefault="00FF57D9" w:rsidP="00112205">
            <w:pPr>
              <w:jc w:val="center"/>
              <w:rPr>
                <w:rFonts w:ascii="Times New Roman" w:hAnsi="Times New Roman" w:cs="Times New Roman"/>
                <w:sz w:val="20"/>
                <w:szCs w:val="20"/>
              </w:rPr>
            </w:pPr>
          </w:p>
          <w:p w14:paraId="334235A7" w14:textId="0E112302" w:rsidR="006B5BF0" w:rsidRDefault="006B5BF0" w:rsidP="00112205">
            <w:pPr>
              <w:jc w:val="center"/>
              <w:rPr>
                <w:rFonts w:ascii="Times New Roman" w:hAnsi="Times New Roman" w:cs="Times New Roman"/>
                <w:sz w:val="20"/>
                <w:szCs w:val="20"/>
              </w:rPr>
            </w:pPr>
          </w:p>
          <w:p w14:paraId="4278C750" w14:textId="3967D8CE" w:rsidR="006B5BF0" w:rsidRDefault="006B5BF0" w:rsidP="00112205">
            <w:pPr>
              <w:jc w:val="center"/>
              <w:rPr>
                <w:rFonts w:ascii="Times New Roman" w:hAnsi="Times New Roman" w:cs="Times New Roman"/>
                <w:sz w:val="20"/>
                <w:szCs w:val="20"/>
              </w:rPr>
            </w:pPr>
          </w:p>
          <w:p w14:paraId="5FF516AC" w14:textId="5873BB65" w:rsidR="00EA0F6B" w:rsidRDefault="00EA0F6B" w:rsidP="00112205">
            <w:pPr>
              <w:jc w:val="center"/>
              <w:rPr>
                <w:rFonts w:ascii="Times New Roman" w:hAnsi="Times New Roman" w:cs="Times New Roman"/>
                <w:sz w:val="20"/>
                <w:szCs w:val="20"/>
              </w:rPr>
            </w:pPr>
          </w:p>
          <w:p w14:paraId="6AE8F5A5" w14:textId="0624A09F" w:rsidR="00EA0F6B" w:rsidRDefault="00EA0F6B" w:rsidP="00112205">
            <w:pPr>
              <w:jc w:val="center"/>
              <w:rPr>
                <w:rFonts w:ascii="Times New Roman" w:hAnsi="Times New Roman" w:cs="Times New Roman"/>
                <w:sz w:val="20"/>
                <w:szCs w:val="20"/>
              </w:rPr>
            </w:pPr>
          </w:p>
          <w:p w14:paraId="5B757BCF" w14:textId="77777777" w:rsidR="00FF57D9" w:rsidRPr="00500B25" w:rsidRDefault="00FF57D9" w:rsidP="00112205">
            <w:pPr>
              <w:jc w:val="center"/>
              <w:rPr>
                <w:rFonts w:ascii="Times New Roman" w:hAnsi="Times New Roman" w:cs="Times New Roman"/>
                <w:sz w:val="20"/>
                <w:szCs w:val="20"/>
              </w:rPr>
            </w:pPr>
          </w:p>
          <w:p w14:paraId="5979178F" w14:textId="4B4D0727" w:rsidR="00112205" w:rsidRPr="00500B25" w:rsidRDefault="00FF57D9" w:rsidP="00112205">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1589A1D1" w14:textId="77777777" w:rsidR="00112205" w:rsidRPr="00500B25" w:rsidRDefault="00112205" w:rsidP="00112205">
            <w:pPr>
              <w:jc w:val="center"/>
              <w:rPr>
                <w:rFonts w:ascii="Times New Roman" w:hAnsi="Times New Roman" w:cs="Times New Roman"/>
                <w:sz w:val="20"/>
                <w:szCs w:val="20"/>
              </w:rPr>
            </w:pPr>
          </w:p>
          <w:p w14:paraId="5C1192BC" w14:textId="77777777" w:rsidR="00112205" w:rsidRPr="00500B25" w:rsidRDefault="00112205" w:rsidP="00112205">
            <w:pPr>
              <w:jc w:val="center"/>
              <w:rPr>
                <w:rFonts w:ascii="Times New Roman" w:hAnsi="Times New Roman" w:cs="Times New Roman"/>
                <w:sz w:val="20"/>
                <w:szCs w:val="20"/>
              </w:rPr>
            </w:pPr>
          </w:p>
          <w:p w14:paraId="29371EE6" w14:textId="77777777" w:rsidR="00112205" w:rsidRPr="00500B25" w:rsidRDefault="00112205" w:rsidP="00112205">
            <w:pPr>
              <w:jc w:val="center"/>
              <w:rPr>
                <w:rFonts w:ascii="Times New Roman" w:hAnsi="Times New Roman" w:cs="Times New Roman"/>
                <w:sz w:val="20"/>
                <w:szCs w:val="20"/>
              </w:rPr>
            </w:pPr>
          </w:p>
          <w:p w14:paraId="42A926E9" w14:textId="77777777" w:rsidR="00112205" w:rsidRPr="00500B25" w:rsidRDefault="00112205" w:rsidP="00112205">
            <w:pPr>
              <w:jc w:val="center"/>
              <w:rPr>
                <w:rFonts w:ascii="Times New Roman" w:hAnsi="Times New Roman" w:cs="Times New Roman"/>
                <w:sz w:val="20"/>
                <w:szCs w:val="20"/>
              </w:rPr>
            </w:pPr>
          </w:p>
          <w:p w14:paraId="6E468BD0" w14:textId="77777777" w:rsidR="00112205" w:rsidRPr="00500B25" w:rsidRDefault="00112205" w:rsidP="00112205">
            <w:pPr>
              <w:jc w:val="center"/>
              <w:rPr>
                <w:rFonts w:ascii="Times New Roman" w:hAnsi="Times New Roman" w:cs="Times New Roman"/>
                <w:sz w:val="20"/>
                <w:szCs w:val="20"/>
              </w:rPr>
            </w:pPr>
          </w:p>
          <w:p w14:paraId="236E9C3B" w14:textId="3E7C1B7D" w:rsidR="00112205" w:rsidRPr="00500B25" w:rsidRDefault="00112205" w:rsidP="00112205">
            <w:pPr>
              <w:jc w:val="center"/>
              <w:rPr>
                <w:rFonts w:ascii="Times New Roman" w:hAnsi="Times New Roman" w:cs="Times New Roman"/>
                <w:sz w:val="20"/>
                <w:szCs w:val="20"/>
              </w:rPr>
            </w:pPr>
          </w:p>
          <w:p w14:paraId="3A375B7C" w14:textId="78BD6C0D" w:rsidR="00FF57D9" w:rsidRPr="00500B25" w:rsidRDefault="00FF57D9" w:rsidP="00112205">
            <w:pPr>
              <w:jc w:val="center"/>
              <w:rPr>
                <w:rFonts w:ascii="Times New Roman" w:hAnsi="Times New Roman" w:cs="Times New Roman"/>
                <w:sz w:val="20"/>
                <w:szCs w:val="20"/>
              </w:rPr>
            </w:pPr>
          </w:p>
          <w:p w14:paraId="15E71DEB" w14:textId="5E738920" w:rsidR="00FF57D9" w:rsidRPr="00500B25" w:rsidRDefault="00FF57D9" w:rsidP="00112205">
            <w:pPr>
              <w:jc w:val="center"/>
              <w:rPr>
                <w:rFonts w:ascii="Times New Roman" w:hAnsi="Times New Roman" w:cs="Times New Roman"/>
                <w:sz w:val="20"/>
                <w:szCs w:val="20"/>
              </w:rPr>
            </w:pPr>
          </w:p>
          <w:p w14:paraId="116078C7" w14:textId="37D6C885" w:rsidR="00FF57D9" w:rsidRDefault="00FF57D9" w:rsidP="00112205">
            <w:pPr>
              <w:jc w:val="center"/>
              <w:rPr>
                <w:rFonts w:ascii="Times New Roman" w:hAnsi="Times New Roman" w:cs="Times New Roman"/>
                <w:sz w:val="20"/>
                <w:szCs w:val="20"/>
              </w:rPr>
            </w:pPr>
          </w:p>
          <w:p w14:paraId="45D76D15" w14:textId="7480A581" w:rsidR="006B5BF0" w:rsidRDefault="006B5BF0" w:rsidP="00112205">
            <w:pPr>
              <w:jc w:val="center"/>
              <w:rPr>
                <w:rFonts w:ascii="Times New Roman" w:hAnsi="Times New Roman" w:cs="Times New Roman"/>
                <w:sz w:val="20"/>
                <w:szCs w:val="20"/>
              </w:rPr>
            </w:pPr>
          </w:p>
          <w:p w14:paraId="065A2EC4" w14:textId="77777777" w:rsidR="006B5BF0" w:rsidRPr="00500B25" w:rsidRDefault="006B5BF0" w:rsidP="00112205">
            <w:pPr>
              <w:jc w:val="center"/>
              <w:rPr>
                <w:rFonts w:ascii="Times New Roman" w:hAnsi="Times New Roman" w:cs="Times New Roman"/>
                <w:sz w:val="20"/>
                <w:szCs w:val="20"/>
              </w:rPr>
            </w:pPr>
          </w:p>
          <w:p w14:paraId="3174006D" w14:textId="5473B8F9" w:rsidR="00FF57D9" w:rsidRDefault="00FF57D9" w:rsidP="00112205">
            <w:pPr>
              <w:jc w:val="center"/>
              <w:rPr>
                <w:rFonts w:ascii="Times New Roman" w:hAnsi="Times New Roman" w:cs="Times New Roman"/>
                <w:sz w:val="20"/>
                <w:szCs w:val="20"/>
              </w:rPr>
            </w:pPr>
          </w:p>
          <w:p w14:paraId="768C0CC8" w14:textId="77777777" w:rsidR="006D6AD7" w:rsidRPr="00500B25" w:rsidRDefault="006D6AD7" w:rsidP="00112205">
            <w:pPr>
              <w:jc w:val="center"/>
              <w:rPr>
                <w:rFonts w:ascii="Times New Roman" w:hAnsi="Times New Roman" w:cs="Times New Roman"/>
                <w:sz w:val="20"/>
                <w:szCs w:val="20"/>
              </w:rPr>
            </w:pPr>
          </w:p>
          <w:p w14:paraId="3F41CA54" w14:textId="77777777" w:rsidR="00FF57D9" w:rsidRPr="00500B25" w:rsidRDefault="00FF57D9" w:rsidP="00112205">
            <w:pPr>
              <w:jc w:val="center"/>
              <w:rPr>
                <w:rFonts w:ascii="Times New Roman" w:hAnsi="Times New Roman" w:cs="Times New Roman"/>
                <w:sz w:val="20"/>
                <w:szCs w:val="20"/>
              </w:rPr>
            </w:pPr>
          </w:p>
          <w:p w14:paraId="6752615F" w14:textId="368EF44D" w:rsidR="00112205" w:rsidRPr="00500B25" w:rsidRDefault="00FF57D9" w:rsidP="00112205">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5E6E75D1" w14:textId="77777777" w:rsidR="00112205" w:rsidRPr="00500B25" w:rsidRDefault="00112205" w:rsidP="00112205">
            <w:pPr>
              <w:jc w:val="center"/>
              <w:rPr>
                <w:rFonts w:ascii="Times New Roman" w:hAnsi="Times New Roman" w:cs="Times New Roman"/>
                <w:sz w:val="20"/>
                <w:szCs w:val="20"/>
              </w:rPr>
            </w:pPr>
          </w:p>
          <w:p w14:paraId="4EAAB9E0" w14:textId="77777777" w:rsidR="00112205" w:rsidRPr="00500B25" w:rsidRDefault="00112205" w:rsidP="00112205">
            <w:pPr>
              <w:jc w:val="center"/>
              <w:rPr>
                <w:rFonts w:ascii="Times New Roman" w:hAnsi="Times New Roman" w:cs="Times New Roman"/>
                <w:sz w:val="20"/>
                <w:szCs w:val="20"/>
              </w:rPr>
            </w:pPr>
          </w:p>
          <w:p w14:paraId="06A9B63F" w14:textId="77777777" w:rsidR="00112205" w:rsidRPr="00500B25" w:rsidRDefault="00112205" w:rsidP="00112205">
            <w:pPr>
              <w:jc w:val="center"/>
              <w:rPr>
                <w:rFonts w:ascii="Times New Roman" w:hAnsi="Times New Roman" w:cs="Times New Roman"/>
                <w:sz w:val="20"/>
                <w:szCs w:val="20"/>
              </w:rPr>
            </w:pPr>
          </w:p>
          <w:p w14:paraId="37C149A2" w14:textId="77777777" w:rsidR="00112205" w:rsidRPr="00500B25" w:rsidRDefault="00112205" w:rsidP="00112205">
            <w:pPr>
              <w:jc w:val="center"/>
              <w:rPr>
                <w:rFonts w:ascii="Times New Roman" w:hAnsi="Times New Roman" w:cs="Times New Roman"/>
                <w:sz w:val="20"/>
                <w:szCs w:val="20"/>
              </w:rPr>
            </w:pPr>
          </w:p>
          <w:p w14:paraId="0D328EEA" w14:textId="77777777" w:rsidR="00112205" w:rsidRPr="00500B25" w:rsidRDefault="00112205" w:rsidP="00112205">
            <w:pPr>
              <w:jc w:val="center"/>
              <w:rPr>
                <w:rFonts w:ascii="Times New Roman" w:hAnsi="Times New Roman" w:cs="Times New Roman"/>
                <w:sz w:val="20"/>
                <w:szCs w:val="20"/>
              </w:rPr>
            </w:pPr>
          </w:p>
          <w:p w14:paraId="67A17049" w14:textId="77777777" w:rsidR="00112205" w:rsidRPr="00500B25" w:rsidRDefault="00112205" w:rsidP="00112205">
            <w:pPr>
              <w:jc w:val="center"/>
              <w:rPr>
                <w:rFonts w:ascii="Times New Roman" w:hAnsi="Times New Roman" w:cs="Times New Roman"/>
                <w:sz w:val="20"/>
                <w:szCs w:val="20"/>
              </w:rPr>
            </w:pPr>
          </w:p>
          <w:p w14:paraId="375D9316" w14:textId="77777777" w:rsidR="00112205" w:rsidRPr="00500B25" w:rsidRDefault="00112205" w:rsidP="00112205">
            <w:pPr>
              <w:jc w:val="center"/>
              <w:rPr>
                <w:rFonts w:ascii="Times New Roman" w:hAnsi="Times New Roman" w:cs="Times New Roman"/>
                <w:sz w:val="20"/>
                <w:szCs w:val="20"/>
              </w:rPr>
            </w:pPr>
          </w:p>
          <w:p w14:paraId="1BE0826B" w14:textId="77777777" w:rsidR="00112205" w:rsidRPr="00500B25" w:rsidRDefault="00112205" w:rsidP="00112205">
            <w:pPr>
              <w:jc w:val="center"/>
              <w:rPr>
                <w:rFonts w:ascii="Times New Roman" w:hAnsi="Times New Roman" w:cs="Times New Roman"/>
                <w:sz w:val="20"/>
                <w:szCs w:val="20"/>
              </w:rPr>
            </w:pPr>
          </w:p>
          <w:p w14:paraId="0EF80B08" w14:textId="77777777" w:rsidR="00112205" w:rsidRPr="00500B25" w:rsidRDefault="00112205" w:rsidP="00112205">
            <w:pPr>
              <w:jc w:val="center"/>
              <w:rPr>
                <w:rFonts w:ascii="Times New Roman" w:hAnsi="Times New Roman" w:cs="Times New Roman"/>
                <w:sz w:val="20"/>
                <w:szCs w:val="20"/>
              </w:rPr>
            </w:pPr>
          </w:p>
          <w:p w14:paraId="5CCBE24F" w14:textId="77777777" w:rsidR="00112205" w:rsidRPr="00500B25" w:rsidRDefault="00112205" w:rsidP="00112205">
            <w:pPr>
              <w:jc w:val="center"/>
              <w:rPr>
                <w:rFonts w:ascii="Times New Roman" w:hAnsi="Times New Roman" w:cs="Times New Roman"/>
                <w:sz w:val="20"/>
                <w:szCs w:val="20"/>
              </w:rPr>
            </w:pPr>
          </w:p>
          <w:p w14:paraId="14B5D794" w14:textId="77777777" w:rsidR="00112205" w:rsidRPr="00500B25" w:rsidRDefault="00112205" w:rsidP="00112205">
            <w:pPr>
              <w:jc w:val="center"/>
              <w:rPr>
                <w:rFonts w:ascii="Times New Roman" w:hAnsi="Times New Roman" w:cs="Times New Roman"/>
                <w:sz w:val="20"/>
                <w:szCs w:val="20"/>
              </w:rPr>
            </w:pPr>
          </w:p>
          <w:p w14:paraId="1F1C0B4E" w14:textId="77777777" w:rsidR="00112205" w:rsidRPr="00500B25" w:rsidRDefault="00112205" w:rsidP="00112205">
            <w:pPr>
              <w:jc w:val="center"/>
              <w:rPr>
                <w:rFonts w:ascii="Times New Roman" w:hAnsi="Times New Roman" w:cs="Times New Roman"/>
                <w:sz w:val="20"/>
                <w:szCs w:val="20"/>
              </w:rPr>
            </w:pPr>
          </w:p>
          <w:p w14:paraId="11EA6E34" w14:textId="77777777" w:rsidR="00112205" w:rsidRPr="00500B25" w:rsidRDefault="00112205" w:rsidP="00112205">
            <w:pPr>
              <w:jc w:val="center"/>
              <w:rPr>
                <w:rFonts w:ascii="Times New Roman" w:hAnsi="Times New Roman" w:cs="Times New Roman"/>
                <w:sz w:val="20"/>
                <w:szCs w:val="20"/>
              </w:rPr>
            </w:pPr>
          </w:p>
          <w:p w14:paraId="69928393" w14:textId="123A3AC3" w:rsidR="00112205" w:rsidRPr="00500B25" w:rsidRDefault="00112205" w:rsidP="00112205">
            <w:pPr>
              <w:jc w:val="center"/>
              <w:rPr>
                <w:rFonts w:ascii="Times New Roman" w:hAnsi="Times New Roman" w:cs="Times New Roman"/>
                <w:sz w:val="20"/>
                <w:szCs w:val="20"/>
              </w:rPr>
            </w:pPr>
          </w:p>
          <w:p w14:paraId="5EECF373" w14:textId="43446DDA" w:rsidR="00FF57D9" w:rsidRPr="00500B25" w:rsidRDefault="00FF57D9" w:rsidP="00112205">
            <w:pPr>
              <w:jc w:val="center"/>
              <w:rPr>
                <w:rFonts w:ascii="Times New Roman" w:hAnsi="Times New Roman" w:cs="Times New Roman"/>
                <w:sz w:val="20"/>
                <w:szCs w:val="20"/>
              </w:rPr>
            </w:pPr>
          </w:p>
          <w:p w14:paraId="33370D54" w14:textId="62070DC7" w:rsidR="00FF57D9" w:rsidRPr="00500B25" w:rsidRDefault="00FF57D9" w:rsidP="00112205">
            <w:pPr>
              <w:jc w:val="center"/>
              <w:rPr>
                <w:rFonts w:ascii="Times New Roman" w:hAnsi="Times New Roman" w:cs="Times New Roman"/>
                <w:sz w:val="20"/>
                <w:szCs w:val="20"/>
              </w:rPr>
            </w:pPr>
          </w:p>
          <w:p w14:paraId="43A88953" w14:textId="33A8FC8F" w:rsidR="00FF57D9" w:rsidRPr="00500B25" w:rsidRDefault="00FF57D9" w:rsidP="00112205">
            <w:pPr>
              <w:jc w:val="center"/>
              <w:rPr>
                <w:rFonts w:ascii="Times New Roman" w:hAnsi="Times New Roman" w:cs="Times New Roman"/>
                <w:sz w:val="20"/>
                <w:szCs w:val="20"/>
              </w:rPr>
            </w:pPr>
          </w:p>
          <w:p w14:paraId="74EDD7C2" w14:textId="637B1733" w:rsidR="00FF57D9" w:rsidRPr="00500B25" w:rsidRDefault="00FF57D9" w:rsidP="00112205">
            <w:pPr>
              <w:jc w:val="center"/>
              <w:rPr>
                <w:rFonts w:ascii="Times New Roman" w:hAnsi="Times New Roman" w:cs="Times New Roman"/>
                <w:sz w:val="20"/>
                <w:szCs w:val="20"/>
              </w:rPr>
            </w:pPr>
          </w:p>
          <w:p w14:paraId="0435E4C2" w14:textId="571D8690" w:rsidR="00FF57D9" w:rsidRDefault="00FF57D9" w:rsidP="00112205">
            <w:pPr>
              <w:jc w:val="center"/>
              <w:rPr>
                <w:rFonts w:ascii="Times New Roman" w:hAnsi="Times New Roman" w:cs="Times New Roman"/>
                <w:sz w:val="20"/>
                <w:szCs w:val="20"/>
              </w:rPr>
            </w:pPr>
          </w:p>
          <w:p w14:paraId="22C0163C" w14:textId="77777777" w:rsidR="006D6AD7" w:rsidRPr="00500B25" w:rsidRDefault="006D6AD7" w:rsidP="00112205">
            <w:pPr>
              <w:jc w:val="center"/>
              <w:rPr>
                <w:rFonts w:ascii="Times New Roman" w:hAnsi="Times New Roman" w:cs="Times New Roman"/>
                <w:sz w:val="20"/>
                <w:szCs w:val="20"/>
              </w:rPr>
            </w:pPr>
          </w:p>
          <w:p w14:paraId="62877D0F" w14:textId="02D58943" w:rsidR="00FF57D9" w:rsidRPr="00500B25" w:rsidRDefault="00FF57D9" w:rsidP="00112205">
            <w:pPr>
              <w:jc w:val="center"/>
              <w:rPr>
                <w:rFonts w:ascii="Times New Roman" w:hAnsi="Times New Roman" w:cs="Times New Roman"/>
                <w:sz w:val="20"/>
                <w:szCs w:val="20"/>
              </w:rPr>
            </w:pPr>
          </w:p>
          <w:p w14:paraId="73B3487B" w14:textId="28BDBE4C" w:rsidR="00112205" w:rsidRPr="00500B25" w:rsidRDefault="00FF57D9" w:rsidP="00112205">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3FF08A99" w14:textId="77777777" w:rsidR="00112205" w:rsidRPr="00500B25" w:rsidRDefault="00112205" w:rsidP="00112205">
            <w:pPr>
              <w:jc w:val="center"/>
              <w:rPr>
                <w:rFonts w:ascii="Times New Roman" w:hAnsi="Times New Roman" w:cs="Times New Roman"/>
                <w:sz w:val="20"/>
                <w:szCs w:val="20"/>
              </w:rPr>
            </w:pPr>
          </w:p>
          <w:p w14:paraId="0A01E96D" w14:textId="77777777" w:rsidR="00112205" w:rsidRPr="00500B25" w:rsidRDefault="00112205" w:rsidP="00112205">
            <w:pPr>
              <w:jc w:val="center"/>
              <w:rPr>
                <w:rFonts w:ascii="Times New Roman" w:hAnsi="Times New Roman" w:cs="Times New Roman"/>
                <w:sz w:val="20"/>
                <w:szCs w:val="20"/>
              </w:rPr>
            </w:pPr>
          </w:p>
          <w:p w14:paraId="0664A5E9" w14:textId="77777777" w:rsidR="00112205" w:rsidRPr="00500B25" w:rsidRDefault="00112205" w:rsidP="00112205">
            <w:pPr>
              <w:jc w:val="center"/>
              <w:rPr>
                <w:rFonts w:ascii="Times New Roman" w:hAnsi="Times New Roman" w:cs="Times New Roman"/>
                <w:sz w:val="20"/>
                <w:szCs w:val="20"/>
              </w:rPr>
            </w:pPr>
          </w:p>
          <w:p w14:paraId="5E3D8EAB" w14:textId="77777777" w:rsidR="00112205" w:rsidRPr="00500B25" w:rsidRDefault="00112205" w:rsidP="00112205">
            <w:pPr>
              <w:jc w:val="center"/>
              <w:rPr>
                <w:rFonts w:ascii="Times New Roman" w:hAnsi="Times New Roman" w:cs="Times New Roman"/>
                <w:sz w:val="20"/>
                <w:szCs w:val="20"/>
              </w:rPr>
            </w:pPr>
          </w:p>
          <w:p w14:paraId="7A972AB5" w14:textId="77777777" w:rsidR="00112205" w:rsidRPr="00500B25" w:rsidRDefault="00112205" w:rsidP="00112205">
            <w:pPr>
              <w:jc w:val="center"/>
              <w:rPr>
                <w:rFonts w:ascii="Times New Roman" w:hAnsi="Times New Roman" w:cs="Times New Roman"/>
                <w:sz w:val="20"/>
                <w:szCs w:val="20"/>
              </w:rPr>
            </w:pPr>
          </w:p>
          <w:p w14:paraId="144E53DF" w14:textId="77777777" w:rsidR="00112205" w:rsidRPr="00500B25" w:rsidRDefault="00112205" w:rsidP="00112205">
            <w:pPr>
              <w:jc w:val="center"/>
              <w:rPr>
                <w:rFonts w:ascii="Times New Roman" w:hAnsi="Times New Roman" w:cs="Times New Roman"/>
                <w:sz w:val="20"/>
                <w:szCs w:val="20"/>
              </w:rPr>
            </w:pPr>
          </w:p>
          <w:p w14:paraId="1BF45E11" w14:textId="77777777" w:rsidR="00112205" w:rsidRPr="00500B25" w:rsidRDefault="00112205" w:rsidP="00112205">
            <w:pPr>
              <w:jc w:val="center"/>
              <w:rPr>
                <w:rFonts w:ascii="Times New Roman" w:hAnsi="Times New Roman" w:cs="Times New Roman"/>
                <w:sz w:val="20"/>
                <w:szCs w:val="20"/>
              </w:rPr>
            </w:pPr>
          </w:p>
          <w:p w14:paraId="08C973AB" w14:textId="77777777" w:rsidR="00112205" w:rsidRPr="00500B25" w:rsidRDefault="00112205" w:rsidP="00112205">
            <w:pPr>
              <w:jc w:val="center"/>
              <w:rPr>
                <w:rFonts w:ascii="Times New Roman" w:hAnsi="Times New Roman" w:cs="Times New Roman"/>
                <w:sz w:val="20"/>
                <w:szCs w:val="20"/>
              </w:rPr>
            </w:pPr>
          </w:p>
          <w:p w14:paraId="33671128" w14:textId="77777777" w:rsidR="00112205" w:rsidRPr="00500B25" w:rsidRDefault="00112205" w:rsidP="00112205">
            <w:pPr>
              <w:jc w:val="center"/>
              <w:rPr>
                <w:rFonts w:ascii="Times New Roman" w:hAnsi="Times New Roman" w:cs="Times New Roman"/>
                <w:sz w:val="20"/>
                <w:szCs w:val="20"/>
              </w:rPr>
            </w:pPr>
          </w:p>
          <w:p w14:paraId="140A018D" w14:textId="77777777" w:rsidR="00112205" w:rsidRPr="00500B25" w:rsidRDefault="00112205" w:rsidP="00112205">
            <w:pPr>
              <w:jc w:val="center"/>
              <w:rPr>
                <w:rFonts w:ascii="Times New Roman" w:hAnsi="Times New Roman" w:cs="Times New Roman"/>
                <w:sz w:val="20"/>
                <w:szCs w:val="20"/>
              </w:rPr>
            </w:pPr>
          </w:p>
          <w:p w14:paraId="5EEA45C7" w14:textId="77777777" w:rsidR="00112205" w:rsidRPr="00500B25" w:rsidRDefault="00112205" w:rsidP="00112205">
            <w:pPr>
              <w:jc w:val="center"/>
              <w:rPr>
                <w:rFonts w:ascii="Times New Roman" w:hAnsi="Times New Roman" w:cs="Times New Roman"/>
                <w:sz w:val="20"/>
                <w:szCs w:val="20"/>
              </w:rPr>
            </w:pPr>
          </w:p>
          <w:p w14:paraId="5C83CF0A" w14:textId="77777777" w:rsidR="00112205" w:rsidRPr="00500B25" w:rsidRDefault="00112205" w:rsidP="00112205">
            <w:pPr>
              <w:jc w:val="center"/>
              <w:rPr>
                <w:rFonts w:ascii="Times New Roman" w:hAnsi="Times New Roman" w:cs="Times New Roman"/>
                <w:sz w:val="20"/>
                <w:szCs w:val="20"/>
              </w:rPr>
            </w:pPr>
          </w:p>
          <w:p w14:paraId="47AA941D" w14:textId="77777777" w:rsidR="00112205" w:rsidRPr="00500B25" w:rsidRDefault="00112205" w:rsidP="00112205">
            <w:pPr>
              <w:jc w:val="center"/>
              <w:rPr>
                <w:rFonts w:ascii="Times New Roman" w:hAnsi="Times New Roman" w:cs="Times New Roman"/>
                <w:sz w:val="20"/>
                <w:szCs w:val="20"/>
              </w:rPr>
            </w:pPr>
          </w:p>
          <w:p w14:paraId="7601026F" w14:textId="77777777" w:rsidR="00112205" w:rsidRPr="00500B25" w:rsidRDefault="00112205" w:rsidP="00112205">
            <w:pPr>
              <w:jc w:val="center"/>
              <w:rPr>
                <w:rFonts w:ascii="Times New Roman" w:hAnsi="Times New Roman" w:cs="Times New Roman"/>
                <w:sz w:val="20"/>
                <w:szCs w:val="20"/>
              </w:rPr>
            </w:pPr>
          </w:p>
          <w:p w14:paraId="1FC75DBA" w14:textId="77777777" w:rsidR="00112205" w:rsidRPr="00500B25" w:rsidRDefault="00112205" w:rsidP="00112205">
            <w:pPr>
              <w:jc w:val="center"/>
              <w:rPr>
                <w:rFonts w:ascii="Times New Roman" w:hAnsi="Times New Roman" w:cs="Times New Roman"/>
                <w:sz w:val="20"/>
                <w:szCs w:val="20"/>
              </w:rPr>
            </w:pPr>
          </w:p>
          <w:p w14:paraId="3E6376B9" w14:textId="77777777" w:rsidR="00112205" w:rsidRPr="00500B25" w:rsidRDefault="00112205" w:rsidP="00112205">
            <w:pPr>
              <w:jc w:val="center"/>
              <w:rPr>
                <w:rFonts w:ascii="Times New Roman" w:hAnsi="Times New Roman" w:cs="Times New Roman"/>
                <w:sz w:val="20"/>
                <w:szCs w:val="20"/>
              </w:rPr>
            </w:pPr>
          </w:p>
          <w:p w14:paraId="08CE5BFF" w14:textId="77777777" w:rsidR="00112205" w:rsidRPr="00500B25" w:rsidRDefault="00112205" w:rsidP="00112205">
            <w:pPr>
              <w:jc w:val="center"/>
              <w:rPr>
                <w:rFonts w:ascii="Times New Roman" w:hAnsi="Times New Roman" w:cs="Times New Roman"/>
                <w:sz w:val="20"/>
                <w:szCs w:val="20"/>
              </w:rPr>
            </w:pPr>
          </w:p>
          <w:p w14:paraId="6FABEF5F" w14:textId="77777777" w:rsidR="00112205" w:rsidRPr="00500B25" w:rsidRDefault="00112205" w:rsidP="00112205">
            <w:pPr>
              <w:jc w:val="center"/>
              <w:rPr>
                <w:rFonts w:ascii="Times New Roman" w:hAnsi="Times New Roman" w:cs="Times New Roman"/>
                <w:sz w:val="20"/>
                <w:szCs w:val="20"/>
              </w:rPr>
            </w:pPr>
          </w:p>
          <w:p w14:paraId="320AF005" w14:textId="77777777" w:rsidR="00112205" w:rsidRPr="00500B25" w:rsidRDefault="00112205" w:rsidP="00112205">
            <w:pPr>
              <w:jc w:val="center"/>
              <w:rPr>
                <w:rFonts w:ascii="Times New Roman" w:hAnsi="Times New Roman" w:cs="Times New Roman"/>
                <w:sz w:val="20"/>
                <w:szCs w:val="20"/>
              </w:rPr>
            </w:pPr>
          </w:p>
          <w:p w14:paraId="68A6C7DB" w14:textId="77777777" w:rsidR="00112205" w:rsidRPr="00500B25" w:rsidRDefault="00112205" w:rsidP="00112205">
            <w:pPr>
              <w:jc w:val="center"/>
              <w:rPr>
                <w:rFonts w:ascii="Times New Roman" w:hAnsi="Times New Roman" w:cs="Times New Roman"/>
                <w:sz w:val="20"/>
                <w:szCs w:val="20"/>
              </w:rPr>
            </w:pPr>
          </w:p>
          <w:p w14:paraId="614E06CE" w14:textId="77777777" w:rsidR="00112205" w:rsidRPr="00500B25" w:rsidRDefault="00112205" w:rsidP="00112205">
            <w:pPr>
              <w:jc w:val="center"/>
              <w:rPr>
                <w:rFonts w:ascii="Times New Roman" w:hAnsi="Times New Roman" w:cs="Times New Roman"/>
                <w:sz w:val="20"/>
                <w:szCs w:val="20"/>
              </w:rPr>
            </w:pPr>
          </w:p>
          <w:p w14:paraId="0967FC68" w14:textId="77777777" w:rsidR="00112205" w:rsidRPr="00500B25" w:rsidRDefault="00112205" w:rsidP="00112205">
            <w:pPr>
              <w:jc w:val="center"/>
              <w:rPr>
                <w:rFonts w:ascii="Times New Roman" w:hAnsi="Times New Roman" w:cs="Times New Roman"/>
                <w:sz w:val="20"/>
                <w:szCs w:val="20"/>
              </w:rPr>
            </w:pPr>
          </w:p>
          <w:p w14:paraId="754AE703" w14:textId="77777777" w:rsidR="00112205" w:rsidRPr="00500B25" w:rsidRDefault="00112205" w:rsidP="00112205">
            <w:pPr>
              <w:jc w:val="center"/>
              <w:rPr>
                <w:rFonts w:ascii="Times New Roman" w:hAnsi="Times New Roman" w:cs="Times New Roman"/>
                <w:sz w:val="20"/>
                <w:szCs w:val="20"/>
              </w:rPr>
            </w:pPr>
          </w:p>
          <w:p w14:paraId="558D57FF" w14:textId="77777777" w:rsidR="00112205" w:rsidRPr="00500B25" w:rsidRDefault="00112205" w:rsidP="00112205">
            <w:pPr>
              <w:jc w:val="center"/>
              <w:rPr>
                <w:rFonts w:ascii="Times New Roman" w:hAnsi="Times New Roman" w:cs="Times New Roman"/>
                <w:sz w:val="20"/>
                <w:szCs w:val="20"/>
              </w:rPr>
            </w:pPr>
          </w:p>
          <w:p w14:paraId="2A75BFDC" w14:textId="77777777" w:rsidR="00112205" w:rsidRPr="00500B25" w:rsidRDefault="00112205" w:rsidP="00112205">
            <w:pPr>
              <w:jc w:val="center"/>
              <w:rPr>
                <w:rFonts w:ascii="Times New Roman" w:hAnsi="Times New Roman" w:cs="Times New Roman"/>
                <w:sz w:val="20"/>
                <w:szCs w:val="20"/>
              </w:rPr>
            </w:pPr>
          </w:p>
          <w:p w14:paraId="024E15D2" w14:textId="77777777" w:rsidR="00112205" w:rsidRPr="00500B25" w:rsidRDefault="00112205" w:rsidP="00112205">
            <w:pPr>
              <w:jc w:val="center"/>
              <w:rPr>
                <w:rFonts w:ascii="Times New Roman" w:hAnsi="Times New Roman" w:cs="Times New Roman"/>
                <w:sz w:val="20"/>
                <w:szCs w:val="20"/>
              </w:rPr>
            </w:pPr>
          </w:p>
          <w:p w14:paraId="08A7C3ED" w14:textId="77777777" w:rsidR="00112205" w:rsidRPr="00500B25" w:rsidRDefault="00112205" w:rsidP="00112205">
            <w:pPr>
              <w:jc w:val="center"/>
              <w:rPr>
                <w:rFonts w:ascii="Times New Roman" w:hAnsi="Times New Roman" w:cs="Times New Roman"/>
                <w:sz w:val="20"/>
                <w:szCs w:val="20"/>
              </w:rPr>
            </w:pPr>
          </w:p>
          <w:p w14:paraId="27141C24" w14:textId="77777777" w:rsidR="00112205" w:rsidRPr="00500B25" w:rsidRDefault="00112205" w:rsidP="00112205">
            <w:pPr>
              <w:jc w:val="center"/>
              <w:rPr>
                <w:rFonts w:ascii="Times New Roman" w:hAnsi="Times New Roman" w:cs="Times New Roman"/>
                <w:sz w:val="20"/>
                <w:szCs w:val="20"/>
              </w:rPr>
            </w:pPr>
          </w:p>
          <w:p w14:paraId="49884EA9" w14:textId="77777777" w:rsidR="00112205" w:rsidRPr="00500B25" w:rsidRDefault="00112205" w:rsidP="00112205">
            <w:pPr>
              <w:jc w:val="center"/>
              <w:rPr>
                <w:rFonts w:ascii="Times New Roman" w:hAnsi="Times New Roman" w:cs="Times New Roman"/>
                <w:sz w:val="20"/>
                <w:szCs w:val="20"/>
              </w:rPr>
            </w:pPr>
          </w:p>
          <w:p w14:paraId="0D3E7FD4" w14:textId="77777777" w:rsidR="00112205" w:rsidRPr="00500B25" w:rsidRDefault="00112205" w:rsidP="00112205">
            <w:pPr>
              <w:jc w:val="center"/>
              <w:rPr>
                <w:rFonts w:ascii="Times New Roman" w:hAnsi="Times New Roman" w:cs="Times New Roman"/>
                <w:sz w:val="20"/>
                <w:szCs w:val="20"/>
              </w:rPr>
            </w:pPr>
          </w:p>
          <w:p w14:paraId="31BA9C51" w14:textId="77777777" w:rsidR="00112205" w:rsidRPr="00500B25" w:rsidRDefault="00112205" w:rsidP="00112205">
            <w:pPr>
              <w:jc w:val="center"/>
              <w:rPr>
                <w:rFonts w:ascii="Times New Roman" w:hAnsi="Times New Roman" w:cs="Times New Roman"/>
                <w:sz w:val="20"/>
                <w:szCs w:val="20"/>
              </w:rPr>
            </w:pPr>
          </w:p>
          <w:p w14:paraId="5F0BA105" w14:textId="77777777" w:rsidR="00112205" w:rsidRPr="00500B25" w:rsidRDefault="00112205" w:rsidP="00112205">
            <w:pPr>
              <w:jc w:val="center"/>
              <w:rPr>
                <w:rFonts w:ascii="Times New Roman" w:hAnsi="Times New Roman" w:cs="Times New Roman"/>
                <w:sz w:val="20"/>
                <w:szCs w:val="20"/>
              </w:rPr>
            </w:pPr>
          </w:p>
          <w:p w14:paraId="5C2D3599" w14:textId="77777777" w:rsidR="00112205" w:rsidRPr="00500B25" w:rsidRDefault="00112205" w:rsidP="00112205">
            <w:pPr>
              <w:jc w:val="center"/>
              <w:rPr>
                <w:rFonts w:ascii="Times New Roman" w:hAnsi="Times New Roman" w:cs="Times New Roman"/>
                <w:sz w:val="20"/>
                <w:szCs w:val="20"/>
              </w:rPr>
            </w:pPr>
          </w:p>
          <w:p w14:paraId="4D6E274A" w14:textId="77777777" w:rsidR="00112205" w:rsidRPr="00500B25" w:rsidRDefault="00112205" w:rsidP="00112205">
            <w:pPr>
              <w:jc w:val="center"/>
              <w:rPr>
                <w:rFonts w:ascii="Times New Roman" w:hAnsi="Times New Roman" w:cs="Times New Roman"/>
                <w:sz w:val="20"/>
                <w:szCs w:val="20"/>
              </w:rPr>
            </w:pPr>
          </w:p>
          <w:p w14:paraId="15E633A0" w14:textId="77777777" w:rsidR="00112205" w:rsidRPr="00500B25" w:rsidRDefault="00112205" w:rsidP="00112205">
            <w:pPr>
              <w:jc w:val="center"/>
              <w:rPr>
                <w:rFonts w:ascii="Times New Roman" w:hAnsi="Times New Roman" w:cs="Times New Roman"/>
                <w:sz w:val="20"/>
                <w:szCs w:val="20"/>
              </w:rPr>
            </w:pPr>
          </w:p>
          <w:p w14:paraId="3B5750A0" w14:textId="77777777" w:rsidR="00112205" w:rsidRPr="00500B25" w:rsidRDefault="00112205" w:rsidP="00112205">
            <w:pPr>
              <w:jc w:val="center"/>
              <w:rPr>
                <w:rFonts w:ascii="Times New Roman" w:hAnsi="Times New Roman" w:cs="Times New Roman"/>
                <w:sz w:val="20"/>
                <w:szCs w:val="20"/>
              </w:rPr>
            </w:pPr>
          </w:p>
          <w:p w14:paraId="1FBCD940" w14:textId="77777777" w:rsidR="00112205" w:rsidRPr="00500B25" w:rsidRDefault="00112205" w:rsidP="00112205">
            <w:pPr>
              <w:jc w:val="center"/>
              <w:rPr>
                <w:rFonts w:ascii="Times New Roman" w:hAnsi="Times New Roman" w:cs="Times New Roman"/>
                <w:sz w:val="20"/>
                <w:szCs w:val="20"/>
              </w:rPr>
            </w:pPr>
          </w:p>
          <w:p w14:paraId="2AE73EE6" w14:textId="77777777" w:rsidR="00112205" w:rsidRPr="00500B25" w:rsidRDefault="00112205" w:rsidP="00112205">
            <w:pPr>
              <w:jc w:val="center"/>
              <w:rPr>
                <w:rFonts w:ascii="Times New Roman" w:hAnsi="Times New Roman" w:cs="Times New Roman"/>
                <w:sz w:val="20"/>
                <w:szCs w:val="20"/>
              </w:rPr>
            </w:pPr>
          </w:p>
          <w:p w14:paraId="0464BE72" w14:textId="77777777" w:rsidR="00112205" w:rsidRPr="00500B25" w:rsidRDefault="00112205" w:rsidP="00112205">
            <w:pPr>
              <w:jc w:val="center"/>
              <w:rPr>
                <w:rFonts w:ascii="Times New Roman" w:hAnsi="Times New Roman" w:cs="Times New Roman"/>
                <w:sz w:val="20"/>
                <w:szCs w:val="20"/>
              </w:rPr>
            </w:pPr>
          </w:p>
          <w:p w14:paraId="27EADA6E" w14:textId="77777777" w:rsidR="00112205" w:rsidRPr="00500B25" w:rsidRDefault="00112205" w:rsidP="00112205">
            <w:pPr>
              <w:jc w:val="center"/>
              <w:rPr>
                <w:rFonts w:ascii="Times New Roman" w:hAnsi="Times New Roman" w:cs="Times New Roman"/>
                <w:sz w:val="20"/>
                <w:szCs w:val="20"/>
              </w:rPr>
            </w:pPr>
          </w:p>
          <w:p w14:paraId="77CA7E95" w14:textId="3D27AA6B" w:rsidR="00112205" w:rsidRPr="00500B25" w:rsidRDefault="00112205" w:rsidP="00112205">
            <w:pPr>
              <w:jc w:val="center"/>
              <w:rPr>
                <w:rFonts w:ascii="Times New Roman" w:hAnsi="Times New Roman" w:cs="Times New Roman"/>
                <w:sz w:val="20"/>
                <w:szCs w:val="20"/>
              </w:rPr>
            </w:pPr>
          </w:p>
          <w:p w14:paraId="35C19A25" w14:textId="249D7691" w:rsidR="00FF57D9" w:rsidRPr="00500B25" w:rsidRDefault="00FF57D9" w:rsidP="00112205">
            <w:pPr>
              <w:jc w:val="center"/>
              <w:rPr>
                <w:rFonts w:ascii="Times New Roman" w:hAnsi="Times New Roman" w:cs="Times New Roman"/>
                <w:sz w:val="20"/>
                <w:szCs w:val="20"/>
              </w:rPr>
            </w:pPr>
          </w:p>
          <w:p w14:paraId="47DA6241" w14:textId="1FF83FB1" w:rsidR="00FF57D9" w:rsidRPr="00500B25" w:rsidRDefault="00FF57D9" w:rsidP="00112205">
            <w:pPr>
              <w:jc w:val="center"/>
              <w:rPr>
                <w:rFonts w:ascii="Times New Roman" w:hAnsi="Times New Roman" w:cs="Times New Roman"/>
                <w:sz w:val="20"/>
                <w:szCs w:val="20"/>
              </w:rPr>
            </w:pPr>
          </w:p>
          <w:p w14:paraId="11B0283E" w14:textId="2E049C2E" w:rsidR="00FF57D9" w:rsidRPr="00500B25" w:rsidRDefault="00FF57D9" w:rsidP="00112205">
            <w:pPr>
              <w:jc w:val="center"/>
              <w:rPr>
                <w:rFonts w:ascii="Times New Roman" w:hAnsi="Times New Roman" w:cs="Times New Roman"/>
                <w:sz w:val="20"/>
                <w:szCs w:val="20"/>
              </w:rPr>
            </w:pPr>
          </w:p>
          <w:p w14:paraId="01E85965" w14:textId="49BA3283" w:rsidR="00FF57D9" w:rsidRPr="00500B25" w:rsidRDefault="00FF57D9" w:rsidP="00112205">
            <w:pPr>
              <w:jc w:val="center"/>
              <w:rPr>
                <w:rFonts w:ascii="Times New Roman" w:hAnsi="Times New Roman" w:cs="Times New Roman"/>
                <w:sz w:val="20"/>
                <w:szCs w:val="20"/>
              </w:rPr>
            </w:pPr>
          </w:p>
          <w:p w14:paraId="073095A0" w14:textId="6DE8D0EC" w:rsidR="00FF57D9" w:rsidRPr="00500B25" w:rsidRDefault="00FF57D9" w:rsidP="00112205">
            <w:pPr>
              <w:jc w:val="center"/>
              <w:rPr>
                <w:rFonts w:ascii="Times New Roman" w:hAnsi="Times New Roman" w:cs="Times New Roman"/>
                <w:sz w:val="20"/>
                <w:szCs w:val="20"/>
              </w:rPr>
            </w:pPr>
          </w:p>
          <w:p w14:paraId="17A3D79C" w14:textId="0393487A" w:rsidR="00FF57D9" w:rsidRPr="00500B25" w:rsidRDefault="00FF57D9" w:rsidP="00112205">
            <w:pPr>
              <w:jc w:val="center"/>
              <w:rPr>
                <w:rFonts w:ascii="Times New Roman" w:hAnsi="Times New Roman" w:cs="Times New Roman"/>
                <w:sz w:val="20"/>
                <w:szCs w:val="20"/>
              </w:rPr>
            </w:pPr>
          </w:p>
          <w:p w14:paraId="44502AC4" w14:textId="52856EC1" w:rsidR="00FF57D9" w:rsidRPr="00500B25" w:rsidRDefault="00FF57D9" w:rsidP="00112205">
            <w:pPr>
              <w:jc w:val="center"/>
              <w:rPr>
                <w:rFonts w:ascii="Times New Roman" w:hAnsi="Times New Roman" w:cs="Times New Roman"/>
                <w:sz w:val="20"/>
                <w:szCs w:val="20"/>
              </w:rPr>
            </w:pPr>
          </w:p>
          <w:p w14:paraId="63F6BBE0" w14:textId="0B927172" w:rsidR="00FF57D9" w:rsidRPr="00500B25" w:rsidRDefault="00FF57D9" w:rsidP="00112205">
            <w:pPr>
              <w:jc w:val="center"/>
              <w:rPr>
                <w:rFonts w:ascii="Times New Roman" w:hAnsi="Times New Roman" w:cs="Times New Roman"/>
                <w:sz w:val="20"/>
                <w:szCs w:val="20"/>
              </w:rPr>
            </w:pPr>
          </w:p>
          <w:p w14:paraId="0C16D991" w14:textId="63A53729" w:rsidR="00FF57D9" w:rsidRPr="00500B25" w:rsidRDefault="00FF57D9" w:rsidP="00112205">
            <w:pPr>
              <w:jc w:val="center"/>
              <w:rPr>
                <w:rFonts w:ascii="Times New Roman" w:hAnsi="Times New Roman" w:cs="Times New Roman"/>
                <w:sz w:val="20"/>
                <w:szCs w:val="20"/>
              </w:rPr>
            </w:pPr>
          </w:p>
          <w:p w14:paraId="54421588" w14:textId="0640E2FE" w:rsidR="00FF57D9" w:rsidRPr="00500B25" w:rsidRDefault="00FF57D9" w:rsidP="00112205">
            <w:pPr>
              <w:jc w:val="center"/>
              <w:rPr>
                <w:rFonts w:ascii="Times New Roman" w:hAnsi="Times New Roman" w:cs="Times New Roman"/>
                <w:sz w:val="20"/>
                <w:szCs w:val="20"/>
              </w:rPr>
            </w:pPr>
          </w:p>
          <w:p w14:paraId="0250E2EC" w14:textId="77777777" w:rsidR="00FF57D9" w:rsidRPr="00500B25" w:rsidRDefault="00FF57D9" w:rsidP="00112205">
            <w:pPr>
              <w:jc w:val="center"/>
              <w:rPr>
                <w:rFonts w:ascii="Times New Roman" w:hAnsi="Times New Roman" w:cs="Times New Roman"/>
                <w:sz w:val="20"/>
                <w:szCs w:val="20"/>
              </w:rPr>
            </w:pPr>
          </w:p>
          <w:p w14:paraId="2E67050E" w14:textId="08AB5BF8" w:rsidR="00112205" w:rsidRPr="00500B25" w:rsidRDefault="00112205" w:rsidP="00112205">
            <w:pPr>
              <w:jc w:val="center"/>
              <w:rPr>
                <w:rFonts w:ascii="Times New Roman" w:hAnsi="Times New Roman" w:cs="Times New Roman"/>
                <w:sz w:val="20"/>
                <w:szCs w:val="20"/>
              </w:rPr>
            </w:pPr>
          </w:p>
          <w:p w14:paraId="30F3E5E7" w14:textId="17C79A39" w:rsidR="00FF57D9" w:rsidRPr="00500B25" w:rsidRDefault="00FF57D9" w:rsidP="00112205">
            <w:pPr>
              <w:jc w:val="center"/>
              <w:rPr>
                <w:rFonts w:ascii="Times New Roman" w:hAnsi="Times New Roman" w:cs="Times New Roman"/>
                <w:sz w:val="20"/>
                <w:szCs w:val="20"/>
              </w:rPr>
            </w:pPr>
          </w:p>
          <w:p w14:paraId="5F74453C" w14:textId="0A910869" w:rsidR="00FF57D9" w:rsidRPr="00500B25" w:rsidRDefault="00FF57D9" w:rsidP="00112205">
            <w:pPr>
              <w:jc w:val="center"/>
              <w:rPr>
                <w:rFonts w:ascii="Times New Roman" w:hAnsi="Times New Roman" w:cs="Times New Roman"/>
                <w:sz w:val="20"/>
                <w:szCs w:val="20"/>
              </w:rPr>
            </w:pPr>
          </w:p>
          <w:p w14:paraId="78FC500D" w14:textId="0297ED80" w:rsidR="00FF57D9" w:rsidRPr="00500B25" w:rsidRDefault="00FF57D9" w:rsidP="00112205">
            <w:pPr>
              <w:jc w:val="center"/>
              <w:rPr>
                <w:rFonts w:ascii="Times New Roman" w:hAnsi="Times New Roman" w:cs="Times New Roman"/>
                <w:sz w:val="20"/>
                <w:szCs w:val="20"/>
              </w:rPr>
            </w:pPr>
          </w:p>
          <w:p w14:paraId="197EF4D6" w14:textId="3683651A" w:rsidR="00FF57D9" w:rsidRPr="00500B25" w:rsidRDefault="00FF57D9" w:rsidP="00112205">
            <w:pPr>
              <w:jc w:val="center"/>
              <w:rPr>
                <w:rFonts w:ascii="Times New Roman" w:hAnsi="Times New Roman" w:cs="Times New Roman"/>
                <w:sz w:val="20"/>
                <w:szCs w:val="20"/>
              </w:rPr>
            </w:pPr>
          </w:p>
          <w:p w14:paraId="69CA5921" w14:textId="12CA3A28" w:rsidR="00FF57D9" w:rsidRPr="00500B25" w:rsidRDefault="00FF57D9" w:rsidP="00112205">
            <w:pPr>
              <w:jc w:val="center"/>
              <w:rPr>
                <w:rFonts w:ascii="Times New Roman" w:hAnsi="Times New Roman" w:cs="Times New Roman"/>
                <w:sz w:val="20"/>
                <w:szCs w:val="20"/>
              </w:rPr>
            </w:pPr>
          </w:p>
          <w:p w14:paraId="7325CAF9" w14:textId="0BE8A660" w:rsidR="00FF57D9" w:rsidRPr="00500B25" w:rsidRDefault="00FF57D9" w:rsidP="00112205">
            <w:pPr>
              <w:jc w:val="center"/>
              <w:rPr>
                <w:rFonts w:ascii="Times New Roman" w:hAnsi="Times New Roman" w:cs="Times New Roman"/>
                <w:sz w:val="20"/>
                <w:szCs w:val="20"/>
              </w:rPr>
            </w:pPr>
          </w:p>
          <w:p w14:paraId="77436459" w14:textId="6F6DA25D" w:rsidR="00FF57D9" w:rsidRPr="00500B25" w:rsidRDefault="00FF57D9" w:rsidP="00112205">
            <w:pPr>
              <w:jc w:val="center"/>
              <w:rPr>
                <w:rFonts w:ascii="Times New Roman" w:hAnsi="Times New Roman" w:cs="Times New Roman"/>
                <w:sz w:val="20"/>
                <w:szCs w:val="20"/>
              </w:rPr>
            </w:pPr>
          </w:p>
          <w:p w14:paraId="5BFAC9B0" w14:textId="50EBAD0F" w:rsidR="00FF57D9" w:rsidRDefault="00FF57D9" w:rsidP="00112205">
            <w:pPr>
              <w:jc w:val="center"/>
              <w:rPr>
                <w:rFonts w:ascii="Times New Roman" w:hAnsi="Times New Roman" w:cs="Times New Roman"/>
                <w:sz w:val="20"/>
                <w:szCs w:val="20"/>
              </w:rPr>
            </w:pPr>
          </w:p>
          <w:p w14:paraId="7C5AEE2A" w14:textId="476FB9AB" w:rsidR="006D6AD7" w:rsidRDefault="006D6AD7" w:rsidP="00112205">
            <w:pPr>
              <w:jc w:val="center"/>
              <w:rPr>
                <w:rFonts w:ascii="Times New Roman" w:hAnsi="Times New Roman" w:cs="Times New Roman"/>
                <w:sz w:val="20"/>
                <w:szCs w:val="20"/>
              </w:rPr>
            </w:pPr>
          </w:p>
          <w:p w14:paraId="2432AB11" w14:textId="77777777" w:rsidR="006D6AD7" w:rsidRPr="00500B25" w:rsidRDefault="006D6AD7" w:rsidP="00112205">
            <w:pPr>
              <w:jc w:val="center"/>
              <w:rPr>
                <w:rFonts w:ascii="Times New Roman" w:hAnsi="Times New Roman" w:cs="Times New Roman"/>
                <w:sz w:val="20"/>
                <w:szCs w:val="20"/>
              </w:rPr>
            </w:pPr>
          </w:p>
          <w:p w14:paraId="406F9791" w14:textId="367AEB31" w:rsidR="00112205" w:rsidRPr="00500B25" w:rsidRDefault="00FF57D9" w:rsidP="00112205">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14166481" w14:textId="77777777" w:rsidR="00112205" w:rsidRPr="00500B25" w:rsidRDefault="00112205" w:rsidP="00112205">
            <w:pPr>
              <w:jc w:val="center"/>
              <w:rPr>
                <w:rFonts w:ascii="Times New Roman" w:hAnsi="Times New Roman" w:cs="Times New Roman"/>
                <w:sz w:val="20"/>
                <w:szCs w:val="20"/>
              </w:rPr>
            </w:pPr>
          </w:p>
          <w:p w14:paraId="3A1A5FA3" w14:textId="77777777" w:rsidR="00112205" w:rsidRPr="00500B25" w:rsidRDefault="00112205" w:rsidP="00112205">
            <w:pPr>
              <w:jc w:val="center"/>
              <w:rPr>
                <w:rFonts w:ascii="Times New Roman" w:hAnsi="Times New Roman" w:cs="Times New Roman"/>
                <w:sz w:val="20"/>
                <w:szCs w:val="20"/>
              </w:rPr>
            </w:pPr>
          </w:p>
          <w:p w14:paraId="20D3C197" w14:textId="77777777" w:rsidR="00112205" w:rsidRPr="00500B25" w:rsidRDefault="00112205" w:rsidP="00112205">
            <w:pPr>
              <w:jc w:val="center"/>
              <w:rPr>
                <w:rFonts w:ascii="Times New Roman" w:hAnsi="Times New Roman" w:cs="Times New Roman"/>
                <w:sz w:val="20"/>
                <w:szCs w:val="20"/>
              </w:rPr>
            </w:pPr>
          </w:p>
          <w:p w14:paraId="76B67B5E" w14:textId="77777777" w:rsidR="00112205" w:rsidRPr="00500B25" w:rsidRDefault="00112205" w:rsidP="00112205">
            <w:pPr>
              <w:jc w:val="center"/>
              <w:rPr>
                <w:rFonts w:ascii="Times New Roman" w:hAnsi="Times New Roman" w:cs="Times New Roman"/>
                <w:sz w:val="20"/>
                <w:szCs w:val="20"/>
              </w:rPr>
            </w:pPr>
          </w:p>
          <w:p w14:paraId="51A7CA38" w14:textId="77777777" w:rsidR="00112205" w:rsidRPr="00500B25" w:rsidRDefault="00112205" w:rsidP="00112205">
            <w:pPr>
              <w:jc w:val="center"/>
              <w:rPr>
                <w:rFonts w:ascii="Times New Roman" w:hAnsi="Times New Roman" w:cs="Times New Roman"/>
                <w:sz w:val="20"/>
                <w:szCs w:val="20"/>
              </w:rPr>
            </w:pPr>
          </w:p>
          <w:p w14:paraId="2D05B6F6" w14:textId="77777777" w:rsidR="00112205" w:rsidRPr="00500B25" w:rsidRDefault="00112205" w:rsidP="00112205">
            <w:pPr>
              <w:jc w:val="center"/>
              <w:rPr>
                <w:rFonts w:ascii="Times New Roman" w:hAnsi="Times New Roman" w:cs="Times New Roman"/>
                <w:sz w:val="20"/>
                <w:szCs w:val="20"/>
              </w:rPr>
            </w:pPr>
          </w:p>
          <w:p w14:paraId="4F48D56E" w14:textId="77777777" w:rsidR="00112205" w:rsidRPr="00500B25" w:rsidRDefault="00112205" w:rsidP="00112205">
            <w:pPr>
              <w:jc w:val="center"/>
              <w:rPr>
                <w:rFonts w:ascii="Times New Roman" w:hAnsi="Times New Roman" w:cs="Times New Roman"/>
                <w:sz w:val="20"/>
                <w:szCs w:val="20"/>
              </w:rPr>
            </w:pPr>
          </w:p>
          <w:p w14:paraId="3830C38A" w14:textId="77777777" w:rsidR="00112205" w:rsidRPr="00500B25" w:rsidRDefault="00112205" w:rsidP="00112205">
            <w:pPr>
              <w:jc w:val="center"/>
              <w:rPr>
                <w:rFonts w:ascii="Times New Roman" w:hAnsi="Times New Roman" w:cs="Times New Roman"/>
                <w:sz w:val="20"/>
                <w:szCs w:val="20"/>
              </w:rPr>
            </w:pPr>
          </w:p>
          <w:p w14:paraId="41CA5229" w14:textId="77777777" w:rsidR="00112205" w:rsidRPr="00500B25" w:rsidRDefault="00112205" w:rsidP="00112205">
            <w:pPr>
              <w:jc w:val="center"/>
              <w:rPr>
                <w:rFonts w:ascii="Times New Roman" w:hAnsi="Times New Roman" w:cs="Times New Roman"/>
                <w:sz w:val="20"/>
                <w:szCs w:val="20"/>
              </w:rPr>
            </w:pPr>
          </w:p>
          <w:p w14:paraId="09BEBE3F" w14:textId="77777777" w:rsidR="00112205" w:rsidRPr="00500B25" w:rsidRDefault="00112205" w:rsidP="00112205">
            <w:pPr>
              <w:jc w:val="center"/>
              <w:rPr>
                <w:rFonts w:ascii="Times New Roman" w:hAnsi="Times New Roman" w:cs="Times New Roman"/>
                <w:sz w:val="20"/>
                <w:szCs w:val="20"/>
              </w:rPr>
            </w:pPr>
          </w:p>
          <w:p w14:paraId="75953812" w14:textId="77777777" w:rsidR="00112205" w:rsidRPr="00500B25" w:rsidRDefault="00112205" w:rsidP="00112205">
            <w:pPr>
              <w:jc w:val="center"/>
              <w:rPr>
                <w:rFonts w:ascii="Times New Roman" w:hAnsi="Times New Roman" w:cs="Times New Roman"/>
                <w:sz w:val="20"/>
                <w:szCs w:val="20"/>
              </w:rPr>
            </w:pPr>
          </w:p>
          <w:p w14:paraId="78950BCA" w14:textId="77777777" w:rsidR="00112205" w:rsidRPr="00500B25" w:rsidRDefault="00112205" w:rsidP="00112205">
            <w:pPr>
              <w:jc w:val="center"/>
              <w:rPr>
                <w:rFonts w:ascii="Times New Roman" w:hAnsi="Times New Roman" w:cs="Times New Roman"/>
                <w:sz w:val="20"/>
                <w:szCs w:val="20"/>
              </w:rPr>
            </w:pPr>
          </w:p>
          <w:p w14:paraId="08F22AF7" w14:textId="5ECBBB77" w:rsidR="00112205" w:rsidRPr="00500B25" w:rsidRDefault="00112205" w:rsidP="00112205">
            <w:pPr>
              <w:jc w:val="center"/>
              <w:rPr>
                <w:rFonts w:ascii="Times New Roman" w:hAnsi="Times New Roman" w:cs="Times New Roman"/>
                <w:sz w:val="20"/>
                <w:szCs w:val="20"/>
              </w:rPr>
            </w:pPr>
          </w:p>
          <w:p w14:paraId="48E39D78" w14:textId="5F1CEB3E" w:rsidR="00FF57D9" w:rsidRPr="00500B25" w:rsidRDefault="00FF57D9" w:rsidP="00112205">
            <w:pPr>
              <w:jc w:val="center"/>
              <w:rPr>
                <w:rFonts w:ascii="Times New Roman" w:hAnsi="Times New Roman" w:cs="Times New Roman"/>
                <w:sz w:val="20"/>
                <w:szCs w:val="20"/>
              </w:rPr>
            </w:pPr>
          </w:p>
          <w:p w14:paraId="7379A3E1" w14:textId="1C90E055" w:rsidR="00FF57D9" w:rsidRPr="00500B25" w:rsidRDefault="00FF57D9" w:rsidP="00112205">
            <w:pPr>
              <w:jc w:val="center"/>
              <w:rPr>
                <w:rFonts w:ascii="Times New Roman" w:hAnsi="Times New Roman" w:cs="Times New Roman"/>
                <w:sz w:val="20"/>
                <w:szCs w:val="20"/>
              </w:rPr>
            </w:pPr>
          </w:p>
          <w:p w14:paraId="7CFADE70" w14:textId="3F346C6B" w:rsidR="00FF57D9" w:rsidRPr="00500B25" w:rsidRDefault="00FF57D9" w:rsidP="00112205">
            <w:pPr>
              <w:jc w:val="center"/>
              <w:rPr>
                <w:rFonts w:ascii="Times New Roman" w:hAnsi="Times New Roman" w:cs="Times New Roman"/>
                <w:sz w:val="20"/>
                <w:szCs w:val="20"/>
              </w:rPr>
            </w:pPr>
          </w:p>
          <w:p w14:paraId="593016EB" w14:textId="24EC0B3E" w:rsidR="00FF57D9" w:rsidRPr="00500B25" w:rsidRDefault="00FF57D9" w:rsidP="00112205">
            <w:pPr>
              <w:jc w:val="center"/>
              <w:rPr>
                <w:rFonts w:ascii="Times New Roman" w:hAnsi="Times New Roman" w:cs="Times New Roman"/>
                <w:sz w:val="20"/>
                <w:szCs w:val="20"/>
              </w:rPr>
            </w:pPr>
          </w:p>
          <w:p w14:paraId="0E780326" w14:textId="2D1D7012" w:rsidR="00FF57D9" w:rsidRPr="00500B25" w:rsidRDefault="00FF57D9" w:rsidP="00112205">
            <w:pPr>
              <w:jc w:val="center"/>
              <w:rPr>
                <w:rFonts w:ascii="Times New Roman" w:hAnsi="Times New Roman" w:cs="Times New Roman"/>
                <w:sz w:val="20"/>
                <w:szCs w:val="20"/>
              </w:rPr>
            </w:pPr>
          </w:p>
          <w:p w14:paraId="7DE33F2A" w14:textId="30F57B91" w:rsidR="00112205" w:rsidRDefault="00FF57D9" w:rsidP="00112205">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5492294A" w14:textId="0646DDE5" w:rsidR="006B5BF0" w:rsidRDefault="006B5BF0" w:rsidP="00112205">
            <w:pPr>
              <w:jc w:val="center"/>
              <w:rPr>
                <w:rFonts w:ascii="Times New Roman" w:hAnsi="Times New Roman" w:cs="Times New Roman"/>
                <w:sz w:val="20"/>
                <w:szCs w:val="20"/>
              </w:rPr>
            </w:pPr>
          </w:p>
          <w:p w14:paraId="67BB3DC8" w14:textId="153E0637" w:rsidR="006B5BF0" w:rsidRDefault="006B5BF0" w:rsidP="00112205">
            <w:pPr>
              <w:jc w:val="center"/>
              <w:rPr>
                <w:rFonts w:ascii="Times New Roman" w:hAnsi="Times New Roman" w:cs="Times New Roman"/>
                <w:sz w:val="20"/>
                <w:szCs w:val="20"/>
              </w:rPr>
            </w:pPr>
          </w:p>
          <w:p w14:paraId="07811652" w14:textId="7E41ECF3" w:rsidR="006B5BF0" w:rsidRDefault="006B5BF0" w:rsidP="00112205">
            <w:pPr>
              <w:jc w:val="center"/>
              <w:rPr>
                <w:rFonts w:ascii="Times New Roman" w:hAnsi="Times New Roman" w:cs="Times New Roman"/>
                <w:sz w:val="20"/>
                <w:szCs w:val="20"/>
              </w:rPr>
            </w:pPr>
          </w:p>
          <w:p w14:paraId="422C2A14" w14:textId="33570839" w:rsidR="006B5BF0" w:rsidRDefault="006B5BF0" w:rsidP="00112205">
            <w:pPr>
              <w:jc w:val="center"/>
              <w:rPr>
                <w:rFonts w:ascii="Times New Roman" w:hAnsi="Times New Roman" w:cs="Times New Roman"/>
                <w:sz w:val="20"/>
                <w:szCs w:val="20"/>
              </w:rPr>
            </w:pPr>
          </w:p>
          <w:p w14:paraId="2CE34D12" w14:textId="271087A1" w:rsidR="006B5BF0" w:rsidRDefault="006B5BF0" w:rsidP="00112205">
            <w:pPr>
              <w:jc w:val="center"/>
              <w:rPr>
                <w:rFonts w:ascii="Times New Roman" w:hAnsi="Times New Roman" w:cs="Times New Roman"/>
                <w:sz w:val="20"/>
                <w:szCs w:val="20"/>
              </w:rPr>
            </w:pPr>
          </w:p>
          <w:p w14:paraId="402FE808" w14:textId="08E54BC2" w:rsidR="006B5BF0" w:rsidRDefault="006B5BF0" w:rsidP="00112205">
            <w:pPr>
              <w:jc w:val="center"/>
              <w:rPr>
                <w:rFonts w:ascii="Times New Roman" w:hAnsi="Times New Roman" w:cs="Times New Roman"/>
                <w:sz w:val="20"/>
                <w:szCs w:val="20"/>
              </w:rPr>
            </w:pPr>
          </w:p>
          <w:p w14:paraId="5F980493" w14:textId="65F476F5" w:rsidR="006B5BF0" w:rsidRDefault="006B5BF0" w:rsidP="00112205">
            <w:pPr>
              <w:jc w:val="center"/>
              <w:rPr>
                <w:rFonts w:ascii="Times New Roman" w:hAnsi="Times New Roman" w:cs="Times New Roman"/>
                <w:sz w:val="20"/>
                <w:szCs w:val="20"/>
              </w:rPr>
            </w:pPr>
          </w:p>
          <w:p w14:paraId="6E8482FF" w14:textId="6CA26359" w:rsidR="006B5BF0" w:rsidRDefault="006B5BF0" w:rsidP="00112205">
            <w:pPr>
              <w:jc w:val="center"/>
              <w:rPr>
                <w:rFonts w:ascii="Times New Roman" w:hAnsi="Times New Roman" w:cs="Times New Roman"/>
                <w:sz w:val="20"/>
                <w:szCs w:val="20"/>
              </w:rPr>
            </w:pPr>
          </w:p>
          <w:p w14:paraId="2CCA5122" w14:textId="68974C4E" w:rsidR="006B5BF0" w:rsidRDefault="006B5BF0" w:rsidP="00112205">
            <w:pPr>
              <w:jc w:val="center"/>
              <w:rPr>
                <w:rFonts w:ascii="Times New Roman" w:hAnsi="Times New Roman" w:cs="Times New Roman"/>
                <w:sz w:val="20"/>
                <w:szCs w:val="20"/>
              </w:rPr>
            </w:pPr>
          </w:p>
          <w:p w14:paraId="0F574D11" w14:textId="23343AE7" w:rsidR="006B5BF0" w:rsidRDefault="006B5BF0" w:rsidP="00112205">
            <w:pPr>
              <w:jc w:val="center"/>
              <w:rPr>
                <w:rFonts w:ascii="Times New Roman" w:hAnsi="Times New Roman" w:cs="Times New Roman"/>
                <w:sz w:val="20"/>
                <w:szCs w:val="20"/>
              </w:rPr>
            </w:pPr>
          </w:p>
          <w:p w14:paraId="25C46C76" w14:textId="7B81BBB6" w:rsidR="006B5BF0" w:rsidRDefault="006B5BF0" w:rsidP="00112205">
            <w:pPr>
              <w:jc w:val="center"/>
              <w:rPr>
                <w:rFonts w:ascii="Times New Roman" w:hAnsi="Times New Roman" w:cs="Times New Roman"/>
                <w:sz w:val="20"/>
                <w:szCs w:val="20"/>
              </w:rPr>
            </w:pPr>
          </w:p>
          <w:p w14:paraId="3B0B34F2" w14:textId="37FAFD42" w:rsidR="006B5BF0" w:rsidRDefault="006B5BF0" w:rsidP="00112205">
            <w:pPr>
              <w:jc w:val="center"/>
              <w:rPr>
                <w:rFonts w:ascii="Times New Roman" w:hAnsi="Times New Roman" w:cs="Times New Roman"/>
                <w:sz w:val="20"/>
                <w:szCs w:val="20"/>
              </w:rPr>
            </w:pPr>
          </w:p>
          <w:p w14:paraId="32D2A28C" w14:textId="55B298F8" w:rsidR="006B5BF0" w:rsidRDefault="006B5BF0" w:rsidP="00112205">
            <w:pPr>
              <w:jc w:val="center"/>
              <w:rPr>
                <w:rFonts w:ascii="Times New Roman" w:hAnsi="Times New Roman" w:cs="Times New Roman"/>
                <w:sz w:val="20"/>
                <w:szCs w:val="20"/>
              </w:rPr>
            </w:pPr>
          </w:p>
          <w:p w14:paraId="3FA34034" w14:textId="74E2EA1F" w:rsidR="006B5BF0" w:rsidRDefault="006B5BF0" w:rsidP="00112205">
            <w:pPr>
              <w:jc w:val="center"/>
              <w:rPr>
                <w:rFonts w:ascii="Times New Roman" w:hAnsi="Times New Roman" w:cs="Times New Roman"/>
                <w:sz w:val="20"/>
                <w:szCs w:val="20"/>
              </w:rPr>
            </w:pPr>
          </w:p>
          <w:p w14:paraId="403CA24B" w14:textId="712AFAF9" w:rsidR="006B5BF0" w:rsidRDefault="006B5BF0" w:rsidP="00112205">
            <w:pPr>
              <w:jc w:val="center"/>
              <w:rPr>
                <w:rFonts w:ascii="Times New Roman" w:hAnsi="Times New Roman" w:cs="Times New Roman"/>
                <w:sz w:val="20"/>
                <w:szCs w:val="20"/>
              </w:rPr>
            </w:pPr>
          </w:p>
          <w:p w14:paraId="18EB1999" w14:textId="08DE3B8A" w:rsidR="006B5BF0" w:rsidRDefault="006B5BF0" w:rsidP="00112205">
            <w:pPr>
              <w:jc w:val="center"/>
              <w:rPr>
                <w:rFonts w:ascii="Times New Roman" w:hAnsi="Times New Roman" w:cs="Times New Roman"/>
                <w:sz w:val="20"/>
                <w:szCs w:val="20"/>
              </w:rPr>
            </w:pPr>
            <w:r>
              <w:rPr>
                <w:rFonts w:ascii="Times New Roman" w:hAnsi="Times New Roman" w:cs="Times New Roman"/>
                <w:sz w:val="20"/>
                <w:szCs w:val="20"/>
              </w:rPr>
              <w:t>2</w:t>
            </w:r>
          </w:p>
          <w:p w14:paraId="509EDC26" w14:textId="79706E6D" w:rsidR="006B5BF0" w:rsidRDefault="006B5BF0" w:rsidP="00112205">
            <w:pPr>
              <w:jc w:val="center"/>
              <w:rPr>
                <w:rFonts w:ascii="Times New Roman" w:hAnsi="Times New Roman" w:cs="Times New Roman"/>
                <w:sz w:val="20"/>
                <w:szCs w:val="20"/>
              </w:rPr>
            </w:pPr>
          </w:p>
          <w:p w14:paraId="69493685" w14:textId="38BD6DF3" w:rsidR="006B5BF0" w:rsidRDefault="006B5BF0" w:rsidP="00112205">
            <w:pPr>
              <w:jc w:val="center"/>
              <w:rPr>
                <w:rFonts w:ascii="Times New Roman" w:hAnsi="Times New Roman" w:cs="Times New Roman"/>
                <w:sz w:val="20"/>
                <w:szCs w:val="20"/>
              </w:rPr>
            </w:pPr>
          </w:p>
          <w:p w14:paraId="562FD0C1" w14:textId="03684EEA" w:rsidR="006B5BF0" w:rsidRDefault="006B5BF0" w:rsidP="00112205">
            <w:pPr>
              <w:jc w:val="center"/>
              <w:rPr>
                <w:rFonts w:ascii="Times New Roman" w:hAnsi="Times New Roman" w:cs="Times New Roman"/>
                <w:sz w:val="20"/>
                <w:szCs w:val="20"/>
              </w:rPr>
            </w:pPr>
          </w:p>
          <w:p w14:paraId="53A80F78" w14:textId="71664BBA" w:rsidR="006B5BF0" w:rsidRDefault="006B5BF0" w:rsidP="00112205">
            <w:pPr>
              <w:jc w:val="center"/>
              <w:rPr>
                <w:rFonts w:ascii="Times New Roman" w:hAnsi="Times New Roman" w:cs="Times New Roman"/>
                <w:sz w:val="20"/>
                <w:szCs w:val="20"/>
              </w:rPr>
            </w:pPr>
          </w:p>
          <w:p w14:paraId="7C74164D" w14:textId="0C88925E" w:rsidR="006B5BF0" w:rsidRDefault="006B5BF0" w:rsidP="00112205">
            <w:pPr>
              <w:jc w:val="center"/>
              <w:rPr>
                <w:rFonts w:ascii="Times New Roman" w:hAnsi="Times New Roman" w:cs="Times New Roman"/>
                <w:sz w:val="20"/>
                <w:szCs w:val="20"/>
              </w:rPr>
            </w:pPr>
          </w:p>
          <w:p w14:paraId="6E63E681" w14:textId="37538888" w:rsidR="006B5BF0" w:rsidRDefault="006B5BF0" w:rsidP="00112205">
            <w:pPr>
              <w:jc w:val="center"/>
              <w:rPr>
                <w:rFonts w:ascii="Times New Roman" w:hAnsi="Times New Roman" w:cs="Times New Roman"/>
                <w:sz w:val="20"/>
                <w:szCs w:val="20"/>
              </w:rPr>
            </w:pPr>
            <w:r>
              <w:rPr>
                <w:rFonts w:ascii="Times New Roman" w:hAnsi="Times New Roman" w:cs="Times New Roman"/>
                <w:sz w:val="20"/>
                <w:szCs w:val="20"/>
              </w:rPr>
              <w:t>2</w:t>
            </w:r>
          </w:p>
          <w:p w14:paraId="47231218" w14:textId="77777777" w:rsidR="006B5BF0" w:rsidRPr="00500B25" w:rsidRDefault="006B5BF0" w:rsidP="00112205">
            <w:pPr>
              <w:jc w:val="center"/>
              <w:rPr>
                <w:rFonts w:ascii="Times New Roman" w:hAnsi="Times New Roman" w:cs="Times New Roman"/>
                <w:sz w:val="20"/>
                <w:szCs w:val="20"/>
              </w:rPr>
            </w:pPr>
          </w:p>
          <w:p w14:paraId="11FB1CB5" w14:textId="77777777" w:rsidR="00112205" w:rsidRPr="00500B25" w:rsidRDefault="00112205" w:rsidP="00112205">
            <w:pPr>
              <w:jc w:val="center"/>
              <w:rPr>
                <w:rFonts w:ascii="Times New Roman" w:hAnsi="Times New Roman" w:cs="Times New Roman"/>
                <w:sz w:val="20"/>
                <w:szCs w:val="20"/>
              </w:rPr>
            </w:pPr>
          </w:p>
          <w:p w14:paraId="6988F556" w14:textId="77777777" w:rsidR="00112205" w:rsidRPr="00500B25" w:rsidRDefault="00112205" w:rsidP="00112205">
            <w:pPr>
              <w:jc w:val="center"/>
              <w:rPr>
                <w:rFonts w:ascii="Times New Roman" w:hAnsi="Times New Roman" w:cs="Times New Roman"/>
                <w:sz w:val="20"/>
                <w:szCs w:val="20"/>
              </w:rPr>
            </w:pPr>
          </w:p>
          <w:p w14:paraId="4638DD2D" w14:textId="77777777" w:rsidR="00112205" w:rsidRPr="00500B25" w:rsidRDefault="00112205" w:rsidP="00112205">
            <w:pPr>
              <w:jc w:val="center"/>
              <w:rPr>
                <w:rFonts w:ascii="Times New Roman" w:hAnsi="Times New Roman" w:cs="Times New Roman"/>
                <w:sz w:val="20"/>
                <w:szCs w:val="20"/>
              </w:rPr>
            </w:pPr>
          </w:p>
          <w:p w14:paraId="14F0918C" w14:textId="77777777" w:rsidR="00112205" w:rsidRPr="00500B25" w:rsidRDefault="00112205" w:rsidP="00112205">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39198B11" w14:textId="4E2F3C41" w:rsidR="00264DA7" w:rsidRPr="00303D6B" w:rsidRDefault="00264DA7" w:rsidP="00264DA7">
            <w:pPr>
              <w:jc w:val="center"/>
              <w:rPr>
                <w:rFonts w:ascii="Times New Roman" w:hAnsi="Times New Roman" w:cs="Times New Roman"/>
                <w:sz w:val="20"/>
                <w:szCs w:val="20"/>
              </w:rPr>
            </w:pPr>
            <w:r w:rsidRPr="00303D6B">
              <w:rPr>
                <w:rFonts w:ascii="Times New Roman" w:hAnsi="Times New Roman" w:cs="Times New Roman"/>
                <w:sz w:val="20"/>
                <w:szCs w:val="20"/>
              </w:rPr>
              <w:lastRenderedPageBreak/>
              <w:t>Č: III</w:t>
            </w:r>
          </w:p>
          <w:p w14:paraId="0527640E" w14:textId="1CEEA834" w:rsidR="00264DA7" w:rsidRPr="00303D6B" w:rsidRDefault="00264DA7" w:rsidP="00264DA7">
            <w:pPr>
              <w:jc w:val="center"/>
              <w:rPr>
                <w:rFonts w:ascii="Times New Roman" w:hAnsi="Times New Roman" w:cs="Times New Roman"/>
                <w:sz w:val="20"/>
                <w:szCs w:val="20"/>
              </w:rPr>
            </w:pPr>
            <w:r w:rsidRPr="00303D6B">
              <w:rPr>
                <w:rFonts w:ascii="Times New Roman" w:hAnsi="Times New Roman" w:cs="Times New Roman"/>
                <w:sz w:val="20"/>
                <w:szCs w:val="20"/>
              </w:rPr>
              <w:t>B: 1</w:t>
            </w:r>
          </w:p>
          <w:p w14:paraId="0AB79F8C" w14:textId="63A97374" w:rsidR="00264DA7" w:rsidRPr="00303D6B" w:rsidRDefault="00264DA7" w:rsidP="00264DA7">
            <w:pPr>
              <w:jc w:val="center"/>
              <w:rPr>
                <w:rFonts w:ascii="Times New Roman" w:hAnsi="Times New Roman" w:cs="Times New Roman"/>
                <w:sz w:val="20"/>
                <w:szCs w:val="20"/>
              </w:rPr>
            </w:pPr>
            <w:r w:rsidRPr="00303D6B">
              <w:rPr>
                <w:rFonts w:ascii="Times New Roman" w:hAnsi="Times New Roman" w:cs="Times New Roman"/>
                <w:sz w:val="20"/>
                <w:szCs w:val="20"/>
              </w:rPr>
              <w:t>§: 3</w:t>
            </w:r>
          </w:p>
          <w:p w14:paraId="76BF139C" w14:textId="0F97D3FA" w:rsidR="00264DA7" w:rsidRDefault="00264DA7" w:rsidP="00264DA7">
            <w:pPr>
              <w:jc w:val="center"/>
              <w:rPr>
                <w:rFonts w:ascii="Times New Roman" w:hAnsi="Times New Roman" w:cs="Times New Roman"/>
                <w:sz w:val="20"/>
                <w:szCs w:val="20"/>
              </w:rPr>
            </w:pPr>
            <w:r w:rsidRPr="00303D6B">
              <w:rPr>
                <w:rFonts w:ascii="Times New Roman" w:hAnsi="Times New Roman" w:cs="Times New Roman"/>
                <w:sz w:val="20"/>
                <w:szCs w:val="20"/>
              </w:rPr>
              <w:t>O: 8</w:t>
            </w:r>
          </w:p>
          <w:p w14:paraId="4EABDDBC" w14:textId="32664CD0" w:rsidR="006D6AD7" w:rsidRDefault="006D6AD7" w:rsidP="00264DA7">
            <w:pPr>
              <w:jc w:val="center"/>
              <w:rPr>
                <w:rFonts w:ascii="Times New Roman" w:hAnsi="Times New Roman" w:cs="Times New Roman"/>
                <w:sz w:val="20"/>
                <w:szCs w:val="20"/>
              </w:rPr>
            </w:pPr>
          </w:p>
          <w:p w14:paraId="199DA766" w14:textId="502BB3BE" w:rsidR="006D6AD7" w:rsidRDefault="006D6AD7" w:rsidP="00264DA7">
            <w:pPr>
              <w:jc w:val="center"/>
              <w:rPr>
                <w:rFonts w:ascii="Times New Roman" w:hAnsi="Times New Roman" w:cs="Times New Roman"/>
                <w:sz w:val="20"/>
                <w:szCs w:val="20"/>
              </w:rPr>
            </w:pPr>
          </w:p>
          <w:p w14:paraId="379B6900" w14:textId="6017EAD5" w:rsidR="006D6AD7" w:rsidRDefault="006D6AD7" w:rsidP="00264DA7">
            <w:pPr>
              <w:jc w:val="center"/>
              <w:rPr>
                <w:rFonts w:ascii="Times New Roman" w:hAnsi="Times New Roman" w:cs="Times New Roman"/>
                <w:sz w:val="20"/>
                <w:szCs w:val="20"/>
              </w:rPr>
            </w:pPr>
          </w:p>
          <w:p w14:paraId="1098D24F" w14:textId="51C8EDE0" w:rsidR="006D6AD7" w:rsidRDefault="006D6AD7" w:rsidP="00264DA7">
            <w:pPr>
              <w:jc w:val="center"/>
              <w:rPr>
                <w:rFonts w:ascii="Times New Roman" w:hAnsi="Times New Roman" w:cs="Times New Roman"/>
                <w:sz w:val="20"/>
                <w:szCs w:val="20"/>
              </w:rPr>
            </w:pPr>
          </w:p>
          <w:p w14:paraId="245A87AA" w14:textId="40133DB4" w:rsidR="006D6AD7" w:rsidRDefault="006D6AD7" w:rsidP="00264DA7">
            <w:pPr>
              <w:jc w:val="center"/>
              <w:rPr>
                <w:rFonts w:ascii="Times New Roman" w:hAnsi="Times New Roman" w:cs="Times New Roman"/>
                <w:sz w:val="20"/>
                <w:szCs w:val="20"/>
              </w:rPr>
            </w:pPr>
          </w:p>
          <w:p w14:paraId="3D32FE07" w14:textId="68483200" w:rsidR="006D6AD7" w:rsidRDefault="006D6AD7" w:rsidP="00264DA7">
            <w:pPr>
              <w:jc w:val="center"/>
              <w:rPr>
                <w:rFonts w:ascii="Times New Roman" w:hAnsi="Times New Roman" w:cs="Times New Roman"/>
                <w:sz w:val="20"/>
                <w:szCs w:val="20"/>
              </w:rPr>
            </w:pPr>
          </w:p>
          <w:p w14:paraId="34B31393" w14:textId="5502C59E" w:rsidR="006D6AD7" w:rsidRDefault="006D6AD7" w:rsidP="00264DA7">
            <w:pPr>
              <w:jc w:val="center"/>
              <w:rPr>
                <w:rFonts w:ascii="Times New Roman" w:hAnsi="Times New Roman" w:cs="Times New Roman"/>
                <w:sz w:val="20"/>
                <w:szCs w:val="20"/>
              </w:rPr>
            </w:pPr>
          </w:p>
          <w:p w14:paraId="666428B8" w14:textId="2B7B1162" w:rsidR="006D6AD7" w:rsidRDefault="006D6AD7" w:rsidP="00264DA7">
            <w:pPr>
              <w:jc w:val="center"/>
              <w:rPr>
                <w:rFonts w:ascii="Times New Roman" w:hAnsi="Times New Roman" w:cs="Times New Roman"/>
                <w:sz w:val="20"/>
                <w:szCs w:val="20"/>
              </w:rPr>
            </w:pPr>
          </w:p>
          <w:p w14:paraId="2B569DB7" w14:textId="34ED4967" w:rsidR="006D6AD7" w:rsidRDefault="006D6AD7" w:rsidP="00264DA7">
            <w:pPr>
              <w:jc w:val="center"/>
              <w:rPr>
                <w:rFonts w:ascii="Times New Roman" w:hAnsi="Times New Roman" w:cs="Times New Roman"/>
                <w:sz w:val="20"/>
                <w:szCs w:val="20"/>
              </w:rPr>
            </w:pPr>
          </w:p>
          <w:p w14:paraId="0E25B8AE" w14:textId="582AB0E5" w:rsidR="006D6AD7" w:rsidRDefault="006D6AD7" w:rsidP="00264DA7">
            <w:pPr>
              <w:jc w:val="center"/>
              <w:rPr>
                <w:rFonts w:ascii="Times New Roman" w:hAnsi="Times New Roman" w:cs="Times New Roman"/>
                <w:sz w:val="20"/>
                <w:szCs w:val="20"/>
              </w:rPr>
            </w:pPr>
          </w:p>
          <w:p w14:paraId="78D1182E" w14:textId="0899987F" w:rsidR="006D6AD7" w:rsidRDefault="006D6AD7" w:rsidP="00264DA7">
            <w:pPr>
              <w:jc w:val="center"/>
              <w:rPr>
                <w:rFonts w:ascii="Times New Roman" w:hAnsi="Times New Roman" w:cs="Times New Roman"/>
                <w:sz w:val="20"/>
                <w:szCs w:val="20"/>
              </w:rPr>
            </w:pPr>
          </w:p>
          <w:p w14:paraId="077BF650" w14:textId="39A51B0D" w:rsidR="006D6AD7" w:rsidRDefault="006D6AD7" w:rsidP="00264DA7">
            <w:pPr>
              <w:jc w:val="center"/>
              <w:rPr>
                <w:rFonts w:ascii="Times New Roman" w:hAnsi="Times New Roman" w:cs="Times New Roman"/>
                <w:sz w:val="20"/>
                <w:szCs w:val="20"/>
              </w:rPr>
            </w:pPr>
          </w:p>
          <w:p w14:paraId="0E0BA036" w14:textId="6F0DECF7" w:rsidR="006D6AD7" w:rsidRDefault="006D6AD7" w:rsidP="00264DA7">
            <w:pPr>
              <w:jc w:val="center"/>
              <w:rPr>
                <w:rFonts w:ascii="Times New Roman" w:hAnsi="Times New Roman" w:cs="Times New Roman"/>
                <w:sz w:val="20"/>
                <w:szCs w:val="20"/>
              </w:rPr>
            </w:pPr>
          </w:p>
          <w:p w14:paraId="0448A629" w14:textId="721B320E" w:rsidR="006D6AD7" w:rsidRDefault="006D6AD7" w:rsidP="00264DA7">
            <w:pPr>
              <w:jc w:val="center"/>
              <w:rPr>
                <w:rFonts w:ascii="Times New Roman" w:hAnsi="Times New Roman" w:cs="Times New Roman"/>
                <w:sz w:val="20"/>
                <w:szCs w:val="20"/>
              </w:rPr>
            </w:pPr>
          </w:p>
          <w:p w14:paraId="185C4803" w14:textId="2743578F" w:rsidR="006D6AD7" w:rsidRDefault="006D6AD7" w:rsidP="00264DA7">
            <w:pPr>
              <w:jc w:val="center"/>
              <w:rPr>
                <w:rFonts w:ascii="Times New Roman" w:hAnsi="Times New Roman" w:cs="Times New Roman"/>
                <w:sz w:val="20"/>
                <w:szCs w:val="20"/>
              </w:rPr>
            </w:pPr>
          </w:p>
          <w:p w14:paraId="5D82D2D4" w14:textId="77777777" w:rsidR="006D6AD7" w:rsidRPr="00500B25" w:rsidRDefault="006D6AD7" w:rsidP="00264DA7">
            <w:pPr>
              <w:jc w:val="center"/>
              <w:rPr>
                <w:rFonts w:ascii="Times New Roman" w:hAnsi="Times New Roman" w:cs="Times New Roman"/>
                <w:sz w:val="20"/>
                <w:szCs w:val="20"/>
              </w:rPr>
            </w:pPr>
          </w:p>
          <w:p w14:paraId="1AB68753" w14:textId="77777777" w:rsidR="00264DA7" w:rsidRPr="00500B25" w:rsidRDefault="00264DA7" w:rsidP="00112205">
            <w:pPr>
              <w:jc w:val="center"/>
              <w:rPr>
                <w:rFonts w:ascii="Times New Roman" w:hAnsi="Times New Roman" w:cs="Times New Roman"/>
                <w:sz w:val="20"/>
                <w:szCs w:val="20"/>
              </w:rPr>
            </w:pPr>
          </w:p>
          <w:p w14:paraId="10AA9F8D" w14:textId="4A855790" w:rsidR="00264DA7" w:rsidRPr="00500B25" w:rsidRDefault="00EA0F6B" w:rsidP="00264DA7">
            <w:pPr>
              <w:jc w:val="center"/>
              <w:rPr>
                <w:rFonts w:ascii="Times New Roman" w:hAnsi="Times New Roman" w:cs="Times New Roman"/>
                <w:sz w:val="20"/>
                <w:szCs w:val="20"/>
              </w:rPr>
            </w:pPr>
            <w:r w:rsidRPr="00303D6B">
              <w:rPr>
                <w:rFonts w:ascii="Times New Roman" w:hAnsi="Times New Roman" w:cs="Times New Roman"/>
                <w:sz w:val="20"/>
                <w:szCs w:val="20"/>
              </w:rPr>
              <w:t>§: 20a</w:t>
            </w:r>
          </w:p>
          <w:p w14:paraId="21B030F5" w14:textId="3B4001B5" w:rsidR="00264DA7" w:rsidRDefault="00264DA7" w:rsidP="00112205">
            <w:pPr>
              <w:jc w:val="center"/>
              <w:rPr>
                <w:rFonts w:ascii="Times New Roman" w:hAnsi="Times New Roman" w:cs="Times New Roman"/>
                <w:sz w:val="20"/>
                <w:szCs w:val="20"/>
              </w:rPr>
            </w:pPr>
          </w:p>
          <w:p w14:paraId="218E468F" w14:textId="6A35B290" w:rsidR="00EA0F6B" w:rsidRDefault="00EA0F6B" w:rsidP="00112205">
            <w:pPr>
              <w:jc w:val="center"/>
              <w:rPr>
                <w:rFonts w:ascii="Times New Roman" w:hAnsi="Times New Roman" w:cs="Times New Roman"/>
                <w:sz w:val="20"/>
                <w:szCs w:val="20"/>
              </w:rPr>
            </w:pPr>
          </w:p>
          <w:p w14:paraId="29103D9E" w14:textId="6F18A12D" w:rsidR="00EA0F6B" w:rsidRDefault="00EA0F6B" w:rsidP="00112205">
            <w:pPr>
              <w:jc w:val="center"/>
              <w:rPr>
                <w:rFonts w:ascii="Times New Roman" w:hAnsi="Times New Roman" w:cs="Times New Roman"/>
                <w:sz w:val="20"/>
                <w:szCs w:val="20"/>
              </w:rPr>
            </w:pPr>
          </w:p>
          <w:p w14:paraId="1EEC1FD4" w14:textId="2486485B" w:rsidR="00EA0F6B" w:rsidRDefault="00EA0F6B" w:rsidP="00112205">
            <w:pPr>
              <w:jc w:val="center"/>
              <w:rPr>
                <w:rFonts w:ascii="Times New Roman" w:hAnsi="Times New Roman" w:cs="Times New Roman"/>
                <w:sz w:val="20"/>
                <w:szCs w:val="20"/>
              </w:rPr>
            </w:pPr>
          </w:p>
          <w:p w14:paraId="4E929024" w14:textId="67B0A10C" w:rsidR="006D6AD7" w:rsidRDefault="006D6AD7" w:rsidP="00112205">
            <w:pPr>
              <w:jc w:val="center"/>
              <w:rPr>
                <w:rFonts w:ascii="Times New Roman" w:hAnsi="Times New Roman" w:cs="Times New Roman"/>
                <w:sz w:val="20"/>
                <w:szCs w:val="20"/>
              </w:rPr>
            </w:pPr>
          </w:p>
          <w:p w14:paraId="7E1F3FBE" w14:textId="0FDD5BEE" w:rsidR="006D6AD7" w:rsidRDefault="006D6AD7" w:rsidP="00112205">
            <w:pPr>
              <w:jc w:val="center"/>
              <w:rPr>
                <w:rFonts w:ascii="Times New Roman" w:hAnsi="Times New Roman" w:cs="Times New Roman"/>
                <w:sz w:val="20"/>
                <w:szCs w:val="20"/>
              </w:rPr>
            </w:pPr>
          </w:p>
          <w:p w14:paraId="3A1C6F56" w14:textId="6FE800B8" w:rsidR="006D6AD7" w:rsidRDefault="006D6AD7" w:rsidP="00112205">
            <w:pPr>
              <w:jc w:val="center"/>
              <w:rPr>
                <w:rFonts w:ascii="Times New Roman" w:hAnsi="Times New Roman" w:cs="Times New Roman"/>
                <w:sz w:val="20"/>
                <w:szCs w:val="20"/>
              </w:rPr>
            </w:pPr>
          </w:p>
          <w:p w14:paraId="327081D0" w14:textId="2130E2DA" w:rsidR="006D6AD7" w:rsidRDefault="006D6AD7" w:rsidP="00112205">
            <w:pPr>
              <w:jc w:val="center"/>
              <w:rPr>
                <w:rFonts w:ascii="Times New Roman" w:hAnsi="Times New Roman" w:cs="Times New Roman"/>
                <w:sz w:val="20"/>
                <w:szCs w:val="20"/>
              </w:rPr>
            </w:pPr>
          </w:p>
          <w:p w14:paraId="6B7B9A50" w14:textId="7FDBD616" w:rsidR="006D6AD7" w:rsidRDefault="006D6AD7" w:rsidP="00112205">
            <w:pPr>
              <w:jc w:val="center"/>
              <w:rPr>
                <w:rFonts w:ascii="Times New Roman" w:hAnsi="Times New Roman" w:cs="Times New Roman"/>
                <w:sz w:val="20"/>
                <w:szCs w:val="20"/>
              </w:rPr>
            </w:pPr>
          </w:p>
          <w:p w14:paraId="2FB100E8" w14:textId="347C81F3" w:rsidR="006D6AD7" w:rsidRDefault="006D6AD7" w:rsidP="00112205">
            <w:pPr>
              <w:jc w:val="center"/>
              <w:rPr>
                <w:rFonts w:ascii="Times New Roman" w:hAnsi="Times New Roman" w:cs="Times New Roman"/>
                <w:sz w:val="20"/>
                <w:szCs w:val="20"/>
              </w:rPr>
            </w:pPr>
          </w:p>
          <w:p w14:paraId="27920D90" w14:textId="291F0F53" w:rsidR="006D6AD7" w:rsidRDefault="006D6AD7" w:rsidP="00112205">
            <w:pPr>
              <w:jc w:val="center"/>
              <w:rPr>
                <w:rFonts w:ascii="Times New Roman" w:hAnsi="Times New Roman" w:cs="Times New Roman"/>
                <w:sz w:val="20"/>
                <w:szCs w:val="20"/>
              </w:rPr>
            </w:pPr>
          </w:p>
          <w:p w14:paraId="279BBDF8" w14:textId="1CD38C44" w:rsidR="006D6AD7" w:rsidRDefault="006D6AD7" w:rsidP="00112205">
            <w:pPr>
              <w:jc w:val="center"/>
              <w:rPr>
                <w:rFonts w:ascii="Times New Roman" w:hAnsi="Times New Roman" w:cs="Times New Roman"/>
                <w:sz w:val="20"/>
                <w:szCs w:val="20"/>
              </w:rPr>
            </w:pPr>
          </w:p>
          <w:p w14:paraId="7AB8D6E1" w14:textId="20186F33" w:rsidR="006D6AD7" w:rsidRDefault="006D6AD7" w:rsidP="00112205">
            <w:pPr>
              <w:jc w:val="center"/>
              <w:rPr>
                <w:rFonts w:ascii="Times New Roman" w:hAnsi="Times New Roman" w:cs="Times New Roman"/>
                <w:sz w:val="20"/>
                <w:szCs w:val="20"/>
              </w:rPr>
            </w:pPr>
          </w:p>
          <w:p w14:paraId="646EBBEF" w14:textId="072CB9D0" w:rsidR="006D6AD7" w:rsidRDefault="006D6AD7" w:rsidP="00112205">
            <w:pPr>
              <w:jc w:val="center"/>
              <w:rPr>
                <w:rFonts w:ascii="Times New Roman" w:hAnsi="Times New Roman" w:cs="Times New Roman"/>
                <w:sz w:val="20"/>
                <w:szCs w:val="20"/>
              </w:rPr>
            </w:pPr>
          </w:p>
          <w:p w14:paraId="59E108F3" w14:textId="29212872" w:rsidR="006D6AD7" w:rsidRDefault="006D6AD7" w:rsidP="00112205">
            <w:pPr>
              <w:jc w:val="center"/>
              <w:rPr>
                <w:rFonts w:ascii="Times New Roman" w:hAnsi="Times New Roman" w:cs="Times New Roman"/>
                <w:sz w:val="20"/>
                <w:szCs w:val="20"/>
              </w:rPr>
            </w:pPr>
          </w:p>
          <w:p w14:paraId="781972E7" w14:textId="035A11CA" w:rsidR="006D6AD7" w:rsidRDefault="006D6AD7" w:rsidP="00112205">
            <w:pPr>
              <w:jc w:val="center"/>
              <w:rPr>
                <w:rFonts w:ascii="Times New Roman" w:hAnsi="Times New Roman" w:cs="Times New Roman"/>
                <w:sz w:val="20"/>
                <w:szCs w:val="20"/>
              </w:rPr>
            </w:pPr>
          </w:p>
          <w:p w14:paraId="31692E40" w14:textId="2B202C1C" w:rsidR="006D6AD7" w:rsidRDefault="006D6AD7" w:rsidP="00112205">
            <w:pPr>
              <w:jc w:val="center"/>
              <w:rPr>
                <w:rFonts w:ascii="Times New Roman" w:hAnsi="Times New Roman" w:cs="Times New Roman"/>
                <w:sz w:val="20"/>
                <w:szCs w:val="20"/>
              </w:rPr>
            </w:pPr>
          </w:p>
          <w:p w14:paraId="0C49065E" w14:textId="6885EF9B" w:rsidR="006D6AD7" w:rsidRDefault="006D6AD7" w:rsidP="00112205">
            <w:pPr>
              <w:jc w:val="center"/>
              <w:rPr>
                <w:rFonts w:ascii="Times New Roman" w:hAnsi="Times New Roman" w:cs="Times New Roman"/>
                <w:sz w:val="20"/>
                <w:szCs w:val="20"/>
              </w:rPr>
            </w:pPr>
          </w:p>
          <w:p w14:paraId="7545F4A2" w14:textId="17C6D733" w:rsidR="006D6AD7" w:rsidRDefault="006D6AD7" w:rsidP="00112205">
            <w:pPr>
              <w:jc w:val="center"/>
              <w:rPr>
                <w:rFonts w:ascii="Times New Roman" w:hAnsi="Times New Roman" w:cs="Times New Roman"/>
                <w:sz w:val="20"/>
                <w:szCs w:val="20"/>
              </w:rPr>
            </w:pPr>
          </w:p>
          <w:p w14:paraId="423A8C2E" w14:textId="5B209395" w:rsidR="006D6AD7" w:rsidRDefault="006D6AD7" w:rsidP="00112205">
            <w:pPr>
              <w:jc w:val="center"/>
              <w:rPr>
                <w:rFonts w:ascii="Times New Roman" w:hAnsi="Times New Roman" w:cs="Times New Roman"/>
                <w:sz w:val="20"/>
                <w:szCs w:val="20"/>
              </w:rPr>
            </w:pPr>
          </w:p>
          <w:p w14:paraId="0BCA90ED" w14:textId="752686BF" w:rsidR="006D6AD7" w:rsidRDefault="006D6AD7" w:rsidP="00112205">
            <w:pPr>
              <w:jc w:val="center"/>
              <w:rPr>
                <w:rFonts w:ascii="Times New Roman" w:hAnsi="Times New Roman" w:cs="Times New Roman"/>
                <w:sz w:val="20"/>
                <w:szCs w:val="20"/>
              </w:rPr>
            </w:pPr>
          </w:p>
          <w:p w14:paraId="620C457F" w14:textId="0BD2F993" w:rsidR="006D6AD7" w:rsidRDefault="006D6AD7" w:rsidP="00112205">
            <w:pPr>
              <w:jc w:val="center"/>
              <w:rPr>
                <w:rFonts w:ascii="Times New Roman" w:hAnsi="Times New Roman" w:cs="Times New Roman"/>
                <w:sz w:val="20"/>
                <w:szCs w:val="20"/>
              </w:rPr>
            </w:pPr>
          </w:p>
          <w:p w14:paraId="37BD271D" w14:textId="6E924B8A" w:rsidR="006D6AD7" w:rsidRDefault="006D6AD7" w:rsidP="00112205">
            <w:pPr>
              <w:jc w:val="center"/>
              <w:rPr>
                <w:rFonts w:ascii="Times New Roman" w:hAnsi="Times New Roman" w:cs="Times New Roman"/>
                <w:sz w:val="20"/>
                <w:szCs w:val="20"/>
              </w:rPr>
            </w:pPr>
          </w:p>
          <w:p w14:paraId="7D68DC53" w14:textId="3AD94B46" w:rsidR="006D6AD7" w:rsidRDefault="006D6AD7" w:rsidP="00112205">
            <w:pPr>
              <w:jc w:val="center"/>
              <w:rPr>
                <w:rFonts w:ascii="Times New Roman" w:hAnsi="Times New Roman" w:cs="Times New Roman"/>
                <w:sz w:val="20"/>
                <w:szCs w:val="20"/>
              </w:rPr>
            </w:pPr>
          </w:p>
          <w:p w14:paraId="3D297E4B" w14:textId="7BDED01F" w:rsidR="006D6AD7" w:rsidRDefault="006D6AD7" w:rsidP="00112205">
            <w:pPr>
              <w:jc w:val="center"/>
              <w:rPr>
                <w:rFonts w:ascii="Times New Roman" w:hAnsi="Times New Roman" w:cs="Times New Roman"/>
                <w:sz w:val="20"/>
                <w:szCs w:val="20"/>
              </w:rPr>
            </w:pPr>
          </w:p>
          <w:p w14:paraId="2DE31D0A" w14:textId="7CDDD222" w:rsidR="006D6AD7" w:rsidRDefault="006D6AD7" w:rsidP="00112205">
            <w:pPr>
              <w:jc w:val="center"/>
              <w:rPr>
                <w:rFonts w:ascii="Times New Roman" w:hAnsi="Times New Roman" w:cs="Times New Roman"/>
                <w:sz w:val="20"/>
                <w:szCs w:val="20"/>
              </w:rPr>
            </w:pPr>
          </w:p>
          <w:p w14:paraId="64D369D2" w14:textId="1D8F86B7" w:rsidR="006D6AD7" w:rsidRDefault="006D6AD7" w:rsidP="00112205">
            <w:pPr>
              <w:jc w:val="center"/>
              <w:rPr>
                <w:rFonts w:ascii="Times New Roman" w:hAnsi="Times New Roman" w:cs="Times New Roman"/>
                <w:sz w:val="20"/>
                <w:szCs w:val="20"/>
              </w:rPr>
            </w:pPr>
          </w:p>
          <w:p w14:paraId="262FE3C3" w14:textId="16417C0B" w:rsidR="006D6AD7" w:rsidRDefault="006D6AD7" w:rsidP="00112205">
            <w:pPr>
              <w:jc w:val="center"/>
              <w:rPr>
                <w:rFonts w:ascii="Times New Roman" w:hAnsi="Times New Roman" w:cs="Times New Roman"/>
                <w:sz w:val="20"/>
                <w:szCs w:val="20"/>
              </w:rPr>
            </w:pPr>
          </w:p>
          <w:p w14:paraId="6940816B" w14:textId="6AB1D463" w:rsidR="006D6AD7" w:rsidRDefault="006D6AD7" w:rsidP="00112205">
            <w:pPr>
              <w:jc w:val="center"/>
              <w:rPr>
                <w:rFonts w:ascii="Times New Roman" w:hAnsi="Times New Roman" w:cs="Times New Roman"/>
                <w:sz w:val="20"/>
                <w:szCs w:val="20"/>
              </w:rPr>
            </w:pPr>
          </w:p>
          <w:p w14:paraId="432DD718" w14:textId="50A19A98" w:rsidR="006D6AD7" w:rsidRDefault="006D6AD7" w:rsidP="00112205">
            <w:pPr>
              <w:jc w:val="center"/>
              <w:rPr>
                <w:rFonts w:ascii="Times New Roman" w:hAnsi="Times New Roman" w:cs="Times New Roman"/>
                <w:sz w:val="20"/>
                <w:szCs w:val="20"/>
              </w:rPr>
            </w:pPr>
          </w:p>
          <w:p w14:paraId="62B4A21E" w14:textId="46BC3E20" w:rsidR="006D6AD7" w:rsidRDefault="006D6AD7" w:rsidP="00112205">
            <w:pPr>
              <w:jc w:val="center"/>
              <w:rPr>
                <w:rFonts w:ascii="Times New Roman" w:hAnsi="Times New Roman" w:cs="Times New Roman"/>
                <w:sz w:val="20"/>
                <w:szCs w:val="20"/>
              </w:rPr>
            </w:pPr>
          </w:p>
          <w:p w14:paraId="3EA83AAD" w14:textId="56DFCBA6" w:rsidR="006D6AD7" w:rsidRDefault="006D6AD7" w:rsidP="00112205">
            <w:pPr>
              <w:jc w:val="center"/>
              <w:rPr>
                <w:rFonts w:ascii="Times New Roman" w:hAnsi="Times New Roman" w:cs="Times New Roman"/>
                <w:sz w:val="20"/>
                <w:szCs w:val="20"/>
              </w:rPr>
            </w:pPr>
          </w:p>
          <w:p w14:paraId="6294801C" w14:textId="7603A615" w:rsidR="006D6AD7" w:rsidRDefault="006D6AD7" w:rsidP="00112205">
            <w:pPr>
              <w:jc w:val="center"/>
              <w:rPr>
                <w:rFonts w:ascii="Times New Roman" w:hAnsi="Times New Roman" w:cs="Times New Roman"/>
                <w:sz w:val="20"/>
                <w:szCs w:val="20"/>
              </w:rPr>
            </w:pPr>
          </w:p>
          <w:p w14:paraId="050773C3" w14:textId="09F0A455" w:rsidR="006D6AD7" w:rsidRDefault="006D6AD7" w:rsidP="00112205">
            <w:pPr>
              <w:jc w:val="center"/>
              <w:rPr>
                <w:rFonts w:ascii="Times New Roman" w:hAnsi="Times New Roman" w:cs="Times New Roman"/>
                <w:sz w:val="20"/>
                <w:szCs w:val="20"/>
              </w:rPr>
            </w:pPr>
          </w:p>
          <w:p w14:paraId="6FDD15F6" w14:textId="0FA06A58" w:rsidR="006D6AD7" w:rsidRDefault="006D6AD7" w:rsidP="00112205">
            <w:pPr>
              <w:jc w:val="center"/>
              <w:rPr>
                <w:rFonts w:ascii="Times New Roman" w:hAnsi="Times New Roman" w:cs="Times New Roman"/>
                <w:sz w:val="20"/>
                <w:szCs w:val="20"/>
              </w:rPr>
            </w:pPr>
          </w:p>
          <w:p w14:paraId="181C5BB5" w14:textId="12F6E8E7" w:rsidR="006D6AD7" w:rsidRDefault="006D6AD7" w:rsidP="00112205">
            <w:pPr>
              <w:jc w:val="center"/>
              <w:rPr>
                <w:rFonts w:ascii="Times New Roman" w:hAnsi="Times New Roman" w:cs="Times New Roman"/>
                <w:sz w:val="20"/>
                <w:szCs w:val="20"/>
              </w:rPr>
            </w:pPr>
          </w:p>
          <w:p w14:paraId="25519799" w14:textId="46318C78" w:rsidR="006D6AD7" w:rsidRDefault="006D6AD7" w:rsidP="00112205">
            <w:pPr>
              <w:jc w:val="center"/>
              <w:rPr>
                <w:rFonts w:ascii="Times New Roman" w:hAnsi="Times New Roman" w:cs="Times New Roman"/>
                <w:sz w:val="20"/>
                <w:szCs w:val="20"/>
              </w:rPr>
            </w:pPr>
          </w:p>
          <w:p w14:paraId="75E6A0CC" w14:textId="2BB39DB5" w:rsidR="006D6AD7" w:rsidRDefault="006D6AD7" w:rsidP="00112205">
            <w:pPr>
              <w:jc w:val="center"/>
              <w:rPr>
                <w:rFonts w:ascii="Times New Roman" w:hAnsi="Times New Roman" w:cs="Times New Roman"/>
                <w:sz w:val="20"/>
                <w:szCs w:val="20"/>
              </w:rPr>
            </w:pPr>
          </w:p>
          <w:p w14:paraId="24B5FC4D" w14:textId="749CDDC0" w:rsidR="006D6AD7" w:rsidRDefault="006D6AD7" w:rsidP="00112205">
            <w:pPr>
              <w:jc w:val="center"/>
              <w:rPr>
                <w:rFonts w:ascii="Times New Roman" w:hAnsi="Times New Roman" w:cs="Times New Roman"/>
                <w:sz w:val="20"/>
                <w:szCs w:val="20"/>
              </w:rPr>
            </w:pPr>
          </w:p>
          <w:p w14:paraId="40F40F67" w14:textId="6DFFB79C" w:rsidR="006D6AD7" w:rsidRDefault="006D6AD7" w:rsidP="00112205">
            <w:pPr>
              <w:jc w:val="center"/>
              <w:rPr>
                <w:rFonts w:ascii="Times New Roman" w:hAnsi="Times New Roman" w:cs="Times New Roman"/>
                <w:sz w:val="20"/>
                <w:szCs w:val="20"/>
              </w:rPr>
            </w:pPr>
          </w:p>
          <w:p w14:paraId="0633C9AC" w14:textId="0BCC717A" w:rsidR="006D6AD7" w:rsidRDefault="006D6AD7" w:rsidP="00112205">
            <w:pPr>
              <w:jc w:val="center"/>
              <w:rPr>
                <w:rFonts w:ascii="Times New Roman" w:hAnsi="Times New Roman" w:cs="Times New Roman"/>
                <w:sz w:val="20"/>
                <w:szCs w:val="20"/>
              </w:rPr>
            </w:pPr>
          </w:p>
          <w:p w14:paraId="3D2A0C51" w14:textId="112765B5" w:rsidR="006D6AD7" w:rsidRDefault="006D6AD7" w:rsidP="00112205">
            <w:pPr>
              <w:jc w:val="center"/>
              <w:rPr>
                <w:rFonts w:ascii="Times New Roman" w:hAnsi="Times New Roman" w:cs="Times New Roman"/>
                <w:sz w:val="20"/>
                <w:szCs w:val="20"/>
              </w:rPr>
            </w:pPr>
          </w:p>
          <w:p w14:paraId="2F7581E9" w14:textId="4A05811D" w:rsidR="006D6AD7" w:rsidRDefault="006D6AD7" w:rsidP="00112205">
            <w:pPr>
              <w:jc w:val="center"/>
              <w:rPr>
                <w:rFonts w:ascii="Times New Roman" w:hAnsi="Times New Roman" w:cs="Times New Roman"/>
                <w:sz w:val="20"/>
                <w:szCs w:val="20"/>
              </w:rPr>
            </w:pPr>
          </w:p>
          <w:p w14:paraId="50371B96" w14:textId="6D2A3277" w:rsidR="006D6AD7" w:rsidRDefault="006D6AD7" w:rsidP="00112205">
            <w:pPr>
              <w:jc w:val="center"/>
              <w:rPr>
                <w:rFonts w:ascii="Times New Roman" w:hAnsi="Times New Roman" w:cs="Times New Roman"/>
                <w:sz w:val="20"/>
                <w:szCs w:val="20"/>
              </w:rPr>
            </w:pPr>
          </w:p>
          <w:p w14:paraId="06DEEB6E" w14:textId="30FA9987" w:rsidR="006D6AD7" w:rsidRDefault="006D6AD7" w:rsidP="00112205">
            <w:pPr>
              <w:jc w:val="center"/>
              <w:rPr>
                <w:rFonts w:ascii="Times New Roman" w:hAnsi="Times New Roman" w:cs="Times New Roman"/>
                <w:sz w:val="20"/>
                <w:szCs w:val="20"/>
              </w:rPr>
            </w:pPr>
          </w:p>
          <w:p w14:paraId="18E09D39" w14:textId="7BFC4AA0" w:rsidR="006D6AD7" w:rsidRDefault="006D6AD7" w:rsidP="00112205">
            <w:pPr>
              <w:jc w:val="center"/>
              <w:rPr>
                <w:rFonts w:ascii="Times New Roman" w:hAnsi="Times New Roman" w:cs="Times New Roman"/>
                <w:sz w:val="20"/>
                <w:szCs w:val="20"/>
              </w:rPr>
            </w:pPr>
          </w:p>
          <w:p w14:paraId="18C7E1CD" w14:textId="77777777" w:rsidR="006D6AD7" w:rsidRDefault="006D6AD7" w:rsidP="00112205">
            <w:pPr>
              <w:jc w:val="center"/>
              <w:rPr>
                <w:rFonts w:ascii="Times New Roman" w:hAnsi="Times New Roman" w:cs="Times New Roman"/>
                <w:sz w:val="20"/>
                <w:szCs w:val="20"/>
              </w:rPr>
            </w:pPr>
          </w:p>
          <w:p w14:paraId="52B73BE8" w14:textId="14CB7BB0" w:rsidR="00EA0F6B" w:rsidRDefault="00EA0F6B" w:rsidP="00112205">
            <w:pPr>
              <w:jc w:val="center"/>
              <w:rPr>
                <w:rFonts w:ascii="Times New Roman" w:hAnsi="Times New Roman" w:cs="Times New Roman"/>
                <w:sz w:val="20"/>
                <w:szCs w:val="20"/>
              </w:rPr>
            </w:pPr>
          </w:p>
          <w:p w14:paraId="5D54BC91" w14:textId="16D2F845" w:rsidR="006D6AD7" w:rsidRDefault="006D6AD7" w:rsidP="00112205">
            <w:pPr>
              <w:jc w:val="center"/>
              <w:rPr>
                <w:rFonts w:ascii="Times New Roman" w:hAnsi="Times New Roman" w:cs="Times New Roman"/>
                <w:sz w:val="20"/>
                <w:szCs w:val="20"/>
              </w:rPr>
            </w:pPr>
          </w:p>
          <w:p w14:paraId="368B30A1" w14:textId="14D567DC" w:rsidR="006D6AD7" w:rsidRDefault="006D6AD7" w:rsidP="00112205">
            <w:pPr>
              <w:jc w:val="center"/>
              <w:rPr>
                <w:rFonts w:ascii="Times New Roman" w:hAnsi="Times New Roman" w:cs="Times New Roman"/>
                <w:sz w:val="20"/>
                <w:szCs w:val="20"/>
              </w:rPr>
            </w:pPr>
          </w:p>
          <w:p w14:paraId="17227B6B" w14:textId="77777777" w:rsidR="006D6AD7" w:rsidRDefault="006D6AD7" w:rsidP="00112205">
            <w:pPr>
              <w:jc w:val="center"/>
              <w:rPr>
                <w:rFonts w:ascii="Times New Roman" w:hAnsi="Times New Roman" w:cs="Times New Roman"/>
                <w:sz w:val="20"/>
                <w:szCs w:val="20"/>
              </w:rPr>
            </w:pPr>
          </w:p>
          <w:p w14:paraId="1E95CD03" w14:textId="6DBADA99" w:rsidR="006D6AD7" w:rsidRDefault="006D6AD7" w:rsidP="00112205">
            <w:pPr>
              <w:jc w:val="center"/>
              <w:rPr>
                <w:rFonts w:ascii="Times New Roman" w:hAnsi="Times New Roman" w:cs="Times New Roman"/>
                <w:sz w:val="20"/>
                <w:szCs w:val="20"/>
              </w:rPr>
            </w:pPr>
          </w:p>
          <w:p w14:paraId="73CBD517" w14:textId="1C81525B" w:rsidR="006D6AD7" w:rsidRDefault="006D6AD7" w:rsidP="00112205">
            <w:pPr>
              <w:jc w:val="center"/>
              <w:rPr>
                <w:rFonts w:ascii="Times New Roman" w:hAnsi="Times New Roman" w:cs="Times New Roman"/>
                <w:sz w:val="20"/>
                <w:szCs w:val="20"/>
              </w:rPr>
            </w:pPr>
          </w:p>
          <w:p w14:paraId="28413D9C" w14:textId="77777777" w:rsidR="006D6AD7" w:rsidRDefault="006D6AD7" w:rsidP="00112205">
            <w:pPr>
              <w:jc w:val="center"/>
              <w:rPr>
                <w:rFonts w:ascii="Times New Roman" w:hAnsi="Times New Roman" w:cs="Times New Roman"/>
                <w:sz w:val="20"/>
                <w:szCs w:val="20"/>
              </w:rPr>
            </w:pPr>
          </w:p>
          <w:p w14:paraId="5B87F4FC" w14:textId="2902476F" w:rsidR="00112205" w:rsidRDefault="00112205" w:rsidP="00112205">
            <w:pPr>
              <w:jc w:val="center"/>
              <w:rPr>
                <w:rFonts w:ascii="Times New Roman" w:hAnsi="Times New Roman" w:cs="Times New Roman"/>
                <w:sz w:val="20"/>
                <w:szCs w:val="20"/>
              </w:rPr>
            </w:pPr>
            <w:r w:rsidRPr="00500B25">
              <w:rPr>
                <w:rFonts w:ascii="Times New Roman" w:hAnsi="Times New Roman" w:cs="Times New Roman"/>
                <w:sz w:val="20"/>
                <w:szCs w:val="20"/>
              </w:rPr>
              <w:t>§: 3</w:t>
            </w:r>
          </w:p>
          <w:p w14:paraId="577B30E9" w14:textId="75E63B64" w:rsidR="006D6AD7" w:rsidRPr="00500B25" w:rsidRDefault="006D6AD7" w:rsidP="00112205">
            <w:pPr>
              <w:jc w:val="center"/>
              <w:rPr>
                <w:rFonts w:ascii="Times New Roman" w:hAnsi="Times New Roman" w:cs="Times New Roman"/>
                <w:sz w:val="20"/>
                <w:szCs w:val="20"/>
              </w:rPr>
            </w:pPr>
            <w:r>
              <w:rPr>
                <w:rFonts w:ascii="Times New Roman" w:hAnsi="Times New Roman" w:cs="Times New Roman"/>
                <w:sz w:val="20"/>
                <w:szCs w:val="20"/>
              </w:rPr>
              <w:t>O: 1, 2, 3, 4, 5, 6, 7, 9</w:t>
            </w:r>
          </w:p>
          <w:p w14:paraId="09CE5E29" w14:textId="77777777" w:rsidR="00112205" w:rsidRPr="00500B25" w:rsidRDefault="00112205" w:rsidP="00112205">
            <w:pPr>
              <w:jc w:val="center"/>
              <w:rPr>
                <w:rFonts w:ascii="Times New Roman" w:hAnsi="Times New Roman" w:cs="Times New Roman"/>
                <w:sz w:val="20"/>
                <w:szCs w:val="20"/>
              </w:rPr>
            </w:pPr>
          </w:p>
          <w:p w14:paraId="4CFF12FA" w14:textId="77777777" w:rsidR="00112205" w:rsidRPr="00500B25" w:rsidRDefault="00112205" w:rsidP="00112205">
            <w:pPr>
              <w:jc w:val="center"/>
              <w:rPr>
                <w:rFonts w:ascii="Times New Roman" w:hAnsi="Times New Roman" w:cs="Times New Roman"/>
                <w:sz w:val="20"/>
                <w:szCs w:val="20"/>
              </w:rPr>
            </w:pPr>
          </w:p>
          <w:p w14:paraId="7087D09E" w14:textId="77777777" w:rsidR="00112205" w:rsidRPr="00500B25" w:rsidRDefault="00112205" w:rsidP="00112205">
            <w:pPr>
              <w:jc w:val="center"/>
              <w:rPr>
                <w:rFonts w:ascii="Times New Roman" w:hAnsi="Times New Roman" w:cs="Times New Roman"/>
                <w:sz w:val="20"/>
                <w:szCs w:val="20"/>
              </w:rPr>
            </w:pPr>
          </w:p>
          <w:p w14:paraId="255B2866" w14:textId="77777777" w:rsidR="00112205" w:rsidRPr="00500B25" w:rsidRDefault="00112205" w:rsidP="00112205">
            <w:pPr>
              <w:jc w:val="center"/>
              <w:rPr>
                <w:rFonts w:ascii="Times New Roman" w:hAnsi="Times New Roman" w:cs="Times New Roman"/>
                <w:sz w:val="20"/>
                <w:szCs w:val="20"/>
              </w:rPr>
            </w:pPr>
          </w:p>
          <w:p w14:paraId="35299338" w14:textId="77777777" w:rsidR="00112205" w:rsidRPr="00500B25" w:rsidRDefault="00112205" w:rsidP="00112205">
            <w:pPr>
              <w:jc w:val="center"/>
              <w:rPr>
                <w:rFonts w:ascii="Times New Roman" w:hAnsi="Times New Roman" w:cs="Times New Roman"/>
                <w:sz w:val="20"/>
                <w:szCs w:val="20"/>
              </w:rPr>
            </w:pPr>
          </w:p>
          <w:p w14:paraId="17018DBC" w14:textId="77777777" w:rsidR="00112205" w:rsidRPr="00500B25" w:rsidRDefault="00112205" w:rsidP="00112205">
            <w:pPr>
              <w:jc w:val="center"/>
              <w:rPr>
                <w:rFonts w:ascii="Times New Roman" w:hAnsi="Times New Roman" w:cs="Times New Roman"/>
                <w:sz w:val="20"/>
                <w:szCs w:val="20"/>
              </w:rPr>
            </w:pPr>
          </w:p>
          <w:p w14:paraId="31A7163A" w14:textId="77777777" w:rsidR="00112205" w:rsidRPr="00500B25" w:rsidRDefault="00112205" w:rsidP="00112205">
            <w:pPr>
              <w:jc w:val="center"/>
              <w:rPr>
                <w:rFonts w:ascii="Times New Roman" w:hAnsi="Times New Roman" w:cs="Times New Roman"/>
                <w:sz w:val="20"/>
                <w:szCs w:val="20"/>
              </w:rPr>
            </w:pPr>
          </w:p>
          <w:p w14:paraId="720C79FF" w14:textId="77777777" w:rsidR="00112205" w:rsidRPr="00500B25" w:rsidRDefault="00112205" w:rsidP="00112205">
            <w:pPr>
              <w:jc w:val="center"/>
              <w:rPr>
                <w:rFonts w:ascii="Times New Roman" w:hAnsi="Times New Roman" w:cs="Times New Roman"/>
                <w:sz w:val="20"/>
                <w:szCs w:val="20"/>
              </w:rPr>
            </w:pPr>
          </w:p>
          <w:p w14:paraId="63B11E0D" w14:textId="77777777" w:rsidR="00112205" w:rsidRPr="00500B25" w:rsidRDefault="00112205" w:rsidP="00112205">
            <w:pPr>
              <w:jc w:val="center"/>
              <w:rPr>
                <w:rFonts w:ascii="Times New Roman" w:hAnsi="Times New Roman" w:cs="Times New Roman"/>
                <w:sz w:val="20"/>
                <w:szCs w:val="20"/>
              </w:rPr>
            </w:pPr>
          </w:p>
          <w:p w14:paraId="1CDAC0A7" w14:textId="77777777" w:rsidR="00112205" w:rsidRPr="00500B25" w:rsidRDefault="00112205" w:rsidP="00112205">
            <w:pPr>
              <w:jc w:val="center"/>
              <w:rPr>
                <w:rFonts w:ascii="Times New Roman" w:hAnsi="Times New Roman" w:cs="Times New Roman"/>
                <w:sz w:val="20"/>
                <w:szCs w:val="20"/>
              </w:rPr>
            </w:pPr>
          </w:p>
          <w:p w14:paraId="0F1D77AD" w14:textId="77777777" w:rsidR="00112205" w:rsidRPr="00500B25" w:rsidRDefault="00112205" w:rsidP="00112205">
            <w:pPr>
              <w:jc w:val="center"/>
              <w:rPr>
                <w:rFonts w:ascii="Times New Roman" w:hAnsi="Times New Roman" w:cs="Times New Roman"/>
                <w:sz w:val="20"/>
                <w:szCs w:val="20"/>
              </w:rPr>
            </w:pPr>
          </w:p>
          <w:p w14:paraId="7884D361" w14:textId="77777777" w:rsidR="00112205" w:rsidRPr="00500B25" w:rsidRDefault="00112205" w:rsidP="00112205">
            <w:pPr>
              <w:jc w:val="center"/>
              <w:rPr>
                <w:rFonts w:ascii="Times New Roman" w:hAnsi="Times New Roman" w:cs="Times New Roman"/>
                <w:sz w:val="20"/>
                <w:szCs w:val="20"/>
              </w:rPr>
            </w:pPr>
          </w:p>
          <w:p w14:paraId="1AAE1E89" w14:textId="77777777" w:rsidR="00112205" w:rsidRPr="00500B25" w:rsidRDefault="00112205" w:rsidP="00112205">
            <w:pPr>
              <w:jc w:val="center"/>
              <w:rPr>
                <w:rFonts w:ascii="Times New Roman" w:hAnsi="Times New Roman" w:cs="Times New Roman"/>
                <w:sz w:val="20"/>
                <w:szCs w:val="20"/>
              </w:rPr>
            </w:pPr>
          </w:p>
          <w:p w14:paraId="24D62FA2" w14:textId="77777777" w:rsidR="00112205" w:rsidRPr="00500B25" w:rsidRDefault="00112205" w:rsidP="00112205">
            <w:pPr>
              <w:jc w:val="center"/>
              <w:rPr>
                <w:rFonts w:ascii="Times New Roman" w:hAnsi="Times New Roman" w:cs="Times New Roman"/>
                <w:sz w:val="20"/>
                <w:szCs w:val="20"/>
              </w:rPr>
            </w:pPr>
          </w:p>
          <w:p w14:paraId="47EE26BA" w14:textId="77777777" w:rsidR="00112205" w:rsidRPr="00500B25" w:rsidRDefault="00112205" w:rsidP="00112205">
            <w:pPr>
              <w:jc w:val="center"/>
              <w:rPr>
                <w:rFonts w:ascii="Times New Roman" w:hAnsi="Times New Roman" w:cs="Times New Roman"/>
                <w:sz w:val="20"/>
                <w:szCs w:val="20"/>
              </w:rPr>
            </w:pPr>
          </w:p>
          <w:p w14:paraId="16509559" w14:textId="77777777" w:rsidR="00112205" w:rsidRPr="00500B25" w:rsidRDefault="00112205" w:rsidP="00112205">
            <w:pPr>
              <w:jc w:val="center"/>
              <w:rPr>
                <w:rFonts w:ascii="Times New Roman" w:hAnsi="Times New Roman" w:cs="Times New Roman"/>
                <w:sz w:val="20"/>
                <w:szCs w:val="20"/>
              </w:rPr>
            </w:pPr>
          </w:p>
          <w:p w14:paraId="2C7E40C3" w14:textId="77777777" w:rsidR="00112205" w:rsidRPr="00500B25" w:rsidRDefault="00112205" w:rsidP="00112205">
            <w:pPr>
              <w:jc w:val="center"/>
              <w:rPr>
                <w:rFonts w:ascii="Times New Roman" w:hAnsi="Times New Roman" w:cs="Times New Roman"/>
                <w:sz w:val="20"/>
                <w:szCs w:val="20"/>
              </w:rPr>
            </w:pPr>
          </w:p>
          <w:p w14:paraId="028752FC" w14:textId="77777777" w:rsidR="00112205" w:rsidRPr="00500B25" w:rsidRDefault="00112205" w:rsidP="00112205">
            <w:pPr>
              <w:jc w:val="center"/>
              <w:rPr>
                <w:rFonts w:ascii="Times New Roman" w:hAnsi="Times New Roman" w:cs="Times New Roman"/>
                <w:sz w:val="20"/>
                <w:szCs w:val="20"/>
              </w:rPr>
            </w:pPr>
          </w:p>
          <w:p w14:paraId="1C872E5E" w14:textId="77777777" w:rsidR="00112205" w:rsidRPr="00500B25" w:rsidRDefault="00112205" w:rsidP="00112205">
            <w:pPr>
              <w:jc w:val="center"/>
              <w:rPr>
                <w:rFonts w:ascii="Times New Roman" w:hAnsi="Times New Roman" w:cs="Times New Roman"/>
                <w:sz w:val="20"/>
                <w:szCs w:val="20"/>
              </w:rPr>
            </w:pPr>
          </w:p>
          <w:p w14:paraId="090A950F" w14:textId="77777777" w:rsidR="00112205" w:rsidRPr="00500B25" w:rsidRDefault="00112205" w:rsidP="00112205">
            <w:pPr>
              <w:jc w:val="center"/>
              <w:rPr>
                <w:rFonts w:ascii="Times New Roman" w:hAnsi="Times New Roman" w:cs="Times New Roman"/>
                <w:sz w:val="20"/>
                <w:szCs w:val="20"/>
              </w:rPr>
            </w:pPr>
          </w:p>
          <w:p w14:paraId="760520CF" w14:textId="77777777" w:rsidR="00112205" w:rsidRPr="00500B25" w:rsidRDefault="00112205" w:rsidP="00112205">
            <w:pPr>
              <w:jc w:val="center"/>
              <w:rPr>
                <w:rFonts w:ascii="Times New Roman" w:hAnsi="Times New Roman" w:cs="Times New Roman"/>
                <w:sz w:val="20"/>
                <w:szCs w:val="20"/>
              </w:rPr>
            </w:pPr>
          </w:p>
          <w:p w14:paraId="3DC8A687" w14:textId="77777777" w:rsidR="00112205" w:rsidRPr="00500B25" w:rsidRDefault="00112205" w:rsidP="00112205">
            <w:pPr>
              <w:jc w:val="center"/>
              <w:rPr>
                <w:rFonts w:ascii="Times New Roman" w:hAnsi="Times New Roman" w:cs="Times New Roman"/>
                <w:sz w:val="20"/>
                <w:szCs w:val="20"/>
              </w:rPr>
            </w:pPr>
          </w:p>
          <w:p w14:paraId="55A9504C" w14:textId="77777777" w:rsidR="00112205" w:rsidRPr="00500B25" w:rsidRDefault="00112205" w:rsidP="00112205">
            <w:pPr>
              <w:jc w:val="center"/>
              <w:rPr>
                <w:rFonts w:ascii="Times New Roman" w:hAnsi="Times New Roman" w:cs="Times New Roman"/>
                <w:sz w:val="20"/>
                <w:szCs w:val="20"/>
              </w:rPr>
            </w:pPr>
          </w:p>
          <w:p w14:paraId="5B7A69D8" w14:textId="77777777" w:rsidR="00112205" w:rsidRPr="00500B25" w:rsidRDefault="00112205" w:rsidP="00112205">
            <w:pPr>
              <w:jc w:val="center"/>
              <w:rPr>
                <w:rFonts w:ascii="Times New Roman" w:hAnsi="Times New Roman" w:cs="Times New Roman"/>
                <w:sz w:val="20"/>
                <w:szCs w:val="20"/>
              </w:rPr>
            </w:pPr>
          </w:p>
          <w:p w14:paraId="023B7570" w14:textId="77777777" w:rsidR="00112205" w:rsidRPr="00500B25" w:rsidRDefault="00112205" w:rsidP="00112205">
            <w:pPr>
              <w:jc w:val="center"/>
              <w:rPr>
                <w:rFonts w:ascii="Times New Roman" w:hAnsi="Times New Roman" w:cs="Times New Roman"/>
                <w:sz w:val="20"/>
                <w:szCs w:val="20"/>
              </w:rPr>
            </w:pPr>
          </w:p>
          <w:p w14:paraId="3E1507BB" w14:textId="77777777" w:rsidR="00112205" w:rsidRPr="00500B25" w:rsidRDefault="00112205" w:rsidP="00112205">
            <w:pPr>
              <w:jc w:val="center"/>
              <w:rPr>
                <w:rFonts w:ascii="Times New Roman" w:hAnsi="Times New Roman" w:cs="Times New Roman"/>
                <w:sz w:val="20"/>
                <w:szCs w:val="20"/>
              </w:rPr>
            </w:pPr>
          </w:p>
          <w:p w14:paraId="47D653B2" w14:textId="77777777" w:rsidR="00112205" w:rsidRPr="00500B25" w:rsidRDefault="00112205" w:rsidP="00112205">
            <w:pPr>
              <w:jc w:val="center"/>
              <w:rPr>
                <w:rFonts w:ascii="Times New Roman" w:hAnsi="Times New Roman" w:cs="Times New Roman"/>
                <w:sz w:val="20"/>
                <w:szCs w:val="20"/>
              </w:rPr>
            </w:pPr>
          </w:p>
          <w:p w14:paraId="0455BE71" w14:textId="77777777" w:rsidR="00112205" w:rsidRPr="00500B25" w:rsidRDefault="00112205" w:rsidP="00112205">
            <w:pPr>
              <w:jc w:val="center"/>
              <w:rPr>
                <w:rFonts w:ascii="Times New Roman" w:hAnsi="Times New Roman" w:cs="Times New Roman"/>
                <w:sz w:val="20"/>
                <w:szCs w:val="20"/>
              </w:rPr>
            </w:pPr>
          </w:p>
          <w:p w14:paraId="6877A24E" w14:textId="77777777" w:rsidR="00112205" w:rsidRPr="00500B25" w:rsidRDefault="00112205" w:rsidP="00112205">
            <w:pPr>
              <w:jc w:val="center"/>
              <w:rPr>
                <w:rFonts w:ascii="Times New Roman" w:hAnsi="Times New Roman" w:cs="Times New Roman"/>
                <w:sz w:val="20"/>
                <w:szCs w:val="20"/>
              </w:rPr>
            </w:pPr>
          </w:p>
          <w:p w14:paraId="509A7F73" w14:textId="77777777" w:rsidR="00112205" w:rsidRPr="00500B25" w:rsidRDefault="00112205" w:rsidP="00112205">
            <w:pPr>
              <w:jc w:val="center"/>
              <w:rPr>
                <w:rFonts w:ascii="Times New Roman" w:hAnsi="Times New Roman" w:cs="Times New Roman"/>
                <w:sz w:val="20"/>
                <w:szCs w:val="20"/>
              </w:rPr>
            </w:pPr>
          </w:p>
          <w:p w14:paraId="521834F2" w14:textId="77777777" w:rsidR="00112205" w:rsidRPr="00500B25" w:rsidRDefault="00112205" w:rsidP="00112205">
            <w:pPr>
              <w:jc w:val="center"/>
              <w:rPr>
                <w:rFonts w:ascii="Times New Roman" w:hAnsi="Times New Roman" w:cs="Times New Roman"/>
                <w:sz w:val="20"/>
                <w:szCs w:val="20"/>
              </w:rPr>
            </w:pPr>
          </w:p>
          <w:p w14:paraId="05B3FD69" w14:textId="77777777" w:rsidR="00112205" w:rsidRPr="00500B25" w:rsidRDefault="00112205" w:rsidP="00112205">
            <w:pPr>
              <w:jc w:val="center"/>
              <w:rPr>
                <w:rFonts w:ascii="Times New Roman" w:hAnsi="Times New Roman" w:cs="Times New Roman"/>
                <w:sz w:val="20"/>
                <w:szCs w:val="20"/>
              </w:rPr>
            </w:pPr>
          </w:p>
          <w:p w14:paraId="650D6249" w14:textId="77777777" w:rsidR="00112205" w:rsidRPr="00500B25" w:rsidRDefault="00112205" w:rsidP="00112205">
            <w:pPr>
              <w:jc w:val="center"/>
              <w:rPr>
                <w:rFonts w:ascii="Times New Roman" w:hAnsi="Times New Roman" w:cs="Times New Roman"/>
                <w:sz w:val="20"/>
                <w:szCs w:val="20"/>
              </w:rPr>
            </w:pPr>
          </w:p>
          <w:p w14:paraId="4D806CC0" w14:textId="77777777" w:rsidR="00112205" w:rsidRPr="00500B25" w:rsidRDefault="00112205" w:rsidP="00112205">
            <w:pPr>
              <w:jc w:val="center"/>
              <w:rPr>
                <w:rFonts w:ascii="Times New Roman" w:hAnsi="Times New Roman" w:cs="Times New Roman"/>
                <w:sz w:val="20"/>
                <w:szCs w:val="20"/>
              </w:rPr>
            </w:pPr>
          </w:p>
          <w:p w14:paraId="52D8E09C" w14:textId="77777777" w:rsidR="00112205" w:rsidRPr="00500B25" w:rsidRDefault="00112205" w:rsidP="00112205">
            <w:pPr>
              <w:jc w:val="center"/>
              <w:rPr>
                <w:rFonts w:ascii="Times New Roman" w:hAnsi="Times New Roman" w:cs="Times New Roman"/>
                <w:sz w:val="20"/>
                <w:szCs w:val="20"/>
              </w:rPr>
            </w:pPr>
          </w:p>
          <w:p w14:paraId="652D98DC" w14:textId="77777777" w:rsidR="00112205" w:rsidRPr="00500B25" w:rsidRDefault="00112205" w:rsidP="00112205">
            <w:pPr>
              <w:jc w:val="center"/>
              <w:rPr>
                <w:rFonts w:ascii="Times New Roman" w:hAnsi="Times New Roman" w:cs="Times New Roman"/>
                <w:sz w:val="20"/>
                <w:szCs w:val="20"/>
              </w:rPr>
            </w:pPr>
          </w:p>
          <w:p w14:paraId="214E281C" w14:textId="77777777" w:rsidR="00112205" w:rsidRPr="00500B25" w:rsidRDefault="00112205" w:rsidP="00112205">
            <w:pPr>
              <w:jc w:val="center"/>
              <w:rPr>
                <w:rFonts w:ascii="Times New Roman" w:hAnsi="Times New Roman" w:cs="Times New Roman"/>
                <w:sz w:val="20"/>
                <w:szCs w:val="20"/>
              </w:rPr>
            </w:pPr>
          </w:p>
          <w:p w14:paraId="4E657B22" w14:textId="77777777" w:rsidR="00112205" w:rsidRPr="00500B25" w:rsidRDefault="00112205" w:rsidP="00112205">
            <w:pPr>
              <w:jc w:val="center"/>
              <w:rPr>
                <w:rFonts w:ascii="Times New Roman" w:hAnsi="Times New Roman" w:cs="Times New Roman"/>
                <w:sz w:val="20"/>
                <w:szCs w:val="20"/>
              </w:rPr>
            </w:pPr>
          </w:p>
          <w:p w14:paraId="2631B3B3" w14:textId="77777777" w:rsidR="00112205" w:rsidRPr="00500B25" w:rsidRDefault="00112205" w:rsidP="00112205">
            <w:pPr>
              <w:jc w:val="center"/>
              <w:rPr>
                <w:rFonts w:ascii="Times New Roman" w:hAnsi="Times New Roman" w:cs="Times New Roman"/>
                <w:sz w:val="20"/>
                <w:szCs w:val="20"/>
              </w:rPr>
            </w:pPr>
          </w:p>
          <w:p w14:paraId="5BC7A687" w14:textId="77777777" w:rsidR="00112205" w:rsidRPr="00500B25" w:rsidRDefault="00112205" w:rsidP="00112205">
            <w:pPr>
              <w:jc w:val="center"/>
              <w:rPr>
                <w:rFonts w:ascii="Times New Roman" w:hAnsi="Times New Roman" w:cs="Times New Roman"/>
                <w:sz w:val="20"/>
                <w:szCs w:val="20"/>
              </w:rPr>
            </w:pPr>
          </w:p>
          <w:p w14:paraId="154C7458" w14:textId="77777777" w:rsidR="00112205" w:rsidRPr="00500B25" w:rsidRDefault="00112205" w:rsidP="00112205">
            <w:pPr>
              <w:jc w:val="center"/>
              <w:rPr>
                <w:rFonts w:ascii="Times New Roman" w:hAnsi="Times New Roman" w:cs="Times New Roman"/>
                <w:sz w:val="20"/>
                <w:szCs w:val="20"/>
              </w:rPr>
            </w:pPr>
          </w:p>
          <w:p w14:paraId="31180BA4" w14:textId="77777777" w:rsidR="00112205" w:rsidRPr="00500B25" w:rsidRDefault="00112205" w:rsidP="00112205">
            <w:pPr>
              <w:jc w:val="center"/>
              <w:rPr>
                <w:rFonts w:ascii="Times New Roman" w:hAnsi="Times New Roman" w:cs="Times New Roman"/>
                <w:sz w:val="20"/>
                <w:szCs w:val="20"/>
              </w:rPr>
            </w:pPr>
          </w:p>
          <w:p w14:paraId="02836AD9" w14:textId="77777777" w:rsidR="00112205" w:rsidRPr="00500B25" w:rsidRDefault="00112205" w:rsidP="00112205">
            <w:pPr>
              <w:jc w:val="center"/>
              <w:rPr>
                <w:rFonts w:ascii="Times New Roman" w:hAnsi="Times New Roman" w:cs="Times New Roman"/>
                <w:sz w:val="20"/>
                <w:szCs w:val="20"/>
              </w:rPr>
            </w:pPr>
          </w:p>
          <w:p w14:paraId="06A6B943" w14:textId="77777777" w:rsidR="00112205" w:rsidRPr="00500B25" w:rsidRDefault="00112205" w:rsidP="00112205">
            <w:pPr>
              <w:jc w:val="center"/>
              <w:rPr>
                <w:rFonts w:ascii="Times New Roman" w:hAnsi="Times New Roman" w:cs="Times New Roman"/>
                <w:sz w:val="20"/>
                <w:szCs w:val="20"/>
              </w:rPr>
            </w:pPr>
          </w:p>
          <w:p w14:paraId="451DFC2F" w14:textId="77777777" w:rsidR="00112205" w:rsidRPr="00500B25" w:rsidRDefault="00112205" w:rsidP="00112205">
            <w:pPr>
              <w:jc w:val="center"/>
              <w:rPr>
                <w:rFonts w:ascii="Times New Roman" w:hAnsi="Times New Roman" w:cs="Times New Roman"/>
                <w:sz w:val="20"/>
                <w:szCs w:val="20"/>
              </w:rPr>
            </w:pPr>
          </w:p>
          <w:p w14:paraId="2A60746D" w14:textId="77777777" w:rsidR="00112205" w:rsidRPr="00500B25" w:rsidRDefault="00112205" w:rsidP="00112205">
            <w:pPr>
              <w:jc w:val="center"/>
              <w:rPr>
                <w:rFonts w:ascii="Times New Roman" w:hAnsi="Times New Roman" w:cs="Times New Roman"/>
                <w:sz w:val="20"/>
                <w:szCs w:val="20"/>
              </w:rPr>
            </w:pPr>
          </w:p>
          <w:p w14:paraId="515F5097" w14:textId="77777777" w:rsidR="00112205" w:rsidRPr="00500B25" w:rsidRDefault="00112205" w:rsidP="00112205">
            <w:pPr>
              <w:jc w:val="center"/>
              <w:rPr>
                <w:rFonts w:ascii="Times New Roman" w:hAnsi="Times New Roman" w:cs="Times New Roman"/>
                <w:sz w:val="20"/>
                <w:szCs w:val="20"/>
              </w:rPr>
            </w:pPr>
          </w:p>
          <w:p w14:paraId="50A38646" w14:textId="77777777" w:rsidR="00112205" w:rsidRPr="00500B25" w:rsidRDefault="00112205" w:rsidP="00112205">
            <w:pPr>
              <w:jc w:val="center"/>
              <w:rPr>
                <w:rFonts w:ascii="Times New Roman" w:hAnsi="Times New Roman" w:cs="Times New Roman"/>
                <w:sz w:val="20"/>
                <w:szCs w:val="20"/>
              </w:rPr>
            </w:pPr>
          </w:p>
          <w:p w14:paraId="2C6307F8" w14:textId="77777777" w:rsidR="00112205" w:rsidRPr="00500B25" w:rsidRDefault="00112205" w:rsidP="00112205">
            <w:pPr>
              <w:jc w:val="center"/>
              <w:rPr>
                <w:rFonts w:ascii="Times New Roman" w:hAnsi="Times New Roman" w:cs="Times New Roman"/>
                <w:sz w:val="20"/>
                <w:szCs w:val="20"/>
              </w:rPr>
            </w:pPr>
          </w:p>
          <w:p w14:paraId="6E357514" w14:textId="77777777" w:rsidR="00112205" w:rsidRPr="00500B25" w:rsidRDefault="00112205" w:rsidP="00112205">
            <w:pPr>
              <w:jc w:val="center"/>
              <w:rPr>
                <w:rFonts w:ascii="Times New Roman" w:hAnsi="Times New Roman" w:cs="Times New Roman"/>
                <w:sz w:val="20"/>
                <w:szCs w:val="20"/>
              </w:rPr>
            </w:pPr>
          </w:p>
          <w:p w14:paraId="13D9851E" w14:textId="77777777" w:rsidR="00112205" w:rsidRPr="00500B25" w:rsidRDefault="00112205" w:rsidP="00112205">
            <w:pPr>
              <w:jc w:val="center"/>
              <w:rPr>
                <w:rFonts w:ascii="Times New Roman" w:hAnsi="Times New Roman" w:cs="Times New Roman"/>
                <w:sz w:val="20"/>
                <w:szCs w:val="20"/>
              </w:rPr>
            </w:pPr>
          </w:p>
          <w:p w14:paraId="1AD48553" w14:textId="77777777" w:rsidR="00112205" w:rsidRPr="00500B25" w:rsidRDefault="00112205" w:rsidP="00112205">
            <w:pPr>
              <w:jc w:val="center"/>
              <w:rPr>
                <w:rFonts w:ascii="Times New Roman" w:hAnsi="Times New Roman" w:cs="Times New Roman"/>
                <w:sz w:val="20"/>
                <w:szCs w:val="20"/>
              </w:rPr>
            </w:pPr>
          </w:p>
          <w:p w14:paraId="660B882F" w14:textId="77777777" w:rsidR="00112205" w:rsidRPr="00500B25" w:rsidRDefault="00112205" w:rsidP="00112205">
            <w:pPr>
              <w:jc w:val="center"/>
              <w:rPr>
                <w:rFonts w:ascii="Times New Roman" w:hAnsi="Times New Roman" w:cs="Times New Roman"/>
                <w:sz w:val="20"/>
                <w:szCs w:val="20"/>
              </w:rPr>
            </w:pPr>
          </w:p>
          <w:p w14:paraId="63745467" w14:textId="77777777" w:rsidR="00112205" w:rsidRPr="00500B25" w:rsidRDefault="00112205" w:rsidP="00112205">
            <w:pPr>
              <w:jc w:val="center"/>
              <w:rPr>
                <w:rFonts w:ascii="Times New Roman" w:hAnsi="Times New Roman" w:cs="Times New Roman"/>
                <w:sz w:val="20"/>
                <w:szCs w:val="20"/>
              </w:rPr>
            </w:pPr>
          </w:p>
          <w:p w14:paraId="00D6F1C0" w14:textId="77777777" w:rsidR="00112205" w:rsidRPr="00500B25" w:rsidRDefault="00112205" w:rsidP="00112205">
            <w:pPr>
              <w:jc w:val="center"/>
              <w:rPr>
                <w:rFonts w:ascii="Times New Roman" w:hAnsi="Times New Roman" w:cs="Times New Roman"/>
                <w:sz w:val="20"/>
                <w:szCs w:val="20"/>
              </w:rPr>
            </w:pPr>
          </w:p>
          <w:p w14:paraId="51050FAA" w14:textId="77777777" w:rsidR="00112205" w:rsidRPr="00500B25" w:rsidRDefault="00112205" w:rsidP="00112205">
            <w:pPr>
              <w:jc w:val="center"/>
              <w:rPr>
                <w:rFonts w:ascii="Times New Roman" w:hAnsi="Times New Roman" w:cs="Times New Roman"/>
                <w:sz w:val="20"/>
                <w:szCs w:val="20"/>
              </w:rPr>
            </w:pPr>
          </w:p>
          <w:p w14:paraId="4A36E073" w14:textId="6FB306FA" w:rsidR="00112205" w:rsidRPr="00500B25" w:rsidRDefault="00112205" w:rsidP="00112205">
            <w:pPr>
              <w:jc w:val="center"/>
              <w:rPr>
                <w:rFonts w:ascii="Times New Roman" w:hAnsi="Times New Roman" w:cs="Times New Roman"/>
                <w:sz w:val="20"/>
                <w:szCs w:val="20"/>
              </w:rPr>
            </w:pPr>
          </w:p>
          <w:p w14:paraId="421F8C26" w14:textId="4F5053DD" w:rsidR="00FF57D9" w:rsidRPr="00500B25" w:rsidRDefault="00FF57D9" w:rsidP="00112205">
            <w:pPr>
              <w:jc w:val="center"/>
              <w:rPr>
                <w:rFonts w:ascii="Times New Roman" w:hAnsi="Times New Roman" w:cs="Times New Roman"/>
                <w:sz w:val="20"/>
                <w:szCs w:val="20"/>
              </w:rPr>
            </w:pPr>
          </w:p>
          <w:p w14:paraId="57AE18C1" w14:textId="4CF88B4A" w:rsidR="00FF57D9" w:rsidRPr="00500B25" w:rsidRDefault="00FF57D9" w:rsidP="00112205">
            <w:pPr>
              <w:jc w:val="center"/>
              <w:rPr>
                <w:rFonts w:ascii="Times New Roman" w:hAnsi="Times New Roman" w:cs="Times New Roman"/>
                <w:sz w:val="20"/>
                <w:szCs w:val="20"/>
              </w:rPr>
            </w:pPr>
          </w:p>
          <w:p w14:paraId="7604744A" w14:textId="1E6BE711" w:rsidR="00FF57D9" w:rsidRPr="00500B25" w:rsidRDefault="00FF57D9" w:rsidP="00112205">
            <w:pPr>
              <w:jc w:val="center"/>
              <w:rPr>
                <w:rFonts w:ascii="Times New Roman" w:hAnsi="Times New Roman" w:cs="Times New Roman"/>
                <w:sz w:val="20"/>
                <w:szCs w:val="20"/>
              </w:rPr>
            </w:pPr>
          </w:p>
          <w:p w14:paraId="2C8C34EB" w14:textId="19D6E8A0" w:rsidR="00FF57D9" w:rsidRPr="00500B25" w:rsidRDefault="00FF57D9" w:rsidP="00112205">
            <w:pPr>
              <w:jc w:val="center"/>
              <w:rPr>
                <w:rFonts w:ascii="Times New Roman" w:hAnsi="Times New Roman" w:cs="Times New Roman"/>
                <w:sz w:val="20"/>
                <w:szCs w:val="20"/>
              </w:rPr>
            </w:pPr>
          </w:p>
          <w:p w14:paraId="64A70004" w14:textId="75B874A3" w:rsidR="00FF57D9" w:rsidRPr="00500B25" w:rsidRDefault="00FF57D9" w:rsidP="00112205">
            <w:pPr>
              <w:jc w:val="center"/>
              <w:rPr>
                <w:rFonts w:ascii="Times New Roman" w:hAnsi="Times New Roman" w:cs="Times New Roman"/>
                <w:sz w:val="20"/>
                <w:szCs w:val="20"/>
              </w:rPr>
            </w:pPr>
          </w:p>
          <w:p w14:paraId="405F9397" w14:textId="2DADE3CB" w:rsidR="00FF57D9" w:rsidRPr="00500B25" w:rsidRDefault="00FF57D9" w:rsidP="00112205">
            <w:pPr>
              <w:jc w:val="center"/>
              <w:rPr>
                <w:rFonts w:ascii="Times New Roman" w:hAnsi="Times New Roman" w:cs="Times New Roman"/>
                <w:sz w:val="20"/>
                <w:szCs w:val="20"/>
              </w:rPr>
            </w:pPr>
          </w:p>
          <w:p w14:paraId="0308B7B8" w14:textId="007CC093" w:rsidR="00FF57D9" w:rsidRPr="00500B25" w:rsidRDefault="00FF57D9" w:rsidP="00112205">
            <w:pPr>
              <w:jc w:val="center"/>
              <w:rPr>
                <w:rFonts w:ascii="Times New Roman" w:hAnsi="Times New Roman" w:cs="Times New Roman"/>
                <w:sz w:val="20"/>
                <w:szCs w:val="20"/>
              </w:rPr>
            </w:pPr>
          </w:p>
          <w:p w14:paraId="4CF479C2" w14:textId="59EFD459" w:rsidR="00FF57D9" w:rsidRPr="00500B25" w:rsidRDefault="00FF57D9" w:rsidP="00112205">
            <w:pPr>
              <w:jc w:val="center"/>
              <w:rPr>
                <w:rFonts w:ascii="Times New Roman" w:hAnsi="Times New Roman" w:cs="Times New Roman"/>
                <w:sz w:val="20"/>
                <w:szCs w:val="20"/>
              </w:rPr>
            </w:pPr>
          </w:p>
          <w:p w14:paraId="60B22F00" w14:textId="2EC1F695" w:rsidR="00FF57D9" w:rsidRPr="00500B25" w:rsidRDefault="00FF57D9" w:rsidP="00112205">
            <w:pPr>
              <w:jc w:val="center"/>
              <w:rPr>
                <w:rFonts w:ascii="Times New Roman" w:hAnsi="Times New Roman" w:cs="Times New Roman"/>
                <w:sz w:val="20"/>
                <w:szCs w:val="20"/>
              </w:rPr>
            </w:pPr>
          </w:p>
          <w:p w14:paraId="621D74F7" w14:textId="1F1D0279" w:rsidR="00FF57D9" w:rsidRPr="00500B25" w:rsidRDefault="00FF57D9" w:rsidP="00112205">
            <w:pPr>
              <w:jc w:val="center"/>
              <w:rPr>
                <w:rFonts w:ascii="Times New Roman" w:hAnsi="Times New Roman" w:cs="Times New Roman"/>
                <w:sz w:val="20"/>
                <w:szCs w:val="20"/>
              </w:rPr>
            </w:pPr>
          </w:p>
          <w:p w14:paraId="36F48E29" w14:textId="5EFE8931" w:rsidR="00FF57D9" w:rsidRPr="00500B25" w:rsidRDefault="00FF57D9" w:rsidP="00112205">
            <w:pPr>
              <w:jc w:val="center"/>
              <w:rPr>
                <w:rFonts w:ascii="Times New Roman" w:hAnsi="Times New Roman" w:cs="Times New Roman"/>
                <w:sz w:val="20"/>
                <w:szCs w:val="20"/>
              </w:rPr>
            </w:pPr>
          </w:p>
          <w:p w14:paraId="65E215E2" w14:textId="2D6E6D53" w:rsidR="00FF57D9" w:rsidRPr="00500B25" w:rsidRDefault="00FF57D9" w:rsidP="00112205">
            <w:pPr>
              <w:jc w:val="center"/>
              <w:rPr>
                <w:rFonts w:ascii="Times New Roman" w:hAnsi="Times New Roman" w:cs="Times New Roman"/>
                <w:sz w:val="20"/>
                <w:szCs w:val="20"/>
              </w:rPr>
            </w:pPr>
          </w:p>
          <w:p w14:paraId="0064C40D" w14:textId="34C1D15C" w:rsidR="00FF57D9" w:rsidRPr="00500B25" w:rsidRDefault="00FF57D9" w:rsidP="00112205">
            <w:pPr>
              <w:jc w:val="center"/>
              <w:rPr>
                <w:rFonts w:ascii="Times New Roman" w:hAnsi="Times New Roman" w:cs="Times New Roman"/>
                <w:sz w:val="20"/>
                <w:szCs w:val="20"/>
              </w:rPr>
            </w:pPr>
          </w:p>
          <w:p w14:paraId="0A897777" w14:textId="56B8C534" w:rsidR="00FF57D9" w:rsidRPr="00500B25" w:rsidRDefault="00FF57D9" w:rsidP="00112205">
            <w:pPr>
              <w:jc w:val="center"/>
              <w:rPr>
                <w:rFonts w:ascii="Times New Roman" w:hAnsi="Times New Roman" w:cs="Times New Roman"/>
                <w:sz w:val="20"/>
                <w:szCs w:val="20"/>
              </w:rPr>
            </w:pPr>
          </w:p>
          <w:p w14:paraId="097245D8" w14:textId="7FEE1CCC" w:rsidR="00FF57D9" w:rsidRPr="00500B25" w:rsidRDefault="00FF57D9" w:rsidP="00112205">
            <w:pPr>
              <w:jc w:val="center"/>
              <w:rPr>
                <w:rFonts w:ascii="Times New Roman" w:hAnsi="Times New Roman" w:cs="Times New Roman"/>
                <w:sz w:val="20"/>
                <w:szCs w:val="20"/>
              </w:rPr>
            </w:pPr>
          </w:p>
          <w:p w14:paraId="6CD3BA30" w14:textId="119ABBDA" w:rsidR="00FF57D9" w:rsidRPr="00500B25" w:rsidRDefault="00FF57D9" w:rsidP="00112205">
            <w:pPr>
              <w:jc w:val="center"/>
              <w:rPr>
                <w:rFonts w:ascii="Times New Roman" w:hAnsi="Times New Roman" w:cs="Times New Roman"/>
                <w:sz w:val="20"/>
                <w:szCs w:val="20"/>
              </w:rPr>
            </w:pPr>
          </w:p>
          <w:p w14:paraId="782549C6" w14:textId="498C17E2" w:rsidR="00FF57D9" w:rsidRPr="00500B25" w:rsidRDefault="00FF57D9" w:rsidP="00112205">
            <w:pPr>
              <w:jc w:val="center"/>
              <w:rPr>
                <w:rFonts w:ascii="Times New Roman" w:hAnsi="Times New Roman" w:cs="Times New Roman"/>
                <w:sz w:val="20"/>
                <w:szCs w:val="20"/>
              </w:rPr>
            </w:pPr>
          </w:p>
          <w:p w14:paraId="1E7D02C2" w14:textId="3CDF9528" w:rsidR="00FF57D9" w:rsidRPr="00500B25" w:rsidRDefault="00FF57D9" w:rsidP="00112205">
            <w:pPr>
              <w:jc w:val="center"/>
              <w:rPr>
                <w:rFonts w:ascii="Times New Roman" w:hAnsi="Times New Roman" w:cs="Times New Roman"/>
                <w:sz w:val="20"/>
                <w:szCs w:val="20"/>
              </w:rPr>
            </w:pPr>
          </w:p>
          <w:p w14:paraId="686A00B6" w14:textId="45AA3682" w:rsidR="00FF57D9" w:rsidRPr="00500B25" w:rsidRDefault="00FF57D9" w:rsidP="00112205">
            <w:pPr>
              <w:jc w:val="center"/>
              <w:rPr>
                <w:rFonts w:ascii="Times New Roman" w:hAnsi="Times New Roman" w:cs="Times New Roman"/>
                <w:sz w:val="20"/>
                <w:szCs w:val="20"/>
              </w:rPr>
            </w:pPr>
          </w:p>
          <w:p w14:paraId="2DFA04C0" w14:textId="6B950653" w:rsidR="00FF57D9" w:rsidRPr="00500B25" w:rsidRDefault="00FF57D9" w:rsidP="00112205">
            <w:pPr>
              <w:jc w:val="center"/>
              <w:rPr>
                <w:rFonts w:ascii="Times New Roman" w:hAnsi="Times New Roman" w:cs="Times New Roman"/>
                <w:sz w:val="20"/>
                <w:szCs w:val="20"/>
              </w:rPr>
            </w:pPr>
          </w:p>
          <w:p w14:paraId="4F20906B" w14:textId="2F5132DC" w:rsidR="00FF57D9" w:rsidRPr="00500B25" w:rsidRDefault="00FF57D9" w:rsidP="00112205">
            <w:pPr>
              <w:jc w:val="center"/>
              <w:rPr>
                <w:rFonts w:ascii="Times New Roman" w:hAnsi="Times New Roman" w:cs="Times New Roman"/>
                <w:sz w:val="20"/>
                <w:szCs w:val="20"/>
              </w:rPr>
            </w:pPr>
          </w:p>
          <w:p w14:paraId="59190187" w14:textId="7BE3546C" w:rsidR="00FF57D9" w:rsidRDefault="00FF57D9" w:rsidP="00112205">
            <w:pPr>
              <w:jc w:val="center"/>
              <w:rPr>
                <w:rFonts w:ascii="Times New Roman" w:hAnsi="Times New Roman" w:cs="Times New Roman"/>
                <w:sz w:val="20"/>
                <w:szCs w:val="20"/>
              </w:rPr>
            </w:pPr>
          </w:p>
          <w:p w14:paraId="5B2A9D1B" w14:textId="0CDA07FA" w:rsidR="00303D6B" w:rsidRDefault="00303D6B" w:rsidP="00112205">
            <w:pPr>
              <w:jc w:val="center"/>
              <w:rPr>
                <w:rFonts w:ascii="Times New Roman" w:hAnsi="Times New Roman" w:cs="Times New Roman"/>
                <w:sz w:val="20"/>
                <w:szCs w:val="20"/>
              </w:rPr>
            </w:pPr>
          </w:p>
          <w:p w14:paraId="2370BC44" w14:textId="36F34A41" w:rsidR="00303D6B" w:rsidRDefault="00303D6B" w:rsidP="00112205">
            <w:pPr>
              <w:jc w:val="center"/>
              <w:rPr>
                <w:rFonts w:ascii="Times New Roman" w:hAnsi="Times New Roman" w:cs="Times New Roman"/>
                <w:sz w:val="20"/>
                <w:szCs w:val="20"/>
              </w:rPr>
            </w:pPr>
          </w:p>
          <w:p w14:paraId="2E747961" w14:textId="77777777" w:rsidR="00303D6B" w:rsidRPr="00500B25" w:rsidRDefault="00303D6B" w:rsidP="00112205">
            <w:pPr>
              <w:jc w:val="center"/>
              <w:rPr>
                <w:rFonts w:ascii="Times New Roman" w:hAnsi="Times New Roman" w:cs="Times New Roman"/>
                <w:sz w:val="20"/>
                <w:szCs w:val="20"/>
              </w:rPr>
            </w:pPr>
          </w:p>
          <w:p w14:paraId="0CFC0990" w14:textId="3C079E06" w:rsidR="00FF57D9" w:rsidRPr="00500B25" w:rsidRDefault="00FF57D9" w:rsidP="00112205">
            <w:pPr>
              <w:jc w:val="center"/>
              <w:rPr>
                <w:rFonts w:ascii="Times New Roman" w:hAnsi="Times New Roman" w:cs="Times New Roman"/>
                <w:sz w:val="20"/>
                <w:szCs w:val="20"/>
              </w:rPr>
            </w:pPr>
          </w:p>
          <w:p w14:paraId="4A6F03D0" w14:textId="77777777" w:rsidR="00112205" w:rsidRPr="00500B25" w:rsidRDefault="00112205" w:rsidP="00112205">
            <w:pPr>
              <w:jc w:val="center"/>
              <w:rPr>
                <w:rFonts w:ascii="Times New Roman" w:hAnsi="Times New Roman" w:cs="Times New Roman"/>
                <w:sz w:val="20"/>
                <w:szCs w:val="20"/>
              </w:rPr>
            </w:pPr>
            <w:r w:rsidRPr="00500B25">
              <w:rPr>
                <w:rFonts w:ascii="Times New Roman" w:hAnsi="Times New Roman" w:cs="Times New Roman"/>
                <w:sz w:val="20"/>
                <w:szCs w:val="20"/>
              </w:rPr>
              <w:t>§: 4</w:t>
            </w:r>
          </w:p>
          <w:p w14:paraId="1FF22DF0" w14:textId="77777777" w:rsidR="00112205" w:rsidRPr="00500B25" w:rsidRDefault="00112205" w:rsidP="00112205">
            <w:pPr>
              <w:jc w:val="center"/>
              <w:rPr>
                <w:rFonts w:ascii="Times New Roman" w:hAnsi="Times New Roman" w:cs="Times New Roman"/>
                <w:sz w:val="20"/>
                <w:szCs w:val="20"/>
              </w:rPr>
            </w:pPr>
          </w:p>
          <w:p w14:paraId="28D90ED4" w14:textId="77777777" w:rsidR="00112205" w:rsidRPr="00500B25" w:rsidRDefault="00112205" w:rsidP="00112205">
            <w:pPr>
              <w:jc w:val="center"/>
              <w:rPr>
                <w:rFonts w:ascii="Times New Roman" w:hAnsi="Times New Roman" w:cs="Times New Roman"/>
                <w:sz w:val="20"/>
                <w:szCs w:val="20"/>
              </w:rPr>
            </w:pPr>
          </w:p>
          <w:p w14:paraId="2A1AAF29" w14:textId="77777777" w:rsidR="00112205" w:rsidRPr="00500B25" w:rsidRDefault="00112205" w:rsidP="00112205">
            <w:pPr>
              <w:jc w:val="center"/>
              <w:rPr>
                <w:rFonts w:ascii="Times New Roman" w:hAnsi="Times New Roman" w:cs="Times New Roman"/>
                <w:sz w:val="20"/>
                <w:szCs w:val="20"/>
              </w:rPr>
            </w:pPr>
          </w:p>
          <w:p w14:paraId="5CBE910F" w14:textId="77777777" w:rsidR="00112205" w:rsidRPr="00500B25" w:rsidRDefault="00112205" w:rsidP="00112205">
            <w:pPr>
              <w:jc w:val="center"/>
              <w:rPr>
                <w:rFonts w:ascii="Times New Roman" w:hAnsi="Times New Roman" w:cs="Times New Roman"/>
                <w:sz w:val="20"/>
                <w:szCs w:val="20"/>
              </w:rPr>
            </w:pPr>
          </w:p>
          <w:p w14:paraId="15CFCC23" w14:textId="77777777" w:rsidR="00112205" w:rsidRPr="00500B25" w:rsidRDefault="00112205" w:rsidP="00112205">
            <w:pPr>
              <w:jc w:val="center"/>
              <w:rPr>
                <w:rFonts w:ascii="Times New Roman" w:hAnsi="Times New Roman" w:cs="Times New Roman"/>
                <w:sz w:val="20"/>
                <w:szCs w:val="20"/>
              </w:rPr>
            </w:pPr>
          </w:p>
          <w:p w14:paraId="5FD70C77" w14:textId="77777777" w:rsidR="00112205" w:rsidRPr="00500B25" w:rsidRDefault="00112205" w:rsidP="00112205">
            <w:pPr>
              <w:jc w:val="center"/>
              <w:rPr>
                <w:rFonts w:ascii="Times New Roman" w:hAnsi="Times New Roman" w:cs="Times New Roman"/>
                <w:sz w:val="20"/>
                <w:szCs w:val="20"/>
              </w:rPr>
            </w:pPr>
          </w:p>
          <w:p w14:paraId="58062272" w14:textId="77777777" w:rsidR="00112205" w:rsidRPr="00500B25" w:rsidRDefault="00112205" w:rsidP="00112205">
            <w:pPr>
              <w:jc w:val="center"/>
              <w:rPr>
                <w:rFonts w:ascii="Times New Roman" w:hAnsi="Times New Roman" w:cs="Times New Roman"/>
                <w:sz w:val="20"/>
                <w:szCs w:val="20"/>
              </w:rPr>
            </w:pPr>
          </w:p>
          <w:p w14:paraId="7E645ADC" w14:textId="77777777" w:rsidR="00112205" w:rsidRPr="00500B25" w:rsidRDefault="00112205" w:rsidP="00112205">
            <w:pPr>
              <w:jc w:val="center"/>
              <w:rPr>
                <w:rFonts w:ascii="Times New Roman" w:hAnsi="Times New Roman" w:cs="Times New Roman"/>
                <w:sz w:val="20"/>
                <w:szCs w:val="20"/>
              </w:rPr>
            </w:pPr>
          </w:p>
          <w:p w14:paraId="6AFE95E4" w14:textId="77777777" w:rsidR="00112205" w:rsidRPr="00500B25" w:rsidRDefault="00112205" w:rsidP="00112205">
            <w:pPr>
              <w:jc w:val="center"/>
              <w:rPr>
                <w:rFonts w:ascii="Times New Roman" w:hAnsi="Times New Roman" w:cs="Times New Roman"/>
                <w:sz w:val="20"/>
                <w:szCs w:val="20"/>
              </w:rPr>
            </w:pPr>
          </w:p>
          <w:p w14:paraId="43C9424A" w14:textId="77777777" w:rsidR="00112205" w:rsidRPr="00500B25" w:rsidRDefault="00112205" w:rsidP="00112205">
            <w:pPr>
              <w:jc w:val="center"/>
              <w:rPr>
                <w:rFonts w:ascii="Times New Roman" w:hAnsi="Times New Roman" w:cs="Times New Roman"/>
                <w:sz w:val="20"/>
                <w:szCs w:val="20"/>
              </w:rPr>
            </w:pPr>
          </w:p>
          <w:p w14:paraId="1B00F178" w14:textId="77777777" w:rsidR="00112205" w:rsidRPr="00500B25" w:rsidRDefault="00112205" w:rsidP="00112205">
            <w:pPr>
              <w:jc w:val="center"/>
              <w:rPr>
                <w:rFonts w:ascii="Times New Roman" w:hAnsi="Times New Roman" w:cs="Times New Roman"/>
                <w:sz w:val="20"/>
                <w:szCs w:val="20"/>
              </w:rPr>
            </w:pPr>
          </w:p>
          <w:p w14:paraId="0E3C413E" w14:textId="77777777" w:rsidR="00112205" w:rsidRPr="00500B25" w:rsidRDefault="00112205" w:rsidP="00112205">
            <w:pPr>
              <w:jc w:val="center"/>
              <w:rPr>
                <w:rFonts w:ascii="Times New Roman" w:hAnsi="Times New Roman" w:cs="Times New Roman"/>
                <w:sz w:val="20"/>
                <w:szCs w:val="20"/>
              </w:rPr>
            </w:pPr>
          </w:p>
          <w:p w14:paraId="389FA74A" w14:textId="77777777" w:rsidR="00112205" w:rsidRPr="00500B25" w:rsidRDefault="00112205" w:rsidP="00112205">
            <w:pPr>
              <w:jc w:val="center"/>
              <w:rPr>
                <w:rFonts w:ascii="Times New Roman" w:hAnsi="Times New Roman" w:cs="Times New Roman"/>
                <w:sz w:val="20"/>
                <w:szCs w:val="20"/>
              </w:rPr>
            </w:pPr>
          </w:p>
          <w:p w14:paraId="5FE18B76" w14:textId="77777777" w:rsidR="00112205" w:rsidRPr="00500B25" w:rsidRDefault="00112205" w:rsidP="00112205">
            <w:pPr>
              <w:jc w:val="center"/>
              <w:rPr>
                <w:rFonts w:ascii="Times New Roman" w:hAnsi="Times New Roman" w:cs="Times New Roman"/>
                <w:sz w:val="20"/>
                <w:szCs w:val="20"/>
              </w:rPr>
            </w:pPr>
          </w:p>
          <w:p w14:paraId="6AB015F1" w14:textId="77777777" w:rsidR="00112205" w:rsidRPr="00500B25" w:rsidRDefault="00112205" w:rsidP="00112205">
            <w:pPr>
              <w:jc w:val="center"/>
              <w:rPr>
                <w:rFonts w:ascii="Times New Roman" w:hAnsi="Times New Roman" w:cs="Times New Roman"/>
                <w:sz w:val="20"/>
                <w:szCs w:val="20"/>
              </w:rPr>
            </w:pPr>
          </w:p>
          <w:p w14:paraId="0046A3DC" w14:textId="77777777" w:rsidR="00112205" w:rsidRPr="00500B25" w:rsidRDefault="00112205" w:rsidP="00112205">
            <w:pPr>
              <w:jc w:val="center"/>
              <w:rPr>
                <w:rFonts w:ascii="Times New Roman" w:hAnsi="Times New Roman" w:cs="Times New Roman"/>
                <w:sz w:val="20"/>
                <w:szCs w:val="20"/>
              </w:rPr>
            </w:pPr>
          </w:p>
          <w:p w14:paraId="3108D237" w14:textId="77777777" w:rsidR="00112205" w:rsidRPr="00500B25" w:rsidRDefault="00112205" w:rsidP="00112205">
            <w:pPr>
              <w:jc w:val="center"/>
              <w:rPr>
                <w:rFonts w:ascii="Times New Roman" w:hAnsi="Times New Roman" w:cs="Times New Roman"/>
                <w:sz w:val="20"/>
                <w:szCs w:val="20"/>
              </w:rPr>
            </w:pPr>
          </w:p>
          <w:p w14:paraId="3A7550AA" w14:textId="77777777" w:rsidR="00112205" w:rsidRPr="00500B25" w:rsidRDefault="00112205" w:rsidP="00112205">
            <w:pPr>
              <w:jc w:val="center"/>
              <w:rPr>
                <w:rFonts w:ascii="Times New Roman" w:hAnsi="Times New Roman" w:cs="Times New Roman"/>
                <w:sz w:val="20"/>
                <w:szCs w:val="20"/>
              </w:rPr>
            </w:pPr>
          </w:p>
          <w:p w14:paraId="41A452F7" w14:textId="77777777" w:rsidR="00112205" w:rsidRPr="00500B25" w:rsidRDefault="00112205" w:rsidP="00112205">
            <w:pPr>
              <w:jc w:val="center"/>
              <w:rPr>
                <w:rFonts w:ascii="Times New Roman" w:hAnsi="Times New Roman" w:cs="Times New Roman"/>
                <w:sz w:val="20"/>
                <w:szCs w:val="20"/>
              </w:rPr>
            </w:pPr>
          </w:p>
          <w:p w14:paraId="580F92F7" w14:textId="77777777" w:rsidR="00112205" w:rsidRPr="00500B25" w:rsidRDefault="00112205" w:rsidP="00112205">
            <w:pPr>
              <w:jc w:val="center"/>
              <w:rPr>
                <w:rFonts w:ascii="Times New Roman" w:hAnsi="Times New Roman" w:cs="Times New Roman"/>
                <w:sz w:val="20"/>
                <w:szCs w:val="20"/>
              </w:rPr>
            </w:pPr>
          </w:p>
          <w:p w14:paraId="6885E146" w14:textId="77777777" w:rsidR="00112205" w:rsidRPr="00500B25" w:rsidRDefault="00112205" w:rsidP="00112205">
            <w:pPr>
              <w:jc w:val="center"/>
              <w:rPr>
                <w:rFonts w:ascii="Times New Roman" w:hAnsi="Times New Roman" w:cs="Times New Roman"/>
                <w:sz w:val="20"/>
                <w:szCs w:val="20"/>
              </w:rPr>
            </w:pPr>
          </w:p>
          <w:p w14:paraId="73202892" w14:textId="77777777" w:rsidR="00112205" w:rsidRPr="00500B25" w:rsidRDefault="00112205" w:rsidP="00112205">
            <w:pPr>
              <w:jc w:val="center"/>
              <w:rPr>
                <w:rFonts w:ascii="Times New Roman" w:hAnsi="Times New Roman" w:cs="Times New Roman"/>
                <w:sz w:val="20"/>
                <w:szCs w:val="20"/>
              </w:rPr>
            </w:pPr>
          </w:p>
          <w:p w14:paraId="33C169B1" w14:textId="77777777" w:rsidR="00112205" w:rsidRPr="00500B25" w:rsidRDefault="00112205" w:rsidP="00112205">
            <w:pPr>
              <w:jc w:val="center"/>
              <w:rPr>
                <w:rFonts w:ascii="Times New Roman" w:hAnsi="Times New Roman" w:cs="Times New Roman"/>
                <w:sz w:val="20"/>
                <w:szCs w:val="20"/>
              </w:rPr>
            </w:pPr>
          </w:p>
          <w:p w14:paraId="1E00807F" w14:textId="77777777" w:rsidR="00112205" w:rsidRPr="00500B25" w:rsidRDefault="00112205" w:rsidP="00112205">
            <w:pPr>
              <w:jc w:val="center"/>
              <w:rPr>
                <w:rFonts w:ascii="Times New Roman" w:hAnsi="Times New Roman" w:cs="Times New Roman"/>
                <w:sz w:val="20"/>
                <w:szCs w:val="20"/>
              </w:rPr>
            </w:pPr>
          </w:p>
          <w:p w14:paraId="144E4FC5" w14:textId="77777777" w:rsidR="00112205" w:rsidRPr="00500B25" w:rsidRDefault="00112205" w:rsidP="00112205">
            <w:pPr>
              <w:jc w:val="center"/>
              <w:rPr>
                <w:rFonts w:ascii="Times New Roman" w:hAnsi="Times New Roman" w:cs="Times New Roman"/>
                <w:sz w:val="20"/>
                <w:szCs w:val="20"/>
              </w:rPr>
            </w:pPr>
          </w:p>
          <w:p w14:paraId="1B5704EC" w14:textId="77777777" w:rsidR="00112205" w:rsidRPr="00500B25" w:rsidRDefault="00112205" w:rsidP="00112205">
            <w:pPr>
              <w:jc w:val="center"/>
              <w:rPr>
                <w:rFonts w:ascii="Times New Roman" w:hAnsi="Times New Roman" w:cs="Times New Roman"/>
                <w:sz w:val="20"/>
                <w:szCs w:val="20"/>
              </w:rPr>
            </w:pPr>
          </w:p>
          <w:p w14:paraId="746488BB" w14:textId="77777777" w:rsidR="00112205" w:rsidRPr="00500B25" w:rsidRDefault="00112205" w:rsidP="00112205">
            <w:pPr>
              <w:jc w:val="center"/>
              <w:rPr>
                <w:rFonts w:ascii="Times New Roman" w:hAnsi="Times New Roman" w:cs="Times New Roman"/>
                <w:sz w:val="20"/>
                <w:szCs w:val="20"/>
              </w:rPr>
            </w:pPr>
          </w:p>
          <w:p w14:paraId="4FDE5436" w14:textId="77777777" w:rsidR="00112205" w:rsidRPr="00500B25" w:rsidRDefault="00112205" w:rsidP="00112205">
            <w:pPr>
              <w:jc w:val="center"/>
              <w:rPr>
                <w:rFonts w:ascii="Times New Roman" w:hAnsi="Times New Roman" w:cs="Times New Roman"/>
                <w:sz w:val="20"/>
                <w:szCs w:val="20"/>
              </w:rPr>
            </w:pPr>
          </w:p>
          <w:p w14:paraId="1F517336" w14:textId="77777777" w:rsidR="00112205" w:rsidRPr="00500B25" w:rsidRDefault="00112205" w:rsidP="00112205">
            <w:pPr>
              <w:jc w:val="center"/>
              <w:rPr>
                <w:rFonts w:ascii="Times New Roman" w:hAnsi="Times New Roman" w:cs="Times New Roman"/>
                <w:sz w:val="20"/>
                <w:szCs w:val="20"/>
              </w:rPr>
            </w:pPr>
          </w:p>
          <w:p w14:paraId="12BD9F0F" w14:textId="77777777" w:rsidR="00112205" w:rsidRPr="00500B25" w:rsidRDefault="00112205" w:rsidP="00112205">
            <w:pPr>
              <w:jc w:val="center"/>
              <w:rPr>
                <w:rFonts w:ascii="Times New Roman" w:hAnsi="Times New Roman" w:cs="Times New Roman"/>
                <w:sz w:val="20"/>
                <w:szCs w:val="20"/>
              </w:rPr>
            </w:pPr>
          </w:p>
          <w:p w14:paraId="0F8BBE05" w14:textId="77777777" w:rsidR="00112205" w:rsidRPr="00500B25" w:rsidRDefault="00112205" w:rsidP="00112205">
            <w:pPr>
              <w:jc w:val="center"/>
              <w:rPr>
                <w:rFonts w:ascii="Times New Roman" w:hAnsi="Times New Roman" w:cs="Times New Roman"/>
                <w:sz w:val="20"/>
                <w:szCs w:val="20"/>
              </w:rPr>
            </w:pPr>
          </w:p>
          <w:p w14:paraId="7F0588CC" w14:textId="77777777" w:rsidR="00112205" w:rsidRPr="00500B25" w:rsidRDefault="00112205" w:rsidP="00112205">
            <w:pPr>
              <w:jc w:val="center"/>
              <w:rPr>
                <w:rFonts w:ascii="Times New Roman" w:hAnsi="Times New Roman" w:cs="Times New Roman"/>
                <w:sz w:val="20"/>
                <w:szCs w:val="20"/>
              </w:rPr>
            </w:pPr>
          </w:p>
          <w:p w14:paraId="125E0927" w14:textId="77777777" w:rsidR="00112205" w:rsidRPr="00500B25" w:rsidRDefault="00112205" w:rsidP="00112205">
            <w:pPr>
              <w:jc w:val="center"/>
              <w:rPr>
                <w:rFonts w:ascii="Times New Roman" w:hAnsi="Times New Roman" w:cs="Times New Roman"/>
                <w:sz w:val="20"/>
                <w:szCs w:val="20"/>
              </w:rPr>
            </w:pPr>
          </w:p>
          <w:p w14:paraId="3C91C734" w14:textId="77777777" w:rsidR="00112205" w:rsidRPr="00500B25" w:rsidRDefault="00112205" w:rsidP="00112205">
            <w:pPr>
              <w:jc w:val="center"/>
              <w:rPr>
                <w:rFonts w:ascii="Times New Roman" w:hAnsi="Times New Roman" w:cs="Times New Roman"/>
                <w:sz w:val="20"/>
                <w:szCs w:val="20"/>
              </w:rPr>
            </w:pPr>
          </w:p>
          <w:p w14:paraId="3F93EBE9" w14:textId="77777777" w:rsidR="00112205" w:rsidRPr="00500B25" w:rsidRDefault="00112205" w:rsidP="00112205">
            <w:pPr>
              <w:jc w:val="center"/>
              <w:rPr>
                <w:rFonts w:ascii="Times New Roman" w:hAnsi="Times New Roman" w:cs="Times New Roman"/>
                <w:sz w:val="20"/>
                <w:szCs w:val="20"/>
              </w:rPr>
            </w:pPr>
          </w:p>
          <w:p w14:paraId="28CE1134" w14:textId="77777777" w:rsidR="00112205" w:rsidRPr="00500B25" w:rsidRDefault="00112205" w:rsidP="00112205">
            <w:pPr>
              <w:jc w:val="center"/>
              <w:rPr>
                <w:rFonts w:ascii="Times New Roman" w:hAnsi="Times New Roman" w:cs="Times New Roman"/>
                <w:sz w:val="20"/>
                <w:szCs w:val="20"/>
              </w:rPr>
            </w:pPr>
          </w:p>
          <w:p w14:paraId="0476BD47" w14:textId="77777777" w:rsidR="00112205" w:rsidRPr="00500B25" w:rsidRDefault="00112205" w:rsidP="00112205">
            <w:pPr>
              <w:jc w:val="center"/>
              <w:rPr>
                <w:rFonts w:ascii="Times New Roman" w:hAnsi="Times New Roman" w:cs="Times New Roman"/>
                <w:sz w:val="20"/>
                <w:szCs w:val="20"/>
              </w:rPr>
            </w:pPr>
          </w:p>
          <w:p w14:paraId="5A4807E9" w14:textId="77777777" w:rsidR="00112205" w:rsidRPr="00500B25" w:rsidRDefault="00112205" w:rsidP="00112205">
            <w:pPr>
              <w:jc w:val="center"/>
              <w:rPr>
                <w:rFonts w:ascii="Times New Roman" w:hAnsi="Times New Roman" w:cs="Times New Roman"/>
                <w:sz w:val="20"/>
                <w:szCs w:val="20"/>
              </w:rPr>
            </w:pPr>
          </w:p>
          <w:p w14:paraId="18645B8D" w14:textId="77777777" w:rsidR="00112205" w:rsidRPr="00500B25" w:rsidRDefault="00112205" w:rsidP="00112205">
            <w:pPr>
              <w:jc w:val="center"/>
              <w:rPr>
                <w:rFonts w:ascii="Times New Roman" w:hAnsi="Times New Roman" w:cs="Times New Roman"/>
                <w:sz w:val="20"/>
                <w:szCs w:val="20"/>
              </w:rPr>
            </w:pPr>
          </w:p>
          <w:p w14:paraId="5D18E4E5" w14:textId="77777777" w:rsidR="00112205" w:rsidRPr="00500B25" w:rsidRDefault="00112205" w:rsidP="00112205">
            <w:pPr>
              <w:jc w:val="center"/>
              <w:rPr>
                <w:rFonts w:ascii="Times New Roman" w:hAnsi="Times New Roman" w:cs="Times New Roman"/>
                <w:sz w:val="20"/>
                <w:szCs w:val="20"/>
              </w:rPr>
            </w:pPr>
          </w:p>
          <w:p w14:paraId="1F1219A2" w14:textId="77777777" w:rsidR="00112205" w:rsidRPr="00500B25" w:rsidRDefault="00112205" w:rsidP="00112205">
            <w:pPr>
              <w:jc w:val="center"/>
              <w:rPr>
                <w:rFonts w:ascii="Times New Roman" w:hAnsi="Times New Roman" w:cs="Times New Roman"/>
                <w:sz w:val="20"/>
                <w:szCs w:val="20"/>
              </w:rPr>
            </w:pPr>
          </w:p>
          <w:p w14:paraId="146E19AC" w14:textId="77777777" w:rsidR="00112205" w:rsidRPr="00500B25" w:rsidRDefault="00112205" w:rsidP="00112205">
            <w:pPr>
              <w:jc w:val="center"/>
              <w:rPr>
                <w:rFonts w:ascii="Times New Roman" w:hAnsi="Times New Roman" w:cs="Times New Roman"/>
                <w:sz w:val="20"/>
                <w:szCs w:val="20"/>
              </w:rPr>
            </w:pPr>
          </w:p>
          <w:p w14:paraId="5EDB8957" w14:textId="77777777" w:rsidR="00112205" w:rsidRPr="00500B25" w:rsidRDefault="00112205" w:rsidP="00112205">
            <w:pPr>
              <w:jc w:val="center"/>
              <w:rPr>
                <w:rFonts w:ascii="Times New Roman" w:hAnsi="Times New Roman" w:cs="Times New Roman"/>
                <w:sz w:val="20"/>
                <w:szCs w:val="20"/>
              </w:rPr>
            </w:pPr>
          </w:p>
          <w:p w14:paraId="2730AEBE" w14:textId="77777777" w:rsidR="00112205" w:rsidRPr="00500B25" w:rsidRDefault="00112205" w:rsidP="00112205">
            <w:pPr>
              <w:jc w:val="center"/>
              <w:rPr>
                <w:rFonts w:ascii="Times New Roman" w:hAnsi="Times New Roman" w:cs="Times New Roman"/>
                <w:sz w:val="20"/>
                <w:szCs w:val="20"/>
              </w:rPr>
            </w:pPr>
          </w:p>
          <w:p w14:paraId="11AC643A" w14:textId="77777777" w:rsidR="00112205" w:rsidRPr="00500B25" w:rsidRDefault="00112205" w:rsidP="00112205">
            <w:pPr>
              <w:jc w:val="center"/>
              <w:rPr>
                <w:rFonts w:ascii="Times New Roman" w:hAnsi="Times New Roman" w:cs="Times New Roman"/>
                <w:sz w:val="20"/>
                <w:szCs w:val="20"/>
              </w:rPr>
            </w:pPr>
          </w:p>
          <w:p w14:paraId="1D8DB733" w14:textId="77777777" w:rsidR="00112205" w:rsidRPr="00500B25" w:rsidRDefault="00112205" w:rsidP="00112205">
            <w:pPr>
              <w:jc w:val="center"/>
              <w:rPr>
                <w:rFonts w:ascii="Times New Roman" w:hAnsi="Times New Roman" w:cs="Times New Roman"/>
                <w:sz w:val="20"/>
                <w:szCs w:val="20"/>
              </w:rPr>
            </w:pPr>
          </w:p>
          <w:p w14:paraId="60B9E6DB" w14:textId="77777777" w:rsidR="00112205" w:rsidRPr="00500B25" w:rsidRDefault="00112205" w:rsidP="00112205">
            <w:pPr>
              <w:jc w:val="center"/>
              <w:rPr>
                <w:rFonts w:ascii="Times New Roman" w:hAnsi="Times New Roman" w:cs="Times New Roman"/>
                <w:sz w:val="20"/>
                <w:szCs w:val="20"/>
              </w:rPr>
            </w:pPr>
          </w:p>
          <w:p w14:paraId="56DA5CC3" w14:textId="77777777" w:rsidR="00112205" w:rsidRPr="00500B25" w:rsidRDefault="00112205" w:rsidP="00112205">
            <w:pPr>
              <w:jc w:val="center"/>
              <w:rPr>
                <w:rFonts w:ascii="Times New Roman" w:hAnsi="Times New Roman" w:cs="Times New Roman"/>
                <w:sz w:val="20"/>
                <w:szCs w:val="20"/>
              </w:rPr>
            </w:pPr>
          </w:p>
          <w:p w14:paraId="122592B0" w14:textId="77777777" w:rsidR="00112205" w:rsidRPr="00500B25" w:rsidRDefault="00112205" w:rsidP="00112205">
            <w:pPr>
              <w:jc w:val="center"/>
              <w:rPr>
                <w:rFonts w:ascii="Times New Roman" w:hAnsi="Times New Roman" w:cs="Times New Roman"/>
                <w:sz w:val="20"/>
                <w:szCs w:val="20"/>
              </w:rPr>
            </w:pPr>
          </w:p>
          <w:p w14:paraId="4679285A" w14:textId="77777777" w:rsidR="00112205" w:rsidRPr="00500B25" w:rsidRDefault="00112205" w:rsidP="00112205">
            <w:pPr>
              <w:jc w:val="center"/>
              <w:rPr>
                <w:rFonts w:ascii="Times New Roman" w:hAnsi="Times New Roman" w:cs="Times New Roman"/>
                <w:sz w:val="20"/>
                <w:szCs w:val="20"/>
              </w:rPr>
            </w:pPr>
          </w:p>
          <w:p w14:paraId="310DEA4D" w14:textId="77777777" w:rsidR="00112205" w:rsidRPr="00500B25" w:rsidRDefault="00112205" w:rsidP="00112205">
            <w:pPr>
              <w:jc w:val="center"/>
              <w:rPr>
                <w:rFonts w:ascii="Times New Roman" w:hAnsi="Times New Roman" w:cs="Times New Roman"/>
                <w:sz w:val="20"/>
                <w:szCs w:val="20"/>
              </w:rPr>
            </w:pPr>
          </w:p>
          <w:p w14:paraId="7DE24B22" w14:textId="77777777" w:rsidR="00112205" w:rsidRPr="00500B25" w:rsidRDefault="00112205" w:rsidP="00112205">
            <w:pPr>
              <w:jc w:val="center"/>
              <w:rPr>
                <w:rFonts w:ascii="Times New Roman" w:hAnsi="Times New Roman" w:cs="Times New Roman"/>
                <w:sz w:val="20"/>
                <w:szCs w:val="20"/>
              </w:rPr>
            </w:pPr>
          </w:p>
          <w:p w14:paraId="6D695C46" w14:textId="77777777" w:rsidR="00112205" w:rsidRPr="00500B25" w:rsidRDefault="00112205" w:rsidP="00112205">
            <w:pPr>
              <w:jc w:val="center"/>
              <w:rPr>
                <w:rFonts w:ascii="Times New Roman" w:hAnsi="Times New Roman" w:cs="Times New Roman"/>
                <w:sz w:val="20"/>
                <w:szCs w:val="20"/>
              </w:rPr>
            </w:pPr>
          </w:p>
          <w:p w14:paraId="7E05CC42" w14:textId="77777777" w:rsidR="00112205" w:rsidRPr="00500B25" w:rsidRDefault="00112205" w:rsidP="00112205">
            <w:pPr>
              <w:jc w:val="center"/>
              <w:rPr>
                <w:rFonts w:ascii="Times New Roman" w:hAnsi="Times New Roman" w:cs="Times New Roman"/>
                <w:sz w:val="20"/>
                <w:szCs w:val="20"/>
              </w:rPr>
            </w:pPr>
          </w:p>
          <w:p w14:paraId="3F79F04B" w14:textId="77777777" w:rsidR="00112205" w:rsidRPr="00500B25" w:rsidRDefault="00112205" w:rsidP="00112205">
            <w:pPr>
              <w:jc w:val="center"/>
              <w:rPr>
                <w:rFonts w:ascii="Times New Roman" w:hAnsi="Times New Roman" w:cs="Times New Roman"/>
                <w:sz w:val="20"/>
                <w:szCs w:val="20"/>
              </w:rPr>
            </w:pPr>
          </w:p>
          <w:p w14:paraId="440451E0" w14:textId="77777777" w:rsidR="00112205" w:rsidRPr="00500B25" w:rsidRDefault="00112205" w:rsidP="00112205">
            <w:pPr>
              <w:jc w:val="center"/>
              <w:rPr>
                <w:rFonts w:ascii="Times New Roman" w:hAnsi="Times New Roman" w:cs="Times New Roman"/>
                <w:sz w:val="20"/>
                <w:szCs w:val="20"/>
              </w:rPr>
            </w:pPr>
          </w:p>
          <w:p w14:paraId="74C5D60A" w14:textId="77777777" w:rsidR="00112205" w:rsidRPr="00500B25" w:rsidRDefault="00112205" w:rsidP="00112205">
            <w:pPr>
              <w:jc w:val="center"/>
              <w:rPr>
                <w:rFonts w:ascii="Times New Roman" w:hAnsi="Times New Roman" w:cs="Times New Roman"/>
                <w:sz w:val="20"/>
                <w:szCs w:val="20"/>
              </w:rPr>
            </w:pPr>
          </w:p>
          <w:p w14:paraId="64B12B67" w14:textId="77777777" w:rsidR="00112205" w:rsidRPr="00500B25" w:rsidRDefault="00112205" w:rsidP="00112205">
            <w:pPr>
              <w:jc w:val="center"/>
              <w:rPr>
                <w:rFonts w:ascii="Times New Roman" w:hAnsi="Times New Roman" w:cs="Times New Roman"/>
                <w:sz w:val="20"/>
                <w:szCs w:val="20"/>
              </w:rPr>
            </w:pPr>
          </w:p>
          <w:p w14:paraId="7BDAEC4D" w14:textId="77777777" w:rsidR="00112205" w:rsidRPr="00500B25" w:rsidRDefault="00112205" w:rsidP="00112205">
            <w:pPr>
              <w:jc w:val="center"/>
              <w:rPr>
                <w:rFonts w:ascii="Times New Roman" w:hAnsi="Times New Roman" w:cs="Times New Roman"/>
                <w:sz w:val="20"/>
                <w:szCs w:val="20"/>
              </w:rPr>
            </w:pPr>
          </w:p>
          <w:p w14:paraId="18A836AB" w14:textId="77777777" w:rsidR="00112205" w:rsidRPr="00500B25" w:rsidRDefault="00112205" w:rsidP="00112205">
            <w:pPr>
              <w:jc w:val="center"/>
              <w:rPr>
                <w:rFonts w:ascii="Times New Roman" w:hAnsi="Times New Roman" w:cs="Times New Roman"/>
                <w:sz w:val="20"/>
                <w:szCs w:val="20"/>
              </w:rPr>
            </w:pPr>
          </w:p>
          <w:p w14:paraId="0845F8CB" w14:textId="77777777" w:rsidR="00112205" w:rsidRPr="00500B25" w:rsidRDefault="00112205" w:rsidP="00112205">
            <w:pPr>
              <w:jc w:val="center"/>
              <w:rPr>
                <w:rFonts w:ascii="Times New Roman" w:hAnsi="Times New Roman" w:cs="Times New Roman"/>
                <w:sz w:val="20"/>
                <w:szCs w:val="20"/>
              </w:rPr>
            </w:pPr>
          </w:p>
          <w:p w14:paraId="7F663FD6" w14:textId="77777777" w:rsidR="00112205" w:rsidRPr="00500B25" w:rsidRDefault="00112205" w:rsidP="00112205">
            <w:pPr>
              <w:jc w:val="center"/>
              <w:rPr>
                <w:rFonts w:ascii="Times New Roman" w:hAnsi="Times New Roman" w:cs="Times New Roman"/>
                <w:sz w:val="20"/>
                <w:szCs w:val="20"/>
              </w:rPr>
            </w:pPr>
          </w:p>
          <w:p w14:paraId="10ABE882" w14:textId="77777777" w:rsidR="00112205" w:rsidRPr="00500B25" w:rsidRDefault="00112205" w:rsidP="00112205">
            <w:pPr>
              <w:jc w:val="center"/>
              <w:rPr>
                <w:rFonts w:ascii="Times New Roman" w:hAnsi="Times New Roman" w:cs="Times New Roman"/>
                <w:sz w:val="20"/>
                <w:szCs w:val="20"/>
              </w:rPr>
            </w:pPr>
          </w:p>
          <w:p w14:paraId="2E038F21" w14:textId="77777777" w:rsidR="00112205" w:rsidRPr="00500B25" w:rsidRDefault="00112205" w:rsidP="00112205">
            <w:pPr>
              <w:jc w:val="center"/>
              <w:rPr>
                <w:rFonts w:ascii="Times New Roman" w:hAnsi="Times New Roman" w:cs="Times New Roman"/>
                <w:sz w:val="20"/>
                <w:szCs w:val="20"/>
              </w:rPr>
            </w:pPr>
          </w:p>
          <w:p w14:paraId="5996BEE7" w14:textId="77777777" w:rsidR="00112205" w:rsidRPr="00500B25" w:rsidRDefault="00112205" w:rsidP="00112205">
            <w:pPr>
              <w:jc w:val="center"/>
              <w:rPr>
                <w:rFonts w:ascii="Times New Roman" w:hAnsi="Times New Roman" w:cs="Times New Roman"/>
                <w:sz w:val="20"/>
                <w:szCs w:val="20"/>
              </w:rPr>
            </w:pPr>
          </w:p>
          <w:p w14:paraId="07267C90" w14:textId="15DD41F9" w:rsidR="00112205" w:rsidRPr="00500B25" w:rsidRDefault="00112205" w:rsidP="00112205">
            <w:pPr>
              <w:jc w:val="center"/>
              <w:rPr>
                <w:rFonts w:ascii="Times New Roman" w:hAnsi="Times New Roman" w:cs="Times New Roman"/>
                <w:sz w:val="20"/>
                <w:szCs w:val="20"/>
              </w:rPr>
            </w:pPr>
          </w:p>
          <w:p w14:paraId="6438BCCE" w14:textId="6FB01262" w:rsidR="00FF57D9" w:rsidRPr="00500B25" w:rsidRDefault="00FF57D9" w:rsidP="00112205">
            <w:pPr>
              <w:jc w:val="center"/>
              <w:rPr>
                <w:rFonts w:ascii="Times New Roman" w:hAnsi="Times New Roman" w:cs="Times New Roman"/>
                <w:sz w:val="20"/>
                <w:szCs w:val="20"/>
              </w:rPr>
            </w:pPr>
          </w:p>
          <w:p w14:paraId="50BE3ADA" w14:textId="2CE4A3C6" w:rsidR="00FF57D9" w:rsidRPr="00500B25" w:rsidRDefault="00FF57D9" w:rsidP="00112205">
            <w:pPr>
              <w:jc w:val="center"/>
              <w:rPr>
                <w:rFonts w:ascii="Times New Roman" w:hAnsi="Times New Roman" w:cs="Times New Roman"/>
                <w:sz w:val="20"/>
                <w:szCs w:val="20"/>
              </w:rPr>
            </w:pPr>
          </w:p>
          <w:p w14:paraId="5A6BAFF4" w14:textId="704A195A" w:rsidR="00FF57D9" w:rsidRPr="00500B25" w:rsidRDefault="00FF57D9" w:rsidP="00112205">
            <w:pPr>
              <w:jc w:val="center"/>
              <w:rPr>
                <w:rFonts w:ascii="Times New Roman" w:hAnsi="Times New Roman" w:cs="Times New Roman"/>
                <w:sz w:val="20"/>
                <w:szCs w:val="20"/>
              </w:rPr>
            </w:pPr>
          </w:p>
          <w:p w14:paraId="65BB793F" w14:textId="642740EC" w:rsidR="00FF57D9" w:rsidRPr="00500B25" w:rsidRDefault="00FF57D9" w:rsidP="00112205">
            <w:pPr>
              <w:jc w:val="center"/>
              <w:rPr>
                <w:rFonts w:ascii="Times New Roman" w:hAnsi="Times New Roman" w:cs="Times New Roman"/>
                <w:sz w:val="20"/>
                <w:szCs w:val="20"/>
              </w:rPr>
            </w:pPr>
          </w:p>
          <w:p w14:paraId="50F2922C" w14:textId="04DE862B" w:rsidR="00FF57D9" w:rsidRPr="00500B25" w:rsidRDefault="00FF57D9" w:rsidP="00112205">
            <w:pPr>
              <w:jc w:val="center"/>
              <w:rPr>
                <w:rFonts w:ascii="Times New Roman" w:hAnsi="Times New Roman" w:cs="Times New Roman"/>
                <w:sz w:val="20"/>
                <w:szCs w:val="20"/>
              </w:rPr>
            </w:pPr>
          </w:p>
          <w:p w14:paraId="67CDCD7A" w14:textId="5D50A174" w:rsidR="00FF57D9" w:rsidRPr="00500B25" w:rsidRDefault="00FF57D9" w:rsidP="00112205">
            <w:pPr>
              <w:jc w:val="center"/>
              <w:rPr>
                <w:rFonts w:ascii="Times New Roman" w:hAnsi="Times New Roman" w:cs="Times New Roman"/>
                <w:sz w:val="20"/>
                <w:szCs w:val="20"/>
              </w:rPr>
            </w:pPr>
          </w:p>
          <w:p w14:paraId="794EBAB3" w14:textId="5C5D63E1" w:rsidR="00FF57D9" w:rsidRPr="00500B25" w:rsidRDefault="00FF57D9" w:rsidP="00112205">
            <w:pPr>
              <w:jc w:val="center"/>
              <w:rPr>
                <w:rFonts w:ascii="Times New Roman" w:hAnsi="Times New Roman" w:cs="Times New Roman"/>
                <w:sz w:val="20"/>
                <w:szCs w:val="20"/>
              </w:rPr>
            </w:pPr>
          </w:p>
          <w:p w14:paraId="05CD9C83" w14:textId="3BFA050A" w:rsidR="00FF57D9" w:rsidRPr="00500B25" w:rsidRDefault="00FF57D9" w:rsidP="00112205">
            <w:pPr>
              <w:jc w:val="center"/>
              <w:rPr>
                <w:rFonts w:ascii="Times New Roman" w:hAnsi="Times New Roman" w:cs="Times New Roman"/>
                <w:sz w:val="20"/>
                <w:szCs w:val="20"/>
              </w:rPr>
            </w:pPr>
          </w:p>
          <w:p w14:paraId="01A013FF" w14:textId="752BDC6C" w:rsidR="00FF57D9" w:rsidRPr="00500B25" w:rsidRDefault="00FF57D9" w:rsidP="00112205">
            <w:pPr>
              <w:jc w:val="center"/>
              <w:rPr>
                <w:rFonts w:ascii="Times New Roman" w:hAnsi="Times New Roman" w:cs="Times New Roman"/>
                <w:sz w:val="20"/>
                <w:szCs w:val="20"/>
              </w:rPr>
            </w:pPr>
          </w:p>
          <w:p w14:paraId="2EB423AE" w14:textId="4FC9A6BF" w:rsidR="00FF57D9" w:rsidRPr="00500B25" w:rsidRDefault="00FF57D9" w:rsidP="00112205">
            <w:pPr>
              <w:jc w:val="center"/>
              <w:rPr>
                <w:rFonts w:ascii="Times New Roman" w:hAnsi="Times New Roman" w:cs="Times New Roman"/>
                <w:sz w:val="20"/>
                <w:szCs w:val="20"/>
              </w:rPr>
            </w:pPr>
          </w:p>
          <w:p w14:paraId="060ED3BE" w14:textId="01DDD826" w:rsidR="00FF57D9" w:rsidRPr="00500B25" w:rsidRDefault="00FF57D9" w:rsidP="00112205">
            <w:pPr>
              <w:jc w:val="center"/>
              <w:rPr>
                <w:rFonts w:ascii="Times New Roman" w:hAnsi="Times New Roman" w:cs="Times New Roman"/>
                <w:sz w:val="20"/>
                <w:szCs w:val="20"/>
              </w:rPr>
            </w:pPr>
          </w:p>
          <w:p w14:paraId="36B9DF28" w14:textId="13B2C19A" w:rsidR="00FF57D9" w:rsidRPr="00500B25" w:rsidRDefault="00FF57D9" w:rsidP="00112205">
            <w:pPr>
              <w:jc w:val="center"/>
              <w:rPr>
                <w:rFonts w:ascii="Times New Roman" w:hAnsi="Times New Roman" w:cs="Times New Roman"/>
                <w:sz w:val="20"/>
                <w:szCs w:val="20"/>
              </w:rPr>
            </w:pPr>
          </w:p>
          <w:p w14:paraId="4BB9E0AD" w14:textId="34ED1B60" w:rsidR="00FF57D9" w:rsidRPr="00500B25" w:rsidRDefault="00FF57D9" w:rsidP="00112205">
            <w:pPr>
              <w:jc w:val="center"/>
              <w:rPr>
                <w:rFonts w:ascii="Times New Roman" w:hAnsi="Times New Roman" w:cs="Times New Roman"/>
                <w:sz w:val="20"/>
                <w:szCs w:val="20"/>
              </w:rPr>
            </w:pPr>
          </w:p>
          <w:p w14:paraId="073FF324" w14:textId="3B5F6792" w:rsidR="00FF57D9" w:rsidRPr="00500B25" w:rsidRDefault="00FF57D9" w:rsidP="00112205">
            <w:pPr>
              <w:jc w:val="center"/>
              <w:rPr>
                <w:rFonts w:ascii="Times New Roman" w:hAnsi="Times New Roman" w:cs="Times New Roman"/>
                <w:sz w:val="20"/>
                <w:szCs w:val="20"/>
              </w:rPr>
            </w:pPr>
          </w:p>
          <w:p w14:paraId="56152E6B" w14:textId="05A2ABAC" w:rsidR="00FF57D9" w:rsidRPr="00500B25" w:rsidRDefault="00FF57D9" w:rsidP="00112205">
            <w:pPr>
              <w:jc w:val="center"/>
              <w:rPr>
                <w:rFonts w:ascii="Times New Roman" w:hAnsi="Times New Roman" w:cs="Times New Roman"/>
                <w:sz w:val="20"/>
                <w:szCs w:val="20"/>
              </w:rPr>
            </w:pPr>
          </w:p>
          <w:p w14:paraId="4CA08F12" w14:textId="469D781C" w:rsidR="00FF57D9" w:rsidRPr="00500B25" w:rsidRDefault="00FF57D9" w:rsidP="00112205">
            <w:pPr>
              <w:jc w:val="center"/>
              <w:rPr>
                <w:rFonts w:ascii="Times New Roman" w:hAnsi="Times New Roman" w:cs="Times New Roman"/>
                <w:sz w:val="20"/>
                <w:szCs w:val="20"/>
              </w:rPr>
            </w:pPr>
          </w:p>
          <w:p w14:paraId="2215AA75" w14:textId="34390DA4" w:rsidR="00FF57D9" w:rsidRPr="00500B25" w:rsidRDefault="00FF57D9" w:rsidP="00112205">
            <w:pPr>
              <w:jc w:val="center"/>
              <w:rPr>
                <w:rFonts w:ascii="Times New Roman" w:hAnsi="Times New Roman" w:cs="Times New Roman"/>
                <w:sz w:val="20"/>
                <w:szCs w:val="20"/>
              </w:rPr>
            </w:pPr>
          </w:p>
          <w:p w14:paraId="0BCD1CD4" w14:textId="56D7B918" w:rsidR="00FF57D9" w:rsidRPr="00500B25" w:rsidRDefault="00FF57D9" w:rsidP="00112205">
            <w:pPr>
              <w:jc w:val="center"/>
              <w:rPr>
                <w:rFonts w:ascii="Times New Roman" w:hAnsi="Times New Roman" w:cs="Times New Roman"/>
                <w:sz w:val="20"/>
                <w:szCs w:val="20"/>
              </w:rPr>
            </w:pPr>
          </w:p>
          <w:p w14:paraId="2CE4C3E2" w14:textId="5F3B79BC" w:rsidR="00FF57D9" w:rsidRPr="00500B25" w:rsidRDefault="00FF57D9" w:rsidP="00112205">
            <w:pPr>
              <w:jc w:val="center"/>
              <w:rPr>
                <w:rFonts w:ascii="Times New Roman" w:hAnsi="Times New Roman" w:cs="Times New Roman"/>
                <w:sz w:val="20"/>
                <w:szCs w:val="20"/>
              </w:rPr>
            </w:pPr>
          </w:p>
          <w:p w14:paraId="07BA09D3" w14:textId="0717A60B" w:rsidR="00FF57D9" w:rsidRPr="00500B25" w:rsidRDefault="00FF57D9" w:rsidP="00112205">
            <w:pPr>
              <w:jc w:val="center"/>
              <w:rPr>
                <w:rFonts w:ascii="Times New Roman" w:hAnsi="Times New Roman" w:cs="Times New Roman"/>
                <w:sz w:val="20"/>
                <w:szCs w:val="20"/>
              </w:rPr>
            </w:pPr>
          </w:p>
          <w:p w14:paraId="3149A4ED" w14:textId="7148E306" w:rsidR="00FF57D9" w:rsidRPr="00500B25" w:rsidRDefault="00FF57D9" w:rsidP="00112205">
            <w:pPr>
              <w:jc w:val="center"/>
              <w:rPr>
                <w:rFonts w:ascii="Times New Roman" w:hAnsi="Times New Roman" w:cs="Times New Roman"/>
                <w:sz w:val="20"/>
                <w:szCs w:val="20"/>
              </w:rPr>
            </w:pPr>
          </w:p>
          <w:p w14:paraId="143A4F99" w14:textId="1C0C6226" w:rsidR="00FF57D9" w:rsidRPr="00500B25" w:rsidRDefault="00FF57D9" w:rsidP="00112205">
            <w:pPr>
              <w:jc w:val="center"/>
              <w:rPr>
                <w:rFonts w:ascii="Times New Roman" w:hAnsi="Times New Roman" w:cs="Times New Roman"/>
                <w:sz w:val="20"/>
                <w:szCs w:val="20"/>
              </w:rPr>
            </w:pPr>
          </w:p>
          <w:p w14:paraId="221DFCCF" w14:textId="73786318" w:rsidR="00FF57D9" w:rsidRPr="00500B25" w:rsidRDefault="00FF57D9" w:rsidP="00112205">
            <w:pPr>
              <w:jc w:val="center"/>
              <w:rPr>
                <w:rFonts w:ascii="Times New Roman" w:hAnsi="Times New Roman" w:cs="Times New Roman"/>
                <w:sz w:val="20"/>
                <w:szCs w:val="20"/>
              </w:rPr>
            </w:pPr>
          </w:p>
          <w:p w14:paraId="6C7E7E03" w14:textId="4BB52151" w:rsidR="00FF57D9" w:rsidRPr="00500B25" w:rsidRDefault="00FF57D9" w:rsidP="00112205">
            <w:pPr>
              <w:jc w:val="center"/>
              <w:rPr>
                <w:rFonts w:ascii="Times New Roman" w:hAnsi="Times New Roman" w:cs="Times New Roman"/>
                <w:sz w:val="20"/>
                <w:szCs w:val="20"/>
              </w:rPr>
            </w:pPr>
          </w:p>
          <w:p w14:paraId="7ECBED60" w14:textId="0B6EED7B" w:rsidR="00FF57D9" w:rsidRDefault="00FF57D9" w:rsidP="00112205">
            <w:pPr>
              <w:jc w:val="center"/>
              <w:rPr>
                <w:rFonts w:ascii="Times New Roman" w:hAnsi="Times New Roman" w:cs="Times New Roman"/>
                <w:sz w:val="20"/>
                <w:szCs w:val="20"/>
              </w:rPr>
            </w:pPr>
          </w:p>
          <w:p w14:paraId="39994606" w14:textId="482032D0" w:rsidR="00EA0F6B" w:rsidRDefault="00EA0F6B" w:rsidP="00112205">
            <w:pPr>
              <w:jc w:val="center"/>
              <w:rPr>
                <w:rFonts w:ascii="Times New Roman" w:hAnsi="Times New Roman" w:cs="Times New Roman"/>
                <w:sz w:val="20"/>
                <w:szCs w:val="20"/>
              </w:rPr>
            </w:pPr>
          </w:p>
          <w:p w14:paraId="164A3F37" w14:textId="77777777" w:rsidR="00EA0F6B" w:rsidRDefault="00EA0F6B" w:rsidP="00112205">
            <w:pPr>
              <w:jc w:val="center"/>
              <w:rPr>
                <w:rFonts w:ascii="Times New Roman" w:hAnsi="Times New Roman" w:cs="Times New Roman"/>
                <w:sz w:val="20"/>
                <w:szCs w:val="20"/>
              </w:rPr>
            </w:pPr>
          </w:p>
          <w:p w14:paraId="58FCAF3F" w14:textId="70DBF76C" w:rsidR="006B5BF0" w:rsidRDefault="006B5BF0" w:rsidP="00112205">
            <w:pPr>
              <w:jc w:val="center"/>
              <w:rPr>
                <w:rFonts w:ascii="Times New Roman" w:hAnsi="Times New Roman" w:cs="Times New Roman"/>
                <w:sz w:val="20"/>
                <w:szCs w:val="20"/>
              </w:rPr>
            </w:pPr>
          </w:p>
          <w:p w14:paraId="41AFEDE2" w14:textId="77777777" w:rsidR="006B5BF0" w:rsidRPr="00500B25" w:rsidRDefault="006B5BF0" w:rsidP="00112205">
            <w:pPr>
              <w:jc w:val="center"/>
              <w:rPr>
                <w:rFonts w:ascii="Times New Roman" w:hAnsi="Times New Roman" w:cs="Times New Roman"/>
                <w:sz w:val="20"/>
                <w:szCs w:val="20"/>
              </w:rPr>
            </w:pPr>
          </w:p>
          <w:p w14:paraId="712D1B38" w14:textId="6A7A1BDE" w:rsidR="00FF57D9" w:rsidRPr="00500B25" w:rsidRDefault="00FF57D9" w:rsidP="00112205">
            <w:pPr>
              <w:jc w:val="center"/>
              <w:rPr>
                <w:rFonts w:ascii="Times New Roman" w:hAnsi="Times New Roman" w:cs="Times New Roman"/>
                <w:sz w:val="20"/>
                <w:szCs w:val="20"/>
              </w:rPr>
            </w:pPr>
          </w:p>
          <w:p w14:paraId="173CE5F2" w14:textId="77777777" w:rsidR="00112205" w:rsidRPr="00500B25" w:rsidRDefault="00112205" w:rsidP="00112205">
            <w:pPr>
              <w:jc w:val="center"/>
              <w:rPr>
                <w:rFonts w:ascii="Times New Roman" w:hAnsi="Times New Roman" w:cs="Times New Roman"/>
                <w:sz w:val="20"/>
                <w:szCs w:val="20"/>
              </w:rPr>
            </w:pPr>
            <w:r w:rsidRPr="00500B25">
              <w:rPr>
                <w:rFonts w:ascii="Times New Roman" w:hAnsi="Times New Roman" w:cs="Times New Roman"/>
                <w:sz w:val="20"/>
                <w:szCs w:val="20"/>
              </w:rPr>
              <w:t>§: 5</w:t>
            </w:r>
          </w:p>
          <w:p w14:paraId="164E3D26" w14:textId="77777777" w:rsidR="00112205" w:rsidRPr="00500B25" w:rsidRDefault="00112205" w:rsidP="00112205">
            <w:pPr>
              <w:jc w:val="center"/>
              <w:rPr>
                <w:rFonts w:ascii="Times New Roman" w:hAnsi="Times New Roman" w:cs="Times New Roman"/>
                <w:sz w:val="20"/>
                <w:szCs w:val="20"/>
              </w:rPr>
            </w:pPr>
          </w:p>
          <w:p w14:paraId="528C922D" w14:textId="77777777" w:rsidR="00112205" w:rsidRPr="00500B25" w:rsidRDefault="00112205" w:rsidP="00112205">
            <w:pPr>
              <w:jc w:val="center"/>
              <w:rPr>
                <w:rFonts w:ascii="Times New Roman" w:hAnsi="Times New Roman" w:cs="Times New Roman"/>
                <w:sz w:val="20"/>
                <w:szCs w:val="20"/>
              </w:rPr>
            </w:pPr>
          </w:p>
          <w:p w14:paraId="75D0AB1A" w14:textId="77777777" w:rsidR="00112205" w:rsidRPr="00500B25" w:rsidRDefault="00112205" w:rsidP="00112205">
            <w:pPr>
              <w:jc w:val="center"/>
              <w:rPr>
                <w:rFonts w:ascii="Times New Roman" w:hAnsi="Times New Roman" w:cs="Times New Roman"/>
                <w:sz w:val="20"/>
                <w:szCs w:val="20"/>
              </w:rPr>
            </w:pPr>
          </w:p>
          <w:p w14:paraId="6140EDB8" w14:textId="77777777" w:rsidR="00112205" w:rsidRPr="00500B25" w:rsidRDefault="00112205" w:rsidP="00112205">
            <w:pPr>
              <w:jc w:val="center"/>
              <w:rPr>
                <w:rFonts w:ascii="Times New Roman" w:hAnsi="Times New Roman" w:cs="Times New Roman"/>
                <w:sz w:val="20"/>
                <w:szCs w:val="20"/>
              </w:rPr>
            </w:pPr>
          </w:p>
          <w:p w14:paraId="12EC8DA1" w14:textId="77777777" w:rsidR="00112205" w:rsidRPr="00500B25" w:rsidRDefault="00112205" w:rsidP="00112205">
            <w:pPr>
              <w:jc w:val="center"/>
              <w:rPr>
                <w:rFonts w:ascii="Times New Roman" w:hAnsi="Times New Roman" w:cs="Times New Roman"/>
                <w:sz w:val="20"/>
                <w:szCs w:val="20"/>
              </w:rPr>
            </w:pPr>
          </w:p>
          <w:p w14:paraId="18020E8A" w14:textId="0F875099" w:rsidR="00112205" w:rsidRPr="00500B25" w:rsidRDefault="00112205" w:rsidP="00112205">
            <w:pPr>
              <w:jc w:val="center"/>
              <w:rPr>
                <w:rFonts w:ascii="Times New Roman" w:hAnsi="Times New Roman" w:cs="Times New Roman"/>
                <w:sz w:val="20"/>
                <w:szCs w:val="20"/>
              </w:rPr>
            </w:pPr>
          </w:p>
          <w:p w14:paraId="552BB241" w14:textId="08625C0E" w:rsidR="00FF57D9" w:rsidRPr="00500B25" w:rsidRDefault="00FF57D9" w:rsidP="00112205">
            <w:pPr>
              <w:jc w:val="center"/>
              <w:rPr>
                <w:rFonts w:ascii="Times New Roman" w:hAnsi="Times New Roman" w:cs="Times New Roman"/>
                <w:sz w:val="20"/>
                <w:szCs w:val="20"/>
              </w:rPr>
            </w:pPr>
          </w:p>
          <w:p w14:paraId="407242E7" w14:textId="7A7D6C22" w:rsidR="00FF57D9" w:rsidRPr="00500B25" w:rsidRDefault="00FF57D9" w:rsidP="00112205">
            <w:pPr>
              <w:jc w:val="center"/>
              <w:rPr>
                <w:rFonts w:ascii="Times New Roman" w:hAnsi="Times New Roman" w:cs="Times New Roman"/>
                <w:sz w:val="20"/>
                <w:szCs w:val="20"/>
              </w:rPr>
            </w:pPr>
          </w:p>
          <w:p w14:paraId="38AA5AD9" w14:textId="1043B208" w:rsidR="00FF57D9" w:rsidRDefault="00FF57D9" w:rsidP="00112205">
            <w:pPr>
              <w:jc w:val="center"/>
              <w:rPr>
                <w:rFonts w:ascii="Times New Roman" w:hAnsi="Times New Roman" w:cs="Times New Roman"/>
                <w:sz w:val="20"/>
                <w:szCs w:val="20"/>
              </w:rPr>
            </w:pPr>
          </w:p>
          <w:p w14:paraId="1011A630" w14:textId="10214BA5" w:rsidR="006B5BF0" w:rsidRDefault="006B5BF0" w:rsidP="00112205">
            <w:pPr>
              <w:jc w:val="center"/>
              <w:rPr>
                <w:rFonts w:ascii="Times New Roman" w:hAnsi="Times New Roman" w:cs="Times New Roman"/>
                <w:sz w:val="20"/>
                <w:szCs w:val="20"/>
              </w:rPr>
            </w:pPr>
          </w:p>
          <w:p w14:paraId="685FA200" w14:textId="77777777" w:rsidR="006B5BF0" w:rsidRPr="00500B25" w:rsidRDefault="006B5BF0" w:rsidP="00112205">
            <w:pPr>
              <w:jc w:val="center"/>
              <w:rPr>
                <w:rFonts w:ascii="Times New Roman" w:hAnsi="Times New Roman" w:cs="Times New Roman"/>
                <w:sz w:val="20"/>
                <w:szCs w:val="20"/>
              </w:rPr>
            </w:pPr>
          </w:p>
          <w:p w14:paraId="1F0D650E" w14:textId="1A24E711" w:rsidR="00FF57D9" w:rsidRDefault="00FF57D9" w:rsidP="00112205">
            <w:pPr>
              <w:jc w:val="center"/>
              <w:rPr>
                <w:rFonts w:ascii="Times New Roman" w:hAnsi="Times New Roman" w:cs="Times New Roman"/>
                <w:sz w:val="20"/>
                <w:szCs w:val="20"/>
              </w:rPr>
            </w:pPr>
          </w:p>
          <w:p w14:paraId="14C13DFC" w14:textId="77777777" w:rsidR="006D6AD7" w:rsidRPr="00500B25" w:rsidRDefault="006D6AD7" w:rsidP="00112205">
            <w:pPr>
              <w:jc w:val="center"/>
              <w:rPr>
                <w:rFonts w:ascii="Times New Roman" w:hAnsi="Times New Roman" w:cs="Times New Roman"/>
                <w:sz w:val="20"/>
                <w:szCs w:val="20"/>
              </w:rPr>
            </w:pPr>
          </w:p>
          <w:p w14:paraId="44413391" w14:textId="77777777" w:rsidR="00FF57D9" w:rsidRPr="00500B25" w:rsidRDefault="00FF57D9" w:rsidP="00112205">
            <w:pPr>
              <w:jc w:val="center"/>
              <w:rPr>
                <w:rFonts w:ascii="Times New Roman" w:hAnsi="Times New Roman" w:cs="Times New Roman"/>
                <w:sz w:val="20"/>
                <w:szCs w:val="20"/>
              </w:rPr>
            </w:pPr>
          </w:p>
          <w:p w14:paraId="6DF8BFAE" w14:textId="3B743084" w:rsidR="00112205" w:rsidRPr="00500B25" w:rsidRDefault="00112205" w:rsidP="00112205">
            <w:pPr>
              <w:jc w:val="center"/>
              <w:rPr>
                <w:rFonts w:ascii="Times New Roman" w:hAnsi="Times New Roman" w:cs="Times New Roman"/>
                <w:sz w:val="20"/>
                <w:szCs w:val="20"/>
              </w:rPr>
            </w:pPr>
            <w:r w:rsidRPr="00500B25">
              <w:rPr>
                <w:rFonts w:ascii="Times New Roman" w:hAnsi="Times New Roman" w:cs="Times New Roman"/>
                <w:sz w:val="20"/>
                <w:szCs w:val="20"/>
              </w:rPr>
              <w:t>§: 40</w:t>
            </w:r>
          </w:p>
          <w:p w14:paraId="7ADE6926" w14:textId="77777777" w:rsidR="00112205" w:rsidRPr="00500B25" w:rsidRDefault="00112205" w:rsidP="00112205">
            <w:pPr>
              <w:jc w:val="center"/>
              <w:rPr>
                <w:rFonts w:ascii="Times New Roman" w:hAnsi="Times New Roman" w:cs="Times New Roman"/>
                <w:sz w:val="20"/>
                <w:szCs w:val="20"/>
              </w:rPr>
            </w:pPr>
          </w:p>
          <w:p w14:paraId="4174C938" w14:textId="77777777" w:rsidR="00112205" w:rsidRPr="00500B25" w:rsidRDefault="00112205" w:rsidP="00112205">
            <w:pPr>
              <w:jc w:val="center"/>
              <w:rPr>
                <w:rFonts w:ascii="Times New Roman" w:hAnsi="Times New Roman" w:cs="Times New Roman"/>
                <w:sz w:val="20"/>
                <w:szCs w:val="20"/>
              </w:rPr>
            </w:pPr>
          </w:p>
          <w:p w14:paraId="38585145" w14:textId="77777777" w:rsidR="00112205" w:rsidRPr="00500B25" w:rsidRDefault="00112205" w:rsidP="00112205">
            <w:pPr>
              <w:jc w:val="center"/>
              <w:rPr>
                <w:rFonts w:ascii="Times New Roman" w:hAnsi="Times New Roman" w:cs="Times New Roman"/>
                <w:sz w:val="20"/>
                <w:szCs w:val="20"/>
              </w:rPr>
            </w:pPr>
          </w:p>
          <w:p w14:paraId="2F329B6F" w14:textId="77777777" w:rsidR="00112205" w:rsidRPr="00500B25" w:rsidRDefault="00112205" w:rsidP="00112205">
            <w:pPr>
              <w:jc w:val="center"/>
              <w:rPr>
                <w:rFonts w:ascii="Times New Roman" w:hAnsi="Times New Roman" w:cs="Times New Roman"/>
                <w:sz w:val="20"/>
                <w:szCs w:val="20"/>
              </w:rPr>
            </w:pPr>
          </w:p>
          <w:p w14:paraId="4381C339" w14:textId="77777777" w:rsidR="00112205" w:rsidRPr="00500B25" w:rsidRDefault="00112205" w:rsidP="00112205">
            <w:pPr>
              <w:jc w:val="center"/>
              <w:rPr>
                <w:rFonts w:ascii="Times New Roman" w:hAnsi="Times New Roman" w:cs="Times New Roman"/>
                <w:sz w:val="20"/>
                <w:szCs w:val="20"/>
              </w:rPr>
            </w:pPr>
          </w:p>
          <w:p w14:paraId="642B29A3" w14:textId="77777777" w:rsidR="00112205" w:rsidRPr="00500B25" w:rsidRDefault="00112205" w:rsidP="00112205">
            <w:pPr>
              <w:jc w:val="center"/>
              <w:rPr>
                <w:rFonts w:ascii="Times New Roman" w:hAnsi="Times New Roman" w:cs="Times New Roman"/>
                <w:sz w:val="20"/>
                <w:szCs w:val="20"/>
              </w:rPr>
            </w:pPr>
          </w:p>
          <w:p w14:paraId="66E93A70" w14:textId="77777777" w:rsidR="00112205" w:rsidRPr="00500B25" w:rsidRDefault="00112205" w:rsidP="00112205">
            <w:pPr>
              <w:jc w:val="center"/>
              <w:rPr>
                <w:rFonts w:ascii="Times New Roman" w:hAnsi="Times New Roman" w:cs="Times New Roman"/>
                <w:sz w:val="20"/>
                <w:szCs w:val="20"/>
              </w:rPr>
            </w:pPr>
          </w:p>
          <w:p w14:paraId="1C73CDEE" w14:textId="77777777" w:rsidR="00112205" w:rsidRPr="00500B25" w:rsidRDefault="00112205" w:rsidP="00112205">
            <w:pPr>
              <w:jc w:val="center"/>
              <w:rPr>
                <w:rFonts w:ascii="Times New Roman" w:hAnsi="Times New Roman" w:cs="Times New Roman"/>
                <w:sz w:val="20"/>
                <w:szCs w:val="20"/>
              </w:rPr>
            </w:pPr>
          </w:p>
          <w:p w14:paraId="21AFE4E0" w14:textId="77777777" w:rsidR="00112205" w:rsidRPr="00500B25" w:rsidRDefault="00112205" w:rsidP="00112205">
            <w:pPr>
              <w:jc w:val="center"/>
              <w:rPr>
                <w:rFonts w:ascii="Times New Roman" w:hAnsi="Times New Roman" w:cs="Times New Roman"/>
                <w:sz w:val="20"/>
                <w:szCs w:val="20"/>
              </w:rPr>
            </w:pPr>
          </w:p>
          <w:p w14:paraId="73EC2ECD" w14:textId="77777777" w:rsidR="00112205" w:rsidRPr="00500B25" w:rsidRDefault="00112205" w:rsidP="00112205">
            <w:pPr>
              <w:jc w:val="center"/>
              <w:rPr>
                <w:rFonts w:ascii="Times New Roman" w:hAnsi="Times New Roman" w:cs="Times New Roman"/>
                <w:sz w:val="20"/>
                <w:szCs w:val="20"/>
              </w:rPr>
            </w:pPr>
          </w:p>
          <w:p w14:paraId="46CC6EF9" w14:textId="77777777" w:rsidR="00112205" w:rsidRPr="00500B25" w:rsidRDefault="00112205" w:rsidP="00112205">
            <w:pPr>
              <w:jc w:val="center"/>
              <w:rPr>
                <w:rFonts w:ascii="Times New Roman" w:hAnsi="Times New Roman" w:cs="Times New Roman"/>
                <w:sz w:val="20"/>
                <w:szCs w:val="20"/>
              </w:rPr>
            </w:pPr>
          </w:p>
          <w:p w14:paraId="2BCA3414" w14:textId="77777777" w:rsidR="00112205" w:rsidRPr="00500B25" w:rsidRDefault="00112205" w:rsidP="00112205">
            <w:pPr>
              <w:jc w:val="center"/>
              <w:rPr>
                <w:rFonts w:ascii="Times New Roman" w:hAnsi="Times New Roman" w:cs="Times New Roman"/>
                <w:sz w:val="20"/>
                <w:szCs w:val="20"/>
              </w:rPr>
            </w:pPr>
          </w:p>
          <w:p w14:paraId="073CB325" w14:textId="77777777" w:rsidR="00112205" w:rsidRPr="00500B25" w:rsidRDefault="00112205" w:rsidP="00112205">
            <w:pPr>
              <w:jc w:val="center"/>
              <w:rPr>
                <w:rFonts w:ascii="Times New Roman" w:hAnsi="Times New Roman" w:cs="Times New Roman"/>
                <w:sz w:val="20"/>
                <w:szCs w:val="20"/>
              </w:rPr>
            </w:pPr>
          </w:p>
          <w:p w14:paraId="3EB137AE" w14:textId="6772F2CF" w:rsidR="00112205" w:rsidRPr="00500B25" w:rsidRDefault="00112205" w:rsidP="00112205">
            <w:pPr>
              <w:jc w:val="center"/>
              <w:rPr>
                <w:rFonts w:ascii="Times New Roman" w:hAnsi="Times New Roman" w:cs="Times New Roman"/>
                <w:sz w:val="20"/>
                <w:szCs w:val="20"/>
              </w:rPr>
            </w:pPr>
          </w:p>
          <w:p w14:paraId="3FD9D0E8" w14:textId="223028BA" w:rsidR="00FF57D9" w:rsidRPr="00500B25" w:rsidRDefault="00FF57D9" w:rsidP="00112205">
            <w:pPr>
              <w:jc w:val="center"/>
              <w:rPr>
                <w:rFonts w:ascii="Times New Roman" w:hAnsi="Times New Roman" w:cs="Times New Roman"/>
                <w:sz w:val="20"/>
                <w:szCs w:val="20"/>
              </w:rPr>
            </w:pPr>
          </w:p>
          <w:p w14:paraId="2C97363F" w14:textId="4008DE16" w:rsidR="00FF57D9" w:rsidRPr="00500B25" w:rsidRDefault="00FF57D9" w:rsidP="00112205">
            <w:pPr>
              <w:jc w:val="center"/>
              <w:rPr>
                <w:rFonts w:ascii="Times New Roman" w:hAnsi="Times New Roman" w:cs="Times New Roman"/>
                <w:sz w:val="20"/>
                <w:szCs w:val="20"/>
              </w:rPr>
            </w:pPr>
          </w:p>
          <w:p w14:paraId="2F3CCB9C" w14:textId="4A5BDC70" w:rsidR="00FF57D9" w:rsidRPr="00500B25" w:rsidRDefault="00FF57D9" w:rsidP="00112205">
            <w:pPr>
              <w:jc w:val="center"/>
              <w:rPr>
                <w:rFonts w:ascii="Times New Roman" w:hAnsi="Times New Roman" w:cs="Times New Roman"/>
                <w:sz w:val="20"/>
                <w:szCs w:val="20"/>
              </w:rPr>
            </w:pPr>
          </w:p>
          <w:p w14:paraId="41249A71" w14:textId="3445AE27" w:rsidR="00FF57D9" w:rsidRPr="00500B25" w:rsidRDefault="00FF57D9" w:rsidP="00112205">
            <w:pPr>
              <w:jc w:val="center"/>
              <w:rPr>
                <w:rFonts w:ascii="Times New Roman" w:hAnsi="Times New Roman" w:cs="Times New Roman"/>
                <w:sz w:val="20"/>
                <w:szCs w:val="20"/>
              </w:rPr>
            </w:pPr>
          </w:p>
          <w:p w14:paraId="7036E47C" w14:textId="4B1A434A" w:rsidR="00FF57D9" w:rsidRDefault="00FF57D9" w:rsidP="00112205">
            <w:pPr>
              <w:jc w:val="center"/>
              <w:rPr>
                <w:rFonts w:ascii="Times New Roman" w:hAnsi="Times New Roman" w:cs="Times New Roman"/>
                <w:sz w:val="20"/>
                <w:szCs w:val="20"/>
              </w:rPr>
            </w:pPr>
          </w:p>
          <w:p w14:paraId="49943E0E" w14:textId="77777777" w:rsidR="006D6AD7" w:rsidRPr="00500B25" w:rsidRDefault="006D6AD7" w:rsidP="00112205">
            <w:pPr>
              <w:jc w:val="center"/>
              <w:rPr>
                <w:rFonts w:ascii="Times New Roman" w:hAnsi="Times New Roman" w:cs="Times New Roman"/>
                <w:sz w:val="20"/>
                <w:szCs w:val="20"/>
              </w:rPr>
            </w:pPr>
          </w:p>
          <w:p w14:paraId="5ECABFA8" w14:textId="232779FB" w:rsidR="00FF57D9" w:rsidRPr="00500B25" w:rsidRDefault="00FF57D9" w:rsidP="00112205">
            <w:pPr>
              <w:jc w:val="center"/>
              <w:rPr>
                <w:rFonts w:ascii="Times New Roman" w:hAnsi="Times New Roman" w:cs="Times New Roman"/>
                <w:sz w:val="20"/>
                <w:szCs w:val="20"/>
              </w:rPr>
            </w:pPr>
          </w:p>
          <w:p w14:paraId="4050AAAA" w14:textId="77777777" w:rsidR="00112205" w:rsidRPr="00500B25" w:rsidRDefault="00112205" w:rsidP="00112205">
            <w:pPr>
              <w:jc w:val="center"/>
              <w:rPr>
                <w:rFonts w:ascii="Times New Roman" w:hAnsi="Times New Roman" w:cs="Times New Roman"/>
                <w:sz w:val="20"/>
                <w:szCs w:val="20"/>
              </w:rPr>
            </w:pPr>
            <w:r w:rsidRPr="00500B25">
              <w:rPr>
                <w:rFonts w:ascii="Times New Roman" w:hAnsi="Times New Roman" w:cs="Times New Roman"/>
                <w:sz w:val="20"/>
                <w:szCs w:val="20"/>
              </w:rPr>
              <w:t>§: 42</w:t>
            </w:r>
          </w:p>
          <w:p w14:paraId="71B01871" w14:textId="77777777" w:rsidR="00112205" w:rsidRPr="00500B25" w:rsidRDefault="00112205" w:rsidP="00112205">
            <w:pPr>
              <w:jc w:val="center"/>
              <w:rPr>
                <w:rFonts w:ascii="Times New Roman" w:hAnsi="Times New Roman" w:cs="Times New Roman"/>
                <w:sz w:val="20"/>
                <w:szCs w:val="20"/>
              </w:rPr>
            </w:pPr>
          </w:p>
          <w:p w14:paraId="0BA69B58" w14:textId="77777777" w:rsidR="00112205" w:rsidRPr="00500B25" w:rsidRDefault="00112205" w:rsidP="00112205">
            <w:pPr>
              <w:jc w:val="center"/>
              <w:rPr>
                <w:rFonts w:ascii="Times New Roman" w:hAnsi="Times New Roman" w:cs="Times New Roman"/>
                <w:sz w:val="20"/>
                <w:szCs w:val="20"/>
              </w:rPr>
            </w:pPr>
          </w:p>
          <w:p w14:paraId="11A22EDA" w14:textId="77777777" w:rsidR="00112205" w:rsidRPr="00500B25" w:rsidRDefault="00112205" w:rsidP="00112205">
            <w:pPr>
              <w:jc w:val="center"/>
              <w:rPr>
                <w:rFonts w:ascii="Times New Roman" w:hAnsi="Times New Roman" w:cs="Times New Roman"/>
                <w:sz w:val="20"/>
                <w:szCs w:val="20"/>
              </w:rPr>
            </w:pPr>
          </w:p>
          <w:p w14:paraId="15EC174C" w14:textId="77777777" w:rsidR="00112205" w:rsidRPr="00500B25" w:rsidRDefault="00112205" w:rsidP="00112205">
            <w:pPr>
              <w:jc w:val="center"/>
              <w:rPr>
                <w:rFonts w:ascii="Times New Roman" w:hAnsi="Times New Roman" w:cs="Times New Roman"/>
                <w:sz w:val="20"/>
                <w:szCs w:val="20"/>
              </w:rPr>
            </w:pPr>
          </w:p>
          <w:p w14:paraId="1D4677A2" w14:textId="77777777" w:rsidR="00112205" w:rsidRPr="00500B25" w:rsidRDefault="00112205" w:rsidP="00112205">
            <w:pPr>
              <w:jc w:val="center"/>
              <w:rPr>
                <w:rFonts w:ascii="Times New Roman" w:hAnsi="Times New Roman" w:cs="Times New Roman"/>
                <w:sz w:val="20"/>
                <w:szCs w:val="20"/>
              </w:rPr>
            </w:pPr>
          </w:p>
          <w:p w14:paraId="33683E18" w14:textId="77777777" w:rsidR="00112205" w:rsidRPr="00500B25" w:rsidRDefault="00112205" w:rsidP="00112205">
            <w:pPr>
              <w:jc w:val="center"/>
              <w:rPr>
                <w:rFonts w:ascii="Times New Roman" w:hAnsi="Times New Roman" w:cs="Times New Roman"/>
                <w:sz w:val="20"/>
                <w:szCs w:val="20"/>
              </w:rPr>
            </w:pPr>
          </w:p>
          <w:p w14:paraId="4122FA0E" w14:textId="77777777" w:rsidR="00112205" w:rsidRPr="00500B25" w:rsidRDefault="00112205" w:rsidP="00112205">
            <w:pPr>
              <w:jc w:val="center"/>
              <w:rPr>
                <w:rFonts w:ascii="Times New Roman" w:hAnsi="Times New Roman" w:cs="Times New Roman"/>
                <w:sz w:val="20"/>
                <w:szCs w:val="20"/>
              </w:rPr>
            </w:pPr>
          </w:p>
          <w:p w14:paraId="75DFD508" w14:textId="77777777" w:rsidR="00112205" w:rsidRPr="00500B25" w:rsidRDefault="00112205" w:rsidP="00112205">
            <w:pPr>
              <w:jc w:val="center"/>
              <w:rPr>
                <w:rFonts w:ascii="Times New Roman" w:hAnsi="Times New Roman" w:cs="Times New Roman"/>
                <w:sz w:val="20"/>
                <w:szCs w:val="20"/>
              </w:rPr>
            </w:pPr>
          </w:p>
          <w:p w14:paraId="26FC8DF7" w14:textId="77777777" w:rsidR="00112205" w:rsidRPr="00500B25" w:rsidRDefault="00112205" w:rsidP="00112205">
            <w:pPr>
              <w:jc w:val="center"/>
              <w:rPr>
                <w:rFonts w:ascii="Times New Roman" w:hAnsi="Times New Roman" w:cs="Times New Roman"/>
                <w:sz w:val="20"/>
                <w:szCs w:val="20"/>
              </w:rPr>
            </w:pPr>
          </w:p>
          <w:p w14:paraId="41DF1286" w14:textId="77777777" w:rsidR="00112205" w:rsidRPr="00500B25" w:rsidRDefault="00112205" w:rsidP="00112205">
            <w:pPr>
              <w:jc w:val="center"/>
              <w:rPr>
                <w:rFonts w:ascii="Times New Roman" w:hAnsi="Times New Roman" w:cs="Times New Roman"/>
                <w:sz w:val="20"/>
                <w:szCs w:val="20"/>
              </w:rPr>
            </w:pPr>
          </w:p>
          <w:p w14:paraId="25D677B2" w14:textId="77777777" w:rsidR="00112205" w:rsidRPr="00500B25" w:rsidRDefault="00112205" w:rsidP="00112205">
            <w:pPr>
              <w:jc w:val="center"/>
              <w:rPr>
                <w:rFonts w:ascii="Times New Roman" w:hAnsi="Times New Roman" w:cs="Times New Roman"/>
                <w:sz w:val="20"/>
                <w:szCs w:val="20"/>
              </w:rPr>
            </w:pPr>
          </w:p>
          <w:p w14:paraId="2FBAB96A" w14:textId="77777777" w:rsidR="00112205" w:rsidRPr="00500B25" w:rsidRDefault="00112205" w:rsidP="00112205">
            <w:pPr>
              <w:jc w:val="center"/>
              <w:rPr>
                <w:rFonts w:ascii="Times New Roman" w:hAnsi="Times New Roman" w:cs="Times New Roman"/>
                <w:sz w:val="20"/>
                <w:szCs w:val="20"/>
              </w:rPr>
            </w:pPr>
          </w:p>
          <w:p w14:paraId="2967D181" w14:textId="77777777" w:rsidR="00112205" w:rsidRPr="00500B25" w:rsidRDefault="00112205" w:rsidP="00112205">
            <w:pPr>
              <w:jc w:val="center"/>
              <w:rPr>
                <w:rFonts w:ascii="Times New Roman" w:hAnsi="Times New Roman" w:cs="Times New Roman"/>
                <w:sz w:val="20"/>
                <w:szCs w:val="20"/>
              </w:rPr>
            </w:pPr>
          </w:p>
          <w:p w14:paraId="0EDD0BF8" w14:textId="77777777" w:rsidR="00112205" w:rsidRPr="00500B25" w:rsidRDefault="00112205" w:rsidP="00112205">
            <w:pPr>
              <w:jc w:val="center"/>
              <w:rPr>
                <w:rFonts w:ascii="Times New Roman" w:hAnsi="Times New Roman" w:cs="Times New Roman"/>
                <w:sz w:val="20"/>
                <w:szCs w:val="20"/>
              </w:rPr>
            </w:pPr>
          </w:p>
          <w:p w14:paraId="5120F538" w14:textId="77777777" w:rsidR="00112205" w:rsidRPr="00500B25" w:rsidRDefault="00112205" w:rsidP="00112205">
            <w:pPr>
              <w:jc w:val="center"/>
              <w:rPr>
                <w:rFonts w:ascii="Times New Roman" w:hAnsi="Times New Roman" w:cs="Times New Roman"/>
                <w:sz w:val="20"/>
                <w:szCs w:val="20"/>
              </w:rPr>
            </w:pPr>
          </w:p>
          <w:p w14:paraId="786C5429" w14:textId="77777777" w:rsidR="00112205" w:rsidRPr="00500B25" w:rsidRDefault="00112205" w:rsidP="00112205">
            <w:pPr>
              <w:jc w:val="center"/>
              <w:rPr>
                <w:rFonts w:ascii="Times New Roman" w:hAnsi="Times New Roman" w:cs="Times New Roman"/>
                <w:sz w:val="20"/>
                <w:szCs w:val="20"/>
              </w:rPr>
            </w:pPr>
          </w:p>
          <w:p w14:paraId="6EE59B88" w14:textId="77777777" w:rsidR="00112205" w:rsidRPr="00500B25" w:rsidRDefault="00112205" w:rsidP="00112205">
            <w:pPr>
              <w:jc w:val="center"/>
              <w:rPr>
                <w:rFonts w:ascii="Times New Roman" w:hAnsi="Times New Roman" w:cs="Times New Roman"/>
                <w:sz w:val="20"/>
                <w:szCs w:val="20"/>
              </w:rPr>
            </w:pPr>
          </w:p>
          <w:p w14:paraId="798CAD4F" w14:textId="77777777" w:rsidR="00112205" w:rsidRPr="00500B25" w:rsidRDefault="00112205" w:rsidP="00112205">
            <w:pPr>
              <w:jc w:val="center"/>
              <w:rPr>
                <w:rFonts w:ascii="Times New Roman" w:hAnsi="Times New Roman" w:cs="Times New Roman"/>
                <w:sz w:val="20"/>
                <w:szCs w:val="20"/>
              </w:rPr>
            </w:pPr>
          </w:p>
          <w:p w14:paraId="24E1A81C" w14:textId="77777777" w:rsidR="00112205" w:rsidRPr="00500B25" w:rsidRDefault="00112205" w:rsidP="00112205">
            <w:pPr>
              <w:jc w:val="center"/>
              <w:rPr>
                <w:rFonts w:ascii="Times New Roman" w:hAnsi="Times New Roman" w:cs="Times New Roman"/>
                <w:sz w:val="20"/>
                <w:szCs w:val="20"/>
              </w:rPr>
            </w:pPr>
          </w:p>
          <w:p w14:paraId="7FFB101C" w14:textId="77777777" w:rsidR="00112205" w:rsidRPr="00500B25" w:rsidRDefault="00112205" w:rsidP="00112205">
            <w:pPr>
              <w:jc w:val="center"/>
              <w:rPr>
                <w:rFonts w:ascii="Times New Roman" w:hAnsi="Times New Roman" w:cs="Times New Roman"/>
                <w:sz w:val="20"/>
                <w:szCs w:val="20"/>
              </w:rPr>
            </w:pPr>
          </w:p>
          <w:p w14:paraId="5DA60F7C" w14:textId="77777777" w:rsidR="00112205" w:rsidRPr="00500B25" w:rsidRDefault="00112205" w:rsidP="00112205">
            <w:pPr>
              <w:jc w:val="center"/>
              <w:rPr>
                <w:rFonts w:ascii="Times New Roman" w:hAnsi="Times New Roman" w:cs="Times New Roman"/>
                <w:sz w:val="20"/>
                <w:szCs w:val="20"/>
              </w:rPr>
            </w:pPr>
          </w:p>
          <w:p w14:paraId="46ACF811" w14:textId="77777777" w:rsidR="00112205" w:rsidRPr="00500B25" w:rsidRDefault="00112205" w:rsidP="00112205">
            <w:pPr>
              <w:jc w:val="center"/>
              <w:rPr>
                <w:rFonts w:ascii="Times New Roman" w:hAnsi="Times New Roman" w:cs="Times New Roman"/>
                <w:sz w:val="20"/>
                <w:szCs w:val="20"/>
              </w:rPr>
            </w:pPr>
          </w:p>
          <w:p w14:paraId="74B56CDA" w14:textId="77777777" w:rsidR="00112205" w:rsidRPr="00500B25" w:rsidRDefault="00112205" w:rsidP="00112205">
            <w:pPr>
              <w:jc w:val="center"/>
              <w:rPr>
                <w:rFonts w:ascii="Times New Roman" w:hAnsi="Times New Roman" w:cs="Times New Roman"/>
                <w:sz w:val="20"/>
                <w:szCs w:val="20"/>
              </w:rPr>
            </w:pPr>
          </w:p>
          <w:p w14:paraId="6F1DEEBD" w14:textId="77777777" w:rsidR="00112205" w:rsidRPr="00500B25" w:rsidRDefault="00112205" w:rsidP="00112205">
            <w:pPr>
              <w:jc w:val="center"/>
              <w:rPr>
                <w:rFonts w:ascii="Times New Roman" w:hAnsi="Times New Roman" w:cs="Times New Roman"/>
                <w:sz w:val="20"/>
                <w:szCs w:val="20"/>
              </w:rPr>
            </w:pPr>
          </w:p>
          <w:p w14:paraId="6A5CB920" w14:textId="77777777" w:rsidR="00112205" w:rsidRPr="00500B25" w:rsidRDefault="00112205" w:rsidP="00112205">
            <w:pPr>
              <w:jc w:val="center"/>
              <w:rPr>
                <w:rFonts w:ascii="Times New Roman" w:hAnsi="Times New Roman" w:cs="Times New Roman"/>
                <w:sz w:val="20"/>
                <w:szCs w:val="20"/>
              </w:rPr>
            </w:pPr>
          </w:p>
          <w:p w14:paraId="0236F332" w14:textId="77777777" w:rsidR="00112205" w:rsidRPr="00500B25" w:rsidRDefault="00112205" w:rsidP="00112205">
            <w:pPr>
              <w:jc w:val="center"/>
              <w:rPr>
                <w:rFonts w:ascii="Times New Roman" w:hAnsi="Times New Roman" w:cs="Times New Roman"/>
                <w:sz w:val="20"/>
                <w:szCs w:val="20"/>
              </w:rPr>
            </w:pPr>
          </w:p>
          <w:p w14:paraId="111C6E3A" w14:textId="77777777" w:rsidR="00112205" w:rsidRPr="00500B25" w:rsidRDefault="00112205" w:rsidP="00112205">
            <w:pPr>
              <w:jc w:val="center"/>
              <w:rPr>
                <w:rFonts w:ascii="Times New Roman" w:hAnsi="Times New Roman" w:cs="Times New Roman"/>
                <w:sz w:val="20"/>
                <w:szCs w:val="20"/>
              </w:rPr>
            </w:pPr>
          </w:p>
          <w:p w14:paraId="0ABD6F3B" w14:textId="77777777" w:rsidR="00112205" w:rsidRPr="00500B25" w:rsidRDefault="00112205" w:rsidP="00112205">
            <w:pPr>
              <w:jc w:val="center"/>
              <w:rPr>
                <w:rFonts w:ascii="Times New Roman" w:hAnsi="Times New Roman" w:cs="Times New Roman"/>
                <w:sz w:val="20"/>
                <w:szCs w:val="20"/>
              </w:rPr>
            </w:pPr>
          </w:p>
          <w:p w14:paraId="2060F1D8" w14:textId="77777777" w:rsidR="00112205" w:rsidRPr="00500B25" w:rsidRDefault="00112205" w:rsidP="00112205">
            <w:pPr>
              <w:jc w:val="center"/>
              <w:rPr>
                <w:rFonts w:ascii="Times New Roman" w:hAnsi="Times New Roman" w:cs="Times New Roman"/>
                <w:sz w:val="20"/>
                <w:szCs w:val="20"/>
              </w:rPr>
            </w:pPr>
          </w:p>
          <w:p w14:paraId="422AA2EA" w14:textId="77777777" w:rsidR="00112205" w:rsidRPr="00500B25" w:rsidRDefault="00112205" w:rsidP="00112205">
            <w:pPr>
              <w:jc w:val="center"/>
              <w:rPr>
                <w:rFonts w:ascii="Times New Roman" w:hAnsi="Times New Roman" w:cs="Times New Roman"/>
                <w:sz w:val="20"/>
                <w:szCs w:val="20"/>
              </w:rPr>
            </w:pPr>
          </w:p>
          <w:p w14:paraId="78B8D4BA" w14:textId="77777777" w:rsidR="00112205" w:rsidRPr="00500B25" w:rsidRDefault="00112205" w:rsidP="00112205">
            <w:pPr>
              <w:jc w:val="center"/>
              <w:rPr>
                <w:rFonts w:ascii="Times New Roman" w:hAnsi="Times New Roman" w:cs="Times New Roman"/>
                <w:sz w:val="20"/>
                <w:szCs w:val="20"/>
              </w:rPr>
            </w:pPr>
          </w:p>
          <w:p w14:paraId="65C5EF16" w14:textId="77777777" w:rsidR="00112205" w:rsidRPr="00500B25" w:rsidRDefault="00112205" w:rsidP="00112205">
            <w:pPr>
              <w:jc w:val="center"/>
              <w:rPr>
                <w:rFonts w:ascii="Times New Roman" w:hAnsi="Times New Roman" w:cs="Times New Roman"/>
                <w:sz w:val="20"/>
                <w:szCs w:val="20"/>
              </w:rPr>
            </w:pPr>
          </w:p>
          <w:p w14:paraId="75720138" w14:textId="77777777" w:rsidR="00112205" w:rsidRPr="00500B25" w:rsidRDefault="00112205" w:rsidP="00112205">
            <w:pPr>
              <w:jc w:val="center"/>
              <w:rPr>
                <w:rFonts w:ascii="Times New Roman" w:hAnsi="Times New Roman" w:cs="Times New Roman"/>
                <w:sz w:val="20"/>
                <w:szCs w:val="20"/>
              </w:rPr>
            </w:pPr>
          </w:p>
          <w:p w14:paraId="31A5C691" w14:textId="77777777" w:rsidR="00112205" w:rsidRPr="00500B25" w:rsidRDefault="00112205" w:rsidP="00112205">
            <w:pPr>
              <w:jc w:val="center"/>
              <w:rPr>
                <w:rFonts w:ascii="Times New Roman" w:hAnsi="Times New Roman" w:cs="Times New Roman"/>
                <w:sz w:val="20"/>
                <w:szCs w:val="20"/>
              </w:rPr>
            </w:pPr>
          </w:p>
          <w:p w14:paraId="3FBF8104" w14:textId="77777777" w:rsidR="00112205" w:rsidRPr="00500B25" w:rsidRDefault="00112205" w:rsidP="00112205">
            <w:pPr>
              <w:jc w:val="center"/>
              <w:rPr>
                <w:rFonts w:ascii="Times New Roman" w:hAnsi="Times New Roman" w:cs="Times New Roman"/>
                <w:sz w:val="20"/>
                <w:szCs w:val="20"/>
              </w:rPr>
            </w:pPr>
          </w:p>
          <w:p w14:paraId="30C55636" w14:textId="77777777" w:rsidR="00112205" w:rsidRPr="00500B25" w:rsidRDefault="00112205" w:rsidP="00112205">
            <w:pPr>
              <w:jc w:val="center"/>
              <w:rPr>
                <w:rFonts w:ascii="Times New Roman" w:hAnsi="Times New Roman" w:cs="Times New Roman"/>
                <w:sz w:val="20"/>
                <w:szCs w:val="20"/>
              </w:rPr>
            </w:pPr>
          </w:p>
          <w:p w14:paraId="1D8934B4" w14:textId="77777777" w:rsidR="00112205" w:rsidRPr="00500B25" w:rsidRDefault="00112205" w:rsidP="00112205">
            <w:pPr>
              <w:jc w:val="center"/>
              <w:rPr>
                <w:rFonts w:ascii="Times New Roman" w:hAnsi="Times New Roman" w:cs="Times New Roman"/>
                <w:sz w:val="20"/>
                <w:szCs w:val="20"/>
              </w:rPr>
            </w:pPr>
          </w:p>
          <w:p w14:paraId="33B7A420" w14:textId="77777777" w:rsidR="00112205" w:rsidRPr="00500B25" w:rsidRDefault="00112205" w:rsidP="00112205">
            <w:pPr>
              <w:jc w:val="center"/>
              <w:rPr>
                <w:rFonts w:ascii="Times New Roman" w:hAnsi="Times New Roman" w:cs="Times New Roman"/>
                <w:sz w:val="20"/>
                <w:szCs w:val="20"/>
              </w:rPr>
            </w:pPr>
          </w:p>
          <w:p w14:paraId="27202516" w14:textId="77777777" w:rsidR="00112205" w:rsidRPr="00500B25" w:rsidRDefault="00112205" w:rsidP="00112205">
            <w:pPr>
              <w:jc w:val="center"/>
              <w:rPr>
                <w:rFonts w:ascii="Times New Roman" w:hAnsi="Times New Roman" w:cs="Times New Roman"/>
                <w:sz w:val="20"/>
                <w:szCs w:val="20"/>
              </w:rPr>
            </w:pPr>
          </w:p>
          <w:p w14:paraId="173B7F15" w14:textId="77777777" w:rsidR="00112205" w:rsidRPr="00500B25" w:rsidRDefault="00112205" w:rsidP="00112205">
            <w:pPr>
              <w:jc w:val="center"/>
              <w:rPr>
                <w:rFonts w:ascii="Times New Roman" w:hAnsi="Times New Roman" w:cs="Times New Roman"/>
                <w:sz w:val="20"/>
                <w:szCs w:val="20"/>
              </w:rPr>
            </w:pPr>
          </w:p>
          <w:p w14:paraId="6087040C" w14:textId="77777777" w:rsidR="00112205" w:rsidRPr="00500B25" w:rsidRDefault="00112205" w:rsidP="00112205">
            <w:pPr>
              <w:jc w:val="center"/>
              <w:rPr>
                <w:rFonts w:ascii="Times New Roman" w:hAnsi="Times New Roman" w:cs="Times New Roman"/>
                <w:sz w:val="20"/>
                <w:szCs w:val="20"/>
              </w:rPr>
            </w:pPr>
          </w:p>
          <w:p w14:paraId="36B31BC6" w14:textId="04DA387D" w:rsidR="00112205" w:rsidRPr="00500B25" w:rsidRDefault="00112205" w:rsidP="00112205">
            <w:pPr>
              <w:jc w:val="center"/>
              <w:rPr>
                <w:rFonts w:ascii="Times New Roman" w:hAnsi="Times New Roman" w:cs="Times New Roman"/>
                <w:sz w:val="20"/>
                <w:szCs w:val="20"/>
              </w:rPr>
            </w:pPr>
          </w:p>
          <w:p w14:paraId="42B5D619" w14:textId="54E349E2" w:rsidR="00FF57D9" w:rsidRPr="00500B25" w:rsidRDefault="00FF57D9" w:rsidP="00112205">
            <w:pPr>
              <w:jc w:val="center"/>
              <w:rPr>
                <w:rFonts w:ascii="Times New Roman" w:hAnsi="Times New Roman" w:cs="Times New Roman"/>
                <w:sz w:val="20"/>
                <w:szCs w:val="20"/>
              </w:rPr>
            </w:pPr>
          </w:p>
          <w:p w14:paraId="2E9643E9" w14:textId="55B80F32" w:rsidR="00FF57D9" w:rsidRPr="00500B25" w:rsidRDefault="00FF57D9" w:rsidP="00112205">
            <w:pPr>
              <w:jc w:val="center"/>
              <w:rPr>
                <w:rFonts w:ascii="Times New Roman" w:hAnsi="Times New Roman" w:cs="Times New Roman"/>
                <w:sz w:val="20"/>
                <w:szCs w:val="20"/>
              </w:rPr>
            </w:pPr>
          </w:p>
          <w:p w14:paraId="112BCAEE" w14:textId="77777777" w:rsidR="00FF57D9" w:rsidRPr="00500B25" w:rsidRDefault="00FF57D9" w:rsidP="00112205">
            <w:pPr>
              <w:jc w:val="center"/>
              <w:rPr>
                <w:rFonts w:ascii="Times New Roman" w:hAnsi="Times New Roman" w:cs="Times New Roman"/>
                <w:sz w:val="20"/>
                <w:szCs w:val="20"/>
              </w:rPr>
            </w:pPr>
          </w:p>
          <w:p w14:paraId="103D457D" w14:textId="741E377F" w:rsidR="00112205" w:rsidRPr="00500B25" w:rsidRDefault="00112205" w:rsidP="00112205">
            <w:pPr>
              <w:jc w:val="center"/>
              <w:rPr>
                <w:rFonts w:ascii="Times New Roman" w:hAnsi="Times New Roman" w:cs="Times New Roman"/>
                <w:sz w:val="20"/>
                <w:szCs w:val="20"/>
              </w:rPr>
            </w:pPr>
          </w:p>
          <w:p w14:paraId="4643F315" w14:textId="37D1456B" w:rsidR="00FF57D9" w:rsidRPr="00500B25" w:rsidRDefault="00FF57D9" w:rsidP="00112205">
            <w:pPr>
              <w:jc w:val="center"/>
              <w:rPr>
                <w:rFonts w:ascii="Times New Roman" w:hAnsi="Times New Roman" w:cs="Times New Roman"/>
                <w:sz w:val="20"/>
                <w:szCs w:val="20"/>
              </w:rPr>
            </w:pPr>
          </w:p>
          <w:p w14:paraId="7260FD13" w14:textId="0DD9AEA0" w:rsidR="00FF57D9" w:rsidRPr="00500B25" w:rsidRDefault="00FF57D9" w:rsidP="00112205">
            <w:pPr>
              <w:jc w:val="center"/>
              <w:rPr>
                <w:rFonts w:ascii="Times New Roman" w:hAnsi="Times New Roman" w:cs="Times New Roman"/>
                <w:sz w:val="20"/>
                <w:szCs w:val="20"/>
              </w:rPr>
            </w:pPr>
          </w:p>
          <w:p w14:paraId="730CF92D" w14:textId="53C0375F" w:rsidR="00FF57D9" w:rsidRPr="00500B25" w:rsidRDefault="00FF57D9" w:rsidP="00112205">
            <w:pPr>
              <w:jc w:val="center"/>
              <w:rPr>
                <w:rFonts w:ascii="Times New Roman" w:hAnsi="Times New Roman" w:cs="Times New Roman"/>
                <w:sz w:val="20"/>
                <w:szCs w:val="20"/>
              </w:rPr>
            </w:pPr>
          </w:p>
          <w:p w14:paraId="10191374" w14:textId="2D0BF7BF" w:rsidR="00FF57D9" w:rsidRPr="00500B25" w:rsidRDefault="00FF57D9" w:rsidP="00112205">
            <w:pPr>
              <w:jc w:val="center"/>
              <w:rPr>
                <w:rFonts w:ascii="Times New Roman" w:hAnsi="Times New Roman" w:cs="Times New Roman"/>
                <w:sz w:val="20"/>
                <w:szCs w:val="20"/>
              </w:rPr>
            </w:pPr>
          </w:p>
          <w:p w14:paraId="3F2C337A" w14:textId="1DBFA80A" w:rsidR="00FF57D9" w:rsidRPr="00500B25" w:rsidRDefault="00FF57D9" w:rsidP="00112205">
            <w:pPr>
              <w:jc w:val="center"/>
              <w:rPr>
                <w:rFonts w:ascii="Times New Roman" w:hAnsi="Times New Roman" w:cs="Times New Roman"/>
                <w:sz w:val="20"/>
                <w:szCs w:val="20"/>
              </w:rPr>
            </w:pPr>
          </w:p>
          <w:p w14:paraId="5C9E3D81" w14:textId="3DAA6EB5" w:rsidR="00FF57D9" w:rsidRPr="00500B25" w:rsidRDefault="00FF57D9" w:rsidP="00112205">
            <w:pPr>
              <w:jc w:val="center"/>
              <w:rPr>
                <w:rFonts w:ascii="Times New Roman" w:hAnsi="Times New Roman" w:cs="Times New Roman"/>
                <w:sz w:val="20"/>
                <w:szCs w:val="20"/>
              </w:rPr>
            </w:pPr>
          </w:p>
          <w:p w14:paraId="4E65DE5C" w14:textId="351049A3" w:rsidR="00FF57D9" w:rsidRPr="00500B25" w:rsidRDefault="00FF57D9" w:rsidP="00112205">
            <w:pPr>
              <w:jc w:val="center"/>
              <w:rPr>
                <w:rFonts w:ascii="Times New Roman" w:hAnsi="Times New Roman" w:cs="Times New Roman"/>
                <w:sz w:val="20"/>
                <w:szCs w:val="20"/>
              </w:rPr>
            </w:pPr>
          </w:p>
          <w:p w14:paraId="4CE5C05D" w14:textId="25119AEF" w:rsidR="00FF57D9" w:rsidRPr="00500B25" w:rsidRDefault="00FF57D9" w:rsidP="00112205">
            <w:pPr>
              <w:jc w:val="center"/>
              <w:rPr>
                <w:rFonts w:ascii="Times New Roman" w:hAnsi="Times New Roman" w:cs="Times New Roman"/>
                <w:sz w:val="20"/>
                <w:szCs w:val="20"/>
              </w:rPr>
            </w:pPr>
          </w:p>
          <w:p w14:paraId="2F7192ED" w14:textId="331E483E" w:rsidR="00FF57D9" w:rsidRPr="00500B25" w:rsidRDefault="00FF57D9" w:rsidP="00112205">
            <w:pPr>
              <w:jc w:val="center"/>
              <w:rPr>
                <w:rFonts w:ascii="Times New Roman" w:hAnsi="Times New Roman" w:cs="Times New Roman"/>
                <w:sz w:val="20"/>
                <w:szCs w:val="20"/>
              </w:rPr>
            </w:pPr>
          </w:p>
          <w:p w14:paraId="2BC64A91" w14:textId="7127608F" w:rsidR="00FF57D9" w:rsidRPr="00500B25" w:rsidRDefault="00FF57D9" w:rsidP="00112205">
            <w:pPr>
              <w:jc w:val="center"/>
              <w:rPr>
                <w:rFonts w:ascii="Times New Roman" w:hAnsi="Times New Roman" w:cs="Times New Roman"/>
                <w:sz w:val="20"/>
                <w:szCs w:val="20"/>
              </w:rPr>
            </w:pPr>
          </w:p>
          <w:p w14:paraId="0EB03D85" w14:textId="1A34DCA1" w:rsidR="00FF57D9" w:rsidRPr="00500B25" w:rsidRDefault="00FF57D9" w:rsidP="00112205">
            <w:pPr>
              <w:jc w:val="center"/>
              <w:rPr>
                <w:rFonts w:ascii="Times New Roman" w:hAnsi="Times New Roman" w:cs="Times New Roman"/>
                <w:sz w:val="20"/>
                <w:szCs w:val="20"/>
              </w:rPr>
            </w:pPr>
          </w:p>
          <w:p w14:paraId="7900C0A3" w14:textId="2CEB173D" w:rsidR="00FF57D9" w:rsidRPr="00500B25" w:rsidRDefault="00FF57D9" w:rsidP="00112205">
            <w:pPr>
              <w:jc w:val="center"/>
              <w:rPr>
                <w:rFonts w:ascii="Times New Roman" w:hAnsi="Times New Roman" w:cs="Times New Roman"/>
                <w:sz w:val="20"/>
                <w:szCs w:val="20"/>
              </w:rPr>
            </w:pPr>
          </w:p>
          <w:p w14:paraId="51E759E6" w14:textId="3370A51F" w:rsidR="00FF57D9" w:rsidRPr="00500B25" w:rsidRDefault="00FF57D9" w:rsidP="00112205">
            <w:pPr>
              <w:jc w:val="center"/>
              <w:rPr>
                <w:rFonts w:ascii="Times New Roman" w:hAnsi="Times New Roman" w:cs="Times New Roman"/>
                <w:sz w:val="20"/>
                <w:szCs w:val="20"/>
              </w:rPr>
            </w:pPr>
          </w:p>
          <w:p w14:paraId="037B6491" w14:textId="7BD6215A" w:rsidR="00FF57D9" w:rsidRDefault="00FF57D9" w:rsidP="00112205">
            <w:pPr>
              <w:jc w:val="center"/>
              <w:rPr>
                <w:rFonts w:ascii="Times New Roman" w:hAnsi="Times New Roman" w:cs="Times New Roman"/>
                <w:sz w:val="20"/>
                <w:szCs w:val="20"/>
              </w:rPr>
            </w:pPr>
          </w:p>
          <w:p w14:paraId="60CA8450" w14:textId="5442CC66" w:rsidR="006D6AD7" w:rsidRDefault="006D6AD7" w:rsidP="00112205">
            <w:pPr>
              <w:jc w:val="center"/>
              <w:rPr>
                <w:rFonts w:ascii="Times New Roman" w:hAnsi="Times New Roman" w:cs="Times New Roman"/>
                <w:sz w:val="20"/>
                <w:szCs w:val="20"/>
              </w:rPr>
            </w:pPr>
          </w:p>
          <w:p w14:paraId="21A84F01" w14:textId="77777777" w:rsidR="006D6AD7" w:rsidRPr="00500B25" w:rsidRDefault="006D6AD7" w:rsidP="00112205">
            <w:pPr>
              <w:jc w:val="center"/>
              <w:rPr>
                <w:rFonts w:ascii="Times New Roman" w:hAnsi="Times New Roman" w:cs="Times New Roman"/>
                <w:sz w:val="20"/>
                <w:szCs w:val="20"/>
              </w:rPr>
            </w:pPr>
          </w:p>
          <w:p w14:paraId="028D1021" w14:textId="78B07CE1" w:rsidR="00FF57D9" w:rsidRPr="00500B25" w:rsidRDefault="00FF57D9" w:rsidP="00112205">
            <w:pPr>
              <w:jc w:val="center"/>
              <w:rPr>
                <w:rFonts w:ascii="Times New Roman" w:hAnsi="Times New Roman" w:cs="Times New Roman"/>
                <w:sz w:val="20"/>
                <w:szCs w:val="20"/>
              </w:rPr>
            </w:pPr>
          </w:p>
          <w:p w14:paraId="0B28E216" w14:textId="77777777" w:rsidR="00112205" w:rsidRPr="00500B25" w:rsidRDefault="00112205" w:rsidP="00112205">
            <w:pPr>
              <w:jc w:val="center"/>
              <w:rPr>
                <w:rFonts w:ascii="Times New Roman" w:hAnsi="Times New Roman" w:cs="Times New Roman"/>
                <w:sz w:val="20"/>
                <w:szCs w:val="20"/>
              </w:rPr>
            </w:pPr>
            <w:r w:rsidRPr="00500B25">
              <w:rPr>
                <w:rFonts w:ascii="Times New Roman" w:hAnsi="Times New Roman" w:cs="Times New Roman"/>
                <w:sz w:val="20"/>
                <w:szCs w:val="20"/>
              </w:rPr>
              <w:t>§ 116</w:t>
            </w:r>
          </w:p>
          <w:p w14:paraId="3A762741" w14:textId="77777777" w:rsidR="00112205" w:rsidRPr="00500B25" w:rsidRDefault="00112205" w:rsidP="00112205">
            <w:pPr>
              <w:jc w:val="center"/>
              <w:rPr>
                <w:rFonts w:ascii="Times New Roman" w:hAnsi="Times New Roman" w:cs="Times New Roman"/>
                <w:sz w:val="20"/>
                <w:szCs w:val="20"/>
              </w:rPr>
            </w:pPr>
            <w:r w:rsidRPr="00500B25">
              <w:rPr>
                <w:rFonts w:ascii="Times New Roman" w:hAnsi="Times New Roman" w:cs="Times New Roman"/>
                <w:sz w:val="20"/>
                <w:szCs w:val="20"/>
              </w:rPr>
              <w:t>O: 4</w:t>
            </w:r>
          </w:p>
          <w:p w14:paraId="61CCCA78" w14:textId="77777777" w:rsidR="00112205" w:rsidRPr="00500B25" w:rsidRDefault="00112205" w:rsidP="00112205">
            <w:pPr>
              <w:jc w:val="center"/>
              <w:rPr>
                <w:rFonts w:ascii="Times New Roman" w:hAnsi="Times New Roman" w:cs="Times New Roman"/>
                <w:sz w:val="20"/>
                <w:szCs w:val="20"/>
              </w:rPr>
            </w:pPr>
          </w:p>
          <w:p w14:paraId="08803FFA" w14:textId="77777777" w:rsidR="00112205" w:rsidRPr="00500B25" w:rsidRDefault="00112205" w:rsidP="00112205">
            <w:pPr>
              <w:jc w:val="center"/>
              <w:rPr>
                <w:rFonts w:ascii="Times New Roman" w:hAnsi="Times New Roman" w:cs="Times New Roman"/>
                <w:sz w:val="20"/>
                <w:szCs w:val="20"/>
              </w:rPr>
            </w:pPr>
          </w:p>
          <w:p w14:paraId="3B232041" w14:textId="77777777" w:rsidR="00112205" w:rsidRPr="00500B25" w:rsidRDefault="00112205" w:rsidP="00112205">
            <w:pPr>
              <w:jc w:val="center"/>
              <w:rPr>
                <w:rFonts w:ascii="Times New Roman" w:hAnsi="Times New Roman" w:cs="Times New Roman"/>
                <w:sz w:val="20"/>
                <w:szCs w:val="20"/>
              </w:rPr>
            </w:pPr>
          </w:p>
          <w:p w14:paraId="4D992D90" w14:textId="77777777" w:rsidR="00112205" w:rsidRPr="00500B25" w:rsidRDefault="00112205" w:rsidP="00112205">
            <w:pPr>
              <w:jc w:val="center"/>
              <w:rPr>
                <w:rFonts w:ascii="Times New Roman" w:hAnsi="Times New Roman" w:cs="Times New Roman"/>
                <w:sz w:val="20"/>
                <w:szCs w:val="20"/>
              </w:rPr>
            </w:pPr>
          </w:p>
          <w:p w14:paraId="0875BFE3" w14:textId="77777777" w:rsidR="00112205" w:rsidRPr="00500B25" w:rsidRDefault="00112205" w:rsidP="00112205">
            <w:pPr>
              <w:jc w:val="center"/>
              <w:rPr>
                <w:rFonts w:ascii="Times New Roman" w:hAnsi="Times New Roman" w:cs="Times New Roman"/>
                <w:sz w:val="20"/>
                <w:szCs w:val="20"/>
              </w:rPr>
            </w:pPr>
          </w:p>
          <w:p w14:paraId="284F2163" w14:textId="77777777" w:rsidR="00112205" w:rsidRPr="00500B25" w:rsidRDefault="00112205" w:rsidP="00112205">
            <w:pPr>
              <w:jc w:val="center"/>
              <w:rPr>
                <w:rFonts w:ascii="Times New Roman" w:hAnsi="Times New Roman" w:cs="Times New Roman"/>
                <w:sz w:val="20"/>
                <w:szCs w:val="20"/>
              </w:rPr>
            </w:pPr>
          </w:p>
          <w:p w14:paraId="7EC09619" w14:textId="77777777" w:rsidR="00112205" w:rsidRPr="00500B25" w:rsidRDefault="00112205" w:rsidP="00112205">
            <w:pPr>
              <w:jc w:val="center"/>
              <w:rPr>
                <w:rFonts w:ascii="Times New Roman" w:hAnsi="Times New Roman" w:cs="Times New Roman"/>
                <w:sz w:val="20"/>
                <w:szCs w:val="20"/>
              </w:rPr>
            </w:pPr>
          </w:p>
          <w:p w14:paraId="3D4B33B2" w14:textId="77777777" w:rsidR="00112205" w:rsidRPr="00500B25" w:rsidRDefault="00112205" w:rsidP="00112205">
            <w:pPr>
              <w:jc w:val="center"/>
              <w:rPr>
                <w:rFonts w:ascii="Times New Roman" w:hAnsi="Times New Roman" w:cs="Times New Roman"/>
                <w:sz w:val="20"/>
                <w:szCs w:val="20"/>
              </w:rPr>
            </w:pPr>
          </w:p>
          <w:p w14:paraId="090AFBD3" w14:textId="77777777" w:rsidR="00112205" w:rsidRPr="00500B25" w:rsidRDefault="00112205" w:rsidP="00112205">
            <w:pPr>
              <w:jc w:val="center"/>
              <w:rPr>
                <w:rFonts w:ascii="Times New Roman" w:hAnsi="Times New Roman" w:cs="Times New Roman"/>
                <w:sz w:val="20"/>
                <w:szCs w:val="20"/>
              </w:rPr>
            </w:pPr>
          </w:p>
          <w:p w14:paraId="056B7E0F" w14:textId="77777777" w:rsidR="00112205" w:rsidRPr="00500B25" w:rsidRDefault="00112205" w:rsidP="00112205">
            <w:pPr>
              <w:jc w:val="center"/>
              <w:rPr>
                <w:rFonts w:ascii="Times New Roman" w:hAnsi="Times New Roman" w:cs="Times New Roman"/>
                <w:sz w:val="20"/>
                <w:szCs w:val="20"/>
              </w:rPr>
            </w:pPr>
          </w:p>
          <w:p w14:paraId="07CFC5F7" w14:textId="77777777" w:rsidR="00112205" w:rsidRPr="00500B25" w:rsidRDefault="00112205" w:rsidP="00112205">
            <w:pPr>
              <w:jc w:val="center"/>
              <w:rPr>
                <w:rFonts w:ascii="Times New Roman" w:hAnsi="Times New Roman" w:cs="Times New Roman"/>
                <w:sz w:val="20"/>
                <w:szCs w:val="20"/>
              </w:rPr>
            </w:pPr>
          </w:p>
          <w:p w14:paraId="48EA5744" w14:textId="77777777" w:rsidR="00112205" w:rsidRPr="00500B25" w:rsidRDefault="00112205" w:rsidP="00112205">
            <w:pPr>
              <w:jc w:val="center"/>
              <w:rPr>
                <w:rFonts w:ascii="Times New Roman" w:hAnsi="Times New Roman" w:cs="Times New Roman"/>
                <w:sz w:val="20"/>
                <w:szCs w:val="20"/>
              </w:rPr>
            </w:pPr>
          </w:p>
          <w:p w14:paraId="6122B0EE" w14:textId="77777777" w:rsidR="00112205" w:rsidRPr="00500B25" w:rsidRDefault="00112205" w:rsidP="00112205">
            <w:pPr>
              <w:jc w:val="center"/>
              <w:rPr>
                <w:rFonts w:ascii="Times New Roman" w:hAnsi="Times New Roman" w:cs="Times New Roman"/>
                <w:sz w:val="20"/>
                <w:szCs w:val="20"/>
              </w:rPr>
            </w:pPr>
          </w:p>
          <w:p w14:paraId="0AEA8384" w14:textId="57F721FD" w:rsidR="00112205" w:rsidRPr="00500B25" w:rsidRDefault="00112205" w:rsidP="00112205">
            <w:pPr>
              <w:jc w:val="center"/>
              <w:rPr>
                <w:rFonts w:ascii="Times New Roman" w:hAnsi="Times New Roman" w:cs="Times New Roman"/>
                <w:sz w:val="20"/>
                <w:szCs w:val="20"/>
              </w:rPr>
            </w:pPr>
          </w:p>
          <w:p w14:paraId="3EDFB98E" w14:textId="27DE63D7" w:rsidR="00FF57D9" w:rsidRPr="00500B25" w:rsidRDefault="00FF57D9" w:rsidP="00112205">
            <w:pPr>
              <w:jc w:val="center"/>
              <w:rPr>
                <w:rFonts w:ascii="Times New Roman" w:hAnsi="Times New Roman" w:cs="Times New Roman"/>
                <w:sz w:val="20"/>
                <w:szCs w:val="20"/>
              </w:rPr>
            </w:pPr>
          </w:p>
          <w:p w14:paraId="19A8EE1F" w14:textId="00C3EBE4" w:rsidR="00FF57D9" w:rsidRPr="00500B25" w:rsidRDefault="00FF57D9" w:rsidP="00112205">
            <w:pPr>
              <w:jc w:val="center"/>
              <w:rPr>
                <w:rFonts w:ascii="Times New Roman" w:hAnsi="Times New Roman" w:cs="Times New Roman"/>
                <w:sz w:val="20"/>
                <w:szCs w:val="20"/>
              </w:rPr>
            </w:pPr>
          </w:p>
          <w:p w14:paraId="773D2805" w14:textId="00354FBE" w:rsidR="00FF57D9" w:rsidRPr="00500B25" w:rsidRDefault="00FF57D9" w:rsidP="00112205">
            <w:pPr>
              <w:jc w:val="center"/>
              <w:rPr>
                <w:rFonts w:ascii="Times New Roman" w:hAnsi="Times New Roman" w:cs="Times New Roman"/>
                <w:sz w:val="20"/>
                <w:szCs w:val="20"/>
              </w:rPr>
            </w:pPr>
          </w:p>
          <w:p w14:paraId="4C984244" w14:textId="77777777" w:rsidR="00112205" w:rsidRPr="00500B25" w:rsidRDefault="00112205" w:rsidP="00112205">
            <w:pPr>
              <w:jc w:val="center"/>
              <w:rPr>
                <w:rFonts w:ascii="Times New Roman" w:hAnsi="Times New Roman" w:cs="Times New Roman"/>
                <w:sz w:val="20"/>
                <w:szCs w:val="20"/>
              </w:rPr>
            </w:pPr>
            <w:r w:rsidRPr="00500B25">
              <w:rPr>
                <w:rFonts w:ascii="Times New Roman" w:hAnsi="Times New Roman" w:cs="Times New Roman"/>
                <w:sz w:val="20"/>
                <w:szCs w:val="20"/>
              </w:rPr>
              <w:t>§: 166j</w:t>
            </w:r>
          </w:p>
          <w:p w14:paraId="52BC90EE" w14:textId="77777777" w:rsidR="006B5BF0" w:rsidRDefault="00112205" w:rsidP="006B5BF0">
            <w:pPr>
              <w:jc w:val="center"/>
              <w:rPr>
                <w:rFonts w:ascii="Times New Roman" w:hAnsi="Times New Roman" w:cs="Times New Roman"/>
                <w:sz w:val="20"/>
                <w:szCs w:val="20"/>
              </w:rPr>
            </w:pPr>
            <w:r w:rsidRPr="00500B25">
              <w:rPr>
                <w:rFonts w:ascii="Times New Roman" w:hAnsi="Times New Roman" w:cs="Times New Roman"/>
                <w:sz w:val="20"/>
                <w:szCs w:val="20"/>
              </w:rPr>
              <w:t>O: 1</w:t>
            </w:r>
          </w:p>
          <w:p w14:paraId="4E0EC43A" w14:textId="77777777" w:rsidR="006B5BF0" w:rsidRDefault="006B5BF0" w:rsidP="006B5BF0">
            <w:pPr>
              <w:jc w:val="center"/>
              <w:rPr>
                <w:rFonts w:ascii="Times New Roman" w:hAnsi="Times New Roman" w:cs="Times New Roman"/>
                <w:sz w:val="20"/>
                <w:szCs w:val="20"/>
              </w:rPr>
            </w:pPr>
          </w:p>
          <w:p w14:paraId="1206F418" w14:textId="77777777" w:rsidR="006B5BF0" w:rsidRDefault="006B5BF0" w:rsidP="006B5BF0">
            <w:pPr>
              <w:jc w:val="center"/>
              <w:rPr>
                <w:rFonts w:ascii="Times New Roman" w:hAnsi="Times New Roman" w:cs="Times New Roman"/>
                <w:sz w:val="20"/>
                <w:szCs w:val="20"/>
              </w:rPr>
            </w:pPr>
          </w:p>
          <w:p w14:paraId="31DE7475" w14:textId="77777777" w:rsidR="006B5BF0" w:rsidRDefault="006B5BF0" w:rsidP="006B5BF0">
            <w:pPr>
              <w:jc w:val="center"/>
              <w:rPr>
                <w:rFonts w:ascii="Times New Roman" w:hAnsi="Times New Roman" w:cs="Times New Roman"/>
                <w:sz w:val="20"/>
                <w:szCs w:val="20"/>
              </w:rPr>
            </w:pPr>
          </w:p>
          <w:p w14:paraId="64508E6B" w14:textId="77777777" w:rsidR="006B5BF0" w:rsidRDefault="006B5BF0" w:rsidP="006B5BF0">
            <w:pPr>
              <w:jc w:val="center"/>
              <w:rPr>
                <w:rFonts w:ascii="Times New Roman" w:hAnsi="Times New Roman" w:cs="Times New Roman"/>
                <w:sz w:val="20"/>
                <w:szCs w:val="20"/>
              </w:rPr>
            </w:pPr>
          </w:p>
          <w:p w14:paraId="6F780B0F" w14:textId="77777777" w:rsidR="006B5BF0" w:rsidRDefault="006B5BF0" w:rsidP="006B5BF0">
            <w:pPr>
              <w:jc w:val="center"/>
              <w:rPr>
                <w:rFonts w:ascii="Times New Roman" w:hAnsi="Times New Roman" w:cs="Times New Roman"/>
                <w:sz w:val="20"/>
                <w:szCs w:val="20"/>
              </w:rPr>
            </w:pPr>
          </w:p>
          <w:p w14:paraId="0A6CCC5C" w14:textId="77777777" w:rsidR="006B5BF0" w:rsidRDefault="006B5BF0" w:rsidP="006B5BF0">
            <w:pPr>
              <w:jc w:val="center"/>
              <w:rPr>
                <w:rFonts w:ascii="Times New Roman" w:hAnsi="Times New Roman" w:cs="Times New Roman"/>
                <w:sz w:val="20"/>
                <w:szCs w:val="20"/>
              </w:rPr>
            </w:pPr>
          </w:p>
          <w:p w14:paraId="16A093DA" w14:textId="77777777" w:rsidR="006B5BF0" w:rsidRDefault="006B5BF0" w:rsidP="006B5BF0">
            <w:pPr>
              <w:jc w:val="center"/>
              <w:rPr>
                <w:rFonts w:ascii="Times New Roman" w:hAnsi="Times New Roman" w:cs="Times New Roman"/>
                <w:sz w:val="20"/>
                <w:szCs w:val="20"/>
              </w:rPr>
            </w:pPr>
          </w:p>
          <w:p w14:paraId="36D0CAE5" w14:textId="77777777" w:rsidR="006B5BF0" w:rsidRDefault="006B5BF0" w:rsidP="006B5BF0">
            <w:pPr>
              <w:jc w:val="center"/>
              <w:rPr>
                <w:rFonts w:ascii="Times New Roman" w:hAnsi="Times New Roman" w:cs="Times New Roman"/>
                <w:sz w:val="20"/>
                <w:szCs w:val="20"/>
              </w:rPr>
            </w:pPr>
          </w:p>
          <w:p w14:paraId="5FC8C768" w14:textId="77777777" w:rsidR="006B5BF0" w:rsidRDefault="006B5BF0" w:rsidP="006B5BF0">
            <w:pPr>
              <w:jc w:val="center"/>
              <w:rPr>
                <w:rFonts w:ascii="Times New Roman" w:hAnsi="Times New Roman" w:cs="Times New Roman"/>
                <w:sz w:val="20"/>
                <w:szCs w:val="20"/>
              </w:rPr>
            </w:pPr>
          </w:p>
          <w:p w14:paraId="1662845A" w14:textId="77777777" w:rsidR="006B5BF0" w:rsidRDefault="006B5BF0" w:rsidP="006B5BF0">
            <w:pPr>
              <w:jc w:val="center"/>
              <w:rPr>
                <w:rFonts w:ascii="Times New Roman" w:hAnsi="Times New Roman" w:cs="Times New Roman"/>
                <w:sz w:val="20"/>
                <w:szCs w:val="20"/>
              </w:rPr>
            </w:pPr>
          </w:p>
          <w:p w14:paraId="23A984F5" w14:textId="77777777" w:rsidR="006B5BF0" w:rsidRDefault="006B5BF0" w:rsidP="006B5BF0">
            <w:pPr>
              <w:jc w:val="center"/>
              <w:rPr>
                <w:rFonts w:ascii="Times New Roman" w:hAnsi="Times New Roman" w:cs="Times New Roman"/>
                <w:sz w:val="20"/>
                <w:szCs w:val="20"/>
              </w:rPr>
            </w:pPr>
          </w:p>
          <w:p w14:paraId="7710272F" w14:textId="77777777" w:rsidR="006B5BF0" w:rsidRDefault="006B5BF0" w:rsidP="006B5BF0">
            <w:pPr>
              <w:jc w:val="center"/>
              <w:rPr>
                <w:rFonts w:ascii="Times New Roman" w:hAnsi="Times New Roman" w:cs="Times New Roman"/>
                <w:sz w:val="20"/>
                <w:szCs w:val="20"/>
              </w:rPr>
            </w:pPr>
          </w:p>
          <w:p w14:paraId="6D0DAD04" w14:textId="77777777" w:rsidR="006B5BF0" w:rsidRDefault="006B5BF0" w:rsidP="006B5BF0">
            <w:pPr>
              <w:jc w:val="center"/>
              <w:rPr>
                <w:rFonts w:ascii="Times New Roman" w:hAnsi="Times New Roman" w:cs="Times New Roman"/>
                <w:sz w:val="20"/>
                <w:szCs w:val="20"/>
              </w:rPr>
            </w:pPr>
          </w:p>
          <w:p w14:paraId="3E879142" w14:textId="77777777" w:rsidR="006B5BF0" w:rsidRDefault="006B5BF0" w:rsidP="006B5BF0">
            <w:pPr>
              <w:jc w:val="center"/>
              <w:rPr>
                <w:rFonts w:ascii="Times New Roman" w:hAnsi="Times New Roman" w:cs="Times New Roman"/>
                <w:sz w:val="20"/>
                <w:szCs w:val="20"/>
              </w:rPr>
            </w:pPr>
          </w:p>
          <w:p w14:paraId="66B87359" w14:textId="77777777" w:rsidR="006B5BF0" w:rsidRPr="00500B25" w:rsidRDefault="006B5BF0" w:rsidP="006B5BF0">
            <w:pPr>
              <w:jc w:val="center"/>
              <w:rPr>
                <w:rFonts w:ascii="Times New Roman" w:hAnsi="Times New Roman" w:cs="Times New Roman"/>
                <w:sz w:val="20"/>
                <w:szCs w:val="20"/>
              </w:rPr>
            </w:pPr>
            <w:r w:rsidRPr="00500B25">
              <w:rPr>
                <w:rFonts w:ascii="Times New Roman" w:hAnsi="Times New Roman" w:cs="Times New Roman"/>
                <w:sz w:val="20"/>
                <w:szCs w:val="20"/>
              </w:rPr>
              <w:t>§: 166j</w:t>
            </w:r>
          </w:p>
          <w:p w14:paraId="31E62F7C" w14:textId="035FF40E" w:rsidR="006B5BF0" w:rsidRDefault="006B5BF0" w:rsidP="006B5BF0">
            <w:pPr>
              <w:jc w:val="center"/>
              <w:rPr>
                <w:rFonts w:ascii="Times New Roman" w:hAnsi="Times New Roman" w:cs="Times New Roman"/>
                <w:sz w:val="20"/>
                <w:szCs w:val="20"/>
              </w:rPr>
            </w:pPr>
            <w:r>
              <w:rPr>
                <w:rFonts w:ascii="Times New Roman" w:hAnsi="Times New Roman" w:cs="Times New Roman"/>
                <w:sz w:val="20"/>
                <w:szCs w:val="20"/>
              </w:rPr>
              <w:t>O: 2</w:t>
            </w:r>
          </w:p>
          <w:p w14:paraId="13225D3C" w14:textId="285F775A" w:rsidR="006B5BF0" w:rsidRDefault="006B5BF0" w:rsidP="006B5BF0">
            <w:pPr>
              <w:jc w:val="center"/>
              <w:rPr>
                <w:rFonts w:ascii="Times New Roman" w:hAnsi="Times New Roman" w:cs="Times New Roman"/>
                <w:sz w:val="20"/>
                <w:szCs w:val="20"/>
              </w:rPr>
            </w:pPr>
          </w:p>
          <w:p w14:paraId="71728624" w14:textId="51911A19" w:rsidR="006B5BF0" w:rsidRDefault="006B5BF0" w:rsidP="006B5BF0">
            <w:pPr>
              <w:jc w:val="center"/>
              <w:rPr>
                <w:rFonts w:ascii="Times New Roman" w:hAnsi="Times New Roman" w:cs="Times New Roman"/>
                <w:sz w:val="20"/>
                <w:szCs w:val="20"/>
              </w:rPr>
            </w:pPr>
          </w:p>
          <w:p w14:paraId="46A31736" w14:textId="79BE3C32" w:rsidR="006B5BF0" w:rsidRDefault="006B5BF0" w:rsidP="006B5BF0">
            <w:pPr>
              <w:jc w:val="center"/>
              <w:rPr>
                <w:rFonts w:ascii="Times New Roman" w:hAnsi="Times New Roman" w:cs="Times New Roman"/>
                <w:sz w:val="20"/>
                <w:szCs w:val="20"/>
              </w:rPr>
            </w:pPr>
          </w:p>
          <w:p w14:paraId="1218323E" w14:textId="454C338A" w:rsidR="006B5BF0" w:rsidRDefault="006B5BF0" w:rsidP="006B5BF0">
            <w:pPr>
              <w:jc w:val="center"/>
              <w:rPr>
                <w:rFonts w:ascii="Times New Roman" w:hAnsi="Times New Roman" w:cs="Times New Roman"/>
                <w:sz w:val="20"/>
                <w:szCs w:val="20"/>
              </w:rPr>
            </w:pPr>
          </w:p>
          <w:p w14:paraId="2683A80A" w14:textId="77777777" w:rsidR="006B5BF0" w:rsidRPr="00500B25" w:rsidRDefault="006B5BF0" w:rsidP="006B5BF0">
            <w:pPr>
              <w:jc w:val="center"/>
              <w:rPr>
                <w:rFonts w:ascii="Times New Roman" w:hAnsi="Times New Roman" w:cs="Times New Roman"/>
                <w:sz w:val="20"/>
                <w:szCs w:val="20"/>
              </w:rPr>
            </w:pPr>
            <w:r w:rsidRPr="00500B25">
              <w:rPr>
                <w:rFonts w:ascii="Times New Roman" w:hAnsi="Times New Roman" w:cs="Times New Roman"/>
                <w:sz w:val="20"/>
                <w:szCs w:val="20"/>
              </w:rPr>
              <w:t>§: 166j</w:t>
            </w:r>
          </w:p>
          <w:p w14:paraId="176205C2" w14:textId="233E8809" w:rsidR="006B5BF0" w:rsidRDefault="006B5BF0" w:rsidP="006B5BF0">
            <w:pPr>
              <w:jc w:val="center"/>
              <w:rPr>
                <w:rFonts w:ascii="Times New Roman" w:hAnsi="Times New Roman" w:cs="Times New Roman"/>
                <w:sz w:val="20"/>
                <w:szCs w:val="20"/>
              </w:rPr>
            </w:pPr>
            <w:r>
              <w:rPr>
                <w:rFonts w:ascii="Times New Roman" w:hAnsi="Times New Roman" w:cs="Times New Roman"/>
                <w:sz w:val="20"/>
                <w:szCs w:val="20"/>
              </w:rPr>
              <w:t>O: 3</w:t>
            </w:r>
          </w:p>
          <w:p w14:paraId="6C0C758F" w14:textId="71DC77A0" w:rsidR="00112205" w:rsidRPr="00500B25" w:rsidRDefault="00112205" w:rsidP="006B5BF0">
            <w:pPr>
              <w:jc w:val="center"/>
              <w:rPr>
                <w:rFonts w:ascii="Times New Roman" w:hAnsi="Times New Roman" w:cs="Times New Roman"/>
                <w:sz w:val="20"/>
                <w:szCs w:val="20"/>
              </w:rPr>
            </w:pPr>
            <w:r w:rsidRPr="00500B25">
              <w:rPr>
                <w:rFonts w:ascii="Times New Roman" w:hAnsi="Times New Roman" w:cs="Times New Roman"/>
                <w:sz w:val="20"/>
                <w:szCs w:val="20"/>
              </w:rPr>
              <w:t xml:space="preserve"> </w:t>
            </w:r>
          </w:p>
        </w:tc>
        <w:tc>
          <w:tcPr>
            <w:tcW w:w="3686" w:type="dxa"/>
            <w:tcBorders>
              <w:top w:val="single" w:sz="4" w:space="0" w:color="auto"/>
              <w:bottom w:val="single" w:sz="4" w:space="0" w:color="auto"/>
            </w:tcBorders>
          </w:tcPr>
          <w:p w14:paraId="1D95FF81" w14:textId="098DC50C" w:rsidR="006D6AD7"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lastRenderedPageBreak/>
              <w:t>(8)</w:t>
            </w:r>
            <w:r>
              <w:rPr>
                <w:rFonts w:ascii="Times New Roman" w:hAnsi="Times New Roman" w:cs="Times New Roman"/>
                <w:sz w:val="20"/>
                <w:szCs w:val="20"/>
              </w:rPr>
              <w:t xml:space="preserve"> </w:t>
            </w:r>
            <w:r w:rsidRPr="006D6AD7">
              <w:rPr>
                <w:rFonts w:ascii="Times New Roman" w:hAnsi="Times New Roman" w:cs="Times New Roman"/>
                <w:sz w:val="20"/>
                <w:szCs w:val="20"/>
              </w:rPr>
              <w:t>Správca je povinný používať pri výkone správcovskej činnosti</w:t>
            </w:r>
            <w:r w:rsidRPr="006D6AD7">
              <w:rPr>
                <w:rFonts w:ascii="Times New Roman" w:hAnsi="Times New Roman" w:cs="Times New Roman"/>
                <w:strike/>
                <w:sz w:val="20"/>
                <w:szCs w:val="20"/>
              </w:rPr>
              <w:t>, najmä pri vedení správcovského spisu</w:t>
            </w:r>
            <w:r w:rsidRPr="006D6AD7">
              <w:rPr>
                <w:rFonts w:ascii="Times New Roman" w:hAnsi="Times New Roman" w:cs="Times New Roman"/>
                <w:sz w:val="20"/>
                <w:szCs w:val="20"/>
              </w:rPr>
              <w:t>, programové a technické prostriedky schválené ministerstvom a pri prijímaní elektronických podaní elektronickú schránku správcu; elektronická schránka správcu sa na účely tohto zákona považuje za elektronickú schránku orgánu verejnej moci.</w:t>
            </w:r>
            <w:r w:rsidRPr="006D6AD7">
              <w:rPr>
                <w:rFonts w:ascii="Times New Roman" w:hAnsi="Times New Roman" w:cs="Times New Roman"/>
                <w:sz w:val="20"/>
                <w:szCs w:val="20"/>
                <w:vertAlign w:val="superscript"/>
              </w:rPr>
              <w:t>2a</w:t>
            </w:r>
            <w:r w:rsidRPr="006D6AD7">
              <w:rPr>
                <w:rFonts w:ascii="Times New Roman" w:hAnsi="Times New Roman" w:cs="Times New Roman"/>
                <w:sz w:val="20"/>
                <w:szCs w:val="20"/>
              </w:rPr>
              <w:t>)</w:t>
            </w:r>
            <w:r w:rsidR="00264DA7" w:rsidRPr="00500B25">
              <w:rPr>
                <w:rFonts w:ascii="Times New Roman" w:hAnsi="Times New Roman" w:cs="Times New Roman"/>
                <w:sz w:val="20"/>
                <w:szCs w:val="20"/>
              </w:rPr>
              <w:t xml:space="preserve"> </w:t>
            </w:r>
          </w:p>
          <w:p w14:paraId="70765474" w14:textId="73DF64D2" w:rsidR="006D6AD7" w:rsidRDefault="006D6AD7" w:rsidP="00264DA7">
            <w:pPr>
              <w:jc w:val="both"/>
              <w:rPr>
                <w:rFonts w:ascii="Times New Roman" w:hAnsi="Times New Roman" w:cs="Times New Roman"/>
                <w:sz w:val="20"/>
                <w:szCs w:val="20"/>
              </w:rPr>
            </w:pPr>
          </w:p>
          <w:p w14:paraId="1545A70F" w14:textId="26E08D42" w:rsidR="006D6AD7" w:rsidRPr="00500B25" w:rsidRDefault="006D6AD7" w:rsidP="006D6AD7">
            <w:pPr>
              <w:jc w:val="both"/>
              <w:rPr>
                <w:rFonts w:ascii="Times New Roman" w:hAnsi="Times New Roman" w:cs="Times New Roman"/>
                <w:sz w:val="20"/>
                <w:szCs w:val="20"/>
              </w:rPr>
            </w:pPr>
            <w:r>
              <w:rPr>
                <w:rFonts w:ascii="Times New Roman" w:hAnsi="Times New Roman" w:cs="Times New Roman"/>
                <w:sz w:val="20"/>
                <w:szCs w:val="20"/>
              </w:rPr>
              <w:t>Poznámky pod čiarou k odkazu 2a znie</w:t>
            </w:r>
            <w:r w:rsidRPr="00500B25">
              <w:rPr>
                <w:rFonts w:ascii="Times New Roman" w:hAnsi="Times New Roman" w:cs="Times New Roman"/>
                <w:sz w:val="20"/>
                <w:szCs w:val="20"/>
              </w:rPr>
              <w:t>:</w:t>
            </w:r>
          </w:p>
          <w:p w14:paraId="64AA0F0C" w14:textId="77777777" w:rsidR="006D6AD7" w:rsidRPr="00500B25" w:rsidRDefault="006D6AD7" w:rsidP="006D6AD7">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2a</w:t>
            </w:r>
            <w:r w:rsidRPr="00500B25">
              <w:rPr>
                <w:rFonts w:ascii="Times New Roman" w:hAnsi="Times New Roman" w:cs="Times New Roman"/>
                <w:sz w:val="20"/>
                <w:szCs w:val="20"/>
              </w:rPr>
              <w:t>) Zákon č. 305/2013 Z. z. o elektronickej podobe výkonu pôsobnosti orgánov verejnej moci a o zmene a doplnení niektorých zákonov (zákon o e-Governmente) v znení nesko</w:t>
            </w:r>
            <w:r>
              <w:rPr>
                <w:rFonts w:ascii="Times New Roman" w:hAnsi="Times New Roman" w:cs="Times New Roman"/>
                <w:sz w:val="20"/>
                <w:szCs w:val="20"/>
              </w:rPr>
              <w:t>rších predpisov.</w:t>
            </w:r>
          </w:p>
          <w:p w14:paraId="5C2BBEDA" w14:textId="77777777" w:rsidR="006D6AD7" w:rsidRDefault="006D6AD7" w:rsidP="00264DA7">
            <w:pPr>
              <w:jc w:val="both"/>
              <w:rPr>
                <w:rFonts w:ascii="Times New Roman" w:hAnsi="Times New Roman" w:cs="Times New Roman"/>
                <w:sz w:val="20"/>
                <w:szCs w:val="20"/>
              </w:rPr>
            </w:pPr>
          </w:p>
          <w:p w14:paraId="1DBF3747" w14:textId="1CAA10AF" w:rsidR="00264DA7" w:rsidRPr="00500B25" w:rsidRDefault="00264DA7" w:rsidP="00264DA7">
            <w:pPr>
              <w:jc w:val="both"/>
              <w:rPr>
                <w:rFonts w:ascii="Times New Roman" w:hAnsi="Times New Roman" w:cs="Times New Roman"/>
                <w:sz w:val="20"/>
                <w:szCs w:val="20"/>
              </w:rPr>
            </w:pPr>
          </w:p>
          <w:p w14:paraId="434EC4EB" w14:textId="2A468DBD" w:rsidR="00264DA7" w:rsidRDefault="00264DA7" w:rsidP="00264DA7">
            <w:pPr>
              <w:jc w:val="both"/>
              <w:rPr>
                <w:rFonts w:ascii="Times New Roman" w:hAnsi="Times New Roman" w:cs="Times New Roman"/>
                <w:sz w:val="20"/>
                <w:szCs w:val="20"/>
              </w:rPr>
            </w:pPr>
          </w:p>
          <w:p w14:paraId="44C6E700" w14:textId="39D5444E" w:rsidR="006D6AD7" w:rsidRDefault="006D6AD7" w:rsidP="006D6AD7">
            <w:pPr>
              <w:jc w:val="center"/>
              <w:rPr>
                <w:rFonts w:ascii="Times New Roman" w:hAnsi="Times New Roman" w:cs="Times New Roman"/>
                <w:sz w:val="20"/>
                <w:szCs w:val="20"/>
              </w:rPr>
            </w:pPr>
            <w:r w:rsidRPr="006D6AD7">
              <w:rPr>
                <w:rFonts w:ascii="Times New Roman" w:hAnsi="Times New Roman" w:cs="Times New Roman"/>
                <w:sz w:val="20"/>
                <w:szCs w:val="20"/>
              </w:rPr>
              <w:t>§ 20a</w:t>
            </w:r>
          </w:p>
          <w:p w14:paraId="45AA44C5" w14:textId="77777777" w:rsidR="006D6AD7" w:rsidRPr="006D6AD7" w:rsidRDefault="006D6AD7" w:rsidP="006D6AD7">
            <w:pPr>
              <w:jc w:val="both"/>
              <w:rPr>
                <w:rFonts w:ascii="Times New Roman" w:hAnsi="Times New Roman" w:cs="Times New Roman"/>
                <w:sz w:val="20"/>
                <w:szCs w:val="20"/>
              </w:rPr>
            </w:pPr>
          </w:p>
          <w:p w14:paraId="1D98B2C9" w14:textId="79229703" w:rsidR="006D6AD7" w:rsidRPr="006D6AD7"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t>Ak osobitný predpis</w:t>
            </w:r>
            <w:r w:rsidRPr="006D6AD7">
              <w:rPr>
                <w:rFonts w:ascii="Times New Roman" w:hAnsi="Times New Roman" w:cs="Times New Roman"/>
                <w:sz w:val="20"/>
                <w:szCs w:val="20"/>
                <w:vertAlign w:val="superscript"/>
              </w:rPr>
              <w:t>10a</w:t>
            </w:r>
            <w:r w:rsidRPr="006D6AD7">
              <w:rPr>
                <w:rFonts w:ascii="Times New Roman" w:hAnsi="Times New Roman" w:cs="Times New Roman"/>
                <w:sz w:val="20"/>
                <w:szCs w:val="20"/>
              </w:rPr>
              <w:t xml:space="preserve">) ustanovuje, že správcu súd ustanoví na základe náhodného výberu pomocou technických a programových prostriedkov schválených </w:t>
            </w:r>
            <w:r w:rsidRPr="006D6AD7">
              <w:rPr>
                <w:rFonts w:ascii="Times New Roman" w:hAnsi="Times New Roman" w:cs="Times New Roman"/>
                <w:sz w:val="20"/>
                <w:szCs w:val="20"/>
              </w:rPr>
              <w:lastRenderedPageBreak/>
              <w:t>ministerstvom, pre náhodný výber platia tieto pravidlá:</w:t>
            </w:r>
          </w:p>
          <w:p w14:paraId="1B392509" w14:textId="652DFD95" w:rsidR="006D6AD7" w:rsidRPr="006D6AD7"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t>a)</w:t>
            </w:r>
            <w:r>
              <w:rPr>
                <w:rFonts w:ascii="Times New Roman" w:hAnsi="Times New Roman" w:cs="Times New Roman"/>
                <w:sz w:val="20"/>
                <w:szCs w:val="20"/>
              </w:rPr>
              <w:t xml:space="preserve"> </w:t>
            </w:r>
            <w:r w:rsidRPr="006D6AD7">
              <w:rPr>
                <w:rFonts w:ascii="Times New Roman" w:hAnsi="Times New Roman" w:cs="Times New Roman"/>
                <w:sz w:val="20"/>
                <w:szCs w:val="20"/>
              </w:rPr>
              <w:t>v konkurznom konaní voči právnickej osobe, okrem konaní podľa písmena c), sa náhodný výber uskutoční iba zo správcov, ktorí majú zriadenú kanceláriu v obvode krajského súdu, v ktorom sídli príslušný konkurzný súd, a sú zaradení do oddielu správcov pre právnické osoby; ak by sa náhodný výber pre takéto konanie mal uskutočniť z menej ako troch správcov, uskutoční sa aj zo správcov podľa písmena b),</w:t>
            </w:r>
          </w:p>
          <w:p w14:paraId="3234C34C" w14:textId="5ABF34E8" w:rsidR="006D6AD7" w:rsidRPr="006D6AD7"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t>b)</w:t>
            </w:r>
            <w:r>
              <w:rPr>
                <w:rFonts w:ascii="Times New Roman" w:hAnsi="Times New Roman" w:cs="Times New Roman"/>
                <w:sz w:val="20"/>
                <w:szCs w:val="20"/>
              </w:rPr>
              <w:t xml:space="preserve"> </w:t>
            </w:r>
            <w:r w:rsidRPr="006D6AD7">
              <w:rPr>
                <w:rFonts w:ascii="Times New Roman" w:hAnsi="Times New Roman" w:cs="Times New Roman"/>
                <w:sz w:val="20"/>
                <w:szCs w:val="20"/>
              </w:rPr>
              <w:t>v konkurznom konaní voči fyzickej osobe a v konaní o oddlžení sa náhodný výber uskutoční iba zo správcov, ktorí majú zriadenú kanceláriu v obvode krajského súdu, v ktorom sídli príslušný konkurzný súd, a sú zaradení do oddielu správcov pre fyzické osoby; ak by sa náhodný výber pre takéto konanie mal uskutočniť z menej ako troch správcov, uskutoční sa aj zo správcov podľa písmena a),</w:t>
            </w:r>
          </w:p>
          <w:p w14:paraId="68DCCBC2" w14:textId="447AB83B" w:rsidR="006D6AD7" w:rsidRPr="006D6AD7"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t>c)</w:t>
            </w:r>
            <w:r>
              <w:rPr>
                <w:rFonts w:ascii="Times New Roman" w:hAnsi="Times New Roman" w:cs="Times New Roman"/>
                <w:sz w:val="20"/>
                <w:szCs w:val="20"/>
              </w:rPr>
              <w:t xml:space="preserve"> </w:t>
            </w:r>
            <w:r w:rsidRPr="006D6AD7">
              <w:rPr>
                <w:rFonts w:ascii="Times New Roman" w:hAnsi="Times New Roman" w:cs="Times New Roman"/>
                <w:sz w:val="20"/>
                <w:szCs w:val="20"/>
              </w:rPr>
              <w:t>náhodný výber sa uskutoční iba zo správcov, ktorí sú zapísaní v oddiele špeciálnych správcov, ak ide o konanie voči právnickej osobe,</w:t>
            </w:r>
          </w:p>
          <w:p w14:paraId="001742C6" w14:textId="5328B4CE" w:rsidR="006D6AD7" w:rsidRPr="006D6AD7"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t>1.</w:t>
            </w:r>
            <w:r>
              <w:rPr>
                <w:rFonts w:ascii="Times New Roman" w:hAnsi="Times New Roman" w:cs="Times New Roman"/>
                <w:sz w:val="20"/>
                <w:szCs w:val="20"/>
              </w:rPr>
              <w:t xml:space="preserve"> </w:t>
            </w:r>
            <w:r w:rsidRPr="006D6AD7">
              <w:rPr>
                <w:rFonts w:ascii="Times New Roman" w:hAnsi="Times New Roman" w:cs="Times New Roman"/>
                <w:sz w:val="20"/>
                <w:szCs w:val="20"/>
              </w:rPr>
              <w:t>ktorá je finančnou inštitúciou podľa § 4 ods. 4,</w:t>
            </w:r>
          </w:p>
          <w:p w14:paraId="3D41D75B" w14:textId="1B266B0A" w:rsidR="006D6AD7" w:rsidRPr="006D6AD7"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t>2.</w:t>
            </w:r>
            <w:r>
              <w:rPr>
                <w:rFonts w:ascii="Times New Roman" w:hAnsi="Times New Roman" w:cs="Times New Roman"/>
                <w:sz w:val="20"/>
                <w:szCs w:val="20"/>
              </w:rPr>
              <w:t xml:space="preserve"> </w:t>
            </w:r>
            <w:r w:rsidRPr="006D6AD7">
              <w:rPr>
                <w:rFonts w:ascii="Times New Roman" w:hAnsi="Times New Roman" w:cs="Times New Roman"/>
                <w:sz w:val="20"/>
                <w:szCs w:val="20"/>
              </w:rPr>
              <w:t>ktorej obrat v poslednom kalendárnom roku pred vyhlásením konkurzu prekročil 10 000 000 eur,</w:t>
            </w:r>
          </w:p>
          <w:p w14:paraId="7DD7F0DD" w14:textId="105BB22C" w:rsidR="006D6AD7" w:rsidRPr="006D6AD7"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t>3.</w:t>
            </w:r>
            <w:r>
              <w:rPr>
                <w:rFonts w:ascii="Times New Roman" w:hAnsi="Times New Roman" w:cs="Times New Roman"/>
                <w:sz w:val="20"/>
                <w:szCs w:val="20"/>
              </w:rPr>
              <w:t xml:space="preserve"> </w:t>
            </w:r>
            <w:r w:rsidRPr="006D6AD7">
              <w:rPr>
                <w:rFonts w:ascii="Times New Roman" w:hAnsi="Times New Roman" w:cs="Times New Roman"/>
                <w:sz w:val="20"/>
                <w:szCs w:val="20"/>
              </w:rPr>
              <w:t>ktorej majetok podľa poslednej účtovnej závierky presiahol 10 000 000 eur,</w:t>
            </w:r>
          </w:p>
          <w:p w14:paraId="1EA83C3B" w14:textId="26AB818A" w:rsidR="006D6AD7" w:rsidRPr="006D6AD7"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t>4.</w:t>
            </w:r>
            <w:r>
              <w:rPr>
                <w:rFonts w:ascii="Times New Roman" w:hAnsi="Times New Roman" w:cs="Times New Roman"/>
                <w:sz w:val="20"/>
                <w:szCs w:val="20"/>
              </w:rPr>
              <w:t xml:space="preserve"> </w:t>
            </w:r>
            <w:r w:rsidRPr="006D6AD7">
              <w:rPr>
                <w:rFonts w:ascii="Times New Roman" w:hAnsi="Times New Roman" w:cs="Times New Roman"/>
                <w:sz w:val="20"/>
                <w:szCs w:val="20"/>
              </w:rPr>
              <w:t>ktorej úpadok sa rieši reštrukturalizáciou10b) alebo</w:t>
            </w:r>
          </w:p>
          <w:p w14:paraId="6FB8583C" w14:textId="2FCD2E09" w:rsidR="006D6AD7" w:rsidRDefault="006D6AD7" w:rsidP="006D6AD7">
            <w:pPr>
              <w:jc w:val="both"/>
              <w:rPr>
                <w:rFonts w:ascii="Times New Roman" w:hAnsi="Times New Roman" w:cs="Times New Roman"/>
                <w:sz w:val="20"/>
                <w:szCs w:val="20"/>
              </w:rPr>
            </w:pPr>
            <w:r w:rsidRPr="006D6AD7">
              <w:rPr>
                <w:rFonts w:ascii="Times New Roman" w:hAnsi="Times New Roman" w:cs="Times New Roman"/>
                <w:sz w:val="20"/>
                <w:szCs w:val="20"/>
              </w:rPr>
              <w:t>5.</w:t>
            </w:r>
            <w:r>
              <w:rPr>
                <w:rFonts w:ascii="Times New Roman" w:hAnsi="Times New Roman" w:cs="Times New Roman"/>
                <w:sz w:val="20"/>
                <w:szCs w:val="20"/>
              </w:rPr>
              <w:t xml:space="preserve"> </w:t>
            </w:r>
            <w:r w:rsidRPr="006D6AD7">
              <w:rPr>
                <w:rFonts w:ascii="Times New Roman" w:hAnsi="Times New Roman" w:cs="Times New Roman"/>
                <w:sz w:val="20"/>
                <w:szCs w:val="20"/>
              </w:rPr>
              <w:t>ktorej hroziaci úpadok sa rieši verejnou preventívnou reštrukturalizáciou.</w:t>
            </w:r>
            <w:r w:rsidRPr="006D6AD7">
              <w:rPr>
                <w:rFonts w:ascii="Times New Roman" w:hAnsi="Times New Roman" w:cs="Times New Roman"/>
                <w:sz w:val="20"/>
                <w:szCs w:val="20"/>
                <w:vertAlign w:val="superscript"/>
              </w:rPr>
              <w:t>10c</w:t>
            </w:r>
            <w:r w:rsidRPr="006D6AD7">
              <w:rPr>
                <w:rFonts w:ascii="Times New Roman" w:hAnsi="Times New Roman" w:cs="Times New Roman"/>
                <w:sz w:val="20"/>
                <w:szCs w:val="20"/>
              </w:rPr>
              <w:t>)</w:t>
            </w:r>
          </w:p>
          <w:p w14:paraId="6D6BDB3F" w14:textId="77777777" w:rsidR="006D6AD7" w:rsidRPr="00500B25" w:rsidRDefault="006D6AD7" w:rsidP="006D6AD7">
            <w:pPr>
              <w:jc w:val="both"/>
              <w:rPr>
                <w:rFonts w:ascii="Times New Roman" w:hAnsi="Times New Roman" w:cs="Times New Roman"/>
                <w:sz w:val="20"/>
                <w:szCs w:val="20"/>
              </w:rPr>
            </w:pPr>
          </w:p>
          <w:p w14:paraId="1E0807B6" w14:textId="351C8BDD" w:rsidR="006D6AD7" w:rsidRDefault="006D6AD7" w:rsidP="00264DA7">
            <w:pPr>
              <w:jc w:val="both"/>
              <w:rPr>
                <w:rFonts w:ascii="Times New Roman" w:hAnsi="Times New Roman" w:cs="Times New Roman"/>
                <w:b/>
                <w:sz w:val="20"/>
                <w:szCs w:val="20"/>
              </w:rPr>
            </w:pPr>
          </w:p>
          <w:p w14:paraId="4532FF9D" w14:textId="77777777" w:rsidR="006D6AD7" w:rsidRPr="00500B25" w:rsidRDefault="006D6AD7" w:rsidP="006D6AD7">
            <w:pPr>
              <w:jc w:val="both"/>
              <w:rPr>
                <w:rFonts w:ascii="Times New Roman" w:hAnsi="Times New Roman" w:cs="Times New Roman"/>
                <w:sz w:val="20"/>
                <w:szCs w:val="20"/>
              </w:rPr>
            </w:pPr>
            <w:r w:rsidRPr="00500B25">
              <w:rPr>
                <w:rFonts w:ascii="Times New Roman" w:hAnsi="Times New Roman" w:cs="Times New Roman"/>
                <w:sz w:val="20"/>
                <w:szCs w:val="20"/>
              </w:rPr>
              <w:t>Poznámky pod čiarou k odkazom 10a až 10c znejú:</w:t>
            </w:r>
          </w:p>
          <w:p w14:paraId="5084F63D" w14:textId="77777777" w:rsidR="006D6AD7" w:rsidRPr="00500B25" w:rsidRDefault="006D6AD7" w:rsidP="006D6AD7">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10a</w:t>
            </w:r>
            <w:r w:rsidRPr="00500B25">
              <w:rPr>
                <w:rFonts w:ascii="Times New Roman" w:hAnsi="Times New Roman" w:cs="Times New Roman"/>
                <w:sz w:val="20"/>
                <w:szCs w:val="20"/>
              </w:rPr>
              <w:t>) § 40 ods. 1 zákona č. 7/2005 Z. z.</w:t>
            </w:r>
          </w:p>
          <w:p w14:paraId="17E75196" w14:textId="77777777" w:rsidR="006D6AD7" w:rsidRPr="00500B25" w:rsidRDefault="006D6AD7" w:rsidP="006D6AD7">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10b</w:t>
            </w:r>
            <w:r w:rsidRPr="00500B25">
              <w:rPr>
                <w:rFonts w:ascii="Times New Roman" w:hAnsi="Times New Roman" w:cs="Times New Roman"/>
                <w:sz w:val="20"/>
                <w:szCs w:val="20"/>
              </w:rPr>
              <w:t>) § 108 až 165 zákona č. 7/2005 Z. z. v znení neskorších predpisov.</w:t>
            </w:r>
          </w:p>
          <w:p w14:paraId="2031AFA7" w14:textId="77777777" w:rsidR="006D6AD7" w:rsidRPr="00500B25" w:rsidRDefault="006D6AD7" w:rsidP="006D6AD7">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10c</w:t>
            </w:r>
            <w:r>
              <w:rPr>
                <w:rFonts w:ascii="Times New Roman" w:hAnsi="Times New Roman" w:cs="Times New Roman"/>
                <w:sz w:val="20"/>
                <w:szCs w:val="20"/>
              </w:rPr>
              <w:t>) § 7 až 49 zákona č. 111/2022 Z. z.</w:t>
            </w:r>
          </w:p>
          <w:p w14:paraId="232E6059" w14:textId="77777777" w:rsidR="006D6AD7" w:rsidRPr="006D6AD7" w:rsidRDefault="006D6AD7" w:rsidP="00264DA7">
            <w:pPr>
              <w:jc w:val="both"/>
              <w:rPr>
                <w:rFonts w:ascii="Times New Roman" w:hAnsi="Times New Roman" w:cs="Times New Roman"/>
                <w:b/>
                <w:sz w:val="20"/>
                <w:szCs w:val="20"/>
              </w:rPr>
            </w:pPr>
          </w:p>
          <w:p w14:paraId="54A3D2CF" w14:textId="77777777" w:rsidR="00303D6B" w:rsidRDefault="00303D6B" w:rsidP="006B5BF0">
            <w:pPr>
              <w:jc w:val="center"/>
              <w:rPr>
                <w:rFonts w:ascii="Times New Roman" w:hAnsi="Times New Roman" w:cs="Times New Roman"/>
                <w:sz w:val="20"/>
                <w:szCs w:val="20"/>
              </w:rPr>
            </w:pPr>
          </w:p>
          <w:p w14:paraId="5F4FDCE5" w14:textId="022B5D38" w:rsidR="006B5BF0" w:rsidRDefault="006B5BF0" w:rsidP="006B5BF0">
            <w:pPr>
              <w:jc w:val="center"/>
              <w:rPr>
                <w:rFonts w:ascii="Times New Roman" w:hAnsi="Times New Roman" w:cs="Times New Roman"/>
                <w:sz w:val="20"/>
                <w:szCs w:val="20"/>
              </w:rPr>
            </w:pPr>
            <w:r>
              <w:rPr>
                <w:rFonts w:ascii="Times New Roman" w:hAnsi="Times New Roman" w:cs="Times New Roman"/>
                <w:sz w:val="20"/>
                <w:szCs w:val="20"/>
              </w:rPr>
              <w:t>§ 3</w:t>
            </w:r>
          </w:p>
          <w:p w14:paraId="401A5E75" w14:textId="77777777" w:rsidR="006B5BF0" w:rsidRPr="00500B25" w:rsidRDefault="006B5BF0" w:rsidP="00264DA7">
            <w:pPr>
              <w:jc w:val="both"/>
              <w:rPr>
                <w:rFonts w:ascii="Times New Roman" w:hAnsi="Times New Roman" w:cs="Times New Roman"/>
                <w:sz w:val="20"/>
                <w:szCs w:val="20"/>
              </w:rPr>
            </w:pPr>
          </w:p>
          <w:p w14:paraId="283F3A4D" w14:textId="5E68DAF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(1) Správca je povinný vykonávať správcovskú činnosť čestne, zodpovedne a svedomito; správca je povinný dohliadať aj na čestnosť, zodpovednosť a svedomitosť konania svojich zamestnancov, ako aj osôb, ktoré poveril vykonaním jednotlivých úkonov správcovskej činnosti.</w:t>
            </w:r>
          </w:p>
          <w:p w14:paraId="0988A154" w14:textId="77777777" w:rsidR="00FF57D9" w:rsidRPr="00500B25" w:rsidRDefault="00FF57D9" w:rsidP="00112205">
            <w:pPr>
              <w:jc w:val="both"/>
              <w:rPr>
                <w:rFonts w:ascii="Times New Roman" w:hAnsi="Times New Roman" w:cs="Times New Roman"/>
                <w:sz w:val="20"/>
                <w:szCs w:val="20"/>
              </w:rPr>
            </w:pPr>
          </w:p>
          <w:p w14:paraId="1CAC531F" w14:textId="0DEB80C6"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(2) Správca je povinný vykonávať správcovskú činnosť s odbornou starostlivosťou, s využitím všetkých svojich skúseností a odborných vedomostí. Ak správca nemá potrebné skúsenosti alebo odborné vedomosti na riadne vykonanie niektorého úkonu správcovskej činnosti, je povinný požiadať o pomoc odborníka; ak vzhľadom na obtiažnosť prípadu by pomoc odborníka nebola účelná alebo hospodárna, je povinný odmietnuť výkon správcovskej činnosti alebo požiadať súd o odvolanie z funkcie v príslušnom konaní podľa osobitného predpisu.</w:t>
            </w:r>
          </w:p>
          <w:p w14:paraId="1EB7E21B" w14:textId="77777777" w:rsidR="00FF57D9" w:rsidRPr="00500B25" w:rsidRDefault="00FF57D9" w:rsidP="00112205">
            <w:pPr>
              <w:jc w:val="both"/>
              <w:rPr>
                <w:rFonts w:ascii="Times New Roman" w:hAnsi="Times New Roman" w:cs="Times New Roman"/>
                <w:sz w:val="20"/>
                <w:szCs w:val="20"/>
              </w:rPr>
            </w:pPr>
          </w:p>
          <w:p w14:paraId="19FD9A1D" w14:textId="0F69E5CD"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(3) Správca je povinný vykonávať správcovskú činnosť bez zbytočných prieťahov.</w:t>
            </w:r>
          </w:p>
          <w:p w14:paraId="6CA1A197" w14:textId="77777777" w:rsidR="00FF57D9" w:rsidRPr="00500B25" w:rsidRDefault="00FF57D9" w:rsidP="00112205">
            <w:pPr>
              <w:jc w:val="both"/>
              <w:rPr>
                <w:rFonts w:ascii="Times New Roman" w:hAnsi="Times New Roman" w:cs="Times New Roman"/>
                <w:sz w:val="20"/>
                <w:szCs w:val="20"/>
              </w:rPr>
            </w:pPr>
          </w:p>
          <w:p w14:paraId="310E19CF" w14:textId="0FC11FEF"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lastRenderedPageBreak/>
              <w:t>(4) Ak správcovi bránia v riadnom výkone správcovskej činnosti zdravotné alebo iné závažné dôvody, je povinný požiadať súd o odvolanie z funkcie vo všetkých veciach, v ktorých vykonáva správcovskú činnosť.</w:t>
            </w:r>
          </w:p>
          <w:p w14:paraId="7EF2D3E2" w14:textId="77777777" w:rsidR="00FF57D9" w:rsidRPr="00500B25" w:rsidRDefault="00FF57D9" w:rsidP="00112205">
            <w:pPr>
              <w:jc w:val="both"/>
              <w:rPr>
                <w:rFonts w:ascii="Times New Roman" w:hAnsi="Times New Roman" w:cs="Times New Roman"/>
                <w:sz w:val="20"/>
                <w:szCs w:val="20"/>
              </w:rPr>
            </w:pPr>
          </w:p>
          <w:p w14:paraId="0500FAC9" w14:textId="44B790EB"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(5) Správca nesmie ovplyvňovať výber správcov pri ich ustanovovaní do funkcie v príslušných konaniach podľa osobitného predpisu1) ani poskytnúť alebo sľúbiť veriteľovi alebo inej osobe províziu ani žiadnu inú výhodu za vyvíjanie činnosti smerujúcej k jeho ustanoveniu do funkcie v príslušnom konaní podľa osobitného predpisu.</w:t>
            </w:r>
            <w:r w:rsidRPr="00500B25">
              <w:rPr>
                <w:rFonts w:ascii="Times New Roman" w:hAnsi="Times New Roman" w:cs="Times New Roman"/>
                <w:sz w:val="20"/>
                <w:szCs w:val="20"/>
                <w:vertAlign w:val="superscript"/>
              </w:rPr>
              <w:t>1</w:t>
            </w:r>
            <w:r w:rsidRPr="00500B25">
              <w:rPr>
                <w:rFonts w:ascii="Times New Roman" w:hAnsi="Times New Roman" w:cs="Times New Roman"/>
                <w:sz w:val="20"/>
                <w:szCs w:val="20"/>
              </w:rPr>
              <w:t>)</w:t>
            </w:r>
          </w:p>
          <w:p w14:paraId="513F5F1D" w14:textId="77777777" w:rsidR="00FF57D9" w:rsidRPr="00500B25" w:rsidRDefault="00FF57D9" w:rsidP="00112205">
            <w:pPr>
              <w:jc w:val="both"/>
              <w:rPr>
                <w:rFonts w:ascii="Times New Roman" w:hAnsi="Times New Roman" w:cs="Times New Roman"/>
                <w:sz w:val="20"/>
                <w:szCs w:val="20"/>
              </w:rPr>
            </w:pPr>
          </w:p>
          <w:p w14:paraId="11A1A9AB" w14:textId="0730A9EA"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(6) Správca nesmie od osoby zúčastnenej na veci, v ktorej vykonáva správcovskú činnosť, prijať dar ani inú výhodu. Správca je povinný odmietnuť dar alebo inú výhodu od každého, ak možno odôvodnene predpokladať, že dar alebo iná výhoda je poskytnutá s úmyslom ovplyvniť nestrannosť jeho rozhodovania alebo úsudku.</w:t>
            </w:r>
          </w:p>
          <w:p w14:paraId="70F32955" w14:textId="77777777" w:rsidR="00FF57D9" w:rsidRPr="00500B25" w:rsidRDefault="00FF57D9" w:rsidP="00112205">
            <w:pPr>
              <w:jc w:val="both"/>
              <w:rPr>
                <w:rFonts w:ascii="Times New Roman" w:hAnsi="Times New Roman" w:cs="Times New Roman"/>
                <w:sz w:val="20"/>
                <w:szCs w:val="20"/>
              </w:rPr>
            </w:pPr>
          </w:p>
          <w:p w14:paraId="01F6C4E4" w14:textId="3B858BFA"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(7) Správca môže požiadať o odvolanie z funkcie v príslušnom konaní podľa osobitného predpisu1) len z dôvodov uvedených v tomto zákone. Správca je povinný odmietnuť poverenie na vypracovanie reštrukturalizačného posudku alebo požiadať o odvolanie z funkcie v príslušnom konaní podľa osobitného predpisu</w:t>
            </w:r>
            <w:r w:rsidRPr="00500B25">
              <w:rPr>
                <w:rFonts w:ascii="Times New Roman" w:hAnsi="Times New Roman" w:cs="Times New Roman"/>
                <w:sz w:val="20"/>
                <w:szCs w:val="20"/>
                <w:vertAlign w:val="superscript"/>
              </w:rPr>
              <w:t>1</w:t>
            </w:r>
            <w:r w:rsidRPr="00500B25">
              <w:rPr>
                <w:rFonts w:ascii="Times New Roman" w:hAnsi="Times New Roman" w:cs="Times New Roman"/>
                <w:sz w:val="20"/>
                <w:szCs w:val="20"/>
              </w:rPr>
              <w:t>) vždy, ak to ustanovuje tento zákon.</w:t>
            </w:r>
          </w:p>
          <w:p w14:paraId="2CC86232" w14:textId="77777777" w:rsidR="00FF57D9" w:rsidRPr="00500B25" w:rsidRDefault="00FF57D9" w:rsidP="00112205">
            <w:pPr>
              <w:jc w:val="both"/>
              <w:rPr>
                <w:rFonts w:ascii="Times New Roman" w:hAnsi="Times New Roman" w:cs="Times New Roman"/>
                <w:sz w:val="20"/>
                <w:szCs w:val="20"/>
              </w:rPr>
            </w:pPr>
          </w:p>
          <w:p w14:paraId="63174812"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 xml:space="preserve">(9) Zápis a zmenu údajov a vkladanie príloh prihlášky do registra úpadcov podľa </w:t>
            </w:r>
            <w:r w:rsidRPr="00500B25">
              <w:rPr>
                <w:rFonts w:ascii="Times New Roman" w:hAnsi="Times New Roman" w:cs="Times New Roman"/>
                <w:sz w:val="20"/>
                <w:szCs w:val="20"/>
              </w:rPr>
              <w:lastRenderedPageBreak/>
              <w:t>osobitného predpisu</w:t>
            </w:r>
            <w:r w:rsidRPr="00500B25">
              <w:rPr>
                <w:rFonts w:ascii="Times New Roman" w:hAnsi="Times New Roman" w:cs="Times New Roman"/>
                <w:sz w:val="20"/>
                <w:szCs w:val="20"/>
                <w:vertAlign w:val="superscript"/>
              </w:rPr>
              <w:t>1</w:t>
            </w:r>
            <w:r w:rsidRPr="00500B25">
              <w:rPr>
                <w:rFonts w:ascii="Times New Roman" w:hAnsi="Times New Roman" w:cs="Times New Roman"/>
                <w:sz w:val="20"/>
                <w:szCs w:val="20"/>
              </w:rPr>
              <w:t>) vykonáva a za ich správnosť a úplnosť zodpovedá správca.</w:t>
            </w:r>
          </w:p>
          <w:p w14:paraId="0F34D6D9" w14:textId="77777777" w:rsidR="00112205" w:rsidRPr="00500B25" w:rsidRDefault="00112205" w:rsidP="00112205">
            <w:pPr>
              <w:jc w:val="both"/>
              <w:rPr>
                <w:rFonts w:ascii="Times New Roman" w:hAnsi="Times New Roman" w:cs="Times New Roman"/>
                <w:sz w:val="20"/>
                <w:szCs w:val="20"/>
              </w:rPr>
            </w:pPr>
          </w:p>
          <w:p w14:paraId="7923036B"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Poznámky pod čiarou k odkazom 1 a 2a znejú:</w:t>
            </w:r>
          </w:p>
          <w:p w14:paraId="4F470FBD" w14:textId="6703FCBE"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1</w:t>
            </w:r>
            <w:r w:rsidRPr="00500B25">
              <w:rPr>
                <w:rFonts w:ascii="Times New Roman" w:hAnsi="Times New Roman" w:cs="Times New Roman"/>
                <w:sz w:val="20"/>
                <w:szCs w:val="20"/>
              </w:rPr>
              <w:t>) Zákon č. 7/2005 Z. z. o konkurze a reštrukturalizácii a o zmene a doplnení niektorých zákonov.</w:t>
            </w:r>
          </w:p>
          <w:p w14:paraId="7433A6D7" w14:textId="38B2F286"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2a</w:t>
            </w:r>
            <w:r w:rsidRPr="00500B25">
              <w:rPr>
                <w:rFonts w:ascii="Times New Roman" w:hAnsi="Times New Roman" w:cs="Times New Roman"/>
                <w:sz w:val="20"/>
                <w:szCs w:val="20"/>
              </w:rPr>
              <w:t>) Zákon č. 305/2013 Z. z. o elektronickej podobe výkonu pôsobnosti orgánov verejnej moci a o zmene a doplnení niektorých zákonov (zákon o e-Governmente) v znení nesko</w:t>
            </w:r>
            <w:r w:rsidR="006B5BF0">
              <w:rPr>
                <w:rFonts w:ascii="Times New Roman" w:hAnsi="Times New Roman" w:cs="Times New Roman"/>
                <w:sz w:val="20"/>
                <w:szCs w:val="20"/>
              </w:rPr>
              <w:t>rších predpisov.</w:t>
            </w:r>
          </w:p>
          <w:p w14:paraId="7C94767F" w14:textId="2E54703E" w:rsidR="00112205" w:rsidRDefault="00112205" w:rsidP="00112205">
            <w:pPr>
              <w:jc w:val="both"/>
              <w:rPr>
                <w:rFonts w:ascii="Times New Roman" w:hAnsi="Times New Roman" w:cs="Times New Roman"/>
                <w:sz w:val="20"/>
                <w:szCs w:val="20"/>
              </w:rPr>
            </w:pPr>
          </w:p>
          <w:p w14:paraId="08BD762E" w14:textId="156DBF66" w:rsidR="006B5BF0" w:rsidRDefault="006B5BF0" w:rsidP="006B5BF0">
            <w:pPr>
              <w:jc w:val="center"/>
              <w:rPr>
                <w:rFonts w:ascii="Times New Roman" w:hAnsi="Times New Roman" w:cs="Times New Roman"/>
                <w:sz w:val="20"/>
                <w:szCs w:val="20"/>
              </w:rPr>
            </w:pPr>
            <w:r>
              <w:rPr>
                <w:rFonts w:ascii="Times New Roman" w:hAnsi="Times New Roman" w:cs="Times New Roman"/>
                <w:sz w:val="20"/>
                <w:szCs w:val="20"/>
              </w:rPr>
              <w:t>§ 4</w:t>
            </w:r>
          </w:p>
          <w:p w14:paraId="236AC10A" w14:textId="77777777" w:rsidR="006B5BF0" w:rsidRDefault="006B5BF0" w:rsidP="00112205">
            <w:pPr>
              <w:jc w:val="both"/>
              <w:rPr>
                <w:rFonts w:ascii="Times New Roman" w:hAnsi="Times New Roman" w:cs="Times New Roman"/>
                <w:sz w:val="20"/>
                <w:szCs w:val="20"/>
              </w:rPr>
            </w:pPr>
          </w:p>
          <w:p w14:paraId="6692D1A8" w14:textId="676B88C4"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(1) Správca je vylúčený z výkonu správcovskej činnosti, ak so zreteľom na jeho pomer k veci, v ktorej vykonáva správcovskú činnosť, možno mať pochybnosti o jeho nezaujatosti. Svoj možný pomer k veci správca posudzuje sústavne a s odbornou starostlivosťou; ak sa pritom dozvie o skutočnostiach, pre ktoré možno mať pochybnosti o jeho nezaujatosti, bez zbytočného odkladu o tom informuje súd.</w:t>
            </w:r>
          </w:p>
          <w:p w14:paraId="150E4C45" w14:textId="77777777" w:rsidR="00FF57D9" w:rsidRPr="00500B25" w:rsidRDefault="00FF57D9" w:rsidP="00112205">
            <w:pPr>
              <w:jc w:val="both"/>
              <w:rPr>
                <w:rFonts w:ascii="Times New Roman" w:hAnsi="Times New Roman" w:cs="Times New Roman"/>
                <w:sz w:val="20"/>
                <w:szCs w:val="20"/>
              </w:rPr>
            </w:pPr>
          </w:p>
          <w:p w14:paraId="29820D0C"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(2) Správca je vylúčený z výkonu správcovskej činnosti vždy, ak</w:t>
            </w:r>
          </w:p>
          <w:p w14:paraId="7D3B583A"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a) je spriaznenou osobou veriteľa prihlásenej pohľadávky,</w:t>
            </w:r>
          </w:p>
          <w:p w14:paraId="68B4A539"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b) je spriaznenou osobou dlžníka alebo osoby, ktorá je spriaznenou osobou dlžníka,</w:t>
            </w:r>
          </w:p>
          <w:p w14:paraId="75337B28"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c) s ním spriaznená osoba je spriaznenou osobou dlžníka alebo osoby, ktorá je spriaznenou osobou dlžníka,</w:t>
            </w:r>
          </w:p>
          <w:p w14:paraId="5308AC9C"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lastRenderedPageBreak/>
              <w:t>d) je veriteľom alebo dlžníkom dlžníka alebo osoby spriaznenej s dlžníkom,</w:t>
            </w:r>
          </w:p>
          <w:p w14:paraId="0ED2B8E9"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e) s ním spriaznená osoba je veriteľom alebo dlžníkom dlžníka alebo veriteľom alebo dlžníkom osoby spriaznenej s dlžníkom,</w:t>
            </w:r>
          </w:p>
          <w:p w14:paraId="450C8D20"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f) v posledných troch rokoch zabezpečil záväzky dlžníka,</w:t>
            </w:r>
          </w:p>
          <w:p w14:paraId="0D8ECD3C"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g) v posledných troch rokoch s ním spriaznená osoba zabezpečovala záväzky dlžníka alebo záväzky s dlžníkom spriaznenej osoby,</w:t>
            </w:r>
          </w:p>
          <w:p w14:paraId="3A642AA6"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h) je s dlžníkom v súdnom alebo inom konaní, v ktorom sa má rozhodnúť ich spor,</w:t>
            </w:r>
          </w:p>
          <w:p w14:paraId="2FC4F075"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i) poskytol dlžníkovi vklad alebo sa podieľal na jeho podnikaní alebo zisku, alebo má akékoľvek práva alebo povinnosti k cennému papieru, s ktorým sú spojené práva alebo povinnosti dlžníka,</w:t>
            </w:r>
          </w:p>
          <w:p w14:paraId="31497D4A"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j) poskytol dlžníkovi audítorské služby alebo právne služby,</w:t>
            </w:r>
          </w:p>
          <w:p w14:paraId="6B584FFB"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k) s ním spriaznená osoba v posledných troch rokoch poskytla dlžníkovi audítorské služby alebo právne služby,</w:t>
            </w:r>
          </w:p>
          <w:p w14:paraId="360130B1"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l) v posledných troch rokoch prijal od dlžníka dar alebo inú výhodu,</w:t>
            </w:r>
          </w:p>
          <w:p w14:paraId="66B5CE57"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m) v posledných dvoch rokoch bol zamestnancom dlžníka,</w:t>
            </w:r>
          </w:p>
          <w:p w14:paraId="5AA2AB6E" w14:textId="77777777" w:rsidR="00FF57D9"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n) v posledných dvoch rokoch bola s ním spriaznená osoba vedúcim zamestnancom dlžníka.</w:t>
            </w:r>
          </w:p>
          <w:p w14:paraId="27BEBEC2" w14:textId="77777777" w:rsidR="00FF57D9" w:rsidRPr="00500B25" w:rsidRDefault="00FF57D9" w:rsidP="00112205">
            <w:pPr>
              <w:jc w:val="both"/>
              <w:rPr>
                <w:rFonts w:ascii="Times New Roman" w:hAnsi="Times New Roman" w:cs="Times New Roman"/>
                <w:sz w:val="20"/>
                <w:szCs w:val="20"/>
              </w:rPr>
            </w:pPr>
          </w:p>
          <w:p w14:paraId="5D819FC3" w14:textId="5BA8D3D2"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(3) Ak správca vykonáva správcovskú činnosť vo viacerých veciach, je vylúčený z výkonu správcovskej činnosti v tých veciach, v ktorých spoločné záujmy veriteľov v jednotlivých veciach môžu byť vo vzájomnom rozpore.</w:t>
            </w:r>
          </w:p>
          <w:p w14:paraId="76D2F3BB" w14:textId="77777777" w:rsidR="00FF57D9" w:rsidRPr="00500B25" w:rsidRDefault="00FF57D9" w:rsidP="00112205">
            <w:pPr>
              <w:jc w:val="both"/>
              <w:rPr>
                <w:rFonts w:ascii="Times New Roman" w:hAnsi="Times New Roman" w:cs="Times New Roman"/>
                <w:sz w:val="20"/>
                <w:szCs w:val="20"/>
              </w:rPr>
            </w:pPr>
          </w:p>
          <w:p w14:paraId="50DAE770" w14:textId="5CDAAF88" w:rsidR="0011220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lastRenderedPageBreak/>
              <w:t>(4) Ak ide o banku, inštitúciu elektronických peňazí, obchodníka s cennými papiermi, správcovskú spoločnosť, poisťovňu, zaisťovňu, dôchodkovú správcovskú spoločnosť, doplnkovú dôchodkovú spoločnosť alebo o pobočku obdobnej zahraničnej finančnej inštitúcie, správca je vylúčený z výkonu správcovskej činnosti aj vtedy, ak nespĺňa požiadavky podľa osobitného predpisu</w:t>
            </w:r>
            <w:r w:rsidRPr="00500B25">
              <w:rPr>
                <w:rFonts w:ascii="Times New Roman" w:hAnsi="Times New Roman" w:cs="Times New Roman"/>
                <w:sz w:val="20"/>
                <w:szCs w:val="20"/>
                <w:vertAlign w:val="superscript"/>
              </w:rPr>
              <w:t>3</w:t>
            </w:r>
            <w:r w:rsidRPr="00500B25">
              <w:rPr>
                <w:rFonts w:ascii="Times New Roman" w:hAnsi="Times New Roman" w:cs="Times New Roman"/>
                <w:sz w:val="20"/>
                <w:szCs w:val="20"/>
              </w:rPr>
              <w:t>) na správcu pre výkon nútenej správy.</w:t>
            </w:r>
          </w:p>
          <w:p w14:paraId="4C8CE446" w14:textId="77777777" w:rsidR="006B5BF0" w:rsidRPr="00500B25" w:rsidRDefault="006B5BF0" w:rsidP="00112205">
            <w:pPr>
              <w:jc w:val="both"/>
              <w:rPr>
                <w:rFonts w:ascii="Times New Roman" w:hAnsi="Times New Roman" w:cs="Times New Roman"/>
                <w:sz w:val="20"/>
                <w:szCs w:val="20"/>
              </w:rPr>
            </w:pPr>
          </w:p>
          <w:p w14:paraId="78ED873B"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(5) Spriaznenou osobou na účely tohto zákona sa rozumie osoba podľa osobitného predpisu</w:t>
            </w:r>
            <w:r w:rsidRPr="00500B25">
              <w:rPr>
                <w:rFonts w:ascii="Times New Roman" w:hAnsi="Times New Roman" w:cs="Times New Roman"/>
                <w:sz w:val="20"/>
                <w:szCs w:val="20"/>
                <w:vertAlign w:val="superscript"/>
              </w:rPr>
              <w:t>4</w:t>
            </w:r>
            <w:r w:rsidRPr="00500B25">
              <w:rPr>
                <w:rFonts w:ascii="Times New Roman" w:hAnsi="Times New Roman" w:cs="Times New Roman"/>
                <w:sz w:val="20"/>
                <w:szCs w:val="20"/>
              </w:rPr>
              <w:t>).</w:t>
            </w:r>
          </w:p>
          <w:p w14:paraId="4B69D094" w14:textId="77777777" w:rsidR="00112205" w:rsidRPr="00500B25" w:rsidRDefault="00112205" w:rsidP="00112205">
            <w:pPr>
              <w:jc w:val="both"/>
              <w:rPr>
                <w:rFonts w:ascii="Times New Roman" w:hAnsi="Times New Roman" w:cs="Times New Roman"/>
                <w:sz w:val="20"/>
                <w:szCs w:val="20"/>
              </w:rPr>
            </w:pPr>
          </w:p>
          <w:p w14:paraId="35739834"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Poznámky pod čiarou k odkazom 3 a 4 znejú:</w:t>
            </w:r>
          </w:p>
          <w:p w14:paraId="3A5C53B3" w14:textId="7FA3210A"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3</w:t>
            </w:r>
            <w:r w:rsidRPr="00500B25">
              <w:rPr>
                <w:rFonts w:ascii="Times New Roman" w:hAnsi="Times New Roman" w:cs="Times New Roman"/>
                <w:sz w:val="20"/>
                <w:szCs w:val="20"/>
              </w:rPr>
              <w:t xml:space="preserve">) Napríklad § 54 ods. 3 až 5 zákona č. 483/2001 Z. z. o bankách a o zmene a doplnení niektorých zákonov v znení zákona č. 603/2003 Z. z., § 148 ods. 2 a 3 zákona č. 566/2001 Z. z. o cenných papieroch a investičných službách a o zmene a doplnení niektorých zákonov (zákon o cenných papieroch), § 52 ods. 3 a 4 zákona č. 95/2002 Z. z. o poisťovníctve a o zmene a doplnení niektorých zákonov v znení zákona č. 7/2005 Z. z., § 110 zákona č. 594/2003 Z. z. o kolektívnom investovaní a o zmene a doplnení niektorých zákonov. </w:t>
            </w:r>
            <w:r w:rsidRPr="00500B25">
              <w:rPr>
                <w:rFonts w:ascii="Times New Roman" w:hAnsi="Times New Roman" w:cs="Times New Roman"/>
                <w:sz w:val="20"/>
                <w:szCs w:val="20"/>
                <w:vertAlign w:val="superscript"/>
              </w:rPr>
              <w:t>4</w:t>
            </w:r>
            <w:r w:rsidR="006B5BF0">
              <w:rPr>
                <w:rFonts w:ascii="Times New Roman" w:hAnsi="Times New Roman" w:cs="Times New Roman"/>
                <w:sz w:val="20"/>
                <w:szCs w:val="20"/>
              </w:rPr>
              <w:t>) § 9 zákona č. 7/2005 Z. z.</w:t>
            </w:r>
          </w:p>
          <w:p w14:paraId="0303CB41" w14:textId="5BE58AD1" w:rsidR="00112205" w:rsidRDefault="00112205" w:rsidP="00112205">
            <w:pPr>
              <w:jc w:val="both"/>
              <w:rPr>
                <w:rFonts w:ascii="Times New Roman" w:hAnsi="Times New Roman" w:cs="Times New Roman"/>
                <w:sz w:val="20"/>
                <w:szCs w:val="20"/>
              </w:rPr>
            </w:pPr>
          </w:p>
          <w:p w14:paraId="100B6B71" w14:textId="3999F58D" w:rsidR="006D6AD7" w:rsidRDefault="006D6AD7" w:rsidP="00112205">
            <w:pPr>
              <w:jc w:val="both"/>
              <w:rPr>
                <w:rFonts w:ascii="Times New Roman" w:hAnsi="Times New Roman" w:cs="Times New Roman"/>
                <w:sz w:val="20"/>
                <w:szCs w:val="20"/>
              </w:rPr>
            </w:pPr>
          </w:p>
          <w:p w14:paraId="76CCB731" w14:textId="292EF76D" w:rsidR="006B5BF0" w:rsidRDefault="006B5BF0" w:rsidP="006B5BF0">
            <w:pPr>
              <w:jc w:val="center"/>
              <w:rPr>
                <w:rFonts w:ascii="Times New Roman" w:hAnsi="Times New Roman" w:cs="Times New Roman"/>
                <w:sz w:val="20"/>
                <w:szCs w:val="20"/>
              </w:rPr>
            </w:pPr>
            <w:r>
              <w:rPr>
                <w:rFonts w:ascii="Times New Roman" w:hAnsi="Times New Roman" w:cs="Times New Roman"/>
                <w:sz w:val="20"/>
                <w:szCs w:val="20"/>
              </w:rPr>
              <w:t>§ 5</w:t>
            </w:r>
          </w:p>
          <w:p w14:paraId="09D6CB58" w14:textId="77777777" w:rsidR="006B5BF0" w:rsidRPr="00500B25" w:rsidRDefault="006B5BF0" w:rsidP="00112205">
            <w:pPr>
              <w:jc w:val="both"/>
              <w:rPr>
                <w:rFonts w:ascii="Times New Roman" w:hAnsi="Times New Roman" w:cs="Times New Roman"/>
                <w:sz w:val="20"/>
                <w:szCs w:val="20"/>
              </w:rPr>
            </w:pPr>
          </w:p>
          <w:p w14:paraId="43992C31" w14:textId="451B9FF2"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 xml:space="preserve">(1) Správca je povinný bez zbytočného odkladu oznámiť ministerstvu každú skutočnosť, ktorá môže byť dôvodom na </w:t>
            </w:r>
            <w:r w:rsidRPr="00500B25">
              <w:rPr>
                <w:rFonts w:ascii="Times New Roman" w:hAnsi="Times New Roman" w:cs="Times New Roman"/>
                <w:sz w:val="20"/>
                <w:szCs w:val="20"/>
              </w:rPr>
              <w:lastRenderedPageBreak/>
              <w:t>pozastavenie výkonu správcovskej činnosti alebo vyčiarknutie zo zoznamu správcov.</w:t>
            </w:r>
          </w:p>
          <w:p w14:paraId="4FD3E865" w14:textId="77777777" w:rsidR="00FF57D9" w:rsidRPr="00500B25" w:rsidRDefault="00FF57D9" w:rsidP="00112205">
            <w:pPr>
              <w:jc w:val="both"/>
              <w:rPr>
                <w:rFonts w:ascii="Times New Roman" w:hAnsi="Times New Roman" w:cs="Times New Roman"/>
                <w:sz w:val="20"/>
                <w:szCs w:val="20"/>
              </w:rPr>
            </w:pPr>
          </w:p>
          <w:p w14:paraId="66413AC1" w14:textId="2E9A1870" w:rsidR="0011220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(2) Správca, ktorý pri výkone správcovskej činnosti zistí skutočnosti nasvedčujúce, že bol spáchaný trestný čin, je povinný tieto skutočnosti bez zbytočného odkladu oznámiť príslušnému orgánu činnému v trestnom konaní.</w:t>
            </w:r>
          </w:p>
          <w:p w14:paraId="68A84326" w14:textId="77777777" w:rsidR="006D6AD7" w:rsidRPr="00500B25" w:rsidRDefault="006D6AD7" w:rsidP="00112205">
            <w:pPr>
              <w:jc w:val="both"/>
              <w:rPr>
                <w:rFonts w:ascii="Times New Roman" w:hAnsi="Times New Roman" w:cs="Times New Roman"/>
                <w:sz w:val="20"/>
                <w:szCs w:val="20"/>
              </w:rPr>
            </w:pPr>
          </w:p>
          <w:p w14:paraId="116D5B1A" w14:textId="75012F72" w:rsidR="00F21112" w:rsidRPr="00500B25" w:rsidRDefault="00F21112" w:rsidP="00F21112">
            <w:pPr>
              <w:jc w:val="center"/>
              <w:rPr>
                <w:rFonts w:ascii="Times New Roman" w:hAnsi="Times New Roman" w:cs="Times New Roman"/>
                <w:sz w:val="20"/>
                <w:szCs w:val="20"/>
              </w:rPr>
            </w:pPr>
            <w:r w:rsidRPr="00500B25">
              <w:rPr>
                <w:rFonts w:ascii="Times New Roman" w:hAnsi="Times New Roman" w:cs="Times New Roman"/>
                <w:sz w:val="20"/>
                <w:szCs w:val="20"/>
              </w:rPr>
              <w:t>§ 40</w:t>
            </w:r>
          </w:p>
          <w:p w14:paraId="7F9E3FC4" w14:textId="77777777" w:rsidR="00F21112" w:rsidRPr="00500B25" w:rsidRDefault="00F21112" w:rsidP="00F21112">
            <w:pPr>
              <w:jc w:val="center"/>
              <w:rPr>
                <w:rFonts w:ascii="Times New Roman" w:hAnsi="Times New Roman" w:cs="Times New Roman"/>
                <w:sz w:val="20"/>
                <w:szCs w:val="20"/>
              </w:rPr>
            </w:pPr>
          </w:p>
          <w:p w14:paraId="78F48657" w14:textId="5B321CB6"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 xml:space="preserve">(1) Správcu v konkurznom konaní ustanovuje súd uznesením; za správcu môže ustanoviť len osobu zapísanú do zoznamu správcov. Súd ustanoví správcu na základe náhodného výberu pomocou technických a programových prostriedkov schválených ministerstvom; to neplatí, ak ide o ustanovenie správcu na návrh schôdze veriteľov. </w:t>
            </w:r>
          </w:p>
          <w:p w14:paraId="7B3309BA" w14:textId="77777777" w:rsidR="00FF57D9" w:rsidRPr="00500B25" w:rsidRDefault="00FF57D9" w:rsidP="00112205">
            <w:pPr>
              <w:jc w:val="both"/>
              <w:rPr>
                <w:rFonts w:ascii="Times New Roman" w:hAnsi="Times New Roman" w:cs="Times New Roman"/>
                <w:sz w:val="20"/>
                <w:szCs w:val="20"/>
              </w:rPr>
            </w:pPr>
          </w:p>
          <w:p w14:paraId="57D2B974" w14:textId="75D35D2C" w:rsidR="0011220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 xml:space="preserve">(2) </w:t>
            </w:r>
            <w:r w:rsidR="000F5E5E" w:rsidRPr="000F5E5E">
              <w:rPr>
                <w:rFonts w:ascii="Times New Roman" w:hAnsi="Times New Roman" w:cs="Times New Roman"/>
                <w:sz w:val="20"/>
                <w:szCs w:val="20"/>
              </w:rPr>
              <w:t>Správca počas konkurzu vykonáva správu majetku podliehajúceho konkurzu, speňažuje majetok podliehajúci konkurzu a z výťažku zo speňaženia tohto majetku v súlade s týmto zákonom uspokojuje veriteľov úpadcu a vykonáva aj ďalšie práva a povinnosti v priebehu konkurzu v súlade s týmto zákonom.</w:t>
            </w:r>
          </w:p>
          <w:p w14:paraId="48AA5F63" w14:textId="77777777" w:rsidR="006D6AD7" w:rsidRPr="00500B25" w:rsidRDefault="006D6AD7" w:rsidP="00112205">
            <w:pPr>
              <w:jc w:val="both"/>
              <w:rPr>
                <w:rFonts w:ascii="Times New Roman" w:hAnsi="Times New Roman" w:cs="Times New Roman"/>
                <w:sz w:val="20"/>
                <w:szCs w:val="20"/>
              </w:rPr>
            </w:pPr>
          </w:p>
          <w:p w14:paraId="4A218F1A" w14:textId="7E743E74" w:rsidR="00112205" w:rsidRPr="00500B25" w:rsidRDefault="00112205" w:rsidP="00112205">
            <w:pPr>
              <w:jc w:val="both"/>
              <w:rPr>
                <w:rFonts w:ascii="Times New Roman" w:hAnsi="Times New Roman" w:cs="Times New Roman"/>
                <w:sz w:val="20"/>
                <w:szCs w:val="20"/>
              </w:rPr>
            </w:pPr>
          </w:p>
          <w:p w14:paraId="1B03CCD7" w14:textId="77777777" w:rsidR="006D6AD7" w:rsidRDefault="000F5E5E" w:rsidP="000F5E5E">
            <w:pPr>
              <w:jc w:val="center"/>
              <w:rPr>
                <w:rFonts w:ascii="Times New Roman" w:hAnsi="Times New Roman" w:cs="Times New Roman"/>
                <w:sz w:val="20"/>
                <w:szCs w:val="20"/>
              </w:rPr>
            </w:pPr>
            <w:r w:rsidRPr="000F5E5E">
              <w:rPr>
                <w:rFonts w:ascii="Times New Roman" w:hAnsi="Times New Roman" w:cs="Times New Roman"/>
                <w:sz w:val="20"/>
                <w:szCs w:val="20"/>
              </w:rPr>
              <w:t xml:space="preserve">§ 42 </w:t>
            </w:r>
          </w:p>
          <w:p w14:paraId="7321ED0D" w14:textId="1F7307ED" w:rsidR="000F5E5E" w:rsidRPr="000F5E5E" w:rsidRDefault="000F5E5E" w:rsidP="000F5E5E">
            <w:pPr>
              <w:jc w:val="center"/>
              <w:rPr>
                <w:rFonts w:ascii="Times New Roman" w:hAnsi="Times New Roman" w:cs="Times New Roman"/>
                <w:sz w:val="20"/>
                <w:szCs w:val="20"/>
              </w:rPr>
            </w:pPr>
            <w:r w:rsidRPr="000F5E5E">
              <w:rPr>
                <w:rFonts w:ascii="Times New Roman" w:hAnsi="Times New Roman" w:cs="Times New Roman"/>
                <w:sz w:val="20"/>
                <w:szCs w:val="20"/>
              </w:rPr>
              <w:t>Odvolanie a výmena správcu</w:t>
            </w:r>
          </w:p>
          <w:p w14:paraId="342A0085" w14:textId="77777777" w:rsidR="000F5E5E" w:rsidRDefault="000F5E5E" w:rsidP="000F5E5E">
            <w:pPr>
              <w:jc w:val="center"/>
              <w:rPr>
                <w:rFonts w:ascii="Times New Roman" w:hAnsi="Times New Roman" w:cs="Times New Roman"/>
                <w:sz w:val="20"/>
                <w:szCs w:val="20"/>
              </w:rPr>
            </w:pPr>
          </w:p>
          <w:p w14:paraId="6D59E714" w14:textId="46782850" w:rsidR="000F5E5E" w:rsidRPr="000F5E5E" w:rsidRDefault="000F5E5E" w:rsidP="000F5E5E">
            <w:pPr>
              <w:jc w:val="both"/>
              <w:rPr>
                <w:rFonts w:ascii="Times New Roman" w:hAnsi="Times New Roman" w:cs="Times New Roman"/>
                <w:sz w:val="20"/>
                <w:szCs w:val="20"/>
              </w:rPr>
            </w:pPr>
            <w:r w:rsidRPr="000F5E5E">
              <w:rPr>
                <w:rFonts w:ascii="Times New Roman" w:hAnsi="Times New Roman" w:cs="Times New Roman"/>
                <w:sz w:val="20"/>
                <w:szCs w:val="20"/>
              </w:rPr>
              <w:t>(1)</w:t>
            </w:r>
            <w:r>
              <w:rPr>
                <w:rFonts w:ascii="Times New Roman" w:hAnsi="Times New Roman" w:cs="Times New Roman"/>
                <w:sz w:val="20"/>
                <w:szCs w:val="20"/>
              </w:rPr>
              <w:t xml:space="preserve"> </w:t>
            </w:r>
            <w:r w:rsidRPr="000F5E5E">
              <w:rPr>
                <w:rFonts w:ascii="Times New Roman" w:hAnsi="Times New Roman" w:cs="Times New Roman"/>
                <w:sz w:val="20"/>
                <w:szCs w:val="20"/>
              </w:rPr>
              <w:t xml:space="preserve">Súd aj bez návrhu odvolá správcu, ak opakovane alebo závažne porušil povinnosti ustanovené týmto zákonom alebo osobitným predpisom9) alebo mu vo </w:t>
            </w:r>
            <w:r w:rsidRPr="000F5E5E">
              <w:rPr>
                <w:rFonts w:ascii="Times New Roman" w:hAnsi="Times New Roman" w:cs="Times New Roman"/>
                <w:sz w:val="20"/>
                <w:szCs w:val="20"/>
              </w:rPr>
              <w:lastRenderedPageBreak/>
              <w:t>výkone funkcie bráni zákonná prekážka; zákonnou prekážkou sa rozumie aj vylúčenie správcu podľa osobitného predpisu.9) Pred odvolaním správcu počas konkurzu súd vypočuje členov veriteľského výboru a aspoň troch zabezpečených veriteľov s najvyšším počtom hlasov počítaných podľa zistenej sumy ich zistených zabezpečených pohľadávok.</w:t>
            </w:r>
          </w:p>
          <w:p w14:paraId="048DD8F5" w14:textId="77777777" w:rsidR="000F5E5E" w:rsidRDefault="000F5E5E" w:rsidP="000F5E5E">
            <w:pPr>
              <w:jc w:val="center"/>
              <w:rPr>
                <w:rFonts w:ascii="Times New Roman" w:hAnsi="Times New Roman" w:cs="Times New Roman"/>
                <w:sz w:val="20"/>
                <w:szCs w:val="20"/>
              </w:rPr>
            </w:pPr>
          </w:p>
          <w:p w14:paraId="631AD8A6" w14:textId="34B9DAB2" w:rsidR="000F5E5E" w:rsidRDefault="000F5E5E" w:rsidP="000F5E5E">
            <w:pPr>
              <w:jc w:val="both"/>
              <w:rPr>
                <w:rFonts w:ascii="Times New Roman" w:hAnsi="Times New Roman" w:cs="Times New Roman"/>
                <w:sz w:val="20"/>
                <w:szCs w:val="20"/>
              </w:rPr>
            </w:pPr>
            <w:r w:rsidRPr="000F5E5E">
              <w:rPr>
                <w:rFonts w:ascii="Times New Roman" w:hAnsi="Times New Roman" w:cs="Times New Roman"/>
                <w:sz w:val="20"/>
                <w:szCs w:val="20"/>
              </w:rPr>
              <w:t>(2)</w:t>
            </w:r>
            <w:r>
              <w:rPr>
                <w:rFonts w:ascii="Times New Roman" w:hAnsi="Times New Roman" w:cs="Times New Roman"/>
                <w:sz w:val="20"/>
                <w:szCs w:val="20"/>
              </w:rPr>
              <w:t xml:space="preserve"> </w:t>
            </w:r>
            <w:r w:rsidRPr="000F5E5E">
              <w:rPr>
                <w:rFonts w:ascii="Times New Roman" w:hAnsi="Times New Roman" w:cs="Times New Roman"/>
                <w:sz w:val="20"/>
                <w:szCs w:val="20"/>
              </w:rPr>
              <w:t>Návrh na odvolanie správcu je oprávnený podať veriteľský výbor alebo zabezpečený veriteľ zistenej zabezpečenej pohľadávky. Z dôvodov ustanovených osobitným predpisom</w:t>
            </w:r>
            <w:r w:rsidRPr="000F5E5E">
              <w:rPr>
                <w:rFonts w:ascii="Times New Roman" w:hAnsi="Times New Roman" w:cs="Times New Roman"/>
                <w:sz w:val="20"/>
                <w:szCs w:val="20"/>
                <w:vertAlign w:val="superscript"/>
              </w:rPr>
              <w:t>9</w:t>
            </w:r>
            <w:r w:rsidRPr="000F5E5E">
              <w:rPr>
                <w:rFonts w:ascii="Times New Roman" w:hAnsi="Times New Roman" w:cs="Times New Roman"/>
                <w:sz w:val="20"/>
                <w:szCs w:val="20"/>
              </w:rPr>
              <w:t>) je oprávnený podať návrh na svoje odvolanie aj správca; ak súd dôvody správcu uzná, bezodkladne správcu z funkcie odvolá.</w:t>
            </w:r>
          </w:p>
          <w:p w14:paraId="5907A94B" w14:textId="77777777" w:rsidR="000F5E5E" w:rsidRPr="000F5E5E" w:rsidRDefault="000F5E5E" w:rsidP="000F5E5E">
            <w:pPr>
              <w:jc w:val="both"/>
              <w:rPr>
                <w:rFonts w:ascii="Times New Roman" w:hAnsi="Times New Roman" w:cs="Times New Roman"/>
                <w:sz w:val="20"/>
                <w:szCs w:val="20"/>
              </w:rPr>
            </w:pPr>
          </w:p>
          <w:p w14:paraId="60216B3C" w14:textId="1C4804F6" w:rsidR="000F5E5E" w:rsidRDefault="000F5E5E" w:rsidP="000F5E5E">
            <w:pPr>
              <w:jc w:val="both"/>
              <w:rPr>
                <w:rFonts w:ascii="Times New Roman" w:hAnsi="Times New Roman" w:cs="Times New Roman"/>
                <w:sz w:val="20"/>
                <w:szCs w:val="20"/>
              </w:rPr>
            </w:pPr>
            <w:r w:rsidRPr="000F5E5E">
              <w:rPr>
                <w:rFonts w:ascii="Times New Roman" w:hAnsi="Times New Roman" w:cs="Times New Roman"/>
                <w:sz w:val="20"/>
                <w:szCs w:val="20"/>
              </w:rPr>
              <w:t>(3)</w:t>
            </w:r>
            <w:r>
              <w:rPr>
                <w:rFonts w:ascii="Times New Roman" w:hAnsi="Times New Roman" w:cs="Times New Roman"/>
                <w:sz w:val="20"/>
                <w:szCs w:val="20"/>
              </w:rPr>
              <w:t xml:space="preserve"> </w:t>
            </w:r>
            <w:r w:rsidRPr="000F5E5E">
              <w:rPr>
                <w:rFonts w:ascii="Times New Roman" w:hAnsi="Times New Roman" w:cs="Times New Roman"/>
                <w:sz w:val="20"/>
                <w:szCs w:val="20"/>
              </w:rPr>
              <w:t>V uznesení o odvolaní správcu súd môže odvolanému správcovi určiť rozsah činnosti a s tým súvisiace oprávnenia, ktoré bude odvolaný správca vykonávať až do ustanovenia nového správcu.</w:t>
            </w:r>
          </w:p>
          <w:p w14:paraId="11F30F1C" w14:textId="77777777" w:rsidR="000F5E5E" w:rsidRPr="000F5E5E" w:rsidRDefault="000F5E5E" w:rsidP="000F5E5E">
            <w:pPr>
              <w:jc w:val="both"/>
              <w:rPr>
                <w:rFonts w:ascii="Times New Roman" w:hAnsi="Times New Roman" w:cs="Times New Roman"/>
                <w:sz w:val="20"/>
                <w:szCs w:val="20"/>
              </w:rPr>
            </w:pPr>
          </w:p>
          <w:p w14:paraId="2CAD2C35" w14:textId="546FDF28" w:rsidR="000F5E5E" w:rsidRPr="000F5E5E" w:rsidRDefault="000F5E5E" w:rsidP="000F5E5E">
            <w:pPr>
              <w:jc w:val="both"/>
              <w:rPr>
                <w:rFonts w:ascii="Times New Roman" w:hAnsi="Times New Roman" w:cs="Times New Roman"/>
                <w:sz w:val="20"/>
                <w:szCs w:val="20"/>
              </w:rPr>
            </w:pPr>
            <w:r w:rsidRPr="000F5E5E">
              <w:rPr>
                <w:rFonts w:ascii="Times New Roman" w:hAnsi="Times New Roman" w:cs="Times New Roman"/>
                <w:sz w:val="20"/>
                <w:szCs w:val="20"/>
              </w:rPr>
              <w:t>(4)</w:t>
            </w:r>
            <w:r>
              <w:rPr>
                <w:rFonts w:ascii="Times New Roman" w:hAnsi="Times New Roman" w:cs="Times New Roman"/>
                <w:sz w:val="20"/>
                <w:szCs w:val="20"/>
              </w:rPr>
              <w:t xml:space="preserve"> </w:t>
            </w:r>
            <w:r w:rsidRPr="000F5E5E">
              <w:rPr>
                <w:rFonts w:ascii="Times New Roman" w:hAnsi="Times New Roman" w:cs="Times New Roman"/>
                <w:sz w:val="20"/>
                <w:szCs w:val="20"/>
              </w:rPr>
              <w:t>Ak súd odvolá správcu počas konkurzu mimo schôdze veriteľov, bezodkladne zvolá schôdzu veriteľov na účely schválenia návrhu na nového správcu; ustanovenia § 36 ods. 2 až 4 sa použijú primerane. Ak schôdza veriteľov návrh na nového správcu neschváli, súd ustanoví správcu bez návrhu schôdze veriteľov.</w:t>
            </w:r>
          </w:p>
          <w:p w14:paraId="0A85A5D4" w14:textId="77777777" w:rsidR="000F5E5E" w:rsidRPr="000F5E5E" w:rsidRDefault="000F5E5E" w:rsidP="000F5E5E">
            <w:pPr>
              <w:jc w:val="center"/>
              <w:rPr>
                <w:rFonts w:ascii="Times New Roman" w:hAnsi="Times New Roman" w:cs="Times New Roman"/>
                <w:sz w:val="20"/>
                <w:szCs w:val="20"/>
              </w:rPr>
            </w:pPr>
          </w:p>
          <w:p w14:paraId="1DA2EF44" w14:textId="00C1C598" w:rsidR="000F5E5E" w:rsidRPr="000F5E5E" w:rsidRDefault="000F5E5E" w:rsidP="000F5E5E">
            <w:pPr>
              <w:jc w:val="both"/>
              <w:rPr>
                <w:rFonts w:ascii="Times New Roman" w:hAnsi="Times New Roman" w:cs="Times New Roman"/>
                <w:sz w:val="20"/>
                <w:szCs w:val="20"/>
              </w:rPr>
            </w:pPr>
            <w:r w:rsidRPr="000F5E5E">
              <w:rPr>
                <w:rFonts w:ascii="Times New Roman" w:hAnsi="Times New Roman" w:cs="Times New Roman"/>
                <w:sz w:val="20"/>
                <w:szCs w:val="20"/>
              </w:rPr>
              <w:t>(5)</w:t>
            </w:r>
            <w:r>
              <w:rPr>
                <w:rFonts w:ascii="Times New Roman" w:hAnsi="Times New Roman" w:cs="Times New Roman"/>
                <w:sz w:val="20"/>
                <w:szCs w:val="20"/>
              </w:rPr>
              <w:t xml:space="preserve"> </w:t>
            </w:r>
            <w:r w:rsidRPr="000F5E5E">
              <w:rPr>
                <w:rFonts w:ascii="Times New Roman" w:hAnsi="Times New Roman" w:cs="Times New Roman"/>
                <w:sz w:val="20"/>
                <w:szCs w:val="20"/>
              </w:rPr>
              <w:t xml:space="preserve">Odvolaný správca je povinný do 30 dní od ustanovenia nového správcu predložiť veriteľskému výboru a novému správcovi podrobnú správu o svojej činnosti; novému správcovi je tiež povinný poskytnúť všetku </w:t>
            </w:r>
            <w:r w:rsidRPr="000F5E5E">
              <w:rPr>
                <w:rFonts w:ascii="Times New Roman" w:hAnsi="Times New Roman" w:cs="Times New Roman"/>
                <w:sz w:val="20"/>
                <w:szCs w:val="20"/>
              </w:rPr>
              <w:lastRenderedPageBreak/>
              <w:t>potrebnú súčinnosť tak, aby sa nový správca mohol riadne ujať výkonu svojej funkcie.</w:t>
            </w:r>
          </w:p>
          <w:p w14:paraId="0EC1C50B" w14:textId="77777777" w:rsidR="000F5E5E" w:rsidRPr="000F5E5E" w:rsidRDefault="000F5E5E" w:rsidP="000F5E5E">
            <w:pPr>
              <w:jc w:val="center"/>
              <w:rPr>
                <w:rFonts w:ascii="Times New Roman" w:hAnsi="Times New Roman" w:cs="Times New Roman"/>
                <w:sz w:val="20"/>
                <w:szCs w:val="20"/>
              </w:rPr>
            </w:pPr>
          </w:p>
          <w:p w14:paraId="35D6C536" w14:textId="29A3FCC6" w:rsidR="00112205" w:rsidRDefault="000F5E5E" w:rsidP="000F5E5E">
            <w:pPr>
              <w:jc w:val="both"/>
              <w:rPr>
                <w:rFonts w:ascii="Times New Roman" w:hAnsi="Times New Roman" w:cs="Times New Roman"/>
                <w:sz w:val="20"/>
                <w:szCs w:val="20"/>
              </w:rPr>
            </w:pPr>
            <w:r w:rsidRPr="000F5E5E">
              <w:rPr>
                <w:rFonts w:ascii="Times New Roman" w:hAnsi="Times New Roman" w:cs="Times New Roman"/>
                <w:sz w:val="20"/>
                <w:szCs w:val="20"/>
              </w:rPr>
              <w:t>(6)</w:t>
            </w:r>
            <w:r>
              <w:rPr>
                <w:rFonts w:ascii="Times New Roman" w:hAnsi="Times New Roman" w:cs="Times New Roman"/>
                <w:sz w:val="20"/>
                <w:szCs w:val="20"/>
              </w:rPr>
              <w:t xml:space="preserve"> </w:t>
            </w:r>
            <w:r w:rsidRPr="000F5E5E">
              <w:rPr>
                <w:rFonts w:ascii="Times New Roman" w:hAnsi="Times New Roman" w:cs="Times New Roman"/>
                <w:sz w:val="20"/>
                <w:szCs w:val="20"/>
              </w:rPr>
              <w:t>Ak správca zomrie, súd správcu bez zbytočného odkladu odvolá a ustanoví správcu postupom podľa § 40 ods. 1; pri vykonávaní funkcie správcu vo viacerých konkurzných konaniach súd ustanoví totožného správcu do všetkých týchto konaní. Ustanovenia odsekov 1 až 5 sa nepoužijú.</w:t>
            </w:r>
          </w:p>
          <w:p w14:paraId="13250F26" w14:textId="77777777" w:rsidR="000F5E5E" w:rsidRPr="00500B25" w:rsidRDefault="000F5E5E" w:rsidP="000F5E5E">
            <w:pPr>
              <w:jc w:val="both"/>
              <w:rPr>
                <w:rFonts w:ascii="Times New Roman" w:hAnsi="Times New Roman" w:cs="Times New Roman"/>
                <w:sz w:val="20"/>
                <w:szCs w:val="20"/>
              </w:rPr>
            </w:pPr>
          </w:p>
          <w:p w14:paraId="0B5875B9" w14:textId="77777777"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rPr>
              <w:t>Poznámka pod čiarou k odkazu 9 znie:</w:t>
            </w:r>
          </w:p>
          <w:p w14:paraId="5BA8EA29" w14:textId="1F649F89" w:rsidR="00112205" w:rsidRPr="00500B25" w:rsidRDefault="00112205" w:rsidP="00112205">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9</w:t>
            </w:r>
            <w:r w:rsidRPr="00500B25">
              <w:rPr>
                <w:rFonts w:ascii="Times New Roman" w:hAnsi="Times New Roman" w:cs="Times New Roman"/>
                <w:sz w:val="20"/>
                <w:szCs w:val="20"/>
              </w:rPr>
              <w:t>) Zákon č. 8/2005 Z. z. o správcoch a o zmene</w:t>
            </w:r>
            <w:r w:rsidR="00BD70F2">
              <w:rPr>
                <w:rFonts w:ascii="Times New Roman" w:hAnsi="Times New Roman" w:cs="Times New Roman"/>
                <w:sz w:val="20"/>
                <w:szCs w:val="20"/>
              </w:rPr>
              <w:t xml:space="preserve"> a doplnení niektorých zákonov.</w:t>
            </w:r>
          </w:p>
          <w:p w14:paraId="7A2C0A52" w14:textId="1A50F5B1" w:rsidR="00112205" w:rsidRDefault="00112205" w:rsidP="00112205">
            <w:pPr>
              <w:jc w:val="both"/>
              <w:rPr>
                <w:rFonts w:ascii="Times New Roman" w:hAnsi="Times New Roman" w:cs="Times New Roman"/>
                <w:sz w:val="20"/>
                <w:szCs w:val="20"/>
              </w:rPr>
            </w:pPr>
          </w:p>
          <w:p w14:paraId="2EEE3994" w14:textId="77777777" w:rsidR="00303D6B" w:rsidRPr="00500B25" w:rsidRDefault="00303D6B" w:rsidP="00112205">
            <w:pPr>
              <w:jc w:val="both"/>
              <w:rPr>
                <w:rFonts w:ascii="Times New Roman" w:hAnsi="Times New Roman" w:cs="Times New Roman"/>
                <w:sz w:val="20"/>
                <w:szCs w:val="20"/>
              </w:rPr>
            </w:pPr>
          </w:p>
          <w:p w14:paraId="1A64DEA4" w14:textId="5C67A763" w:rsidR="00112205" w:rsidRDefault="004504F2" w:rsidP="004504F2">
            <w:pPr>
              <w:jc w:val="both"/>
              <w:rPr>
                <w:rFonts w:ascii="Times New Roman" w:hAnsi="Times New Roman" w:cs="Times New Roman"/>
                <w:sz w:val="20"/>
                <w:szCs w:val="20"/>
              </w:rPr>
            </w:pPr>
            <w:r>
              <w:rPr>
                <w:rFonts w:ascii="Times New Roman" w:hAnsi="Times New Roman" w:cs="Times New Roman"/>
                <w:sz w:val="20"/>
                <w:szCs w:val="20"/>
              </w:rPr>
              <w:t xml:space="preserve">(4) </w:t>
            </w:r>
            <w:r w:rsidRPr="004504F2">
              <w:rPr>
                <w:rFonts w:ascii="Times New Roman" w:hAnsi="Times New Roman" w:cs="Times New Roman"/>
                <w:sz w:val="20"/>
                <w:szCs w:val="20"/>
              </w:rPr>
              <w:t>V uznesení o povolení reštrukturalizácie súd ustanoví správcu na základe náhodného výberu pomocou technických a programových prostriedkov schválených ministerstvom, vyzve veriteľov, aby v zákonnej lehote prihlásili pohľadávky, a určí rozsah právnych úkonov dlžníka, ktoré majú počas reštrukturalizácie podliehať súhlasu správcu; v uznesení tiež poučí veriteľov o spôsobe prihlasovania pohľadávok, následkoch nedodržania lehoty na prihlasovanie pohľadávok a následkoch nesprávneho prihlásenia pohľadávok. Správca v reštrukturalizácii má nárok na paušálnu odmenu a náhradu nevyhnutných výdavkov spojených s vedením konania. Tieto nároky uhrádza dlžník.</w:t>
            </w:r>
          </w:p>
          <w:p w14:paraId="17E81424" w14:textId="77777777" w:rsidR="004504F2" w:rsidRPr="00500B25" w:rsidRDefault="004504F2" w:rsidP="004504F2">
            <w:pPr>
              <w:jc w:val="both"/>
              <w:rPr>
                <w:rFonts w:ascii="Times New Roman" w:hAnsi="Times New Roman" w:cs="Times New Roman"/>
                <w:sz w:val="20"/>
                <w:szCs w:val="20"/>
              </w:rPr>
            </w:pPr>
          </w:p>
          <w:p w14:paraId="2895E766" w14:textId="44334E68" w:rsidR="008D3DC3" w:rsidRPr="008D3DC3" w:rsidRDefault="00112205" w:rsidP="008D3DC3">
            <w:pPr>
              <w:jc w:val="both"/>
              <w:rPr>
                <w:rFonts w:ascii="Times New Roman" w:hAnsi="Times New Roman" w:cs="Times New Roman"/>
                <w:sz w:val="20"/>
                <w:szCs w:val="20"/>
              </w:rPr>
            </w:pPr>
            <w:r w:rsidRPr="00500B25">
              <w:rPr>
                <w:rFonts w:ascii="Times New Roman" w:hAnsi="Times New Roman" w:cs="Times New Roman"/>
                <w:sz w:val="20"/>
                <w:szCs w:val="20"/>
              </w:rPr>
              <w:t>(</w:t>
            </w:r>
            <w:r w:rsidR="008D3DC3" w:rsidRPr="008D3DC3">
              <w:rPr>
                <w:rFonts w:ascii="Times New Roman" w:hAnsi="Times New Roman" w:cs="Times New Roman"/>
                <w:sz w:val="20"/>
                <w:szCs w:val="20"/>
              </w:rPr>
              <w:t>1)</w:t>
            </w:r>
            <w:r w:rsidR="008D3DC3">
              <w:rPr>
                <w:rFonts w:ascii="Times New Roman" w:hAnsi="Times New Roman" w:cs="Times New Roman"/>
                <w:sz w:val="20"/>
                <w:szCs w:val="20"/>
              </w:rPr>
              <w:t xml:space="preserve"> </w:t>
            </w:r>
            <w:r w:rsidR="008D3DC3" w:rsidRPr="008D3DC3">
              <w:rPr>
                <w:rFonts w:ascii="Times New Roman" w:hAnsi="Times New Roman" w:cs="Times New Roman"/>
                <w:sz w:val="20"/>
                <w:szCs w:val="20"/>
              </w:rPr>
              <w:t xml:space="preserve">Správcu ustanovuje súd na základe náhodného výberu pomocou technických a </w:t>
            </w:r>
            <w:r w:rsidR="008D3DC3" w:rsidRPr="008D3DC3">
              <w:rPr>
                <w:rFonts w:ascii="Times New Roman" w:hAnsi="Times New Roman" w:cs="Times New Roman"/>
                <w:sz w:val="20"/>
                <w:szCs w:val="20"/>
              </w:rPr>
              <w:lastRenderedPageBreak/>
              <w:t>programových prostriedkov schválených ministerstvom. Ak je však vyhlásený konkurz alebo sa vedie konanie o určení splátkového kalendára ohľadom manžela dlžníka a táto okolnosť vyplýva z návrhu na vyhlásenie konkurzu alebo návrhu na určenie splátkového kalendára, súd druhému z manželov ustanoví totožného správcu. Správcu súd odvolá, ak opakovane alebo závažne porušil svoje povinnosti alebo mu vo výkone funkcie bráni zákonná prekážka. Ustanovenie § 42 ods. 6 sa použije rovnako.</w:t>
            </w:r>
          </w:p>
          <w:p w14:paraId="11101098" w14:textId="77777777" w:rsidR="008D3DC3" w:rsidRDefault="008D3DC3" w:rsidP="008D3DC3">
            <w:pPr>
              <w:jc w:val="both"/>
              <w:rPr>
                <w:rFonts w:ascii="Times New Roman" w:hAnsi="Times New Roman" w:cs="Times New Roman"/>
                <w:sz w:val="20"/>
                <w:szCs w:val="20"/>
              </w:rPr>
            </w:pPr>
          </w:p>
          <w:p w14:paraId="5E89A5E2" w14:textId="200A5DCB" w:rsidR="008D3DC3" w:rsidRDefault="008D3DC3" w:rsidP="008D3DC3">
            <w:pPr>
              <w:jc w:val="both"/>
              <w:rPr>
                <w:rFonts w:ascii="Times New Roman" w:hAnsi="Times New Roman" w:cs="Times New Roman"/>
                <w:sz w:val="20"/>
                <w:szCs w:val="20"/>
              </w:rPr>
            </w:pPr>
            <w:r w:rsidRPr="008D3DC3">
              <w:rPr>
                <w:rFonts w:ascii="Times New Roman" w:hAnsi="Times New Roman" w:cs="Times New Roman"/>
                <w:sz w:val="20"/>
                <w:szCs w:val="20"/>
              </w:rPr>
              <w:t>(2)</w:t>
            </w:r>
            <w:r>
              <w:rPr>
                <w:rFonts w:ascii="Times New Roman" w:hAnsi="Times New Roman" w:cs="Times New Roman"/>
                <w:sz w:val="20"/>
                <w:szCs w:val="20"/>
              </w:rPr>
              <w:t xml:space="preserve"> </w:t>
            </w:r>
            <w:r w:rsidRPr="008D3DC3">
              <w:rPr>
                <w:rFonts w:ascii="Times New Roman" w:hAnsi="Times New Roman" w:cs="Times New Roman"/>
                <w:sz w:val="20"/>
                <w:szCs w:val="20"/>
              </w:rPr>
              <w:t>Opakovaným porušením povinnosti správcu sa rozumie, ak správca napriek písomnému upozorneniu súdom naďalej porušuje povinnosť, na ktorej porušenie bol upozornený.</w:t>
            </w:r>
          </w:p>
          <w:p w14:paraId="48BCE66C" w14:textId="77777777" w:rsidR="008D3DC3" w:rsidRPr="008D3DC3" w:rsidRDefault="008D3DC3" w:rsidP="008D3DC3">
            <w:pPr>
              <w:jc w:val="both"/>
              <w:rPr>
                <w:rFonts w:ascii="Times New Roman" w:hAnsi="Times New Roman" w:cs="Times New Roman"/>
                <w:sz w:val="20"/>
                <w:szCs w:val="20"/>
              </w:rPr>
            </w:pPr>
          </w:p>
          <w:p w14:paraId="3506D6A7" w14:textId="72860940" w:rsidR="00112205" w:rsidRPr="00500B25" w:rsidRDefault="008D3DC3" w:rsidP="008D3DC3">
            <w:pPr>
              <w:jc w:val="both"/>
              <w:rPr>
                <w:rFonts w:ascii="Times New Roman" w:hAnsi="Times New Roman" w:cs="Times New Roman"/>
                <w:sz w:val="20"/>
                <w:szCs w:val="20"/>
              </w:rPr>
            </w:pPr>
            <w:r w:rsidRPr="008D3DC3">
              <w:rPr>
                <w:rFonts w:ascii="Times New Roman" w:hAnsi="Times New Roman" w:cs="Times New Roman"/>
                <w:sz w:val="20"/>
                <w:szCs w:val="20"/>
              </w:rPr>
              <w:t>(3)</w:t>
            </w:r>
            <w:r>
              <w:rPr>
                <w:rFonts w:ascii="Times New Roman" w:hAnsi="Times New Roman" w:cs="Times New Roman"/>
                <w:sz w:val="20"/>
                <w:szCs w:val="20"/>
              </w:rPr>
              <w:t xml:space="preserve"> </w:t>
            </w:r>
            <w:r w:rsidRPr="008D3DC3">
              <w:rPr>
                <w:rFonts w:ascii="Times New Roman" w:hAnsi="Times New Roman" w:cs="Times New Roman"/>
                <w:sz w:val="20"/>
                <w:szCs w:val="20"/>
              </w:rPr>
              <w:t>V uznesení o odvolaní správcu súd zároveň ustanoví nového správcu. Proti uzneseniu o odvolaní správcu z dôvodu opakovaného alebo závažného porušenia povinnosti je odvolaný správca oprávnený podať odvolanie.</w:t>
            </w:r>
          </w:p>
        </w:tc>
        <w:tc>
          <w:tcPr>
            <w:tcW w:w="708" w:type="dxa"/>
            <w:tcBorders>
              <w:top w:val="single" w:sz="4" w:space="0" w:color="auto"/>
              <w:bottom w:val="single" w:sz="4" w:space="0" w:color="auto"/>
            </w:tcBorders>
          </w:tcPr>
          <w:p w14:paraId="62658721" w14:textId="24059D1E" w:rsidR="00112205" w:rsidRPr="00500B25" w:rsidRDefault="00112205" w:rsidP="00112205">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Ú</w:t>
            </w:r>
          </w:p>
        </w:tc>
        <w:tc>
          <w:tcPr>
            <w:tcW w:w="1560" w:type="dxa"/>
            <w:tcBorders>
              <w:top w:val="single" w:sz="4" w:space="0" w:color="auto"/>
              <w:bottom w:val="single" w:sz="4" w:space="0" w:color="auto"/>
            </w:tcBorders>
          </w:tcPr>
          <w:p w14:paraId="6BFDDB3F" w14:textId="6ED069F4" w:rsidR="00112205" w:rsidRPr="00500B25" w:rsidRDefault="00112205" w:rsidP="00FF57D9">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04D0ED10" w14:textId="7CF33735" w:rsidR="00112205" w:rsidRPr="00500B25" w:rsidRDefault="00FF57D9" w:rsidP="00112205">
            <w:pPr>
              <w:jc w:val="center"/>
              <w:rPr>
                <w:rFonts w:ascii="Times New Roman" w:hAnsi="Times New Roman" w:cs="Times New Roman"/>
                <w:b/>
                <w:sz w:val="20"/>
                <w:szCs w:val="20"/>
              </w:rPr>
            </w:pPr>
            <w:r w:rsidRPr="00500B25">
              <w:rPr>
                <w:rFonts w:ascii="Times New Roman" w:hAnsi="Times New Roman" w:cs="Times New Roman"/>
                <w:b/>
                <w:bCs/>
                <w:sz w:val="20"/>
                <w:szCs w:val="20"/>
              </w:rPr>
              <w:t>GP-N</w:t>
            </w:r>
          </w:p>
        </w:tc>
        <w:tc>
          <w:tcPr>
            <w:tcW w:w="1383" w:type="dxa"/>
            <w:tcBorders>
              <w:top w:val="single" w:sz="4" w:space="0" w:color="auto"/>
              <w:bottom w:val="single" w:sz="4" w:space="0" w:color="auto"/>
            </w:tcBorders>
          </w:tcPr>
          <w:p w14:paraId="5E2324F3" w14:textId="77777777" w:rsidR="00112205" w:rsidRPr="00500B25" w:rsidRDefault="00112205" w:rsidP="00F21112">
            <w:pPr>
              <w:adjustRightInd w:val="0"/>
              <w:jc w:val="both"/>
              <w:rPr>
                <w:rFonts w:ascii="Times New Roman" w:hAnsi="Times New Roman" w:cs="Times New Roman"/>
                <w:sz w:val="20"/>
                <w:szCs w:val="20"/>
                <w:highlight w:val="red"/>
              </w:rPr>
            </w:pPr>
          </w:p>
        </w:tc>
      </w:tr>
      <w:tr w:rsidR="00CB6647" w:rsidRPr="00500B25" w14:paraId="1EF768E3" w14:textId="77777777" w:rsidTr="00500B25">
        <w:tc>
          <w:tcPr>
            <w:tcW w:w="988" w:type="dxa"/>
            <w:tcBorders>
              <w:top w:val="single" w:sz="4" w:space="0" w:color="auto"/>
              <w:bottom w:val="single" w:sz="4" w:space="0" w:color="auto"/>
            </w:tcBorders>
          </w:tcPr>
          <w:p w14:paraId="277944D0" w14:textId="77777777" w:rsidR="00CB6647" w:rsidRPr="009C30B5" w:rsidRDefault="00CB6647" w:rsidP="00CB6647">
            <w:pPr>
              <w:jc w:val="both"/>
              <w:rPr>
                <w:rFonts w:ascii="Times New Roman" w:hAnsi="Times New Roman" w:cs="Times New Roman"/>
                <w:b/>
                <w:bCs/>
                <w:sz w:val="20"/>
                <w:szCs w:val="20"/>
              </w:rPr>
            </w:pPr>
            <w:r w:rsidRPr="009C30B5">
              <w:rPr>
                <w:rFonts w:ascii="Times New Roman" w:hAnsi="Times New Roman" w:cs="Times New Roman"/>
                <w:b/>
                <w:bCs/>
                <w:sz w:val="20"/>
                <w:szCs w:val="20"/>
              </w:rPr>
              <w:lastRenderedPageBreak/>
              <w:t>Č: 26</w:t>
            </w:r>
          </w:p>
          <w:p w14:paraId="7251AF5C" w14:textId="77777777" w:rsidR="00CB6647" w:rsidRPr="009C30B5" w:rsidRDefault="00CB6647" w:rsidP="00CB6647">
            <w:pPr>
              <w:jc w:val="both"/>
              <w:rPr>
                <w:rFonts w:ascii="Times New Roman" w:hAnsi="Times New Roman" w:cs="Times New Roman"/>
                <w:b/>
                <w:bCs/>
                <w:sz w:val="20"/>
                <w:szCs w:val="20"/>
              </w:rPr>
            </w:pPr>
            <w:r w:rsidRPr="009C30B5">
              <w:rPr>
                <w:rFonts w:ascii="Times New Roman" w:hAnsi="Times New Roman" w:cs="Times New Roman"/>
                <w:b/>
                <w:bCs/>
                <w:sz w:val="20"/>
                <w:szCs w:val="20"/>
              </w:rPr>
              <w:t>O: 1</w:t>
            </w:r>
          </w:p>
          <w:p w14:paraId="797E91BE" w14:textId="42C1476B" w:rsidR="00CB6647" w:rsidRPr="00500B25" w:rsidRDefault="00CB6647" w:rsidP="00CB6647">
            <w:pPr>
              <w:jc w:val="both"/>
              <w:rPr>
                <w:rFonts w:ascii="Times New Roman" w:hAnsi="Times New Roman" w:cs="Times New Roman"/>
                <w:b/>
                <w:bCs/>
                <w:sz w:val="20"/>
                <w:szCs w:val="20"/>
              </w:rPr>
            </w:pPr>
            <w:r w:rsidRPr="009C30B5">
              <w:rPr>
                <w:rFonts w:ascii="Times New Roman" w:hAnsi="Times New Roman" w:cs="Times New Roman"/>
                <w:b/>
                <w:bCs/>
                <w:sz w:val="20"/>
                <w:szCs w:val="20"/>
              </w:rPr>
              <w:t>P: c)</w:t>
            </w:r>
          </w:p>
        </w:tc>
        <w:tc>
          <w:tcPr>
            <w:tcW w:w="2268" w:type="dxa"/>
            <w:tcBorders>
              <w:top w:val="single" w:sz="4" w:space="0" w:color="auto"/>
              <w:bottom w:val="single" w:sz="4" w:space="0" w:color="auto"/>
            </w:tcBorders>
          </w:tcPr>
          <w:p w14:paraId="0BDDBC66" w14:textId="77777777" w:rsidR="00CB6647" w:rsidRPr="00500B25" w:rsidRDefault="00CB6647" w:rsidP="00CB6647">
            <w:pPr>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c) sa pri vymenúvaní správcu pre konkrétny prípad vrátane prípadov s cezhraničnými prvkami venovala náležitá pozornosť skúsenostiam a odborným znalostiam správcu a špecifikám prípadu; a </w:t>
            </w:r>
          </w:p>
          <w:p w14:paraId="07AA2E06" w14:textId="77777777" w:rsidR="00CB6647" w:rsidRPr="00500B25" w:rsidRDefault="00CB6647" w:rsidP="00CB6647">
            <w:pPr>
              <w:adjustRightInd w:val="0"/>
              <w:jc w:val="center"/>
              <w:rPr>
                <w:rFonts w:ascii="Times New Roman" w:hAnsi="Times New Roman" w:cs="Times New Roman"/>
                <w:bCs/>
                <w:sz w:val="20"/>
                <w:szCs w:val="20"/>
              </w:rPr>
            </w:pPr>
          </w:p>
        </w:tc>
        <w:tc>
          <w:tcPr>
            <w:tcW w:w="567" w:type="dxa"/>
            <w:tcBorders>
              <w:top w:val="single" w:sz="4" w:space="0" w:color="auto"/>
              <w:bottom w:val="single" w:sz="4" w:space="0" w:color="auto"/>
            </w:tcBorders>
          </w:tcPr>
          <w:p w14:paraId="26B4435E" w14:textId="54915771" w:rsidR="00CB6647" w:rsidRPr="00500B25"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N</w:t>
            </w:r>
          </w:p>
        </w:tc>
        <w:tc>
          <w:tcPr>
            <w:tcW w:w="708" w:type="dxa"/>
            <w:tcBorders>
              <w:top w:val="single" w:sz="4" w:space="0" w:color="auto"/>
              <w:bottom w:val="single" w:sz="4" w:space="0" w:color="auto"/>
            </w:tcBorders>
          </w:tcPr>
          <w:p w14:paraId="097DB3A4" w14:textId="2B8846D4" w:rsidR="007F6F99" w:rsidRPr="00500B25" w:rsidRDefault="007F6F99" w:rsidP="00CB6647">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4F7D6F6D" w14:textId="77777777" w:rsidR="007F6F99" w:rsidRPr="00500B25" w:rsidRDefault="007F6F99" w:rsidP="00CB6647">
            <w:pPr>
              <w:jc w:val="center"/>
              <w:rPr>
                <w:rFonts w:ascii="Times New Roman" w:hAnsi="Times New Roman" w:cs="Times New Roman"/>
                <w:sz w:val="20"/>
                <w:szCs w:val="20"/>
              </w:rPr>
            </w:pPr>
          </w:p>
          <w:p w14:paraId="228AAD0C" w14:textId="77777777" w:rsidR="007F6F99" w:rsidRPr="00500B25" w:rsidRDefault="007F6F99" w:rsidP="00CB6647">
            <w:pPr>
              <w:jc w:val="center"/>
              <w:rPr>
                <w:rFonts w:ascii="Times New Roman" w:hAnsi="Times New Roman" w:cs="Times New Roman"/>
                <w:sz w:val="20"/>
                <w:szCs w:val="20"/>
              </w:rPr>
            </w:pPr>
          </w:p>
          <w:p w14:paraId="2BCE856E" w14:textId="79EF9750" w:rsidR="007F6F99" w:rsidRDefault="007F6F99" w:rsidP="00CB6647">
            <w:pPr>
              <w:jc w:val="center"/>
              <w:rPr>
                <w:rFonts w:ascii="Times New Roman" w:hAnsi="Times New Roman" w:cs="Times New Roman"/>
                <w:sz w:val="20"/>
                <w:szCs w:val="20"/>
              </w:rPr>
            </w:pPr>
          </w:p>
          <w:p w14:paraId="778CCAED" w14:textId="6F51D178" w:rsidR="009C30B5" w:rsidRDefault="009C30B5" w:rsidP="00CB6647">
            <w:pPr>
              <w:jc w:val="center"/>
              <w:rPr>
                <w:rFonts w:ascii="Times New Roman" w:hAnsi="Times New Roman" w:cs="Times New Roman"/>
                <w:sz w:val="20"/>
                <w:szCs w:val="20"/>
              </w:rPr>
            </w:pPr>
          </w:p>
          <w:p w14:paraId="30DDCDAC" w14:textId="48281AAC" w:rsidR="009C30B5" w:rsidRDefault="009C30B5" w:rsidP="00CB6647">
            <w:pPr>
              <w:jc w:val="center"/>
              <w:rPr>
                <w:rFonts w:ascii="Times New Roman" w:hAnsi="Times New Roman" w:cs="Times New Roman"/>
                <w:sz w:val="20"/>
                <w:szCs w:val="20"/>
              </w:rPr>
            </w:pPr>
          </w:p>
          <w:p w14:paraId="4594147F" w14:textId="5CE32813" w:rsidR="009C30B5" w:rsidRDefault="009C30B5" w:rsidP="00CB6647">
            <w:pPr>
              <w:jc w:val="center"/>
              <w:rPr>
                <w:rFonts w:ascii="Times New Roman" w:hAnsi="Times New Roman" w:cs="Times New Roman"/>
                <w:sz w:val="20"/>
                <w:szCs w:val="20"/>
              </w:rPr>
            </w:pPr>
          </w:p>
          <w:p w14:paraId="118535E0" w14:textId="77777777" w:rsidR="009C30B5" w:rsidRPr="00500B25" w:rsidRDefault="009C30B5" w:rsidP="00CB6647">
            <w:pPr>
              <w:jc w:val="center"/>
              <w:rPr>
                <w:rFonts w:ascii="Times New Roman" w:hAnsi="Times New Roman" w:cs="Times New Roman"/>
                <w:sz w:val="20"/>
                <w:szCs w:val="20"/>
              </w:rPr>
            </w:pPr>
          </w:p>
          <w:p w14:paraId="07FB0374" w14:textId="465CF137" w:rsidR="007F6F99" w:rsidRPr="00500B25" w:rsidRDefault="007F6F99" w:rsidP="00CB6647">
            <w:pPr>
              <w:jc w:val="center"/>
              <w:rPr>
                <w:rFonts w:ascii="Times New Roman" w:hAnsi="Times New Roman" w:cs="Times New Roman"/>
                <w:sz w:val="20"/>
                <w:szCs w:val="20"/>
              </w:rPr>
            </w:pPr>
          </w:p>
          <w:p w14:paraId="769EAF28" w14:textId="4B327896" w:rsidR="007F6F99" w:rsidRDefault="007F6F99" w:rsidP="00CB6647">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6A48FD1D" w14:textId="0D232D96" w:rsidR="00114BA9" w:rsidRDefault="00114BA9" w:rsidP="00CB6647">
            <w:pPr>
              <w:jc w:val="center"/>
              <w:rPr>
                <w:rFonts w:ascii="Times New Roman" w:hAnsi="Times New Roman" w:cs="Times New Roman"/>
                <w:sz w:val="20"/>
                <w:szCs w:val="20"/>
              </w:rPr>
            </w:pPr>
          </w:p>
          <w:p w14:paraId="19988420" w14:textId="0B116EAF" w:rsidR="00114BA9" w:rsidRDefault="00114BA9" w:rsidP="00CB6647">
            <w:pPr>
              <w:jc w:val="center"/>
              <w:rPr>
                <w:rFonts w:ascii="Times New Roman" w:hAnsi="Times New Roman" w:cs="Times New Roman"/>
                <w:sz w:val="20"/>
                <w:szCs w:val="20"/>
              </w:rPr>
            </w:pPr>
          </w:p>
          <w:p w14:paraId="36CFE5C0" w14:textId="60ADB6BD" w:rsidR="00114BA9" w:rsidRDefault="00114BA9" w:rsidP="00CB6647">
            <w:pPr>
              <w:jc w:val="center"/>
              <w:rPr>
                <w:rFonts w:ascii="Times New Roman" w:hAnsi="Times New Roman" w:cs="Times New Roman"/>
                <w:sz w:val="20"/>
                <w:szCs w:val="20"/>
              </w:rPr>
            </w:pPr>
          </w:p>
          <w:p w14:paraId="03484F26" w14:textId="674E2B74" w:rsidR="00114BA9" w:rsidRDefault="00114BA9" w:rsidP="00CB6647">
            <w:pPr>
              <w:jc w:val="center"/>
              <w:rPr>
                <w:rFonts w:ascii="Times New Roman" w:hAnsi="Times New Roman" w:cs="Times New Roman"/>
                <w:sz w:val="20"/>
                <w:szCs w:val="20"/>
              </w:rPr>
            </w:pPr>
          </w:p>
          <w:p w14:paraId="3CE5E386" w14:textId="5A56521C" w:rsidR="009C30B5" w:rsidRDefault="009C30B5" w:rsidP="00CB6647">
            <w:pPr>
              <w:jc w:val="center"/>
              <w:rPr>
                <w:rFonts w:ascii="Times New Roman" w:hAnsi="Times New Roman" w:cs="Times New Roman"/>
                <w:sz w:val="20"/>
                <w:szCs w:val="20"/>
              </w:rPr>
            </w:pPr>
          </w:p>
          <w:p w14:paraId="3C98F27C" w14:textId="529B519E" w:rsidR="009C30B5" w:rsidRDefault="009C30B5" w:rsidP="00CB6647">
            <w:pPr>
              <w:jc w:val="center"/>
              <w:rPr>
                <w:rFonts w:ascii="Times New Roman" w:hAnsi="Times New Roman" w:cs="Times New Roman"/>
                <w:sz w:val="20"/>
                <w:szCs w:val="20"/>
              </w:rPr>
            </w:pPr>
          </w:p>
          <w:p w14:paraId="2B96FAAF" w14:textId="5A1BCEB5" w:rsidR="009C30B5" w:rsidRDefault="009C30B5" w:rsidP="00CB6647">
            <w:pPr>
              <w:jc w:val="center"/>
              <w:rPr>
                <w:rFonts w:ascii="Times New Roman" w:hAnsi="Times New Roman" w:cs="Times New Roman"/>
                <w:sz w:val="20"/>
                <w:szCs w:val="20"/>
              </w:rPr>
            </w:pPr>
          </w:p>
          <w:p w14:paraId="77D5EC5D" w14:textId="64D99A3A" w:rsidR="009C30B5" w:rsidRDefault="009C30B5" w:rsidP="00CB6647">
            <w:pPr>
              <w:jc w:val="center"/>
              <w:rPr>
                <w:rFonts w:ascii="Times New Roman" w:hAnsi="Times New Roman" w:cs="Times New Roman"/>
                <w:sz w:val="20"/>
                <w:szCs w:val="20"/>
              </w:rPr>
            </w:pPr>
          </w:p>
          <w:p w14:paraId="1325309A" w14:textId="14C633AB" w:rsidR="00114BA9" w:rsidRPr="00500B25" w:rsidRDefault="00114BA9" w:rsidP="00CB6647">
            <w:pPr>
              <w:jc w:val="center"/>
              <w:rPr>
                <w:rFonts w:ascii="Times New Roman" w:hAnsi="Times New Roman" w:cs="Times New Roman"/>
                <w:sz w:val="20"/>
                <w:szCs w:val="20"/>
              </w:rPr>
            </w:pPr>
            <w:r>
              <w:rPr>
                <w:rFonts w:ascii="Times New Roman" w:hAnsi="Times New Roman" w:cs="Times New Roman"/>
                <w:sz w:val="20"/>
                <w:szCs w:val="20"/>
              </w:rPr>
              <w:t>1</w:t>
            </w:r>
          </w:p>
          <w:p w14:paraId="5D820952" w14:textId="60AC7A76" w:rsidR="007F6F99" w:rsidRPr="00500B25" w:rsidRDefault="007F6F99" w:rsidP="00CB6647">
            <w:pPr>
              <w:jc w:val="center"/>
              <w:rPr>
                <w:rFonts w:ascii="Times New Roman" w:hAnsi="Times New Roman" w:cs="Times New Roman"/>
                <w:sz w:val="20"/>
                <w:szCs w:val="20"/>
              </w:rPr>
            </w:pPr>
          </w:p>
          <w:p w14:paraId="53E2DB61" w14:textId="41070243" w:rsidR="007F6F99" w:rsidRPr="00500B25" w:rsidRDefault="007F6F99" w:rsidP="00CB6647">
            <w:pPr>
              <w:jc w:val="center"/>
              <w:rPr>
                <w:rFonts w:ascii="Times New Roman" w:hAnsi="Times New Roman" w:cs="Times New Roman"/>
                <w:sz w:val="20"/>
                <w:szCs w:val="20"/>
              </w:rPr>
            </w:pPr>
          </w:p>
          <w:p w14:paraId="44EE9F01" w14:textId="28824077" w:rsidR="007F6F99" w:rsidRDefault="007F6F99" w:rsidP="00CB6647">
            <w:pPr>
              <w:jc w:val="center"/>
              <w:rPr>
                <w:rFonts w:ascii="Times New Roman" w:hAnsi="Times New Roman" w:cs="Times New Roman"/>
                <w:sz w:val="20"/>
                <w:szCs w:val="20"/>
              </w:rPr>
            </w:pPr>
          </w:p>
          <w:p w14:paraId="27EFDE23" w14:textId="3829B470" w:rsidR="00114BA9" w:rsidRDefault="00114BA9" w:rsidP="00CB6647">
            <w:pPr>
              <w:jc w:val="center"/>
              <w:rPr>
                <w:rFonts w:ascii="Times New Roman" w:hAnsi="Times New Roman" w:cs="Times New Roman"/>
                <w:sz w:val="20"/>
                <w:szCs w:val="20"/>
              </w:rPr>
            </w:pPr>
          </w:p>
          <w:p w14:paraId="32FC10B8" w14:textId="0B1A2921" w:rsidR="00114BA9" w:rsidRDefault="00114BA9" w:rsidP="00CB6647">
            <w:pPr>
              <w:jc w:val="center"/>
              <w:rPr>
                <w:rFonts w:ascii="Times New Roman" w:hAnsi="Times New Roman" w:cs="Times New Roman"/>
                <w:sz w:val="20"/>
                <w:szCs w:val="20"/>
              </w:rPr>
            </w:pPr>
          </w:p>
          <w:p w14:paraId="05A89901" w14:textId="30026FD0" w:rsidR="00114BA9" w:rsidRDefault="00114BA9" w:rsidP="00CB6647">
            <w:pPr>
              <w:jc w:val="center"/>
              <w:rPr>
                <w:rFonts w:ascii="Times New Roman" w:hAnsi="Times New Roman" w:cs="Times New Roman"/>
                <w:sz w:val="20"/>
                <w:szCs w:val="20"/>
              </w:rPr>
            </w:pPr>
          </w:p>
          <w:p w14:paraId="68885E18" w14:textId="528EAF43" w:rsidR="00114BA9" w:rsidRDefault="00114BA9" w:rsidP="00CB6647">
            <w:pPr>
              <w:jc w:val="center"/>
              <w:rPr>
                <w:rFonts w:ascii="Times New Roman" w:hAnsi="Times New Roman" w:cs="Times New Roman"/>
                <w:sz w:val="20"/>
                <w:szCs w:val="20"/>
              </w:rPr>
            </w:pPr>
          </w:p>
          <w:p w14:paraId="46E6706F" w14:textId="11743D06" w:rsidR="00114BA9" w:rsidRDefault="00114BA9" w:rsidP="00CB6647">
            <w:pPr>
              <w:jc w:val="center"/>
              <w:rPr>
                <w:rFonts w:ascii="Times New Roman" w:hAnsi="Times New Roman" w:cs="Times New Roman"/>
                <w:sz w:val="20"/>
                <w:szCs w:val="20"/>
              </w:rPr>
            </w:pPr>
          </w:p>
          <w:p w14:paraId="3355DBD5" w14:textId="7FDF4D3F" w:rsidR="00114BA9" w:rsidRDefault="00114BA9" w:rsidP="00CB6647">
            <w:pPr>
              <w:jc w:val="center"/>
              <w:rPr>
                <w:rFonts w:ascii="Times New Roman" w:hAnsi="Times New Roman" w:cs="Times New Roman"/>
                <w:sz w:val="20"/>
                <w:szCs w:val="20"/>
              </w:rPr>
            </w:pPr>
          </w:p>
          <w:p w14:paraId="34A3660B" w14:textId="7B8E8D15" w:rsidR="00114BA9" w:rsidRDefault="00114BA9" w:rsidP="00CB6647">
            <w:pPr>
              <w:jc w:val="center"/>
              <w:rPr>
                <w:rFonts w:ascii="Times New Roman" w:hAnsi="Times New Roman" w:cs="Times New Roman"/>
                <w:sz w:val="20"/>
                <w:szCs w:val="20"/>
              </w:rPr>
            </w:pPr>
          </w:p>
          <w:p w14:paraId="26C75DB6" w14:textId="4962C4FE" w:rsidR="00114BA9" w:rsidRDefault="00114BA9" w:rsidP="00CB6647">
            <w:pPr>
              <w:jc w:val="center"/>
              <w:rPr>
                <w:rFonts w:ascii="Times New Roman" w:hAnsi="Times New Roman" w:cs="Times New Roman"/>
                <w:sz w:val="20"/>
                <w:szCs w:val="20"/>
              </w:rPr>
            </w:pPr>
          </w:p>
          <w:p w14:paraId="6D2C0EC0" w14:textId="4E3ECAB8" w:rsidR="00114BA9" w:rsidRDefault="00114BA9" w:rsidP="00CB6647">
            <w:pPr>
              <w:jc w:val="center"/>
              <w:rPr>
                <w:rFonts w:ascii="Times New Roman" w:hAnsi="Times New Roman" w:cs="Times New Roman"/>
                <w:sz w:val="20"/>
                <w:szCs w:val="20"/>
              </w:rPr>
            </w:pPr>
          </w:p>
          <w:p w14:paraId="59F3CF22" w14:textId="795E2078" w:rsidR="00114BA9" w:rsidRDefault="00114BA9" w:rsidP="00CB6647">
            <w:pPr>
              <w:jc w:val="center"/>
              <w:rPr>
                <w:rFonts w:ascii="Times New Roman" w:hAnsi="Times New Roman" w:cs="Times New Roman"/>
                <w:sz w:val="20"/>
                <w:szCs w:val="20"/>
              </w:rPr>
            </w:pPr>
          </w:p>
          <w:p w14:paraId="2B10829F" w14:textId="336FDE50" w:rsidR="00114BA9" w:rsidRDefault="00114BA9" w:rsidP="00CB6647">
            <w:pPr>
              <w:jc w:val="center"/>
              <w:rPr>
                <w:rFonts w:ascii="Times New Roman" w:hAnsi="Times New Roman" w:cs="Times New Roman"/>
                <w:sz w:val="20"/>
                <w:szCs w:val="20"/>
              </w:rPr>
            </w:pPr>
          </w:p>
          <w:p w14:paraId="65B060A7" w14:textId="3A78CC59" w:rsidR="00114BA9" w:rsidRDefault="00114BA9" w:rsidP="00CB6647">
            <w:pPr>
              <w:jc w:val="center"/>
              <w:rPr>
                <w:rFonts w:ascii="Times New Roman" w:hAnsi="Times New Roman" w:cs="Times New Roman"/>
                <w:sz w:val="20"/>
                <w:szCs w:val="20"/>
              </w:rPr>
            </w:pPr>
          </w:p>
          <w:p w14:paraId="47443877" w14:textId="1F3707AC" w:rsidR="00114BA9" w:rsidRDefault="00114BA9" w:rsidP="00CB6647">
            <w:pPr>
              <w:jc w:val="center"/>
              <w:rPr>
                <w:rFonts w:ascii="Times New Roman" w:hAnsi="Times New Roman" w:cs="Times New Roman"/>
                <w:sz w:val="20"/>
                <w:szCs w:val="20"/>
              </w:rPr>
            </w:pPr>
          </w:p>
          <w:p w14:paraId="1D2E0E2E" w14:textId="0AE2B323" w:rsidR="00114BA9" w:rsidRDefault="00114BA9" w:rsidP="00CB6647">
            <w:pPr>
              <w:jc w:val="center"/>
              <w:rPr>
                <w:rFonts w:ascii="Times New Roman" w:hAnsi="Times New Roman" w:cs="Times New Roman"/>
                <w:sz w:val="20"/>
                <w:szCs w:val="20"/>
              </w:rPr>
            </w:pPr>
          </w:p>
          <w:p w14:paraId="35FEF093" w14:textId="10600D59" w:rsidR="00114BA9" w:rsidRDefault="00114BA9" w:rsidP="00CB6647">
            <w:pPr>
              <w:jc w:val="center"/>
              <w:rPr>
                <w:rFonts w:ascii="Times New Roman" w:hAnsi="Times New Roman" w:cs="Times New Roman"/>
                <w:sz w:val="20"/>
                <w:szCs w:val="20"/>
              </w:rPr>
            </w:pPr>
          </w:p>
          <w:p w14:paraId="4FECCFEB" w14:textId="4AF15A3D" w:rsidR="00114BA9" w:rsidRDefault="00114BA9" w:rsidP="00CB6647">
            <w:pPr>
              <w:jc w:val="center"/>
              <w:rPr>
                <w:rFonts w:ascii="Times New Roman" w:hAnsi="Times New Roman" w:cs="Times New Roman"/>
                <w:sz w:val="20"/>
                <w:szCs w:val="20"/>
              </w:rPr>
            </w:pPr>
          </w:p>
          <w:p w14:paraId="281FB745" w14:textId="63C69520" w:rsidR="00114BA9" w:rsidRDefault="00114BA9" w:rsidP="00CB6647">
            <w:pPr>
              <w:jc w:val="center"/>
              <w:rPr>
                <w:rFonts w:ascii="Times New Roman" w:hAnsi="Times New Roman" w:cs="Times New Roman"/>
                <w:sz w:val="20"/>
                <w:szCs w:val="20"/>
              </w:rPr>
            </w:pPr>
          </w:p>
          <w:p w14:paraId="5453DC44" w14:textId="30360F45" w:rsidR="00114BA9" w:rsidRDefault="00114BA9" w:rsidP="00CB6647">
            <w:pPr>
              <w:jc w:val="center"/>
              <w:rPr>
                <w:rFonts w:ascii="Times New Roman" w:hAnsi="Times New Roman" w:cs="Times New Roman"/>
                <w:sz w:val="20"/>
                <w:szCs w:val="20"/>
              </w:rPr>
            </w:pPr>
          </w:p>
          <w:p w14:paraId="24F4997E" w14:textId="56B13EEE" w:rsidR="00114BA9" w:rsidRDefault="00114BA9" w:rsidP="00CB6647">
            <w:pPr>
              <w:jc w:val="center"/>
              <w:rPr>
                <w:rFonts w:ascii="Times New Roman" w:hAnsi="Times New Roman" w:cs="Times New Roman"/>
                <w:sz w:val="20"/>
                <w:szCs w:val="20"/>
              </w:rPr>
            </w:pPr>
          </w:p>
          <w:p w14:paraId="51AB86D0" w14:textId="3C5FBECB" w:rsidR="00114BA9" w:rsidRPr="00500B25" w:rsidRDefault="00114BA9" w:rsidP="00114BA9">
            <w:pPr>
              <w:rPr>
                <w:rFonts w:ascii="Times New Roman" w:hAnsi="Times New Roman" w:cs="Times New Roman"/>
                <w:sz w:val="20"/>
                <w:szCs w:val="20"/>
              </w:rPr>
            </w:pPr>
          </w:p>
          <w:p w14:paraId="474F41CA" w14:textId="7DA9CDC5" w:rsidR="007F6F99" w:rsidRDefault="007F6F99" w:rsidP="00CB6647">
            <w:pPr>
              <w:jc w:val="center"/>
              <w:rPr>
                <w:rFonts w:ascii="Times New Roman" w:hAnsi="Times New Roman" w:cs="Times New Roman"/>
                <w:sz w:val="20"/>
                <w:szCs w:val="20"/>
              </w:rPr>
            </w:pPr>
          </w:p>
          <w:p w14:paraId="7647FC38" w14:textId="42A3E1B6" w:rsidR="009C30B5" w:rsidRDefault="009C30B5" w:rsidP="00CB6647">
            <w:pPr>
              <w:jc w:val="center"/>
              <w:rPr>
                <w:rFonts w:ascii="Times New Roman" w:hAnsi="Times New Roman" w:cs="Times New Roman"/>
                <w:sz w:val="20"/>
                <w:szCs w:val="20"/>
              </w:rPr>
            </w:pPr>
          </w:p>
          <w:p w14:paraId="2416D637" w14:textId="1B24C051" w:rsidR="009C30B5" w:rsidRDefault="009C30B5" w:rsidP="00CB6647">
            <w:pPr>
              <w:jc w:val="center"/>
              <w:rPr>
                <w:rFonts w:ascii="Times New Roman" w:hAnsi="Times New Roman" w:cs="Times New Roman"/>
                <w:sz w:val="20"/>
                <w:szCs w:val="20"/>
              </w:rPr>
            </w:pPr>
          </w:p>
          <w:p w14:paraId="6BF2B013" w14:textId="5859C223" w:rsidR="009C30B5" w:rsidRDefault="009C30B5" w:rsidP="00CB6647">
            <w:pPr>
              <w:jc w:val="center"/>
              <w:rPr>
                <w:rFonts w:ascii="Times New Roman" w:hAnsi="Times New Roman" w:cs="Times New Roman"/>
                <w:sz w:val="20"/>
                <w:szCs w:val="20"/>
              </w:rPr>
            </w:pPr>
          </w:p>
          <w:p w14:paraId="06798EA9" w14:textId="0062A9FD" w:rsidR="009C30B5" w:rsidRDefault="009C30B5" w:rsidP="00CB6647">
            <w:pPr>
              <w:jc w:val="center"/>
              <w:rPr>
                <w:rFonts w:ascii="Times New Roman" w:hAnsi="Times New Roman" w:cs="Times New Roman"/>
                <w:sz w:val="20"/>
                <w:szCs w:val="20"/>
              </w:rPr>
            </w:pPr>
          </w:p>
          <w:p w14:paraId="641FF20D" w14:textId="3895BDD5" w:rsidR="009C30B5" w:rsidRDefault="009C30B5" w:rsidP="00CB6647">
            <w:pPr>
              <w:jc w:val="center"/>
              <w:rPr>
                <w:rFonts w:ascii="Times New Roman" w:hAnsi="Times New Roman" w:cs="Times New Roman"/>
                <w:sz w:val="20"/>
                <w:szCs w:val="20"/>
              </w:rPr>
            </w:pPr>
          </w:p>
          <w:p w14:paraId="63A065D3" w14:textId="1B6F3A81" w:rsidR="009C30B5" w:rsidRDefault="009C30B5" w:rsidP="00CB6647">
            <w:pPr>
              <w:jc w:val="center"/>
              <w:rPr>
                <w:rFonts w:ascii="Times New Roman" w:hAnsi="Times New Roman" w:cs="Times New Roman"/>
                <w:sz w:val="20"/>
                <w:szCs w:val="20"/>
              </w:rPr>
            </w:pPr>
          </w:p>
          <w:p w14:paraId="15241B17" w14:textId="25300BFC" w:rsidR="009C30B5" w:rsidRDefault="009C30B5" w:rsidP="00CB6647">
            <w:pPr>
              <w:jc w:val="center"/>
              <w:rPr>
                <w:rFonts w:ascii="Times New Roman" w:hAnsi="Times New Roman" w:cs="Times New Roman"/>
                <w:sz w:val="20"/>
                <w:szCs w:val="20"/>
              </w:rPr>
            </w:pPr>
          </w:p>
          <w:p w14:paraId="3F489917" w14:textId="5F25D953" w:rsidR="009C30B5" w:rsidRDefault="009C30B5" w:rsidP="00CB6647">
            <w:pPr>
              <w:jc w:val="center"/>
              <w:rPr>
                <w:rFonts w:ascii="Times New Roman" w:hAnsi="Times New Roman" w:cs="Times New Roman"/>
                <w:sz w:val="20"/>
                <w:szCs w:val="20"/>
              </w:rPr>
            </w:pPr>
          </w:p>
          <w:p w14:paraId="4A0F3A6A" w14:textId="4540D89D" w:rsidR="009C30B5" w:rsidRDefault="009C30B5" w:rsidP="00CB6647">
            <w:pPr>
              <w:jc w:val="center"/>
              <w:rPr>
                <w:rFonts w:ascii="Times New Roman" w:hAnsi="Times New Roman" w:cs="Times New Roman"/>
                <w:sz w:val="20"/>
                <w:szCs w:val="20"/>
              </w:rPr>
            </w:pPr>
          </w:p>
          <w:p w14:paraId="63C2CC49" w14:textId="4323F0C6" w:rsidR="009C30B5" w:rsidRDefault="009C30B5" w:rsidP="00CB6647">
            <w:pPr>
              <w:jc w:val="center"/>
              <w:rPr>
                <w:rFonts w:ascii="Times New Roman" w:hAnsi="Times New Roman" w:cs="Times New Roman"/>
                <w:sz w:val="20"/>
                <w:szCs w:val="20"/>
              </w:rPr>
            </w:pPr>
          </w:p>
          <w:p w14:paraId="54D8B71E" w14:textId="18F5D5EA" w:rsidR="009C30B5" w:rsidRDefault="009C30B5" w:rsidP="00CB6647">
            <w:pPr>
              <w:jc w:val="center"/>
              <w:rPr>
                <w:rFonts w:ascii="Times New Roman" w:hAnsi="Times New Roman" w:cs="Times New Roman"/>
                <w:sz w:val="20"/>
                <w:szCs w:val="20"/>
              </w:rPr>
            </w:pPr>
          </w:p>
          <w:p w14:paraId="2A1C2795" w14:textId="1527541A" w:rsidR="009C30B5" w:rsidRDefault="009C30B5" w:rsidP="00CB6647">
            <w:pPr>
              <w:jc w:val="center"/>
              <w:rPr>
                <w:rFonts w:ascii="Times New Roman" w:hAnsi="Times New Roman" w:cs="Times New Roman"/>
                <w:sz w:val="20"/>
                <w:szCs w:val="20"/>
              </w:rPr>
            </w:pPr>
          </w:p>
          <w:p w14:paraId="20D21C2D" w14:textId="378F9CB3" w:rsidR="009C30B5" w:rsidRDefault="009C30B5" w:rsidP="00CB6647">
            <w:pPr>
              <w:jc w:val="center"/>
              <w:rPr>
                <w:rFonts w:ascii="Times New Roman" w:hAnsi="Times New Roman" w:cs="Times New Roman"/>
                <w:sz w:val="20"/>
                <w:szCs w:val="20"/>
              </w:rPr>
            </w:pPr>
          </w:p>
          <w:p w14:paraId="1B7B5B44" w14:textId="66690A2E" w:rsidR="009C30B5" w:rsidRDefault="009C30B5" w:rsidP="00CB6647">
            <w:pPr>
              <w:jc w:val="center"/>
              <w:rPr>
                <w:rFonts w:ascii="Times New Roman" w:hAnsi="Times New Roman" w:cs="Times New Roman"/>
                <w:sz w:val="20"/>
                <w:szCs w:val="20"/>
              </w:rPr>
            </w:pPr>
          </w:p>
          <w:p w14:paraId="66B875AD" w14:textId="4D876E6D" w:rsidR="009C30B5" w:rsidRDefault="009C30B5" w:rsidP="00CB6647">
            <w:pPr>
              <w:jc w:val="center"/>
              <w:rPr>
                <w:rFonts w:ascii="Times New Roman" w:hAnsi="Times New Roman" w:cs="Times New Roman"/>
                <w:sz w:val="20"/>
                <w:szCs w:val="20"/>
              </w:rPr>
            </w:pPr>
          </w:p>
          <w:p w14:paraId="5FA419BF" w14:textId="357C9F89" w:rsidR="009C30B5" w:rsidRDefault="009C30B5" w:rsidP="00CB6647">
            <w:pPr>
              <w:jc w:val="center"/>
              <w:rPr>
                <w:rFonts w:ascii="Times New Roman" w:hAnsi="Times New Roman" w:cs="Times New Roman"/>
                <w:sz w:val="20"/>
                <w:szCs w:val="20"/>
              </w:rPr>
            </w:pPr>
          </w:p>
          <w:p w14:paraId="09011ADF" w14:textId="0A709729" w:rsidR="009C30B5" w:rsidRDefault="009C30B5" w:rsidP="00CB6647">
            <w:pPr>
              <w:jc w:val="center"/>
              <w:rPr>
                <w:rFonts w:ascii="Times New Roman" w:hAnsi="Times New Roman" w:cs="Times New Roman"/>
                <w:sz w:val="20"/>
                <w:szCs w:val="20"/>
              </w:rPr>
            </w:pPr>
          </w:p>
          <w:p w14:paraId="1C63B193" w14:textId="37A0184A" w:rsidR="009C30B5" w:rsidRDefault="009C30B5" w:rsidP="00CB6647">
            <w:pPr>
              <w:jc w:val="center"/>
              <w:rPr>
                <w:rFonts w:ascii="Times New Roman" w:hAnsi="Times New Roman" w:cs="Times New Roman"/>
                <w:sz w:val="20"/>
                <w:szCs w:val="20"/>
              </w:rPr>
            </w:pPr>
          </w:p>
          <w:p w14:paraId="13D09817" w14:textId="2D75CBDA" w:rsidR="009C30B5" w:rsidRDefault="009C30B5" w:rsidP="00CB6647">
            <w:pPr>
              <w:jc w:val="center"/>
              <w:rPr>
                <w:rFonts w:ascii="Times New Roman" w:hAnsi="Times New Roman" w:cs="Times New Roman"/>
                <w:sz w:val="20"/>
                <w:szCs w:val="20"/>
              </w:rPr>
            </w:pPr>
          </w:p>
          <w:p w14:paraId="1B1A3DAB" w14:textId="77777777" w:rsidR="00E51310" w:rsidRDefault="00E51310" w:rsidP="00CB6647">
            <w:pPr>
              <w:jc w:val="center"/>
              <w:rPr>
                <w:rFonts w:ascii="Times New Roman" w:hAnsi="Times New Roman" w:cs="Times New Roman"/>
                <w:sz w:val="20"/>
                <w:szCs w:val="20"/>
              </w:rPr>
            </w:pPr>
          </w:p>
          <w:p w14:paraId="444F8ACA" w14:textId="77777777" w:rsidR="00E51310" w:rsidRPr="00500B25" w:rsidRDefault="00E51310" w:rsidP="00CB6647">
            <w:pPr>
              <w:jc w:val="center"/>
              <w:rPr>
                <w:rFonts w:ascii="Times New Roman" w:hAnsi="Times New Roman" w:cs="Times New Roman"/>
                <w:sz w:val="20"/>
                <w:szCs w:val="20"/>
              </w:rPr>
            </w:pPr>
          </w:p>
          <w:p w14:paraId="5E71354F" w14:textId="38170D90" w:rsidR="007F6F99" w:rsidRPr="00500B25" w:rsidRDefault="007F6F99" w:rsidP="00CB6647">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413CBB63" w14:textId="51ED9224" w:rsidR="007F6F99" w:rsidRPr="00500B25" w:rsidRDefault="007F6F99" w:rsidP="00CB6647">
            <w:pPr>
              <w:jc w:val="center"/>
              <w:rPr>
                <w:rFonts w:ascii="Times New Roman" w:hAnsi="Times New Roman" w:cs="Times New Roman"/>
                <w:sz w:val="20"/>
                <w:szCs w:val="20"/>
              </w:rPr>
            </w:pPr>
          </w:p>
          <w:p w14:paraId="220C4C5E" w14:textId="4CDA6B18" w:rsidR="007F6F99" w:rsidRPr="00500B25" w:rsidRDefault="007F6F99" w:rsidP="00CB6647">
            <w:pPr>
              <w:jc w:val="center"/>
              <w:rPr>
                <w:rFonts w:ascii="Times New Roman" w:hAnsi="Times New Roman" w:cs="Times New Roman"/>
                <w:sz w:val="20"/>
                <w:szCs w:val="20"/>
              </w:rPr>
            </w:pPr>
          </w:p>
          <w:p w14:paraId="724B535A" w14:textId="4EC9A984" w:rsidR="007F6F99" w:rsidRPr="00500B25" w:rsidRDefault="007F6F99" w:rsidP="00CB6647">
            <w:pPr>
              <w:jc w:val="center"/>
              <w:rPr>
                <w:rFonts w:ascii="Times New Roman" w:hAnsi="Times New Roman" w:cs="Times New Roman"/>
                <w:sz w:val="20"/>
                <w:szCs w:val="20"/>
              </w:rPr>
            </w:pPr>
          </w:p>
          <w:p w14:paraId="297916AE" w14:textId="2567D001" w:rsidR="007F6F99" w:rsidRPr="00500B25" w:rsidRDefault="007F6F99" w:rsidP="00CB6647">
            <w:pPr>
              <w:jc w:val="center"/>
              <w:rPr>
                <w:rFonts w:ascii="Times New Roman" w:hAnsi="Times New Roman" w:cs="Times New Roman"/>
                <w:sz w:val="20"/>
                <w:szCs w:val="20"/>
              </w:rPr>
            </w:pPr>
          </w:p>
          <w:p w14:paraId="1AA37215" w14:textId="0B5C608E" w:rsidR="007F6F99" w:rsidRPr="00500B25" w:rsidRDefault="007F6F99" w:rsidP="00CB6647">
            <w:pPr>
              <w:jc w:val="center"/>
              <w:rPr>
                <w:rFonts w:ascii="Times New Roman" w:hAnsi="Times New Roman" w:cs="Times New Roman"/>
                <w:sz w:val="20"/>
                <w:szCs w:val="20"/>
              </w:rPr>
            </w:pPr>
          </w:p>
          <w:p w14:paraId="71F0E1A7" w14:textId="410DBB1B" w:rsidR="007F6F99" w:rsidRPr="00500B25" w:rsidRDefault="007F6F99" w:rsidP="00CB6647">
            <w:pPr>
              <w:jc w:val="center"/>
              <w:rPr>
                <w:rFonts w:ascii="Times New Roman" w:hAnsi="Times New Roman" w:cs="Times New Roman"/>
                <w:sz w:val="20"/>
                <w:szCs w:val="20"/>
              </w:rPr>
            </w:pPr>
          </w:p>
          <w:p w14:paraId="46CFC2F7" w14:textId="2B775480" w:rsidR="007F6F99" w:rsidRPr="00500B25" w:rsidRDefault="007F6F99" w:rsidP="00CB6647">
            <w:pPr>
              <w:jc w:val="center"/>
              <w:rPr>
                <w:rFonts w:ascii="Times New Roman" w:hAnsi="Times New Roman" w:cs="Times New Roman"/>
                <w:sz w:val="20"/>
                <w:szCs w:val="20"/>
              </w:rPr>
            </w:pPr>
          </w:p>
          <w:p w14:paraId="1BF17304" w14:textId="18D622FE" w:rsidR="007F6F99" w:rsidRPr="00500B25" w:rsidRDefault="007F6F99" w:rsidP="00CB6647">
            <w:pPr>
              <w:jc w:val="center"/>
              <w:rPr>
                <w:rFonts w:ascii="Times New Roman" w:hAnsi="Times New Roman" w:cs="Times New Roman"/>
                <w:sz w:val="20"/>
                <w:szCs w:val="20"/>
              </w:rPr>
            </w:pPr>
          </w:p>
          <w:p w14:paraId="6A092923" w14:textId="7C7C0CC3" w:rsidR="007F6F99" w:rsidRPr="00500B25" w:rsidRDefault="007F6F99" w:rsidP="00CB6647">
            <w:pPr>
              <w:jc w:val="center"/>
              <w:rPr>
                <w:rFonts w:ascii="Times New Roman" w:hAnsi="Times New Roman" w:cs="Times New Roman"/>
                <w:sz w:val="20"/>
                <w:szCs w:val="20"/>
              </w:rPr>
            </w:pPr>
          </w:p>
          <w:p w14:paraId="3E028801" w14:textId="02286F40" w:rsidR="007F6F99" w:rsidRPr="00500B25" w:rsidRDefault="007F6F99" w:rsidP="00CB6647">
            <w:pPr>
              <w:jc w:val="center"/>
              <w:rPr>
                <w:rFonts w:ascii="Times New Roman" w:hAnsi="Times New Roman" w:cs="Times New Roman"/>
                <w:sz w:val="20"/>
                <w:szCs w:val="20"/>
              </w:rPr>
            </w:pPr>
          </w:p>
          <w:p w14:paraId="64409867" w14:textId="385B1F2F" w:rsidR="007F6F99" w:rsidRDefault="007F6F99" w:rsidP="00CB6647">
            <w:pPr>
              <w:jc w:val="center"/>
              <w:rPr>
                <w:rFonts w:ascii="Times New Roman" w:hAnsi="Times New Roman" w:cs="Times New Roman"/>
                <w:sz w:val="20"/>
                <w:szCs w:val="20"/>
              </w:rPr>
            </w:pPr>
          </w:p>
          <w:p w14:paraId="1AC81841" w14:textId="095748B6" w:rsidR="009C30B5" w:rsidRDefault="009C30B5" w:rsidP="00CB6647">
            <w:pPr>
              <w:jc w:val="center"/>
              <w:rPr>
                <w:rFonts w:ascii="Times New Roman" w:hAnsi="Times New Roman" w:cs="Times New Roman"/>
                <w:sz w:val="20"/>
                <w:szCs w:val="20"/>
              </w:rPr>
            </w:pPr>
          </w:p>
          <w:p w14:paraId="748D3273" w14:textId="77777777" w:rsidR="009C30B5" w:rsidRPr="00500B25" w:rsidRDefault="009C30B5" w:rsidP="00CB6647">
            <w:pPr>
              <w:jc w:val="center"/>
              <w:rPr>
                <w:rFonts w:ascii="Times New Roman" w:hAnsi="Times New Roman" w:cs="Times New Roman"/>
                <w:sz w:val="20"/>
                <w:szCs w:val="20"/>
              </w:rPr>
            </w:pPr>
          </w:p>
          <w:p w14:paraId="7B416EAD" w14:textId="293FD153" w:rsidR="007F6F99" w:rsidRDefault="007F6F99" w:rsidP="00CB6647">
            <w:pPr>
              <w:jc w:val="center"/>
              <w:rPr>
                <w:rFonts w:ascii="Times New Roman" w:hAnsi="Times New Roman" w:cs="Times New Roman"/>
                <w:sz w:val="20"/>
                <w:szCs w:val="20"/>
              </w:rPr>
            </w:pPr>
          </w:p>
          <w:p w14:paraId="104E30DA" w14:textId="22B4CA8D" w:rsidR="00E51310" w:rsidRDefault="00E51310" w:rsidP="00CB6647">
            <w:pPr>
              <w:jc w:val="center"/>
              <w:rPr>
                <w:rFonts w:ascii="Times New Roman" w:hAnsi="Times New Roman" w:cs="Times New Roman"/>
                <w:sz w:val="20"/>
                <w:szCs w:val="20"/>
              </w:rPr>
            </w:pPr>
          </w:p>
          <w:p w14:paraId="0CCB5546" w14:textId="6F930DEF" w:rsidR="00E51310" w:rsidRDefault="00E51310" w:rsidP="00CB6647">
            <w:pPr>
              <w:jc w:val="center"/>
              <w:rPr>
                <w:rFonts w:ascii="Times New Roman" w:hAnsi="Times New Roman" w:cs="Times New Roman"/>
                <w:sz w:val="20"/>
                <w:szCs w:val="20"/>
              </w:rPr>
            </w:pPr>
          </w:p>
          <w:p w14:paraId="778A69CE" w14:textId="77777777" w:rsidR="00E51310" w:rsidRPr="00500B25" w:rsidRDefault="00E51310" w:rsidP="00CB6647">
            <w:pPr>
              <w:jc w:val="center"/>
              <w:rPr>
                <w:rFonts w:ascii="Times New Roman" w:hAnsi="Times New Roman" w:cs="Times New Roman"/>
                <w:sz w:val="20"/>
                <w:szCs w:val="20"/>
              </w:rPr>
            </w:pPr>
          </w:p>
          <w:p w14:paraId="64A02AC8" w14:textId="6F963217" w:rsidR="007F6F99" w:rsidRPr="00500B25" w:rsidRDefault="007F6F99" w:rsidP="00CB6647">
            <w:pPr>
              <w:jc w:val="center"/>
              <w:rPr>
                <w:rFonts w:ascii="Times New Roman" w:hAnsi="Times New Roman" w:cs="Times New Roman"/>
                <w:sz w:val="20"/>
                <w:szCs w:val="20"/>
              </w:rPr>
            </w:pPr>
          </w:p>
          <w:p w14:paraId="455ACA84" w14:textId="744A28F5" w:rsidR="007F6F99" w:rsidRPr="00500B25" w:rsidRDefault="007F6F99" w:rsidP="00CB6647">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7D84A95E" w14:textId="656263F9" w:rsidR="007F6F99" w:rsidRPr="00500B25" w:rsidRDefault="007F6F99" w:rsidP="00CB6647">
            <w:pPr>
              <w:jc w:val="center"/>
              <w:rPr>
                <w:rFonts w:ascii="Times New Roman" w:hAnsi="Times New Roman" w:cs="Times New Roman"/>
                <w:sz w:val="20"/>
                <w:szCs w:val="20"/>
              </w:rPr>
            </w:pPr>
          </w:p>
          <w:p w14:paraId="0AA225CC" w14:textId="0990AA86" w:rsidR="007F6F99" w:rsidRPr="00500B25" w:rsidRDefault="007F6F99" w:rsidP="00CB6647">
            <w:pPr>
              <w:jc w:val="center"/>
              <w:rPr>
                <w:rFonts w:ascii="Times New Roman" w:hAnsi="Times New Roman" w:cs="Times New Roman"/>
                <w:sz w:val="20"/>
                <w:szCs w:val="20"/>
              </w:rPr>
            </w:pPr>
          </w:p>
          <w:p w14:paraId="0DEA9EFD" w14:textId="7CE20E3F" w:rsidR="007F6F99" w:rsidRPr="00500B25" w:rsidRDefault="007F6F99" w:rsidP="00CB6647">
            <w:pPr>
              <w:jc w:val="center"/>
              <w:rPr>
                <w:rFonts w:ascii="Times New Roman" w:hAnsi="Times New Roman" w:cs="Times New Roman"/>
                <w:sz w:val="20"/>
                <w:szCs w:val="20"/>
              </w:rPr>
            </w:pPr>
          </w:p>
          <w:p w14:paraId="07498BE3" w14:textId="400ED255" w:rsidR="007F6F99" w:rsidRDefault="007F6F99" w:rsidP="007F6F99">
            <w:pPr>
              <w:rPr>
                <w:rFonts w:ascii="Times New Roman" w:hAnsi="Times New Roman" w:cs="Times New Roman"/>
                <w:sz w:val="20"/>
                <w:szCs w:val="20"/>
              </w:rPr>
            </w:pPr>
          </w:p>
          <w:p w14:paraId="13A7EF08" w14:textId="2C89CBD1" w:rsidR="009C30B5" w:rsidRDefault="009C30B5" w:rsidP="007F6F99">
            <w:pPr>
              <w:rPr>
                <w:rFonts w:ascii="Times New Roman" w:hAnsi="Times New Roman" w:cs="Times New Roman"/>
                <w:sz w:val="20"/>
                <w:szCs w:val="20"/>
              </w:rPr>
            </w:pPr>
          </w:p>
          <w:p w14:paraId="3D5CD676" w14:textId="2D9C35EC" w:rsidR="009C30B5" w:rsidRDefault="009C30B5" w:rsidP="007F6F99">
            <w:pPr>
              <w:rPr>
                <w:rFonts w:ascii="Times New Roman" w:hAnsi="Times New Roman" w:cs="Times New Roman"/>
                <w:sz w:val="20"/>
                <w:szCs w:val="20"/>
              </w:rPr>
            </w:pPr>
          </w:p>
          <w:p w14:paraId="5CCD7C65" w14:textId="522A0A7A" w:rsidR="009C30B5" w:rsidRDefault="009C30B5" w:rsidP="007F6F99">
            <w:pPr>
              <w:rPr>
                <w:rFonts w:ascii="Times New Roman" w:hAnsi="Times New Roman" w:cs="Times New Roman"/>
                <w:sz w:val="20"/>
                <w:szCs w:val="20"/>
              </w:rPr>
            </w:pPr>
          </w:p>
          <w:p w14:paraId="31E0D7B8" w14:textId="19C068D1" w:rsidR="009C30B5" w:rsidRDefault="009C30B5" w:rsidP="007F6F99">
            <w:pPr>
              <w:rPr>
                <w:rFonts w:ascii="Times New Roman" w:hAnsi="Times New Roman" w:cs="Times New Roman"/>
                <w:sz w:val="20"/>
                <w:szCs w:val="20"/>
              </w:rPr>
            </w:pPr>
          </w:p>
          <w:p w14:paraId="0581CB88" w14:textId="5F69DD52" w:rsidR="009C30B5" w:rsidRDefault="009C30B5" w:rsidP="007F6F99">
            <w:pPr>
              <w:rPr>
                <w:rFonts w:ascii="Times New Roman" w:hAnsi="Times New Roman" w:cs="Times New Roman"/>
                <w:sz w:val="20"/>
                <w:szCs w:val="20"/>
              </w:rPr>
            </w:pPr>
          </w:p>
          <w:p w14:paraId="7B5C867A" w14:textId="279FE18B" w:rsidR="009C30B5" w:rsidRDefault="009C30B5" w:rsidP="007F6F99">
            <w:pPr>
              <w:rPr>
                <w:rFonts w:ascii="Times New Roman" w:hAnsi="Times New Roman" w:cs="Times New Roman"/>
                <w:sz w:val="20"/>
                <w:szCs w:val="20"/>
              </w:rPr>
            </w:pPr>
          </w:p>
          <w:p w14:paraId="3B9C68A3" w14:textId="7A671891" w:rsidR="009C30B5" w:rsidRDefault="009C30B5" w:rsidP="007F6F99">
            <w:pPr>
              <w:rPr>
                <w:rFonts w:ascii="Times New Roman" w:hAnsi="Times New Roman" w:cs="Times New Roman"/>
                <w:sz w:val="20"/>
                <w:szCs w:val="20"/>
              </w:rPr>
            </w:pPr>
          </w:p>
          <w:p w14:paraId="60266D55" w14:textId="3D3D3D0E" w:rsidR="009C30B5" w:rsidRDefault="009C30B5" w:rsidP="007F6F99">
            <w:pPr>
              <w:rPr>
                <w:rFonts w:ascii="Times New Roman" w:hAnsi="Times New Roman" w:cs="Times New Roman"/>
                <w:sz w:val="20"/>
                <w:szCs w:val="20"/>
              </w:rPr>
            </w:pPr>
          </w:p>
          <w:p w14:paraId="715C207E" w14:textId="76577CE1" w:rsidR="009C30B5" w:rsidRDefault="009C30B5" w:rsidP="007F6F99">
            <w:pPr>
              <w:rPr>
                <w:rFonts w:ascii="Times New Roman" w:hAnsi="Times New Roman" w:cs="Times New Roman"/>
                <w:sz w:val="20"/>
                <w:szCs w:val="20"/>
              </w:rPr>
            </w:pPr>
          </w:p>
          <w:p w14:paraId="6A801174" w14:textId="77777777" w:rsidR="009C30B5" w:rsidRDefault="009C30B5" w:rsidP="007F6F99">
            <w:pPr>
              <w:rPr>
                <w:rFonts w:ascii="Times New Roman" w:hAnsi="Times New Roman" w:cs="Times New Roman"/>
                <w:sz w:val="20"/>
                <w:szCs w:val="20"/>
              </w:rPr>
            </w:pPr>
          </w:p>
          <w:p w14:paraId="3675EE61" w14:textId="77777777" w:rsidR="006B5BF0" w:rsidRPr="00500B25" w:rsidRDefault="006B5BF0" w:rsidP="007F6F99">
            <w:pPr>
              <w:rPr>
                <w:rFonts w:ascii="Times New Roman" w:hAnsi="Times New Roman" w:cs="Times New Roman"/>
                <w:sz w:val="20"/>
                <w:szCs w:val="20"/>
              </w:rPr>
            </w:pPr>
          </w:p>
          <w:p w14:paraId="66366A40" w14:textId="77777777" w:rsidR="007F6F99" w:rsidRPr="00500B25" w:rsidRDefault="007F6F99" w:rsidP="00CB6647">
            <w:pPr>
              <w:jc w:val="center"/>
              <w:rPr>
                <w:rFonts w:ascii="Times New Roman" w:hAnsi="Times New Roman" w:cs="Times New Roman"/>
                <w:sz w:val="20"/>
                <w:szCs w:val="20"/>
              </w:rPr>
            </w:pPr>
          </w:p>
          <w:p w14:paraId="36036CEA" w14:textId="3C762A4B" w:rsidR="007F6F99" w:rsidRPr="00500B25" w:rsidRDefault="007F6F99" w:rsidP="00CB6647">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752B55E3" w14:textId="77777777" w:rsidR="007F6F99" w:rsidRPr="00500B25" w:rsidRDefault="007F6F99" w:rsidP="00CB6647">
            <w:pPr>
              <w:jc w:val="center"/>
              <w:rPr>
                <w:rFonts w:ascii="Times New Roman" w:hAnsi="Times New Roman" w:cs="Times New Roman"/>
                <w:sz w:val="20"/>
                <w:szCs w:val="20"/>
              </w:rPr>
            </w:pPr>
          </w:p>
          <w:p w14:paraId="59D98E10" w14:textId="77777777" w:rsidR="007F6F99" w:rsidRPr="00500B25" w:rsidRDefault="007F6F99" w:rsidP="00CB6647">
            <w:pPr>
              <w:jc w:val="center"/>
              <w:rPr>
                <w:rFonts w:ascii="Times New Roman" w:hAnsi="Times New Roman" w:cs="Times New Roman"/>
                <w:sz w:val="20"/>
                <w:szCs w:val="20"/>
              </w:rPr>
            </w:pPr>
          </w:p>
          <w:p w14:paraId="4EF8161B" w14:textId="75CDAD6C" w:rsidR="007F6F99" w:rsidRDefault="007F6F99" w:rsidP="00CB6647">
            <w:pPr>
              <w:jc w:val="center"/>
              <w:rPr>
                <w:rFonts w:ascii="Times New Roman" w:hAnsi="Times New Roman" w:cs="Times New Roman"/>
                <w:sz w:val="20"/>
                <w:szCs w:val="20"/>
              </w:rPr>
            </w:pPr>
          </w:p>
          <w:p w14:paraId="6E82EFC8" w14:textId="3035CD0F" w:rsidR="009C30B5" w:rsidRDefault="009C30B5" w:rsidP="00CB6647">
            <w:pPr>
              <w:jc w:val="center"/>
              <w:rPr>
                <w:rFonts w:ascii="Times New Roman" w:hAnsi="Times New Roman" w:cs="Times New Roman"/>
                <w:sz w:val="20"/>
                <w:szCs w:val="20"/>
              </w:rPr>
            </w:pPr>
          </w:p>
          <w:p w14:paraId="1B08869A" w14:textId="312086BB" w:rsidR="009C30B5" w:rsidRDefault="009C30B5" w:rsidP="00CB6647">
            <w:pPr>
              <w:jc w:val="center"/>
              <w:rPr>
                <w:rFonts w:ascii="Times New Roman" w:hAnsi="Times New Roman" w:cs="Times New Roman"/>
                <w:sz w:val="20"/>
                <w:szCs w:val="20"/>
              </w:rPr>
            </w:pPr>
          </w:p>
          <w:p w14:paraId="47DD8408" w14:textId="181F076B" w:rsidR="009C30B5" w:rsidRDefault="009C30B5" w:rsidP="00CB6647">
            <w:pPr>
              <w:jc w:val="center"/>
              <w:rPr>
                <w:rFonts w:ascii="Times New Roman" w:hAnsi="Times New Roman" w:cs="Times New Roman"/>
                <w:sz w:val="20"/>
                <w:szCs w:val="20"/>
              </w:rPr>
            </w:pPr>
          </w:p>
          <w:p w14:paraId="796C458C" w14:textId="77777777" w:rsidR="009C30B5" w:rsidRPr="00500B25" w:rsidRDefault="009C30B5" w:rsidP="00CB6647">
            <w:pPr>
              <w:jc w:val="center"/>
              <w:rPr>
                <w:rFonts w:ascii="Times New Roman" w:hAnsi="Times New Roman" w:cs="Times New Roman"/>
                <w:sz w:val="20"/>
                <w:szCs w:val="20"/>
              </w:rPr>
            </w:pPr>
          </w:p>
          <w:p w14:paraId="12D5493A" w14:textId="77777777" w:rsidR="007F6F99" w:rsidRPr="00500B25" w:rsidRDefault="007F6F99" w:rsidP="00CB6647">
            <w:pPr>
              <w:jc w:val="center"/>
              <w:rPr>
                <w:rFonts w:ascii="Times New Roman" w:hAnsi="Times New Roman" w:cs="Times New Roman"/>
                <w:sz w:val="20"/>
                <w:szCs w:val="20"/>
              </w:rPr>
            </w:pPr>
          </w:p>
          <w:p w14:paraId="66D46157" w14:textId="0A2BD787" w:rsidR="00CB6647" w:rsidRPr="00500B25" w:rsidRDefault="00F87938" w:rsidP="00CB6647">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7CA737E5" w14:textId="77777777" w:rsidR="00CB6647" w:rsidRPr="00500B25" w:rsidRDefault="00CB6647" w:rsidP="00CB6647">
            <w:pPr>
              <w:jc w:val="center"/>
              <w:rPr>
                <w:rFonts w:ascii="Times New Roman" w:hAnsi="Times New Roman" w:cs="Times New Roman"/>
                <w:sz w:val="20"/>
                <w:szCs w:val="20"/>
              </w:rPr>
            </w:pPr>
          </w:p>
          <w:p w14:paraId="36183E9C" w14:textId="77777777" w:rsidR="00CB6647" w:rsidRPr="00500B25" w:rsidRDefault="00CB6647" w:rsidP="00CB6647">
            <w:pPr>
              <w:jc w:val="center"/>
              <w:rPr>
                <w:rFonts w:ascii="Times New Roman" w:hAnsi="Times New Roman" w:cs="Times New Roman"/>
                <w:sz w:val="20"/>
                <w:szCs w:val="20"/>
              </w:rPr>
            </w:pPr>
          </w:p>
          <w:p w14:paraId="5B26A83C" w14:textId="77777777" w:rsidR="00CB6647" w:rsidRPr="00500B25" w:rsidRDefault="00CB6647" w:rsidP="00CB6647">
            <w:pPr>
              <w:jc w:val="center"/>
              <w:rPr>
                <w:rFonts w:ascii="Times New Roman" w:hAnsi="Times New Roman" w:cs="Times New Roman"/>
                <w:sz w:val="20"/>
                <w:szCs w:val="20"/>
              </w:rPr>
            </w:pPr>
          </w:p>
          <w:p w14:paraId="7510DD29" w14:textId="77777777" w:rsidR="00CB6647" w:rsidRPr="00500B25" w:rsidRDefault="00CB6647" w:rsidP="00CB6647">
            <w:pPr>
              <w:jc w:val="center"/>
              <w:rPr>
                <w:rFonts w:ascii="Times New Roman" w:hAnsi="Times New Roman" w:cs="Times New Roman"/>
                <w:sz w:val="20"/>
                <w:szCs w:val="20"/>
              </w:rPr>
            </w:pPr>
          </w:p>
          <w:p w14:paraId="23016628" w14:textId="77777777" w:rsidR="00CB6647" w:rsidRPr="00500B25" w:rsidRDefault="00CB6647" w:rsidP="00CB6647">
            <w:pPr>
              <w:jc w:val="center"/>
              <w:rPr>
                <w:rFonts w:ascii="Times New Roman" w:hAnsi="Times New Roman" w:cs="Times New Roman"/>
                <w:sz w:val="20"/>
                <w:szCs w:val="20"/>
              </w:rPr>
            </w:pPr>
          </w:p>
          <w:p w14:paraId="07B8D48B" w14:textId="77777777" w:rsidR="00CB6647" w:rsidRPr="00500B25" w:rsidRDefault="00CB6647" w:rsidP="00CB6647">
            <w:pPr>
              <w:jc w:val="center"/>
              <w:rPr>
                <w:rFonts w:ascii="Times New Roman" w:hAnsi="Times New Roman" w:cs="Times New Roman"/>
                <w:sz w:val="20"/>
                <w:szCs w:val="20"/>
              </w:rPr>
            </w:pPr>
          </w:p>
          <w:p w14:paraId="58BE7AF6" w14:textId="77777777" w:rsidR="00CB6647" w:rsidRPr="00500B25" w:rsidRDefault="00CB6647" w:rsidP="00CB6647">
            <w:pPr>
              <w:jc w:val="center"/>
              <w:rPr>
                <w:rFonts w:ascii="Times New Roman" w:hAnsi="Times New Roman" w:cs="Times New Roman"/>
                <w:sz w:val="20"/>
                <w:szCs w:val="20"/>
              </w:rPr>
            </w:pPr>
          </w:p>
          <w:p w14:paraId="1E801E7D" w14:textId="77777777" w:rsidR="00CB6647" w:rsidRPr="00500B25" w:rsidRDefault="00CB6647" w:rsidP="00CB6647">
            <w:pPr>
              <w:jc w:val="center"/>
              <w:rPr>
                <w:rFonts w:ascii="Times New Roman" w:hAnsi="Times New Roman" w:cs="Times New Roman"/>
                <w:sz w:val="20"/>
                <w:szCs w:val="20"/>
              </w:rPr>
            </w:pPr>
          </w:p>
          <w:p w14:paraId="3D5D2A4A" w14:textId="0926FD0C" w:rsidR="00CB6647" w:rsidRPr="00500B25" w:rsidRDefault="00F87938" w:rsidP="00CB6647">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3A2C1FEA" w14:textId="77777777" w:rsidR="00CB6647" w:rsidRPr="00500B25" w:rsidRDefault="00CB6647" w:rsidP="00CB6647">
            <w:pPr>
              <w:jc w:val="center"/>
              <w:rPr>
                <w:rFonts w:ascii="Times New Roman" w:hAnsi="Times New Roman" w:cs="Times New Roman"/>
                <w:sz w:val="20"/>
                <w:szCs w:val="20"/>
              </w:rPr>
            </w:pPr>
          </w:p>
          <w:p w14:paraId="49D13557" w14:textId="77777777" w:rsidR="00CB6647" w:rsidRPr="00500B25" w:rsidRDefault="00CB6647" w:rsidP="00CB6647">
            <w:pPr>
              <w:jc w:val="center"/>
              <w:rPr>
                <w:rFonts w:ascii="Times New Roman" w:hAnsi="Times New Roman" w:cs="Times New Roman"/>
                <w:sz w:val="20"/>
                <w:szCs w:val="20"/>
              </w:rPr>
            </w:pPr>
          </w:p>
          <w:p w14:paraId="79F82291" w14:textId="77777777" w:rsidR="00CB6647" w:rsidRPr="00500B25" w:rsidRDefault="00CB6647" w:rsidP="00CB6647">
            <w:pPr>
              <w:jc w:val="center"/>
              <w:rPr>
                <w:rFonts w:ascii="Times New Roman" w:hAnsi="Times New Roman" w:cs="Times New Roman"/>
                <w:sz w:val="20"/>
                <w:szCs w:val="20"/>
              </w:rPr>
            </w:pPr>
          </w:p>
          <w:p w14:paraId="3F531E52" w14:textId="77777777" w:rsidR="00CB6647" w:rsidRPr="00500B25" w:rsidRDefault="00CB6647" w:rsidP="00CB6647">
            <w:pPr>
              <w:jc w:val="center"/>
              <w:rPr>
                <w:rFonts w:ascii="Times New Roman" w:hAnsi="Times New Roman" w:cs="Times New Roman"/>
                <w:sz w:val="20"/>
                <w:szCs w:val="20"/>
              </w:rPr>
            </w:pPr>
          </w:p>
          <w:p w14:paraId="72BEFD30" w14:textId="77777777" w:rsidR="00CB6647" w:rsidRPr="00500B25" w:rsidRDefault="00CB6647" w:rsidP="00CB6647">
            <w:pPr>
              <w:jc w:val="center"/>
              <w:rPr>
                <w:rFonts w:ascii="Times New Roman" w:hAnsi="Times New Roman" w:cs="Times New Roman"/>
                <w:sz w:val="20"/>
                <w:szCs w:val="20"/>
              </w:rPr>
            </w:pPr>
          </w:p>
          <w:p w14:paraId="24040CA1" w14:textId="77777777" w:rsidR="00CB6647" w:rsidRPr="00500B25" w:rsidRDefault="00CB6647" w:rsidP="00CB6647">
            <w:pPr>
              <w:jc w:val="center"/>
              <w:rPr>
                <w:rFonts w:ascii="Times New Roman" w:hAnsi="Times New Roman" w:cs="Times New Roman"/>
                <w:sz w:val="20"/>
                <w:szCs w:val="20"/>
              </w:rPr>
            </w:pPr>
          </w:p>
          <w:p w14:paraId="4A654F6F" w14:textId="77777777" w:rsidR="00CB6647" w:rsidRPr="00500B25" w:rsidRDefault="00CB6647" w:rsidP="00CB6647">
            <w:pPr>
              <w:jc w:val="center"/>
              <w:rPr>
                <w:rFonts w:ascii="Times New Roman" w:hAnsi="Times New Roman" w:cs="Times New Roman"/>
                <w:sz w:val="20"/>
                <w:szCs w:val="20"/>
              </w:rPr>
            </w:pPr>
          </w:p>
          <w:p w14:paraId="2BA53216" w14:textId="77777777" w:rsidR="00CB6647" w:rsidRPr="00500B25" w:rsidRDefault="00CB6647" w:rsidP="00CB6647">
            <w:pPr>
              <w:jc w:val="center"/>
              <w:rPr>
                <w:rFonts w:ascii="Times New Roman" w:hAnsi="Times New Roman" w:cs="Times New Roman"/>
                <w:sz w:val="20"/>
                <w:szCs w:val="20"/>
              </w:rPr>
            </w:pPr>
          </w:p>
          <w:p w14:paraId="7B7F4AE2" w14:textId="77777777" w:rsidR="00CB6647" w:rsidRPr="00500B25" w:rsidRDefault="00CB6647" w:rsidP="00CB6647">
            <w:pPr>
              <w:jc w:val="center"/>
              <w:rPr>
                <w:rFonts w:ascii="Times New Roman" w:hAnsi="Times New Roman" w:cs="Times New Roman"/>
                <w:sz w:val="20"/>
                <w:szCs w:val="20"/>
              </w:rPr>
            </w:pPr>
          </w:p>
          <w:p w14:paraId="5D68B896" w14:textId="77777777" w:rsidR="00CB6647" w:rsidRPr="00500B25" w:rsidRDefault="00CB6647" w:rsidP="00CB6647">
            <w:pPr>
              <w:jc w:val="center"/>
              <w:rPr>
                <w:rFonts w:ascii="Times New Roman" w:hAnsi="Times New Roman" w:cs="Times New Roman"/>
                <w:sz w:val="20"/>
                <w:szCs w:val="20"/>
              </w:rPr>
            </w:pPr>
          </w:p>
          <w:p w14:paraId="157E2F55" w14:textId="77777777" w:rsidR="00CB6647" w:rsidRPr="00500B25" w:rsidRDefault="00CB6647" w:rsidP="00CB6647">
            <w:pPr>
              <w:jc w:val="center"/>
              <w:rPr>
                <w:rFonts w:ascii="Times New Roman" w:hAnsi="Times New Roman" w:cs="Times New Roman"/>
                <w:sz w:val="20"/>
                <w:szCs w:val="20"/>
              </w:rPr>
            </w:pPr>
          </w:p>
          <w:p w14:paraId="24EA8561" w14:textId="77777777" w:rsidR="00CB6647" w:rsidRPr="00500B25" w:rsidRDefault="00CB6647" w:rsidP="00CB6647">
            <w:pPr>
              <w:jc w:val="center"/>
              <w:rPr>
                <w:rFonts w:ascii="Times New Roman" w:hAnsi="Times New Roman" w:cs="Times New Roman"/>
                <w:sz w:val="20"/>
                <w:szCs w:val="20"/>
              </w:rPr>
            </w:pPr>
          </w:p>
          <w:p w14:paraId="540BA83D" w14:textId="77777777" w:rsidR="00CB6647" w:rsidRPr="00500B25" w:rsidRDefault="00CB6647" w:rsidP="00CB6647">
            <w:pPr>
              <w:jc w:val="center"/>
              <w:rPr>
                <w:rFonts w:ascii="Times New Roman" w:hAnsi="Times New Roman" w:cs="Times New Roman"/>
                <w:sz w:val="20"/>
                <w:szCs w:val="20"/>
              </w:rPr>
            </w:pPr>
          </w:p>
          <w:p w14:paraId="5E42095F" w14:textId="77777777" w:rsidR="00CB6647" w:rsidRPr="00500B25" w:rsidRDefault="00CB6647" w:rsidP="00CB6647">
            <w:pPr>
              <w:jc w:val="center"/>
              <w:rPr>
                <w:rFonts w:ascii="Times New Roman" w:hAnsi="Times New Roman" w:cs="Times New Roman"/>
                <w:sz w:val="20"/>
                <w:szCs w:val="20"/>
              </w:rPr>
            </w:pPr>
          </w:p>
          <w:p w14:paraId="266E59DB" w14:textId="77777777" w:rsidR="00CB6647" w:rsidRPr="00500B25" w:rsidRDefault="00CB6647" w:rsidP="00CB6647">
            <w:pPr>
              <w:jc w:val="center"/>
              <w:rPr>
                <w:rFonts w:ascii="Times New Roman" w:hAnsi="Times New Roman" w:cs="Times New Roman"/>
                <w:sz w:val="20"/>
                <w:szCs w:val="20"/>
              </w:rPr>
            </w:pPr>
          </w:p>
          <w:p w14:paraId="7279DFF3" w14:textId="77777777" w:rsidR="00CB6647" w:rsidRPr="00500B25" w:rsidRDefault="00CB6647" w:rsidP="00CB6647">
            <w:pPr>
              <w:jc w:val="center"/>
              <w:rPr>
                <w:rFonts w:ascii="Times New Roman" w:hAnsi="Times New Roman" w:cs="Times New Roman"/>
                <w:sz w:val="20"/>
                <w:szCs w:val="20"/>
              </w:rPr>
            </w:pPr>
          </w:p>
          <w:p w14:paraId="489172B9" w14:textId="77777777" w:rsidR="00CB6647" w:rsidRPr="00500B25" w:rsidRDefault="00CB6647" w:rsidP="00CB6647">
            <w:pPr>
              <w:jc w:val="center"/>
              <w:rPr>
                <w:rFonts w:ascii="Times New Roman" w:hAnsi="Times New Roman" w:cs="Times New Roman"/>
                <w:sz w:val="20"/>
                <w:szCs w:val="20"/>
              </w:rPr>
            </w:pPr>
          </w:p>
          <w:p w14:paraId="0EEB1062" w14:textId="77777777" w:rsidR="00CB6647" w:rsidRPr="00500B25" w:rsidRDefault="00CB6647" w:rsidP="00CB6647">
            <w:pPr>
              <w:jc w:val="center"/>
              <w:rPr>
                <w:rFonts w:ascii="Times New Roman" w:hAnsi="Times New Roman" w:cs="Times New Roman"/>
                <w:sz w:val="20"/>
                <w:szCs w:val="20"/>
              </w:rPr>
            </w:pPr>
          </w:p>
          <w:p w14:paraId="6AE025AA" w14:textId="77777777" w:rsidR="00CB6647" w:rsidRPr="00500B25" w:rsidRDefault="00CB6647" w:rsidP="00CB6647">
            <w:pPr>
              <w:jc w:val="center"/>
              <w:rPr>
                <w:rFonts w:ascii="Times New Roman" w:hAnsi="Times New Roman" w:cs="Times New Roman"/>
                <w:sz w:val="20"/>
                <w:szCs w:val="20"/>
              </w:rPr>
            </w:pPr>
          </w:p>
          <w:p w14:paraId="3411CF16" w14:textId="77777777" w:rsidR="00CB6647" w:rsidRPr="00500B25" w:rsidRDefault="00CB6647" w:rsidP="00CB6647">
            <w:pPr>
              <w:jc w:val="center"/>
              <w:rPr>
                <w:rFonts w:ascii="Times New Roman" w:hAnsi="Times New Roman" w:cs="Times New Roman"/>
                <w:sz w:val="20"/>
                <w:szCs w:val="20"/>
              </w:rPr>
            </w:pPr>
          </w:p>
          <w:p w14:paraId="2A42613A" w14:textId="77777777" w:rsidR="00CB6647" w:rsidRPr="00500B25" w:rsidRDefault="00CB6647" w:rsidP="00CB6647">
            <w:pPr>
              <w:jc w:val="center"/>
              <w:rPr>
                <w:rFonts w:ascii="Times New Roman" w:hAnsi="Times New Roman" w:cs="Times New Roman"/>
                <w:sz w:val="20"/>
                <w:szCs w:val="20"/>
              </w:rPr>
            </w:pPr>
          </w:p>
          <w:p w14:paraId="4F98A691" w14:textId="77777777" w:rsidR="00CB6647" w:rsidRPr="00500B25" w:rsidRDefault="00CB6647" w:rsidP="00CB6647">
            <w:pPr>
              <w:jc w:val="center"/>
              <w:rPr>
                <w:rFonts w:ascii="Times New Roman" w:hAnsi="Times New Roman" w:cs="Times New Roman"/>
                <w:sz w:val="20"/>
                <w:szCs w:val="20"/>
              </w:rPr>
            </w:pPr>
          </w:p>
          <w:p w14:paraId="2E3AE0DE" w14:textId="77777777" w:rsidR="00CB6647" w:rsidRPr="00500B25" w:rsidRDefault="00CB6647" w:rsidP="00CB6647">
            <w:pPr>
              <w:jc w:val="center"/>
              <w:rPr>
                <w:rFonts w:ascii="Times New Roman" w:hAnsi="Times New Roman" w:cs="Times New Roman"/>
                <w:sz w:val="20"/>
                <w:szCs w:val="20"/>
              </w:rPr>
            </w:pPr>
          </w:p>
          <w:p w14:paraId="23D17679" w14:textId="77777777" w:rsidR="00CB6647" w:rsidRPr="00500B25" w:rsidRDefault="00CB6647" w:rsidP="00CB6647">
            <w:pPr>
              <w:jc w:val="center"/>
              <w:rPr>
                <w:rFonts w:ascii="Times New Roman" w:hAnsi="Times New Roman" w:cs="Times New Roman"/>
                <w:sz w:val="20"/>
                <w:szCs w:val="20"/>
              </w:rPr>
            </w:pPr>
          </w:p>
          <w:p w14:paraId="35BAC0EC" w14:textId="77777777" w:rsidR="00CB6647" w:rsidRPr="00500B25" w:rsidRDefault="00CB6647" w:rsidP="00CB6647">
            <w:pPr>
              <w:jc w:val="center"/>
              <w:rPr>
                <w:rFonts w:ascii="Times New Roman" w:hAnsi="Times New Roman" w:cs="Times New Roman"/>
                <w:sz w:val="20"/>
                <w:szCs w:val="20"/>
              </w:rPr>
            </w:pPr>
          </w:p>
          <w:p w14:paraId="5887E3B7" w14:textId="77777777" w:rsidR="00CB6647" w:rsidRPr="00500B25" w:rsidRDefault="00CB6647" w:rsidP="00CB6647">
            <w:pPr>
              <w:jc w:val="center"/>
              <w:rPr>
                <w:rFonts w:ascii="Times New Roman" w:hAnsi="Times New Roman" w:cs="Times New Roman"/>
                <w:sz w:val="20"/>
                <w:szCs w:val="20"/>
              </w:rPr>
            </w:pPr>
          </w:p>
          <w:p w14:paraId="7037D658" w14:textId="77777777" w:rsidR="00CB6647" w:rsidRPr="00500B25" w:rsidRDefault="00CB6647" w:rsidP="00CB6647">
            <w:pPr>
              <w:jc w:val="center"/>
              <w:rPr>
                <w:rFonts w:ascii="Times New Roman" w:hAnsi="Times New Roman" w:cs="Times New Roman"/>
                <w:sz w:val="20"/>
                <w:szCs w:val="20"/>
              </w:rPr>
            </w:pPr>
          </w:p>
          <w:p w14:paraId="2926D945" w14:textId="77777777" w:rsidR="00CB6647" w:rsidRPr="00500B25" w:rsidRDefault="00CB6647" w:rsidP="00CB6647">
            <w:pPr>
              <w:jc w:val="center"/>
              <w:rPr>
                <w:rFonts w:ascii="Times New Roman" w:hAnsi="Times New Roman" w:cs="Times New Roman"/>
                <w:sz w:val="20"/>
                <w:szCs w:val="20"/>
              </w:rPr>
            </w:pPr>
          </w:p>
          <w:p w14:paraId="5269E3BD" w14:textId="77777777" w:rsidR="00CB6647" w:rsidRPr="00500B25" w:rsidRDefault="00CB6647" w:rsidP="00CB6647">
            <w:pPr>
              <w:jc w:val="center"/>
              <w:rPr>
                <w:rFonts w:ascii="Times New Roman" w:hAnsi="Times New Roman" w:cs="Times New Roman"/>
                <w:sz w:val="20"/>
                <w:szCs w:val="20"/>
              </w:rPr>
            </w:pPr>
          </w:p>
          <w:p w14:paraId="4352A1ED" w14:textId="77777777" w:rsidR="00CB6647" w:rsidRPr="00500B25" w:rsidRDefault="00CB6647" w:rsidP="00CB6647">
            <w:pPr>
              <w:jc w:val="center"/>
              <w:rPr>
                <w:rFonts w:ascii="Times New Roman" w:hAnsi="Times New Roman" w:cs="Times New Roman"/>
                <w:sz w:val="20"/>
                <w:szCs w:val="20"/>
              </w:rPr>
            </w:pPr>
          </w:p>
          <w:p w14:paraId="541AD9E3" w14:textId="77777777" w:rsidR="00CB6647" w:rsidRPr="00500B25" w:rsidRDefault="00CB6647" w:rsidP="00CB6647">
            <w:pPr>
              <w:jc w:val="center"/>
              <w:rPr>
                <w:rFonts w:ascii="Times New Roman" w:hAnsi="Times New Roman" w:cs="Times New Roman"/>
                <w:sz w:val="20"/>
                <w:szCs w:val="20"/>
              </w:rPr>
            </w:pPr>
          </w:p>
          <w:p w14:paraId="2525BCAC" w14:textId="77777777" w:rsidR="00CB6647" w:rsidRPr="00500B25" w:rsidRDefault="00CB6647" w:rsidP="00CB6647">
            <w:pPr>
              <w:jc w:val="center"/>
              <w:rPr>
                <w:rFonts w:ascii="Times New Roman" w:hAnsi="Times New Roman" w:cs="Times New Roman"/>
                <w:sz w:val="20"/>
                <w:szCs w:val="20"/>
              </w:rPr>
            </w:pPr>
          </w:p>
          <w:p w14:paraId="33C3D8D8" w14:textId="77777777" w:rsidR="00CB6647" w:rsidRPr="00500B25" w:rsidRDefault="00CB6647" w:rsidP="00CB6647">
            <w:pPr>
              <w:jc w:val="center"/>
              <w:rPr>
                <w:rFonts w:ascii="Times New Roman" w:hAnsi="Times New Roman" w:cs="Times New Roman"/>
                <w:sz w:val="20"/>
                <w:szCs w:val="20"/>
              </w:rPr>
            </w:pPr>
          </w:p>
          <w:p w14:paraId="7B629F72" w14:textId="77777777" w:rsidR="00CB6647" w:rsidRPr="00500B25" w:rsidRDefault="00CB6647" w:rsidP="00CB6647">
            <w:pPr>
              <w:jc w:val="center"/>
              <w:rPr>
                <w:rFonts w:ascii="Times New Roman" w:hAnsi="Times New Roman" w:cs="Times New Roman"/>
                <w:sz w:val="20"/>
                <w:szCs w:val="20"/>
              </w:rPr>
            </w:pPr>
          </w:p>
          <w:p w14:paraId="118BD579" w14:textId="77777777" w:rsidR="00CB6647" w:rsidRPr="00500B25" w:rsidRDefault="00CB6647" w:rsidP="00CB6647">
            <w:pPr>
              <w:jc w:val="center"/>
              <w:rPr>
                <w:rFonts w:ascii="Times New Roman" w:hAnsi="Times New Roman" w:cs="Times New Roman"/>
                <w:sz w:val="20"/>
                <w:szCs w:val="20"/>
              </w:rPr>
            </w:pPr>
          </w:p>
          <w:p w14:paraId="3C893C94" w14:textId="77777777" w:rsidR="00CB6647" w:rsidRPr="00500B25" w:rsidRDefault="00CB6647" w:rsidP="00CB6647">
            <w:pPr>
              <w:jc w:val="center"/>
              <w:rPr>
                <w:rFonts w:ascii="Times New Roman" w:hAnsi="Times New Roman" w:cs="Times New Roman"/>
                <w:sz w:val="20"/>
                <w:szCs w:val="20"/>
              </w:rPr>
            </w:pPr>
          </w:p>
          <w:p w14:paraId="77E5C763" w14:textId="77777777" w:rsidR="00CB6647" w:rsidRPr="00500B25" w:rsidRDefault="00CB6647" w:rsidP="00CB6647">
            <w:pPr>
              <w:jc w:val="center"/>
              <w:rPr>
                <w:rFonts w:ascii="Times New Roman" w:hAnsi="Times New Roman" w:cs="Times New Roman"/>
                <w:sz w:val="20"/>
                <w:szCs w:val="20"/>
              </w:rPr>
            </w:pPr>
          </w:p>
          <w:p w14:paraId="451F2810" w14:textId="77777777" w:rsidR="00CB6647" w:rsidRPr="00500B25" w:rsidRDefault="00CB6647" w:rsidP="00CB6647">
            <w:pPr>
              <w:jc w:val="center"/>
              <w:rPr>
                <w:rFonts w:ascii="Times New Roman" w:hAnsi="Times New Roman" w:cs="Times New Roman"/>
                <w:sz w:val="20"/>
                <w:szCs w:val="20"/>
              </w:rPr>
            </w:pPr>
          </w:p>
          <w:p w14:paraId="5750B478" w14:textId="77777777" w:rsidR="00CB6647" w:rsidRPr="00500B25" w:rsidRDefault="00CB6647" w:rsidP="00CB6647">
            <w:pPr>
              <w:jc w:val="center"/>
              <w:rPr>
                <w:rFonts w:ascii="Times New Roman" w:hAnsi="Times New Roman" w:cs="Times New Roman"/>
                <w:sz w:val="20"/>
                <w:szCs w:val="20"/>
              </w:rPr>
            </w:pPr>
          </w:p>
          <w:p w14:paraId="4E284472" w14:textId="77777777" w:rsidR="00CB6647" w:rsidRPr="00500B25" w:rsidRDefault="00CB6647" w:rsidP="00CB6647">
            <w:pPr>
              <w:jc w:val="center"/>
              <w:rPr>
                <w:rFonts w:ascii="Times New Roman" w:hAnsi="Times New Roman" w:cs="Times New Roman"/>
                <w:sz w:val="20"/>
                <w:szCs w:val="20"/>
              </w:rPr>
            </w:pPr>
          </w:p>
          <w:p w14:paraId="79D6B5FB" w14:textId="77777777" w:rsidR="00CB6647" w:rsidRPr="00500B25" w:rsidRDefault="00CB6647" w:rsidP="00CB6647">
            <w:pPr>
              <w:jc w:val="center"/>
              <w:rPr>
                <w:rFonts w:ascii="Times New Roman" w:hAnsi="Times New Roman" w:cs="Times New Roman"/>
                <w:sz w:val="20"/>
                <w:szCs w:val="20"/>
              </w:rPr>
            </w:pPr>
          </w:p>
          <w:p w14:paraId="3D1065F4" w14:textId="77777777" w:rsidR="00CB6647" w:rsidRPr="00500B25" w:rsidRDefault="00CB6647" w:rsidP="00CB6647">
            <w:pPr>
              <w:jc w:val="center"/>
              <w:rPr>
                <w:rFonts w:ascii="Times New Roman" w:hAnsi="Times New Roman" w:cs="Times New Roman"/>
                <w:sz w:val="20"/>
                <w:szCs w:val="20"/>
              </w:rPr>
            </w:pPr>
          </w:p>
          <w:p w14:paraId="39242093" w14:textId="77777777" w:rsidR="00CB6647" w:rsidRPr="00500B25" w:rsidRDefault="00CB6647" w:rsidP="00CB6647">
            <w:pPr>
              <w:jc w:val="center"/>
              <w:rPr>
                <w:rFonts w:ascii="Times New Roman" w:hAnsi="Times New Roman" w:cs="Times New Roman"/>
                <w:sz w:val="20"/>
                <w:szCs w:val="20"/>
              </w:rPr>
            </w:pPr>
          </w:p>
          <w:p w14:paraId="3A028690" w14:textId="77777777" w:rsidR="00CB6647" w:rsidRPr="00500B25" w:rsidRDefault="00CB6647" w:rsidP="00CB6647">
            <w:pPr>
              <w:jc w:val="center"/>
              <w:rPr>
                <w:rFonts w:ascii="Times New Roman" w:hAnsi="Times New Roman" w:cs="Times New Roman"/>
                <w:sz w:val="20"/>
                <w:szCs w:val="20"/>
              </w:rPr>
            </w:pPr>
          </w:p>
          <w:p w14:paraId="0DF11004" w14:textId="77777777" w:rsidR="00CB6647" w:rsidRPr="00500B25" w:rsidRDefault="00CB6647" w:rsidP="00CB6647">
            <w:pPr>
              <w:jc w:val="center"/>
              <w:rPr>
                <w:rFonts w:ascii="Times New Roman" w:hAnsi="Times New Roman" w:cs="Times New Roman"/>
                <w:sz w:val="20"/>
                <w:szCs w:val="20"/>
              </w:rPr>
            </w:pPr>
          </w:p>
          <w:p w14:paraId="74002ACA" w14:textId="77777777" w:rsidR="00CB6647" w:rsidRPr="00500B25" w:rsidRDefault="00CB6647" w:rsidP="00CB6647">
            <w:pPr>
              <w:jc w:val="center"/>
              <w:rPr>
                <w:rFonts w:ascii="Times New Roman" w:hAnsi="Times New Roman" w:cs="Times New Roman"/>
                <w:sz w:val="20"/>
                <w:szCs w:val="20"/>
              </w:rPr>
            </w:pPr>
          </w:p>
          <w:p w14:paraId="45767035" w14:textId="77777777" w:rsidR="00CB6647" w:rsidRPr="00500B25" w:rsidRDefault="00CB6647" w:rsidP="00CB6647">
            <w:pPr>
              <w:jc w:val="center"/>
              <w:rPr>
                <w:rFonts w:ascii="Times New Roman" w:hAnsi="Times New Roman" w:cs="Times New Roman"/>
                <w:sz w:val="20"/>
                <w:szCs w:val="20"/>
              </w:rPr>
            </w:pPr>
          </w:p>
          <w:p w14:paraId="6BBB7F96" w14:textId="77777777" w:rsidR="00CB6647" w:rsidRPr="00500B25" w:rsidRDefault="00CB6647" w:rsidP="00CB6647">
            <w:pPr>
              <w:jc w:val="center"/>
              <w:rPr>
                <w:rFonts w:ascii="Times New Roman" w:hAnsi="Times New Roman" w:cs="Times New Roman"/>
                <w:sz w:val="20"/>
                <w:szCs w:val="20"/>
              </w:rPr>
            </w:pPr>
          </w:p>
          <w:p w14:paraId="131A91A2" w14:textId="77777777" w:rsidR="00CB6647" w:rsidRPr="00500B25" w:rsidRDefault="00CB6647" w:rsidP="00CB6647">
            <w:pPr>
              <w:jc w:val="center"/>
              <w:rPr>
                <w:rFonts w:ascii="Times New Roman" w:hAnsi="Times New Roman" w:cs="Times New Roman"/>
                <w:sz w:val="20"/>
                <w:szCs w:val="20"/>
              </w:rPr>
            </w:pPr>
          </w:p>
          <w:p w14:paraId="7D51BC4E" w14:textId="77777777" w:rsidR="00CB6647" w:rsidRPr="00500B25" w:rsidRDefault="00CB6647" w:rsidP="00CB6647">
            <w:pPr>
              <w:jc w:val="center"/>
              <w:rPr>
                <w:rFonts w:ascii="Times New Roman" w:hAnsi="Times New Roman" w:cs="Times New Roman"/>
                <w:sz w:val="20"/>
                <w:szCs w:val="20"/>
              </w:rPr>
            </w:pPr>
          </w:p>
          <w:p w14:paraId="43B1EEFA" w14:textId="77777777" w:rsidR="00CB6647" w:rsidRPr="00500B25" w:rsidRDefault="00CB6647" w:rsidP="00CB6647">
            <w:pPr>
              <w:jc w:val="center"/>
              <w:rPr>
                <w:rFonts w:ascii="Times New Roman" w:hAnsi="Times New Roman" w:cs="Times New Roman"/>
                <w:sz w:val="20"/>
                <w:szCs w:val="20"/>
              </w:rPr>
            </w:pPr>
          </w:p>
          <w:p w14:paraId="1C29C35D" w14:textId="77777777" w:rsidR="00CB6647" w:rsidRPr="00500B25" w:rsidRDefault="00CB6647" w:rsidP="00CB6647">
            <w:pPr>
              <w:jc w:val="center"/>
              <w:rPr>
                <w:rFonts w:ascii="Times New Roman" w:hAnsi="Times New Roman" w:cs="Times New Roman"/>
                <w:sz w:val="20"/>
                <w:szCs w:val="20"/>
              </w:rPr>
            </w:pPr>
          </w:p>
          <w:p w14:paraId="093898C3" w14:textId="77777777" w:rsidR="00CB6647" w:rsidRPr="00500B25" w:rsidRDefault="00CB6647" w:rsidP="00CB6647">
            <w:pPr>
              <w:jc w:val="center"/>
              <w:rPr>
                <w:rFonts w:ascii="Times New Roman" w:hAnsi="Times New Roman" w:cs="Times New Roman"/>
                <w:sz w:val="20"/>
                <w:szCs w:val="20"/>
              </w:rPr>
            </w:pPr>
          </w:p>
          <w:p w14:paraId="5B491960" w14:textId="77777777" w:rsidR="00CB6647" w:rsidRPr="00500B25" w:rsidRDefault="00CB6647" w:rsidP="00CB6647">
            <w:pPr>
              <w:jc w:val="center"/>
              <w:rPr>
                <w:rFonts w:ascii="Times New Roman" w:hAnsi="Times New Roman" w:cs="Times New Roman"/>
                <w:sz w:val="20"/>
                <w:szCs w:val="20"/>
              </w:rPr>
            </w:pPr>
          </w:p>
          <w:p w14:paraId="56EB5029" w14:textId="57B70936" w:rsidR="00CB6647" w:rsidRPr="00500B25" w:rsidRDefault="00F87938" w:rsidP="00CB6647">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1C6F25BD" w14:textId="77777777" w:rsidR="00CB6647" w:rsidRPr="00500B25" w:rsidRDefault="00CB6647" w:rsidP="00CB6647">
            <w:pPr>
              <w:jc w:val="center"/>
              <w:rPr>
                <w:rFonts w:ascii="Times New Roman" w:hAnsi="Times New Roman" w:cs="Times New Roman"/>
                <w:sz w:val="20"/>
                <w:szCs w:val="20"/>
              </w:rPr>
            </w:pPr>
          </w:p>
          <w:p w14:paraId="6F078C43" w14:textId="77777777" w:rsidR="00CB6647" w:rsidRPr="00500B25" w:rsidRDefault="00CB6647" w:rsidP="00CB6647">
            <w:pPr>
              <w:jc w:val="center"/>
              <w:rPr>
                <w:rFonts w:ascii="Times New Roman" w:hAnsi="Times New Roman" w:cs="Times New Roman"/>
                <w:sz w:val="20"/>
                <w:szCs w:val="20"/>
              </w:rPr>
            </w:pPr>
          </w:p>
          <w:p w14:paraId="0F9CE6EC" w14:textId="77777777" w:rsidR="00CB6647" w:rsidRPr="00500B25" w:rsidRDefault="00CB6647" w:rsidP="00CB6647">
            <w:pPr>
              <w:jc w:val="center"/>
              <w:rPr>
                <w:rFonts w:ascii="Times New Roman" w:hAnsi="Times New Roman" w:cs="Times New Roman"/>
                <w:sz w:val="20"/>
                <w:szCs w:val="20"/>
              </w:rPr>
            </w:pPr>
          </w:p>
          <w:p w14:paraId="11539386" w14:textId="77777777" w:rsidR="00CB6647" w:rsidRPr="00500B25" w:rsidRDefault="00CB6647" w:rsidP="00CB6647">
            <w:pPr>
              <w:jc w:val="center"/>
              <w:rPr>
                <w:rFonts w:ascii="Times New Roman" w:hAnsi="Times New Roman" w:cs="Times New Roman"/>
                <w:sz w:val="20"/>
                <w:szCs w:val="20"/>
              </w:rPr>
            </w:pPr>
          </w:p>
          <w:p w14:paraId="4E4F4077" w14:textId="77777777" w:rsidR="00CB6647" w:rsidRPr="00500B25" w:rsidRDefault="00CB6647" w:rsidP="00CB6647">
            <w:pPr>
              <w:jc w:val="center"/>
              <w:rPr>
                <w:rFonts w:ascii="Times New Roman" w:hAnsi="Times New Roman" w:cs="Times New Roman"/>
                <w:sz w:val="20"/>
                <w:szCs w:val="20"/>
              </w:rPr>
            </w:pPr>
          </w:p>
          <w:p w14:paraId="5168E554" w14:textId="77777777" w:rsidR="00CB6647" w:rsidRPr="00500B25" w:rsidRDefault="00CB6647" w:rsidP="00CB6647">
            <w:pPr>
              <w:jc w:val="center"/>
              <w:rPr>
                <w:rFonts w:ascii="Times New Roman" w:hAnsi="Times New Roman" w:cs="Times New Roman"/>
                <w:sz w:val="20"/>
                <w:szCs w:val="20"/>
              </w:rPr>
            </w:pPr>
          </w:p>
          <w:p w14:paraId="4032A806" w14:textId="77777777" w:rsidR="00CB6647" w:rsidRPr="00500B25" w:rsidRDefault="00CB6647" w:rsidP="00CB6647">
            <w:pPr>
              <w:jc w:val="center"/>
              <w:rPr>
                <w:rFonts w:ascii="Times New Roman" w:hAnsi="Times New Roman" w:cs="Times New Roman"/>
                <w:sz w:val="20"/>
                <w:szCs w:val="20"/>
              </w:rPr>
            </w:pPr>
          </w:p>
          <w:p w14:paraId="7264C638" w14:textId="77777777" w:rsidR="00CB6647" w:rsidRPr="00500B25" w:rsidRDefault="00CB6647" w:rsidP="00CB6647">
            <w:pPr>
              <w:jc w:val="center"/>
              <w:rPr>
                <w:rFonts w:ascii="Times New Roman" w:hAnsi="Times New Roman" w:cs="Times New Roman"/>
                <w:sz w:val="20"/>
                <w:szCs w:val="20"/>
              </w:rPr>
            </w:pPr>
          </w:p>
          <w:p w14:paraId="1F153C98" w14:textId="77777777" w:rsidR="00CB6647" w:rsidRPr="00500B25" w:rsidRDefault="00CB6647" w:rsidP="00CB6647">
            <w:pPr>
              <w:jc w:val="center"/>
              <w:rPr>
                <w:rFonts w:ascii="Times New Roman" w:hAnsi="Times New Roman" w:cs="Times New Roman"/>
                <w:sz w:val="20"/>
                <w:szCs w:val="20"/>
              </w:rPr>
            </w:pPr>
          </w:p>
          <w:p w14:paraId="0CC25C94" w14:textId="77777777" w:rsidR="00CB6647" w:rsidRPr="00500B25" w:rsidRDefault="00CB6647" w:rsidP="00CB6647">
            <w:pPr>
              <w:jc w:val="center"/>
              <w:rPr>
                <w:rFonts w:ascii="Times New Roman" w:hAnsi="Times New Roman" w:cs="Times New Roman"/>
                <w:sz w:val="20"/>
                <w:szCs w:val="20"/>
              </w:rPr>
            </w:pPr>
          </w:p>
          <w:p w14:paraId="17664693" w14:textId="77777777" w:rsidR="00CB6647" w:rsidRPr="00500B25" w:rsidRDefault="00CB6647" w:rsidP="00CB6647">
            <w:pPr>
              <w:jc w:val="center"/>
              <w:rPr>
                <w:rFonts w:ascii="Times New Roman" w:hAnsi="Times New Roman" w:cs="Times New Roman"/>
                <w:sz w:val="20"/>
                <w:szCs w:val="20"/>
              </w:rPr>
            </w:pPr>
          </w:p>
          <w:p w14:paraId="49AE40B4" w14:textId="77777777" w:rsidR="00CB6647" w:rsidRPr="00500B25" w:rsidRDefault="00CB6647" w:rsidP="00CB6647">
            <w:pPr>
              <w:jc w:val="center"/>
              <w:rPr>
                <w:rFonts w:ascii="Times New Roman" w:hAnsi="Times New Roman" w:cs="Times New Roman"/>
                <w:sz w:val="20"/>
                <w:szCs w:val="20"/>
              </w:rPr>
            </w:pPr>
          </w:p>
          <w:p w14:paraId="3CF52849" w14:textId="77777777" w:rsidR="00CB6647" w:rsidRPr="00500B25" w:rsidRDefault="00CB6647" w:rsidP="00CB6647">
            <w:pPr>
              <w:jc w:val="center"/>
              <w:rPr>
                <w:rFonts w:ascii="Times New Roman" w:hAnsi="Times New Roman" w:cs="Times New Roman"/>
                <w:sz w:val="20"/>
                <w:szCs w:val="20"/>
              </w:rPr>
            </w:pPr>
          </w:p>
          <w:p w14:paraId="24174BC4" w14:textId="77777777" w:rsidR="00CB6647" w:rsidRPr="00500B25" w:rsidRDefault="00CB6647" w:rsidP="00CB6647">
            <w:pPr>
              <w:jc w:val="center"/>
              <w:rPr>
                <w:rFonts w:ascii="Times New Roman" w:hAnsi="Times New Roman" w:cs="Times New Roman"/>
                <w:sz w:val="20"/>
                <w:szCs w:val="20"/>
              </w:rPr>
            </w:pPr>
          </w:p>
          <w:p w14:paraId="2CC2707A" w14:textId="77777777" w:rsidR="00CB6647" w:rsidRPr="00500B25" w:rsidRDefault="00CB6647" w:rsidP="00CB6647">
            <w:pPr>
              <w:jc w:val="center"/>
              <w:rPr>
                <w:rFonts w:ascii="Times New Roman" w:hAnsi="Times New Roman" w:cs="Times New Roman"/>
                <w:sz w:val="20"/>
                <w:szCs w:val="20"/>
              </w:rPr>
            </w:pPr>
          </w:p>
          <w:p w14:paraId="3A61BCBB" w14:textId="77777777" w:rsidR="00CB6647" w:rsidRPr="00500B25" w:rsidRDefault="00CB6647" w:rsidP="00CB6647">
            <w:pPr>
              <w:jc w:val="center"/>
              <w:rPr>
                <w:rFonts w:ascii="Times New Roman" w:hAnsi="Times New Roman" w:cs="Times New Roman"/>
                <w:sz w:val="20"/>
                <w:szCs w:val="20"/>
              </w:rPr>
            </w:pPr>
          </w:p>
          <w:p w14:paraId="5292258E" w14:textId="77777777" w:rsidR="00CB6647" w:rsidRPr="00500B25" w:rsidRDefault="00CB6647" w:rsidP="00CB6647">
            <w:pPr>
              <w:jc w:val="center"/>
              <w:rPr>
                <w:rFonts w:ascii="Times New Roman" w:hAnsi="Times New Roman" w:cs="Times New Roman"/>
                <w:sz w:val="20"/>
                <w:szCs w:val="20"/>
              </w:rPr>
            </w:pPr>
          </w:p>
          <w:p w14:paraId="4BB78756" w14:textId="77777777" w:rsidR="00CB6647" w:rsidRPr="00500B25" w:rsidRDefault="00CB6647" w:rsidP="00CB6647">
            <w:pPr>
              <w:jc w:val="center"/>
              <w:rPr>
                <w:rFonts w:ascii="Times New Roman" w:hAnsi="Times New Roman" w:cs="Times New Roman"/>
                <w:sz w:val="20"/>
                <w:szCs w:val="20"/>
              </w:rPr>
            </w:pPr>
          </w:p>
          <w:p w14:paraId="5ACFC469" w14:textId="77777777" w:rsidR="00CB6647" w:rsidRPr="00500B25" w:rsidRDefault="00CB6647" w:rsidP="00CB6647">
            <w:pPr>
              <w:jc w:val="center"/>
              <w:rPr>
                <w:rFonts w:ascii="Times New Roman" w:hAnsi="Times New Roman" w:cs="Times New Roman"/>
                <w:sz w:val="20"/>
                <w:szCs w:val="20"/>
              </w:rPr>
            </w:pPr>
          </w:p>
          <w:p w14:paraId="6FAEC5A3" w14:textId="77777777" w:rsidR="00CB6647" w:rsidRPr="00500B25" w:rsidRDefault="00CB6647" w:rsidP="00CB6647">
            <w:pPr>
              <w:jc w:val="center"/>
              <w:rPr>
                <w:rFonts w:ascii="Times New Roman" w:hAnsi="Times New Roman" w:cs="Times New Roman"/>
                <w:sz w:val="20"/>
                <w:szCs w:val="20"/>
              </w:rPr>
            </w:pPr>
          </w:p>
          <w:p w14:paraId="1EE0E1B9" w14:textId="77777777" w:rsidR="00CB6647" w:rsidRPr="00500B25" w:rsidRDefault="00CB6647" w:rsidP="00CB6647">
            <w:pPr>
              <w:jc w:val="center"/>
              <w:rPr>
                <w:rFonts w:ascii="Times New Roman" w:hAnsi="Times New Roman" w:cs="Times New Roman"/>
                <w:sz w:val="20"/>
                <w:szCs w:val="20"/>
              </w:rPr>
            </w:pPr>
          </w:p>
          <w:p w14:paraId="34403213" w14:textId="77777777" w:rsidR="00CB6647" w:rsidRPr="00500B25" w:rsidRDefault="00CB6647" w:rsidP="00CB6647">
            <w:pPr>
              <w:jc w:val="center"/>
              <w:rPr>
                <w:rFonts w:ascii="Times New Roman" w:hAnsi="Times New Roman" w:cs="Times New Roman"/>
                <w:sz w:val="20"/>
                <w:szCs w:val="20"/>
              </w:rPr>
            </w:pPr>
          </w:p>
          <w:p w14:paraId="1DCDE1C4" w14:textId="77777777" w:rsidR="00CB6647" w:rsidRPr="00500B25" w:rsidRDefault="00CB6647" w:rsidP="00CB6647">
            <w:pPr>
              <w:jc w:val="center"/>
              <w:rPr>
                <w:rFonts w:ascii="Times New Roman" w:hAnsi="Times New Roman" w:cs="Times New Roman"/>
                <w:sz w:val="20"/>
                <w:szCs w:val="20"/>
              </w:rPr>
            </w:pPr>
          </w:p>
          <w:p w14:paraId="7E5ACE07" w14:textId="77777777" w:rsidR="00CB6647" w:rsidRPr="00500B25" w:rsidRDefault="00CB6647" w:rsidP="00CB6647">
            <w:pPr>
              <w:jc w:val="center"/>
              <w:rPr>
                <w:rFonts w:ascii="Times New Roman" w:hAnsi="Times New Roman" w:cs="Times New Roman"/>
                <w:sz w:val="20"/>
                <w:szCs w:val="20"/>
              </w:rPr>
            </w:pPr>
          </w:p>
          <w:p w14:paraId="7C9EDAB9" w14:textId="77777777" w:rsidR="00CB6647" w:rsidRPr="00500B25" w:rsidRDefault="00CB6647" w:rsidP="00CB6647">
            <w:pPr>
              <w:jc w:val="center"/>
              <w:rPr>
                <w:rFonts w:ascii="Times New Roman" w:hAnsi="Times New Roman" w:cs="Times New Roman"/>
                <w:sz w:val="20"/>
                <w:szCs w:val="20"/>
              </w:rPr>
            </w:pPr>
          </w:p>
          <w:p w14:paraId="7539F8E5" w14:textId="77777777" w:rsidR="00CB6647" w:rsidRPr="00500B25" w:rsidRDefault="00CB6647" w:rsidP="00CB6647">
            <w:pPr>
              <w:jc w:val="center"/>
              <w:rPr>
                <w:rFonts w:ascii="Times New Roman" w:hAnsi="Times New Roman" w:cs="Times New Roman"/>
                <w:sz w:val="20"/>
                <w:szCs w:val="20"/>
              </w:rPr>
            </w:pPr>
          </w:p>
          <w:p w14:paraId="4C0E559D" w14:textId="77777777" w:rsidR="00CB6647" w:rsidRPr="00500B25" w:rsidRDefault="00CB6647" w:rsidP="00CB6647">
            <w:pPr>
              <w:jc w:val="center"/>
              <w:rPr>
                <w:rFonts w:ascii="Times New Roman" w:hAnsi="Times New Roman" w:cs="Times New Roman"/>
                <w:sz w:val="20"/>
                <w:szCs w:val="20"/>
              </w:rPr>
            </w:pPr>
          </w:p>
          <w:p w14:paraId="5CF73B94" w14:textId="77777777" w:rsidR="00CB6647" w:rsidRPr="00500B25" w:rsidRDefault="00CB6647" w:rsidP="00CB6647">
            <w:pPr>
              <w:jc w:val="center"/>
              <w:rPr>
                <w:rFonts w:ascii="Times New Roman" w:hAnsi="Times New Roman" w:cs="Times New Roman"/>
                <w:sz w:val="20"/>
                <w:szCs w:val="20"/>
              </w:rPr>
            </w:pPr>
          </w:p>
          <w:p w14:paraId="13B58AEA" w14:textId="77777777" w:rsidR="00CB6647" w:rsidRPr="00500B25" w:rsidRDefault="00CB6647" w:rsidP="00CB6647">
            <w:pPr>
              <w:jc w:val="center"/>
              <w:rPr>
                <w:rFonts w:ascii="Times New Roman" w:hAnsi="Times New Roman" w:cs="Times New Roman"/>
                <w:sz w:val="20"/>
                <w:szCs w:val="20"/>
              </w:rPr>
            </w:pPr>
          </w:p>
          <w:p w14:paraId="369EE6EF" w14:textId="77777777" w:rsidR="00CB6647" w:rsidRPr="00500B25" w:rsidRDefault="00CB6647" w:rsidP="00CB6647">
            <w:pPr>
              <w:jc w:val="center"/>
              <w:rPr>
                <w:rFonts w:ascii="Times New Roman" w:hAnsi="Times New Roman" w:cs="Times New Roman"/>
                <w:sz w:val="20"/>
                <w:szCs w:val="20"/>
              </w:rPr>
            </w:pPr>
          </w:p>
          <w:p w14:paraId="090E33F2" w14:textId="77777777" w:rsidR="00CB6647" w:rsidRPr="00500B25" w:rsidRDefault="00CB6647" w:rsidP="00CB6647">
            <w:pPr>
              <w:jc w:val="center"/>
              <w:rPr>
                <w:rFonts w:ascii="Times New Roman" w:hAnsi="Times New Roman" w:cs="Times New Roman"/>
                <w:sz w:val="20"/>
                <w:szCs w:val="20"/>
              </w:rPr>
            </w:pPr>
          </w:p>
          <w:p w14:paraId="00EB8B95" w14:textId="77777777" w:rsidR="00CB6647" w:rsidRPr="00500B25" w:rsidRDefault="00CB6647" w:rsidP="00CB6647">
            <w:pPr>
              <w:jc w:val="center"/>
              <w:rPr>
                <w:rFonts w:ascii="Times New Roman" w:hAnsi="Times New Roman" w:cs="Times New Roman"/>
                <w:sz w:val="20"/>
                <w:szCs w:val="20"/>
              </w:rPr>
            </w:pPr>
          </w:p>
          <w:p w14:paraId="67567D3D" w14:textId="744B7D22" w:rsidR="00CB6647" w:rsidRPr="00500B25" w:rsidRDefault="00CB6647" w:rsidP="00CB6647">
            <w:pPr>
              <w:jc w:val="center"/>
              <w:rPr>
                <w:rFonts w:ascii="Times New Roman" w:hAnsi="Times New Roman" w:cs="Times New Roman"/>
                <w:sz w:val="20"/>
                <w:szCs w:val="20"/>
              </w:rPr>
            </w:pPr>
          </w:p>
          <w:p w14:paraId="0F0C7498" w14:textId="6BE1ACC7" w:rsidR="00F87938" w:rsidRPr="00500B25" w:rsidRDefault="00F87938" w:rsidP="00CB6647">
            <w:pPr>
              <w:jc w:val="center"/>
              <w:rPr>
                <w:rFonts w:ascii="Times New Roman" w:hAnsi="Times New Roman" w:cs="Times New Roman"/>
                <w:sz w:val="20"/>
                <w:szCs w:val="20"/>
              </w:rPr>
            </w:pPr>
          </w:p>
          <w:p w14:paraId="4BAE4C06" w14:textId="78A75439" w:rsidR="00F87938" w:rsidRPr="00500B25" w:rsidRDefault="00F87938" w:rsidP="00CB6647">
            <w:pPr>
              <w:jc w:val="center"/>
              <w:rPr>
                <w:rFonts w:ascii="Times New Roman" w:hAnsi="Times New Roman" w:cs="Times New Roman"/>
                <w:sz w:val="20"/>
                <w:szCs w:val="20"/>
              </w:rPr>
            </w:pPr>
          </w:p>
          <w:p w14:paraId="46570AF0" w14:textId="144B7953" w:rsidR="00F87938" w:rsidRPr="00500B25" w:rsidRDefault="00F87938" w:rsidP="00CB6647">
            <w:pPr>
              <w:jc w:val="center"/>
              <w:rPr>
                <w:rFonts w:ascii="Times New Roman" w:hAnsi="Times New Roman" w:cs="Times New Roman"/>
                <w:sz w:val="20"/>
                <w:szCs w:val="20"/>
              </w:rPr>
            </w:pPr>
          </w:p>
          <w:p w14:paraId="2E7A1A5A" w14:textId="1D51C730" w:rsidR="00F87938" w:rsidRPr="00500B25" w:rsidRDefault="00F87938" w:rsidP="00CB6647">
            <w:pPr>
              <w:jc w:val="center"/>
              <w:rPr>
                <w:rFonts w:ascii="Times New Roman" w:hAnsi="Times New Roman" w:cs="Times New Roman"/>
                <w:sz w:val="20"/>
                <w:szCs w:val="20"/>
              </w:rPr>
            </w:pPr>
          </w:p>
          <w:p w14:paraId="655343C4" w14:textId="465BB369" w:rsidR="00F87938" w:rsidRPr="00500B25" w:rsidRDefault="00F87938" w:rsidP="00CB6647">
            <w:pPr>
              <w:jc w:val="center"/>
              <w:rPr>
                <w:rFonts w:ascii="Times New Roman" w:hAnsi="Times New Roman" w:cs="Times New Roman"/>
                <w:sz w:val="20"/>
                <w:szCs w:val="20"/>
              </w:rPr>
            </w:pPr>
          </w:p>
          <w:p w14:paraId="46FE8AA0" w14:textId="2E1900E8" w:rsidR="00F87938" w:rsidRPr="00500B25" w:rsidRDefault="00F87938" w:rsidP="00CB6647">
            <w:pPr>
              <w:jc w:val="center"/>
              <w:rPr>
                <w:rFonts w:ascii="Times New Roman" w:hAnsi="Times New Roman" w:cs="Times New Roman"/>
                <w:sz w:val="20"/>
                <w:szCs w:val="20"/>
              </w:rPr>
            </w:pPr>
          </w:p>
          <w:p w14:paraId="10448386" w14:textId="2F766AD8" w:rsidR="00F87938" w:rsidRPr="00500B25" w:rsidRDefault="00F87938" w:rsidP="00CB6647">
            <w:pPr>
              <w:jc w:val="center"/>
              <w:rPr>
                <w:rFonts w:ascii="Times New Roman" w:hAnsi="Times New Roman" w:cs="Times New Roman"/>
                <w:sz w:val="20"/>
                <w:szCs w:val="20"/>
              </w:rPr>
            </w:pPr>
          </w:p>
          <w:p w14:paraId="6CEDBF07" w14:textId="77C65238" w:rsidR="00F87938" w:rsidRPr="00500B25" w:rsidRDefault="00F87938" w:rsidP="00CB6647">
            <w:pPr>
              <w:jc w:val="center"/>
              <w:rPr>
                <w:rFonts w:ascii="Times New Roman" w:hAnsi="Times New Roman" w:cs="Times New Roman"/>
                <w:sz w:val="20"/>
                <w:szCs w:val="20"/>
              </w:rPr>
            </w:pPr>
          </w:p>
          <w:p w14:paraId="0E4D3717" w14:textId="434733DD" w:rsidR="00F87938" w:rsidRPr="00500B25" w:rsidRDefault="00F87938" w:rsidP="00CB6647">
            <w:pPr>
              <w:jc w:val="center"/>
              <w:rPr>
                <w:rFonts w:ascii="Times New Roman" w:hAnsi="Times New Roman" w:cs="Times New Roman"/>
                <w:sz w:val="20"/>
                <w:szCs w:val="20"/>
              </w:rPr>
            </w:pPr>
          </w:p>
          <w:p w14:paraId="1D9D7C34" w14:textId="3DB2A557" w:rsidR="00F87938" w:rsidRPr="00500B25" w:rsidRDefault="00F87938" w:rsidP="00CB6647">
            <w:pPr>
              <w:jc w:val="center"/>
              <w:rPr>
                <w:rFonts w:ascii="Times New Roman" w:hAnsi="Times New Roman" w:cs="Times New Roman"/>
                <w:sz w:val="20"/>
                <w:szCs w:val="20"/>
              </w:rPr>
            </w:pPr>
          </w:p>
          <w:p w14:paraId="097DDB44" w14:textId="3C517F51" w:rsidR="00F87938" w:rsidRPr="00500B25" w:rsidRDefault="00F87938" w:rsidP="00CB6647">
            <w:pPr>
              <w:jc w:val="center"/>
              <w:rPr>
                <w:rFonts w:ascii="Times New Roman" w:hAnsi="Times New Roman" w:cs="Times New Roman"/>
                <w:sz w:val="20"/>
                <w:szCs w:val="20"/>
              </w:rPr>
            </w:pPr>
          </w:p>
          <w:p w14:paraId="1D8E286F" w14:textId="71B1F447" w:rsidR="00F87938" w:rsidRPr="00500B25" w:rsidRDefault="00F87938" w:rsidP="00CB6647">
            <w:pPr>
              <w:jc w:val="center"/>
              <w:rPr>
                <w:rFonts w:ascii="Times New Roman" w:hAnsi="Times New Roman" w:cs="Times New Roman"/>
                <w:sz w:val="20"/>
                <w:szCs w:val="20"/>
              </w:rPr>
            </w:pPr>
          </w:p>
          <w:p w14:paraId="52F52C59" w14:textId="22B3232F" w:rsidR="00F87938" w:rsidRPr="00500B25" w:rsidRDefault="00F87938" w:rsidP="00CB6647">
            <w:pPr>
              <w:jc w:val="center"/>
              <w:rPr>
                <w:rFonts w:ascii="Times New Roman" w:hAnsi="Times New Roman" w:cs="Times New Roman"/>
                <w:sz w:val="20"/>
                <w:szCs w:val="20"/>
              </w:rPr>
            </w:pPr>
          </w:p>
          <w:p w14:paraId="4D59752D" w14:textId="7BF1148A" w:rsidR="00F87938" w:rsidRPr="00500B25" w:rsidRDefault="00F87938" w:rsidP="00CB6647">
            <w:pPr>
              <w:jc w:val="center"/>
              <w:rPr>
                <w:rFonts w:ascii="Times New Roman" w:hAnsi="Times New Roman" w:cs="Times New Roman"/>
                <w:sz w:val="20"/>
                <w:szCs w:val="20"/>
              </w:rPr>
            </w:pPr>
          </w:p>
          <w:p w14:paraId="6AADE020" w14:textId="2B7C1E57" w:rsidR="00F87938" w:rsidRPr="00500B25" w:rsidRDefault="00F87938" w:rsidP="00CB6647">
            <w:pPr>
              <w:jc w:val="center"/>
              <w:rPr>
                <w:rFonts w:ascii="Times New Roman" w:hAnsi="Times New Roman" w:cs="Times New Roman"/>
                <w:sz w:val="20"/>
                <w:szCs w:val="20"/>
              </w:rPr>
            </w:pPr>
          </w:p>
          <w:p w14:paraId="53A4CCF7" w14:textId="74580601" w:rsidR="00F87938" w:rsidRPr="00500B25" w:rsidRDefault="00F87938" w:rsidP="00CB6647">
            <w:pPr>
              <w:jc w:val="center"/>
              <w:rPr>
                <w:rFonts w:ascii="Times New Roman" w:hAnsi="Times New Roman" w:cs="Times New Roman"/>
                <w:sz w:val="20"/>
                <w:szCs w:val="20"/>
              </w:rPr>
            </w:pPr>
          </w:p>
          <w:p w14:paraId="6FEB523D" w14:textId="31BEF45C" w:rsidR="00F87938" w:rsidRPr="00500B25" w:rsidRDefault="00F87938" w:rsidP="00CB6647">
            <w:pPr>
              <w:jc w:val="center"/>
              <w:rPr>
                <w:rFonts w:ascii="Times New Roman" w:hAnsi="Times New Roman" w:cs="Times New Roman"/>
                <w:sz w:val="20"/>
                <w:szCs w:val="20"/>
              </w:rPr>
            </w:pPr>
          </w:p>
          <w:p w14:paraId="2DA760F7" w14:textId="093F9C28" w:rsidR="007F6F99" w:rsidRPr="00500B25" w:rsidRDefault="007F6F99" w:rsidP="007F6F99">
            <w:pPr>
              <w:rPr>
                <w:rFonts w:ascii="Times New Roman" w:hAnsi="Times New Roman" w:cs="Times New Roman"/>
                <w:sz w:val="20"/>
                <w:szCs w:val="20"/>
              </w:rPr>
            </w:pPr>
          </w:p>
          <w:p w14:paraId="228F9056" w14:textId="70CADADF" w:rsidR="00CB6647" w:rsidRPr="00500B25" w:rsidRDefault="00CB6647" w:rsidP="00CB6647">
            <w:pPr>
              <w:jc w:val="center"/>
              <w:rPr>
                <w:rFonts w:ascii="Times New Roman" w:hAnsi="Times New Roman" w:cs="Times New Roman"/>
                <w:sz w:val="20"/>
                <w:szCs w:val="20"/>
              </w:rPr>
            </w:pPr>
          </w:p>
          <w:p w14:paraId="3E68DD3F" w14:textId="77777777" w:rsidR="007F6F99" w:rsidRPr="00500B25" w:rsidRDefault="007F6F99" w:rsidP="00CB6647">
            <w:pPr>
              <w:jc w:val="center"/>
              <w:rPr>
                <w:rFonts w:ascii="Times New Roman" w:hAnsi="Times New Roman" w:cs="Times New Roman"/>
                <w:sz w:val="20"/>
                <w:szCs w:val="20"/>
              </w:rPr>
            </w:pPr>
          </w:p>
          <w:p w14:paraId="78A0F3FA" w14:textId="5B3AA7FD" w:rsidR="00CB6647" w:rsidRPr="00500B25" w:rsidRDefault="00F87938" w:rsidP="00CB6647">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51BCBBA0" w14:textId="77777777" w:rsidR="00CB6647" w:rsidRPr="00500B25" w:rsidRDefault="00CB6647" w:rsidP="00CB6647">
            <w:pPr>
              <w:jc w:val="center"/>
              <w:rPr>
                <w:rFonts w:ascii="Times New Roman" w:hAnsi="Times New Roman" w:cs="Times New Roman"/>
                <w:sz w:val="20"/>
                <w:szCs w:val="20"/>
              </w:rPr>
            </w:pPr>
          </w:p>
          <w:p w14:paraId="5076C210" w14:textId="77777777" w:rsidR="00CB6647" w:rsidRPr="00500B25" w:rsidRDefault="00CB6647" w:rsidP="00CB6647">
            <w:pPr>
              <w:jc w:val="center"/>
              <w:rPr>
                <w:rFonts w:ascii="Times New Roman" w:hAnsi="Times New Roman" w:cs="Times New Roman"/>
                <w:sz w:val="20"/>
                <w:szCs w:val="20"/>
              </w:rPr>
            </w:pPr>
          </w:p>
          <w:p w14:paraId="76FFD0F4" w14:textId="77777777" w:rsidR="00CB6647" w:rsidRPr="00500B25" w:rsidRDefault="00CB6647" w:rsidP="00CB6647">
            <w:pPr>
              <w:jc w:val="center"/>
              <w:rPr>
                <w:rFonts w:ascii="Times New Roman" w:hAnsi="Times New Roman" w:cs="Times New Roman"/>
                <w:sz w:val="20"/>
                <w:szCs w:val="20"/>
              </w:rPr>
            </w:pPr>
          </w:p>
          <w:p w14:paraId="4F00051E" w14:textId="77777777" w:rsidR="00CB6647" w:rsidRPr="00500B25" w:rsidRDefault="00CB6647" w:rsidP="00CB6647">
            <w:pPr>
              <w:jc w:val="center"/>
              <w:rPr>
                <w:rFonts w:ascii="Times New Roman" w:hAnsi="Times New Roman" w:cs="Times New Roman"/>
                <w:sz w:val="20"/>
                <w:szCs w:val="20"/>
              </w:rPr>
            </w:pPr>
          </w:p>
          <w:p w14:paraId="4ED14011" w14:textId="77777777" w:rsidR="00CB6647" w:rsidRPr="00500B25" w:rsidRDefault="00CB6647" w:rsidP="00CB6647">
            <w:pPr>
              <w:jc w:val="center"/>
              <w:rPr>
                <w:rFonts w:ascii="Times New Roman" w:hAnsi="Times New Roman" w:cs="Times New Roman"/>
                <w:sz w:val="20"/>
                <w:szCs w:val="20"/>
              </w:rPr>
            </w:pPr>
          </w:p>
          <w:p w14:paraId="4C93A2CB" w14:textId="77777777" w:rsidR="00CB6647" w:rsidRPr="00500B25" w:rsidRDefault="00CB6647" w:rsidP="00CB6647">
            <w:pPr>
              <w:jc w:val="center"/>
              <w:rPr>
                <w:rFonts w:ascii="Times New Roman" w:hAnsi="Times New Roman" w:cs="Times New Roman"/>
                <w:sz w:val="20"/>
                <w:szCs w:val="20"/>
              </w:rPr>
            </w:pPr>
          </w:p>
          <w:p w14:paraId="56D91EAF" w14:textId="77777777" w:rsidR="00CB6647" w:rsidRPr="00500B25" w:rsidRDefault="00CB6647" w:rsidP="00CB6647">
            <w:pPr>
              <w:jc w:val="center"/>
              <w:rPr>
                <w:rFonts w:ascii="Times New Roman" w:hAnsi="Times New Roman" w:cs="Times New Roman"/>
                <w:sz w:val="20"/>
                <w:szCs w:val="20"/>
              </w:rPr>
            </w:pPr>
          </w:p>
          <w:p w14:paraId="627B10B7" w14:textId="2127DAB2" w:rsidR="00CB6647" w:rsidRPr="00500B25" w:rsidRDefault="00CB6647" w:rsidP="00CB6647">
            <w:pPr>
              <w:jc w:val="center"/>
              <w:rPr>
                <w:rFonts w:ascii="Times New Roman" w:hAnsi="Times New Roman" w:cs="Times New Roman"/>
                <w:sz w:val="20"/>
                <w:szCs w:val="20"/>
              </w:rPr>
            </w:pPr>
          </w:p>
          <w:p w14:paraId="10FDA985" w14:textId="6E5D1866" w:rsidR="00F87938" w:rsidRPr="00500B25" w:rsidRDefault="00F87938" w:rsidP="00CB6647">
            <w:pPr>
              <w:jc w:val="center"/>
              <w:rPr>
                <w:rFonts w:ascii="Times New Roman" w:hAnsi="Times New Roman" w:cs="Times New Roman"/>
                <w:sz w:val="20"/>
                <w:szCs w:val="20"/>
              </w:rPr>
            </w:pPr>
          </w:p>
          <w:p w14:paraId="047DED08" w14:textId="6DFAF5A4" w:rsidR="00F87938" w:rsidRPr="00500B25" w:rsidRDefault="00F87938" w:rsidP="00CB6647">
            <w:pPr>
              <w:jc w:val="center"/>
              <w:rPr>
                <w:rFonts w:ascii="Times New Roman" w:hAnsi="Times New Roman" w:cs="Times New Roman"/>
                <w:sz w:val="20"/>
                <w:szCs w:val="20"/>
              </w:rPr>
            </w:pPr>
          </w:p>
          <w:p w14:paraId="4FAE7516" w14:textId="72CEA508" w:rsidR="00F87938" w:rsidRPr="00500B25" w:rsidRDefault="00F87938" w:rsidP="00CB6647">
            <w:pPr>
              <w:jc w:val="center"/>
              <w:rPr>
                <w:rFonts w:ascii="Times New Roman" w:hAnsi="Times New Roman" w:cs="Times New Roman"/>
                <w:sz w:val="20"/>
                <w:szCs w:val="20"/>
              </w:rPr>
            </w:pPr>
          </w:p>
          <w:p w14:paraId="7C9E0E27" w14:textId="5691DDE3" w:rsidR="00F87938" w:rsidRPr="00500B25" w:rsidRDefault="00F87938" w:rsidP="00CB6647">
            <w:pPr>
              <w:jc w:val="center"/>
              <w:rPr>
                <w:rFonts w:ascii="Times New Roman" w:hAnsi="Times New Roman" w:cs="Times New Roman"/>
                <w:sz w:val="20"/>
                <w:szCs w:val="20"/>
              </w:rPr>
            </w:pPr>
          </w:p>
          <w:p w14:paraId="34FA20B6" w14:textId="7AC5B863" w:rsidR="00F87938" w:rsidRPr="00500B25" w:rsidRDefault="00F87938" w:rsidP="00CB6647">
            <w:pPr>
              <w:jc w:val="center"/>
              <w:rPr>
                <w:rFonts w:ascii="Times New Roman" w:hAnsi="Times New Roman" w:cs="Times New Roman"/>
                <w:sz w:val="20"/>
                <w:szCs w:val="20"/>
              </w:rPr>
            </w:pPr>
          </w:p>
          <w:p w14:paraId="0E3F98BE" w14:textId="38D35E5B" w:rsidR="00F87938" w:rsidRPr="00500B25" w:rsidRDefault="00F87938" w:rsidP="00CB6647">
            <w:pPr>
              <w:jc w:val="center"/>
              <w:rPr>
                <w:rFonts w:ascii="Times New Roman" w:hAnsi="Times New Roman" w:cs="Times New Roman"/>
                <w:sz w:val="20"/>
                <w:szCs w:val="20"/>
              </w:rPr>
            </w:pPr>
          </w:p>
          <w:p w14:paraId="1FD79EC7" w14:textId="2DF30A57" w:rsidR="00F87938" w:rsidRPr="00500B25" w:rsidRDefault="00F87938" w:rsidP="00CB6647">
            <w:pPr>
              <w:jc w:val="center"/>
              <w:rPr>
                <w:rFonts w:ascii="Times New Roman" w:hAnsi="Times New Roman" w:cs="Times New Roman"/>
                <w:sz w:val="20"/>
                <w:szCs w:val="20"/>
              </w:rPr>
            </w:pPr>
          </w:p>
          <w:p w14:paraId="5FE08179" w14:textId="39C4C697" w:rsidR="00F87938" w:rsidRDefault="00F87938" w:rsidP="00CB6647">
            <w:pPr>
              <w:jc w:val="center"/>
              <w:rPr>
                <w:rFonts w:ascii="Times New Roman" w:hAnsi="Times New Roman" w:cs="Times New Roman"/>
                <w:sz w:val="20"/>
                <w:szCs w:val="20"/>
              </w:rPr>
            </w:pPr>
          </w:p>
          <w:p w14:paraId="4D03598F" w14:textId="148FA076" w:rsidR="004A3A83" w:rsidRDefault="004A3A83" w:rsidP="00CB6647">
            <w:pPr>
              <w:jc w:val="center"/>
              <w:rPr>
                <w:rFonts w:ascii="Times New Roman" w:hAnsi="Times New Roman" w:cs="Times New Roman"/>
                <w:sz w:val="20"/>
                <w:szCs w:val="20"/>
              </w:rPr>
            </w:pPr>
          </w:p>
          <w:p w14:paraId="263D20F6" w14:textId="77777777" w:rsidR="00CB6647" w:rsidRPr="00500B25" w:rsidRDefault="00CB6647" w:rsidP="00CB6647">
            <w:pPr>
              <w:jc w:val="center"/>
              <w:rPr>
                <w:rFonts w:ascii="Times New Roman" w:hAnsi="Times New Roman" w:cs="Times New Roman"/>
                <w:sz w:val="20"/>
                <w:szCs w:val="20"/>
              </w:rPr>
            </w:pPr>
          </w:p>
          <w:p w14:paraId="1226471A" w14:textId="77777777" w:rsidR="00CB6647" w:rsidRPr="00500B25" w:rsidRDefault="00CB6647" w:rsidP="00CB6647">
            <w:pPr>
              <w:jc w:val="center"/>
              <w:rPr>
                <w:rFonts w:ascii="Times New Roman" w:hAnsi="Times New Roman" w:cs="Times New Roman"/>
                <w:sz w:val="20"/>
                <w:szCs w:val="20"/>
              </w:rPr>
            </w:pPr>
          </w:p>
          <w:p w14:paraId="618259BB" w14:textId="2F121DE0" w:rsidR="00CB6647" w:rsidRPr="00500B25" w:rsidRDefault="00F87938" w:rsidP="00CB6647">
            <w:pPr>
              <w:jc w:val="center"/>
              <w:rPr>
                <w:rFonts w:ascii="Times New Roman" w:hAnsi="Times New Roman" w:cs="Times New Roman"/>
                <w:sz w:val="20"/>
                <w:szCs w:val="20"/>
              </w:rPr>
            </w:pPr>
            <w:r w:rsidRPr="00500B25">
              <w:rPr>
                <w:rFonts w:ascii="Times New Roman" w:hAnsi="Times New Roman" w:cs="Times New Roman"/>
                <w:sz w:val="20"/>
                <w:szCs w:val="20"/>
              </w:rPr>
              <w:t>5</w:t>
            </w:r>
          </w:p>
          <w:p w14:paraId="60B937FE" w14:textId="77777777" w:rsidR="00CB6647" w:rsidRPr="00500B25" w:rsidRDefault="00CB6647" w:rsidP="00CB6647">
            <w:pPr>
              <w:jc w:val="center"/>
              <w:rPr>
                <w:rFonts w:ascii="Times New Roman" w:hAnsi="Times New Roman" w:cs="Times New Roman"/>
                <w:sz w:val="20"/>
                <w:szCs w:val="20"/>
              </w:rPr>
            </w:pPr>
          </w:p>
          <w:p w14:paraId="3CA5FC0B" w14:textId="77777777" w:rsidR="00CB6647" w:rsidRPr="00500B25" w:rsidRDefault="00CB6647" w:rsidP="00CB6647">
            <w:pPr>
              <w:jc w:val="center"/>
              <w:rPr>
                <w:rFonts w:ascii="Times New Roman" w:hAnsi="Times New Roman" w:cs="Times New Roman"/>
                <w:sz w:val="20"/>
                <w:szCs w:val="20"/>
              </w:rPr>
            </w:pPr>
          </w:p>
          <w:p w14:paraId="46C2F3A2" w14:textId="77777777" w:rsidR="00CB6647" w:rsidRPr="00500B25" w:rsidRDefault="00CB6647" w:rsidP="00CB6647">
            <w:pPr>
              <w:jc w:val="center"/>
              <w:rPr>
                <w:rFonts w:ascii="Times New Roman" w:hAnsi="Times New Roman" w:cs="Times New Roman"/>
                <w:sz w:val="20"/>
                <w:szCs w:val="20"/>
              </w:rPr>
            </w:pPr>
          </w:p>
          <w:p w14:paraId="40096C30" w14:textId="77777777" w:rsidR="00CB6647" w:rsidRPr="00500B25" w:rsidRDefault="00CB6647" w:rsidP="00CB6647">
            <w:pPr>
              <w:jc w:val="center"/>
              <w:rPr>
                <w:rFonts w:ascii="Times New Roman" w:hAnsi="Times New Roman" w:cs="Times New Roman"/>
                <w:sz w:val="20"/>
                <w:szCs w:val="20"/>
              </w:rPr>
            </w:pPr>
          </w:p>
          <w:p w14:paraId="44883B37" w14:textId="77777777" w:rsidR="00CB6647" w:rsidRPr="00500B25" w:rsidRDefault="00CB6647" w:rsidP="00CB6647">
            <w:pPr>
              <w:jc w:val="center"/>
              <w:rPr>
                <w:rFonts w:ascii="Times New Roman" w:hAnsi="Times New Roman" w:cs="Times New Roman"/>
                <w:sz w:val="20"/>
                <w:szCs w:val="20"/>
              </w:rPr>
            </w:pPr>
          </w:p>
          <w:p w14:paraId="39547549" w14:textId="77777777" w:rsidR="00CB6647" w:rsidRPr="00500B25" w:rsidRDefault="00CB6647" w:rsidP="00CB6647">
            <w:pPr>
              <w:jc w:val="center"/>
              <w:rPr>
                <w:rFonts w:ascii="Times New Roman" w:hAnsi="Times New Roman" w:cs="Times New Roman"/>
                <w:sz w:val="20"/>
                <w:szCs w:val="20"/>
              </w:rPr>
            </w:pPr>
          </w:p>
          <w:p w14:paraId="78245638" w14:textId="77777777" w:rsidR="00CB6647" w:rsidRPr="00500B25" w:rsidRDefault="00CB6647" w:rsidP="00CB6647">
            <w:pPr>
              <w:jc w:val="center"/>
              <w:rPr>
                <w:rFonts w:ascii="Times New Roman" w:hAnsi="Times New Roman" w:cs="Times New Roman"/>
                <w:sz w:val="20"/>
                <w:szCs w:val="20"/>
              </w:rPr>
            </w:pPr>
          </w:p>
          <w:p w14:paraId="250CA758" w14:textId="77777777" w:rsidR="00CB6647" w:rsidRPr="00500B25" w:rsidRDefault="00CB6647" w:rsidP="00CB6647">
            <w:pPr>
              <w:jc w:val="center"/>
              <w:rPr>
                <w:rFonts w:ascii="Times New Roman" w:hAnsi="Times New Roman" w:cs="Times New Roman"/>
                <w:sz w:val="20"/>
                <w:szCs w:val="20"/>
              </w:rPr>
            </w:pPr>
          </w:p>
          <w:p w14:paraId="717C9E54" w14:textId="77777777" w:rsidR="00CB6647" w:rsidRPr="00500B25" w:rsidRDefault="00CB6647" w:rsidP="00CB6647">
            <w:pPr>
              <w:jc w:val="center"/>
              <w:rPr>
                <w:rFonts w:ascii="Times New Roman" w:hAnsi="Times New Roman" w:cs="Times New Roman"/>
                <w:sz w:val="20"/>
                <w:szCs w:val="20"/>
              </w:rPr>
            </w:pPr>
          </w:p>
          <w:p w14:paraId="54D2E1AB" w14:textId="77777777" w:rsidR="00CB6647" w:rsidRPr="00500B25" w:rsidRDefault="00CB6647" w:rsidP="00CB6647">
            <w:pPr>
              <w:jc w:val="center"/>
              <w:rPr>
                <w:rFonts w:ascii="Times New Roman" w:hAnsi="Times New Roman" w:cs="Times New Roman"/>
                <w:sz w:val="20"/>
                <w:szCs w:val="20"/>
              </w:rPr>
            </w:pPr>
          </w:p>
          <w:p w14:paraId="39283F5A" w14:textId="77777777" w:rsidR="00CB6647" w:rsidRPr="00500B25" w:rsidRDefault="00CB6647" w:rsidP="00CB6647">
            <w:pPr>
              <w:jc w:val="center"/>
              <w:rPr>
                <w:rFonts w:ascii="Times New Roman" w:hAnsi="Times New Roman" w:cs="Times New Roman"/>
                <w:sz w:val="20"/>
                <w:szCs w:val="20"/>
              </w:rPr>
            </w:pPr>
          </w:p>
          <w:p w14:paraId="58133E8E" w14:textId="77777777" w:rsidR="00CB6647" w:rsidRPr="00500B25" w:rsidRDefault="00CB6647" w:rsidP="00CB6647">
            <w:pPr>
              <w:jc w:val="center"/>
              <w:rPr>
                <w:rFonts w:ascii="Times New Roman" w:hAnsi="Times New Roman" w:cs="Times New Roman"/>
                <w:sz w:val="20"/>
                <w:szCs w:val="20"/>
              </w:rPr>
            </w:pPr>
          </w:p>
          <w:p w14:paraId="6C8946E9" w14:textId="77777777" w:rsidR="00CB6647" w:rsidRPr="00500B25" w:rsidRDefault="00CB6647" w:rsidP="00CB6647">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070BB4EF" w14:textId="2F8C41E0" w:rsidR="007F6F99" w:rsidRPr="00E51310" w:rsidRDefault="007F6F99" w:rsidP="00CB6647">
            <w:pPr>
              <w:jc w:val="center"/>
              <w:rPr>
                <w:rFonts w:ascii="Times New Roman" w:hAnsi="Times New Roman" w:cs="Times New Roman"/>
                <w:sz w:val="20"/>
                <w:szCs w:val="20"/>
              </w:rPr>
            </w:pPr>
            <w:r w:rsidRPr="00E51310">
              <w:rPr>
                <w:rFonts w:ascii="Times New Roman" w:hAnsi="Times New Roman" w:cs="Times New Roman"/>
                <w:sz w:val="20"/>
                <w:szCs w:val="20"/>
              </w:rPr>
              <w:lastRenderedPageBreak/>
              <w:t>Č: III</w:t>
            </w:r>
          </w:p>
          <w:p w14:paraId="32C7F722" w14:textId="52B580E4" w:rsidR="007F6F99" w:rsidRPr="00E51310" w:rsidRDefault="007F6F99" w:rsidP="00CB6647">
            <w:pPr>
              <w:jc w:val="center"/>
              <w:rPr>
                <w:rFonts w:ascii="Times New Roman" w:hAnsi="Times New Roman" w:cs="Times New Roman"/>
                <w:sz w:val="20"/>
                <w:szCs w:val="20"/>
              </w:rPr>
            </w:pPr>
            <w:r w:rsidRPr="00E51310">
              <w:rPr>
                <w:rFonts w:ascii="Times New Roman" w:hAnsi="Times New Roman" w:cs="Times New Roman"/>
                <w:sz w:val="20"/>
                <w:szCs w:val="20"/>
              </w:rPr>
              <w:t>B: 3</w:t>
            </w:r>
          </w:p>
          <w:p w14:paraId="181E838C" w14:textId="4D38AAA1" w:rsidR="007F6F99" w:rsidRPr="00E51310" w:rsidRDefault="007F6F99" w:rsidP="00CB6647">
            <w:pPr>
              <w:jc w:val="center"/>
              <w:rPr>
                <w:rFonts w:ascii="Times New Roman" w:hAnsi="Times New Roman" w:cs="Times New Roman"/>
                <w:sz w:val="20"/>
                <w:szCs w:val="20"/>
              </w:rPr>
            </w:pPr>
            <w:r w:rsidRPr="00E51310">
              <w:rPr>
                <w:rFonts w:ascii="Times New Roman" w:hAnsi="Times New Roman" w:cs="Times New Roman"/>
                <w:sz w:val="20"/>
                <w:szCs w:val="20"/>
              </w:rPr>
              <w:t>§: 16</w:t>
            </w:r>
          </w:p>
          <w:p w14:paraId="11F6B2BD" w14:textId="16C0C436" w:rsidR="007F6F99" w:rsidRPr="00E51310" w:rsidRDefault="007F6F99" w:rsidP="00CB6647">
            <w:pPr>
              <w:jc w:val="center"/>
              <w:rPr>
                <w:rFonts w:ascii="Times New Roman" w:hAnsi="Times New Roman" w:cs="Times New Roman"/>
                <w:sz w:val="20"/>
                <w:szCs w:val="20"/>
              </w:rPr>
            </w:pPr>
            <w:r w:rsidRPr="00E51310">
              <w:rPr>
                <w:rFonts w:ascii="Times New Roman" w:hAnsi="Times New Roman" w:cs="Times New Roman"/>
                <w:sz w:val="20"/>
                <w:szCs w:val="20"/>
              </w:rPr>
              <w:t>O: 2</w:t>
            </w:r>
          </w:p>
          <w:p w14:paraId="7C340768" w14:textId="2FB294FF" w:rsidR="007F6F99" w:rsidRPr="00E51310" w:rsidRDefault="007F6F99" w:rsidP="00CB6647">
            <w:pPr>
              <w:jc w:val="center"/>
              <w:rPr>
                <w:rFonts w:ascii="Times New Roman" w:hAnsi="Times New Roman" w:cs="Times New Roman"/>
                <w:sz w:val="20"/>
                <w:szCs w:val="20"/>
              </w:rPr>
            </w:pPr>
          </w:p>
          <w:p w14:paraId="710ABC6C" w14:textId="43EB6781" w:rsidR="009C30B5" w:rsidRPr="00E51310" w:rsidRDefault="009C30B5" w:rsidP="00CB6647">
            <w:pPr>
              <w:jc w:val="center"/>
              <w:rPr>
                <w:rFonts w:ascii="Times New Roman" w:hAnsi="Times New Roman" w:cs="Times New Roman"/>
                <w:sz w:val="20"/>
                <w:szCs w:val="20"/>
              </w:rPr>
            </w:pPr>
          </w:p>
          <w:p w14:paraId="38EEABD6" w14:textId="374300C4" w:rsidR="009C30B5" w:rsidRPr="00E51310" w:rsidRDefault="009C30B5" w:rsidP="00CB6647">
            <w:pPr>
              <w:jc w:val="center"/>
              <w:rPr>
                <w:rFonts w:ascii="Times New Roman" w:hAnsi="Times New Roman" w:cs="Times New Roman"/>
                <w:sz w:val="20"/>
                <w:szCs w:val="20"/>
              </w:rPr>
            </w:pPr>
          </w:p>
          <w:p w14:paraId="208138BF" w14:textId="186AAD30" w:rsidR="009C30B5" w:rsidRPr="00E51310" w:rsidRDefault="009C30B5" w:rsidP="00CB6647">
            <w:pPr>
              <w:jc w:val="center"/>
              <w:rPr>
                <w:rFonts w:ascii="Times New Roman" w:hAnsi="Times New Roman" w:cs="Times New Roman"/>
                <w:sz w:val="20"/>
                <w:szCs w:val="20"/>
              </w:rPr>
            </w:pPr>
          </w:p>
          <w:p w14:paraId="4F82CDF3" w14:textId="77777777" w:rsidR="009C30B5" w:rsidRPr="00E51310" w:rsidRDefault="009C30B5" w:rsidP="00CB6647">
            <w:pPr>
              <w:jc w:val="center"/>
              <w:rPr>
                <w:rFonts w:ascii="Times New Roman" w:hAnsi="Times New Roman" w:cs="Times New Roman"/>
                <w:sz w:val="20"/>
                <w:szCs w:val="20"/>
              </w:rPr>
            </w:pPr>
          </w:p>
          <w:p w14:paraId="315D9D86" w14:textId="77777777"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Č: III</w:t>
            </w:r>
          </w:p>
          <w:p w14:paraId="6F70E502" w14:textId="28BE8972"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lastRenderedPageBreak/>
              <w:t>B: 4</w:t>
            </w:r>
          </w:p>
          <w:p w14:paraId="590E7AEE" w14:textId="30ABB574"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 16a</w:t>
            </w:r>
          </w:p>
          <w:p w14:paraId="1B8EEA62" w14:textId="0287A3D8"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O: 2</w:t>
            </w:r>
          </w:p>
          <w:p w14:paraId="28A5571C" w14:textId="3E70851A" w:rsidR="00114BA9" w:rsidRPr="00E51310" w:rsidRDefault="00114BA9" w:rsidP="007F6F99">
            <w:pPr>
              <w:jc w:val="center"/>
              <w:rPr>
                <w:rFonts w:ascii="Times New Roman" w:hAnsi="Times New Roman" w:cs="Times New Roman"/>
                <w:sz w:val="20"/>
                <w:szCs w:val="20"/>
              </w:rPr>
            </w:pPr>
          </w:p>
          <w:p w14:paraId="7DAF0F28" w14:textId="3FE57422" w:rsidR="009C30B5" w:rsidRPr="00E51310" w:rsidRDefault="009C30B5" w:rsidP="007F6F99">
            <w:pPr>
              <w:jc w:val="center"/>
              <w:rPr>
                <w:rFonts w:ascii="Times New Roman" w:hAnsi="Times New Roman" w:cs="Times New Roman"/>
                <w:sz w:val="20"/>
                <w:szCs w:val="20"/>
              </w:rPr>
            </w:pPr>
          </w:p>
          <w:p w14:paraId="60A506E7" w14:textId="3606C1DB" w:rsidR="009C30B5" w:rsidRPr="00E51310" w:rsidRDefault="009C30B5" w:rsidP="007F6F99">
            <w:pPr>
              <w:jc w:val="center"/>
              <w:rPr>
                <w:rFonts w:ascii="Times New Roman" w:hAnsi="Times New Roman" w:cs="Times New Roman"/>
                <w:sz w:val="20"/>
                <w:szCs w:val="20"/>
              </w:rPr>
            </w:pPr>
          </w:p>
          <w:p w14:paraId="3C47C4A7" w14:textId="28500932" w:rsidR="009C30B5" w:rsidRPr="00E51310" w:rsidRDefault="009C30B5" w:rsidP="007F6F99">
            <w:pPr>
              <w:jc w:val="center"/>
              <w:rPr>
                <w:rFonts w:ascii="Times New Roman" w:hAnsi="Times New Roman" w:cs="Times New Roman"/>
                <w:sz w:val="20"/>
                <w:szCs w:val="20"/>
              </w:rPr>
            </w:pPr>
          </w:p>
          <w:p w14:paraId="217D846E" w14:textId="77777777" w:rsidR="009C30B5" w:rsidRPr="00E51310" w:rsidRDefault="009C30B5" w:rsidP="007F6F99">
            <w:pPr>
              <w:jc w:val="center"/>
              <w:rPr>
                <w:rFonts w:ascii="Times New Roman" w:hAnsi="Times New Roman" w:cs="Times New Roman"/>
                <w:sz w:val="20"/>
                <w:szCs w:val="20"/>
              </w:rPr>
            </w:pPr>
          </w:p>
          <w:p w14:paraId="60BDFA7D" w14:textId="77777777" w:rsidR="00114BA9" w:rsidRPr="00E51310" w:rsidRDefault="00114BA9" w:rsidP="00114BA9">
            <w:pPr>
              <w:jc w:val="center"/>
              <w:rPr>
                <w:rFonts w:ascii="Times New Roman" w:hAnsi="Times New Roman" w:cs="Times New Roman"/>
                <w:sz w:val="20"/>
                <w:szCs w:val="20"/>
              </w:rPr>
            </w:pPr>
            <w:r w:rsidRPr="00E51310">
              <w:rPr>
                <w:rFonts w:ascii="Times New Roman" w:hAnsi="Times New Roman" w:cs="Times New Roman"/>
                <w:sz w:val="20"/>
                <w:szCs w:val="20"/>
              </w:rPr>
              <w:t>Č: III</w:t>
            </w:r>
          </w:p>
          <w:p w14:paraId="733F7063" w14:textId="3AF81B36" w:rsidR="00114BA9" w:rsidRPr="00E51310" w:rsidRDefault="00114BA9" w:rsidP="00114BA9">
            <w:pPr>
              <w:jc w:val="center"/>
              <w:rPr>
                <w:rFonts w:ascii="Times New Roman" w:hAnsi="Times New Roman" w:cs="Times New Roman"/>
                <w:sz w:val="20"/>
                <w:szCs w:val="20"/>
              </w:rPr>
            </w:pPr>
            <w:r w:rsidRPr="00E51310">
              <w:rPr>
                <w:rFonts w:ascii="Times New Roman" w:hAnsi="Times New Roman" w:cs="Times New Roman"/>
                <w:sz w:val="20"/>
                <w:szCs w:val="20"/>
              </w:rPr>
              <w:t>B: 5</w:t>
            </w:r>
          </w:p>
          <w:p w14:paraId="63C78424" w14:textId="77777777" w:rsidR="00114BA9" w:rsidRPr="00E51310" w:rsidRDefault="00114BA9" w:rsidP="00114BA9">
            <w:pPr>
              <w:jc w:val="center"/>
              <w:rPr>
                <w:rFonts w:ascii="Times New Roman" w:hAnsi="Times New Roman" w:cs="Times New Roman"/>
                <w:sz w:val="20"/>
                <w:szCs w:val="20"/>
              </w:rPr>
            </w:pPr>
            <w:r w:rsidRPr="00E51310">
              <w:rPr>
                <w:rFonts w:ascii="Times New Roman" w:hAnsi="Times New Roman" w:cs="Times New Roman"/>
                <w:sz w:val="20"/>
                <w:szCs w:val="20"/>
              </w:rPr>
              <w:t>§: 16a</w:t>
            </w:r>
          </w:p>
          <w:p w14:paraId="782554C8" w14:textId="729A75EA" w:rsidR="00114BA9" w:rsidRPr="00500B25" w:rsidRDefault="00114BA9" w:rsidP="00114BA9">
            <w:pPr>
              <w:jc w:val="center"/>
              <w:rPr>
                <w:rFonts w:ascii="Times New Roman" w:hAnsi="Times New Roman" w:cs="Times New Roman"/>
                <w:sz w:val="20"/>
                <w:szCs w:val="20"/>
              </w:rPr>
            </w:pPr>
            <w:r w:rsidRPr="00E51310">
              <w:rPr>
                <w:rFonts w:ascii="Times New Roman" w:hAnsi="Times New Roman" w:cs="Times New Roman"/>
                <w:sz w:val="20"/>
                <w:szCs w:val="20"/>
              </w:rPr>
              <w:t>O: 3</w:t>
            </w:r>
          </w:p>
          <w:p w14:paraId="5A71F482" w14:textId="77777777" w:rsidR="00114BA9" w:rsidRPr="00500B25" w:rsidRDefault="00114BA9" w:rsidP="007F6F99">
            <w:pPr>
              <w:jc w:val="center"/>
              <w:rPr>
                <w:rFonts w:ascii="Times New Roman" w:hAnsi="Times New Roman" w:cs="Times New Roman"/>
                <w:sz w:val="20"/>
                <w:szCs w:val="20"/>
              </w:rPr>
            </w:pPr>
          </w:p>
          <w:p w14:paraId="5C6411E4" w14:textId="4F216900" w:rsidR="007F6F99" w:rsidRDefault="007F6F99" w:rsidP="007F6F99">
            <w:pPr>
              <w:jc w:val="center"/>
              <w:rPr>
                <w:rFonts w:ascii="Times New Roman" w:hAnsi="Times New Roman" w:cs="Times New Roman"/>
                <w:sz w:val="20"/>
                <w:szCs w:val="20"/>
              </w:rPr>
            </w:pPr>
          </w:p>
          <w:p w14:paraId="4FC61158" w14:textId="7C944FD5" w:rsidR="00114BA9" w:rsidRDefault="00114BA9" w:rsidP="007F6F99">
            <w:pPr>
              <w:jc w:val="center"/>
              <w:rPr>
                <w:rFonts w:ascii="Times New Roman" w:hAnsi="Times New Roman" w:cs="Times New Roman"/>
                <w:sz w:val="20"/>
                <w:szCs w:val="20"/>
              </w:rPr>
            </w:pPr>
          </w:p>
          <w:p w14:paraId="60C789AD" w14:textId="61F98FE2" w:rsidR="00114BA9" w:rsidRDefault="00114BA9" w:rsidP="007F6F99">
            <w:pPr>
              <w:jc w:val="center"/>
              <w:rPr>
                <w:rFonts w:ascii="Times New Roman" w:hAnsi="Times New Roman" w:cs="Times New Roman"/>
                <w:sz w:val="20"/>
                <w:szCs w:val="20"/>
              </w:rPr>
            </w:pPr>
          </w:p>
          <w:p w14:paraId="3E11A95E" w14:textId="469B53F0" w:rsidR="00114BA9" w:rsidRDefault="00114BA9" w:rsidP="007F6F99">
            <w:pPr>
              <w:jc w:val="center"/>
              <w:rPr>
                <w:rFonts w:ascii="Times New Roman" w:hAnsi="Times New Roman" w:cs="Times New Roman"/>
                <w:sz w:val="20"/>
                <w:szCs w:val="20"/>
              </w:rPr>
            </w:pPr>
          </w:p>
          <w:p w14:paraId="4FF00164" w14:textId="4572460D" w:rsidR="00114BA9" w:rsidRDefault="00114BA9" w:rsidP="007F6F99">
            <w:pPr>
              <w:jc w:val="center"/>
              <w:rPr>
                <w:rFonts w:ascii="Times New Roman" w:hAnsi="Times New Roman" w:cs="Times New Roman"/>
                <w:sz w:val="20"/>
                <w:szCs w:val="20"/>
              </w:rPr>
            </w:pPr>
          </w:p>
          <w:p w14:paraId="4BF629B4" w14:textId="3DAAB515" w:rsidR="00114BA9" w:rsidRDefault="00114BA9" w:rsidP="007F6F99">
            <w:pPr>
              <w:jc w:val="center"/>
              <w:rPr>
                <w:rFonts w:ascii="Times New Roman" w:hAnsi="Times New Roman" w:cs="Times New Roman"/>
                <w:sz w:val="20"/>
                <w:szCs w:val="20"/>
              </w:rPr>
            </w:pPr>
          </w:p>
          <w:p w14:paraId="58F1C689" w14:textId="4E5A62CA" w:rsidR="00114BA9" w:rsidRDefault="00114BA9" w:rsidP="007F6F99">
            <w:pPr>
              <w:jc w:val="center"/>
              <w:rPr>
                <w:rFonts w:ascii="Times New Roman" w:hAnsi="Times New Roman" w:cs="Times New Roman"/>
                <w:sz w:val="20"/>
                <w:szCs w:val="20"/>
              </w:rPr>
            </w:pPr>
          </w:p>
          <w:p w14:paraId="7C8CC43C" w14:textId="3F511E5E" w:rsidR="00114BA9" w:rsidRDefault="00114BA9" w:rsidP="007F6F99">
            <w:pPr>
              <w:jc w:val="center"/>
              <w:rPr>
                <w:rFonts w:ascii="Times New Roman" w:hAnsi="Times New Roman" w:cs="Times New Roman"/>
                <w:sz w:val="20"/>
                <w:szCs w:val="20"/>
              </w:rPr>
            </w:pPr>
          </w:p>
          <w:p w14:paraId="2606DDA2" w14:textId="70714F63" w:rsidR="00114BA9" w:rsidRDefault="00114BA9" w:rsidP="007F6F99">
            <w:pPr>
              <w:jc w:val="center"/>
              <w:rPr>
                <w:rFonts w:ascii="Times New Roman" w:hAnsi="Times New Roman" w:cs="Times New Roman"/>
                <w:sz w:val="20"/>
                <w:szCs w:val="20"/>
              </w:rPr>
            </w:pPr>
          </w:p>
          <w:p w14:paraId="45FF8A5E" w14:textId="776C064C" w:rsidR="00114BA9" w:rsidRDefault="00114BA9" w:rsidP="007F6F99">
            <w:pPr>
              <w:jc w:val="center"/>
              <w:rPr>
                <w:rFonts w:ascii="Times New Roman" w:hAnsi="Times New Roman" w:cs="Times New Roman"/>
                <w:sz w:val="20"/>
                <w:szCs w:val="20"/>
              </w:rPr>
            </w:pPr>
          </w:p>
          <w:p w14:paraId="063A7CC3" w14:textId="0CD0EEBA" w:rsidR="00114BA9" w:rsidRDefault="00114BA9" w:rsidP="007F6F99">
            <w:pPr>
              <w:jc w:val="center"/>
              <w:rPr>
                <w:rFonts w:ascii="Times New Roman" w:hAnsi="Times New Roman" w:cs="Times New Roman"/>
                <w:sz w:val="20"/>
                <w:szCs w:val="20"/>
              </w:rPr>
            </w:pPr>
          </w:p>
          <w:p w14:paraId="46631DA7" w14:textId="6A54418A" w:rsidR="00114BA9" w:rsidRDefault="00114BA9" w:rsidP="007F6F99">
            <w:pPr>
              <w:jc w:val="center"/>
              <w:rPr>
                <w:rFonts w:ascii="Times New Roman" w:hAnsi="Times New Roman" w:cs="Times New Roman"/>
                <w:sz w:val="20"/>
                <w:szCs w:val="20"/>
              </w:rPr>
            </w:pPr>
          </w:p>
          <w:p w14:paraId="3D632F50" w14:textId="211AE449" w:rsidR="009C30B5" w:rsidRDefault="009C30B5" w:rsidP="007F6F99">
            <w:pPr>
              <w:jc w:val="center"/>
              <w:rPr>
                <w:rFonts w:ascii="Times New Roman" w:hAnsi="Times New Roman" w:cs="Times New Roman"/>
                <w:sz w:val="20"/>
                <w:szCs w:val="20"/>
              </w:rPr>
            </w:pPr>
          </w:p>
          <w:p w14:paraId="1FB47E4B" w14:textId="6A5DB871" w:rsidR="009C30B5" w:rsidRDefault="009C30B5" w:rsidP="007F6F99">
            <w:pPr>
              <w:jc w:val="center"/>
              <w:rPr>
                <w:rFonts w:ascii="Times New Roman" w:hAnsi="Times New Roman" w:cs="Times New Roman"/>
                <w:sz w:val="20"/>
                <w:szCs w:val="20"/>
              </w:rPr>
            </w:pPr>
          </w:p>
          <w:p w14:paraId="2879C5E8" w14:textId="62AA1C9C" w:rsidR="009C30B5" w:rsidRDefault="009C30B5" w:rsidP="007F6F99">
            <w:pPr>
              <w:jc w:val="center"/>
              <w:rPr>
                <w:rFonts w:ascii="Times New Roman" w:hAnsi="Times New Roman" w:cs="Times New Roman"/>
                <w:sz w:val="20"/>
                <w:szCs w:val="20"/>
              </w:rPr>
            </w:pPr>
          </w:p>
          <w:p w14:paraId="331889E1" w14:textId="4F6E4438" w:rsidR="009C30B5" w:rsidRDefault="009C30B5" w:rsidP="007F6F99">
            <w:pPr>
              <w:jc w:val="center"/>
              <w:rPr>
                <w:rFonts w:ascii="Times New Roman" w:hAnsi="Times New Roman" w:cs="Times New Roman"/>
                <w:sz w:val="20"/>
                <w:szCs w:val="20"/>
              </w:rPr>
            </w:pPr>
          </w:p>
          <w:p w14:paraId="543BFD1F" w14:textId="1C6A73DE" w:rsidR="009C30B5" w:rsidRDefault="009C30B5" w:rsidP="007F6F99">
            <w:pPr>
              <w:jc w:val="center"/>
              <w:rPr>
                <w:rFonts w:ascii="Times New Roman" w:hAnsi="Times New Roman" w:cs="Times New Roman"/>
                <w:sz w:val="20"/>
                <w:szCs w:val="20"/>
              </w:rPr>
            </w:pPr>
          </w:p>
          <w:p w14:paraId="3AEBCAD0" w14:textId="02D06C20" w:rsidR="009C30B5" w:rsidRDefault="009C30B5" w:rsidP="007F6F99">
            <w:pPr>
              <w:jc w:val="center"/>
              <w:rPr>
                <w:rFonts w:ascii="Times New Roman" w:hAnsi="Times New Roman" w:cs="Times New Roman"/>
                <w:sz w:val="20"/>
                <w:szCs w:val="20"/>
              </w:rPr>
            </w:pPr>
          </w:p>
          <w:p w14:paraId="10D0C3F2" w14:textId="33F9D6DC" w:rsidR="009C30B5" w:rsidRDefault="009C30B5" w:rsidP="007F6F99">
            <w:pPr>
              <w:jc w:val="center"/>
              <w:rPr>
                <w:rFonts w:ascii="Times New Roman" w:hAnsi="Times New Roman" w:cs="Times New Roman"/>
                <w:sz w:val="20"/>
                <w:szCs w:val="20"/>
              </w:rPr>
            </w:pPr>
          </w:p>
          <w:p w14:paraId="12B48C64" w14:textId="337AA355" w:rsidR="009C30B5" w:rsidRDefault="009C30B5" w:rsidP="007F6F99">
            <w:pPr>
              <w:jc w:val="center"/>
              <w:rPr>
                <w:rFonts w:ascii="Times New Roman" w:hAnsi="Times New Roman" w:cs="Times New Roman"/>
                <w:sz w:val="20"/>
                <w:szCs w:val="20"/>
              </w:rPr>
            </w:pPr>
          </w:p>
          <w:p w14:paraId="02D8C6E7" w14:textId="51534949" w:rsidR="009C30B5" w:rsidRDefault="009C30B5" w:rsidP="007F6F99">
            <w:pPr>
              <w:jc w:val="center"/>
              <w:rPr>
                <w:rFonts w:ascii="Times New Roman" w:hAnsi="Times New Roman" w:cs="Times New Roman"/>
                <w:sz w:val="20"/>
                <w:szCs w:val="20"/>
              </w:rPr>
            </w:pPr>
          </w:p>
          <w:p w14:paraId="032F464C" w14:textId="47A894BF" w:rsidR="009C30B5" w:rsidRDefault="009C30B5" w:rsidP="007F6F99">
            <w:pPr>
              <w:jc w:val="center"/>
              <w:rPr>
                <w:rFonts w:ascii="Times New Roman" w:hAnsi="Times New Roman" w:cs="Times New Roman"/>
                <w:sz w:val="20"/>
                <w:szCs w:val="20"/>
              </w:rPr>
            </w:pPr>
          </w:p>
          <w:p w14:paraId="295F33A4" w14:textId="444CD34D" w:rsidR="009C30B5" w:rsidRDefault="009C30B5" w:rsidP="007F6F99">
            <w:pPr>
              <w:jc w:val="center"/>
              <w:rPr>
                <w:rFonts w:ascii="Times New Roman" w:hAnsi="Times New Roman" w:cs="Times New Roman"/>
                <w:sz w:val="20"/>
                <w:szCs w:val="20"/>
              </w:rPr>
            </w:pPr>
          </w:p>
          <w:p w14:paraId="5252F7B4" w14:textId="53F5A036" w:rsidR="009C30B5" w:rsidRDefault="009C30B5" w:rsidP="007F6F99">
            <w:pPr>
              <w:jc w:val="center"/>
              <w:rPr>
                <w:rFonts w:ascii="Times New Roman" w:hAnsi="Times New Roman" w:cs="Times New Roman"/>
                <w:sz w:val="20"/>
                <w:szCs w:val="20"/>
              </w:rPr>
            </w:pPr>
          </w:p>
          <w:p w14:paraId="11102012" w14:textId="32AB0DF5" w:rsidR="009C30B5" w:rsidRDefault="009C30B5" w:rsidP="007F6F99">
            <w:pPr>
              <w:jc w:val="center"/>
              <w:rPr>
                <w:rFonts w:ascii="Times New Roman" w:hAnsi="Times New Roman" w:cs="Times New Roman"/>
                <w:sz w:val="20"/>
                <w:szCs w:val="20"/>
              </w:rPr>
            </w:pPr>
          </w:p>
          <w:p w14:paraId="67434B6A" w14:textId="1BB1126D" w:rsidR="009C30B5" w:rsidRDefault="009C30B5" w:rsidP="007F6F99">
            <w:pPr>
              <w:jc w:val="center"/>
              <w:rPr>
                <w:rFonts w:ascii="Times New Roman" w:hAnsi="Times New Roman" w:cs="Times New Roman"/>
                <w:sz w:val="20"/>
                <w:szCs w:val="20"/>
              </w:rPr>
            </w:pPr>
          </w:p>
          <w:p w14:paraId="731CAF2B" w14:textId="2E790114" w:rsidR="009C30B5" w:rsidRDefault="009C30B5" w:rsidP="007F6F99">
            <w:pPr>
              <w:jc w:val="center"/>
              <w:rPr>
                <w:rFonts w:ascii="Times New Roman" w:hAnsi="Times New Roman" w:cs="Times New Roman"/>
                <w:sz w:val="20"/>
                <w:szCs w:val="20"/>
              </w:rPr>
            </w:pPr>
          </w:p>
          <w:p w14:paraId="732B2ADD" w14:textId="5A184EE1" w:rsidR="009C30B5" w:rsidRDefault="009C30B5" w:rsidP="007F6F99">
            <w:pPr>
              <w:jc w:val="center"/>
              <w:rPr>
                <w:rFonts w:ascii="Times New Roman" w:hAnsi="Times New Roman" w:cs="Times New Roman"/>
                <w:sz w:val="20"/>
                <w:szCs w:val="20"/>
              </w:rPr>
            </w:pPr>
          </w:p>
          <w:p w14:paraId="7196EB79" w14:textId="45D463B6" w:rsidR="009C30B5" w:rsidRDefault="009C30B5" w:rsidP="007F6F99">
            <w:pPr>
              <w:jc w:val="center"/>
              <w:rPr>
                <w:rFonts w:ascii="Times New Roman" w:hAnsi="Times New Roman" w:cs="Times New Roman"/>
                <w:sz w:val="20"/>
                <w:szCs w:val="20"/>
              </w:rPr>
            </w:pPr>
          </w:p>
          <w:p w14:paraId="0002268C" w14:textId="6D8D6BC6" w:rsidR="009C30B5" w:rsidRDefault="009C30B5" w:rsidP="007F6F99">
            <w:pPr>
              <w:jc w:val="center"/>
              <w:rPr>
                <w:rFonts w:ascii="Times New Roman" w:hAnsi="Times New Roman" w:cs="Times New Roman"/>
                <w:sz w:val="20"/>
                <w:szCs w:val="20"/>
              </w:rPr>
            </w:pPr>
          </w:p>
          <w:p w14:paraId="656C7D7F" w14:textId="0E174E6D" w:rsidR="009C30B5" w:rsidRDefault="009C30B5" w:rsidP="007F6F99">
            <w:pPr>
              <w:jc w:val="center"/>
              <w:rPr>
                <w:rFonts w:ascii="Times New Roman" w:hAnsi="Times New Roman" w:cs="Times New Roman"/>
                <w:sz w:val="20"/>
                <w:szCs w:val="20"/>
              </w:rPr>
            </w:pPr>
          </w:p>
          <w:p w14:paraId="2F28648B" w14:textId="3BA60422" w:rsidR="009C30B5" w:rsidRDefault="009C30B5" w:rsidP="007F6F99">
            <w:pPr>
              <w:jc w:val="center"/>
              <w:rPr>
                <w:rFonts w:ascii="Times New Roman" w:hAnsi="Times New Roman" w:cs="Times New Roman"/>
                <w:sz w:val="20"/>
                <w:szCs w:val="20"/>
              </w:rPr>
            </w:pPr>
          </w:p>
          <w:p w14:paraId="5619DFF8" w14:textId="39B20463" w:rsidR="00114BA9" w:rsidRDefault="00114BA9" w:rsidP="007F6F99">
            <w:pPr>
              <w:jc w:val="center"/>
              <w:rPr>
                <w:rFonts w:ascii="Times New Roman" w:hAnsi="Times New Roman" w:cs="Times New Roman"/>
                <w:sz w:val="20"/>
                <w:szCs w:val="20"/>
              </w:rPr>
            </w:pPr>
          </w:p>
          <w:p w14:paraId="7D5F14E4" w14:textId="43B1613E" w:rsidR="00114BA9" w:rsidRDefault="00114BA9" w:rsidP="007F6F99">
            <w:pPr>
              <w:jc w:val="center"/>
              <w:rPr>
                <w:rFonts w:ascii="Times New Roman" w:hAnsi="Times New Roman" w:cs="Times New Roman"/>
                <w:sz w:val="20"/>
                <w:szCs w:val="20"/>
              </w:rPr>
            </w:pPr>
          </w:p>
          <w:p w14:paraId="06EC6F74" w14:textId="377C6625" w:rsidR="00114BA9" w:rsidRDefault="00114BA9" w:rsidP="007F6F99">
            <w:pPr>
              <w:jc w:val="center"/>
              <w:rPr>
                <w:rFonts w:ascii="Times New Roman" w:hAnsi="Times New Roman" w:cs="Times New Roman"/>
                <w:sz w:val="20"/>
                <w:szCs w:val="20"/>
              </w:rPr>
            </w:pPr>
          </w:p>
          <w:p w14:paraId="3A676B57" w14:textId="2C8DB08A" w:rsidR="00114BA9" w:rsidRDefault="00114BA9" w:rsidP="007F6F99">
            <w:pPr>
              <w:jc w:val="center"/>
              <w:rPr>
                <w:rFonts w:ascii="Times New Roman" w:hAnsi="Times New Roman" w:cs="Times New Roman"/>
                <w:sz w:val="20"/>
                <w:szCs w:val="20"/>
              </w:rPr>
            </w:pPr>
          </w:p>
          <w:p w14:paraId="52BA5FFE" w14:textId="53018683" w:rsidR="00114BA9" w:rsidRDefault="00114BA9" w:rsidP="007F6F99">
            <w:pPr>
              <w:jc w:val="center"/>
              <w:rPr>
                <w:rFonts w:ascii="Times New Roman" w:hAnsi="Times New Roman" w:cs="Times New Roman"/>
                <w:sz w:val="20"/>
                <w:szCs w:val="20"/>
              </w:rPr>
            </w:pPr>
          </w:p>
          <w:p w14:paraId="7C92375D" w14:textId="1062DA95" w:rsidR="00114BA9" w:rsidRDefault="00114BA9" w:rsidP="007F6F99">
            <w:pPr>
              <w:jc w:val="center"/>
              <w:rPr>
                <w:rFonts w:ascii="Times New Roman" w:hAnsi="Times New Roman" w:cs="Times New Roman"/>
                <w:sz w:val="20"/>
                <w:szCs w:val="20"/>
              </w:rPr>
            </w:pPr>
          </w:p>
          <w:p w14:paraId="3B6839E8" w14:textId="1409F7E7" w:rsidR="00114BA9" w:rsidRDefault="00114BA9" w:rsidP="007F6F99">
            <w:pPr>
              <w:jc w:val="center"/>
              <w:rPr>
                <w:rFonts w:ascii="Times New Roman" w:hAnsi="Times New Roman" w:cs="Times New Roman"/>
                <w:sz w:val="20"/>
                <w:szCs w:val="20"/>
              </w:rPr>
            </w:pPr>
          </w:p>
          <w:p w14:paraId="5D781A54" w14:textId="6396F84F" w:rsidR="00E51310" w:rsidRDefault="00E51310" w:rsidP="007F6F99">
            <w:pPr>
              <w:jc w:val="center"/>
              <w:rPr>
                <w:rFonts w:ascii="Times New Roman" w:hAnsi="Times New Roman" w:cs="Times New Roman"/>
                <w:sz w:val="20"/>
                <w:szCs w:val="20"/>
              </w:rPr>
            </w:pPr>
          </w:p>
          <w:p w14:paraId="31C0C8D7" w14:textId="77777777" w:rsidR="00E51310" w:rsidRPr="00500B25" w:rsidRDefault="00E51310" w:rsidP="007F6F99">
            <w:pPr>
              <w:jc w:val="center"/>
              <w:rPr>
                <w:rFonts w:ascii="Times New Roman" w:hAnsi="Times New Roman" w:cs="Times New Roman"/>
                <w:sz w:val="20"/>
                <w:szCs w:val="20"/>
              </w:rPr>
            </w:pPr>
          </w:p>
          <w:p w14:paraId="0B9CB884" w14:textId="77777777"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Č: III</w:t>
            </w:r>
          </w:p>
          <w:p w14:paraId="165F50CF" w14:textId="79800063" w:rsidR="007F6F99" w:rsidRPr="00E51310" w:rsidRDefault="00E51310" w:rsidP="007F6F99">
            <w:pPr>
              <w:jc w:val="center"/>
              <w:rPr>
                <w:rFonts w:ascii="Times New Roman" w:hAnsi="Times New Roman" w:cs="Times New Roman"/>
                <w:sz w:val="20"/>
                <w:szCs w:val="20"/>
              </w:rPr>
            </w:pPr>
            <w:r w:rsidRPr="00E51310">
              <w:rPr>
                <w:rFonts w:ascii="Times New Roman" w:hAnsi="Times New Roman" w:cs="Times New Roman"/>
                <w:sz w:val="20"/>
                <w:szCs w:val="20"/>
              </w:rPr>
              <w:t>B: 6</w:t>
            </w:r>
          </w:p>
          <w:p w14:paraId="61ABD928" w14:textId="77777777"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 16a</w:t>
            </w:r>
          </w:p>
          <w:p w14:paraId="18B6CA12" w14:textId="1F2CA8C6"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O: 4</w:t>
            </w:r>
          </w:p>
          <w:p w14:paraId="0F53787E" w14:textId="104234F8" w:rsidR="007F6F99" w:rsidRPr="00E51310" w:rsidRDefault="007F6F99" w:rsidP="007F6F99">
            <w:pPr>
              <w:jc w:val="center"/>
              <w:rPr>
                <w:rFonts w:ascii="Times New Roman" w:hAnsi="Times New Roman" w:cs="Times New Roman"/>
                <w:sz w:val="20"/>
                <w:szCs w:val="20"/>
              </w:rPr>
            </w:pPr>
          </w:p>
          <w:p w14:paraId="56F6D49A" w14:textId="5646EEDC" w:rsidR="007F6F99" w:rsidRPr="00E51310" w:rsidRDefault="007F6F99" w:rsidP="007F6F99">
            <w:pPr>
              <w:jc w:val="center"/>
              <w:rPr>
                <w:rFonts w:ascii="Times New Roman" w:hAnsi="Times New Roman" w:cs="Times New Roman"/>
                <w:sz w:val="20"/>
                <w:szCs w:val="20"/>
              </w:rPr>
            </w:pPr>
          </w:p>
          <w:p w14:paraId="7A4662BB" w14:textId="7946A6F4" w:rsidR="007F6F99" w:rsidRPr="00E51310" w:rsidRDefault="007F6F99" w:rsidP="007F6F99">
            <w:pPr>
              <w:jc w:val="center"/>
              <w:rPr>
                <w:rFonts w:ascii="Times New Roman" w:hAnsi="Times New Roman" w:cs="Times New Roman"/>
                <w:sz w:val="20"/>
                <w:szCs w:val="20"/>
              </w:rPr>
            </w:pPr>
          </w:p>
          <w:p w14:paraId="267FC4C5" w14:textId="0EAC8339" w:rsidR="007F6F99" w:rsidRPr="00E51310" w:rsidRDefault="007F6F99" w:rsidP="007F6F99">
            <w:pPr>
              <w:jc w:val="center"/>
              <w:rPr>
                <w:rFonts w:ascii="Times New Roman" w:hAnsi="Times New Roman" w:cs="Times New Roman"/>
                <w:sz w:val="20"/>
                <w:szCs w:val="20"/>
              </w:rPr>
            </w:pPr>
          </w:p>
          <w:p w14:paraId="0B32EA64" w14:textId="3B56B926" w:rsidR="007F6F99" w:rsidRPr="00E51310" w:rsidRDefault="007F6F99" w:rsidP="007F6F99">
            <w:pPr>
              <w:jc w:val="center"/>
              <w:rPr>
                <w:rFonts w:ascii="Times New Roman" w:hAnsi="Times New Roman" w:cs="Times New Roman"/>
                <w:sz w:val="20"/>
                <w:szCs w:val="20"/>
              </w:rPr>
            </w:pPr>
          </w:p>
          <w:p w14:paraId="0909B0D6" w14:textId="53D1C6E6" w:rsidR="007F6F99" w:rsidRPr="00E51310" w:rsidRDefault="007F6F99" w:rsidP="007F6F99">
            <w:pPr>
              <w:jc w:val="center"/>
              <w:rPr>
                <w:rFonts w:ascii="Times New Roman" w:hAnsi="Times New Roman" w:cs="Times New Roman"/>
                <w:sz w:val="20"/>
                <w:szCs w:val="20"/>
              </w:rPr>
            </w:pPr>
          </w:p>
          <w:p w14:paraId="31C8587F" w14:textId="6DF7CC09" w:rsidR="007F6F99" w:rsidRPr="00E51310" w:rsidRDefault="007F6F99" w:rsidP="007F6F99">
            <w:pPr>
              <w:jc w:val="center"/>
              <w:rPr>
                <w:rFonts w:ascii="Times New Roman" w:hAnsi="Times New Roman" w:cs="Times New Roman"/>
                <w:sz w:val="20"/>
                <w:szCs w:val="20"/>
              </w:rPr>
            </w:pPr>
          </w:p>
          <w:p w14:paraId="565B758C" w14:textId="06D0BA2A" w:rsidR="007F6F99" w:rsidRPr="00E51310" w:rsidRDefault="007F6F99" w:rsidP="007F6F99">
            <w:pPr>
              <w:jc w:val="center"/>
              <w:rPr>
                <w:rFonts w:ascii="Times New Roman" w:hAnsi="Times New Roman" w:cs="Times New Roman"/>
                <w:sz w:val="20"/>
                <w:szCs w:val="20"/>
              </w:rPr>
            </w:pPr>
          </w:p>
          <w:p w14:paraId="108284D3" w14:textId="7A2E4287" w:rsidR="009C30B5" w:rsidRPr="00E51310" w:rsidRDefault="009C30B5" w:rsidP="007F6F99">
            <w:pPr>
              <w:jc w:val="center"/>
              <w:rPr>
                <w:rFonts w:ascii="Times New Roman" w:hAnsi="Times New Roman" w:cs="Times New Roman"/>
                <w:sz w:val="20"/>
                <w:szCs w:val="20"/>
              </w:rPr>
            </w:pPr>
          </w:p>
          <w:p w14:paraId="5BBB37DE" w14:textId="77777777" w:rsidR="009C30B5" w:rsidRPr="00E51310" w:rsidRDefault="009C30B5" w:rsidP="007F6F99">
            <w:pPr>
              <w:jc w:val="center"/>
              <w:rPr>
                <w:rFonts w:ascii="Times New Roman" w:hAnsi="Times New Roman" w:cs="Times New Roman"/>
                <w:sz w:val="20"/>
                <w:szCs w:val="20"/>
              </w:rPr>
            </w:pPr>
          </w:p>
          <w:p w14:paraId="19EB87C5" w14:textId="7BC45F2A" w:rsidR="007F6F99" w:rsidRPr="00E51310" w:rsidRDefault="007F6F99" w:rsidP="007F6F99">
            <w:pPr>
              <w:jc w:val="center"/>
              <w:rPr>
                <w:rFonts w:ascii="Times New Roman" w:hAnsi="Times New Roman" w:cs="Times New Roman"/>
                <w:sz w:val="20"/>
                <w:szCs w:val="20"/>
              </w:rPr>
            </w:pPr>
          </w:p>
          <w:p w14:paraId="3783BCDA" w14:textId="08FCCB76" w:rsidR="007F6F99" w:rsidRPr="00E51310" w:rsidRDefault="007F6F99" w:rsidP="007F6F99">
            <w:pPr>
              <w:jc w:val="center"/>
              <w:rPr>
                <w:rFonts w:ascii="Times New Roman" w:hAnsi="Times New Roman" w:cs="Times New Roman"/>
                <w:sz w:val="20"/>
                <w:szCs w:val="20"/>
              </w:rPr>
            </w:pPr>
          </w:p>
          <w:p w14:paraId="651626E3" w14:textId="1DDEB513" w:rsidR="00E51310" w:rsidRPr="00E51310" w:rsidRDefault="00E51310" w:rsidP="007F6F99">
            <w:pPr>
              <w:jc w:val="center"/>
              <w:rPr>
                <w:rFonts w:ascii="Times New Roman" w:hAnsi="Times New Roman" w:cs="Times New Roman"/>
                <w:sz w:val="20"/>
                <w:szCs w:val="20"/>
              </w:rPr>
            </w:pPr>
          </w:p>
          <w:p w14:paraId="03D54EE1" w14:textId="77777777" w:rsidR="00E51310" w:rsidRPr="00E51310" w:rsidRDefault="00E51310" w:rsidP="007F6F99">
            <w:pPr>
              <w:jc w:val="center"/>
              <w:rPr>
                <w:rFonts w:ascii="Times New Roman" w:hAnsi="Times New Roman" w:cs="Times New Roman"/>
                <w:sz w:val="20"/>
                <w:szCs w:val="20"/>
              </w:rPr>
            </w:pPr>
          </w:p>
          <w:p w14:paraId="559401E7" w14:textId="77777777"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Č: III</w:t>
            </w:r>
          </w:p>
          <w:p w14:paraId="2A19E8B1" w14:textId="30EDCA47" w:rsidR="007F6F99" w:rsidRPr="00E51310" w:rsidRDefault="00E51310" w:rsidP="007F6F99">
            <w:pPr>
              <w:jc w:val="center"/>
              <w:rPr>
                <w:rFonts w:ascii="Times New Roman" w:hAnsi="Times New Roman" w:cs="Times New Roman"/>
                <w:sz w:val="20"/>
                <w:szCs w:val="20"/>
              </w:rPr>
            </w:pPr>
            <w:r w:rsidRPr="00E51310">
              <w:rPr>
                <w:rFonts w:ascii="Times New Roman" w:hAnsi="Times New Roman" w:cs="Times New Roman"/>
                <w:sz w:val="20"/>
                <w:szCs w:val="20"/>
              </w:rPr>
              <w:t>B: 6</w:t>
            </w:r>
          </w:p>
          <w:p w14:paraId="3F0085C0" w14:textId="77777777"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 16a</w:t>
            </w:r>
          </w:p>
          <w:p w14:paraId="1217DA1D" w14:textId="775789B0" w:rsidR="007F6F99" w:rsidRPr="00500B25"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O: 6</w:t>
            </w:r>
          </w:p>
          <w:p w14:paraId="0EFB112B" w14:textId="50CE67C0" w:rsidR="007F6F99" w:rsidRPr="00500B25" w:rsidRDefault="007F6F99" w:rsidP="007F6F99">
            <w:pPr>
              <w:jc w:val="center"/>
              <w:rPr>
                <w:rFonts w:ascii="Times New Roman" w:hAnsi="Times New Roman" w:cs="Times New Roman"/>
                <w:sz w:val="20"/>
                <w:szCs w:val="20"/>
              </w:rPr>
            </w:pPr>
          </w:p>
          <w:p w14:paraId="196F1562" w14:textId="2570B602" w:rsidR="007F6F99" w:rsidRDefault="007F6F99" w:rsidP="007F6F99">
            <w:pPr>
              <w:jc w:val="center"/>
              <w:rPr>
                <w:rFonts w:ascii="Times New Roman" w:hAnsi="Times New Roman" w:cs="Times New Roman"/>
                <w:sz w:val="20"/>
                <w:szCs w:val="20"/>
              </w:rPr>
            </w:pPr>
          </w:p>
          <w:p w14:paraId="70033A13" w14:textId="46D7D274" w:rsidR="009C30B5" w:rsidRDefault="009C30B5" w:rsidP="007F6F99">
            <w:pPr>
              <w:jc w:val="center"/>
              <w:rPr>
                <w:rFonts w:ascii="Times New Roman" w:hAnsi="Times New Roman" w:cs="Times New Roman"/>
                <w:sz w:val="20"/>
                <w:szCs w:val="20"/>
              </w:rPr>
            </w:pPr>
          </w:p>
          <w:p w14:paraId="60B1872D" w14:textId="159BBDCA" w:rsidR="009C30B5" w:rsidRDefault="009C30B5" w:rsidP="007F6F99">
            <w:pPr>
              <w:jc w:val="center"/>
              <w:rPr>
                <w:rFonts w:ascii="Times New Roman" w:hAnsi="Times New Roman" w:cs="Times New Roman"/>
                <w:sz w:val="20"/>
                <w:szCs w:val="20"/>
              </w:rPr>
            </w:pPr>
          </w:p>
          <w:p w14:paraId="12CCAC34" w14:textId="50F6F4BF" w:rsidR="009C30B5" w:rsidRDefault="009C30B5" w:rsidP="007F6F99">
            <w:pPr>
              <w:jc w:val="center"/>
              <w:rPr>
                <w:rFonts w:ascii="Times New Roman" w:hAnsi="Times New Roman" w:cs="Times New Roman"/>
                <w:sz w:val="20"/>
                <w:szCs w:val="20"/>
              </w:rPr>
            </w:pPr>
          </w:p>
          <w:p w14:paraId="2D182385" w14:textId="121780E2" w:rsidR="009C30B5" w:rsidRDefault="009C30B5" w:rsidP="007F6F99">
            <w:pPr>
              <w:jc w:val="center"/>
              <w:rPr>
                <w:rFonts w:ascii="Times New Roman" w:hAnsi="Times New Roman" w:cs="Times New Roman"/>
                <w:sz w:val="20"/>
                <w:szCs w:val="20"/>
              </w:rPr>
            </w:pPr>
          </w:p>
          <w:p w14:paraId="2AB8103B" w14:textId="72536EC3" w:rsidR="009C30B5" w:rsidRDefault="009C30B5" w:rsidP="007F6F99">
            <w:pPr>
              <w:jc w:val="center"/>
              <w:rPr>
                <w:rFonts w:ascii="Times New Roman" w:hAnsi="Times New Roman" w:cs="Times New Roman"/>
                <w:sz w:val="20"/>
                <w:szCs w:val="20"/>
              </w:rPr>
            </w:pPr>
          </w:p>
          <w:p w14:paraId="05CD2C0D" w14:textId="2B1F8FEB" w:rsidR="009C30B5" w:rsidRDefault="009C30B5" w:rsidP="007F6F99">
            <w:pPr>
              <w:jc w:val="center"/>
              <w:rPr>
                <w:rFonts w:ascii="Times New Roman" w:hAnsi="Times New Roman" w:cs="Times New Roman"/>
                <w:sz w:val="20"/>
                <w:szCs w:val="20"/>
              </w:rPr>
            </w:pPr>
          </w:p>
          <w:p w14:paraId="74E0EFC0" w14:textId="745AA098" w:rsidR="009C30B5" w:rsidRDefault="009C30B5" w:rsidP="007F6F99">
            <w:pPr>
              <w:jc w:val="center"/>
              <w:rPr>
                <w:rFonts w:ascii="Times New Roman" w:hAnsi="Times New Roman" w:cs="Times New Roman"/>
                <w:sz w:val="20"/>
                <w:szCs w:val="20"/>
              </w:rPr>
            </w:pPr>
          </w:p>
          <w:p w14:paraId="53CFCD32" w14:textId="65FFD93E" w:rsidR="009C30B5" w:rsidRDefault="009C30B5" w:rsidP="007F6F99">
            <w:pPr>
              <w:jc w:val="center"/>
              <w:rPr>
                <w:rFonts w:ascii="Times New Roman" w:hAnsi="Times New Roman" w:cs="Times New Roman"/>
                <w:sz w:val="20"/>
                <w:szCs w:val="20"/>
              </w:rPr>
            </w:pPr>
          </w:p>
          <w:p w14:paraId="233E16D0" w14:textId="1FFDE3A2" w:rsidR="009C30B5" w:rsidRDefault="009C30B5" w:rsidP="007F6F99">
            <w:pPr>
              <w:jc w:val="center"/>
              <w:rPr>
                <w:rFonts w:ascii="Times New Roman" w:hAnsi="Times New Roman" w:cs="Times New Roman"/>
                <w:sz w:val="20"/>
                <w:szCs w:val="20"/>
              </w:rPr>
            </w:pPr>
          </w:p>
          <w:p w14:paraId="6A128EEC" w14:textId="6501E21A" w:rsidR="009C30B5" w:rsidRDefault="009C30B5" w:rsidP="007F6F99">
            <w:pPr>
              <w:jc w:val="center"/>
              <w:rPr>
                <w:rFonts w:ascii="Times New Roman" w:hAnsi="Times New Roman" w:cs="Times New Roman"/>
                <w:sz w:val="20"/>
                <w:szCs w:val="20"/>
              </w:rPr>
            </w:pPr>
          </w:p>
          <w:p w14:paraId="144BEEA4" w14:textId="77777777" w:rsidR="009C30B5" w:rsidRDefault="009C30B5" w:rsidP="007F6F99">
            <w:pPr>
              <w:jc w:val="center"/>
              <w:rPr>
                <w:rFonts w:ascii="Times New Roman" w:hAnsi="Times New Roman" w:cs="Times New Roman"/>
                <w:sz w:val="20"/>
                <w:szCs w:val="20"/>
              </w:rPr>
            </w:pPr>
          </w:p>
          <w:p w14:paraId="2CE04B74" w14:textId="77777777" w:rsidR="006B5BF0" w:rsidRPr="00500B25" w:rsidRDefault="006B5BF0" w:rsidP="007F6F99">
            <w:pPr>
              <w:jc w:val="center"/>
              <w:rPr>
                <w:rFonts w:ascii="Times New Roman" w:hAnsi="Times New Roman" w:cs="Times New Roman"/>
                <w:sz w:val="20"/>
                <w:szCs w:val="20"/>
              </w:rPr>
            </w:pPr>
          </w:p>
          <w:p w14:paraId="58AC1A80" w14:textId="77777777"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Č: III</w:t>
            </w:r>
          </w:p>
          <w:p w14:paraId="5D818DD2" w14:textId="3764FE8D" w:rsidR="007F6F99" w:rsidRPr="00E51310" w:rsidRDefault="00E51310" w:rsidP="007F6F99">
            <w:pPr>
              <w:jc w:val="center"/>
              <w:rPr>
                <w:rFonts w:ascii="Times New Roman" w:hAnsi="Times New Roman" w:cs="Times New Roman"/>
                <w:sz w:val="20"/>
                <w:szCs w:val="20"/>
              </w:rPr>
            </w:pPr>
            <w:r w:rsidRPr="00E51310">
              <w:rPr>
                <w:rFonts w:ascii="Times New Roman" w:hAnsi="Times New Roman" w:cs="Times New Roman"/>
                <w:sz w:val="20"/>
                <w:szCs w:val="20"/>
              </w:rPr>
              <w:t>B: 7</w:t>
            </w:r>
          </w:p>
          <w:p w14:paraId="4E2A8BA7" w14:textId="38434B58" w:rsidR="007F6F99" w:rsidRPr="00E51310"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 17</w:t>
            </w:r>
          </w:p>
          <w:p w14:paraId="513C61C1" w14:textId="59DF2E8F" w:rsidR="007F6F99" w:rsidRPr="00500B25" w:rsidRDefault="007F6F99" w:rsidP="007F6F99">
            <w:pPr>
              <w:jc w:val="center"/>
              <w:rPr>
                <w:rFonts w:ascii="Times New Roman" w:hAnsi="Times New Roman" w:cs="Times New Roman"/>
                <w:sz w:val="20"/>
                <w:szCs w:val="20"/>
              </w:rPr>
            </w:pPr>
            <w:r w:rsidRPr="00E51310">
              <w:rPr>
                <w:rFonts w:ascii="Times New Roman" w:hAnsi="Times New Roman" w:cs="Times New Roman"/>
                <w:sz w:val="20"/>
                <w:szCs w:val="20"/>
              </w:rPr>
              <w:t>O: 2</w:t>
            </w:r>
          </w:p>
          <w:p w14:paraId="43380F34" w14:textId="34D458CD" w:rsidR="007F6F99" w:rsidRDefault="007F6F99" w:rsidP="007F6F99">
            <w:pPr>
              <w:jc w:val="center"/>
              <w:rPr>
                <w:rFonts w:ascii="Times New Roman" w:hAnsi="Times New Roman" w:cs="Times New Roman"/>
                <w:sz w:val="20"/>
                <w:szCs w:val="20"/>
              </w:rPr>
            </w:pPr>
          </w:p>
          <w:p w14:paraId="515F7D46" w14:textId="5755C73C" w:rsidR="009C30B5" w:rsidRDefault="009C30B5" w:rsidP="007F6F99">
            <w:pPr>
              <w:jc w:val="center"/>
              <w:rPr>
                <w:rFonts w:ascii="Times New Roman" w:hAnsi="Times New Roman" w:cs="Times New Roman"/>
                <w:sz w:val="20"/>
                <w:szCs w:val="20"/>
              </w:rPr>
            </w:pPr>
          </w:p>
          <w:p w14:paraId="10C93CB7" w14:textId="132AEBE2" w:rsidR="009C30B5" w:rsidRDefault="009C30B5" w:rsidP="007F6F99">
            <w:pPr>
              <w:jc w:val="center"/>
              <w:rPr>
                <w:rFonts w:ascii="Times New Roman" w:hAnsi="Times New Roman" w:cs="Times New Roman"/>
                <w:sz w:val="20"/>
                <w:szCs w:val="20"/>
              </w:rPr>
            </w:pPr>
          </w:p>
          <w:p w14:paraId="70A807CD" w14:textId="79404758" w:rsidR="009C30B5" w:rsidRDefault="009C30B5" w:rsidP="007F6F99">
            <w:pPr>
              <w:jc w:val="center"/>
              <w:rPr>
                <w:rFonts w:ascii="Times New Roman" w:hAnsi="Times New Roman" w:cs="Times New Roman"/>
                <w:sz w:val="20"/>
                <w:szCs w:val="20"/>
              </w:rPr>
            </w:pPr>
          </w:p>
          <w:p w14:paraId="31FDEF2F" w14:textId="77777777" w:rsidR="009C30B5" w:rsidRPr="00500B25" w:rsidRDefault="009C30B5" w:rsidP="007F6F99">
            <w:pPr>
              <w:jc w:val="center"/>
              <w:rPr>
                <w:rFonts w:ascii="Times New Roman" w:hAnsi="Times New Roman" w:cs="Times New Roman"/>
                <w:sz w:val="20"/>
                <w:szCs w:val="20"/>
              </w:rPr>
            </w:pPr>
          </w:p>
          <w:p w14:paraId="250B951E" w14:textId="11EE9622" w:rsidR="00CB6647" w:rsidRDefault="00CB6647" w:rsidP="007F6F99">
            <w:pPr>
              <w:jc w:val="center"/>
              <w:rPr>
                <w:rFonts w:ascii="Times New Roman" w:hAnsi="Times New Roman" w:cs="Times New Roman"/>
                <w:sz w:val="20"/>
                <w:szCs w:val="20"/>
              </w:rPr>
            </w:pPr>
            <w:r w:rsidRPr="00500B25">
              <w:rPr>
                <w:rFonts w:ascii="Times New Roman" w:hAnsi="Times New Roman" w:cs="Times New Roman"/>
                <w:sz w:val="20"/>
                <w:szCs w:val="20"/>
              </w:rPr>
              <w:t>§: 16</w:t>
            </w:r>
          </w:p>
          <w:p w14:paraId="09024B7B" w14:textId="7D3962E4" w:rsidR="00AA09F6" w:rsidRPr="00500B25" w:rsidRDefault="00AA09F6" w:rsidP="007F6F99">
            <w:pPr>
              <w:jc w:val="center"/>
              <w:rPr>
                <w:rFonts w:ascii="Times New Roman" w:hAnsi="Times New Roman" w:cs="Times New Roman"/>
                <w:sz w:val="20"/>
                <w:szCs w:val="20"/>
              </w:rPr>
            </w:pPr>
            <w:r>
              <w:rPr>
                <w:rFonts w:ascii="Times New Roman" w:hAnsi="Times New Roman" w:cs="Times New Roman"/>
                <w:sz w:val="20"/>
                <w:szCs w:val="20"/>
              </w:rPr>
              <w:t>O: 1</w:t>
            </w:r>
          </w:p>
          <w:p w14:paraId="486460DC" w14:textId="77777777" w:rsidR="00CB6647" w:rsidRPr="00500B25" w:rsidRDefault="00CB6647" w:rsidP="00CB6647">
            <w:pPr>
              <w:jc w:val="center"/>
              <w:rPr>
                <w:rFonts w:ascii="Times New Roman" w:hAnsi="Times New Roman" w:cs="Times New Roman"/>
                <w:sz w:val="20"/>
                <w:szCs w:val="20"/>
              </w:rPr>
            </w:pPr>
          </w:p>
          <w:p w14:paraId="4DE4C445" w14:textId="77777777" w:rsidR="00CB6647" w:rsidRPr="00500B25" w:rsidRDefault="00CB6647" w:rsidP="00CB6647">
            <w:pPr>
              <w:jc w:val="center"/>
              <w:rPr>
                <w:rFonts w:ascii="Times New Roman" w:hAnsi="Times New Roman" w:cs="Times New Roman"/>
                <w:sz w:val="20"/>
                <w:szCs w:val="20"/>
              </w:rPr>
            </w:pPr>
          </w:p>
          <w:p w14:paraId="5C4A5791" w14:textId="77777777" w:rsidR="00CB6647" w:rsidRPr="00500B25" w:rsidRDefault="00CB6647" w:rsidP="00CB6647">
            <w:pPr>
              <w:jc w:val="center"/>
              <w:rPr>
                <w:rFonts w:ascii="Times New Roman" w:hAnsi="Times New Roman" w:cs="Times New Roman"/>
                <w:sz w:val="20"/>
                <w:szCs w:val="20"/>
              </w:rPr>
            </w:pPr>
          </w:p>
          <w:p w14:paraId="2B0E40FA" w14:textId="77777777" w:rsidR="00CB6647" w:rsidRPr="00500B25" w:rsidRDefault="00CB6647" w:rsidP="00CB6647">
            <w:pPr>
              <w:jc w:val="center"/>
              <w:rPr>
                <w:rFonts w:ascii="Times New Roman" w:hAnsi="Times New Roman" w:cs="Times New Roman"/>
                <w:sz w:val="20"/>
                <w:szCs w:val="20"/>
              </w:rPr>
            </w:pPr>
          </w:p>
          <w:p w14:paraId="5CDF6E7E" w14:textId="77777777" w:rsidR="00CB6647" w:rsidRPr="00500B25" w:rsidRDefault="00CB6647" w:rsidP="00CB6647">
            <w:pPr>
              <w:jc w:val="center"/>
              <w:rPr>
                <w:rFonts w:ascii="Times New Roman" w:hAnsi="Times New Roman" w:cs="Times New Roman"/>
                <w:sz w:val="20"/>
                <w:szCs w:val="20"/>
              </w:rPr>
            </w:pPr>
          </w:p>
          <w:p w14:paraId="029EB00B" w14:textId="77777777" w:rsidR="00CB6647" w:rsidRPr="00500B25" w:rsidRDefault="00CB6647" w:rsidP="00CB6647">
            <w:pPr>
              <w:jc w:val="center"/>
              <w:rPr>
                <w:rFonts w:ascii="Times New Roman" w:hAnsi="Times New Roman" w:cs="Times New Roman"/>
                <w:sz w:val="20"/>
                <w:szCs w:val="20"/>
              </w:rPr>
            </w:pPr>
          </w:p>
          <w:p w14:paraId="1CD4486D" w14:textId="77777777" w:rsidR="00CB6647" w:rsidRPr="00500B25" w:rsidRDefault="00CB6647" w:rsidP="00CB6647">
            <w:pPr>
              <w:jc w:val="center"/>
              <w:rPr>
                <w:rFonts w:ascii="Times New Roman" w:hAnsi="Times New Roman" w:cs="Times New Roman"/>
                <w:sz w:val="20"/>
                <w:szCs w:val="20"/>
              </w:rPr>
            </w:pPr>
          </w:p>
          <w:p w14:paraId="2469EFC6" w14:textId="1C1F77F9" w:rsidR="00CB6647"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 16a</w:t>
            </w:r>
          </w:p>
          <w:p w14:paraId="7E4A5735" w14:textId="23C8BD15" w:rsidR="00AA09F6" w:rsidRPr="00500B25" w:rsidRDefault="00AA09F6" w:rsidP="00CB6647">
            <w:pPr>
              <w:jc w:val="center"/>
              <w:rPr>
                <w:rFonts w:ascii="Times New Roman" w:hAnsi="Times New Roman" w:cs="Times New Roman"/>
                <w:sz w:val="20"/>
                <w:szCs w:val="20"/>
              </w:rPr>
            </w:pPr>
            <w:r>
              <w:rPr>
                <w:rFonts w:ascii="Times New Roman" w:hAnsi="Times New Roman" w:cs="Times New Roman"/>
                <w:sz w:val="20"/>
                <w:szCs w:val="20"/>
              </w:rPr>
              <w:t>O: 1, 2, 5, 7</w:t>
            </w:r>
          </w:p>
          <w:p w14:paraId="0F203D80" w14:textId="77777777" w:rsidR="00CB6647" w:rsidRPr="00500B25" w:rsidRDefault="00CB6647" w:rsidP="00CB6647">
            <w:pPr>
              <w:jc w:val="center"/>
              <w:rPr>
                <w:rFonts w:ascii="Times New Roman" w:hAnsi="Times New Roman" w:cs="Times New Roman"/>
                <w:sz w:val="20"/>
                <w:szCs w:val="20"/>
              </w:rPr>
            </w:pPr>
          </w:p>
          <w:p w14:paraId="62E3FE50" w14:textId="77777777" w:rsidR="00CB6647" w:rsidRPr="00500B25" w:rsidRDefault="00CB6647" w:rsidP="00CB6647">
            <w:pPr>
              <w:jc w:val="center"/>
              <w:rPr>
                <w:rFonts w:ascii="Times New Roman" w:hAnsi="Times New Roman" w:cs="Times New Roman"/>
                <w:sz w:val="20"/>
                <w:szCs w:val="20"/>
              </w:rPr>
            </w:pPr>
          </w:p>
          <w:p w14:paraId="5FA02059" w14:textId="77777777" w:rsidR="00CB6647" w:rsidRPr="00500B25" w:rsidRDefault="00CB6647" w:rsidP="00CB6647">
            <w:pPr>
              <w:jc w:val="center"/>
              <w:rPr>
                <w:rFonts w:ascii="Times New Roman" w:hAnsi="Times New Roman" w:cs="Times New Roman"/>
                <w:sz w:val="20"/>
                <w:szCs w:val="20"/>
              </w:rPr>
            </w:pPr>
          </w:p>
          <w:p w14:paraId="1D05D5A5" w14:textId="77777777" w:rsidR="00CB6647" w:rsidRPr="00500B25" w:rsidRDefault="00CB6647" w:rsidP="00CB6647">
            <w:pPr>
              <w:jc w:val="center"/>
              <w:rPr>
                <w:rFonts w:ascii="Times New Roman" w:hAnsi="Times New Roman" w:cs="Times New Roman"/>
                <w:sz w:val="20"/>
                <w:szCs w:val="20"/>
              </w:rPr>
            </w:pPr>
          </w:p>
          <w:p w14:paraId="03E1D038" w14:textId="77777777" w:rsidR="00CB6647" w:rsidRPr="00500B25" w:rsidRDefault="00CB6647" w:rsidP="00CB6647">
            <w:pPr>
              <w:jc w:val="center"/>
              <w:rPr>
                <w:rFonts w:ascii="Times New Roman" w:hAnsi="Times New Roman" w:cs="Times New Roman"/>
                <w:sz w:val="20"/>
                <w:szCs w:val="20"/>
              </w:rPr>
            </w:pPr>
          </w:p>
          <w:p w14:paraId="08FDAD71" w14:textId="77777777" w:rsidR="00CB6647" w:rsidRPr="00500B25" w:rsidRDefault="00CB6647" w:rsidP="00CB6647">
            <w:pPr>
              <w:jc w:val="center"/>
              <w:rPr>
                <w:rFonts w:ascii="Times New Roman" w:hAnsi="Times New Roman" w:cs="Times New Roman"/>
                <w:sz w:val="20"/>
                <w:szCs w:val="20"/>
              </w:rPr>
            </w:pPr>
          </w:p>
          <w:p w14:paraId="06F38B44" w14:textId="77777777" w:rsidR="00CB6647" w:rsidRPr="00500B25" w:rsidRDefault="00CB6647" w:rsidP="00CB6647">
            <w:pPr>
              <w:jc w:val="center"/>
              <w:rPr>
                <w:rFonts w:ascii="Times New Roman" w:hAnsi="Times New Roman" w:cs="Times New Roman"/>
                <w:sz w:val="20"/>
                <w:szCs w:val="20"/>
              </w:rPr>
            </w:pPr>
          </w:p>
          <w:p w14:paraId="4832608E" w14:textId="77777777" w:rsidR="00CB6647" w:rsidRPr="00500B25" w:rsidRDefault="00CB6647" w:rsidP="00CB6647">
            <w:pPr>
              <w:jc w:val="center"/>
              <w:rPr>
                <w:rFonts w:ascii="Times New Roman" w:hAnsi="Times New Roman" w:cs="Times New Roman"/>
                <w:sz w:val="20"/>
                <w:szCs w:val="20"/>
              </w:rPr>
            </w:pPr>
          </w:p>
          <w:p w14:paraId="4FAF11E9" w14:textId="77777777" w:rsidR="00CB6647" w:rsidRPr="00500B25" w:rsidRDefault="00CB6647" w:rsidP="00CB6647">
            <w:pPr>
              <w:jc w:val="center"/>
              <w:rPr>
                <w:rFonts w:ascii="Times New Roman" w:hAnsi="Times New Roman" w:cs="Times New Roman"/>
                <w:sz w:val="20"/>
                <w:szCs w:val="20"/>
              </w:rPr>
            </w:pPr>
          </w:p>
          <w:p w14:paraId="0A4EE7D2" w14:textId="77777777" w:rsidR="00CB6647" w:rsidRPr="00500B25" w:rsidRDefault="00CB6647" w:rsidP="00CB6647">
            <w:pPr>
              <w:jc w:val="center"/>
              <w:rPr>
                <w:rFonts w:ascii="Times New Roman" w:hAnsi="Times New Roman" w:cs="Times New Roman"/>
                <w:sz w:val="20"/>
                <w:szCs w:val="20"/>
              </w:rPr>
            </w:pPr>
          </w:p>
          <w:p w14:paraId="10202468" w14:textId="77777777" w:rsidR="00CB6647" w:rsidRPr="00500B25" w:rsidRDefault="00CB6647" w:rsidP="00CB6647">
            <w:pPr>
              <w:jc w:val="center"/>
              <w:rPr>
                <w:rFonts w:ascii="Times New Roman" w:hAnsi="Times New Roman" w:cs="Times New Roman"/>
                <w:sz w:val="20"/>
                <w:szCs w:val="20"/>
              </w:rPr>
            </w:pPr>
          </w:p>
          <w:p w14:paraId="3C215757" w14:textId="77777777" w:rsidR="00CB6647" w:rsidRPr="00500B25" w:rsidRDefault="00CB6647" w:rsidP="00CB6647">
            <w:pPr>
              <w:jc w:val="center"/>
              <w:rPr>
                <w:rFonts w:ascii="Times New Roman" w:hAnsi="Times New Roman" w:cs="Times New Roman"/>
                <w:sz w:val="20"/>
                <w:szCs w:val="20"/>
              </w:rPr>
            </w:pPr>
          </w:p>
          <w:p w14:paraId="662068DD" w14:textId="77777777" w:rsidR="00CB6647" w:rsidRPr="00500B25" w:rsidRDefault="00CB6647" w:rsidP="00CB6647">
            <w:pPr>
              <w:jc w:val="center"/>
              <w:rPr>
                <w:rFonts w:ascii="Times New Roman" w:hAnsi="Times New Roman" w:cs="Times New Roman"/>
                <w:sz w:val="20"/>
                <w:szCs w:val="20"/>
              </w:rPr>
            </w:pPr>
          </w:p>
          <w:p w14:paraId="0463D256" w14:textId="77777777" w:rsidR="00CB6647" w:rsidRPr="00500B25" w:rsidRDefault="00CB6647" w:rsidP="00CB6647">
            <w:pPr>
              <w:jc w:val="center"/>
              <w:rPr>
                <w:rFonts w:ascii="Times New Roman" w:hAnsi="Times New Roman" w:cs="Times New Roman"/>
                <w:sz w:val="20"/>
                <w:szCs w:val="20"/>
              </w:rPr>
            </w:pPr>
          </w:p>
          <w:p w14:paraId="0488DDE0" w14:textId="77777777" w:rsidR="00CB6647" w:rsidRPr="00500B25" w:rsidRDefault="00CB6647" w:rsidP="00CB6647">
            <w:pPr>
              <w:jc w:val="center"/>
              <w:rPr>
                <w:rFonts w:ascii="Times New Roman" w:hAnsi="Times New Roman" w:cs="Times New Roman"/>
                <w:sz w:val="20"/>
                <w:szCs w:val="20"/>
              </w:rPr>
            </w:pPr>
          </w:p>
          <w:p w14:paraId="11B4896F" w14:textId="77777777" w:rsidR="00CB6647" w:rsidRPr="00500B25" w:rsidRDefault="00CB6647" w:rsidP="00CB6647">
            <w:pPr>
              <w:jc w:val="center"/>
              <w:rPr>
                <w:rFonts w:ascii="Times New Roman" w:hAnsi="Times New Roman" w:cs="Times New Roman"/>
                <w:sz w:val="20"/>
                <w:szCs w:val="20"/>
              </w:rPr>
            </w:pPr>
          </w:p>
          <w:p w14:paraId="56091D7F" w14:textId="77777777" w:rsidR="00CB6647" w:rsidRPr="00500B25" w:rsidRDefault="00CB6647" w:rsidP="00CB6647">
            <w:pPr>
              <w:jc w:val="center"/>
              <w:rPr>
                <w:rFonts w:ascii="Times New Roman" w:hAnsi="Times New Roman" w:cs="Times New Roman"/>
                <w:sz w:val="20"/>
                <w:szCs w:val="20"/>
              </w:rPr>
            </w:pPr>
          </w:p>
          <w:p w14:paraId="36BD777D" w14:textId="77777777" w:rsidR="00CB6647" w:rsidRPr="00500B25" w:rsidRDefault="00CB6647" w:rsidP="00CB6647">
            <w:pPr>
              <w:jc w:val="center"/>
              <w:rPr>
                <w:rFonts w:ascii="Times New Roman" w:hAnsi="Times New Roman" w:cs="Times New Roman"/>
                <w:sz w:val="20"/>
                <w:szCs w:val="20"/>
              </w:rPr>
            </w:pPr>
          </w:p>
          <w:p w14:paraId="1D9DD4E6" w14:textId="77777777" w:rsidR="00CB6647" w:rsidRPr="00500B25" w:rsidRDefault="00CB6647" w:rsidP="00CB6647">
            <w:pPr>
              <w:jc w:val="center"/>
              <w:rPr>
                <w:rFonts w:ascii="Times New Roman" w:hAnsi="Times New Roman" w:cs="Times New Roman"/>
                <w:sz w:val="20"/>
                <w:szCs w:val="20"/>
              </w:rPr>
            </w:pPr>
          </w:p>
          <w:p w14:paraId="4AFD30E7" w14:textId="77777777" w:rsidR="00CB6647" w:rsidRPr="00500B25" w:rsidRDefault="00CB6647" w:rsidP="00CB6647">
            <w:pPr>
              <w:jc w:val="center"/>
              <w:rPr>
                <w:rFonts w:ascii="Times New Roman" w:hAnsi="Times New Roman" w:cs="Times New Roman"/>
                <w:sz w:val="20"/>
                <w:szCs w:val="20"/>
              </w:rPr>
            </w:pPr>
          </w:p>
          <w:p w14:paraId="6E49F458" w14:textId="77777777" w:rsidR="00CB6647" w:rsidRPr="00500B25" w:rsidRDefault="00CB6647" w:rsidP="00CB6647">
            <w:pPr>
              <w:jc w:val="center"/>
              <w:rPr>
                <w:rFonts w:ascii="Times New Roman" w:hAnsi="Times New Roman" w:cs="Times New Roman"/>
                <w:sz w:val="20"/>
                <w:szCs w:val="20"/>
              </w:rPr>
            </w:pPr>
          </w:p>
          <w:p w14:paraId="262FB96C" w14:textId="77777777" w:rsidR="00CB6647" w:rsidRPr="00500B25" w:rsidRDefault="00CB6647" w:rsidP="00CB6647">
            <w:pPr>
              <w:jc w:val="center"/>
              <w:rPr>
                <w:rFonts w:ascii="Times New Roman" w:hAnsi="Times New Roman" w:cs="Times New Roman"/>
                <w:sz w:val="20"/>
                <w:szCs w:val="20"/>
              </w:rPr>
            </w:pPr>
          </w:p>
          <w:p w14:paraId="0FE93BFB" w14:textId="77777777" w:rsidR="00CB6647" w:rsidRPr="00500B25" w:rsidRDefault="00CB6647" w:rsidP="00CB6647">
            <w:pPr>
              <w:jc w:val="center"/>
              <w:rPr>
                <w:rFonts w:ascii="Times New Roman" w:hAnsi="Times New Roman" w:cs="Times New Roman"/>
                <w:sz w:val="20"/>
                <w:szCs w:val="20"/>
              </w:rPr>
            </w:pPr>
          </w:p>
          <w:p w14:paraId="01AEB433" w14:textId="77777777" w:rsidR="00CB6647" w:rsidRPr="00500B25" w:rsidRDefault="00CB6647" w:rsidP="00CB6647">
            <w:pPr>
              <w:jc w:val="center"/>
              <w:rPr>
                <w:rFonts w:ascii="Times New Roman" w:hAnsi="Times New Roman" w:cs="Times New Roman"/>
                <w:sz w:val="20"/>
                <w:szCs w:val="20"/>
              </w:rPr>
            </w:pPr>
          </w:p>
          <w:p w14:paraId="2643BBDB" w14:textId="77777777" w:rsidR="00CB6647" w:rsidRPr="00500B25" w:rsidRDefault="00CB6647" w:rsidP="00CB6647">
            <w:pPr>
              <w:jc w:val="center"/>
              <w:rPr>
                <w:rFonts w:ascii="Times New Roman" w:hAnsi="Times New Roman" w:cs="Times New Roman"/>
                <w:sz w:val="20"/>
                <w:szCs w:val="20"/>
              </w:rPr>
            </w:pPr>
          </w:p>
          <w:p w14:paraId="0F8A844D" w14:textId="77777777" w:rsidR="00CB6647" w:rsidRPr="00500B25" w:rsidRDefault="00CB6647" w:rsidP="00CB6647">
            <w:pPr>
              <w:jc w:val="center"/>
              <w:rPr>
                <w:rFonts w:ascii="Times New Roman" w:hAnsi="Times New Roman" w:cs="Times New Roman"/>
                <w:sz w:val="20"/>
                <w:szCs w:val="20"/>
              </w:rPr>
            </w:pPr>
          </w:p>
          <w:p w14:paraId="500229E1" w14:textId="77777777" w:rsidR="00CB6647" w:rsidRPr="00500B25" w:rsidRDefault="00CB6647" w:rsidP="00CB6647">
            <w:pPr>
              <w:jc w:val="center"/>
              <w:rPr>
                <w:rFonts w:ascii="Times New Roman" w:hAnsi="Times New Roman" w:cs="Times New Roman"/>
                <w:sz w:val="20"/>
                <w:szCs w:val="20"/>
              </w:rPr>
            </w:pPr>
          </w:p>
          <w:p w14:paraId="7E0D8782" w14:textId="77777777" w:rsidR="00CB6647" w:rsidRPr="00500B25" w:rsidRDefault="00CB6647" w:rsidP="00CB6647">
            <w:pPr>
              <w:jc w:val="center"/>
              <w:rPr>
                <w:rFonts w:ascii="Times New Roman" w:hAnsi="Times New Roman" w:cs="Times New Roman"/>
                <w:sz w:val="20"/>
                <w:szCs w:val="20"/>
              </w:rPr>
            </w:pPr>
          </w:p>
          <w:p w14:paraId="68148035" w14:textId="77777777" w:rsidR="00CB6647" w:rsidRPr="00500B25" w:rsidRDefault="00CB6647" w:rsidP="00CB6647">
            <w:pPr>
              <w:jc w:val="center"/>
              <w:rPr>
                <w:rFonts w:ascii="Times New Roman" w:hAnsi="Times New Roman" w:cs="Times New Roman"/>
                <w:sz w:val="20"/>
                <w:szCs w:val="20"/>
              </w:rPr>
            </w:pPr>
          </w:p>
          <w:p w14:paraId="7587665D" w14:textId="77777777" w:rsidR="00CB6647" w:rsidRPr="00500B25" w:rsidRDefault="00CB6647" w:rsidP="00CB6647">
            <w:pPr>
              <w:jc w:val="center"/>
              <w:rPr>
                <w:rFonts w:ascii="Times New Roman" w:hAnsi="Times New Roman" w:cs="Times New Roman"/>
                <w:sz w:val="20"/>
                <w:szCs w:val="20"/>
              </w:rPr>
            </w:pPr>
          </w:p>
          <w:p w14:paraId="666EFA50" w14:textId="77777777" w:rsidR="00CB6647" w:rsidRPr="00500B25" w:rsidRDefault="00CB6647" w:rsidP="00CB6647">
            <w:pPr>
              <w:jc w:val="center"/>
              <w:rPr>
                <w:rFonts w:ascii="Times New Roman" w:hAnsi="Times New Roman" w:cs="Times New Roman"/>
                <w:sz w:val="20"/>
                <w:szCs w:val="20"/>
              </w:rPr>
            </w:pPr>
          </w:p>
          <w:p w14:paraId="4A85CB12" w14:textId="77777777" w:rsidR="00CB6647" w:rsidRPr="00500B25" w:rsidRDefault="00CB6647" w:rsidP="00CB6647">
            <w:pPr>
              <w:jc w:val="center"/>
              <w:rPr>
                <w:rFonts w:ascii="Times New Roman" w:hAnsi="Times New Roman" w:cs="Times New Roman"/>
                <w:sz w:val="20"/>
                <w:szCs w:val="20"/>
              </w:rPr>
            </w:pPr>
          </w:p>
          <w:p w14:paraId="09CC3C9F" w14:textId="77777777" w:rsidR="00CB6647" w:rsidRPr="00500B25" w:rsidRDefault="00CB6647" w:rsidP="00CB6647">
            <w:pPr>
              <w:jc w:val="center"/>
              <w:rPr>
                <w:rFonts w:ascii="Times New Roman" w:hAnsi="Times New Roman" w:cs="Times New Roman"/>
                <w:sz w:val="20"/>
                <w:szCs w:val="20"/>
              </w:rPr>
            </w:pPr>
          </w:p>
          <w:p w14:paraId="7B3E5362" w14:textId="77777777" w:rsidR="00CB6647" w:rsidRPr="00500B25" w:rsidRDefault="00CB6647" w:rsidP="00CB6647">
            <w:pPr>
              <w:jc w:val="center"/>
              <w:rPr>
                <w:rFonts w:ascii="Times New Roman" w:hAnsi="Times New Roman" w:cs="Times New Roman"/>
                <w:sz w:val="20"/>
                <w:szCs w:val="20"/>
              </w:rPr>
            </w:pPr>
          </w:p>
          <w:p w14:paraId="2111DC93" w14:textId="77777777" w:rsidR="00CB6647" w:rsidRPr="00500B25" w:rsidRDefault="00CB6647" w:rsidP="00CB6647">
            <w:pPr>
              <w:jc w:val="center"/>
              <w:rPr>
                <w:rFonts w:ascii="Times New Roman" w:hAnsi="Times New Roman" w:cs="Times New Roman"/>
                <w:sz w:val="20"/>
                <w:szCs w:val="20"/>
              </w:rPr>
            </w:pPr>
          </w:p>
          <w:p w14:paraId="4547C48D" w14:textId="77777777" w:rsidR="00CB6647" w:rsidRPr="00500B25" w:rsidRDefault="00CB6647" w:rsidP="00CB6647">
            <w:pPr>
              <w:jc w:val="center"/>
              <w:rPr>
                <w:rFonts w:ascii="Times New Roman" w:hAnsi="Times New Roman" w:cs="Times New Roman"/>
                <w:sz w:val="20"/>
                <w:szCs w:val="20"/>
              </w:rPr>
            </w:pPr>
          </w:p>
          <w:p w14:paraId="6D4C2432" w14:textId="77777777" w:rsidR="00CB6647" w:rsidRPr="00500B25" w:rsidRDefault="00CB6647" w:rsidP="00CB6647">
            <w:pPr>
              <w:jc w:val="center"/>
              <w:rPr>
                <w:rFonts w:ascii="Times New Roman" w:hAnsi="Times New Roman" w:cs="Times New Roman"/>
                <w:sz w:val="20"/>
                <w:szCs w:val="20"/>
              </w:rPr>
            </w:pPr>
          </w:p>
          <w:p w14:paraId="1D157D3D" w14:textId="77777777" w:rsidR="00CB6647" w:rsidRPr="00500B25" w:rsidRDefault="00CB6647" w:rsidP="00CB6647">
            <w:pPr>
              <w:jc w:val="center"/>
              <w:rPr>
                <w:rFonts w:ascii="Times New Roman" w:hAnsi="Times New Roman" w:cs="Times New Roman"/>
                <w:sz w:val="20"/>
                <w:szCs w:val="20"/>
              </w:rPr>
            </w:pPr>
          </w:p>
          <w:p w14:paraId="5C72565D" w14:textId="77777777" w:rsidR="00CB6647" w:rsidRPr="00500B25" w:rsidRDefault="00CB6647" w:rsidP="00CB6647">
            <w:pPr>
              <w:jc w:val="center"/>
              <w:rPr>
                <w:rFonts w:ascii="Times New Roman" w:hAnsi="Times New Roman" w:cs="Times New Roman"/>
                <w:sz w:val="20"/>
                <w:szCs w:val="20"/>
              </w:rPr>
            </w:pPr>
          </w:p>
          <w:p w14:paraId="29681962" w14:textId="77777777" w:rsidR="00CB6647" w:rsidRPr="00500B25" w:rsidRDefault="00CB6647" w:rsidP="00CB6647">
            <w:pPr>
              <w:jc w:val="center"/>
              <w:rPr>
                <w:rFonts w:ascii="Times New Roman" w:hAnsi="Times New Roman" w:cs="Times New Roman"/>
                <w:sz w:val="20"/>
                <w:szCs w:val="20"/>
              </w:rPr>
            </w:pPr>
          </w:p>
          <w:p w14:paraId="19A29826" w14:textId="77777777" w:rsidR="00CB6647" w:rsidRPr="00500B25" w:rsidRDefault="00CB6647" w:rsidP="00CB6647">
            <w:pPr>
              <w:jc w:val="center"/>
              <w:rPr>
                <w:rFonts w:ascii="Times New Roman" w:hAnsi="Times New Roman" w:cs="Times New Roman"/>
                <w:sz w:val="20"/>
                <w:szCs w:val="20"/>
              </w:rPr>
            </w:pPr>
          </w:p>
          <w:p w14:paraId="0DB3B197" w14:textId="77777777" w:rsidR="00CB6647" w:rsidRPr="00500B25" w:rsidRDefault="00CB6647" w:rsidP="00CB6647">
            <w:pPr>
              <w:jc w:val="center"/>
              <w:rPr>
                <w:rFonts w:ascii="Times New Roman" w:hAnsi="Times New Roman" w:cs="Times New Roman"/>
                <w:sz w:val="20"/>
                <w:szCs w:val="20"/>
              </w:rPr>
            </w:pPr>
          </w:p>
          <w:p w14:paraId="41B0A1C8" w14:textId="77777777" w:rsidR="00CB6647" w:rsidRPr="00500B25" w:rsidRDefault="00CB6647" w:rsidP="00CB6647">
            <w:pPr>
              <w:jc w:val="center"/>
              <w:rPr>
                <w:rFonts w:ascii="Times New Roman" w:hAnsi="Times New Roman" w:cs="Times New Roman"/>
                <w:sz w:val="20"/>
                <w:szCs w:val="20"/>
              </w:rPr>
            </w:pPr>
          </w:p>
          <w:p w14:paraId="303B4AC7" w14:textId="77777777" w:rsidR="00CB6647" w:rsidRPr="00500B25" w:rsidRDefault="00CB6647" w:rsidP="00CB6647">
            <w:pPr>
              <w:jc w:val="center"/>
              <w:rPr>
                <w:rFonts w:ascii="Times New Roman" w:hAnsi="Times New Roman" w:cs="Times New Roman"/>
                <w:sz w:val="20"/>
                <w:szCs w:val="20"/>
              </w:rPr>
            </w:pPr>
          </w:p>
          <w:p w14:paraId="6DB074F4" w14:textId="77777777" w:rsidR="00CB6647" w:rsidRPr="00500B25" w:rsidRDefault="00CB6647" w:rsidP="00CB6647">
            <w:pPr>
              <w:jc w:val="center"/>
              <w:rPr>
                <w:rFonts w:ascii="Times New Roman" w:hAnsi="Times New Roman" w:cs="Times New Roman"/>
                <w:sz w:val="20"/>
                <w:szCs w:val="20"/>
              </w:rPr>
            </w:pPr>
          </w:p>
          <w:p w14:paraId="2583AB7B" w14:textId="77777777" w:rsidR="00CB6647" w:rsidRPr="00500B25" w:rsidRDefault="00CB6647" w:rsidP="00CB6647">
            <w:pPr>
              <w:jc w:val="center"/>
              <w:rPr>
                <w:rFonts w:ascii="Times New Roman" w:hAnsi="Times New Roman" w:cs="Times New Roman"/>
                <w:sz w:val="20"/>
                <w:szCs w:val="20"/>
              </w:rPr>
            </w:pPr>
          </w:p>
          <w:p w14:paraId="47564475" w14:textId="77777777" w:rsidR="00CB6647" w:rsidRPr="00500B25" w:rsidRDefault="00CB6647" w:rsidP="00CB6647">
            <w:pPr>
              <w:jc w:val="center"/>
              <w:rPr>
                <w:rFonts w:ascii="Times New Roman" w:hAnsi="Times New Roman" w:cs="Times New Roman"/>
                <w:sz w:val="20"/>
                <w:szCs w:val="20"/>
              </w:rPr>
            </w:pPr>
          </w:p>
          <w:p w14:paraId="538D0DE0" w14:textId="77777777" w:rsidR="00CB6647" w:rsidRPr="00500B25" w:rsidRDefault="00CB6647" w:rsidP="00CB6647">
            <w:pPr>
              <w:jc w:val="center"/>
              <w:rPr>
                <w:rFonts w:ascii="Times New Roman" w:hAnsi="Times New Roman" w:cs="Times New Roman"/>
                <w:sz w:val="20"/>
                <w:szCs w:val="20"/>
              </w:rPr>
            </w:pPr>
          </w:p>
          <w:p w14:paraId="655A2E41" w14:textId="77777777" w:rsidR="00CB6647" w:rsidRPr="00500B25" w:rsidRDefault="00CB6647" w:rsidP="00CB6647">
            <w:pPr>
              <w:jc w:val="center"/>
              <w:rPr>
                <w:rFonts w:ascii="Times New Roman" w:hAnsi="Times New Roman" w:cs="Times New Roman"/>
                <w:sz w:val="20"/>
                <w:szCs w:val="20"/>
              </w:rPr>
            </w:pPr>
          </w:p>
          <w:p w14:paraId="4FAD5252" w14:textId="77777777" w:rsidR="00CB6647" w:rsidRPr="00500B25" w:rsidRDefault="00CB6647" w:rsidP="00CB6647">
            <w:pPr>
              <w:jc w:val="center"/>
              <w:rPr>
                <w:rFonts w:ascii="Times New Roman" w:hAnsi="Times New Roman" w:cs="Times New Roman"/>
                <w:sz w:val="20"/>
                <w:szCs w:val="20"/>
              </w:rPr>
            </w:pPr>
          </w:p>
          <w:p w14:paraId="473C0468" w14:textId="77777777" w:rsidR="00CB6647" w:rsidRPr="00500B25" w:rsidRDefault="00CB6647" w:rsidP="00CB6647">
            <w:pPr>
              <w:jc w:val="center"/>
              <w:rPr>
                <w:rFonts w:ascii="Times New Roman" w:hAnsi="Times New Roman" w:cs="Times New Roman"/>
                <w:sz w:val="20"/>
                <w:szCs w:val="20"/>
              </w:rPr>
            </w:pPr>
          </w:p>
          <w:p w14:paraId="6481E3D8" w14:textId="77777777" w:rsidR="00CB6647" w:rsidRPr="00500B25" w:rsidRDefault="00CB6647" w:rsidP="00CB6647">
            <w:pPr>
              <w:jc w:val="center"/>
              <w:rPr>
                <w:rFonts w:ascii="Times New Roman" w:hAnsi="Times New Roman" w:cs="Times New Roman"/>
                <w:sz w:val="20"/>
                <w:szCs w:val="20"/>
              </w:rPr>
            </w:pPr>
          </w:p>
          <w:p w14:paraId="0DE09F61" w14:textId="670AA518" w:rsidR="00CB6647"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 17</w:t>
            </w:r>
          </w:p>
          <w:p w14:paraId="1E6C7B16" w14:textId="71B60926" w:rsidR="00AA09F6" w:rsidRPr="00500B25" w:rsidRDefault="00AA09F6" w:rsidP="00CB6647">
            <w:pPr>
              <w:jc w:val="center"/>
              <w:rPr>
                <w:rFonts w:ascii="Times New Roman" w:hAnsi="Times New Roman" w:cs="Times New Roman"/>
                <w:sz w:val="20"/>
                <w:szCs w:val="20"/>
              </w:rPr>
            </w:pPr>
            <w:r>
              <w:rPr>
                <w:rFonts w:ascii="Times New Roman" w:hAnsi="Times New Roman" w:cs="Times New Roman"/>
                <w:sz w:val="20"/>
                <w:szCs w:val="20"/>
              </w:rPr>
              <w:t>O: 1, 3, 4, 5, 6</w:t>
            </w:r>
          </w:p>
          <w:p w14:paraId="7D4F0302" w14:textId="77777777" w:rsidR="00CB6647" w:rsidRPr="00500B25" w:rsidRDefault="00CB6647" w:rsidP="00CB6647">
            <w:pPr>
              <w:jc w:val="center"/>
              <w:rPr>
                <w:rFonts w:ascii="Times New Roman" w:hAnsi="Times New Roman" w:cs="Times New Roman"/>
                <w:sz w:val="20"/>
                <w:szCs w:val="20"/>
              </w:rPr>
            </w:pPr>
          </w:p>
          <w:p w14:paraId="5B335B76" w14:textId="77777777" w:rsidR="00CB6647" w:rsidRPr="00500B25" w:rsidRDefault="00CB6647" w:rsidP="00CB6647">
            <w:pPr>
              <w:jc w:val="center"/>
              <w:rPr>
                <w:rFonts w:ascii="Times New Roman" w:hAnsi="Times New Roman" w:cs="Times New Roman"/>
                <w:sz w:val="20"/>
                <w:szCs w:val="20"/>
              </w:rPr>
            </w:pPr>
          </w:p>
          <w:p w14:paraId="5C48A1E5" w14:textId="77777777" w:rsidR="00CB6647" w:rsidRPr="00500B25" w:rsidRDefault="00CB6647" w:rsidP="00CB6647">
            <w:pPr>
              <w:jc w:val="center"/>
              <w:rPr>
                <w:rFonts w:ascii="Times New Roman" w:hAnsi="Times New Roman" w:cs="Times New Roman"/>
                <w:sz w:val="20"/>
                <w:szCs w:val="20"/>
              </w:rPr>
            </w:pPr>
          </w:p>
          <w:p w14:paraId="6977BAD6" w14:textId="77777777" w:rsidR="00CB6647" w:rsidRPr="00500B25" w:rsidRDefault="00CB6647" w:rsidP="00CB6647">
            <w:pPr>
              <w:jc w:val="center"/>
              <w:rPr>
                <w:rFonts w:ascii="Times New Roman" w:hAnsi="Times New Roman" w:cs="Times New Roman"/>
                <w:sz w:val="20"/>
                <w:szCs w:val="20"/>
              </w:rPr>
            </w:pPr>
          </w:p>
          <w:p w14:paraId="31478C1E" w14:textId="77777777" w:rsidR="00CB6647" w:rsidRPr="00500B25" w:rsidRDefault="00CB6647" w:rsidP="00CB6647">
            <w:pPr>
              <w:jc w:val="center"/>
              <w:rPr>
                <w:rFonts w:ascii="Times New Roman" w:hAnsi="Times New Roman" w:cs="Times New Roman"/>
                <w:sz w:val="20"/>
                <w:szCs w:val="20"/>
              </w:rPr>
            </w:pPr>
          </w:p>
          <w:p w14:paraId="20D735B7" w14:textId="77777777" w:rsidR="00CB6647" w:rsidRPr="00500B25" w:rsidRDefault="00CB6647" w:rsidP="00CB6647">
            <w:pPr>
              <w:jc w:val="center"/>
              <w:rPr>
                <w:rFonts w:ascii="Times New Roman" w:hAnsi="Times New Roman" w:cs="Times New Roman"/>
                <w:sz w:val="20"/>
                <w:szCs w:val="20"/>
              </w:rPr>
            </w:pPr>
          </w:p>
          <w:p w14:paraId="7B3466A6" w14:textId="77777777" w:rsidR="00CB6647" w:rsidRPr="00500B25" w:rsidRDefault="00CB6647" w:rsidP="00CB6647">
            <w:pPr>
              <w:jc w:val="center"/>
              <w:rPr>
                <w:rFonts w:ascii="Times New Roman" w:hAnsi="Times New Roman" w:cs="Times New Roman"/>
                <w:sz w:val="20"/>
                <w:szCs w:val="20"/>
              </w:rPr>
            </w:pPr>
          </w:p>
          <w:p w14:paraId="2452DED9" w14:textId="77777777" w:rsidR="00CB6647" w:rsidRPr="00500B25" w:rsidRDefault="00CB6647" w:rsidP="00CB6647">
            <w:pPr>
              <w:jc w:val="center"/>
              <w:rPr>
                <w:rFonts w:ascii="Times New Roman" w:hAnsi="Times New Roman" w:cs="Times New Roman"/>
                <w:sz w:val="20"/>
                <w:szCs w:val="20"/>
              </w:rPr>
            </w:pPr>
          </w:p>
          <w:p w14:paraId="1A3BFE14" w14:textId="77777777" w:rsidR="00CB6647" w:rsidRPr="00500B25" w:rsidRDefault="00CB6647" w:rsidP="00CB6647">
            <w:pPr>
              <w:jc w:val="center"/>
              <w:rPr>
                <w:rFonts w:ascii="Times New Roman" w:hAnsi="Times New Roman" w:cs="Times New Roman"/>
                <w:sz w:val="20"/>
                <w:szCs w:val="20"/>
              </w:rPr>
            </w:pPr>
          </w:p>
          <w:p w14:paraId="0A8F178A" w14:textId="77777777" w:rsidR="00CB6647" w:rsidRPr="00500B25" w:rsidRDefault="00CB6647" w:rsidP="00CB6647">
            <w:pPr>
              <w:jc w:val="center"/>
              <w:rPr>
                <w:rFonts w:ascii="Times New Roman" w:hAnsi="Times New Roman" w:cs="Times New Roman"/>
                <w:sz w:val="20"/>
                <w:szCs w:val="20"/>
              </w:rPr>
            </w:pPr>
          </w:p>
          <w:p w14:paraId="2E86CD8B" w14:textId="77777777" w:rsidR="00CB6647" w:rsidRPr="00500B25" w:rsidRDefault="00CB6647" w:rsidP="00CB6647">
            <w:pPr>
              <w:jc w:val="center"/>
              <w:rPr>
                <w:rFonts w:ascii="Times New Roman" w:hAnsi="Times New Roman" w:cs="Times New Roman"/>
                <w:sz w:val="20"/>
                <w:szCs w:val="20"/>
              </w:rPr>
            </w:pPr>
          </w:p>
          <w:p w14:paraId="0488211F" w14:textId="77777777" w:rsidR="00CB6647" w:rsidRPr="00500B25" w:rsidRDefault="00CB6647" w:rsidP="00CB6647">
            <w:pPr>
              <w:jc w:val="center"/>
              <w:rPr>
                <w:rFonts w:ascii="Times New Roman" w:hAnsi="Times New Roman" w:cs="Times New Roman"/>
                <w:sz w:val="20"/>
                <w:szCs w:val="20"/>
              </w:rPr>
            </w:pPr>
          </w:p>
          <w:p w14:paraId="756B4AA5" w14:textId="77777777" w:rsidR="00CB6647" w:rsidRPr="00500B25" w:rsidRDefault="00CB6647" w:rsidP="00CB6647">
            <w:pPr>
              <w:jc w:val="center"/>
              <w:rPr>
                <w:rFonts w:ascii="Times New Roman" w:hAnsi="Times New Roman" w:cs="Times New Roman"/>
                <w:sz w:val="20"/>
                <w:szCs w:val="20"/>
              </w:rPr>
            </w:pPr>
          </w:p>
          <w:p w14:paraId="301B9879" w14:textId="77777777" w:rsidR="00CB6647" w:rsidRPr="00500B25" w:rsidRDefault="00CB6647" w:rsidP="00CB6647">
            <w:pPr>
              <w:jc w:val="center"/>
              <w:rPr>
                <w:rFonts w:ascii="Times New Roman" w:hAnsi="Times New Roman" w:cs="Times New Roman"/>
                <w:sz w:val="20"/>
                <w:szCs w:val="20"/>
              </w:rPr>
            </w:pPr>
          </w:p>
          <w:p w14:paraId="2DB52F9A" w14:textId="77777777" w:rsidR="00CB6647" w:rsidRPr="00500B25" w:rsidRDefault="00CB6647" w:rsidP="00CB6647">
            <w:pPr>
              <w:jc w:val="center"/>
              <w:rPr>
                <w:rFonts w:ascii="Times New Roman" w:hAnsi="Times New Roman" w:cs="Times New Roman"/>
                <w:sz w:val="20"/>
                <w:szCs w:val="20"/>
              </w:rPr>
            </w:pPr>
          </w:p>
          <w:p w14:paraId="1AEFF207" w14:textId="77777777" w:rsidR="00CB6647" w:rsidRPr="00500B25" w:rsidRDefault="00CB6647" w:rsidP="00CB6647">
            <w:pPr>
              <w:jc w:val="center"/>
              <w:rPr>
                <w:rFonts w:ascii="Times New Roman" w:hAnsi="Times New Roman" w:cs="Times New Roman"/>
                <w:sz w:val="20"/>
                <w:szCs w:val="20"/>
              </w:rPr>
            </w:pPr>
          </w:p>
          <w:p w14:paraId="0224AA2C" w14:textId="77777777" w:rsidR="00CB6647" w:rsidRPr="00500B25" w:rsidRDefault="00CB6647" w:rsidP="00CB6647">
            <w:pPr>
              <w:jc w:val="center"/>
              <w:rPr>
                <w:rFonts w:ascii="Times New Roman" w:hAnsi="Times New Roman" w:cs="Times New Roman"/>
                <w:sz w:val="20"/>
                <w:szCs w:val="20"/>
              </w:rPr>
            </w:pPr>
          </w:p>
          <w:p w14:paraId="53A1133B" w14:textId="77777777" w:rsidR="00CB6647" w:rsidRPr="00500B25" w:rsidRDefault="00CB6647" w:rsidP="00CB6647">
            <w:pPr>
              <w:jc w:val="center"/>
              <w:rPr>
                <w:rFonts w:ascii="Times New Roman" w:hAnsi="Times New Roman" w:cs="Times New Roman"/>
                <w:sz w:val="20"/>
                <w:szCs w:val="20"/>
              </w:rPr>
            </w:pPr>
          </w:p>
          <w:p w14:paraId="656B8F95" w14:textId="77777777" w:rsidR="00CB6647" w:rsidRPr="00500B25" w:rsidRDefault="00CB6647" w:rsidP="00CB6647">
            <w:pPr>
              <w:jc w:val="center"/>
              <w:rPr>
                <w:rFonts w:ascii="Times New Roman" w:hAnsi="Times New Roman" w:cs="Times New Roman"/>
                <w:sz w:val="20"/>
                <w:szCs w:val="20"/>
              </w:rPr>
            </w:pPr>
          </w:p>
          <w:p w14:paraId="6A702D1B" w14:textId="77777777" w:rsidR="00CB6647" w:rsidRPr="00500B25" w:rsidRDefault="00CB6647" w:rsidP="00CB6647">
            <w:pPr>
              <w:jc w:val="center"/>
              <w:rPr>
                <w:rFonts w:ascii="Times New Roman" w:hAnsi="Times New Roman" w:cs="Times New Roman"/>
                <w:sz w:val="20"/>
                <w:szCs w:val="20"/>
              </w:rPr>
            </w:pPr>
          </w:p>
          <w:p w14:paraId="6C7F46D0" w14:textId="77777777" w:rsidR="00CB6647" w:rsidRPr="00500B25" w:rsidRDefault="00CB6647" w:rsidP="00CB6647">
            <w:pPr>
              <w:jc w:val="center"/>
              <w:rPr>
                <w:rFonts w:ascii="Times New Roman" w:hAnsi="Times New Roman" w:cs="Times New Roman"/>
                <w:sz w:val="20"/>
                <w:szCs w:val="20"/>
              </w:rPr>
            </w:pPr>
          </w:p>
          <w:p w14:paraId="69CC89E1" w14:textId="77777777" w:rsidR="00CB6647" w:rsidRPr="00500B25" w:rsidRDefault="00CB6647" w:rsidP="00CB6647">
            <w:pPr>
              <w:jc w:val="center"/>
              <w:rPr>
                <w:rFonts w:ascii="Times New Roman" w:hAnsi="Times New Roman" w:cs="Times New Roman"/>
                <w:sz w:val="20"/>
                <w:szCs w:val="20"/>
              </w:rPr>
            </w:pPr>
          </w:p>
          <w:p w14:paraId="66D2615D" w14:textId="77777777" w:rsidR="00CB6647" w:rsidRPr="00500B25" w:rsidRDefault="00CB6647" w:rsidP="00CB6647">
            <w:pPr>
              <w:jc w:val="center"/>
              <w:rPr>
                <w:rFonts w:ascii="Times New Roman" w:hAnsi="Times New Roman" w:cs="Times New Roman"/>
                <w:sz w:val="20"/>
                <w:szCs w:val="20"/>
              </w:rPr>
            </w:pPr>
          </w:p>
          <w:p w14:paraId="2FEE2AD1" w14:textId="77777777" w:rsidR="00CB6647" w:rsidRPr="00500B25" w:rsidRDefault="00CB6647" w:rsidP="00CB6647">
            <w:pPr>
              <w:jc w:val="center"/>
              <w:rPr>
                <w:rFonts w:ascii="Times New Roman" w:hAnsi="Times New Roman" w:cs="Times New Roman"/>
                <w:sz w:val="20"/>
                <w:szCs w:val="20"/>
              </w:rPr>
            </w:pPr>
          </w:p>
          <w:p w14:paraId="5EED5B55" w14:textId="77777777" w:rsidR="00CB6647" w:rsidRPr="00500B25" w:rsidRDefault="00CB6647" w:rsidP="00CB6647">
            <w:pPr>
              <w:jc w:val="center"/>
              <w:rPr>
                <w:rFonts w:ascii="Times New Roman" w:hAnsi="Times New Roman" w:cs="Times New Roman"/>
                <w:sz w:val="20"/>
                <w:szCs w:val="20"/>
              </w:rPr>
            </w:pPr>
          </w:p>
          <w:p w14:paraId="52D5A9B0" w14:textId="77777777" w:rsidR="00CB6647" w:rsidRPr="00500B25" w:rsidRDefault="00CB6647" w:rsidP="00CB6647">
            <w:pPr>
              <w:jc w:val="center"/>
              <w:rPr>
                <w:rFonts w:ascii="Times New Roman" w:hAnsi="Times New Roman" w:cs="Times New Roman"/>
                <w:sz w:val="20"/>
                <w:szCs w:val="20"/>
              </w:rPr>
            </w:pPr>
          </w:p>
          <w:p w14:paraId="69DBAEA9" w14:textId="77777777" w:rsidR="00CB6647" w:rsidRPr="00500B25" w:rsidRDefault="00CB6647" w:rsidP="00CB6647">
            <w:pPr>
              <w:jc w:val="center"/>
              <w:rPr>
                <w:rFonts w:ascii="Times New Roman" w:hAnsi="Times New Roman" w:cs="Times New Roman"/>
                <w:sz w:val="20"/>
                <w:szCs w:val="20"/>
              </w:rPr>
            </w:pPr>
          </w:p>
          <w:p w14:paraId="2BC86E8D" w14:textId="77777777" w:rsidR="00CB6647" w:rsidRPr="00500B25" w:rsidRDefault="00CB6647" w:rsidP="00CB6647">
            <w:pPr>
              <w:jc w:val="center"/>
              <w:rPr>
                <w:rFonts w:ascii="Times New Roman" w:hAnsi="Times New Roman" w:cs="Times New Roman"/>
                <w:sz w:val="20"/>
                <w:szCs w:val="20"/>
              </w:rPr>
            </w:pPr>
          </w:p>
          <w:p w14:paraId="4345D2F1" w14:textId="77777777" w:rsidR="00CB6647" w:rsidRPr="00500B25" w:rsidRDefault="00CB6647" w:rsidP="00CB6647">
            <w:pPr>
              <w:jc w:val="center"/>
              <w:rPr>
                <w:rFonts w:ascii="Times New Roman" w:hAnsi="Times New Roman" w:cs="Times New Roman"/>
                <w:sz w:val="20"/>
                <w:szCs w:val="20"/>
              </w:rPr>
            </w:pPr>
          </w:p>
          <w:p w14:paraId="68BA3879" w14:textId="77777777" w:rsidR="00CB6647" w:rsidRPr="00500B25" w:rsidRDefault="00CB6647" w:rsidP="00CB6647">
            <w:pPr>
              <w:jc w:val="center"/>
              <w:rPr>
                <w:rFonts w:ascii="Times New Roman" w:hAnsi="Times New Roman" w:cs="Times New Roman"/>
                <w:sz w:val="20"/>
                <w:szCs w:val="20"/>
              </w:rPr>
            </w:pPr>
          </w:p>
          <w:p w14:paraId="4B155A64" w14:textId="77777777" w:rsidR="00CB6647" w:rsidRPr="00500B25" w:rsidRDefault="00CB6647" w:rsidP="00CB6647">
            <w:pPr>
              <w:jc w:val="center"/>
              <w:rPr>
                <w:rFonts w:ascii="Times New Roman" w:hAnsi="Times New Roman" w:cs="Times New Roman"/>
                <w:sz w:val="20"/>
                <w:szCs w:val="20"/>
              </w:rPr>
            </w:pPr>
          </w:p>
          <w:p w14:paraId="0D397F67" w14:textId="77777777" w:rsidR="00CB6647" w:rsidRPr="00500B25" w:rsidRDefault="00CB6647" w:rsidP="00CB6647">
            <w:pPr>
              <w:jc w:val="center"/>
              <w:rPr>
                <w:rFonts w:ascii="Times New Roman" w:hAnsi="Times New Roman" w:cs="Times New Roman"/>
                <w:sz w:val="20"/>
                <w:szCs w:val="20"/>
              </w:rPr>
            </w:pPr>
          </w:p>
          <w:p w14:paraId="71D95A6C" w14:textId="77777777" w:rsidR="00CB6647" w:rsidRPr="00500B25" w:rsidRDefault="00CB6647" w:rsidP="00CB6647">
            <w:pPr>
              <w:jc w:val="center"/>
              <w:rPr>
                <w:rFonts w:ascii="Times New Roman" w:hAnsi="Times New Roman" w:cs="Times New Roman"/>
                <w:sz w:val="20"/>
                <w:szCs w:val="20"/>
              </w:rPr>
            </w:pPr>
          </w:p>
          <w:p w14:paraId="3A6ED06E" w14:textId="3ADB84DA" w:rsidR="00CB6647" w:rsidRPr="00500B25" w:rsidRDefault="00CB6647" w:rsidP="00CB6647">
            <w:pPr>
              <w:jc w:val="center"/>
              <w:rPr>
                <w:rFonts w:ascii="Times New Roman" w:hAnsi="Times New Roman" w:cs="Times New Roman"/>
                <w:sz w:val="20"/>
                <w:szCs w:val="20"/>
              </w:rPr>
            </w:pPr>
          </w:p>
          <w:p w14:paraId="128482A1" w14:textId="00940F64" w:rsidR="00F87938" w:rsidRPr="00500B25" w:rsidRDefault="00F87938" w:rsidP="00CB6647">
            <w:pPr>
              <w:jc w:val="center"/>
              <w:rPr>
                <w:rFonts w:ascii="Times New Roman" w:hAnsi="Times New Roman" w:cs="Times New Roman"/>
                <w:sz w:val="20"/>
                <w:szCs w:val="20"/>
              </w:rPr>
            </w:pPr>
          </w:p>
          <w:p w14:paraId="4B1F2BF2" w14:textId="05E5BABC" w:rsidR="00F87938" w:rsidRPr="00500B25" w:rsidRDefault="00F87938" w:rsidP="00CB6647">
            <w:pPr>
              <w:jc w:val="center"/>
              <w:rPr>
                <w:rFonts w:ascii="Times New Roman" w:hAnsi="Times New Roman" w:cs="Times New Roman"/>
                <w:sz w:val="20"/>
                <w:szCs w:val="20"/>
              </w:rPr>
            </w:pPr>
          </w:p>
          <w:p w14:paraId="593978BD" w14:textId="0CD9DE94" w:rsidR="00F87938" w:rsidRPr="00500B25" w:rsidRDefault="00F87938" w:rsidP="00CB6647">
            <w:pPr>
              <w:jc w:val="center"/>
              <w:rPr>
                <w:rFonts w:ascii="Times New Roman" w:hAnsi="Times New Roman" w:cs="Times New Roman"/>
                <w:sz w:val="20"/>
                <w:szCs w:val="20"/>
              </w:rPr>
            </w:pPr>
          </w:p>
          <w:p w14:paraId="1D3C872B" w14:textId="361A4753" w:rsidR="00F87938" w:rsidRPr="00500B25" w:rsidRDefault="00F87938" w:rsidP="00CB6647">
            <w:pPr>
              <w:jc w:val="center"/>
              <w:rPr>
                <w:rFonts w:ascii="Times New Roman" w:hAnsi="Times New Roman" w:cs="Times New Roman"/>
                <w:sz w:val="20"/>
                <w:szCs w:val="20"/>
              </w:rPr>
            </w:pPr>
          </w:p>
          <w:p w14:paraId="292F18AA" w14:textId="0ED1FF9D" w:rsidR="00F87938" w:rsidRPr="00500B25" w:rsidRDefault="00F87938" w:rsidP="00CB6647">
            <w:pPr>
              <w:jc w:val="center"/>
              <w:rPr>
                <w:rFonts w:ascii="Times New Roman" w:hAnsi="Times New Roman" w:cs="Times New Roman"/>
                <w:sz w:val="20"/>
                <w:szCs w:val="20"/>
              </w:rPr>
            </w:pPr>
          </w:p>
          <w:p w14:paraId="2947D2F3" w14:textId="43746E7F" w:rsidR="00F87938" w:rsidRPr="00500B25" w:rsidRDefault="00F87938" w:rsidP="00CB6647">
            <w:pPr>
              <w:jc w:val="center"/>
              <w:rPr>
                <w:rFonts w:ascii="Times New Roman" w:hAnsi="Times New Roman" w:cs="Times New Roman"/>
                <w:sz w:val="20"/>
                <w:szCs w:val="20"/>
              </w:rPr>
            </w:pPr>
          </w:p>
          <w:p w14:paraId="64BFDD25" w14:textId="2F93BA92" w:rsidR="00F87938" w:rsidRPr="00500B25" w:rsidRDefault="00F87938" w:rsidP="00CB6647">
            <w:pPr>
              <w:jc w:val="center"/>
              <w:rPr>
                <w:rFonts w:ascii="Times New Roman" w:hAnsi="Times New Roman" w:cs="Times New Roman"/>
                <w:sz w:val="20"/>
                <w:szCs w:val="20"/>
              </w:rPr>
            </w:pPr>
          </w:p>
          <w:p w14:paraId="51693C9E" w14:textId="4D476179" w:rsidR="00F87938" w:rsidRPr="00500B25" w:rsidRDefault="00F87938" w:rsidP="00CB6647">
            <w:pPr>
              <w:jc w:val="center"/>
              <w:rPr>
                <w:rFonts w:ascii="Times New Roman" w:hAnsi="Times New Roman" w:cs="Times New Roman"/>
                <w:sz w:val="20"/>
                <w:szCs w:val="20"/>
              </w:rPr>
            </w:pPr>
          </w:p>
          <w:p w14:paraId="46734443" w14:textId="4F0E87FE" w:rsidR="00F87938" w:rsidRPr="00500B25" w:rsidRDefault="00F87938" w:rsidP="00CB6647">
            <w:pPr>
              <w:jc w:val="center"/>
              <w:rPr>
                <w:rFonts w:ascii="Times New Roman" w:hAnsi="Times New Roman" w:cs="Times New Roman"/>
                <w:sz w:val="20"/>
                <w:szCs w:val="20"/>
              </w:rPr>
            </w:pPr>
          </w:p>
          <w:p w14:paraId="7B840A50" w14:textId="138CA69C" w:rsidR="00F87938" w:rsidRPr="00500B25" w:rsidRDefault="00F87938" w:rsidP="00CB6647">
            <w:pPr>
              <w:jc w:val="center"/>
              <w:rPr>
                <w:rFonts w:ascii="Times New Roman" w:hAnsi="Times New Roman" w:cs="Times New Roman"/>
                <w:sz w:val="20"/>
                <w:szCs w:val="20"/>
              </w:rPr>
            </w:pPr>
          </w:p>
          <w:p w14:paraId="15E078C7" w14:textId="5F86366B" w:rsidR="00F87938" w:rsidRPr="00500B25" w:rsidRDefault="00F87938" w:rsidP="00CB6647">
            <w:pPr>
              <w:jc w:val="center"/>
              <w:rPr>
                <w:rFonts w:ascii="Times New Roman" w:hAnsi="Times New Roman" w:cs="Times New Roman"/>
                <w:sz w:val="20"/>
                <w:szCs w:val="20"/>
              </w:rPr>
            </w:pPr>
          </w:p>
          <w:p w14:paraId="3AE295B1" w14:textId="6F89DE34" w:rsidR="00F87938" w:rsidRDefault="00F87938" w:rsidP="00CB6647">
            <w:pPr>
              <w:jc w:val="center"/>
              <w:rPr>
                <w:rFonts w:ascii="Times New Roman" w:hAnsi="Times New Roman" w:cs="Times New Roman"/>
                <w:sz w:val="20"/>
                <w:szCs w:val="20"/>
              </w:rPr>
            </w:pPr>
          </w:p>
          <w:p w14:paraId="171E6435" w14:textId="03F70DB7" w:rsidR="00AA09F6" w:rsidRDefault="00AA09F6" w:rsidP="00CB6647">
            <w:pPr>
              <w:jc w:val="center"/>
              <w:rPr>
                <w:rFonts w:ascii="Times New Roman" w:hAnsi="Times New Roman" w:cs="Times New Roman"/>
                <w:sz w:val="20"/>
                <w:szCs w:val="20"/>
              </w:rPr>
            </w:pPr>
          </w:p>
          <w:p w14:paraId="3D1C04C3" w14:textId="72C84934" w:rsidR="00CB6647" w:rsidRPr="00500B25" w:rsidRDefault="00CB6647" w:rsidP="00CB6647">
            <w:pPr>
              <w:jc w:val="center"/>
              <w:rPr>
                <w:rFonts w:ascii="Times New Roman" w:hAnsi="Times New Roman" w:cs="Times New Roman"/>
                <w:sz w:val="20"/>
                <w:szCs w:val="20"/>
              </w:rPr>
            </w:pPr>
          </w:p>
          <w:p w14:paraId="08AD42D6" w14:textId="29371F17" w:rsidR="007F6F99" w:rsidRPr="00500B25" w:rsidRDefault="007F6F99" w:rsidP="00CB6647">
            <w:pPr>
              <w:jc w:val="center"/>
              <w:rPr>
                <w:rFonts w:ascii="Times New Roman" w:hAnsi="Times New Roman" w:cs="Times New Roman"/>
                <w:sz w:val="20"/>
                <w:szCs w:val="20"/>
              </w:rPr>
            </w:pPr>
          </w:p>
          <w:p w14:paraId="42B0818F" w14:textId="13100AE9" w:rsidR="007F6F99" w:rsidRPr="00500B25" w:rsidRDefault="007F6F99" w:rsidP="00CB6647">
            <w:pPr>
              <w:jc w:val="center"/>
              <w:rPr>
                <w:rFonts w:ascii="Times New Roman" w:hAnsi="Times New Roman" w:cs="Times New Roman"/>
                <w:sz w:val="20"/>
                <w:szCs w:val="20"/>
              </w:rPr>
            </w:pPr>
          </w:p>
          <w:p w14:paraId="1548B0D1" w14:textId="77777777" w:rsidR="007F6F99" w:rsidRPr="00500B25" w:rsidRDefault="007F6F99" w:rsidP="00CB6647">
            <w:pPr>
              <w:jc w:val="center"/>
              <w:rPr>
                <w:rFonts w:ascii="Times New Roman" w:hAnsi="Times New Roman" w:cs="Times New Roman"/>
                <w:sz w:val="20"/>
                <w:szCs w:val="20"/>
              </w:rPr>
            </w:pPr>
          </w:p>
          <w:p w14:paraId="76EF725F" w14:textId="77777777" w:rsidR="00CB6647" w:rsidRPr="00500B25"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Č: I</w:t>
            </w:r>
          </w:p>
          <w:p w14:paraId="5B0395EE" w14:textId="77777777" w:rsidR="00CB6647" w:rsidRPr="00500B25"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 18</w:t>
            </w:r>
          </w:p>
          <w:p w14:paraId="339BA933" w14:textId="77777777" w:rsidR="00CB6647" w:rsidRPr="00500B25" w:rsidRDefault="00CB6647" w:rsidP="00CB6647">
            <w:pPr>
              <w:jc w:val="center"/>
              <w:rPr>
                <w:rFonts w:ascii="Times New Roman" w:hAnsi="Times New Roman" w:cs="Times New Roman"/>
                <w:sz w:val="20"/>
                <w:szCs w:val="20"/>
              </w:rPr>
            </w:pPr>
          </w:p>
          <w:p w14:paraId="75B6C5EB" w14:textId="77777777" w:rsidR="00CB6647" w:rsidRPr="00500B25" w:rsidRDefault="00CB6647" w:rsidP="00CB6647">
            <w:pPr>
              <w:jc w:val="center"/>
              <w:rPr>
                <w:rFonts w:ascii="Times New Roman" w:hAnsi="Times New Roman" w:cs="Times New Roman"/>
                <w:sz w:val="20"/>
                <w:szCs w:val="20"/>
              </w:rPr>
            </w:pPr>
          </w:p>
          <w:p w14:paraId="7FD3B1A4" w14:textId="77777777" w:rsidR="00CB6647" w:rsidRPr="00500B25" w:rsidRDefault="00CB6647" w:rsidP="00CB6647">
            <w:pPr>
              <w:jc w:val="center"/>
              <w:rPr>
                <w:rFonts w:ascii="Times New Roman" w:hAnsi="Times New Roman" w:cs="Times New Roman"/>
                <w:sz w:val="20"/>
                <w:szCs w:val="20"/>
              </w:rPr>
            </w:pPr>
          </w:p>
          <w:p w14:paraId="7752E8B8" w14:textId="77777777" w:rsidR="00CB6647" w:rsidRPr="00500B25" w:rsidRDefault="00CB6647" w:rsidP="00CB6647">
            <w:pPr>
              <w:jc w:val="center"/>
              <w:rPr>
                <w:rFonts w:ascii="Times New Roman" w:hAnsi="Times New Roman" w:cs="Times New Roman"/>
                <w:sz w:val="20"/>
                <w:szCs w:val="20"/>
              </w:rPr>
            </w:pPr>
          </w:p>
          <w:p w14:paraId="42B6DCB2" w14:textId="77777777" w:rsidR="00CB6647" w:rsidRPr="00500B25" w:rsidRDefault="00CB6647" w:rsidP="00CB6647">
            <w:pPr>
              <w:jc w:val="center"/>
              <w:rPr>
                <w:rFonts w:ascii="Times New Roman" w:hAnsi="Times New Roman" w:cs="Times New Roman"/>
                <w:sz w:val="20"/>
                <w:szCs w:val="20"/>
              </w:rPr>
            </w:pPr>
          </w:p>
          <w:p w14:paraId="7C3D6A42" w14:textId="77777777" w:rsidR="00CB6647" w:rsidRPr="00500B25" w:rsidRDefault="00CB6647" w:rsidP="00CB6647">
            <w:pPr>
              <w:jc w:val="center"/>
              <w:rPr>
                <w:rFonts w:ascii="Times New Roman" w:hAnsi="Times New Roman" w:cs="Times New Roman"/>
                <w:sz w:val="20"/>
                <w:szCs w:val="20"/>
              </w:rPr>
            </w:pPr>
          </w:p>
          <w:p w14:paraId="5B225EC2" w14:textId="77777777" w:rsidR="00CB6647" w:rsidRPr="00500B25" w:rsidRDefault="00CB6647" w:rsidP="00CB6647">
            <w:pPr>
              <w:jc w:val="center"/>
              <w:rPr>
                <w:rFonts w:ascii="Times New Roman" w:hAnsi="Times New Roman" w:cs="Times New Roman"/>
                <w:sz w:val="20"/>
                <w:szCs w:val="20"/>
              </w:rPr>
            </w:pPr>
          </w:p>
          <w:p w14:paraId="509A312F" w14:textId="77777777" w:rsidR="00CB6647" w:rsidRPr="00500B25" w:rsidRDefault="00CB6647" w:rsidP="00CB6647">
            <w:pPr>
              <w:jc w:val="center"/>
              <w:rPr>
                <w:rFonts w:ascii="Times New Roman" w:hAnsi="Times New Roman" w:cs="Times New Roman"/>
                <w:sz w:val="20"/>
                <w:szCs w:val="20"/>
              </w:rPr>
            </w:pPr>
          </w:p>
          <w:p w14:paraId="465DC9D1" w14:textId="77777777" w:rsidR="00CB6647" w:rsidRPr="00500B25" w:rsidRDefault="00CB6647" w:rsidP="00CB6647">
            <w:pPr>
              <w:jc w:val="center"/>
              <w:rPr>
                <w:rFonts w:ascii="Times New Roman" w:hAnsi="Times New Roman" w:cs="Times New Roman"/>
                <w:sz w:val="20"/>
                <w:szCs w:val="20"/>
              </w:rPr>
            </w:pPr>
          </w:p>
          <w:p w14:paraId="1714266D" w14:textId="77777777" w:rsidR="00CB6647" w:rsidRPr="00500B25" w:rsidRDefault="00CB6647" w:rsidP="00CB6647">
            <w:pPr>
              <w:jc w:val="center"/>
              <w:rPr>
                <w:rFonts w:ascii="Times New Roman" w:hAnsi="Times New Roman" w:cs="Times New Roman"/>
                <w:sz w:val="20"/>
                <w:szCs w:val="20"/>
              </w:rPr>
            </w:pPr>
          </w:p>
          <w:p w14:paraId="5517036E" w14:textId="77777777" w:rsidR="00F87938" w:rsidRPr="00500B25" w:rsidRDefault="00F87938" w:rsidP="00CB6647">
            <w:pPr>
              <w:jc w:val="center"/>
              <w:rPr>
                <w:rFonts w:ascii="Times New Roman" w:hAnsi="Times New Roman" w:cs="Times New Roman"/>
                <w:sz w:val="20"/>
                <w:szCs w:val="20"/>
              </w:rPr>
            </w:pPr>
          </w:p>
          <w:p w14:paraId="5943BFF0" w14:textId="77777777" w:rsidR="00F87938" w:rsidRPr="00500B25" w:rsidRDefault="00F87938" w:rsidP="00CB6647">
            <w:pPr>
              <w:jc w:val="center"/>
              <w:rPr>
                <w:rFonts w:ascii="Times New Roman" w:hAnsi="Times New Roman" w:cs="Times New Roman"/>
                <w:sz w:val="20"/>
                <w:szCs w:val="20"/>
              </w:rPr>
            </w:pPr>
          </w:p>
          <w:p w14:paraId="55124D14" w14:textId="77777777" w:rsidR="00F87938" w:rsidRPr="00500B25" w:rsidRDefault="00F87938" w:rsidP="00CB6647">
            <w:pPr>
              <w:jc w:val="center"/>
              <w:rPr>
                <w:rFonts w:ascii="Times New Roman" w:hAnsi="Times New Roman" w:cs="Times New Roman"/>
                <w:sz w:val="20"/>
                <w:szCs w:val="20"/>
              </w:rPr>
            </w:pPr>
          </w:p>
          <w:p w14:paraId="0B5166B5" w14:textId="77777777" w:rsidR="00F87938" w:rsidRPr="00500B25" w:rsidRDefault="00F87938" w:rsidP="00CB6647">
            <w:pPr>
              <w:jc w:val="center"/>
              <w:rPr>
                <w:rFonts w:ascii="Times New Roman" w:hAnsi="Times New Roman" w:cs="Times New Roman"/>
                <w:sz w:val="20"/>
                <w:szCs w:val="20"/>
              </w:rPr>
            </w:pPr>
          </w:p>
          <w:p w14:paraId="79104F57" w14:textId="77777777" w:rsidR="00F87938" w:rsidRPr="00500B25" w:rsidRDefault="00F87938" w:rsidP="00CB6647">
            <w:pPr>
              <w:jc w:val="center"/>
              <w:rPr>
                <w:rFonts w:ascii="Times New Roman" w:hAnsi="Times New Roman" w:cs="Times New Roman"/>
                <w:sz w:val="20"/>
                <w:szCs w:val="20"/>
              </w:rPr>
            </w:pPr>
          </w:p>
          <w:p w14:paraId="5A90DD83" w14:textId="4487623B" w:rsidR="00F87938" w:rsidRDefault="00F87938" w:rsidP="00CB6647">
            <w:pPr>
              <w:jc w:val="center"/>
              <w:rPr>
                <w:rFonts w:ascii="Times New Roman" w:hAnsi="Times New Roman" w:cs="Times New Roman"/>
                <w:sz w:val="20"/>
                <w:szCs w:val="20"/>
              </w:rPr>
            </w:pPr>
          </w:p>
          <w:p w14:paraId="18D056AA" w14:textId="0B997A73" w:rsidR="004A3A83" w:rsidRDefault="004A3A83" w:rsidP="00CB6647">
            <w:pPr>
              <w:jc w:val="center"/>
              <w:rPr>
                <w:rFonts w:ascii="Times New Roman" w:hAnsi="Times New Roman" w:cs="Times New Roman"/>
                <w:sz w:val="20"/>
                <w:szCs w:val="20"/>
              </w:rPr>
            </w:pPr>
          </w:p>
          <w:p w14:paraId="3DDB4D0E" w14:textId="77777777" w:rsidR="00F87938" w:rsidRPr="00500B25" w:rsidRDefault="00F87938" w:rsidP="00CB6647">
            <w:pPr>
              <w:jc w:val="center"/>
              <w:rPr>
                <w:rFonts w:ascii="Times New Roman" w:hAnsi="Times New Roman" w:cs="Times New Roman"/>
                <w:sz w:val="20"/>
                <w:szCs w:val="20"/>
              </w:rPr>
            </w:pPr>
          </w:p>
          <w:p w14:paraId="20F675DB" w14:textId="77777777" w:rsidR="00CB6647" w:rsidRPr="00500B25"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 21</w:t>
            </w:r>
          </w:p>
          <w:p w14:paraId="697249B6" w14:textId="2A141386" w:rsidR="00CB6647" w:rsidRPr="00500B25" w:rsidRDefault="00CB6647" w:rsidP="00CB6647">
            <w:pPr>
              <w:jc w:val="center"/>
              <w:rPr>
                <w:rFonts w:ascii="Times New Roman" w:hAnsi="Times New Roman" w:cs="Times New Roman"/>
                <w:sz w:val="20"/>
                <w:szCs w:val="20"/>
              </w:rPr>
            </w:pPr>
            <w:r w:rsidRPr="00500B25">
              <w:rPr>
                <w:rFonts w:ascii="Times New Roman" w:hAnsi="Times New Roman" w:cs="Times New Roman"/>
                <w:sz w:val="20"/>
                <w:szCs w:val="20"/>
              </w:rPr>
              <w:t>O: 1</w:t>
            </w:r>
          </w:p>
        </w:tc>
        <w:tc>
          <w:tcPr>
            <w:tcW w:w="3686" w:type="dxa"/>
            <w:tcBorders>
              <w:top w:val="single" w:sz="4" w:space="0" w:color="auto"/>
              <w:bottom w:val="single" w:sz="4" w:space="0" w:color="auto"/>
            </w:tcBorders>
          </w:tcPr>
          <w:p w14:paraId="144E9BE9" w14:textId="2C9A1F61" w:rsidR="009C30B5" w:rsidRDefault="009C30B5" w:rsidP="009C30B5">
            <w:pPr>
              <w:jc w:val="both"/>
              <w:rPr>
                <w:rFonts w:ascii="Times New Roman" w:hAnsi="Times New Roman" w:cs="Times New Roman"/>
                <w:sz w:val="20"/>
                <w:szCs w:val="20"/>
              </w:rPr>
            </w:pPr>
            <w:r w:rsidRPr="009C30B5">
              <w:rPr>
                <w:rFonts w:ascii="Times New Roman" w:hAnsi="Times New Roman" w:cs="Times New Roman"/>
                <w:sz w:val="20"/>
                <w:szCs w:val="20"/>
              </w:rPr>
              <w:lastRenderedPageBreak/>
              <w:t>(2) Správcovská skúška sa koná v štátnom jazyku pred trojčlennou skúšobnou komisiou. Členov skúšobnej komisie, ich náhradníkov</w:t>
            </w:r>
            <w:r>
              <w:rPr>
                <w:rFonts w:ascii="Times New Roman" w:hAnsi="Times New Roman" w:cs="Times New Roman"/>
                <w:b/>
                <w:sz w:val="20"/>
                <w:szCs w:val="20"/>
              </w:rPr>
              <w:t>,</w:t>
            </w:r>
            <w:r w:rsidRPr="009C30B5">
              <w:rPr>
                <w:rFonts w:ascii="Times New Roman" w:hAnsi="Times New Roman" w:cs="Times New Roman"/>
                <w:sz w:val="20"/>
                <w:szCs w:val="20"/>
              </w:rPr>
              <w:t xml:space="preserve"> </w:t>
            </w:r>
            <w:r w:rsidRPr="009C30B5">
              <w:rPr>
                <w:rFonts w:ascii="Times New Roman" w:hAnsi="Times New Roman" w:cs="Times New Roman"/>
                <w:strike/>
                <w:sz w:val="20"/>
                <w:szCs w:val="20"/>
              </w:rPr>
              <w:t>a</w:t>
            </w:r>
            <w:r w:rsidRPr="009C30B5">
              <w:rPr>
                <w:rFonts w:ascii="Times New Roman" w:hAnsi="Times New Roman" w:cs="Times New Roman"/>
                <w:sz w:val="20"/>
                <w:szCs w:val="20"/>
              </w:rPr>
              <w:t xml:space="preserve"> predsedu </w:t>
            </w:r>
            <w:r w:rsidRPr="009C30B5">
              <w:rPr>
                <w:rFonts w:ascii="Times New Roman" w:hAnsi="Times New Roman" w:cs="Times New Roman"/>
                <w:b/>
                <w:sz w:val="20"/>
                <w:szCs w:val="20"/>
              </w:rPr>
              <w:t>a náhradníka predsedu</w:t>
            </w:r>
            <w:r>
              <w:rPr>
                <w:rFonts w:ascii="Times New Roman" w:hAnsi="Times New Roman" w:cs="Times New Roman"/>
                <w:sz w:val="20"/>
                <w:szCs w:val="20"/>
              </w:rPr>
              <w:t xml:space="preserve"> </w:t>
            </w:r>
            <w:r w:rsidRPr="009C30B5">
              <w:rPr>
                <w:rFonts w:ascii="Times New Roman" w:hAnsi="Times New Roman" w:cs="Times New Roman"/>
                <w:sz w:val="20"/>
                <w:szCs w:val="20"/>
              </w:rPr>
              <w:t>vymenúva a odvoláva minister spravodlivosti Slovenskej republiky (ďalej len „minister“).</w:t>
            </w:r>
          </w:p>
          <w:p w14:paraId="4EB70C0A" w14:textId="6823B000" w:rsidR="009C30B5" w:rsidRDefault="009C30B5" w:rsidP="009C30B5">
            <w:pPr>
              <w:jc w:val="both"/>
              <w:rPr>
                <w:rFonts w:ascii="Times New Roman" w:hAnsi="Times New Roman" w:cs="Times New Roman"/>
                <w:sz w:val="20"/>
                <w:szCs w:val="20"/>
              </w:rPr>
            </w:pPr>
          </w:p>
          <w:p w14:paraId="3C23F034" w14:textId="49C2CC90" w:rsidR="009C30B5" w:rsidRDefault="009C30B5" w:rsidP="009C30B5">
            <w:pPr>
              <w:jc w:val="both"/>
              <w:rPr>
                <w:rFonts w:ascii="Times New Roman" w:hAnsi="Times New Roman" w:cs="Times New Roman"/>
                <w:sz w:val="20"/>
                <w:szCs w:val="20"/>
              </w:rPr>
            </w:pPr>
          </w:p>
          <w:p w14:paraId="1A45B122" w14:textId="287DB759" w:rsidR="009C30B5" w:rsidRPr="009C30B5" w:rsidRDefault="009C30B5" w:rsidP="009C30B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(2) </w:t>
            </w:r>
            <w:r w:rsidRPr="009C30B5">
              <w:rPr>
                <w:rFonts w:ascii="Times New Roman" w:hAnsi="Times New Roman" w:cs="Times New Roman"/>
                <w:sz w:val="20"/>
                <w:szCs w:val="20"/>
              </w:rPr>
              <w:t xml:space="preserve">Špeciálna správcovská skúška je verejná a koná sa v štátnom jazyku pred päťčlennou skúšobnou komisiou (ďalej len „špeciálna komisia“). Členov špeciálnej komisie a </w:t>
            </w:r>
            <w:r w:rsidRPr="009C30B5">
              <w:rPr>
                <w:rFonts w:ascii="Times New Roman" w:hAnsi="Times New Roman" w:cs="Times New Roman"/>
                <w:strike/>
                <w:sz w:val="20"/>
                <w:szCs w:val="20"/>
              </w:rPr>
              <w:t>dvoch</w:t>
            </w:r>
            <w:r w:rsidRPr="009C30B5">
              <w:rPr>
                <w:rFonts w:ascii="Times New Roman" w:hAnsi="Times New Roman" w:cs="Times New Roman"/>
                <w:sz w:val="20"/>
                <w:szCs w:val="20"/>
              </w:rPr>
              <w:t xml:space="preserve"> náhradníkov vymenúva a odvoláva minister. Predsedu špeciálnej komisie vymenúva minister z členov špeciálnej komisie a odvoláva ho.</w:t>
            </w:r>
          </w:p>
          <w:p w14:paraId="29B95038" w14:textId="77777777" w:rsidR="007F6F99" w:rsidRPr="00500B25" w:rsidRDefault="007F6F99" w:rsidP="007F6F99">
            <w:pPr>
              <w:jc w:val="both"/>
              <w:rPr>
                <w:rFonts w:ascii="Times New Roman" w:hAnsi="Times New Roman" w:cs="Times New Roman"/>
                <w:sz w:val="20"/>
                <w:szCs w:val="20"/>
              </w:rPr>
            </w:pPr>
          </w:p>
          <w:p w14:paraId="166B1840" w14:textId="531FEB7E" w:rsidR="009C30B5" w:rsidRPr="009C30B5" w:rsidRDefault="009C30B5" w:rsidP="009C30B5">
            <w:pPr>
              <w:jc w:val="both"/>
              <w:rPr>
                <w:rFonts w:ascii="Times New Roman" w:hAnsi="Times New Roman" w:cs="Times New Roman"/>
                <w:strike/>
                <w:sz w:val="20"/>
                <w:szCs w:val="20"/>
              </w:rPr>
            </w:pPr>
            <w:r w:rsidRPr="009C30B5">
              <w:rPr>
                <w:rFonts w:ascii="Times New Roman" w:hAnsi="Times New Roman" w:cs="Times New Roman"/>
                <w:sz w:val="20"/>
                <w:szCs w:val="20"/>
              </w:rPr>
              <w:t>(3)</w:t>
            </w:r>
            <w:r>
              <w:rPr>
                <w:rFonts w:ascii="Times New Roman" w:hAnsi="Times New Roman" w:cs="Times New Roman"/>
                <w:b/>
                <w:sz w:val="20"/>
                <w:szCs w:val="20"/>
              </w:rPr>
              <w:t xml:space="preserve"> </w:t>
            </w:r>
            <w:r w:rsidRPr="009C30B5">
              <w:rPr>
                <w:rFonts w:ascii="Times New Roman" w:hAnsi="Times New Roman" w:cs="Times New Roman"/>
                <w:strike/>
                <w:sz w:val="20"/>
                <w:szCs w:val="20"/>
              </w:rPr>
              <w:t>Po jednom členovi špeciálnej komisie minister vymenuje</w:t>
            </w:r>
          </w:p>
          <w:p w14:paraId="555E9BFB" w14:textId="5820A67F" w:rsidR="009C30B5" w:rsidRPr="009C30B5" w:rsidRDefault="009C30B5" w:rsidP="009C30B5">
            <w:pPr>
              <w:jc w:val="both"/>
              <w:rPr>
                <w:rFonts w:ascii="Times New Roman" w:hAnsi="Times New Roman" w:cs="Times New Roman"/>
                <w:strike/>
                <w:sz w:val="20"/>
                <w:szCs w:val="20"/>
              </w:rPr>
            </w:pPr>
            <w:r w:rsidRPr="009C30B5">
              <w:rPr>
                <w:rFonts w:ascii="Times New Roman" w:hAnsi="Times New Roman" w:cs="Times New Roman"/>
                <w:strike/>
                <w:sz w:val="20"/>
                <w:szCs w:val="20"/>
              </w:rPr>
              <w:t>a) zo zamestnancov ministerstva,</w:t>
            </w:r>
          </w:p>
          <w:p w14:paraId="008F912A" w14:textId="56D92171" w:rsidR="009C30B5" w:rsidRPr="009C30B5" w:rsidRDefault="009C30B5" w:rsidP="009C30B5">
            <w:pPr>
              <w:jc w:val="both"/>
              <w:rPr>
                <w:rFonts w:ascii="Times New Roman" w:hAnsi="Times New Roman" w:cs="Times New Roman"/>
                <w:strike/>
                <w:sz w:val="20"/>
                <w:szCs w:val="20"/>
              </w:rPr>
            </w:pPr>
            <w:r w:rsidRPr="009C30B5">
              <w:rPr>
                <w:rFonts w:ascii="Times New Roman" w:hAnsi="Times New Roman" w:cs="Times New Roman"/>
                <w:strike/>
                <w:sz w:val="20"/>
                <w:szCs w:val="20"/>
              </w:rPr>
              <w:t>b) z odborníkov, ktorí pôsobia v oblasti konkurzov a reštrukturalizácií, navrhnutých Radou Justičnej akadémie Slovenskej republiky,</w:t>
            </w:r>
          </w:p>
          <w:p w14:paraId="5F63EA29" w14:textId="7D211227" w:rsidR="009C30B5" w:rsidRPr="009C30B5" w:rsidRDefault="009C30B5" w:rsidP="009C30B5">
            <w:pPr>
              <w:jc w:val="both"/>
              <w:rPr>
                <w:rFonts w:ascii="Times New Roman" w:hAnsi="Times New Roman" w:cs="Times New Roman"/>
                <w:strike/>
                <w:sz w:val="20"/>
                <w:szCs w:val="20"/>
              </w:rPr>
            </w:pPr>
            <w:r w:rsidRPr="009C30B5">
              <w:rPr>
                <w:rFonts w:ascii="Times New Roman" w:hAnsi="Times New Roman" w:cs="Times New Roman"/>
                <w:strike/>
                <w:sz w:val="20"/>
                <w:szCs w:val="20"/>
              </w:rPr>
              <w:t>c) zo sudcov, u ktorých prevažujúci obsah ich rozhodovacej činnosti tvorí agenda konkurzov a reštrukturalizácií, navrhnutých predsedami súdov, ktoré sú kauzálne príslušné na konania podľa § 20a písm. c),</w:t>
            </w:r>
          </w:p>
          <w:p w14:paraId="0360BDC8" w14:textId="536FF1D4" w:rsidR="009C30B5" w:rsidRPr="009C30B5" w:rsidRDefault="009C30B5" w:rsidP="009C30B5">
            <w:pPr>
              <w:jc w:val="both"/>
              <w:rPr>
                <w:rFonts w:ascii="Times New Roman" w:hAnsi="Times New Roman" w:cs="Times New Roman"/>
                <w:strike/>
                <w:sz w:val="20"/>
                <w:szCs w:val="20"/>
              </w:rPr>
            </w:pPr>
            <w:r w:rsidRPr="009C30B5">
              <w:rPr>
                <w:rFonts w:ascii="Times New Roman" w:hAnsi="Times New Roman" w:cs="Times New Roman"/>
                <w:strike/>
                <w:sz w:val="20"/>
                <w:szCs w:val="20"/>
              </w:rPr>
              <w:t>d) z osôb navrhnutých záujmovým združením bánk a pobočiek zahraničných bánk, ktoré sa venujú problematike zlyhaných úverov, a</w:t>
            </w:r>
          </w:p>
          <w:p w14:paraId="6741F620" w14:textId="77777777" w:rsidR="009C30B5" w:rsidRPr="009C30B5" w:rsidRDefault="009C30B5" w:rsidP="009C30B5">
            <w:pPr>
              <w:jc w:val="both"/>
              <w:rPr>
                <w:rFonts w:ascii="Times New Roman" w:hAnsi="Times New Roman" w:cs="Times New Roman"/>
                <w:strike/>
                <w:sz w:val="20"/>
                <w:szCs w:val="20"/>
              </w:rPr>
            </w:pPr>
            <w:r w:rsidRPr="009C30B5">
              <w:rPr>
                <w:rFonts w:ascii="Times New Roman" w:hAnsi="Times New Roman" w:cs="Times New Roman"/>
                <w:strike/>
                <w:sz w:val="20"/>
                <w:szCs w:val="20"/>
              </w:rPr>
              <w:t>e) z osôb navrhnutých záujmovým združením bánk, ktoré sa venujú právnej problematike v oblasti konkurzov a reštrukturalizácií.</w:t>
            </w:r>
          </w:p>
          <w:p w14:paraId="6909165D" w14:textId="1EA63BE3" w:rsidR="00114BA9" w:rsidRPr="009C30B5" w:rsidRDefault="00114BA9" w:rsidP="00114BA9">
            <w:pPr>
              <w:jc w:val="both"/>
              <w:rPr>
                <w:rFonts w:ascii="Times New Roman" w:hAnsi="Times New Roman" w:cs="Times New Roman"/>
                <w:b/>
                <w:sz w:val="20"/>
                <w:szCs w:val="20"/>
              </w:rPr>
            </w:pPr>
            <w:r w:rsidRPr="009C30B5">
              <w:rPr>
                <w:rFonts w:ascii="Times New Roman" w:hAnsi="Times New Roman" w:cs="Times New Roman"/>
                <w:b/>
                <w:sz w:val="20"/>
                <w:szCs w:val="20"/>
              </w:rPr>
              <w:t xml:space="preserve">Členov špeciálnej komisie menuje minister, nasledovne  </w:t>
            </w:r>
          </w:p>
          <w:p w14:paraId="1CABD56A" w14:textId="77777777" w:rsidR="00114BA9" w:rsidRPr="009C30B5" w:rsidRDefault="00114BA9" w:rsidP="00114BA9">
            <w:pPr>
              <w:jc w:val="both"/>
              <w:rPr>
                <w:rFonts w:ascii="Times New Roman" w:hAnsi="Times New Roman" w:cs="Times New Roman"/>
                <w:b/>
                <w:sz w:val="20"/>
                <w:szCs w:val="20"/>
              </w:rPr>
            </w:pPr>
            <w:r w:rsidRPr="009C30B5">
              <w:rPr>
                <w:rFonts w:ascii="Times New Roman" w:hAnsi="Times New Roman" w:cs="Times New Roman"/>
                <w:b/>
                <w:sz w:val="20"/>
                <w:szCs w:val="20"/>
              </w:rPr>
              <w:t>a)</w:t>
            </w:r>
            <w:r w:rsidRPr="009C30B5">
              <w:rPr>
                <w:rFonts w:ascii="Times New Roman" w:hAnsi="Times New Roman" w:cs="Times New Roman"/>
                <w:b/>
                <w:sz w:val="20"/>
                <w:szCs w:val="20"/>
              </w:rPr>
              <w:tab/>
              <w:t>dvoch členov špeciálnej komisie zo zamestnancov ministerstva,</w:t>
            </w:r>
          </w:p>
          <w:p w14:paraId="0726FF01" w14:textId="77777777" w:rsidR="00114BA9" w:rsidRPr="009C30B5" w:rsidRDefault="00114BA9" w:rsidP="00114BA9">
            <w:pPr>
              <w:jc w:val="both"/>
              <w:rPr>
                <w:rFonts w:ascii="Times New Roman" w:hAnsi="Times New Roman" w:cs="Times New Roman"/>
                <w:b/>
                <w:sz w:val="20"/>
                <w:szCs w:val="20"/>
              </w:rPr>
            </w:pPr>
            <w:r w:rsidRPr="009C30B5">
              <w:rPr>
                <w:rFonts w:ascii="Times New Roman" w:hAnsi="Times New Roman" w:cs="Times New Roman"/>
                <w:b/>
                <w:sz w:val="20"/>
                <w:szCs w:val="20"/>
              </w:rPr>
              <w:t>b)</w:t>
            </w:r>
            <w:r w:rsidRPr="009C30B5">
              <w:rPr>
                <w:rFonts w:ascii="Times New Roman" w:hAnsi="Times New Roman" w:cs="Times New Roman"/>
                <w:b/>
                <w:sz w:val="20"/>
                <w:szCs w:val="20"/>
              </w:rPr>
              <w:tab/>
              <w:t>jedného člena špeciálnej komisie z odborníkov, ktorí pôsobia v oblasti konkurzov a reštrukturalizácií, navrhnutých Radou Justičnej akadémie Slovenskej republiky,</w:t>
            </w:r>
          </w:p>
          <w:p w14:paraId="7E118561" w14:textId="77777777" w:rsidR="00114BA9" w:rsidRPr="009C30B5" w:rsidRDefault="00114BA9" w:rsidP="00114BA9">
            <w:pPr>
              <w:jc w:val="both"/>
              <w:rPr>
                <w:rFonts w:ascii="Times New Roman" w:hAnsi="Times New Roman" w:cs="Times New Roman"/>
                <w:b/>
                <w:sz w:val="20"/>
                <w:szCs w:val="20"/>
              </w:rPr>
            </w:pPr>
            <w:r w:rsidRPr="009C30B5">
              <w:rPr>
                <w:rFonts w:ascii="Times New Roman" w:hAnsi="Times New Roman" w:cs="Times New Roman"/>
                <w:b/>
                <w:sz w:val="20"/>
                <w:szCs w:val="20"/>
              </w:rPr>
              <w:lastRenderedPageBreak/>
              <w:t>c)</w:t>
            </w:r>
            <w:r w:rsidRPr="009C30B5">
              <w:rPr>
                <w:rFonts w:ascii="Times New Roman" w:hAnsi="Times New Roman" w:cs="Times New Roman"/>
                <w:b/>
                <w:sz w:val="20"/>
                <w:szCs w:val="20"/>
              </w:rPr>
              <w:tab/>
              <w:t>jedného člena špeciálnej komisie zo sudcov, u ktorých prevažujúci obsah ich rozhodovacej činnosti tvorí agenda konkurzov a reštrukturalizácií, navrhnutých predsedami súdov, ktoré sú kauzálne príslušné na konania podľa § 20a písm. c),</w:t>
            </w:r>
          </w:p>
          <w:p w14:paraId="2D84A208" w14:textId="1E9519AF" w:rsidR="00114BA9" w:rsidRPr="009C30B5" w:rsidRDefault="00114BA9" w:rsidP="00114BA9">
            <w:pPr>
              <w:jc w:val="both"/>
              <w:rPr>
                <w:rFonts w:ascii="Times New Roman" w:hAnsi="Times New Roman" w:cs="Times New Roman"/>
                <w:b/>
                <w:sz w:val="20"/>
                <w:szCs w:val="20"/>
              </w:rPr>
            </w:pPr>
            <w:r w:rsidRPr="009C30B5">
              <w:rPr>
                <w:rFonts w:ascii="Times New Roman" w:hAnsi="Times New Roman" w:cs="Times New Roman"/>
                <w:b/>
                <w:sz w:val="20"/>
                <w:szCs w:val="20"/>
              </w:rPr>
              <w:t>d)</w:t>
            </w:r>
            <w:r w:rsidRPr="009C30B5">
              <w:rPr>
                <w:rFonts w:ascii="Times New Roman" w:hAnsi="Times New Roman" w:cs="Times New Roman"/>
                <w:b/>
                <w:sz w:val="20"/>
                <w:szCs w:val="20"/>
              </w:rPr>
              <w:tab/>
              <w:t>jedného člena špeciálnej komisie z osôb navrhnutých záujmovými združeniami bánk a pobočiek zahraničných bánk, ktoré sa venujú problematike zlyhaných úverov alebo právnej problematike v oblasti kon</w:t>
            </w:r>
            <w:r w:rsidR="009C30B5" w:rsidRPr="009C30B5">
              <w:rPr>
                <w:rFonts w:ascii="Times New Roman" w:hAnsi="Times New Roman" w:cs="Times New Roman"/>
                <w:b/>
                <w:sz w:val="20"/>
                <w:szCs w:val="20"/>
              </w:rPr>
              <w:t>kurzov a reštrukturalizácií.</w:t>
            </w:r>
          </w:p>
          <w:p w14:paraId="09C39657" w14:textId="77777777" w:rsidR="00114BA9" w:rsidRPr="00500B25" w:rsidRDefault="00114BA9" w:rsidP="007F6F99">
            <w:pPr>
              <w:jc w:val="both"/>
              <w:rPr>
                <w:rFonts w:ascii="Times New Roman" w:hAnsi="Times New Roman" w:cs="Times New Roman"/>
                <w:sz w:val="20"/>
                <w:szCs w:val="20"/>
              </w:rPr>
            </w:pPr>
          </w:p>
          <w:p w14:paraId="583DBE22" w14:textId="6112967E" w:rsidR="009C30B5" w:rsidRPr="009C30B5" w:rsidRDefault="009C30B5" w:rsidP="009C30B5">
            <w:pPr>
              <w:jc w:val="both"/>
              <w:rPr>
                <w:rFonts w:ascii="Times New Roman" w:hAnsi="Times New Roman" w:cs="Times New Roman"/>
                <w:sz w:val="20"/>
                <w:szCs w:val="20"/>
              </w:rPr>
            </w:pPr>
            <w:r>
              <w:rPr>
                <w:rFonts w:ascii="Times New Roman" w:hAnsi="Times New Roman" w:cs="Times New Roman"/>
                <w:sz w:val="20"/>
                <w:szCs w:val="20"/>
              </w:rPr>
              <w:t xml:space="preserve">(4) </w:t>
            </w:r>
            <w:r w:rsidRPr="009C30B5">
              <w:rPr>
                <w:rFonts w:ascii="Times New Roman" w:hAnsi="Times New Roman" w:cs="Times New Roman"/>
                <w:strike/>
                <w:sz w:val="20"/>
                <w:szCs w:val="20"/>
              </w:rPr>
              <w:t>Náhradníkov vymenuje minister zo sudcov podľa odseku 3 písm. c).</w:t>
            </w:r>
          </w:p>
          <w:p w14:paraId="49D8DEF1" w14:textId="3D46A1D0" w:rsidR="007F6F99" w:rsidRPr="009C30B5" w:rsidRDefault="009C30B5" w:rsidP="007F6F99">
            <w:pPr>
              <w:jc w:val="both"/>
              <w:rPr>
                <w:rFonts w:ascii="Times New Roman" w:hAnsi="Times New Roman" w:cs="Times New Roman"/>
                <w:b/>
                <w:sz w:val="20"/>
                <w:szCs w:val="20"/>
              </w:rPr>
            </w:pPr>
            <w:r w:rsidRPr="00500B25">
              <w:rPr>
                <w:rFonts w:ascii="Times New Roman" w:hAnsi="Times New Roman" w:cs="Times New Roman"/>
                <w:sz w:val="20"/>
                <w:szCs w:val="20"/>
              </w:rPr>
              <w:t xml:space="preserve"> </w:t>
            </w:r>
            <w:r w:rsidR="007F6F99" w:rsidRPr="009C30B5">
              <w:rPr>
                <w:rFonts w:ascii="Times New Roman" w:hAnsi="Times New Roman" w:cs="Times New Roman"/>
                <w:b/>
                <w:sz w:val="20"/>
                <w:szCs w:val="20"/>
              </w:rPr>
              <w:t xml:space="preserve">Náhradníkov vymenuje minister z osôb navrhnutých podľa odseku 3; náhradníkom člena špeciálnej komisie vymenovaného </w:t>
            </w:r>
          </w:p>
          <w:p w14:paraId="1FEDA1E3" w14:textId="77777777" w:rsidR="007F6F99" w:rsidRPr="009C30B5" w:rsidRDefault="007F6F99" w:rsidP="007F6F99">
            <w:pPr>
              <w:jc w:val="both"/>
              <w:rPr>
                <w:rFonts w:ascii="Times New Roman" w:hAnsi="Times New Roman" w:cs="Times New Roman"/>
                <w:b/>
                <w:sz w:val="20"/>
                <w:szCs w:val="20"/>
              </w:rPr>
            </w:pPr>
          </w:p>
          <w:p w14:paraId="7A684F3D" w14:textId="77777777" w:rsidR="007F6F99" w:rsidRPr="009C30B5" w:rsidRDefault="007F6F99" w:rsidP="007F6F99">
            <w:pPr>
              <w:jc w:val="both"/>
              <w:rPr>
                <w:rFonts w:ascii="Times New Roman" w:hAnsi="Times New Roman" w:cs="Times New Roman"/>
                <w:b/>
                <w:sz w:val="20"/>
                <w:szCs w:val="20"/>
              </w:rPr>
            </w:pPr>
            <w:r w:rsidRPr="009C30B5">
              <w:rPr>
                <w:rFonts w:ascii="Times New Roman" w:hAnsi="Times New Roman" w:cs="Times New Roman"/>
                <w:b/>
                <w:sz w:val="20"/>
                <w:szCs w:val="20"/>
              </w:rPr>
              <w:t>a) podľa odseku 3 písm. a) až c) môže byť sudca navrhnutý za člena špeciálnej komisie podľa odseku 3 písm. c),</w:t>
            </w:r>
          </w:p>
          <w:p w14:paraId="0EB4C5D5" w14:textId="77777777" w:rsidR="007F6F99" w:rsidRPr="009C30B5" w:rsidRDefault="007F6F99" w:rsidP="007F6F99">
            <w:pPr>
              <w:jc w:val="both"/>
              <w:rPr>
                <w:rFonts w:ascii="Times New Roman" w:hAnsi="Times New Roman" w:cs="Times New Roman"/>
                <w:b/>
                <w:sz w:val="20"/>
                <w:szCs w:val="20"/>
              </w:rPr>
            </w:pPr>
            <w:r w:rsidRPr="009C30B5">
              <w:rPr>
                <w:rFonts w:ascii="Times New Roman" w:hAnsi="Times New Roman" w:cs="Times New Roman"/>
                <w:b/>
                <w:sz w:val="20"/>
                <w:szCs w:val="20"/>
              </w:rPr>
              <w:t xml:space="preserve">                                                                                                                                     </w:t>
            </w:r>
          </w:p>
          <w:p w14:paraId="2B06007C" w14:textId="7EAFDA2D" w:rsidR="007F6F99" w:rsidRPr="009C30B5" w:rsidRDefault="007F6F99" w:rsidP="007F6F99">
            <w:pPr>
              <w:jc w:val="both"/>
              <w:rPr>
                <w:rFonts w:ascii="Times New Roman" w:hAnsi="Times New Roman" w:cs="Times New Roman"/>
                <w:b/>
                <w:sz w:val="20"/>
                <w:szCs w:val="20"/>
              </w:rPr>
            </w:pPr>
            <w:r w:rsidRPr="009C30B5">
              <w:rPr>
                <w:rFonts w:ascii="Times New Roman" w:hAnsi="Times New Roman" w:cs="Times New Roman"/>
                <w:b/>
                <w:sz w:val="20"/>
                <w:szCs w:val="20"/>
              </w:rPr>
              <w:t xml:space="preserve">b) podľa odseku 3 písm. d) môže byť osoba navrhnutá za člena špeciálnej </w:t>
            </w:r>
            <w:r w:rsidR="00EA0F6B" w:rsidRPr="009C30B5">
              <w:rPr>
                <w:rFonts w:ascii="Times New Roman" w:hAnsi="Times New Roman" w:cs="Times New Roman"/>
                <w:b/>
                <w:sz w:val="20"/>
                <w:szCs w:val="20"/>
              </w:rPr>
              <w:t>ko</w:t>
            </w:r>
            <w:r w:rsidR="009C30B5" w:rsidRPr="009C30B5">
              <w:rPr>
                <w:rFonts w:ascii="Times New Roman" w:hAnsi="Times New Roman" w:cs="Times New Roman"/>
                <w:b/>
                <w:sz w:val="20"/>
                <w:szCs w:val="20"/>
              </w:rPr>
              <w:t>misie podľa odseku 3 písm. d).</w:t>
            </w:r>
          </w:p>
          <w:p w14:paraId="51B700B2" w14:textId="58BC89EF" w:rsidR="009C30B5" w:rsidRDefault="009C30B5" w:rsidP="007F6F99">
            <w:pPr>
              <w:jc w:val="both"/>
              <w:rPr>
                <w:rFonts w:ascii="Times New Roman" w:hAnsi="Times New Roman" w:cs="Times New Roman"/>
                <w:b/>
                <w:sz w:val="20"/>
                <w:szCs w:val="20"/>
              </w:rPr>
            </w:pPr>
          </w:p>
          <w:p w14:paraId="5404743C" w14:textId="49EBF68A" w:rsidR="00E51310" w:rsidRDefault="00E51310" w:rsidP="007F6F99">
            <w:pPr>
              <w:jc w:val="both"/>
              <w:rPr>
                <w:rFonts w:ascii="Times New Roman" w:hAnsi="Times New Roman" w:cs="Times New Roman"/>
                <w:b/>
                <w:sz w:val="20"/>
                <w:szCs w:val="20"/>
              </w:rPr>
            </w:pPr>
          </w:p>
          <w:p w14:paraId="7C5DF6AD" w14:textId="77777777" w:rsidR="00E51310" w:rsidRDefault="00E51310" w:rsidP="007F6F99">
            <w:pPr>
              <w:jc w:val="both"/>
              <w:rPr>
                <w:rFonts w:ascii="Times New Roman" w:hAnsi="Times New Roman" w:cs="Times New Roman"/>
                <w:b/>
                <w:sz w:val="20"/>
                <w:szCs w:val="20"/>
              </w:rPr>
            </w:pPr>
          </w:p>
          <w:p w14:paraId="2CD34F7D" w14:textId="77777777" w:rsidR="009C30B5" w:rsidRDefault="009C30B5" w:rsidP="007F6F99">
            <w:pPr>
              <w:jc w:val="both"/>
              <w:rPr>
                <w:rFonts w:ascii="Times New Roman" w:hAnsi="Times New Roman" w:cs="Times New Roman"/>
                <w:b/>
                <w:sz w:val="20"/>
                <w:szCs w:val="20"/>
              </w:rPr>
            </w:pPr>
          </w:p>
          <w:p w14:paraId="1CD86B58" w14:textId="5759A736" w:rsidR="009C30B5" w:rsidRPr="009C30B5" w:rsidRDefault="009C30B5" w:rsidP="009C30B5">
            <w:pPr>
              <w:jc w:val="both"/>
              <w:rPr>
                <w:rFonts w:ascii="Times New Roman" w:hAnsi="Times New Roman" w:cs="Times New Roman"/>
                <w:sz w:val="20"/>
                <w:szCs w:val="20"/>
              </w:rPr>
            </w:pPr>
            <w:r w:rsidRPr="009C30B5">
              <w:rPr>
                <w:rFonts w:ascii="Times New Roman" w:hAnsi="Times New Roman" w:cs="Times New Roman"/>
                <w:sz w:val="20"/>
                <w:szCs w:val="20"/>
              </w:rPr>
              <w:t>(6) Špeciálna správcovská skúška sa koná podľa potreby, najmenej raz za päť rokov</w:t>
            </w:r>
            <w:r w:rsidRPr="009C30B5">
              <w:rPr>
                <w:rFonts w:ascii="Times New Roman" w:hAnsi="Times New Roman" w:cs="Times New Roman"/>
                <w:strike/>
                <w:sz w:val="20"/>
                <w:szCs w:val="20"/>
              </w:rPr>
              <w:t>; špeciálnu správcovskú skúšku je potrebné uskutočniť vždy, ak v oddiele špeciálnych správcov klesne počet zapísaných správcov pod desať</w:t>
            </w:r>
            <w:r w:rsidRPr="009C30B5">
              <w:rPr>
                <w:rFonts w:ascii="Times New Roman" w:hAnsi="Times New Roman" w:cs="Times New Roman"/>
                <w:sz w:val="20"/>
                <w:szCs w:val="20"/>
              </w:rPr>
              <w:t xml:space="preserve">. Úspešné vykonanie špeciálnej </w:t>
            </w:r>
            <w:r w:rsidRPr="009C30B5">
              <w:rPr>
                <w:rFonts w:ascii="Times New Roman" w:hAnsi="Times New Roman" w:cs="Times New Roman"/>
                <w:sz w:val="20"/>
                <w:szCs w:val="20"/>
              </w:rPr>
              <w:lastRenderedPageBreak/>
              <w:t>správcovskej skúšky ako predpoklad pre zápis do oddielu špeciálnych správcov sa považuje za splnený aj v prípade, ak od jej posledného úspešného absolvovania uplynulo viac ako päť rokov, najdlhšie však do najbližšieho termínu konania ďalšej špeciálnej správcovskej skúšky po uplynutí piatich rokov od jej posledného úspešného absolvovania; inak ministerstvo správcu z oddielu špeciálnych správcov vyčiarkne.</w:t>
            </w:r>
          </w:p>
          <w:p w14:paraId="7EE09BF2" w14:textId="77777777" w:rsidR="009C30B5" w:rsidRDefault="009C30B5" w:rsidP="007F6F99">
            <w:pPr>
              <w:jc w:val="both"/>
              <w:rPr>
                <w:rFonts w:ascii="Times New Roman" w:hAnsi="Times New Roman" w:cs="Times New Roman"/>
                <w:b/>
                <w:sz w:val="20"/>
                <w:szCs w:val="20"/>
              </w:rPr>
            </w:pPr>
          </w:p>
          <w:p w14:paraId="51373F17" w14:textId="77777777" w:rsidR="007F6F99" w:rsidRPr="00500B25" w:rsidRDefault="007F6F99" w:rsidP="007F6F99">
            <w:pPr>
              <w:jc w:val="both"/>
              <w:rPr>
                <w:rFonts w:ascii="Times New Roman" w:hAnsi="Times New Roman" w:cs="Times New Roman"/>
                <w:sz w:val="20"/>
                <w:szCs w:val="20"/>
              </w:rPr>
            </w:pPr>
          </w:p>
          <w:p w14:paraId="1B4AD48C" w14:textId="4F16B2C0" w:rsidR="009C30B5" w:rsidRPr="009C30B5" w:rsidRDefault="009C30B5" w:rsidP="009C30B5">
            <w:pPr>
              <w:jc w:val="both"/>
              <w:rPr>
                <w:rFonts w:ascii="Times New Roman" w:hAnsi="Times New Roman" w:cs="Times New Roman"/>
                <w:sz w:val="20"/>
                <w:szCs w:val="20"/>
              </w:rPr>
            </w:pPr>
            <w:r w:rsidRPr="009C30B5">
              <w:rPr>
                <w:rFonts w:ascii="Times New Roman" w:hAnsi="Times New Roman" w:cs="Times New Roman"/>
                <w:sz w:val="20"/>
                <w:szCs w:val="20"/>
              </w:rPr>
              <w:t xml:space="preserve">(2) Ďalšie vzdelávanie správcov pozostáva z ich účasti na prednáškach, seminároch a vedeckých konferenciách, prednáškovej činnosti, publikačnej činnosti, samostatného štúdia </w:t>
            </w:r>
            <w:r w:rsidRPr="009C30B5">
              <w:rPr>
                <w:rFonts w:ascii="Times New Roman" w:hAnsi="Times New Roman" w:cs="Times New Roman"/>
                <w:strike/>
                <w:sz w:val="20"/>
                <w:szCs w:val="20"/>
              </w:rPr>
              <w:t>a praktického výkonu správcovskej činnosti</w:t>
            </w:r>
            <w:r w:rsidRPr="009C30B5">
              <w:rPr>
                <w:rFonts w:ascii="Times New Roman" w:hAnsi="Times New Roman" w:cs="Times New Roman"/>
                <w:sz w:val="20"/>
                <w:szCs w:val="20"/>
              </w:rPr>
              <w:t>.</w:t>
            </w:r>
          </w:p>
          <w:p w14:paraId="7123B19B" w14:textId="77777777" w:rsidR="009C30B5" w:rsidRDefault="009C30B5" w:rsidP="007F6F99">
            <w:pPr>
              <w:jc w:val="both"/>
              <w:rPr>
                <w:rFonts w:ascii="Times New Roman" w:hAnsi="Times New Roman" w:cs="Times New Roman"/>
                <w:b/>
                <w:sz w:val="20"/>
                <w:szCs w:val="20"/>
              </w:rPr>
            </w:pPr>
          </w:p>
          <w:p w14:paraId="7089520D" w14:textId="77777777" w:rsidR="007F6F99" w:rsidRPr="00500B25" w:rsidRDefault="007F6F99" w:rsidP="00F87938">
            <w:pPr>
              <w:jc w:val="center"/>
              <w:rPr>
                <w:rFonts w:ascii="Times New Roman" w:hAnsi="Times New Roman" w:cs="Times New Roman"/>
                <w:sz w:val="20"/>
                <w:szCs w:val="20"/>
              </w:rPr>
            </w:pPr>
          </w:p>
          <w:p w14:paraId="383D36D2" w14:textId="1B66EF2B" w:rsidR="007F6F99" w:rsidRPr="00500B25" w:rsidRDefault="007F6F99" w:rsidP="00F87938">
            <w:pPr>
              <w:jc w:val="center"/>
              <w:rPr>
                <w:rFonts w:ascii="Times New Roman" w:hAnsi="Times New Roman" w:cs="Times New Roman"/>
                <w:sz w:val="20"/>
                <w:szCs w:val="20"/>
              </w:rPr>
            </w:pPr>
          </w:p>
          <w:p w14:paraId="5156085E" w14:textId="0C97D7C4" w:rsidR="00F87938" w:rsidRPr="00500B25" w:rsidRDefault="00F87938" w:rsidP="00F87938">
            <w:pPr>
              <w:jc w:val="center"/>
              <w:rPr>
                <w:rFonts w:ascii="Times New Roman" w:hAnsi="Times New Roman" w:cs="Times New Roman"/>
                <w:sz w:val="20"/>
                <w:szCs w:val="20"/>
              </w:rPr>
            </w:pPr>
            <w:r w:rsidRPr="00500B25">
              <w:rPr>
                <w:rFonts w:ascii="Times New Roman" w:hAnsi="Times New Roman" w:cs="Times New Roman"/>
                <w:sz w:val="20"/>
                <w:szCs w:val="20"/>
              </w:rPr>
              <w:t>§ 16</w:t>
            </w:r>
          </w:p>
          <w:p w14:paraId="14DAB7AB" w14:textId="77777777" w:rsidR="00F87938" w:rsidRPr="00500B25" w:rsidRDefault="00F87938" w:rsidP="00CB6647">
            <w:pPr>
              <w:jc w:val="both"/>
              <w:rPr>
                <w:rFonts w:ascii="Times New Roman" w:hAnsi="Times New Roman" w:cs="Times New Roman"/>
                <w:sz w:val="20"/>
                <w:szCs w:val="20"/>
              </w:rPr>
            </w:pPr>
          </w:p>
          <w:p w14:paraId="5F3DC1A9" w14:textId="2A4FC56F"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(1) Účelom správcovskej skúšky je zistiť odborné právne a ekonomické vedomosti a schopnosti uchádzača potrebné na riadny výkon správcovskej činnosti. </w:t>
            </w:r>
          </w:p>
          <w:p w14:paraId="5B9C613A" w14:textId="77777777" w:rsidR="00F87938" w:rsidRPr="00500B25" w:rsidRDefault="00F87938" w:rsidP="00CB6647">
            <w:pPr>
              <w:jc w:val="both"/>
              <w:rPr>
                <w:rFonts w:ascii="Times New Roman" w:hAnsi="Times New Roman" w:cs="Times New Roman"/>
                <w:b/>
                <w:bCs/>
                <w:i/>
                <w:iCs/>
                <w:sz w:val="20"/>
                <w:szCs w:val="20"/>
              </w:rPr>
            </w:pPr>
          </w:p>
          <w:p w14:paraId="67650A7A" w14:textId="1E234D99" w:rsidR="00F87938" w:rsidRPr="00500B25" w:rsidRDefault="00F87938" w:rsidP="00CB6647">
            <w:pPr>
              <w:jc w:val="both"/>
              <w:rPr>
                <w:rFonts w:ascii="Times New Roman" w:hAnsi="Times New Roman" w:cs="Times New Roman"/>
                <w:sz w:val="20"/>
                <w:szCs w:val="20"/>
              </w:rPr>
            </w:pPr>
          </w:p>
          <w:p w14:paraId="4B64AA8B" w14:textId="77777777" w:rsidR="007F6F99" w:rsidRPr="00500B25" w:rsidRDefault="007F6F99" w:rsidP="00CB6647">
            <w:pPr>
              <w:jc w:val="both"/>
              <w:rPr>
                <w:rFonts w:ascii="Times New Roman" w:hAnsi="Times New Roman" w:cs="Times New Roman"/>
                <w:sz w:val="20"/>
                <w:szCs w:val="20"/>
              </w:rPr>
            </w:pPr>
          </w:p>
          <w:p w14:paraId="0B0B4BB0" w14:textId="2EDE5345" w:rsidR="00F87938" w:rsidRPr="00500B25" w:rsidRDefault="00F87938" w:rsidP="00F87938">
            <w:pPr>
              <w:jc w:val="center"/>
              <w:rPr>
                <w:rFonts w:ascii="Times New Roman" w:hAnsi="Times New Roman" w:cs="Times New Roman"/>
                <w:sz w:val="20"/>
                <w:szCs w:val="20"/>
              </w:rPr>
            </w:pPr>
            <w:r w:rsidRPr="00500B25">
              <w:rPr>
                <w:rFonts w:ascii="Times New Roman" w:hAnsi="Times New Roman" w:cs="Times New Roman"/>
                <w:sz w:val="20"/>
                <w:szCs w:val="20"/>
              </w:rPr>
              <w:t>§ 16a</w:t>
            </w:r>
          </w:p>
          <w:p w14:paraId="222D37B0" w14:textId="77777777" w:rsidR="00F87938" w:rsidRPr="00500B25" w:rsidRDefault="00F87938" w:rsidP="00CB6647">
            <w:pPr>
              <w:jc w:val="both"/>
              <w:rPr>
                <w:rFonts w:ascii="Times New Roman" w:hAnsi="Times New Roman" w:cs="Times New Roman"/>
                <w:sz w:val="20"/>
                <w:szCs w:val="20"/>
              </w:rPr>
            </w:pPr>
          </w:p>
          <w:p w14:paraId="46037F11" w14:textId="77777777" w:rsidR="00F87938" w:rsidRPr="00500B25" w:rsidRDefault="00CB6647" w:rsidP="00CB6647">
            <w:pPr>
              <w:jc w:val="both"/>
              <w:rPr>
                <w:rFonts w:ascii="Times New Roman" w:hAnsi="Times New Roman" w:cs="Times New Roman"/>
                <w:sz w:val="20"/>
                <w:szCs w:val="20"/>
                <w:shd w:val="clear" w:color="auto" w:fill="FFFFFF"/>
              </w:rPr>
            </w:pPr>
            <w:r w:rsidRPr="00500B25">
              <w:rPr>
                <w:rFonts w:ascii="Times New Roman" w:hAnsi="Times New Roman" w:cs="Times New Roman"/>
                <w:sz w:val="20"/>
                <w:szCs w:val="20"/>
                <w:shd w:val="clear" w:color="auto" w:fill="FFFFFF"/>
              </w:rPr>
              <w:t xml:space="preserve">(1) Účelom špeciálnej správcovskej skúšky je posúdiť skúsenosti a zistiť odborné právne a ekonomické vedomosti uchádzača, ktoré sú potrebné na riadny výkon správcovskej činnosti správcu zapísaného v oddiele špeciálnych správcov zoznamu správcov, vrátane overenia </w:t>
            </w:r>
            <w:r w:rsidRPr="00500B25">
              <w:rPr>
                <w:rFonts w:ascii="Times New Roman" w:hAnsi="Times New Roman" w:cs="Times New Roman"/>
                <w:sz w:val="20"/>
                <w:szCs w:val="20"/>
                <w:shd w:val="clear" w:color="auto" w:fill="FFFFFF"/>
              </w:rPr>
              <w:lastRenderedPageBreak/>
              <w:t>znalostí v oblasti finančnej analýzy a riadenia podnikov.</w:t>
            </w:r>
          </w:p>
          <w:p w14:paraId="07CC8A4F" w14:textId="77777777" w:rsidR="00F87938" w:rsidRPr="00500B25" w:rsidRDefault="00F87938" w:rsidP="00CB6647">
            <w:pPr>
              <w:jc w:val="both"/>
              <w:rPr>
                <w:rFonts w:ascii="Times New Roman" w:hAnsi="Times New Roman" w:cs="Times New Roman"/>
                <w:sz w:val="20"/>
                <w:szCs w:val="20"/>
                <w:shd w:val="clear" w:color="auto" w:fill="FFFFFF"/>
              </w:rPr>
            </w:pPr>
          </w:p>
          <w:p w14:paraId="6B38A291" w14:textId="77777777" w:rsidR="00F87938" w:rsidRPr="00500B25" w:rsidRDefault="00CB6647" w:rsidP="00CB6647">
            <w:pPr>
              <w:jc w:val="both"/>
              <w:rPr>
                <w:rFonts w:ascii="Times New Roman" w:hAnsi="Times New Roman" w:cs="Times New Roman"/>
                <w:sz w:val="20"/>
                <w:szCs w:val="20"/>
                <w:shd w:val="clear" w:color="auto" w:fill="FFFFFF"/>
              </w:rPr>
            </w:pPr>
            <w:r w:rsidRPr="00500B25">
              <w:rPr>
                <w:rFonts w:ascii="Times New Roman" w:hAnsi="Times New Roman" w:cs="Times New Roman"/>
                <w:sz w:val="20"/>
                <w:szCs w:val="20"/>
                <w:shd w:val="clear" w:color="auto" w:fill="FFFFFF"/>
              </w:rPr>
              <w:t>(2) Špeciálna správcovská skúška je verejná a koná sa v štátnom jazyku pred päťčlennou skúšobnou komisiou (ďalej len „špeciálna komisia“). Členov špeciálnej komisie a dvoch náhradníkov vymenúva a odvoláva minister. Predsedu špeciálnej komisie vymenúva minister z členov špeciálnej komisie a odvoláva ho.</w:t>
            </w:r>
          </w:p>
          <w:p w14:paraId="786B70A9" w14:textId="77777777" w:rsidR="00F87938" w:rsidRPr="00500B25" w:rsidRDefault="00F87938" w:rsidP="00CB6647">
            <w:pPr>
              <w:jc w:val="both"/>
              <w:rPr>
                <w:rFonts w:ascii="Times New Roman" w:hAnsi="Times New Roman" w:cs="Times New Roman"/>
                <w:sz w:val="20"/>
                <w:szCs w:val="20"/>
                <w:shd w:val="clear" w:color="auto" w:fill="FFFFFF"/>
              </w:rPr>
            </w:pPr>
          </w:p>
          <w:p w14:paraId="0CBEB5E6" w14:textId="77777777" w:rsidR="007F6F99" w:rsidRPr="00500B25" w:rsidRDefault="007F6F99" w:rsidP="00CB6647">
            <w:pPr>
              <w:jc w:val="both"/>
              <w:rPr>
                <w:rFonts w:ascii="Times New Roman" w:hAnsi="Times New Roman" w:cs="Times New Roman"/>
                <w:sz w:val="20"/>
                <w:szCs w:val="20"/>
              </w:rPr>
            </w:pPr>
          </w:p>
          <w:p w14:paraId="38D5AB7B" w14:textId="029626FE" w:rsidR="00CB6647" w:rsidRPr="00500B25" w:rsidRDefault="00CB6647" w:rsidP="00CB6647">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(5) Špeciálnu správcovskú skúšku možno vykonať po zaplatení poplatku podľa osobitného predpisu</w:t>
            </w:r>
            <w:r w:rsidRPr="00500B25">
              <w:rPr>
                <w:rFonts w:ascii="Times New Roman" w:hAnsi="Times New Roman" w:cs="Times New Roman"/>
                <w:sz w:val="20"/>
                <w:szCs w:val="20"/>
                <w:vertAlign w:val="superscript"/>
              </w:rPr>
              <w:t>10aab</w:t>
            </w:r>
            <w:r w:rsidRPr="00500B25">
              <w:rPr>
                <w:rFonts w:ascii="Times New Roman" w:hAnsi="Times New Roman" w:cs="Times New Roman"/>
                <w:sz w:val="20"/>
                <w:szCs w:val="20"/>
              </w:rPr>
              <w:t>) a najskôr po piatich rokoch riadneho  výkonu  správcovskej činnosti podľa osobitných predpisov.</w:t>
            </w:r>
            <w:r w:rsidRPr="00500B25">
              <w:rPr>
                <w:rFonts w:ascii="Times New Roman" w:hAnsi="Times New Roman" w:cs="Times New Roman"/>
                <w:sz w:val="20"/>
                <w:szCs w:val="20"/>
                <w:vertAlign w:val="superscript"/>
              </w:rPr>
              <w:t>1</w:t>
            </w:r>
            <w:r w:rsidRPr="00500B25">
              <w:rPr>
                <w:rFonts w:ascii="Times New Roman" w:hAnsi="Times New Roman" w:cs="Times New Roman"/>
                <w:sz w:val="20"/>
                <w:szCs w:val="20"/>
              </w:rPr>
              <w:t>) Za riadny výkon správcovskej činnosti sa považuje aj pozastavený výkon správcovskej činnosti podľa § 25 ods. 1 písm. d).</w:t>
            </w:r>
          </w:p>
          <w:p w14:paraId="55628037" w14:textId="77777777" w:rsidR="00F87938" w:rsidRPr="00500B25" w:rsidRDefault="00F87938" w:rsidP="00CB6647">
            <w:pPr>
              <w:widowControl w:val="0"/>
              <w:adjustRightInd w:val="0"/>
              <w:jc w:val="both"/>
              <w:rPr>
                <w:rFonts w:ascii="Times New Roman" w:hAnsi="Times New Roman" w:cs="Times New Roman"/>
                <w:sz w:val="20"/>
                <w:szCs w:val="20"/>
              </w:rPr>
            </w:pPr>
          </w:p>
          <w:p w14:paraId="3DC3A760" w14:textId="15F8D1FD" w:rsidR="00F87938" w:rsidRPr="00500B25" w:rsidRDefault="00F87938" w:rsidP="00CB6647">
            <w:pPr>
              <w:widowControl w:val="0"/>
              <w:adjustRightInd w:val="0"/>
              <w:jc w:val="both"/>
              <w:rPr>
                <w:rFonts w:ascii="Times New Roman" w:hAnsi="Times New Roman" w:cs="Times New Roman"/>
                <w:sz w:val="20"/>
                <w:szCs w:val="20"/>
              </w:rPr>
            </w:pPr>
          </w:p>
          <w:p w14:paraId="0F52A44B" w14:textId="77777777" w:rsidR="00CB6647" w:rsidRPr="00500B25" w:rsidRDefault="00CB6647" w:rsidP="00CB6647">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 (7) Zvukový záznam zo špeciálnej správcovskej skúšky zverejní ministerstvo bez zbytočného odkladu na svojom webovom sídle; nie však na obdobie dlhšie ako 180 dní.</w:t>
            </w:r>
          </w:p>
          <w:p w14:paraId="70758A1D" w14:textId="77777777" w:rsidR="00CB6647" w:rsidRPr="00500B25" w:rsidRDefault="00CB6647" w:rsidP="00CB6647">
            <w:pPr>
              <w:widowControl w:val="0"/>
              <w:adjustRightInd w:val="0"/>
              <w:jc w:val="both"/>
              <w:rPr>
                <w:rFonts w:ascii="Times New Roman" w:hAnsi="Times New Roman" w:cs="Times New Roman"/>
                <w:sz w:val="20"/>
                <w:szCs w:val="20"/>
              </w:rPr>
            </w:pPr>
          </w:p>
          <w:p w14:paraId="68407591" w14:textId="77777777" w:rsidR="00CB6647" w:rsidRPr="00500B25" w:rsidRDefault="00CB6647" w:rsidP="00CB6647">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Poznámky pod čiarou k odkazom 1 a 10aab znejú:</w:t>
            </w:r>
          </w:p>
          <w:p w14:paraId="0BEB1F69" w14:textId="3B77299E"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1</w:t>
            </w:r>
            <w:r w:rsidRPr="00500B25">
              <w:rPr>
                <w:rFonts w:ascii="Times New Roman" w:hAnsi="Times New Roman" w:cs="Times New Roman"/>
                <w:sz w:val="20"/>
                <w:szCs w:val="20"/>
              </w:rPr>
              <w:t>) Zákon č. 7/2005 Z. z. o konkurze a reštrukturalizácii a o zmene a doplnení niektorých zákonov v znení neskorších predpisov.</w:t>
            </w:r>
          </w:p>
          <w:p w14:paraId="5620A98E" w14:textId="186C117F" w:rsidR="00CB6647" w:rsidRPr="00500B25" w:rsidRDefault="006B5BF0" w:rsidP="00CB6647">
            <w:pPr>
              <w:jc w:val="both"/>
              <w:rPr>
                <w:rFonts w:ascii="Times New Roman" w:hAnsi="Times New Roman" w:cs="Times New Roman"/>
                <w:sz w:val="20"/>
                <w:szCs w:val="20"/>
              </w:rPr>
            </w:pPr>
            <w:r>
              <w:rPr>
                <w:rFonts w:ascii="Times New Roman" w:hAnsi="Times New Roman" w:cs="Times New Roman"/>
                <w:sz w:val="20"/>
                <w:szCs w:val="20"/>
              </w:rPr>
              <w:t>§ 7 až 49 zákona č. 111</w:t>
            </w:r>
            <w:r w:rsidR="00CB6647" w:rsidRPr="00500B25">
              <w:rPr>
                <w:rFonts w:ascii="Times New Roman" w:hAnsi="Times New Roman" w:cs="Times New Roman"/>
                <w:sz w:val="20"/>
                <w:szCs w:val="20"/>
              </w:rPr>
              <w:t>/2022 Z. z. o riešení hroziaceho úpadku a o zmene a doplnení niektorých zákonov.</w:t>
            </w:r>
          </w:p>
          <w:p w14:paraId="3E157F15" w14:textId="54980281"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lastRenderedPageBreak/>
              <w:t xml:space="preserve">10aab) </w:t>
            </w:r>
            <w:r w:rsidRPr="00500B25">
              <w:rPr>
                <w:rFonts w:ascii="Times New Roman" w:hAnsi="Times New Roman" w:cs="Times New Roman"/>
                <w:sz w:val="20"/>
                <w:szCs w:val="20"/>
              </w:rPr>
              <w:t>Položka 5 písm. n) Prílohy zákona Národnej rady Slovenskej republiky č. 145/1995 Z. z. o správnych poplatkoch v </w:t>
            </w:r>
            <w:r w:rsidR="006B5BF0">
              <w:rPr>
                <w:rFonts w:ascii="Times New Roman" w:hAnsi="Times New Roman" w:cs="Times New Roman"/>
                <w:sz w:val="20"/>
                <w:szCs w:val="20"/>
              </w:rPr>
              <w:t>znení zákona č. 111/2022 Z. z.</w:t>
            </w:r>
          </w:p>
          <w:p w14:paraId="776710FD" w14:textId="77777777" w:rsidR="007F6F99" w:rsidRPr="00500B25" w:rsidRDefault="007F6F99" w:rsidP="00CB6647">
            <w:pPr>
              <w:rPr>
                <w:rFonts w:ascii="Times New Roman" w:hAnsi="Times New Roman" w:cs="Times New Roman"/>
                <w:sz w:val="20"/>
                <w:szCs w:val="20"/>
              </w:rPr>
            </w:pPr>
          </w:p>
          <w:p w14:paraId="33DD282A" w14:textId="4027346F" w:rsidR="004A3A83" w:rsidRDefault="004A3A83" w:rsidP="007F6F99">
            <w:pPr>
              <w:jc w:val="center"/>
              <w:rPr>
                <w:rFonts w:ascii="Times New Roman" w:hAnsi="Times New Roman" w:cs="Times New Roman"/>
                <w:sz w:val="20"/>
                <w:szCs w:val="20"/>
              </w:rPr>
            </w:pPr>
          </w:p>
          <w:p w14:paraId="3B135320" w14:textId="77777777" w:rsidR="00114BA9" w:rsidRDefault="00114BA9" w:rsidP="007F6F99">
            <w:pPr>
              <w:jc w:val="center"/>
              <w:rPr>
                <w:rFonts w:ascii="Times New Roman" w:hAnsi="Times New Roman" w:cs="Times New Roman"/>
                <w:sz w:val="20"/>
                <w:szCs w:val="20"/>
              </w:rPr>
            </w:pPr>
          </w:p>
          <w:p w14:paraId="59B921F1" w14:textId="7A268C31" w:rsidR="00CB6647" w:rsidRPr="00500B25" w:rsidRDefault="007F6F99" w:rsidP="007F6F99">
            <w:pPr>
              <w:jc w:val="center"/>
              <w:rPr>
                <w:rFonts w:ascii="Times New Roman" w:hAnsi="Times New Roman" w:cs="Times New Roman"/>
                <w:sz w:val="20"/>
                <w:szCs w:val="20"/>
              </w:rPr>
            </w:pPr>
            <w:r w:rsidRPr="00500B25">
              <w:rPr>
                <w:rFonts w:ascii="Times New Roman" w:hAnsi="Times New Roman" w:cs="Times New Roman"/>
                <w:sz w:val="20"/>
                <w:szCs w:val="20"/>
              </w:rPr>
              <w:t>§ 17</w:t>
            </w:r>
          </w:p>
          <w:p w14:paraId="302AFADA" w14:textId="49FFBB7B" w:rsidR="007F6F99" w:rsidRPr="00500B25" w:rsidRDefault="007F6F99" w:rsidP="007F6F99">
            <w:pPr>
              <w:rPr>
                <w:rFonts w:ascii="Times New Roman" w:hAnsi="Times New Roman" w:cs="Times New Roman"/>
                <w:sz w:val="20"/>
                <w:szCs w:val="20"/>
              </w:rPr>
            </w:pPr>
          </w:p>
          <w:p w14:paraId="2E58082C" w14:textId="7962D8D6"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(1) Správca-fyzická osoba je povinný si priebežne prehlbovať a rozširovať odborné vedomosti a schopnosti potrebné na riadny výkon správcovskej činnosti, najmä s ohľadom na zmeny a rozvoj v oblastiach dotýkajúcich sa výkonu správcovskej činnosti (ďalej len „ďalšie vzdelávanie“). </w:t>
            </w:r>
          </w:p>
          <w:p w14:paraId="60257FC1" w14:textId="77777777" w:rsidR="00F87938" w:rsidRPr="00500B25" w:rsidRDefault="00F87938" w:rsidP="00CB6647">
            <w:pPr>
              <w:jc w:val="both"/>
              <w:rPr>
                <w:rFonts w:ascii="Times New Roman" w:hAnsi="Times New Roman" w:cs="Times New Roman"/>
                <w:sz w:val="20"/>
                <w:szCs w:val="20"/>
              </w:rPr>
            </w:pPr>
          </w:p>
          <w:p w14:paraId="2B8A7687" w14:textId="42DFCBA4"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(3) Riadne vykonávanie ďalšieho vzdelávania správca preukazuje získanými kreditnými bodmi. Riadne vykonanie ďalšieho vzdelávania vyhodnocuje ministerstvo k 31. januáru párneho kalendárneho roka. Ak správca za hodnotené obdobie nepreukáže získanie potrebného počtu kreditných bodov, ministerstvo nariadi preskúšanie správcu. </w:t>
            </w:r>
          </w:p>
          <w:p w14:paraId="1E94314A" w14:textId="77777777" w:rsidR="00F87938" w:rsidRPr="00500B25" w:rsidRDefault="00F87938" w:rsidP="00CB6647">
            <w:pPr>
              <w:jc w:val="both"/>
              <w:rPr>
                <w:rFonts w:ascii="Times New Roman" w:hAnsi="Times New Roman" w:cs="Times New Roman"/>
                <w:sz w:val="20"/>
                <w:szCs w:val="20"/>
              </w:rPr>
            </w:pPr>
          </w:p>
          <w:p w14:paraId="79F1D715" w14:textId="3633AE23"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(4) Ministerstvo môže nariadiť preskúšanie všetkých správcov, ak nastali zásadné zmeny právnej úpravy týkajúcej sa výkonu správcovskej činnosti. Pri správcoch zapísaných v oddiele špeciálnych správcov ministerstvo nariadi preskúšanie pravidelne a to vždy bez zbytočného odkladu po uplynutí piatich rokov od zápisu správcu do oddielu špeciálnych správcov alebo jeho predchádzajúceho preskúšania tak, aby sa preskúšanie vykonalo najneskôr do 180 dní od zápisu správcu do oddielu špeciálnych </w:t>
            </w:r>
            <w:r w:rsidRPr="00500B25">
              <w:rPr>
                <w:rFonts w:ascii="Times New Roman" w:hAnsi="Times New Roman" w:cs="Times New Roman"/>
                <w:sz w:val="20"/>
                <w:szCs w:val="20"/>
              </w:rPr>
              <w:lastRenderedPageBreak/>
              <w:t>správcov alebo jeho predchádzajúceho preskúšania.</w:t>
            </w:r>
          </w:p>
          <w:p w14:paraId="77AC4EC7" w14:textId="77777777" w:rsidR="00F87938" w:rsidRPr="00500B25" w:rsidRDefault="00F87938" w:rsidP="00CB6647">
            <w:pPr>
              <w:jc w:val="both"/>
              <w:rPr>
                <w:rFonts w:ascii="Times New Roman" w:hAnsi="Times New Roman" w:cs="Times New Roman"/>
                <w:sz w:val="20"/>
                <w:szCs w:val="20"/>
              </w:rPr>
            </w:pPr>
          </w:p>
          <w:p w14:paraId="4DD540C1" w14:textId="28570EDF"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(5) Účelom preskúšania je zistiť, či správca má potrebné odborné vedomosti a schopnosti na riadny výkon správcovskej činnosti. Preskúšanie sa vykoná rovnako ako správcovská skúška. </w:t>
            </w:r>
          </w:p>
          <w:p w14:paraId="2EE24E1D" w14:textId="77777777" w:rsidR="00F87938" w:rsidRPr="00500B25" w:rsidRDefault="00F87938" w:rsidP="00CB6647">
            <w:pPr>
              <w:jc w:val="both"/>
              <w:rPr>
                <w:rFonts w:ascii="Times New Roman" w:hAnsi="Times New Roman" w:cs="Times New Roman"/>
                <w:sz w:val="20"/>
                <w:szCs w:val="20"/>
              </w:rPr>
            </w:pPr>
          </w:p>
          <w:p w14:paraId="09221D55"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(6) Ak ministerstvo nariadi preskúšanie, správca je povinný zúčastniť sa na preskúšaní v termíne určenom ministerstvom; ak pri preskúšaní správca nevyhovie, môže preskúšanie v termíne určenom ministerstvom zopakovať. Ak správca preskúšanie v termíne určenom ministerstvom nevykoná alebo pri opakovanom preskúšaní nevyhovie, ministerstvo správcu vyčiarkne zo zoznamu správcov. </w:t>
            </w:r>
          </w:p>
          <w:p w14:paraId="7CCC0AF6" w14:textId="08671A60" w:rsidR="00CB6647" w:rsidRPr="00500B25" w:rsidRDefault="00CB6647" w:rsidP="00CB6647">
            <w:pPr>
              <w:jc w:val="both"/>
              <w:rPr>
                <w:rFonts w:ascii="Times New Roman" w:hAnsi="Times New Roman" w:cs="Times New Roman"/>
                <w:sz w:val="20"/>
                <w:szCs w:val="20"/>
              </w:rPr>
            </w:pPr>
          </w:p>
          <w:p w14:paraId="3C2FDBCD" w14:textId="77777777" w:rsidR="007F6F99" w:rsidRPr="00500B25" w:rsidRDefault="007F6F99" w:rsidP="00CB6647">
            <w:pPr>
              <w:jc w:val="both"/>
              <w:rPr>
                <w:rFonts w:ascii="Times New Roman" w:hAnsi="Times New Roman" w:cs="Times New Roman"/>
                <w:sz w:val="20"/>
                <w:szCs w:val="20"/>
              </w:rPr>
            </w:pPr>
          </w:p>
          <w:p w14:paraId="60EF883D" w14:textId="7FB1446B" w:rsidR="00F87938" w:rsidRPr="00500B25" w:rsidRDefault="00F87938" w:rsidP="00F87938">
            <w:pPr>
              <w:jc w:val="center"/>
              <w:rPr>
                <w:rFonts w:ascii="Times New Roman" w:hAnsi="Times New Roman" w:cs="Times New Roman"/>
                <w:sz w:val="20"/>
                <w:szCs w:val="20"/>
              </w:rPr>
            </w:pPr>
            <w:r w:rsidRPr="00500B25">
              <w:rPr>
                <w:rFonts w:ascii="Times New Roman" w:hAnsi="Times New Roman" w:cs="Times New Roman"/>
                <w:sz w:val="20"/>
                <w:szCs w:val="20"/>
              </w:rPr>
              <w:t>§ 18</w:t>
            </w:r>
          </w:p>
          <w:p w14:paraId="4E9AC53D" w14:textId="77777777" w:rsidR="00F87938" w:rsidRPr="00500B25" w:rsidRDefault="00F87938" w:rsidP="00CB6647">
            <w:pPr>
              <w:jc w:val="both"/>
              <w:rPr>
                <w:rFonts w:ascii="Times New Roman" w:hAnsi="Times New Roman" w:cs="Times New Roman"/>
                <w:sz w:val="20"/>
                <w:szCs w:val="20"/>
              </w:rPr>
            </w:pPr>
          </w:p>
          <w:p w14:paraId="3ACD6B57"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Odbornú prípravu a ďalšie vzdelávanie správcov zabezpečuje ministerstvo prostredníctvom poverenej osoby. Správcovskú skúšku zabezpečuje ministerstvo alebo ním poverená právnická osoba;  ak ide o špeciálnu správcovskú skúšku, poverenou právnickou osobou je Justičná akadémia Slovenskej republiky.</w:t>
            </w:r>
            <w:r w:rsidRPr="00500B25">
              <w:rPr>
                <w:rFonts w:ascii="Times New Roman" w:hAnsi="Times New Roman" w:cs="Times New Roman"/>
                <w:sz w:val="20"/>
                <w:szCs w:val="20"/>
                <w:vertAlign w:val="superscript"/>
              </w:rPr>
              <w:t>10aac</w:t>
            </w:r>
            <w:r w:rsidRPr="00500B25">
              <w:rPr>
                <w:rFonts w:ascii="Times New Roman" w:hAnsi="Times New Roman" w:cs="Times New Roman"/>
                <w:sz w:val="20"/>
                <w:szCs w:val="20"/>
              </w:rPr>
              <w:t xml:space="preserve">) </w:t>
            </w:r>
          </w:p>
          <w:p w14:paraId="759BB8B3" w14:textId="77777777" w:rsidR="00CB6647" w:rsidRPr="00500B25" w:rsidRDefault="00CB6647" w:rsidP="00CB6647">
            <w:pPr>
              <w:jc w:val="both"/>
              <w:rPr>
                <w:rFonts w:ascii="Times New Roman" w:hAnsi="Times New Roman" w:cs="Times New Roman"/>
                <w:sz w:val="20"/>
                <w:szCs w:val="20"/>
              </w:rPr>
            </w:pPr>
          </w:p>
          <w:p w14:paraId="7209B1E5"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Poznámka pod čiarou k odkazu 10aac znie:</w:t>
            </w:r>
          </w:p>
          <w:p w14:paraId="78FA9C98" w14:textId="7FB387A8"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vertAlign w:val="superscript"/>
              </w:rPr>
              <w:t>10aac</w:t>
            </w:r>
            <w:r w:rsidRPr="00500B25">
              <w:rPr>
                <w:rFonts w:ascii="Times New Roman" w:hAnsi="Times New Roman" w:cs="Times New Roman"/>
                <w:sz w:val="20"/>
                <w:szCs w:val="20"/>
              </w:rPr>
              <w:t>) § 3 ods. 10 zákona č. 548/2003 Z. z. o Justičnej akadémii a o zmene a doplnení niektorý</w:t>
            </w:r>
            <w:r w:rsidR="00BD70F2">
              <w:rPr>
                <w:rFonts w:ascii="Times New Roman" w:hAnsi="Times New Roman" w:cs="Times New Roman"/>
                <w:sz w:val="20"/>
                <w:szCs w:val="20"/>
              </w:rPr>
              <w:t>ch zákonov v znení zákona č. 111/2022 Z. z.</w:t>
            </w:r>
          </w:p>
          <w:p w14:paraId="41565D8B" w14:textId="465AB08B" w:rsidR="00CB6647" w:rsidRDefault="00CB6647" w:rsidP="00CB6647">
            <w:pPr>
              <w:jc w:val="both"/>
              <w:rPr>
                <w:rFonts w:ascii="Times New Roman" w:hAnsi="Times New Roman" w:cs="Times New Roman"/>
                <w:sz w:val="20"/>
                <w:szCs w:val="20"/>
              </w:rPr>
            </w:pPr>
          </w:p>
          <w:p w14:paraId="2033A3CF" w14:textId="781FF178" w:rsidR="004A3A83" w:rsidRDefault="004A3A83" w:rsidP="00CB6647">
            <w:pPr>
              <w:jc w:val="both"/>
              <w:rPr>
                <w:rFonts w:ascii="Times New Roman" w:hAnsi="Times New Roman" w:cs="Times New Roman"/>
                <w:sz w:val="20"/>
                <w:szCs w:val="20"/>
              </w:rPr>
            </w:pPr>
          </w:p>
          <w:p w14:paraId="7C7F8E6A" w14:textId="77777777" w:rsidR="004A3A83" w:rsidRPr="00500B25" w:rsidRDefault="004A3A83" w:rsidP="00CB6647">
            <w:pPr>
              <w:jc w:val="both"/>
              <w:rPr>
                <w:rFonts w:ascii="Times New Roman" w:hAnsi="Times New Roman" w:cs="Times New Roman"/>
                <w:sz w:val="20"/>
                <w:szCs w:val="20"/>
              </w:rPr>
            </w:pPr>
          </w:p>
          <w:p w14:paraId="294F6DBF"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(1) Do zoznamu správcov možno zapísať fyzickú osobu, ktorá</w:t>
            </w:r>
          </w:p>
          <w:p w14:paraId="67320077"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a) je občanom Slovenskej republiky, iného členského štátu Európskej únie alebo iného zmluvného štátu Dohody o Európskom hospodárskom priestore (ďalej len „iný členský štát“),</w:t>
            </w:r>
          </w:p>
          <w:p w14:paraId="0448CB65"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b) je spôsobilá na právne úkony v plnom rozsahu,</w:t>
            </w:r>
          </w:p>
          <w:p w14:paraId="77AFA653"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c) má trvalý pobyt na území Slovenskej republiky alebo na území iného členského štátu,</w:t>
            </w:r>
          </w:p>
          <w:p w14:paraId="288CA6AE"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d) je bezúhonná a dôveryhodná,</w:t>
            </w:r>
          </w:p>
          <w:p w14:paraId="36E323AC"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e) je odborne spôsobilá.</w:t>
            </w:r>
          </w:p>
          <w:p w14:paraId="42DC5BBF" w14:textId="77777777"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 xml:space="preserve">f) aspoň tri roky vykonávala odbornú prax v oblasti práva alebo ekonómie, </w:t>
            </w:r>
          </w:p>
          <w:p w14:paraId="6082A8B3" w14:textId="1AB87532" w:rsidR="00CB6647" w:rsidRPr="00500B25" w:rsidRDefault="00CB6647" w:rsidP="00CB6647">
            <w:pPr>
              <w:jc w:val="both"/>
              <w:rPr>
                <w:rFonts w:ascii="Times New Roman" w:hAnsi="Times New Roman" w:cs="Times New Roman"/>
                <w:sz w:val="20"/>
                <w:szCs w:val="20"/>
              </w:rPr>
            </w:pPr>
            <w:r w:rsidRPr="00500B25">
              <w:rPr>
                <w:rFonts w:ascii="Times New Roman" w:hAnsi="Times New Roman" w:cs="Times New Roman"/>
                <w:sz w:val="20"/>
                <w:szCs w:val="20"/>
              </w:rPr>
              <w:t>g) nebola v posledných piatich rokoch vyčiarknutá zo zoznamu správcov podľa § 26 ods. 1 alebo § 35 ods. 1 písm. b).</w:t>
            </w:r>
          </w:p>
        </w:tc>
        <w:tc>
          <w:tcPr>
            <w:tcW w:w="708" w:type="dxa"/>
            <w:tcBorders>
              <w:top w:val="single" w:sz="4" w:space="0" w:color="auto"/>
              <w:bottom w:val="single" w:sz="4" w:space="0" w:color="auto"/>
            </w:tcBorders>
          </w:tcPr>
          <w:p w14:paraId="0F8ED636" w14:textId="0EEB8F5B" w:rsidR="00CB6647" w:rsidRPr="00500B25" w:rsidRDefault="00F87938" w:rsidP="00F87938">
            <w:pPr>
              <w:jc w:val="center"/>
              <w:rPr>
                <w:rFonts w:ascii="Times New Roman" w:hAnsi="Times New Roman" w:cs="Times New Roman"/>
                <w:sz w:val="20"/>
                <w:szCs w:val="20"/>
              </w:rPr>
            </w:pPr>
            <w:r w:rsidRPr="00500B25">
              <w:rPr>
                <w:rFonts w:ascii="Times New Roman" w:hAnsi="Times New Roman" w:cs="Times New Roman"/>
                <w:b/>
                <w:bCs/>
                <w:sz w:val="20"/>
                <w:szCs w:val="20"/>
              </w:rPr>
              <w:lastRenderedPageBreak/>
              <w:t>Ú</w:t>
            </w:r>
          </w:p>
        </w:tc>
        <w:tc>
          <w:tcPr>
            <w:tcW w:w="1560" w:type="dxa"/>
            <w:tcBorders>
              <w:top w:val="single" w:sz="4" w:space="0" w:color="auto"/>
              <w:bottom w:val="single" w:sz="4" w:space="0" w:color="auto"/>
            </w:tcBorders>
          </w:tcPr>
          <w:p w14:paraId="75BCA0C4" w14:textId="77777777" w:rsidR="00CB6647" w:rsidRPr="00500B25" w:rsidRDefault="00CB6647" w:rsidP="00F87938">
            <w:pPr>
              <w:adjustRightInd w:val="0"/>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60708686" w14:textId="520BE78A" w:rsidR="00CB6647" w:rsidRPr="00500B25" w:rsidRDefault="00F87938" w:rsidP="00CB6647">
            <w:pPr>
              <w:jc w:val="center"/>
              <w:rPr>
                <w:rFonts w:ascii="Times New Roman" w:hAnsi="Times New Roman" w:cs="Times New Roman"/>
                <w:b/>
                <w:sz w:val="20"/>
                <w:szCs w:val="20"/>
              </w:rPr>
            </w:pPr>
            <w:r w:rsidRPr="00500B25">
              <w:rPr>
                <w:rFonts w:ascii="Times New Roman" w:hAnsi="Times New Roman" w:cs="Times New Roman"/>
                <w:b/>
                <w:sz w:val="20"/>
                <w:szCs w:val="20"/>
              </w:rPr>
              <w:t>GP-</w:t>
            </w:r>
            <w:r w:rsidR="00CB6647" w:rsidRPr="00500B25">
              <w:rPr>
                <w:rFonts w:ascii="Times New Roman" w:hAnsi="Times New Roman" w:cs="Times New Roman"/>
                <w:b/>
                <w:sz w:val="20"/>
                <w:szCs w:val="20"/>
              </w:rPr>
              <w:t>N</w:t>
            </w:r>
          </w:p>
        </w:tc>
        <w:tc>
          <w:tcPr>
            <w:tcW w:w="1383" w:type="dxa"/>
            <w:tcBorders>
              <w:top w:val="single" w:sz="4" w:space="0" w:color="auto"/>
              <w:bottom w:val="single" w:sz="4" w:space="0" w:color="auto"/>
            </w:tcBorders>
          </w:tcPr>
          <w:p w14:paraId="05BF6E81" w14:textId="77777777" w:rsidR="00CB6647" w:rsidRPr="00500B25" w:rsidRDefault="00CB6647" w:rsidP="00CB6647">
            <w:pPr>
              <w:jc w:val="center"/>
              <w:rPr>
                <w:rFonts w:ascii="Times New Roman" w:hAnsi="Times New Roman" w:cs="Times New Roman"/>
                <w:sz w:val="20"/>
                <w:szCs w:val="20"/>
              </w:rPr>
            </w:pPr>
          </w:p>
          <w:p w14:paraId="1BFEF068" w14:textId="77777777" w:rsidR="00CB6647" w:rsidRPr="00500B25" w:rsidRDefault="00CB6647" w:rsidP="00CB6647">
            <w:pPr>
              <w:jc w:val="center"/>
              <w:rPr>
                <w:rFonts w:ascii="Times New Roman" w:hAnsi="Times New Roman" w:cs="Times New Roman"/>
                <w:sz w:val="20"/>
                <w:szCs w:val="20"/>
              </w:rPr>
            </w:pPr>
          </w:p>
          <w:p w14:paraId="1E597956" w14:textId="77777777" w:rsidR="00CB6647" w:rsidRPr="00500B25" w:rsidRDefault="00CB6647" w:rsidP="00CB6647">
            <w:pPr>
              <w:jc w:val="center"/>
              <w:rPr>
                <w:rFonts w:ascii="Times New Roman" w:hAnsi="Times New Roman" w:cs="Times New Roman"/>
                <w:sz w:val="20"/>
                <w:szCs w:val="20"/>
              </w:rPr>
            </w:pPr>
          </w:p>
          <w:p w14:paraId="69908A84" w14:textId="77777777" w:rsidR="00CB6647" w:rsidRPr="00500B25" w:rsidRDefault="00CB6647" w:rsidP="00CB6647">
            <w:pPr>
              <w:jc w:val="center"/>
              <w:rPr>
                <w:rFonts w:ascii="Times New Roman" w:hAnsi="Times New Roman" w:cs="Times New Roman"/>
                <w:sz w:val="20"/>
                <w:szCs w:val="20"/>
              </w:rPr>
            </w:pPr>
          </w:p>
          <w:p w14:paraId="691EE595" w14:textId="77777777" w:rsidR="00CB6647" w:rsidRPr="00500B25" w:rsidRDefault="00CB6647" w:rsidP="00CB6647">
            <w:pPr>
              <w:jc w:val="center"/>
              <w:rPr>
                <w:rFonts w:ascii="Times New Roman" w:hAnsi="Times New Roman" w:cs="Times New Roman"/>
                <w:sz w:val="20"/>
                <w:szCs w:val="20"/>
              </w:rPr>
            </w:pPr>
          </w:p>
          <w:p w14:paraId="615A7A17" w14:textId="77777777" w:rsidR="00CB6647" w:rsidRPr="00500B25" w:rsidRDefault="00CB6647" w:rsidP="00CB6647">
            <w:pPr>
              <w:jc w:val="center"/>
              <w:rPr>
                <w:rFonts w:ascii="Times New Roman" w:hAnsi="Times New Roman" w:cs="Times New Roman"/>
                <w:sz w:val="20"/>
                <w:szCs w:val="20"/>
              </w:rPr>
            </w:pPr>
          </w:p>
          <w:p w14:paraId="670AB2F3" w14:textId="77777777" w:rsidR="00CB6647" w:rsidRPr="00500B25" w:rsidRDefault="00CB6647" w:rsidP="00CB6647">
            <w:pPr>
              <w:jc w:val="center"/>
              <w:rPr>
                <w:rFonts w:ascii="Times New Roman" w:hAnsi="Times New Roman" w:cs="Times New Roman"/>
                <w:sz w:val="20"/>
                <w:szCs w:val="20"/>
              </w:rPr>
            </w:pPr>
          </w:p>
          <w:p w14:paraId="207FF204" w14:textId="77777777" w:rsidR="00CB6647" w:rsidRPr="00500B25" w:rsidRDefault="00CB6647" w:rsidP="00CB6647">
            <w:pPr>
              <w:jc w:val="center"/>
              <w:rPr>
                <w:rFonts w:ascii="Times New Roman" w:hAnsi="Times New Roman" w:cs="Times New Roman"/>
                <w:sz w:val="20"/>
                <w:szCs w:val="20"/>
              </w:rPr>
            </w:pPr>
          </w:p>
          <w:p w14:paraId="67743FD8" w14:textId="77777777" w:rsidR="00CB6647" w:rsidRPr="00500B25" w:rsidRDefault="00CB6647" w:rsidP="00CB6647">
            <w:pPr>
              <w:jc w:val="center"/>
              <w:rPr>
                <w:rFonts w:ascii="Times New Roman" w:hAnsi="Times New Roman" w:cs="Times New Roman"/>
                <w:sz w:val="20"/>
                <w:szCs w:val="20"/>
              </w:rPr>
            </w:pPr>
          </w:p>
          <w:p w14:paraId="71C22ABE" w14:textId="77777777" w:rsidR="00CB6647" w:rsidRPr="00500B25" w:rsidRDefault="00CB6647" w:rsidP="00CB6647">
            <w:pPr>
              <w:jc w:val="center"/>
              <w:rPr>
                <w:rFonts w:ascii="Times New Roman" w:hAnsi="Times New Roman" w:cs="Times New Roman"/>
                <w:sz w:val="20"/>
                <w:szCs w:val="20"/>
              </w:rPr>
            </w:pPr>
          </w:p>
          <w:p w14:paraId="40EE9CBB" w14:textId="77777777" w:rsidR="00CB6647" w:rsidRPr="00500B25" w:rsidRDefault="00CB6647" w:rsidP="00CB6647">
            <w:pPr>
              <w:jc w:val="center"/>
              <w:rPr>
                <w:rFonts w:ascii="Times New Roman" w:hAnsi="Times New Roman" w:cs="Times New Roman"/>
                <w:sz w:val="20"/>
                <w:szCs w:val="20"/>
              </w:rPr>
            </w:pPr>
          </w:p>
          <w:p w14:paraId="1CFF8661" w14:textId="77777777" w:rsidR="00CB6647" w:rsidRPr="00500B25" w:rsidRDefault="00CB6647" w:rsidP="00CB6647">
            <w:pPr>
              <w:jc w:val="center"/>
              <w:rPr>
                <w:rFonts w:ascii="Times New Roman" w:hAnsi="Times New Roman" w:cs="Times New Roman"/>
                <w:sz w:val="20"/>
                <w:szCs w:val="20"/>
              </w:rPr>
            </w:pPr>
          </w:p>
          <w:p w14:paraId="11D305EB" w14:textId="77777777" w:rsidR="00CB6647" w:rsidRPr="00500B25" w:rsidRDefault="00CB6647" w:rsidP="00CB6647">
            <w:pPr>
              <w:jc w:val="center"/>
              <w:rPr>
                <w:rFonts w:ascii="Times New Roman" w:hAnsi="Times New Roman" w:cs="Times New Roman"/>
                <w:sz w:val="20"/>
                <w:szCs w:val="20"/>
              </w:rPr>
            </w:pPr>
          </w:p>
          <w:p w14:paraId="6796B134" w14:textId="77777777" w:rsidR="00CB6647" w:rsidRPr="00500B25" w:rsidRDefault="00CB6647" w:rsidP="00CB6647">
            <w:pPr>
              <w:jc w:val="center"/>
              <w:rPr>
                <w:rFonts w:ascii="Times New Roman" w:hAnsi="Times New Roman" w:cs="Times New Roman"/>
                <w:sz w:val="20"/>
                <w:szCs w:val="20"/>
              </w:rPr>
            </w:pPr>
          </w:p>
          <w:p w14:paraId="1B1917DF" w14:textId="77777777" w:rsidR="00CB6647" w:rsidRPr="00500B25" w:rsidRDefault="00CB6647" w:rsidP="00CB6647">
            <w:pPr>
              <w:jc w:val="center"/>
              <w:rPr>
                <w:rFonts w:ascii="Times New Roman" w:hAnsi="Times New Roman" w:cs="Times New Roman"/>
                <w:sz w:val="20"/>
                <w:szCs w:val="20"/>
              </w:rPr>
            </w:pPr>
          </w:p>
          <w:p w14:paraId="2CB582C8" w14:textId="77777777" w:rsidR="00CB6647" w:rsidRPr="00500B25" w:rsidRDefault="00CB6647" w:rsidP="00CB6647">
            <w:pPr>
              <w:jc w:val="center"/>
              <w:rPr>
                <w:rFonts w:ascii="Times New Roman" w:hAnsi="Times New Roman" w:cs="Times New Roman"/>
                <w:sz w:val="20"/>
                <w:szCs w:val="20"/>
              </w:rPr>
            </w:pPr>
          </w:p>
          <w:p w14:paraId="4A66F20C" w14:textId="77777777" w:rsidR="00CB6647" w:rsidRPr="00500B25" w:rsidRDefault="00CB6647" w:rsidP="00CB6647">
            <w:pPr>
              <w:jc w:val="center"/>
              <w:rPr>
                <w:rFonts w:ascii="Times New Roman" w:hAnsi="Times New Roman" w:cs="Times New Roman"/>
                <w:sz w:val="20"/>
                <w:szCs w:val="20"/>
              </w:rPr>
            </w:pPr>
          </w:p>
          <w:p w14:paraId="6A608375" w14:textId="77777777" w:rsidR="00CB6647" w:rsidRPr="00500B25" w:rsidRDefault="00CB6647" w:rsidP="00CB6647">
            <w:pPr>
              <w:jc w:val="center"/>
              <w:rPr>
                <w:rFonts w:ascii="Times New Roman" w:hAnsi="Times New Roman" w:cs="Times New Roman"/>
                <w:sz w:val="20"/>
                <w:szCs w:val="20"/>
              </w:rPr>
            </w:pPr>
          </w:p>
          <w:p w14:paraId="13A01C30" w14:textId="77777777" w:rsidR="00CB6647" w:rsidRPr="00500B25" w:rsidRDefault="00CB6647" w:rsidP="00CB6647">
            <w:pPr>
              <w:jc w:val="center"/>
              <w:rPr>
                <w:rFonts w:ascii="Times New Roman" w:hAnsi="Times New Roman" w:cs="Times New Roman"/>
                <w:sz w:val="20"/>
                <w:szCs w:val="20"/>
              </w:rPr>
            </w:pPr>
          </w:p>
          <w:p w14:paraId="00661A82" w14:textId="77777777" w:rsidR="00CB6647" w:rsidRPr="00500B25" w:rsidRDefault="00CB6647" w:rsidP="00CB6647">
            <w:pPr>
              <w:jc w:val="center"/>
              <w:rPr>
                <w:rFonts w:ascii="Times New Roman" w:hAnsi="Times New Roman" w:cs="Times New Roman"/>
                <w:sz w:val="20"/>
                <w:szCs w:val="20"/>
              </w:rPr>
            </w:pPr>
          </w:p>
          <w:p w14:paraId="6813A220" w14:textId="77777777" w:rsidR="00CB6647" w:rsidRPr="00500B25" w:rsidRDefault="00CB6647" w:rsidP="00CB6647">
            <w:pPr>
              <w:jc w:val="center"/>
              <w:rPr>
                <w:rFonts w:ascii="Times New Roman" w:hAnsi="Times New Roman" w:cs="Times New Roman"/>
                <w:sz w:val="20"/>
                <w:szCs w:val="20"/>
              </w:rPr>
            </w:pPr>
          </w:p>
          <w:p w14:paraId="543F889B" w14:textId="77777777" w:rsidR="00CB6647" w:rsidRPr="00500B25" w:rsidRDefault="00CB6647" w:rsidP="00CB6647">
            <w:pPr>
              <w:jc w:val="center"/>
              <w:rPr>
                <w:rFonts w:ascii="Times New Roman" w:hAnsi="Times New Roman" w:cs="Times New Roman"/>
                <w:sz w:val="20"/>
                <w:szCs w:val="20"/>
              </w:rPr>
            </w:pPr>
          </w:p>
          <w:p w14:paraId="24688883" w14:textId="77777777" w:rsidR="00CB6647" w:rsidRPr="00500B25" w:rsidRDefault="00CB6647" w:rsidP="00CB6647">
            <w:pPr>
              <w:jc w:val="center"/>
              <w:rPr>
                <w:rFonts w:ascii="Times New Roman" w:hAnsi="Times New Roman" w:cs="Times New Roman"/>
                <w:sz w:val="20"/>
                <w:szCs w:val="20"/>
              </w:rPr>
            </w:pPr>
          </w:p>
          <w:p w14:paraId="5949DA23" w14:textId="77777777" w:rsidR="00CB6647" w:rsidRPr="00500B25" w:rsidRDefault="00CB6647" w:rsidP="00CB6647">
            <w:pPr>
              <w:jc w:val="center"/>
              <w:rPr>
                <w:rFonts w:ascii="Times New Roman" w:hAnsi="Times New Roman" w:cs="Times New Roman"/>
                <w:sz w:val="20"/>
                <w:szCs w:val="20"/>
              </w:rPr>
            </w:pPr>
          </w:p>
          <w:p w14:paraId="014254AC" w14:textId="77777777" w:rsidR="00CB6647" w:rsidRPr="00500B25" w:rsidRDefault="00CB6647" w:rsidP="00CB6647">
            <w:pPr>
              <w:jc w:val="center"/>
              <w:rPr>
                <w:rFonts w:ascii="Times New Roman" w:hAnsi="Times New Roman" w:cs="Times New Roman"/>
                <w:sz w:val="20"/>
                <w:szCs w:val="20"/>
              </w:rPr>
            </w:pPr>
          </w:p>
          <w:p w14:paraId="68B709CC" w14:textId="77777777" w:rsidR="00CB6647" w:rsidRPr="00500B25" w:rsidRDefault="00CB6647" w:rsidP="00CB6647">
            <w:pPr>
              <w:jc w:val="center"/>
              <w:rPr>
                <w:rFonts w:ascii="Times New Roman" w:hAnsi="Times New Roman" w:cs="Times New Roman"/>
                <w:sz w:val="20"/>
                <w:szCs w:val="20"/>
              </w:rPr>
            </w:pPr>
          </w:p>
          <w:p w14:paraId="50FFC39B" w14:textId="77777777" w:rsidR="00CB6647" w:rsidRPr="00500B25" w:rsidRDefault="00CB6647" w:rsidP="00CB6647">
            <w:pPr>
              <w:jc w:val="center"/>
              <w:rPr>
                <w:rFonts w:ascii="Times New Roman" w:hAnsi="Times New Roman" w:cs="Times New Roman"/>
                <w:sz w:val="20"/>
                <w:szCs w:val="20"/>
              </w:rPr>
            </w:pPr>
          </w:p>
          <w:p w14:paraId="7EFFF735" w14:textId="77777777" w:rsidR="00CB6647" w:rsidRPr="00500B25" w:rsidRDefault="00CB6647" w:rsidP="00CB6647">
            <w:pPr>
              <w:jc w:val="center"/>
              <w:rPr>
                <w:rFonts w:ascii="Times New Roman" w:hAnsi="Times New Roman" w:cs="Times New Roman"/>
                <w:sz w:val="20"/>
                <w:szCs w:val="20"/>
              </w:rPr>
            </w:pPr>
          </w:p>
          <w:p w14:paraId="3CBBADA8" w14:textId="77777777" w:rsidR="00CB6647" w:rsidRPr="00500B25" w:rsidRDefault="00CB6647" w:rsidP="00CB6647">
            <w:pPr>
              <w:jc w:val="center"/>
              <w:rPr>
                <w:rFonts w:ascii="Times New Roman" w:hAnsi="Times New Roman" w:cs="Times New Roman"/>
                <w:sz w:val="20"/>
                <w:szCs w:val="20"/>
              </w:rPr>
            </w:pPr>
          </w:p>
          <w:p w14:paraId="0701D42F" w14:textId="77777777" w:rsidR="00CB6647" w:rsidRPr="00500B25" w:rsidRDefault="00CB6647" w:rsidP="00CB6647">
            <w:pPr>
              <w:jc w:val="center"/>
              <w:rPr>
                <w:rFonts w:ascii="Times New Roman" w:hAnsi="Times New Roman" w:cs="Times New Roman"/>
                <w:sz w:val="20"/>
                <w:szCs w:val="20"/>
              </w:rPr>
            </w:pPr>
          </w:p>
          <w:p w14:paraId="6C35D3DB" w14:textId="77777777" w:rsidR="00CB6647" w:rsidRPr="00500B25" w:rsidRDefault="00CB6647" w:rsidP="00CB6647">
            <w:pPr>
              <w:jc w:val="center"/>
              <w:rPr>
                <w:rFonts w:ascii="Times New Roman" w:hAnsi="Times New Roman" w:cs="Times New Roman"/>
                <w:sz w:val="20"/>
                <w:szCs w:val="20"/>
              </w:rPr>
            </w:pPr>
          </w:p>
          <w:p w14:paraId="680D6F05" w14:textId="77777777" w:rsidR="00CB6647" w:rsidRPr="00500B25" w:rsidRDefault="00CB6647" w:rsidP="00CB6647">
            <w:pPr>
              <w:jc w:val="center"/>
              <w:rPr>
                <w:rFonts w:ascii="Times New Roman" w:hAnsi="Times New Roman" w:cs="Times New Roman"/>
                <w:sz w:val="20"/>
                <w:szCs w:val="20"/>
              </w:rPr>
            </w:pPr>
          </w:p>
          <w:p w14:paraId="6668F366" w14:textId="77777777" w:rsidR="00CB6647" w:rsidRPr="00500B25" w:rsidRDefault="00CB6647" w:rsidP="00CB6647">
            <w:pPr>
              <w:jc w:val="center"/>
              <w:rPr>
                <w:rFonts w:ascii="Times New Roman" w:hAnsi="Times New Roman" w:cs="Times New Roman"/>
                <w:sz w:val="20"/>
                <w:szCs w:val="20"/>
              </w:rPr>
            </w:pPr>
          </w:p>
          <w:p w14:paraId="634E6F10" w14:textId="77777777" w:rsidR="00CB6647" w:rsidRPr="00500B25" w:rsidRDefault="00CB6647" w:rsidP="00CB6647">
            <w:pPr>
              <w:jc w:val="center"/>
              <w:rPr>
                <w:rFonts w:ascii="Times New Roman" w:hAnsi="Times New Roman" w:cs="Times New Roman"/>
                <w:sz w:val="20"/>
                <w:szCs w:val="20"/>
              </w:rPr>
            </w:pPr>
          </w:p>
          <w:p w14:paraId="53079EF0" w14:textId="77777777" w:rsidR="00CB6647" w:rsidRPr="00500B25" w:rsidRDefault="00CB6647" w:rsidP="00CB6647">
            <w:pPr>
              <w:jc w:val="center"/>
              <w:rPr>
                <w:rFonts w:ascii="Times New Roman" w:hAnsi="Times New Roman" w:cs="Times New Roman"/>
                <w:sz w:val="20"/>
                <w:szCs w:val="20"/>
              </w:rPr>
            </w:pPr>
          </w:p>
          <w:p w14:paraId="66694D21" w14:textId="77777777" w:rsidR="00CB6647" w:rsidRPr="00500B25" w:rsidRDefault="00CB6647" w:rsidP="00CB6647">
            <w:pPr>
              <w:jc w:val="center"/>
              <w:rPr>
                <w:rFonts w:ascii="Times New Roman" w:hAnsi="Times New Roman" w:cs="Times New Roman"/>
                <w:sz w:val="20"/>
                <w:szCs w:val="20"/>
              </w:rPr>
            </w:pPr>
          </w:p>
          <w:p w14:paraId="70C0D310" w14:textId="77777777" w:rsidR="00CB6647" w:rsidRPr="00500B25" w:rsidRDefault="00CB6647" w:rsidP="00CB6647">
            <w:pPr>
              <w:jc w:val="center"/>
              <w:rPr>
                <w:rFonts w:ascii="Times New Roman" w:hAnsi="Times New Roman" w:cs="Times New Roman"/>
                <w:sz w:val="20"/>
                <w:szCs w:val="20"/>
              </w:rPr>
            </w:pPr>
          </w:p>
          <w:p w14:paraId="306DF21E" w14:textId="77777777" w:rsidR="00CB6647" w:rsidRPr="00500B25" w:rsidRDefault="00CB6647" w:rsidP="00CB6647">
            <w:pPr>
              <w:jc w:val="center"/>
              <w:rPr>
                <w:rFonts w:ascii="Times New Roman" w:hAnsi="Times New Roman" w:cs="Times New Roman"/>
                <w:sz w:val="20"/>
                <w:szCs w:val="20"/>
              </w:rPr>
            </w:pPr>
          </w:p>
          <w:p w14:paraId="04EE328F" w14:textId="77777777" w:rsidR="00CB6647" w:rsidRPr="00500B25" w:rsidRDefault="00CB6647" w:rsidP="00CB6647">
            <w:pPr>
              <w:jc w:val="center"/>
              <w:rPr>
                <w:rFonts w:ascii="Times New Roman" w:hAnsi="Times New Roman" w:cs="Times New Roman"/>
                <w:sz w:val="20"/>
                <w:szCs w:val="20"/>
              </w:rPr>
            </w:pPr>
          </w:p>
          <w:p w14:paraId="41163A44" w14:textId="77777777" w:rsidR="00CB6647" w:rsidRPr="00500B25" w:rsidRDefault="00CB6647" w:rsidP="00CB6647">
            <w:pPr>
              <w:jc w:val="center"/>
              <w:rPr>
                <w:rFonts w:ascii="Times New Roman" w:hAnsi="Times New Roman" w:cs="Times New Roman"/>
                <w:sz w:val="20"/>
                <w:szCs w:val="20"/>
              </w:rPr>
            </w:pPr>
          </w:p>
          <w:p w14:paraId="0CC623E3" w14:textId="77777777" w:rsidR="00CB6647" w:rsidRPr="00500B25" w:rsidRDefault="00CB6647" w:rsidP="00CB6647">
            <w:pPr>
              <w:jc w:val="center"/>
              <w:rPr>
                <w:rFonts w:ascii="Times New Roman" w:hAnsi="Times New Roman" w:cs="Times New Roman"/>
                <w:sz w:val="20"/>
                <w:szCs w:val="20"/>
              </w:rPr>
            </w:pPr>
          </w:p>
          <w:p w14:paraId="285B857F" w14:textId="77777777" w:rsidR="00CB6647" w:rsidRPr="00500B25" w:rsidRDefault="00CB6647" w:rsidP="00CB6647">
            <w:pPr>
              <w:jc w:val="center"/>
              <w:rPr>
                <w:rFonts w:ascii="Times New Roman" w:hAnsi="Times New Roman" w:cs="Times New Roman"/>
                <w:sz w:val="20"/>
                <w:szCs w:val="20"/>
              </w:rPr>
            </w:pPr>
          </w:p>
          <w:p w14:paraId="5A1D1E4B" w14:textId="77777777" w:rsidR="00CB6647" w:rsidRPr="00500B25" w:rsidRDefault="00CB6647" w:rsidP="00CB6647">
            <w:pPr>
              <w:jc w:val="center"/>
              <w:rPr>
                <w:rFonts w:ascii="Times New Roman" w:hAnsi="Times New Roman" w:cs="Times New Roman"/>
                <w:sz w:val="20"/>
                <w:szCs w:val="20"/>
              </w:rPr>
            </w:pPr>
          </w:p>
          <w:p w14:paraId="2A201630" w14:textId="77777777" w:rsidR="00CB6647" w:rsidRPr="00500B25" w:rsidRDefault="00CB6647" w:rsidP="00CB6647">
            <w:pPr>
              <w:jc w:val="center"/>
              <w:rPr>
                <w:rFonts w:ascii="Times New Roman" w:hAnsi="Times New Roman" w:cs="Times New Roman"/>
                <w:sz w:val="20"/>
                <w:szCs w:val="20"/>
              </w:rPr>
            </w:pPr>
          </w:p>
          <w:p w14:paraId="2BFFFB57" w14:textId="77777777" w:rsidR="00CB6647" w:rsidRPr="00500B25" w:rsidRDefault="00CB6647" w:rsidP="00CB6647">
            <w:pPr>
              <w:jc w:val="center"/>
              <w:rPr>
                <w:rFonts w:ascii="Times New Roman" w:hAnsi="Times New Roman" w:cs="Times New Roman"/>
                <w:sz w:val="20"/>
                <w:szCs w:val="20"/>
              </w:rPr>
            </w:pPr>
          </w:p>
          <w:p w14:paraId="165A1286" w14:textId="77777777" w:rsidR="00CB6647" w:rsidRPr="00500B25" w:rsidRDefault="00CB6647" w:rsidP="00CB6647">
            <w:pPr>
              <w:jc w:val="center"/>
              <w:rPr>
                <w:rFonts w:ascii="Times New Roman" w:hAnsi="Times New Roman" w:cs="Times New Roman"/>
                <w:sz w:val="20"/>
                <w:szCs w:val="20"/>
              </w:rPr>
            </w:pPr>
          </w:p>
          <w:p w14:paraId="188550F6" w14:textId="77777777" w:rsidR="00CB6647" w:rsidRPr="00500B25" w:rsidRDefault="00CB6647" w:rsidP="00CB6647">
            <w:pPr>
              <w:jc w:val="center"/>
              <w:rPr>
                <w:rFonts w:ascii="Times New Roman" w:hAnsi="Times New Roman" w:cs="Times New Roman"/>
                <w:sz w:val="20"/>
                <w:szCs w:val="20"/>
              </w:rPr>
            </w:pPr>
          </w:p>
          <w:p w14:paraId="4D7F9C46" w14:textId="77777777" w:rsidR="00CB6647" w:rsidRPr="00500B25" w:rsidRDefault="00CB6647" w:rsidP="00CB6647">
            <w:pPr>
              <w:jc w:val="center"/>
              <w:rPr>
                <w:rFonts w:ascii="Times New Roman" w:hAnsi="Times New Roman" w:cs="Times New Roman"/>
                <w:sz w:val="20"/>
                <w:szCs w:val="20"/>
              </w:rPr>
            </w:pPr>
          </w:p>
          <w:p w14:paraId="339AF808" w14:textId="77777777" w:rsidR="00CB6647" w:rsidRPr="00500B25" w:rsidRDefault="00CB6647" w:rsidP="00CB6647">
            <w:pPr>
              <w:jc w:val="center"/>
              <w:rPr>
                <w:rFonts w:ascii="Times New Roman" w:hAnsi="Times New Roman" w:cs="Times New Roman"/>
                <w:sz w:val="20"/>
                <w:szCs w:val="20"/>
              </w:rPr>
            </w:pPr>
          </w:p>
          <w:p w14:paraId="5B2A1323" w14:textId="77777777" w:rsidR="00CB6647" w:rsidRPr="00500B25" w:rsidRDefault="00CB6647" w:rsidP="00CB6647">
            <w:pPr>
              <w:jc w:val="center"/>
              <w:rPr>
                <w:rFonts w:ascii="Times New Roman" w:hAnsi="Times New Roman" w:cs="Times New Roman"/>
                <w:sz w:val="20"/>
                <w:szCs w:val="20"/>
              </w:rPr>
            </w:pPr>
          </w:p>
          <w:p w14:paraId="782D0372" w14:textId="77777777" w:rsidR="00CB6647" w:rsidRPr="00500B25" w:rsidRDefault="00CB6647" w:rsidP="00CB6647">
            <w:pPr>
              <w:jc w:val="center"/>
              <w:rPr>
                <w:rFonts w:ascii="Times New Roman" w:hAnsi="Times New Roman" w:cs="Times New Roman"/>
                <w:sz w:val="20"/>
                <w:szCs w:val="20"/>
              </w:rPr>
            </w:pPr>
          </w:p>
          <w:p w14:paraId="71EA3588" w14:textId="77777777" w:rsidR="00CB6647" w:rsidRPr="00500B25" w:rsidRDefault="00CB6647" w:rsidP="00CB6647">
            <w:pPr>
              <w:jc w:val="center"/>
              <w:rPr>
                <w:rFonts w:ascii="Times New Roman" w:hAnsi="Times New Roman" w:cs="Times New Roman"/>
                <w:sz w:val="20"/>
                <w:szCs w:val="20"/>
              </w:rPr>
            </w:pPr>
          </w:p>
          <w:p w14:paraId="41148BD5" w14:textId="77777777" w:rsidR="00CB6647" w:rsidRPr="00500B25" w:rsidRDefault="00CB6647" w:rsidP="00CB6647">
            <w:pPr>
              <w:jc w:val="center"/>
              <w:rPr>
                <w:rFonts w:ascii="Times New Roman" w:hAnsi="Times New Roman" w:cs="Times New Roman"/>
                <w:sz w:val="20"/>
                <w:szCs w:val="20"/>
              </w:rPr>
            </w:pPr>
          </w:p>
          <w:p w14:paraId="4C4533BC" w14:textId="77777777" w:rsidR="00CB6647" w:rsidRPr="00500B25" w:rsidRDefault="00CB6647" w:rsidP="00CB6647">
            <w:pPr>
              <w:jc w:val="center"/>
              <w:rPr>
                <w:rFonts w:ascii="Times New Roman" w:hAnsi="Times New Roman" w:cs="Times New Roman"/>
                <w:sz w:val="20"/>
                <w:szCs w:val="20"/>
              </w:rPr>
            </w:pPr>
          </w:p>
          <w:p w14:paraId="15DE8678" w14:textId="77777777" w:rsidR="00CB6647" w:rsidRPr="00500B25" w:rsidRDefault="00CB6647" w:rsidP="00CB6647">
            <w:pPr>
              <w:jc w:val="center"/>
              <w:rPr>
                <w:rFonts w:ascii="Times New Roman" w:hAnsi="Times New Roman" w:cs="Times New Roman"/>
                <w:sz w:val="20"/>
                <w:szCs w:val="20"/>
              </w:rPr>
            </w:pPr>
          </w:p>
          <w:p w14:paraId="14D974E6" w14:textId="77777777" w:rsidR="00CB6647" w:rsidRPr="00500B25" w:rsidRDefault="00CB6647" w:rsidP="00CB6647">
            <w:pPr>
              <w:jc w:val="center"/>
              <w:rPr>
                <w:rFonts w:ascii="Times New Roman" w:hAnsi="Times New Roman" w:cs="Times New Roman"/>
                <w:sz w:val="20"/>
                <w:szCs w:val="20"/>
              </w:rPr>
            </w:pPr>
          </w:p>
          <w:p w14:paraId="75666415" w14:textId="77777777" w:rsidR="00CB6647" w:rsidRPr="00500B25" w:rsidRDefault="00CB6647" w:rsidP="00CB6647">
            <w:pPr>
              <w:jc w:val="center"/>
              <w:rPr>
                <w:rFonts w:ascii="Times New Roman" w:hAnsi="Times New Roman" w:cs="Times New Roman"/>
                <w:sz w:val="20"/>
                <w:szCs w:val="20"/>
              </w:rPr>
            </w:pPr>
          </w:p>
          <w:p w14:paraId="741A733C" w14:textId="77777777" w:rsidR="00CB6647" w:rsidRPr="00500B25" w:rsidRDefault="00CB6647" w:rsidP="00CB6647">
            <w:pPr>
              <w:jc w:val="center"/>
              <w:rPr>
                <w:rFonts w:ascii="Times New Roman" w:hAnsi="Times New Roman" w:cs="Times New Roman"/>
                <w:sz w:val="20"/>
                <w:szCs w:val="20"/>
              </w:rPr>
            </w:pPr>
          </w:p>
          <w:p w14:paraId="35C3BD82" w14:textId="77777777" w:rsidR="00CB6647" w:rsidRPr="00500B25" w:rsidRDefault="00CB6647" w:rsidP="00CB6647">
            <w:pPr>
              <w:jc w:val="center"/>
              <w:rPr>
                <w:rFonts w:ascii="Times New Roman" w:hAnsi="Times New Roman" w:cs="Times New Roman"/>
                <w:sz w:val="20"/>
                <w:szCs w:val="20"/>
              </w:rPr>
            </w:pPr>
          </w:p>
          <w:p w14:paraId="3149EFAE" w14:textId="77777777" w:rsidR="00CB6647" w:rsidRPr="00500B25" w:rsidRDefault="00CB6647" w:rsidP="00CB6647">
            <w:pPr>
              <w:jc w:val="center"/>
              <w:rPr>
                <w:rFonts w:ascii="Times New Roman" w:hAnsi="Times New Roman" w:cs="Times New Roman"/>
                <w:sz w:val="20"/>
                <w:szCs w:val="20"/>
              </w:rPr>
            </w:pPr>
          </w:p>
          <w:p w14:paraId="7C7CBCAD" w14:textId="77777777" w:rsidR="00CB6647" w:rsidRPr="00500B25" w:rsidRDefault="00CB6647" w:rsidP="00CB6647">
            <w:pPr>
              <w:jc w:val="center"/>
              <w:rPr>
                <w:rFonts w:ascii="Times New Roman" w:hAnsi="Times New Roman" w:cs="Times New Roman"/>
                <w:sz w:val="20"/>
                <w:szCs w:val="20"/>
              </w:rPr>
            </w:pPr>
          </w:p>
          <w:p w14:paraId="0CF6EA9B" w14:textId="77777777" w:rsidR="00CB6647" w:rsidRPr="00500B25" w:rsidRDefault="00CB6647" w:rsidP="00CB6647">
            <w:pPr>
              <w:jc w:val="center"/>
              <w:rPr>
                <w:rFonts w:ascii="Times New Roman" w:hAnsi="Times New Roman" w:cs="Times New Roman"/>
                <w:sz w:val="20"/>
                <w:szCs w:val="20"/>
              </w:rPr>
            </w:pPr>
          </w:p>
          <w:p w14:paraId="7792E298" w14:textId="77777777" w:rsidR="00CB6647" w:rsidRPr="00500B25" w:rsidRDefault="00CB6647" w:rsidP="00CB6647">
            <w:pPr>
              <w:jc w:val="center"/>
              <w:rPr>
                <w:rFonts w:ascii="Times New Roman" w:hAnsi="Times New Roman" w:cs="Times New Roman"/>
                <w:sz w:val="20"/>
                <w:szCs w:val="20"/>
              </w:rPr>
            </w:pPr>
          </w:p>
          <w:p w14:paraId="590BDA74" w14:textId="77777777" w:rsidR="00CB6647" w:rsidRPr="00500B25" w:rsidRDefault="00CB6647" w:rsidP="00CB6647">
            <w:pPr>
              <w:jc w:val="center"/>
              <w:rPr>
                <w:rFonts w:ascii="Times New Roman" w:hAnsi="Times New Roman" w:cs="Times New Roman"/>
                <w:sz w:val="20"/>
                <w:szCs w:val="20"/>
              </w:rPr>
            </w:pPr>
          </w:p>
          <w:p w14:paraId="36C86A16" w14:textId="77777777" w:rsidR="00CB6647" w:rsidRPr="00500B25" w:rsidRDefault="00CB6647" w:rsidP="00CB6647">
            <w:pPr>
              <w:jc w:val="center"/>
              <w:rPr>
                <w:rFonts w:ascii="Times New Roman" w:hAnsi="Times New Roman" w:cs="Times New Roman"/>
                <w:sz w:val="20"/>
                <w:szCs w:val="20"/>
              </w:rPr>
            </w:pPr>
          </w:p>
          <w:p w14:paraId="419A8E95" w14:textId="77777777" w:rsidR="00CB6647" w:rsidRPr="00500B25" w:rsidRDefault="00CB6647" w:rsidP="00CB6647">
            <w:pPr>
              <w:jc w:val="center"/>
              <w:rPr>
                <w:rFonts w:ascii="Times New Roman" w:hAnsi="Times New Roman" w:cs="Times New Roman"/>
                <w:sz w:val="20"/>
                <w:szCs w:val="20"/>
              </w:rPr>
            </w:pPr>
          </w:p>
          <w:p w14:paraId="615CB3A2" w14:textId="77777777" w:rsidR="00CB6647" w:rsidRPr="00500B25" w:rsidRDefault="00CB6647" w:rsidP="00CB6647">
            <w:pPr>
              <w:jc w:val="center"/>
              <w:rPr>
                <w:rFonts w:ascii="Times New Roman" w:hAnsi="Times New Roman" w:cs="Times New Roman"/>
                <w:sz w:val="20"/>
                <w:szCs w:val="20"/>
              </w:rPr>
            </w:pPr>
          </w:p>
          <w:p w14:paraId="3C642EF6" w14:textId="77777777" w:rsidR="00CB6647" w:rsidRPr="00500B25" w:rsidRDefault="00CB6647" w:rsidP="00CB6647">
            <w:pPr>
              <w:jc w:val="center"/>
              <w:rPr>
                <w:rFonts w:ascii="Times New Roman" w:hAnsi="Times New Roman" w:cs="Times New Roman"/>
                <w:sz w:val="20"/>
                <w:szCs w:val="20"/>
              </w:rPr>
            </w:pPr>
          </w:p>
          <w:p w14:paraId="6A6A566D" w14:textId="77777777" w:rsidR="00CB6647" w:rsidRPr="00500B25" w:rsidRDefault="00CB6647" w:rsidP="00CB6647">
            <w:pPr>
              <w:jc w:val="center"/>
              <w:rPr>
                <w:rFonts w:ascii="Times New Roman" w:hAnsi="Times New Roman" w:cs="Times New Roman"/>
                <w:sz w:val="20"/>
                <w:szCs w:val="20"/>
              </w:rPr>
            </w:pPr>
          </w:p>
          <w:p w14:paraId="0C82833F" w14:textId="77777777" w:rsidR="00CB6647" w:rsidRPr="00500B25" w:rsidRDefault="00CB6647" w:rsidP="00CB6647">
            <w:pPr>
              <w:jc w:val="center"/>
              <w:rPr>
                <w:rFonts w:ascii="Times New Roman" w:hAnsi="Times New Roman" w:cs="Times New Roman"/>
                <w:sz w:val="20"/>
                <w:szCs w:val="20"/>
              </w:rPr>
            </w:pPr>
          </w:p>
          <w:p w14:paraId="05F1ADBB" w14:textId="77777777" w:rsidR="00CB6647" w:rsidRPr="00500B25" w:rsidRDefault="00CB6647" w:rsidP="00CB6647">
            <w:pPr>
              <w:jc w:val="center"/>
              <w:rPr>
                <w:rFonts w:ascii="Times New Roman" w:hAnsi="Times New Roman" w:cs="Times New Roman"/>
                <w:sz w:val="20"/>
                <w:szCs w:val="20"/>
              </w:rPr>
            </w:pPr>
          </w:p>
          <w:p w14:paraId="23A287FF" w14:textId="77777777" w:rsidR="00CB6647" w:rsidRPr="00500B25" w:rsidRDefault="00CB6647" w:rsidP="00CB6647">
            <w:pPr>
              <w:jc w:val="center"/>
              <w:rPr>
                <w:rFonts w:ascii="Times New Roman" w:hAnsi="Times New Roman" w:cs="Times New Roman"/>
                <w:sz w:val="20"/>
                <w:szCs w:val="20"/>
              </w:rPr>
            </w:pPr>
          </w:p>
          <w:p w14:paraId="2D4809CB" w14:textId="77777777" w:rsidR="00CB6647" w:rsidRPr="00500B25" w:rsidRDefault="00CB6647" w:rsidP="00CB6647">
            <w:pPr>
              <w:jc w:val="center"/>
              <w:rPr>
                <w:rFonts w:ascii="Times New Roman" w:hAnsi="Times New Roman" w:cs="Times New Roman"/>
                <w:sz w:val="20"/>
                <w:szCs w:val="20"/>
              </w:rPr>
            </w:pPr>
          </w:p>
          <w:p w14:paraId="3FAC8783" w14:textId="77777777" w:rsidR="00CB6647" w:rsidRPr="00500B25" w:rsidRDefault="00CB6647" w:rsidP="00CB6647">
            <w:pPr>
              <w:jc w:val="center"/>
              <w:rPr>
                <w:rFonts w:ascii="Times New Roman" w:hAnsi="Times New Roman" w:cs="Times New Roman"/>
                <w:sz w:val="20"/>
                <w:szCs w:val="20"/>
              </w:rPr>
            </w:pPr>
          </w:p>
          <w:p w14:paraId="58D79377" w14:textId="77777777" w:rsidR="00CB6647" w:rsidRPr="00500B25" w:rsidRDefault="00CB6647" w:rsidP="00CB6647">
            <w:pPr>
              <w:jc w:val="center"/>
              <w:rPr>
                <w:rFonts w:ascii="Times New Roman" w:hAnsi="Times New Roman" w:cs="Times New Roman"/>
                <w:sz w:val="20"/>
                <w:szCs w:val="20"/>
              </w:rPr>
            </w:pPr>
          </w:p>
          <w:p w14:paraId="61412521" w14:textId="77777777" w:rsidR="00CB6647" w:rsidRPr="00500B25" w:rsidRDefault="00CB6647" w:rsidP="00CB6647">
            <w:pPr>
              <w:jc w:val="center"/>
              <w:rPr>
                <w:rFonts w:ascii="Times New Roman" w:hAnsi="Times New Roman" w:cs="Times New Roman"/>
                <w:sz w:val="20"/>
                <w:szCs w:val="20"/>
              </w:rPr>
            </w:pPr>
          </w:p>
          <w:p w14:paraId="1B3A4838" w14:textId="77777777" w:rsidR="00CB6647" w:rsidRPr="00500B25" w:rsidRDefault="00CB6647" w:rsidP="00CB6647">
            <w:pPr>
              <w:jc w:val="center"/>
              <w:rPr>
                <w:rFonts w:ascii="Times New Roman" w:hAnsi="Times New Roman" w:cs="Times New Roman"/>
                <w:sz w:val="20"/>
                <w:szCs w:val="20"/>
              </w:rPr>
            </w:pPr>
          </w:p>
          <w:p w14:paraId="25F14F08" w14:textId="77777777" w:rsidR="00CB6647" w:rsidRPr="00500B25" w:rsidRDefault="00CB6647" w:rsidP="00CB6647">
            <w:pPr>
              <w:jc w:val="center"/>
              <w:rPr>
                <w:rFonts w:ascii="Times New Roman" w:hAnsi="Times New Roman" w:cs="Times New Roman"/>
                <w:sz w:val="20"/>
                <w:szCs w:val="20"/>
              </w:rPr>
            </w:pPr>
          </w:p>
          <w:p w14:paraId="3571B2B5" w14:textId="77777777" w:rsidR="00CB6647" w:rsidRPr="00500B25" w:rsidRDefault="00CB6647" w:rsidP="00CB6647">
            <w:pPr>
              <w:jc w:val="center"/>
              <w:rPr>
                <w:rFonts w:ascii="Times New Roman" w:hAnsi="Times New Roman" w:cs="Times New Roman"/>
                <w:sz w:val="20"/>
                <w:szCs w:val="20"/>
              </w:rPr>
            </w:pPr>
          </w:p>
          <w:p w14:paraId="65E1AA8F" w14:textId="77777777" w:rsidR="00CB6647" w:rsidRPr="00500B25" w:rsidRDefault="00CB6647" w:rsidP="00CB6647">
            <w:pPr>
              <w:jc w:val="center"/>
              <w:rPr>
                <w:rFonts w:ascii="Times New Roman" w:hAnsi="Times New Roman" w:cs="Times New Roman"/>
                <w:sz w:val="20"/>
                <w:szCs w:val="20"/>
              </w:rPr>
            </w:pPr>
          </w:p>
          <w:p w14:paraId="1D5923DE" w14:textId="77777777" w:rsidR="00CB6647" w:rsidRPr="00500B25" w:rsidRDefault="00CB6647" w:rsidP="00CB6647">
            <w:pPr>
              <w:jc w:val="center"/>
              <w:rPr>
                <w:rFonts w:ascii="Times New Roman" w:hAnsi="Times New Roman" w:cs="Times New Roman"/>
                <w:sz w:val="20"/>
                <w:szCs w:val="20"/>
              </w:rPr>
            </w:pPr>
          </w:p>
          <w:p w14:paraId="7FC1AF0C" w14:textId="77777777" w:rsidR="00CB6647" w:rsidRPr="00500B25" w:rsidRDefault="00CB6647" w:rsidP="00CB6647">
            <w:pPr>
              <w:jc w:val="center"/>
              <w:rPr>
                <w:rFonts w:ascii="Times New Roman" w:hAnsi="Times New Roman" w:cs="Times New Roman"/>
                <w:sz w:val="20"/>
                <w:szCs w:val="20"/>
              </w:rPr>
            </w:pPr>
          </w:p>
          <w:p w14:paraId="4465506D" w14:textId="77777777" w:rsidR="00CB6647" w:rsidRPr="00500B25" w:rsidRDefault="00CB6647" w:rsidP="00CB6647">
            <w:pPr>
              <w:jc w:val="center"/>
              <w:rPr>
                <w:rFonts w:ascii="Times New Roman" w:hAnsi="Times New Roman" w:cs="Times New Roman"/>
                <w:sz w:val="20"/>
                <w:szCs w:val="20"/>
              </w:rPr>
            </w:pPr>
          </w:p>
          <w:p w14:paraId="7DCB432E" w14:textId="77777777" w:rsidR="00CB6647" w:rsidRPr="00500B25" w:rsidRDefault="00CB6647" w:rsidP="00CB6647">
            <w:pPr>
              <w:jc w:val="center"/>
              <w:rPr>
                <w:rFonts w:ascii="Times New Roman" w:hAnsi="Times New Roman" w:cs="Times New Roman"/>
                <w:sz w:val="20"/>
                <w:szCs w:val="20"/>
              </w:rPr>
            </w:pPr>
          </w:p>
          <w:p w14:paraId="79DD36E4" w14:textId="77777777" w:rsidR="00CB6647" w:rsidRPr="00500B25" w:rsidRDefault="00CB6647" w:rsidP="00CB6647">
            <w:pPr>
              <w:jc w:val="center"/>
              <w:rPr>
                <w:rFonts w:ascii="Times New Roman" w:hAnsi="Times New Roman" w:cs="Times New Roman"/>
                <w:sz w:val="20"/>
                <w:szCs w:val="20"/>
              </w:rPr>
            </w:pPr>
          </w:p>
          <w:p w14:paraId="368FBA58" w14:textId="77777777" w:rsidR="00CB6647" w:rsidRPr="00500B25" w:rsidRDefault="00CB6647" w:rsidP="00CB6647">
            <w:pPr>
              <w:jc w:val="center"/>
              <w:rPr>
                <w:rFonts w:ascii="Times New Roman" w:hAnsi="Times New Roman" w:cs="Times New Roman"/>
                <w:sz w:val="20"/>
                <w:szCs w:val="20"/>
              </w:rPr>
            </w:pPr>
          </w:p>
          <w:p w14:paraId="42ECA300" w14:textId="77777777" w:rsidR="00CB6647" w:rsidRPr="00500B25" w:rsidRDefault="00CB6647" w:rsidP="00CB6647">
            <w:pPr>
              <w:jc w:val="center"/>
              <w:rPr>
                <w:rFonts w:ascii="Times New Roman" w:hAnsi="Times New Roman" w:cs="Times New Roman"/>
                <w:sz w:val="20"/>
                <w:szCs w:val="20"/>
              </w:rPr>
            </w:pPr>
          </w:p>
          <w:p w14:paraId="0B361976" w14:textId="77777777" w:rsidR="00CB6647" w:rsidRPr="00500B25" w:rsidRDefault="00CB6647" w:rsidP="00CB6647">
            <w:pPr>
              <w:jc w:val="center"/>
              <w:rPr>
                <w:rFonts w:ascii="Times New Roman" w:hAnsi="Times New Roman" w:cs="Times New Roman"/>
                <w:sz w:val="20"/>
                <w:szCs w:val="20"/>
              </w:rPr>
            </w:pPr>
          </w:p>
          <w:p w14:paraId="357B6AE8" w14:textId="77777777" w:rsidR="00CB6647" w:rsidRPr="00500B25" w:rsidRDefault="00CB6647" w:rsidP="00CB6647">
            <w:pPr>
              <w:jc w:val="center"/>
              <w:rPr>
                <w:rFonts w:ascii="Times New Roman" w:hAnsi="Times New Roman" w:cs="Times New Roman"/>
                <w:sz w:val="20"/>
                <w:szCs w:val="20"/>
              </w:rPr>
            </w:pPr>
          </w:p>
          <w:p w14:paraId="5AC1121B" w14:textId="77777777" w:rsidR="00CB6647" w:rsidRPr="00500B25" w:rsidRDefault="00CB6647" w:rsidP="00CB6647">
            <w:pPr>
              <w:jc w:val="center"/>
              <w:rPr>
                <w:rFonts w:ascii="Times New Roman" w:hAnsi="Times New Roman" w:cs="Times New Roman"/>
                <w:sz w:val="20"/>
                <w:szCs w:val="20"/>
              </w:rPr>
            </w:pPr>
          </w:p>
          <w:p w14:paraId="3BE08F1E" w14:textId="77777777" w:rsidR="00CB6647" w:rsidRPr="00500B25" w:rsidRDefault="00CB6647" w:rsidP="00CB6647">
            <w:pPr>
              <w:jc w:val="center"/>
              <w:rPr>
                <w:rFonts w:ascii="Times New Roman" w:hAnsi="Times New Roman" w:cs="Times New Roman"/>
                <w:sz w:val="20"/>
                <w:szCs w:val="20"/>
              </w:rPr>
            </w:pPr>
          </w:p>
          <w:p w14:paraId="30DF4EA9" w14:textId="77777777" w:rsidR="00CB6647" w:rsidRPr="00500B25" w:rsidRDefault="00CB6647" w:rsidP="00CB6647">
            <w:pPr>
              <w:jc w:val="center"/>
              <w:rPr>
                <w:rFonts w:ascii="Times New Roman" w:hAnsi="Times New Roman" w:cs="Times New Roman"/>
                <w:sz w:val="20"/>
                <w:szCs w:val="20"/>
              </w:rPr>
            </w:pPr>
          </w:p>
          <w:p w14:paraId="01D97E4B" w14:textId="77777777" w:rsidR="00CB6647" w:rsidRPr="00500B25" w:rsidRDefault="00CB6647" w:rsidP="00CB6647">
            <w:pPr>
              <w:jc w:val="center"/>
              <w:rPr>
                <w:rFonts w:ascii="Times New Roman" w:hAnsi="Times New Roman" w:cs="Times New Roman"/>
                <w:sz w:val="20"/>
                <w:szCs w:val="20"/>
              </w:rPr>
            </w:pPr>
          </w:p>
          <w:p w14:paraId="0FCEAF02" w14:textId="77777777" w:rsidR="00CB6647" w:rsidRPr="00500B25" w:rsidRDefault="00CB6647" w:rsidP="00CB6647">
            <w:pPr>
              <w:jc w:val="center"/>
              <w:rPr>
                <w:rFonts w:ascii="Times New Roman" w:hAnsi="Times New Roman" w:cs="Times New Roman"/>
                <w:sz w:val="20"/>
                <w:szCs w:val="20"/>
              </w:rPr>
            </w:pPr>
          </w:p>
          <w:p w14:paraId="071C9635" w14:textId="77777777" w:rsidR="00CB6647" w:rsidRPr="00500B25" w:rsidRDefault="00CB6647" w:rsidP="00CB6647">
            <w:pPr>
              <w:jc w:val="center"/>
              <w:rPr>
                <w:rFonts w:ascii="Times New Roman" w:hAnsi="Times New Roman" w:cs="Times New Roman"/>
                <w:sz w:val="20"/>
                <w:szCs w:val="20"/>
              </w:rPr>
            </w:pPr>
          </w:p>
          <w:p w14:paraId="6EBB1564" w14:textId="77777777" w:rsidR="00CB6647" w:rsidRPr="00500B25" w:rsidRDefault="00CB6647" w:rsidP="00CB6647">
            <w:pPr>
              <w:jc w:val="center"/>
              <w:rPr>
                <w:rFonts w:ascii="Times New Roman" w:hAnsi="Times New Roman" w:cs="Times New Roman"/>
                <w:sz w:val="20"/>
                <w:szCs w:val="20"/>
              </w:rPr>
            </w:pPr>
          </w:p>
          <w:p w14:paraId="1A3088A1" w14:textId="77777777" w:rsidR="00CB6647" w:rsidRPr="00500B25" w:rsidRDefault="00CB6647" w:rsidP="00CB6647">
            <w:pPr>
              <w:jc w:val="center"/>
              <w:rPr>
                <w:rFonts w:ascii="Times New Roman" w:hAnsi="Times New Roman" w:cs="Times New Roman"/>
                <w:sz w:val="20"/>
                <w:szCs w:val="20"/>
              </w:rPr>
            </w:pPr>
          </w:p>
          <w:p w14:paraId="52F64029" w14:textId="77777777" w:rsidR="00CB6647" w:rsidRPr="00500B25" w:rsidRDefault="00CB6647" w:rsidP="00CB6647">
            <w:pPr>
              <w:jc w:val="center"/>
              <w:rPr>
                <w:rFonts w:ascii="Times New Roman" w:hAnsi="Times New Roman" w:cs="Times New Roman"/>
                <w:sz w:val="20"/>
                <w:szCs w:val="20"/>
              </w:rPr>
            </w:pPr>
          </w:p>
          <w:p w14:paraId="0D1BEAC8" w14:textId="77777777" w:rsidR="00CB6647" w:rsidRPr="00500B25" w:rsidRDefault="00CB6647" w:rsidP="00CB6647">
            <w:pPr>
              <w:jc w:val="center"/>
              <w:rPr>
                <w:rFonts w:ascii="Times New Roman" w:hAnsi="Times New Roman" w:cs="Times New Roman"/>
                <w:sz w:val="20"/>
                <w:szCs w:val="20"/>
              </w:rPr>
            </w:pPr>
          </w:p>
          <w:p w14:paraId="030AC105" w14:textId="77777777" w:rsidR="00CB6647" w:rsidRPr="00500B25" w:rsidRDefault="00CB6647" w:rsidP="00CB6647">
            <w:pPr>
              <w:jc w:val="center"/>
              <w:rPr>
                <w:rFonts w:ascii="Times New Roman" w:hAnsi="Times New Roman" w:cs="Times New Roman"/>
                <w:sz w:val="20"/>
                <w:szCs w:val="20"/>
              </w:rPr>
            </w:pPr>
          </w:p>
          <w:p w14:paraId="4E9B7F6F" w14:textId="77777777" w:rsidR="00CB6647" w:rsidRPr="00500B25" w:rsidRDefault="00CB6647" w:rsidP="00CB6647">
            <w:pPr>
              <w:jc w:val="center"/>
              <w:rPr>
                <w:rFonts w:ascii="Times New Roman" w:hAnsi="Times New Roman" w:cs="Times New Roman"/>
                <w:sz w:val="20"/>
                <w:szCs w:val="20"/>
              </w:rPr>
            </w:pPr>
          </w:p>
          <w:p w14:paraId="3E749C05" w14:textId="77777777" w:rsidR="00CB6647" w:rsidRPr="00500B25" w:rsidRDefault="00CB6647" w:rsidP="00CB6647">
            <w:pPr>
              <w:jc w:val="center"/>
              <w:rPr>
                <w:rFonts w:ascii="Times New Roman" w:hAnsi="Times New Roman" w:cs="Times New Roman"/>
                <w:sz w:val="20"/>
                <w:szCs w:val="20"/>
              </w:rPr>
            </w:pPr>
          </w:p>
          <w:p w14:paraId="1A923C5E" w14:textId="77777777" w:rsidR="00CB6647" w:rsidRPr="00500B25" w:rsidRDefault="00CB6647" w:rsidP="00CB6647">
            <w:pPr>
              <w:jc w:val="center"/>
              <w:rPr>
                <w:rFonts w:ascii="Times New Roman" w:hAnsi="Times New Roman" w:cs="Times New Roman"/>
                <w:sz w:val="20"/>
                <w:szCs w:val="20"/>
              </w:rPr>
            </w:pPr>
          </w:p>
          <w:p w14:paraId="77229FBD" w14:textId="77777777" w:rsidR="00CB6647" w:rsidRPr="00500B25" w:rsidRDefault="00CB6647" w:rsidP="00CB6647">
            <w:pPr>
              <w:jc w:val="center"/>
              <w:rPr>
                <w:rFonts w:ascii="Times New Roman" w:hAnsi="Times New Roman" w:cs="Times New Roman"/>
                <w:sz w:val="20"/>
                <w:szCs w:val="20"/>
              </w:rPr>
            </w:pPr>
          </w:p>
          <w:p w14:paraId="0656FB57" w14:textId="77777777" w:rsidR="00CB6647" w:rsidRPr="00500B25" w:rsidRDefault="00CB6647" w:rsidP="00CB6647">
            <w:pPr>
              <w:jc w:val="center"/>
              <w:rPr>
                <w:rFonts w:ascii="Times New Roman" w:hAnsi="Times New Roman" w:cs="Times New Roman"/>
                <w:sz w:val="20"/>
                <w:szCs w:val="20"/>
              </w:rPr>
            </w:pPr>
          </w:p>
          <w:p w14:paraId="51F4FED0" w14:textId="77777777" w:rsidR="00CB6647" w:rsidRPr="00500B25" w:rsidRDefault="00CB6647" w:rsidP="00CB6647">
            <w:pPr>
              <w:jc w:val="center"/>
              <w:rPr>
                <w:rFonts w:ascii="Times New Roman" w:hAnsi="Times New Roman" w:cs="Times New Roman"/>
                <w:sz w:val="20"/>
                <w:szCs w:val="20"/>
              </w:rPr>
            </w:pPr>
          </w:p>
          <w:p w14:paraId="3EE052F8" w14:textId="77777777" w:rsidR="00CB6647" w:rsidRPr="00500B25" w:rsidRDefault="00CB6647" w:rsidP="00CB6647">
            <w:pPr>
              <w:jc w:val="center"/>
              <w:rPr>
                <w:rFonts w:ascii="Times New Roman" w:hAnsi="Times New Roman" w:cs="Times New Roman"/>
                <w:sz w:val="20"/>
                <w:szCs w:val="20"/>
              </w:rPr>
            </w:pPr>
          </w:p>
          <w:p w14:paraId="123B92B4" w14:textId="77777777" w:rsidR="00CB6647" w:rsidRPr="00500B25" w:rsidRDefault="00CB6647" w:rsidP="00CB6647">
            <w:pPr>
              <w:jc w:val="center"/>
              <w:rPr>
                <w:rFonts w:ascii="Times New Roman" w:hAnsi="Times New Roman" w:cs="Times New Roman"/>
                <w:sz w:val="20"/>
                <w:szCs w:val="20"/>
              </w:rPr>
            </w:pPr>
          </w:p>
          <w:p w14:paraId="1277D118" w14:textId="77777777" w:rsidR="00CB6647" w:rsidRPr="00500B25" w:rsidRDefault="00CB6647" w:rsidP="00CB6647">
            <w:pPr>
              <w:jc w:val="center"/>
              <w:rPr>
                <w:rFonts w:ascii="Times New Roman" w:hAnsi="Times New Roman" w:cs="Times New Roman"/>
                <w:sz w:val="20"/>
                <w:szCs w:val="20"/>
              </w:rPr>
            </w:pPr>
          </w:p>
          <w:p w14:paraId="199D470F" w14:textId="77777777" w:rsidR="00CB6647" w:rsidRPr="00500B25" w:rsidRDefault="00CB6647" w:rsidP="00CB6647">
            <w:pPr>
              <w:jc w:val="center"/>
              <w:rPr>
                <w:rFonts w:ascii="Times New Roman" w:hAnsi="Times New Roman" w:cs="Times New Roman"/>
                <w:sz w:val="20"/>
                <w:szCs w:val="20"/>
              </w:rPr>
            </w:pPr>
          </w:p>
          <w:p w14:paraId="41BBCCE9" w14:textId="77777777" w:rsidR="00CB6647" w:rsidRPr="00500B25" w:rsidRDefault="00CB6647" w:rsidP="00CB6647">
            <w:pPr>
              <w:jc w:val="center"/>
              <w:rPr>
                <w:rFonts w:ascii="Times New Roman" w:hAnsi="Times New Roman" w:cs="Times New Roman"/>
                <w:sz w:val="20"/>
                <w:szCs w:val="20"/>
              </w:rPr>
            </w:pPr>
          </w:p>
          <w:p w14:paraId="5CB0E4E7" w14:textId="77777777" w:rsidR="00CB6647" w:rsidRPr="00500B25" w:rsidRDefault="00CB6647" w:rsidP="00CB6647">
            <w:pPr>
              <w:jc w:val="center"/>
              <w:rPr>
                <w:rFonts w:ascii="Times New Roman" w:hAnsi="Times New Roman" w:cs="Times New Roman"/>
                <w:sz w:val="20"/>
                <w:szCs w:val="20"/>
              </w:rPr>
            </w:pPr>
          </w:p>
          <w:p w14:paraId="094A5F18" w14:textId="77777777" w:rsidR="00CB6647" w:rsidRPr="00500B25" w:rsidRDefault="00CB6647" w:rsidP="00CB6647">
            <w:pPr>
              <w:jc w:val="center"/>
              <w:rPr>
                <w:rFonts w:ascii="Times New Roman" w:hAnsi="Times New Roman" w:cs="Times New Roman"/>
                <w:sz w:val="20"/>
                <w:szCs w:val="20"/>
              </w:rPr>
            </w:pPr>
          </w:p>
          <w:p w14:paraId="052EC1C9" w14:textId="77777777" w:rsidR="00CB6647" w:rsidRPr="00500B25" w:rsidRDefault="00CB6647" w:rsidP="00CB6647">
            <w:pPr>
              <w:jc w:val="center"/>
              <w:rPr>
                <w:rFonts w:ascii="Times New Roman" w:hAnsi="Times New Roman" w:cs="Times New Roman"/>
                <w:sz w:val="20"/>
                <w:szCs w:val="20"/>
              </w:rPr>
            </w:pPr>
          </w:p>
          <w:p w14:paraId="6DCCF9FC" w14:textId="77777777" w:rsidR="00CB6647" w:rsidRPr="00500B25" w:rsidRDefault="00CB6647" w:rsidP="00CB6647">
            <w:pPr>
              <w:jc w:val="center"/>
              <w:rPr>
                <w:rFonts w:ascii="Times New Roman" w:hAnsi="Times New Roman" w:cs="Times New Roman"/>
                <w:sz w:val="20"/>
                <w:szCs w:val="20"/>
              </w:rPr>
            </w:pPr>
          </w:p>
          <w:p w14:paraId="6B9F1AB3" w14:textId="77777777" w:rsidR="00CB6647" w:rsidRPr="00500B25" w:rsidRDefault="00CB6647" w:rsidP="00CB6647">
            <w:pPr>
              <w:jc w:val="center"/>
              <w:rPr>
                <w:rFonts w:ascii="Times New Roman" w:hAnsi="Times New Roman" w:cs="Times New Roman"/>
                <w:sz w:val="20"/>
                <w:szCs w:val="20"/>
              </w:rPr>
            </w:pPr>
          </w:p>
          <w:p w14:paraId="51D0436E" w14:textId="77777777" w:rsidR="00CB6647" w:rsidRPr="00500B25" w:rsidRDefault="00CB6647" w:rsidP="00CB6647">
            <w:pPr>
              <w:jc w:val="center"/>
              <w:rPr>
                <w:rFonts w:ascii="Times New Roman" w:hAnsi="Times New Roman" w:cs="Times New Roman"/>
                <w:sz w:val="20"/>
                <w:szCs w:val="20"/>
              </w:rPr>
            </w:pPr>
          </w:p>
          <w:p w14:paraId="3DB7BD49" w14:textId="77777777" w:rsidR="00CB6647" w:rsidRPr="00500B25" w:rsidRDefault="00CB6647" w:rsidP="00CB6647">
            <w:pPr>
              <w:jc w:val="center"/>
              <w:rPr>
                <w:rFonts w:ascii="Times New Roman" w:hAnsi="Times New Roman" w:cs="Times New Roman"/>
                <w:sz w:val="20"/>
                <w:szCs w:val="20"/>
              </w:rPr>
            </w:pPr>
          </w:p>
          <w:p w14:paraId="4CE569B1" w14:textId="77777777" w:rsidR="00CB6647" w:rsidRPr="00500B25" w:rsidRDefault="00CB6647" w:rsidP="00CB6647">
            <w:pPr>
              <w:jc w:val="center"/>
              <w:rPr>
                <w:rFonts w:ascii="Times New Roman" w:hAnsi="Times New Roman" w:cs="Times New Roman"/>
                <w:sz w:val="20"/>
                <w:szCs w:val="20"/>
              </w:rPr>
            </w:pPr>
          </w:p>
          <w:p w14:paraId="57E59E51" w14:textId="77777777" w:rsidR="00CB6647" w:rsidRPr="00500B25" w:rsidRDefault="00CB6647" w:rsidP="00CB6647">
            <w:pPr>
              <w:jc w:val="center"/>
              <w:rPr>
                <w:rFonts w:ascii="Times New Roman" w:hAnsi="Times New Roman" w:cs="Times New Roman"/>
                <w:sz w:val="20"/>
                <w:szCs w:val="20"/>
                <w:highlight w:val="red"/>
              </w:rPr>
            </w:pPr>
          </w:p>
        </w:tc>
      </w:tr>
      <w:tr w:rsidR="00431C39" w:rsidRPr="00500B25" w14:paraId="51A8D343" w14:textId="77777777" w:rsidTr="00500B25">
        <w:tc>
          <w:tcPr>
            <w:tcW w:w="988" w:type="dxa"/>
            <w:tcBorders>
              <w:top w:val="single" w:sz="4" w:space="0" w:color="auto"/>
              <w:bottom w:val="single" w:sz="4" w:space="0" w:color="auto"/>
            </w:tcBorders>
          </w:tcPr>
          <w:p w14:paraId="0EB2E3B1" w14:textId="391D6907"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lastRenderedPageBreak/>
              <w:t>Č: 28</w:t>
            </w:r>
          </w:p>
        </w:tc>
        <w:tc>
          <w:tcPr>
            <w:tcW w:w="2268" w:type="dxa"/>
            <w:tcBorders>
              <w:top w:val="single" w:sz="4" w:space="0" w:color="auto"/>
              <w:bottom w:val="single" w:sz="4" w:space="0" w:color="auto"/>
            </w:tcBorders>
          </w:tcPr>
          <w:p w14:paraId="38530DEE" w14:textId="77777777" w:rsidR="00431C39" w:rsidRPr="00500B25" w:rsidRDefault="00431C39" w:rsidP="00431C39">
            <w:pPr>
              <w:adjustRightInd w:val="0"/>
              <w:jc w:val="both"/>
              <w:rPr>
                <w:rFonts w:ascii="Times New Roman" w:hAnsi="Times New Roman" w:cs="Times New Roman"/>
                <w:b/>
                <w:bCs/>
                <w:sz w:val="20"/>
                <w:szCs w:val="20"/>
              </w:rPr>
            </w:pPr>
            <w:r w:rsidRPr="00500B25">
              <w:rPr>
                <w:rFonts w:ascii="Times New Roman" w:hAnsi="Times New Roman" w:cs="Times New Roman"/>
                <w:b/>
                <w:bCs/>
                <w:sz w:val="20"/>
                <w:szCs w:val="20"/>
              </w:rPr>
              <w:t xml:space="preserve">Použitie prostriedkov elektronickej komunikácie </w:t>
            </w:r>
          </w:p>
          <w:p w14:paraId="654A3BE0" w14:textId="77777777" w:rsidR="00431C39" w:rsidRPr="00500B25" w:rsidRDefault="00431C39" w:rsidP="00431C39">
            <w:pPr>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Členské štáty zabezpečia, aby pri reštrukturalizačných, konkurzných a oddlžovacích konaniach mohli účastníci konaní, správca a súdny alebo správny orgán vykonávať využívaním elektronických prostriedkov komunikácie, a to aj v cezhraničných situáciách, aspoň tieto kroky: </w:t>
            </w:r>
          </w:p>
          <w:p w14:paraId="6BE7E719" w14:textId="77777777" w:rsidR="00431C39" w:rsidRPr="00500B25" w:rsidRDefault="00431C39" w:rsidP="00431C39">
            <w:pPr>
              <w:numPr>
                <w:ilvl w:val="0"/>
                <w:numId w:val="7"/>
              </w:numPr>
              <w:autoSpaceDE w:val="0"/>
              <w:autoSpaceDN w:val="0"/>
              <w:adjustRightInd w:val="0"/>
              <w:jc w:val="both"/>
              <w:rPr>
                <w:rFonts w:ascii="Times New Roman" w:hAnsi="Times New Roman" w:cs="Times New Roman"/>
                <w:b/>
                <w:bCs/>
                <w:sz w:val="20"/>
                <w:szCs w:val="20"/>
              </w:rPr>
            </w:pPr>
            <w:r w:rsidRPr="00500B25">
              <w:rPr>
                <w:rFonts w:ascii="Times New Roman" w:hAnsi="Times New Roman" w:cs="Times New Roman"/>
                <w:sz w:val="20"/>
                <w:szCs w:val="20"/>
              </w:rPr>
              <w:lastRenderedPageBreak/>
              <w:t xml:space="preserve">prihlásenie pohľadávok; </w:t>
            </w:r>
          </w:p>
          <w:p w14:paraId="3A99AB69" w14:textId="77777777" w:rsidR="00431C39" w:rsidRPr="00500B25" w:rsidRDefault="00431C39" w:rsidP="00431C39">
            <w:pPr>
              <w:numPr>
                <w:ilvl w:val="0"/>
                <w:numId w:val="7"/>
              </w:numPr>
              <w:autoSpaceDE w:val="0"/>
              <w:autoSpaceDN w:val="0"/>
              <w:adjustRightInd w:val="0"/>
              <w:jc w:val="both"/>
              <w:rPr>
                <w:rFonts w:ascii="Times New Roman" w:hAnsi="Times New Roman" w:cs="Times New Roman"/>
                <w:b/>
                <w:bCs/>
                <w:sz w:val="20"/>
                <w:szCs w:val="20"/>
              </w:rPr>
            </w:pPr>
            <w:r w:rsidRPr="00500B25">
              <w:rPr>
                <w:rFonts w:ascii="Times New Roman" w:hAnsi="Times New Roman" w:cs="Times New Roman"/>
                <w:sz w:val="20"/>
                <w:szCs w:val="20"/>
              </w:rPr>
              <w:t xml:space="preserve">predloženie reštrukturalizačného plánu alebo splátkového kalendára; </w:t>
            </w:r>
          </w:p>
          <w:p w14:paraId="3451A267" w14:textId="77777777" w:rsidR="00431C39" w:rsidRPr="00500B25" w:rsidRDefault="00431C39" w:rsidP="00431C39">
            <w:pPr>
              <w:numPr>
                <w:ilvl w:val="0"/>
                <w:numId w:val="7"/>
              </w:numPr>
              <w:autoSpaceDE w:val="0"/>
              <w:autoSpaceDN w:val="0"/>
              <w:adjustRightInd w:val="0"/>
              <w:jc w:val="both"/>
              <w:rPr>
                <w:rFonts w:ascii="Times New Roman" w:hAnsi="Times New Roman" w:cs="Times New Roman"/>
                <w:b/>
                <w:bCs/>
                <w:sz w:val="20"/>
                <w:szCs w:val="20"/>
              </w:rPr>
            </w:pPr>
            <w:r w:rsidRPr="00500B25">
              <w:rPr>
                <w:rFonts w:ascii="Times New Roman" w:hAnsi="Times New Roman" w:cs="Times New Roman"/>
                <w:sz w:val="20"/>
                <w:szCs w:val="20"/>
              </w:rPr>
              <w:t xml:space="preserve">oznámenia pre veriteľov; </w:t>
            </w:r>
          </w:p>
          <w:p w14:paraId="7FD5C800" w14:textId="3AD0194B" w:rsidR="00431C39" w:rsidRPr="00500B25" w:rsidRDefault="00431C39" w:rsidP="00431C39">
            <w:pPr>
              <w:adjustRightInd w:val="0"/>
              <w:jc w:val="both"/>
              <w:rPr>
                <w:rFonts w:ascii="Times New Roman" w:hAnsi="Times New Roman" w:cs="Times New Roman"/>
                <w:sz w:val="20"/>
                <w:szCs w:val="20"/>
              </w:rPr>
            </w:pPr>
            <w:r w:rsidRPr="00500B25">
              <w:rPr>
                <w:rFonts w:ascii="Times New Roman" w:hAnsi="Times New Roman" w:cs="Times New Roman"/>
                <w:sz w:val="20"/>
                <w:szCs w:val="20"/>
              </w:rPr>
              <w:t>podanie námietok a odvolaní.</w:t>
            </w:r>
          </w:p>
        </w:tc>
        <w:tc>
          <w:tcPr>
            <w:tcW w:w="567" w:type="dxa"/>
            <w:tcBorders>
              <w:top w:val="single" w:sz="4" w:space="0" w:color="auto"/>
              <w:bottom w:val="single" w:sz="4" w:space="0" w:color="auto"/>
            </w:tcBorders>
          </w:tcPr>
          <w:p w14:paraId="4766ABE0" w14:textId="5C671DD9"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N</w:t>
            </w:r>
          </w:p>
        </w:tc>
        <w:tc>
          <w:tcPr>
            <w:tcW w:w="708" w:type="dxa"/>
            <w:tcBorders>
              <w:top w:val="single" w:sz="4" w:space="0" w:color="auto"/>
              <w:bottom w:val="single" w:sz="4" w:space="0" w:color="auto"/>
            </w:tcBorders>
          </w:tcPr>
          <w:p w14:paraId="7AF0F23C" w14:textId="619ED53E" w:rsidR="00431C39" w:rsidRPr="00500B25" w:rsidRDefault="0000447E" w:rsidP="00431C39">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57ABAB83" w14:textId="047986DE" w:rsidR="0000447E" w:rsidRPr="00500B25" w:rsidRDefault="0000447E" w:rsidP="00431C39">
            <w:pPr>
              <w:jc w:val="center"/>
              <w:rPr>
                <w:rFonts w:ascii="Times New Roman" w:hAnsi="Times New Roman" w:cs="Times New Roman"/>
                <w:sz w:val="20"/>
                <w:szCs w:val="20"/>
              </w:rPr>
            </w:pPr>
          </w:p>
          <w:p w14:paraId="4537AF91" w14:textId="04571B01" w:rsidR="0000447E" w:rsidRPr="00500B25" w:rsidRDefault="0000447E" w:rsidP="00431C39">
            <w:pPr>
              <w:jc w:val="center"/>
              <w:rPr>
                <w:rFonts w:ascii="Times New Roman" w:hAnsi="Times New Roman" w:cs="Times New Roman"/>
                <w:sz w:val="20"/>
                <w:szCs w:val="20"/>
              </w:rPr>
            </w:pPr>
          </w:p>
          <w:p w14:paraId="1CB3BA3A" w14:textId="78CB0BF1" w:rsidR="0000447E" w:rsidRDefault="0000447E" w:rsidP="00431C39">
            <w:pPr>
              <w:jc w:val="center"/>
              <w:rPr>
                <w:rFonts w:ascii="Times New Roman" w:hAnsi="Times New Roman" w:cs="Times New Roman"/>
                <w:sz w:val="20"/>
                <w:szCs w:val="20"/>
              </w:rPr>
            </w:pPr>
          </w:p>
          <w:p w14:paraId="20960501" w14:textId="364AB2EF" w:rsidR="003C66C7" w:rsidRDefault="003C66C7" w:rsidP="00431C39">
            <w:pPr>
              <w:jc w:val="center"/>
              <w:rPr>
                <w:rFonts w:ascii="Times New Roman" w:hAnsi="Times New Roman" w:cs="Times New Roman"/>
                <w:sz w:val="20"/>
                <w:szCs w:val="20"/>
              </w:rPr>
            </w:pPr>
          </w:p>
          <w:p w14:paraId="6ABF3DCF" w14:textId="45B316E0" w:rsidR="003C66C7" w:rsidRDefault="003C66C7" w:rsidP="00431C39">
            <w:pPr>
              <w:jc w:val="center"/>
              <w:rPr>
                <w:rFonts w:ascii="Times New Roman" w:hAnsi="Times New Roman" w:cs="Times New Roman"/>
                <w:sz w:val="20"/>
                <w:szCs w:val="20"/>
              </w:rPr>
            </w:pPr>
          </w:p>
          <w:p w14:paraId="02815FB4" w14:textId="38412514" w:rsidR="003C66C7" w:rsidRDefault="003C66C7" w:rsidP="00431C39">
            <w:pPr>
              <w:jc w:val="center"/>
              <w:rPr>
                <w:rFonts w:ascii="Times New Roman" w:hAnsi="Times New Roman" w:cs="Times New Roman"/>
                <w:sz w:val="20"/>
                <w:szCs w:val="20"/>
              </w:rPr>
            </w:pPr>
          </w:p>
          <w:p w14:paraId="36383BF2" w14:textId="26608EEE" w:rsidR="003C66C7" w:rsidRDefault="003C66C7" w:rsidP="00431C39">
            <w:pPr>
              <w:jc w:val="center"/>
              <w:rPr>
                <w:rFonts w:ascii="Times New Roman" w:hAnsi="Times New Roman" w:cs="Times New Roman"/>
                <w:sz w:val="20"/>
                <w:szCs w:val="20"/>
              </w:rPr>
            </w:pPr>
          </w:p>
          <w:p w14:paraId="6157F608" w14:textId="06868C3E" w:rsidR="003C66C7" w:rsidRDefault="003C66C7" w:rsidP="00431C39">
            <w:pPr>
              <w:jc w:val="center"/>
              <w:rPr>
                <w:rFonts w:ascii="Times New Roman" w:hAnsi="Times New Roman" w:cs="Times New Roman"/>
                <w:sz w:val="20"/>
                <w:szCs w:val="20"/>
              </w:rPr>
            </w:pPr>
          </w:p>
          <w:p w14:paraId="72BED93F" w14:textId="1EA144F8" w:rsidR="003C66C7" w:rsidRDefault="003C66C7" w:rsidP="00431C39">
            <w:pPr>
              <w:jc w:val="center"/>
              <w:rPr>
                <w:rFonts w:ascii="Times New Roman" w:hAnsi="Times New Roman" w:cs="Times New Roman"/>
                <w:sz w:val="20"/>
                <w:szCs w:val="20"/>
              </w:rPr>
            </w:pPr>
          </w:p>
          <w:p w14:paraId="2BDF93F8" w14:textId="3B3C5B93" w:rsidR="003C66C7" w:rsidRDefault="003C66C7" w:rsidP="00431C39">
            <w:pPr>
              <w:jc w:val="center"/>
              <w:rPr>
                <w:rFonts w:ascii="Times New Roman" w:hAnsi="Times New Roman" w:cs="Times New Roman"/>
                <w:sz w:val="20"/>
                <w:szCs w:val="20"/>
              </w:rPr>
            </w:pPr>
          </w:p>
          <w:p w14:paraId="1591DF03" w14:textId="182529F1" w:rsidR="003C66C7" w:rsidRDefault="003C66C7" w:rsidP="00431C39">
            <w:pPr>
              <w:jc w:val="center"/>
              <w:rPr>
                <w:rFonts w:ascii="Times New Roman" w:hAnsi="Times New Roman" w:cs="Times New Roman"/>
                <w:sz w:val="20"/>
                <w:szCs w:val="20"/>
              </w:rPr>
            </w:pPr>
          </w:p>
          <w:p w14:paraId="64C6D0B3" w14:textId="3A414E2D" w:rsidR="003C66C7" w:rsidRDefault="003C66C7" w:rsidP="00431C39">
            <w:pPr>
              <w:jc w:val="center"/>
              <w:rPr>
                <w:rFonts w:ascii="Times New Roman" w:hAnsi="Times New Roman" w:cs="Times New Roman"/>
                <w:sz w:val="20"/>
                <w:szCs w:val="20"/>
              </w:rPr>
            </w:pPr>
          </w:p>
          <w:p w14:paraId="7660E471" w14:textId="7E28C9EB" w:rsidR="003C66C7" w:rsidRDefault="003C66C7" w:rsidP="00431C39">
            <w:pPr>
              <w:jc w:val="center"/>
              <w:rPr>
                <w:rFonts w:ascii="Times New Roman" w:hAnsi="Times New Roman" w:cs="Times New Roman"/>
                <w:sz w:val="20"/>
                <w:szCs w:val="20"/>
              </w:rPr>
            </w:pPr>
          </w:p>
          <w:p w14:paraId="7DD73AC6" w14:textId="44F6A841" w:rsidR="003C66C7" w:rsidRDefault="003C66C7" w:rsidP="00431C39">
            <w:pPr>
              <w:jc w:val="center"/>
              <w:rPr>
                <w:rFonts w:ascii="Times New Roman" w:hAnsi="Times New Roman" w:cs="Times New Roman"/>
                <w:sz w:val="20"/>
                <w:szCs w:val="20"/>
              </w:rPr>
            </w:pPr>
          </w:p>
          <w:p w14:paraId="45A195DD" w14:textId="62FF075D" w:rsidR="003C66C7" w:rsidRDefault="003C66C7" w:rsidP="00431C39">
            <w:pPr>
              <w:jc w:val="center"/>
              <w:rPr>
                <w:rFonts w:ascii="Times New Roman" w:hAnsi="Times New Roman" w:cs="Times New Roman"/>
                <w:sz w:val="20"/>
                <w:szCs w:val="20"/>
              </w:rPr>
            </w:pPr>
          </w:p>
          <w:p w14:paraId="6CCA70F2" w14:textId="2D5BDEEA" w:rsidR="003C66C7" w:rsidRDefault="003C66C7" w:rsidP="00431C39">
            <w:pPr>
              <w:jc w:val="center"/>
              <w:rPr>
                <w:rFonts w:ascii="Times New Roman" w:hAnsi="Times New Roman" w:cs="Times New Roman"/>
                <w:sz w:val="20"/>
                <w:szCs w:val="20"/>
              </w:rPr>
            </w:pPr>
          </w:p>
          <w:p w14:paraId="3883792C" w14:textId="26CC4F5F" w:rsidR="003C66C7" w:rsidRDefault="003C66C7" w:rsidP="00431C39">
            <w:pPr>
              <w:jc w:val="center"/>
              <w:rPr>
                <w:rFonts w:ascii="Times New Roman" w:hAnsi="Times New Roman" w:cs="Times New Roman"/>
                <w:sz w:val="20"/>
                <w:szCs w:val="20"/>
              </w:rPr>
            </w:pPr>
          </w:p>
          <w:p w14:paraId="070DC6CF" w14:textId="369097C4" w:rsidR="003C66C7" w:rsidRDefault="003C66C7" w:rsidP="00431C39">
            <w:pPr>
              <w:jc w:val="center"/>
              <w:rPr>
                <w:rFonts w:ascii="Times New Roman" w:hAnsi="Times New Roman" w:cs="Times New Roman"/>
                <w:sz w:val="20"/>
                <w:szCs w:val="20"/>
              </w:rPr>
            </w:pPr>
          </w:p>
          <w:p w14:paraId="641B0641" w14:textId="7BCBD376" w:rsidR="003C66C7" w:rsidRDefault="003C66C7" w:rsidP="00431C39">
            <w:pPr>
              <w:jc w:val="center"/>
              <w:rPr>
                <w:rFonts w:ascii="Times New Roman" w:hAnsi="Times New Roman" w:cs="Times New Roman"/>
                <w:sz w:val="20"/>
                <w:szCs w:val="20"/>
              </w:rPr>
            </w:pPr>
          </w:p>
          <w:p w14:paraId="557C4CA1" w14:textId="1C949295" w:rsidR="003C66C7" w:rsidRDefault="003C66C7" w:rsidP="00431C39">
            <w:pPr>
              <w:jc w:val="center"/>
              <w:rPr>
                <w:rFonts w:ascii="Times New Roman" w:hAnsi="Times New Roman" w:cs="Times New Roman"/>
                <w:sz w:val="20"/>
                <w:szCs w:val="20"/>
              </w:rPr>
            </w:pPr>
          </w:p>
          <w:p w14:paraId="0AC82CA8" w14:textId="3C65EA4B" w:rsidR="003C66C7" w:rsidRDefault="003C66C7" w:rsidP="00431C39">
            <w:pPr>
              <w:jc w:val="center"/>
              <w:rPr>
                <w:rFonts w:ascii="Times New Roman" w:hAnsi="Times New Roman" w:cs="Times New Roman"/>
                <w:sz w:val="20"/>
                <w:szCs w:val="20"/>
              </w:rPr>
            </w:pPr>
          </w:p>
          <w:p w14:paraId="2CDA211B" w14:textId="4734C4D3" w:rsidR="003C66C7" w:rsidRDefault="003C66C7" w:rsidP="00431C39">
            <w:pPr>
              <w:jc w:val="center"/>
              <w:rPr>
                <w:rFonts w:ascii="Times New Roman" w:hAnsi="Times New Roman" w:cs="Times New Roman"/>
                <w:sz w:val="20"/>
                <w:szCs w:val="20"/>
              </w:rPr>
            </w:pPr>
          </w:p>
          <w:p w14:paraId="4E6FBF73" w14:textId="30106EBA" w:rsidR="003C66C7" w:rsidRDefault="003C66C7" w:rsidP="00431C39">
            <w:pPr>
              <w:jc w:val="center"/>
              <w:rPr>
                <w:rFonts w:ascii="Times New Roman" w:hAnsi="Times New Roman" w:cs="Times New Roman"/>
                <w:sz w:val="20"/>
                <w:szCs w:val="20"/>
              </w:rPr>
            </w:pPr>
          </w:p>
          <w:p w14:paraId="0174A825" w14:textId="73634D5C" w:rsidR="003C66C7" w:rsidRDefault="003C66C7" w:rsidP="00431C39">
            <w:pPr>
              <w:jc w:val="center"/>
              <w:rPr>
                <w:rFonts w:ascii="Times New Roman" w:hAnsi="Times New Roman" w:cs="Times New Roman"/>
                <w:sz w:val="20"/>
                <w:szCs w:val="20"/>
              </w:rPr>
            </w:pPr>
          </w:p>
          <w:p w14:paraId="439BABEC" w14:textId="461F5886" w:rsidR="003C66C7" w:rsidRDefault="003C66C7" w:rsidP="00431C39">
            <w:pPr>
              <w:jc w:val="center"/>
              <w:rPr>
                <w:rFonts w:ascii="Times New Roman" w:hAnsi="Times New Roman" w:cs="Times New Roman"/>
                <w:sz w:val="20"/>
                <w:szCs w:val="20"/>
              </w:rPr>
            </w:pPr>
          </w:p>
          <w:p w14:paraId="3B93D3B6" w14:textId="312DCE73" w:rsidR="003C66C7" w:rsidRDefault="003C66C7" w:rsidP="00431C39">
            <w:pPr>
              <w:jc w:val="center"/>
              <w:rPr>
                <w:rFonts w:ascii="Times New Roman" w:hAnsi="Times New Roman" w:cs="Times New Roman"/>
                <w:sz w:val="20"/>
                <w:szCs w:val="20"/>
              </w:rPr>
            </w:pPr>
          </w:p>
          <w:p w14:paraId="4555E9BE" w14:textId="0BF5014F" w:rsidR="003C66C7" w:rsidRDefault="003C66C7" w:rsidP="00431C39">
            <w:pPr>
              <w:jc w:val="center"/>
              <w:rPr>
                <w:rFonts w:ascii="Times New Roman" w:hAnsi="Times New Roman" w:cs="Times New Roman"/>
                <w:sz w:val="20"/>
                <w:szCs w:val="20"/>
              </w:rPr>
            </w:pPr>
          </w:p>
          <w:p w14:paraId="513FDAA9" w14:textId="19B4709F" w:rsidR="003C66C7" w:rsidRDefault="003C66C7" w:rsidP="00431C39">
            <w:pPr>
              <w:jc w:val="center"/>
              <w:rPr>
                <w:rFonts w:ascii="Times New Roman" w:hAnsi="Times New Roman" w:cs="Times New Roman"/>
                <w:sz w:val="20"/>
                <w:szCs w:val="20"/>
              </w:rPr>
            </w:pPr>
          </w:p>
          <w:p w14:paraId="3A513477" w14:textId="5856959E" w:rsidR="003C66C7" w:rsidRDefault="003C66C7" w:rsidP="00431C39">
            <w:pPr>
              <w:jc w:val="center"/>
              <w:rPr>
                <w:rFonts w:ascii="Times New Roman" w:hAnsi="Times New Roman" w:cs="Times New Roman"/>
                <w:sz w:val="20"/>
                <w:szCs w:val="20"/>
              </w:rPr>
            </w:pPr>
          </w:p>
          <w:p w14:paraId="0CB6A6D1" w14:textId="562A604A" w:rsidR="003C66C7" w:rsidRDefault="003C66C7" w:rsidP="00431C39">
            <w:pPr>
              <w:jc w:val="center"/>
              <w:rPr>
                <w:rFonts w:ascii="Times New Roman" w:hAnsi="Times New Roman" w:cs="Times New Roman"/>
                <w:sz w:val="20"/>
                <w:szCs w:val="20"/>
              </w:rPr>
            </w:pPr>
          </w:p>
          <w:p w14:paraId="32BCD1D9" w14:textId="10CB38F1" w:rsidR="003C66C7" w:rsidRDefault="003C66C7" w:rsidP="00431C39">
            <w:pPr>
              <w:jc w:val="center"/>
              <w:rPr>
                <w:rFonts w:ascii="Times New Roman" w:hAnsi="Times New Roman" w:cs="Times New Roman"/>
                <w:sz w:val="20"/>
                <w:szCs w:val="20"/>
              </w:rPr>
            </w:pPr>
          </w:p>
          <w:p w14:paraId="5F54377C" w14:textId="3CE18A41" w:rsidR="003C66C7" w:rsidRDefault="003C66C7" w:rsidP="00431C39">
            <w:pPr>
              <w:jc w:val="center"/>
              <w:rPr>
                <w:rFonts w:ascii="Times New Roman" w:hAnsi="Times New Roman" w:cs="Times New Roman"/>
                <w:sz w:val="20"/>
                <w:szCs w:val="20"/>
              </w:rPr>
            </w:pPr>
          </w:p>
          <w:p w14:paraId="1DC3CF52" w14:textId="7BF52ED6" w:rsidR="0000447E" w:rsidRPr="00500B25" w:rsidRDefault="0000447E" w:rsidP="00431C39">
            <w:pPr>
              <w:jc w:val="center"/>
              <w:rPr>
                <w:rFonts w:ascii="Times New Roman" w:hAnsi="Times New Roman" w:cs="Times New Roman"/>
                <w:sz w:val="20"/>
                <w:szCs w:val="20"/>
              </w:rPr>
            </w:pPr>
          </w:p>
          <w:p w14:paraId="72C68204" w14:textId="256791E1" w:rsidR="0000447E" w:rsidRPr="00500B25" w:rsidRDefault="0000447E" w:rsidP="00431C39">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1A21CE21" w14:textId="6BB6694C" w:rsidR="0000447E" w:rsidRPr="00500B25" w:rsidRDefault="0000447E" w:rsidP="00431C39">
            <w:pPr>
              <w:jc w:val="center"/>
              <w:rPr>
                <w:rFonts w:ascii="Times New Roman" w:hAnsi="Times New Roman" w:cs="Times New Roman"/>
                <w:sz w:val="20"/>
                <w:szCs w:val="20"/>
              </w:rPr>
            </w:pPr>
          </w:p>
          <w:p w14:paraId="4FF28BBC" w14:textId="26E78058" w:rsidR="0000447E" w:rsidRPr="00500B25" w:rsidRDefault="0000447E" w:rsidP="00431C39">
            <w:pPr>
              <w:jc w:val="center"/>
              <w:rPr>
                <w:rFonts w:ascii="Times New Roman" w:hAnsi="Times New Roman" w:cs="Times New Roman"/>
                <w:sz w:val="20"/>
                <w:szCs w:val="20"/>
              </w:rPr>
            </w:pPr>
          </w:p>
          <w:p w14:paraId="1A3369AB" w14:textId="59859110" w:rsidR="0000447E" w:rsidRDefault="0000447E" w:rsidP="00431C39">
            <w:pPr>
              <w:jc w:val="center"/>
              <w:rPr>
                <w:rFonts w:ascii="Times New Roman" w:hAnsi="Times New Roman" w:cs="Times New Roman"/>
                <w:sz w:val="20"/>
                <w:szCs w:val="20"/>
              </w:rPr>
            </w:pPr>
          </w:p>
          <w:p w14:paraId="741AF2B8" w14:textId="48DE69DD" w:rsidR="003C66C7" w:rsidRDefault="003C66C7" w:rsidP="00431C39">
            <w:pPr>
              <w:jc w:val="center"/>
              <w:rPr>
                <w:rFonts w:ascii="Times New Roman" w:hAnsi="Times New Roman" w:cs="Times New Roman"/>
                <w:sz w:val="20"/>
                <w:szCs w:val="20"/>
              </w:rPr>
            </w:pPr>
          </w:p>
          <w:p w14:paraId="17902837" w14:textId="10639329" w:rsidR="003C66C7" w:rsidRDefault="003C66C7" w:rsidP="00431C39">
            <w:pPr>
              <w:jc w:val="center"/>
              <w:rPr>
                <w:rFonts w:ascii="Times New Roman" w:hAnsi="Times New Roman" w:cs="Times New Roman"/>
                <w:sz w:val="20"/>
                <w:szCs w:val="20"/>
              </w:rPr>
            </w:pPr>
          </w:p>
          <w:p w14:paraId="571142D1" w14:textId="4C3D2B3C" w:rsidR="003C66C7" w:rsidRDefault="003C66C7" w:rsidP="00431C39">
            <w:pPr>
              <w:jc w:val="center"/>
              <w:rPr>
                <w:rFonts w:ascii="Times New Roman" w:hAnsi="Times New Roman" w:cs="Times New Roman"/>
                <w:sz w:val="20"/>
                <w:szCs w:val="20"/>
              </w:rPr>
            </w:pPr>
          </w:p>
          <w:p w14:paraId="61B0786F" w14:textId="4A0919C8" w:rsidR="003C66C7" w:rsidRDefault="003C66C7" w:rsidP="00431C39">
            <w:pPr>
              <w:jc w:val="center"/>
              <w:rPr>
                <w:rFonts w:ascii="Times New Roman" w:hAnsi="Times New Roman" w:cs="Times New Roman"/>
                <w:sz w:val="20"/>
                <w:szCs w:val="20"/>
              </w:rPr>
            </w:pPr>
          </w:p>
          <w:p w14:paraId="5A2EF73B" w14:textId="56CF69A6" w:rsidR="003C66C7" w:rsidRDefault="003C66C7" w:rsidP="00431C39">
            <w:pPr>
              <w:jc w:val="center"/>
              <w:rPr>
                <w:rFonts w:ascii="Times New Roman" w:hAnsi="Times New Roman" w:cs="Times New Roman"/>
                <w:sz w:val="20"/>
                <w:szCs w:val="20"/>
              </w:rPr>
            </w:pPr>
          </w:p>
          <w:p w14:paraId="6E14EFA0" w14:textId="3439C3AA" w:rsidR="003C66C7" w:rsidRDefault="003C66C7" w:rsidP="00431C39">
            <w:pPr>
              <w:jc w:val="center"/>
              <w:rPr>
                <w:rFonts w:ascii="Times New Roman" w:hAnsi="Times New Roman" w:cs="Times New Roman"/>
                <w:sz w:val="20"/>
                <w:szCs w:val="20"/>
              </w:rPr>
            </w:pPr>
          </w:p>
          <w:p w14:paraId="27141206" w14:textId="48042BAC" w:rsidR="003C66C7" w:rsidRDefault="003C66C7" w:rsidP="00431C39">
            <w:pPr>
              <w:jc w:val="center"/>
              <w:rPr>
                <w:rFonts w:ascii="Times New Roman" w:hAnsi="Times New Roman" w:cs="Times New Roman"/>
                <w:sz w:val="20"/>
                <w:szCs w:val="20"/>
              </w:rPr>
            </w:pPr>
          </w:p>
          <w:p w14:paraId="630C47DD" w14:textId="692DD614" w:rsidR="003C66C7" w:rsidRDefault="003C66C7" w:rsidP="00431C39">
            <w:pPr>
              <w:jc w:val="center"/>
              <w:rPr>
                <w:rFonts w:ascii="Times New Roman" w:hAnsi="Times New Roman" w:cs="Times New Roman"/>
                <w:sz w:val="20"/>
                <w:szCs w:val="20"/>
              </w:rPr>
            </w:pPr>
          </w:p>
          <w:p w14:paraId="1E7AB394" w14:textId="64480756" w:rsidR="003C66C7" w:rsidRDefault="003C66C7" w:rsidP="00431C39">
            <w:pPr>
              <w:jc w:val="center"/>
              <w:rPr>
                <w:rFonts w:ascii="Times New Roman" w:hAnsi="Times New Roman" w:cs="Times New Roman"/>
                <w:sz w:val="20"/>
                <w:szCs w:val="20"/>
              </w:rPr>
            </w:pPr>
          </w:p>
          <w:p w14:paraId="3A4E4E87" w14:textId="6927542D" w:rsidR="003C66C7" w:rsidRDefault="003C66C7" w:rsidP="00431C39">
            <w:pPr>
              <w:jc w:val="center"/>
              <w:rPr>
                <w:rFonts w:ascii="Times New Roman" w:hAnsi="Times New Roman" w:cs="Times New Roman"/>
                <w:sz w:val="20"/>
                <w:szCs w:val="20"/>
              </w:rPr>
            </w:pPr>
          </w:p>
          <w:p w14:paraId="24D538F6" w14:textId="22F6FD73" w:rsidR="003C66C7" w:rsidRDefault="003C66C7" w:rsidP="00431C39">
            <w:pPr>
              <w:jc w:val="center"/>
              <w:rPr>
                <w:rFonts w:ascii="Times New Roman" w:hAnsi="Times New Roman" w:cs="Times New Roman"/>
                <w:sz w:val="20"/>
                <w:szCs w:val="20"/>
              </w:rPr>
            </w:pPr>
          </w:p>
          <w:p w14:paraId="7865F493" w14:textId="7A649666" w:rsidR="003C66C7" w:rsidRDefault="003C66C7" w:rsidP="00431C39">
            <w:pPr>
              <w:jc w:val="center"/>
              <w:rPr>
                <w:rFonts w:ascii="Times New Roman" w:hAnsi="Times New Roman" w:cs="Times New Roman"/>
                <w:sz w:val="20"/>
                <w:szCs w:val="20"/>
              </w:rPr>
            </w:pPr>
          </w:p>
          <w:p w14:paraId="7FEAAF93" w14:textId="695EA997" w:rsidR="003C66C7" w:rsidRDefault="003C66C7" w:rsidP="00431C39">
            <w:pPr>
              <w:jc w:val="center"/>
              <w:rPr>
                <w:rFonts w:ascii="Times New Roman" w:hAnsi="Times New Roman" w:cs="Times New Roman"/>
                <w:sz w:val="20"/>
                <w:szCs w:val="20"/>
              </w:rPr>
            </w:pPr>
          </w:p>
          <w:p w14:paraId="6F9CE430" w14:textId="5C656CA3" w:rsidR="003C66C7" w:rsidRDefault="003C66C7" w:rsidP="00431C39">
            <w:pPr>
              <w:jc w:val="center"/>
              <w:rPr>
                <w:rFonts w:ascii="Times New Roman" w:hAnsi="Times New Roman" w:cs="Times New Roman"/>
                <w:sz w:val="20"/>
                <w:szCs w:val="20"/>
              </w:rPr>
            </w:pPr>
          </w:p>
          <w:p w14:paraId="3A0585D1" w14:textId="1B2CF8ED" w:rsidR="003C66C7" w:rsidRDefault="003C66C7" w:rsidP="00431C39">
            <w:pPr>
              <w:jc w:val="center"/>
              <w:rPr>
                <w:rFonts w:ascii="Times New Roman" w:hAnsi="Times New Roman" w:cs="Times New Roman"/>
                <w:sz w:val="20"/>
                <w:szCs w:val="20"/>
              </w:rPr>
            </w:pPr>
          </w:p>
          <w:p w14:paraId="27565F16" w14:textId="77777777" w:rsidR="00872F9D" w:rsidRDefault="00872F9D" w:rsidP="00431C39">
            <w:pPr>
              <w:jc w:val="center"/>
              <w:rPr>
                <w:rFonts w:ascii="Times New Roman" w:hAnsi="Times New Roman" w:cs="Times New Roman"/>
                <w:sz w:val="20"/>
                <w:szCs w:val="20"/>
              </w:rPr>
            </w:pPr>
          </w:p>
          <w:p w14:paraId="65BF35A1" w14:textId="77777777" w:rsidR="003C66C7" w:rsidRPr="00500B25" w:rsidRDefault="003C66C7" w:rsidP="00431C39">
            <w:pPr>
              <w:jc w:val="center"/>
              <w:rPr>
                <w:rFonts w:ascii="Times New Roman" w:hAnsi="Times New Roman" w:cs="Times New Roman"/>
                <w:sz w:val="20"/>
                <w:szCs w:val="20"/>
              </w:rPr>
            </w:pPr>
          </w:p>
          <w:p w14:paraId="057B2050" w14:textId="5F933DA8" w:rsidR="0000447E" w:rsidRPr="00500B25" w:rsidRDefault="0000447E" w:rsidP="00431C39">
            <w:pPr>
              <w:jc w:val="center"/>
              <w:rPr>
                <w:rFonts w:ascii="Times New Roman" w:hAnsi="Times New Roman" w:cs="Times New Roman"/>
                <w:sz w:val="20"/>
                <w:szCs w:val="20"/>
              </w:rPr>
            </w:pPr>
          </w:p>
          <w:p w14:paraId="3E974882" w14:textId="11541CDD" w:rsidR="0000447E" w:rsidRPr="00500B25" w:rsidRDefault="0000447E" w:rsidP="00431C39">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1</w:t>
            </w:r>
          </w:p>
          <w:p w14:paraId="50FC9418" w14:textId="04CA465F" w:rsidR="0000447E" w:rsidRPr="00500B25" w:rsidRDefault="0000447E" w:rsidP="00431C39">
            <w:pPr>
              <w:jc w:val="center"/>
              <w:rPr>
                <w:rFonts w:ascii="Times New Roman" w:hAnsi="Times New Roman" w:cs="Times New Roman"/>
                <w:sz w:val="20"/>
                <w:szCs w:val="20"/>
              </w:rPr>
            </w:pPr>
          </w:p>
          <w:p w14:paraId="5EFA6255" w14:textId="469B3D15" w:rsidR="0000447E" w:rsidRPr="00500B25" w:rsidRDefault="0000447E" w:rsidP="00431C39">
            <w:pPr>
              <w:jc w:val="center"/>
              <w:rPr>
                <w:rFonts w:ascii="Times New Roman" w:hAnsi="Times New Roman" w:cs="Times New Roman"/>
                <w:sz w:val="20"/>
                <w:szCs w:val="20"/>
              </w:rPr>
            </w:pPr>
          </w:p>
          <w:p w14:paraId="4C831F2D" w14:textId="5D4FE54D" w:rsidR="0000447E" w:rsidRPr="00500B25" w:rsidRDefault="0000447E" w:rsidP="00431C39">
            <w:pPr>
              <w:jc w:val="center"/>
              <w:rPr>
                <w:rFonts w:ascii="Times New Roman" w:hAnsi="Times New Roman" w:cs="Times New Roman"/>
                <w:sz w:val="20"/>
                <w:szCs w:val="20"/>
              </w:rPr>
            </w:pPr>
          </w:p>
          <w:p w14:paraId="5D1CA0A6" w14:textId="2E4BECCD" w:rsidR="0000447E" w:rsidRPr="00500B25" w:rsidRDefault="0000447E" w:rsidP="00431C39">
            <w:pPr>
              <w:jc w:val="center"/>
              <w:rPr>
                <w:rFonts w:ascii="Times New Roman" w:hAnsi="Times New Roman" w:cs="Times New Roman"/>
                <w:sz w:val="20"/>
                <w:szCs w:val="20"/>
              </w:rPr>
            </w:pPr>
          </w:p>
          <w:p w14:paraId="31C84EEA" w14:textId="6C8823B3" w:rsidR="0000447E" w:rsidRPr="00500B25" w:rsidRDefault="0000447E" w:rsidP="00431C39">
            <w:pPr>
              <w:jc w:val="center"/>
              <w:rPr>
                <w:rFonts w:ascii="Times New Roman" w:hAnsi="Times New Roman" w:cs="Times New Roman"/>
                <w:sz w:val="20"/>
                <w:szCs w:val="20"/>
              </w:rPr>
            </w:pPr>
          </w:p>
          <w:p w14:paraId="3DCE68D0" w14:textId="3297C4DC" w:rsidR="0000447E" w:rsidRPr="00500B25" w:rsidRDefault="0000447E" w:rsidP="00431C39">
            <w:pPr>
              <w:jc w:val="center"/>
              <w:rPr>
                <w:rFonts w:ascii="Times New Roman" w:hAnsi="Times New Roman" w:cs="Times New Roman"/>
                <w:sz w:val="20"/>
                <w:szCs w:val="20"/>
              </w:rPr>
            </w:pPr>
          </w:p>
          <w:p w14:paraId="036808D6" w14:textId="7BDBBB20" w:rsidR="0000447E" w:rsidRDefault="0000447E" w:rsidP="00431C39">
            <w:pPr>
              <w:jc w:val="center"/>
              <w:rPr>
                <w:rFonts w:ascii="Times New Roman" w:hAnsi="Times New Roman" w:cs="Times New Roman"/>
                <w:sz w:val="20"/>
                <w:szCs w:val="20"/>
              </w:rPr>
            </w:pPr>
          </w:p>
          <w:p w14:paraId="37A6BBA7" w14:textId="18E864CB" w:rsidR="003C66C7" w:rsidRDefault="003C66C7" w:rsidP="00431C39">
            <w:pPr>
              <w:jc w:val="center"/>
              <w:rPr>
                <w:rFonts w:ascii="Times New Roman" w:hAnsi="Times New Roman" w:cs="Times New Roman"/>
                <w:sz w:val="20"/>
                <w:szCs w:val="20"/>
              </w:rPr>
            </w:pPr>
          </w:p>
          <w:p w14:paraId="266F8954" w14:textId="1FF41D3B" w:rsidR="003C66C7" w:rsidRDefault="003C66C7" w:rsidP="00431C39">
            <w:pPr>
              <w:jc w:val="center"/>
              <w:rPr>
                <w:rFonts w:ascii="Times New Roman" w:hAnsi="Times New Roman" w:cs="Times New Roman"/>
                <w:sz w:val="20"/>
                <w:szCs w:val="20"/>
              </w:rPr>
            </w:pPr>
          </w:p>
          <w:p w14:paraId="73121F5F" w14:textId="194A6F88" w:rsidR="003C66C7" w:rsidRDefault="003C66C7" w:rsidP="00431C39">
            <w:pPr>
              <w:jc w:val="center"/>
              <w:rPr>
                <w:rFonts w:ascii="Times New Roman" w:hAnsi="Times New Roman" w:cs="Times New Roman"/>
                <w:sz w:val="20"/>
                <w:szCs w:val="20"/>
              </w:rPr>
            </w:pPr>
          </w:p>
          <w:p w14:paraId="57A57D29" w14:textId="02BF760D" w:rsidR="003C66C7" w:rsidRDefault="003C66C7" w:rsidP="00431C39">
            <w:pPr>
              <w:jc w:val="center"/>
              <w:rPr>
                <w:rFonts w:ascii="Times New Roman" w:hAnsi="Times New Roman" w:cs="Times New Roman"/>
                <w:sz w:val="20"/>
                <w:szCs w:val="20"/>
              </w:rPr>
            </w:pPr>
          </w:p>
          <w:p w14:paraId="06207045" w14:textId="257FCC9B" w:rsidR="003C66C7" w:rsidRDefault="003C66C7" w:rsidP="00431C39">
            <w:pPr>
              <w:jc w:val="center"/>
              <w:rPr>
                <w:rFonts w:ascii="Times New Roman" w:hAnsi="Times New Roman" w:cs="Times New Roman"/>
                <w:sz w:val="20"/>
                <w:szCs w:val="20"/>
              </w:rPr>
            </w:pPr>
          </w:p>
          <w:p w14:paraId="32D90FFF" w14:textId="4C476EFC" w:rsidR="003C66C7" w:rsidRDefault="003C66C7" w:rsidP="00431C39">
            <w:pPr>
              <w:jc w:val="center"/>
              <w:rPr>
                <w:rFonts w:ascii="Times New Roman" w:hAnsi="Times New Roman" w:cs="Times New Roman"/>
                <w:sz w:val="20"/>
                <w:szCs w:val="20"/>
              </w:rPr>
            </w:pPr>
          </w:p>
          <w:p w14:paraId="6B79845C" w14:textId="77777777" w:rsidR="003C66C7" w:rsidRDefault="003C66C7" w:rsidP="00431C39">
            <w:pPr>
              <w:jc w:val="center"/>
              <w:rPr>
                <w:rFonts w:ascii="Times New Roman" w:hAnsi="Times New Roman" w:cs="Times New Roman"/>
                <w:sz w:val="20"/>
                <w:szCs w:val="20"/>
              </w:rPr>
            </w:pPr>
          </w:p>
          <w:p w14:paraId="5CB1560E" w14:textId="77777777" w:rsidR="004A3A83" w:rsidRPr="00500B25" w:rsidRDefault="004A3A83" w:rsidP="00431C39">
            <w:pPr>
              <w:jc w:val="center"/>
              <w:rPr>
                <w:rFonts w:ascii="Times New Roman" w:hAnsi="Times New Roman" w:cs="Times New Roman"/>
                <w:sz w:val="20"/>
                <w:szCs w:val="20"/>
              </w:rPr>
            </w:pPr>
          </w:p>
          <w:p w14:paraId="2A20C195" w14:textId="0B050058" w:rsidR="00431C39" w:rsidRPr="00500B25" w:rsidRDefault="00431C39" w:rsidP="00431C39">
            <w:pPr>
              <w:jc w:val="center"/>
              <w:rPr>
                <w:rFonts w:ascii="Times New Roman" w:hAnsi="Times New Roman" w:cs="Times New Roman"/>
                <w:sz w:val="20"/>
                <w:szCs w:val="20"/>
              </w:rPr>
            </w:pPr>
          </w:p>
          <w:p w14:paraId="59EADECC" w14:textId="2272261B" w:rsidR="0000447E" w:rsidRPr="00500B25" w:rsidRDefault="0000447E"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45AF2E6C" w14:textId="77777777" w:rsidR="00431C39" w:rsidRPr="00500B25" w:rsidRDefault="00431C39" w:rsidP="00431C39">
            <w:pPr>
              <w:jc w:val="center"/>
              <w:rPr>
                <w:rFonts w:ascii="Times New Roman" w:hAnsi="Times New Roman" w:cs="Times New Roman"/>
                <w:sz w:val="20"/>
                <w:szCs w:val="20"/>
              </w:rPr>
            </w:pPr>
          </w:p>
          <w:p w14:paraId="6C94AF09" w14:textId="77777777" w:rsidR="00431C39" w:rsidRPr="00500B25" w:rsidRDefault="00431C39" w:rsidP="00431C39">
            <w:pPr>
              <w:jc w:val="center"/>
              <w:rPr>
                <w:rFonts w:ascii="Times New Roman" w:hAnsi="Times New Roman" w:cs="Times New Roman"/>
                <w:sz w:val="20"/>
                <w:szCs w:val="20"/>
              </w:rPr>
            </w:pPr>
          </w:p>
          <w:p w14:paraId="1F0BE941" w14:textId="77777777" w:rsidR="00431C39" w:rsidRPr="00500B25" w:rsidRDefault="00431C39" w:rsidP="00431C39">
            <w:pPr>
              <w:jc w:val="center"/>
              <w:rPr>
                <w:rFonts w:ascii="Times New Roman" w:hAnsi="Times New Roman" w:cs="Times New Roman"/>
                <w:sz w:val="20"/>
                <w:szCs w:val="20"/>
              </w:rPr>
            </w:pPr>
          </w:p>
          <w:p w14:paraId="27001531" w14:textId="77777777" w:rsidR="00431C39" w:rsidRPr="00500B25" w:rsidRDefault="00431C39" w:rsidP="00431C39">
            <w:pPr>
              <w:jc w:val="center"/>
              <w:rPr>
                <w:rFonts w:ascii="Times New Roman" w:hAnsi="Times New Roman" w:cs="Times New Roman"/>
                <w:sz w:val="20"/>
                <w:szCs w:val="20"/>
              </w:rPr>
            </w:pPr>
          </w:p>
          <w:p w14:paraId="4939C394" w14:textId="77777777" w:rsidR="00431C39" w:rsidRPr="00500B25" w:rsidRDefault="00431C39" w:rsidP="00431C39">
            <w:pPr>
              <w:jc w:val="center"/>
              <w:rPr>
                <w:rFonts w:ascii="Times New Roman" w:hAnsi="Times New Roman" w:cs="Times New Roman"/>
                <w:sz w:val="20"/>
                <w:szCs w:val="20"/>
              </w:rPr>
            </w:pPr>
          </w:p>
          <w:p w14:paraId="4810E93F" w14:textId="77777777" w:rsidR="00431C39" w:rsidRPr="00500B25" w:rsidRDefault="00431C39" w:rsidP="00431C39">
            <w:pPr>
              <w:jc w:val="center"/>
              <w:rPr>
                <w:rFonts w:ascii="Times New Roman" w:hAnsi="Times New Roman" w:cs="Times New Roman"/>
                <w:sz w:val="20"/>
                <w:szCs w:val="20"/>
              </w:rPr>
            </w:pPr>
          </w:p>
          <w:p w14:paraId="4BD0DF9E" w14:textId="77777777" w:rsidR="00431C39" w:rsidRPr="00500B25" w:rsidRDefault="00431C39" w:rsidP="00431C39">
            <w:pPr>
              <w:jc w:val="center"/>
              <w:rPr>
                <w:rFonts w:ascii="Times New Roman" w:hAnsi="Times New Roman" w:cs="Times New Roman"/>
                <w:sz w:val="20"/>
                <w:szCs w:val="20"/>
              </w:rPr>
            </w:pPr>
          </w:p>
          <w:p w14:paraId="3D4CC6A9" w14:textId="456E0654" w:rsidR="00635572" w:rsidRPr="00500B25" w:rsidRDefault="00635572" w:rsidP="00431C39">
            <w:pPr>
              <w:jc w:val="center"/>
              <w:rPr>
                <w:rFonts w:ascii="Times New Roman" w:hAnsi="Times New Roman" w:cs="Times New Roman"/>
                <w:sz w:val="20"/>
                <w:szCs w:val="20"/>
              </w:rPr>
            </w:pPr>
          </w:p>
          <w:p w14:paraId="28F5A28D" w14:textId="7269D37C" w:rsidR="00635572" w:rsidRPr="00500B25" w:rsidRDefault="00635572" w:rsidP="00431C39">
            <w:pPr>
              <w:jc w:val="center"/>
              <w:rPr>
                <w:rFonts w:ascii="Times New Roman" w:hAnsi="Times New Roman" w:cs="Times New Roman"/>
                <w:sz w:val="20"/>
                <w:szCs w:val="20"/>
              </w:rPr>
            </w:pPr>
          </w:p>
          <w:p w14:paraId="60E33B33" w14:textId="7FC354CC" w:rsidR="00635572" w:rsidRPr="00500B25" w:rsidRDefault="00635572" w:rsidP="00431C39">
            <w:pPr>
              <w:jc w:val="center"/>
              <w:rPr>
                <w:rFonts w:ascii="Times New Roman" w:hAnsi="Times New Roman" w:cs="Times New Roman"/>
                <w:sz w:val="20"/>
                <w:szCs w:val="20"/>
              </w:rPr>
            </w:pPr>
          </w:p>
          <w:p w14:paraId="03992287" w14:textId="24CE57CE" w:rsidR="0000447E" w:rsidRPr="00500B25" w:rsidRDefault="0000447E" w:rsidP="00431C39">
            <w:pPr>
              <w:jc w:val="center"/>
              <w:rPr>
                <w:rFonts w:ascii="Times New Roman" w:hAnsi="Times New Roman" w:cs="Times New Roman"/>
                <w:sz w:val="20"/>
                <w:szCs w:val="20"/>
              </w:rPr>
            </w:pPr>
          </w:p>
          <w:p w14:paraId="1B0B4D9C" w14:textId="77777777" w:rsidR="0000447E" w:rsidRPr="00500B25" w:rsidRDefault="0000447E" w:rsidP="00431C39">
            <w:pPr>
              <w:jc w:val="center"/>
              <w:rPr>
                <w:rFonts w:ascii="Times New Roman" w:hAnsi="Times New Roman" w:cs="Times New Roman"/>
                <w:sz w:val="20"/>
                <w:szCs w:val="20"/>
              </w:rPr>
            </w:pPr>
          </w:p>
          <w:p w14:paraId="230FA911" w14:textId="18B4C843" w:rsidR="00431C39" w:rsidRPr="00500B25" w:rsidRDefault="00635572"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2AD5AB52" w14:textId="77777777" w:rsidR="00431C39" w:rsidRPr="00500B25" w:rsidRDefault="00431C39" w:rsidP="00431C39">
            <w:pPr>
              <w:jc w:val="center"/>
              <w:rPr>
                <w:rFonts w:ascii="Times New Roman" w:hAnsi="Times New Roman" w:cs="Times New Roman"/>
                <w:sz w:val="20"/>
                <w:szCs w:val="20"/>
              </w:rPr>
            </w:pPr>
          </w:p>
          <w:p w14:paraId="621A40D4" w14:textId="77777777" w:rsidR="00431C39" w:rsidRPr="00500B25" w:rsidRDefault="00431C39" w:rsidP="00431C39">
            <w:pPr>
              <w:jc w:val="center"/>
              <w:rPr>
                <w:rFonts w:ascii="Times New Roman" w:hAnsi="Times New Roman" w:cs="Times New Roman"/>
                <w:sz w:val="20"/>
                <w:szCs w:val="20"/>
              </w:rPr>
            </w:pPr>
          </w:p>
          <w:p w14:paraId="2435EF44" w14:textId="77777777" w:rsidR="00431C39" w:rsidRPr="00500B25" w:rsidRDefault="00431C39" w:rsidP="00431C39">
            <w:pPr>
              <w:jc w:val="center"/>
              <w:rPr>
                <w:rFonts w:ascii="Times New Roman" w:hAnsi="Times New Roman" w:cs="Times New Roman"/>
                <w:sz w:val="20"/>
                <w:szCs w:val="20"/>
              </w:rPr>
            </w:pPr>
          </w:p>
          <w:p w14:paraId="4428CCE8" w14:textId="77777777" w:rsidR="00431C39" w:rsidRPr="00500B25" w:rsidRDefault="00431C39" w:rsidP="00431C39">
            <w:pPr>
              <w:jc w:val="center"/>
              <w:rPr>
                <w:rFonts w:ascii="Times New Roman" w:hAnsi="Times New Roman" w:cs="Times New Roman"/>
                <w:sz w:val="20"/>
                <w:szCs w:val="20"/>
              </w:rPr>
            </w:pPr>
          </w:p>
          <w:p w14:paraId="6C49CBE0" w14:textId="77777777" w:rsidR="00431C39" w:rsidRPr="00500B25" w:rsidRDefault="00431C39" w:rsidP="00431C39">
            <w:pPr>
              <w:jc w:val="center"/>
              <w:rPr>
                <w:rFonts w:ascii="Times New Roman" w:hAnsi="Times New Roman" w:cs="Times New Roman"/>
                <w:sz w:val="20"/>
                <w:szCs w:val="20"/>
              </w:rPr>
            </w:pPr>
          </w:p>
          <w:p w14:paraId="661F4A48" w14:textId="77777777" w:rsidR="00431C39" w:rsidRPr="00500B25" w:rsidRDefault="00431C39" w:rsidP="00431C39">
            <w:pPr>
              <w:jc w:val="center"/>
              <w:rPr>
                <w:rFonts w:ascii="Times New Roman" w:hAnsi="Times New Roman" w:cs="Times New Roman"/>
                <w:sz w:val="20"/>
                <w:szCs w:val="20"/>
              </w:rPr>
            </w:pPr>
          </w:p>
          <w:p w14:paraId="59719A60" w14:textId="77777777" w:rsidR="00431C39" w:rsidRPr="00500B25" w:rsidRDefault="00431C39" w:rsidP="00431C39">
            <w:pPr>
              <w:jc w:val="center"/>
              <w:rPr>
                <w:rFonts w:ascii="Times New Roman" w:hAnsi="Times New Roman" w:cs="Times New Roman"/>
                <w:sz w:val="20"/>
                <w:szCs w:val="20"/>
              </w:rPr>
            </w:pPr>
          </w:p>
          <w:p w14:paraId="763C3621" w14:textId="77777777" w:rsidR="00431C39" w:rsidRPr="00500B25" w:rsidRDefault="00431C39" w:rsidP="00431C39">
            <w:pPr>
              <w:jc w:val="center"/>
              <w:rPr>
                <w:rFonts w:ascii="Times New Roman" w:hAnsi="Times New Roman" w:cs="Times New Roman"/>
                <w:sz w:val="20"/>
                <w:szCs w:val="20"/>
              </w:rPr>
            </w:pPr>
          </w:p>
          <w:p w14:paraId="153CC746" w14:textId="77777777" w:rsidR="00635572" w:rsidRPr="00500B25" w:rsidRDefault="00635572" w:rsidP="00431C39">
            <w:pPr>
              <w:jc w:val="center"/>
              <w:rPr>
                <w:rFonts w:ascii="Times New Roman" w:hAnsi="Times New Roman" w:cs="Times New Roman"/>
                <w:sz w:val="20"/>
                <w:szCs w:val="20"/>
              </w:rPr>
            </w:pPr>
          </w:p>
          <w:p w14:paraId="6A02F212" w14:textId="77777777" w:rsidR="00635572" w:rsidRPr="00500B25" w:rsidRDefault="00635572" w:rsidP="00431C39">
            <w:pPr>
              <w:jc w:val="center"/>
              <w:rPr>
                <w:rFonts w:ascii="Times New Roman" w:hAnsi="Times New Roman" w:cs="Times New Roman"/>
                <w:sz w:val="20"/>
                <w:szCs w:val="20"/>
              </w:rPr>
            </w:pPr>
          </w:p>
          <w:p w14:paraId="3743A4BC" w14:textId="77777777" w:rsidR="00635572" w:rsidRPr="00500B25" w:rsidRDefault="00635572" w:rsidP="00431C39">
            <w:pPr>
              <w:jc w:val="center"/>
              <w:rPr>
                <w:rFonts w:ascii="Times New Roman" w:hAnsi="Times New Roman" w:cs="Times New Roman"/>
                <w:sz w:val="20"/>
                <w:szCs w:val="20"/>
              </w:rPr>
            </w:pPr>
          </w:p>
          <w:p w14:paraId="2C5648CF" w14:textId="0E0D8212" w:rsidR="00431C39" w:rsidRPr="00500B25" w:rsidRDefault="00635572"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05340133" w14:textId="77777777" w:rsidR="00431C39" w:rsidRPr="00500B25" w:rsidRDefault="00431C39" w:rsidP="00431C39">
            <w:pPr>
              <w:jc w:val="center"/>
              <w:rPr>
                <w:rFonts w:ascii="Times New Roman" w:hAnsi="Times New Roman" w:cs="Times New Roman"/>
                <w:sz w:val="20"/>
                <w:szCs w:val="20"/>
              </w:rPr>
            </w:pPr>
          </w:p>
          <w:p w14:paraId="371EA665" w14:textId="77777777" w:rsidR="00431C39" w:rsidRPr="00500B25" w:rsidRDefault="00431C39" w:rsidP="00431C39">
            <w:pPr>
              <w:jc w:val="center"/>
              <w:rPr>
                <w:rFonts w:ascii="Times New Roman" w:hAnsi="Times New Roman" w:cs="Times New Roman"/>
                <w:sz w:val="20"/>
                <w:szCs w:val="20"/>
              </w:rPr>
            </w:pPr>
          </w:p>
          <w:p w14:paraId="2DE23241" w14:textId="77777777" w:rsidR="00431C39" w:rsidRPr="00500B25" w:rsidRDefault="00431C39" w:rsidP="00431C39">
            <w:pPr>
              <w:jc w:val="center"/>
              <w:rPr>
                <w:rFonts w:ascii="Times New Roman" w:hAnsi="Times New Roman" w:cs="Times New Roman"/>
                <w:sz w:val="20"/>
                <w:szCs w:val="20"/>
              </w:rPr>
            </w:pPr>
          </w:p>
          <w:p w14:paraId="59AEBEFA" w14:textId="77777777" w:rsidR="00431C39" w:rsidRPr="00500B25" w:rsidRDefault="00431C39" w:rsidP="00431C39">
            <w:pPr>
              <w:jc w:val="center"/>
              <w:rPr>
                <w:rFonts w:ascii="Times New Roman" w:hAnsi="Times New Roman" w:cs="Times New Roman"/>
                <w:sz w:val="20"/>
                <w:szCs w:val="20"/>
              </w:rPr>
            </w:pPr>
          </w:p>
          <w:p w14:paraId="1FE17515" w14:textId="77777777" w:rsidR="00431C39" w:rsidRPr="00500B25" w:rsidRDefault="00431C39" w:rsidP="00431C39">
            <w:pPr>
              <w:jc w:val="center"/>
              <w:rPr>
                <w:rFonts w:ascii="Times New Roman" w:hAnsi="Times New Roman" w:cs="Times New Roman"/>
                <w:sz w:val="20"/>
                <w:szCs w:val="20"/>
              </w:rPr>
            </w:pPr>
          </w:p>
          <w:p w14:paraId="27556E90" w14:textId="77777777" w:rsidR="00431C39" w:rsidRPr="00500B25" w:rsidRDefault="00431C39" w:rsidP="00431C39">
            <w:pPr>
              <w:jc w:val="center"/>
              <w:rPr>
                <w:rFonts w:ascii="Times New Roman" w:hAnsi="Times New Roman" w:cs="Times New Roman"/>
                <w:sz w:val="20"/>
                <w:szCs w:val="20"/>
              </w:rPr>
            </w:pPr>
          </w:p>
          <w:p w14:paraId="137F4C2D" w14:textId="77777777" w:rsidR="00431C39" w:rsidRPr="00500B25" w:rsidRDefault="00431C39" w:rsidP="00431C39">
            <w:pPr>
              <w:jc w:val="center"/>
              <w:rPr>
                <w:rFonts w:ascii="Times New Roman" w:hAnsi="Times New Roman" w:cs="Times New Roman"/>
                <w:sz w:val="20"/>
                <w:szCs w:val="20"/>
              </w:rPr>
            </w:pPr>
          </w:p>
          <w:p w14:paraId="159A273A" w14:textId="77777777" w:rsidR="00431C39" w:rsidRPr="00500B25" w:rsidRDefault="00431C39" w:rsidP="00431C39">
            <w:pPr>
              <w:jc w:val="center"/>
              <w:rPr>
                <w:rFonts w:ascii="Times New Roman" w:hAnsi="Times New Roman" w:cs="Times New Roman"/>
                <w:sz w:val="20"/>
                <w:szCs w:val="20"/>
              </w:rPr>
            </w:pPr>
          </w:p>
          <w:p w14:paraId="55DF9D7B" w14:textId="77777777" w:rsidR="00431C39" w:rsidRPr="00500B25" w:rsidRDefault="00431C39" w:rsidP="00431C39">
            <w:pPr>
              <w:jc w:val="center"/>
              <w:rPr>
                <w:rFonts w:ascii="Times New Roman" w:hAnsi="Times New Roman" w:cs="Times New Roman"/>
                <w:sz w:val="20"/>
                <w:szCs w:val="20"/>
              </w:rPr>
            </w:pPr>
          </w:p>
          <w:p w14:paraId="7EA96779" w14:textId="77777777" w:rsidR="00431C39" w:rsidRPr="00500B25" w:rsidRDefault="00431C39" w:rsidP="00431C39">
            <w:pPr>
              <w:jc w:val="center"/>
              <w:rPr>
                <w:rFonts w:ascii="Times New Roman" w:hAnsi="Times New Roman" w:cs="Times New Roman"/>
                <w:sz w:val="20"/>
                <w:szCs w:val="20"/>
              </w:rPr>
            </w:pPr>
          </w:p>
          <w:p w14:paraId="43F38D76" w14:textId="77777777" w:rsidR="00431C39" w:rsidRPr="00500B25" w:rsidRDefault="00431C39" w:rsidP="00431C39">
            <w:pPr>
              <w:jc w:val="center"/>
              <w:rPr>
                <w:rFonts w:ascii="Times New Roman" w:hAnsi="Times New Roman" w:cs="Times New Roman"/>
                <w:sz w:val="20"/>
                <w:szCs w:val="20"/>
              </w:rPr>
            </w:pPr>
          </w:p>
          <w:p w14:paraId="7186AF1F" w14:textId="77777777" w:rsidR="00431C39" w:rsidRPr="00500B25" w:rsidRDefault="00431C39" w:rsidP="00431C39">
            <w:pPr>
              <w:jc w:val="center"/>
              <w:rPr>
                <w:rFonts w:ascii="Times New Roman" w:hAnsi="Times New Roman" w:cs="Times New Roman"/>
                <w:sz w:val="20"/>
                <w:szCs w:val="20"/>
              </w:rPr>
            </w:pPr>
          </w:p>
          <w:p w14:paraId="56F92E7F" w14:textId="77777777" w:rsidR="00431C39" w:rsidRPr="00500B25" w:rsidRDefault="00431C39" w:rsidP="00431C39">
            <w:pPr>
              <w:jc w:val="center"/>
              <w:rPr>
                <w:rFonts w:ascii="Times New Roman" w:hAnsi="Times New Roman" w:cs="Times New Roman"/>
                <w:sz w:val="20"/>
                <w:szCs w:val="20"/>
              </w:rPr>
            </w:pPr>
          </w:p>
          <w:p w14:paraId="3079B041" w14:textId="77777777" w:rsidR="00431C39" w:rsidRPr="00500B25" w:rsidRDefault="00431C39" w:rsidP="00431C39">
            <w:pPr>
              <w:jc w:val="center"/>
              <w:rPr>
                <w:rFonts w:ascii="Times New Roman" w:hAnsi="Times New Roman" w:cs="Times New Roman"/>
                <w:sz w:val="20"/>
                <w:szCs w:val="20"/>
              </w:rPr>
            </w:pPr>
          </w:p>
          <w:p w14:paraId="476B7997" w14:textId="77777777" w:rsidR="00431C39" w:rsidRPr="00500B25" w:rsidRDefault="00431C39" w:rsidP="00431C39">
            <w:pPr>
              <w:jc w:val="center"/>
              <w:rPr>
                <w:rFonts w:ascii="Times New Roman" w:hAnsi="Times New Roman" w:cs="Times New Roman"/>
                <w:sz w:val="20"/>
                <w:szCs w:val="20"/>
              </w:rPr>
            </w:pPr>
          </w:p>
          <w:p w14:paraId="012476BE" w14:textId="77777777" w:rsidR="00431C39" w:rsidRPr="00500B25" w:rsidRDefault="00431C39" w:rsidP="00431C39">
            <w:pPr>
              <w:jc w:val="center"/>
              <w:rPr>
                <w:rFonts w:ascii="Times New Roman" w:hAnsi="Times New Roman" w:cs="Times New Roman"/>
                <w:sz w:val="20"/>
                <w:szCs w:val="20"/>
              </w:rPr>
            </w:pPr>
          </w:p>
          <w:p w14:paraId="6EEC052D" w14:textId="77777777" w:rsidR="00431C39" w:rsidRPr="00500B25" w:rsidRDefault="00431C39" w:rsidP="00431C39">
            <w:pPr>
              <w:jc w:val="center"/>
              <w:rPr>
                <w:rFonts w:ascii="Times New Roman" w:hAnsi="Times New Roman" w:cs="Times New Roman"/>
                <w:sz w:val="20"/>
                <w:szCs w:val="20"/>
              </w:rPr>
            </w:pPr>
          </w:p>
          <w:p w14:paraId="6F8F8B5A" w14:textId="77777777" w:rsidR="00431C39" w:rsidRPr="00500B25" w:rsidRDefault="00431C39" w:rsidP="00431C39">
            <w:pPr>
              <w:jc w:val="center"/>
              <w:rPr>
                <w:rFonts w:ascii="Times New Roman" w:hAnsi="Times New Roman" w:cs="Times New Roman"/>
                <w:sz w:val="20"/>
                <w:szCs w:val="20"/>
              </w:rPr>
            </w:pPr>
          </w:p>
          <w:p w14:paraId="70E1F8BF" w14:textId="77777777" w:rsidR="00431C39" w:rsidRPr="00500B25" w:rsidRDefault="00431C39" w:rsidP="00431C39">
            <w:pPr>
              <w:jc w:val="center"/>
              <w:rPr>
                <w:rFonts w:ascii="Times New Roman" w:hAnsi="Times New Roman" w:cs="Times New Roman"/>
                <w:sz w:val="20"/>
                <w:szCs w:val="20"/>
              </w:rPr>
            </w:pPr>
          </w:p>
          <w:p w14:paraId="2810BDBC" w14:textId="77777777" w:rsidR="00431C39" w:rsidRPr="00500B25" w:rsidRDefault="00431C39" w:rsidP="00431C39">
            <w:pPr>
              <w:jc w:val="center"/>
              <w:rPr>
                <w:rFonts w:ascii="Times New Roman" w:hAnsi="Times New Roman" w:cs="Times New Roman"/>
                <w:sz w:val="20"/>
                <w:szCs w:val="20"/>
              </w:rPr>
            </w:pPr>
          </w:p>
          <w:p w14:paraId="254BA300" w14:textId="77777777" w:rsidR="00431C39" w:rsidRPr="00500B25" w:rsidRDefault="00431C39" w:rsidP="00431C39">
            <w:pPr>
              <w:jc w:val="center"/>
              <w:rPr>
                <w:rFonts w:ascii="Times New Roman" w:hAnsi="Times New Roman" w:cs="Times New Roman"/>
                <w:sz w:val="20"/>
                <w:szCs w:val="20"/>
              </w:rPr>
            </w:pPr>
          </w:p>
          <w:p w14:paraId="61B8F856" w14:textId="77777777" w:rsidR="00431C39" w:rsidRPr="00500B25" w:rsidRDefault="00431C39" w:rsidP="00431C39">
            <w:pPr>
              <w:jc w:val="center"/>
              <w:rPr>
                <w:rFonts w:ascii="Times New Roman" w:hAnsi="Times New Roman" w:cs="Times New Roman"/>
                <w:sz w:val="20"/>
                <w:szCs w:val="20"/>
              </w:rPr>
            </w:pPr>
          </w:p>
          <w:p w14:paraId="101BE412" w14:textId="77777777" w:rsidR="00431C39" w:rsidRPr="00500B25" w:rsidRDefault="00431C39" w:rsidP="00431C39">
            <w:pPr>
              <w:jc w:val="center"/>
              <w:rPr>
                <w:rFonts w:ascii="Times New Roman" w:hAnsi="Times New Roman" w:cs="Times New Roman"/>
                <w:sz w:val="20"/>
                <w:szCs w:val="20"/>
              </w:rPr>
            </w:pPr>
          </w:p>
          <w:p w14:paraId="19093E70" w14:textId="77777777" w:rsidR="00431C39" w:rsidRPr="00500B25" w:rsidRDefault="00431C39" w:rsidP="00431C39">
            <w:pPr>
              <w:jc w:val="center"/>
              <w:rPr>
                <w:rFonts w:ascii="Times New Roman" w:hAnsi="Times New Roman" w:cs="Times New Roman"/>
                <w:sz w:val="20"/>
                <w:szCs w:val="20"/>
              </w:rPr>
            </w:pPr>
          </w:p>
          <w:p w14:paraId="12AD157F" w14:textId="77777777" w:rsidR="00431C39" w:rsidRPr="00500B25" w:rsidRDefault="00431C39" w:rsidP="00431C39">
            <w:pPr>
              <w:jc w:val="center"/>
              <w:rPr>
                <w:rFonts w:ascii="Times New Roman" w:hAnsi="Times New Roman" w:cs="Times New Roman"/>
                <w:sz w:val="20"/>
                <w:szCs w:val="20"/>
              </w:rPr>
            </w:pPr>
          </w:p>
          <w:p w14:paraId="151E7591" w14:textId="77777777" w:rsidR="00431C39" w:rsidRPr="00500B25" w:rsidRDefault="00431C39" w:rsidP="00431C39">
            <w:pPr>
              <w:jc w:val="center"/>
              <w:rPr>
                <w:rFonts w:ascii="Times New Roman" w:hAnsi="Times New Roman" w:cs="Times New Roman"/>
                <w:sz w:val="20"/>
                <w:szCs w:val="20"/>
              </w:rPr>
            </w:pPr>
          </w:p>
          <w:p w14:paraId="4C90F9A4" w14:textId="77777777" w:rsidR="00431C39" w:rsidRPr="00500B25" w:rsidRDefault="00431C39" w:rsidP="00431C39">
            <w:pPr>
              <w:jc w:val="center"/>
              <w:rPr>
                <w:rFonts w:ascii="Times New Roman" w:hAnsi="Times New Roman" w:cs="Times New Roman"/>
                <w:sz w:val="20"/>
                <w:szCs w:val="20"/>
              </w:rPr>
            </w:pPr>
          </w:p>
          <w:p w14:paraId="70C5EABB" w14:textId="77777777" w:rsidR="00431C39" w:rsidRPr="00500B25" w:rsidRDefault="00431C39" w:rsidP="00431C39">
            <w:pPr>
              <w:jc w:val="center"/>
              <w:rPr>
                <w:rFonts w:ascii="Times New Roman" w:hAnsi="Times New Roman" w:cs="Times New Roman"/>
                <w:sz w:val="20"/>
                <w:szCs w:val="20"/>
              </w:rPr>
            </w:pPr>
          </w:p>
          <w:p w14:paraId="73CB062F" w14:textId="77777777" w:rsidR="00431C39" w:rsidRPr="00500B25" w:rsidRDefault="00431C39" w:rsidP="00431C39">
            <w:pPr>
              <w:jc w:val="center"/>
              <w:rPr>
                <w:rFonts w:ascii="Times New Roman" w:hAnsi="Times New Roman" w:cs="Times New Roman"/>
                <w:sz w:val="20"/>
                <w:szCs w:val="20"/>
              </w:rPr>
            </w:pPr>
          </w:p>
          <w:p w14:paraId="4EB93BD3" w14:textId="77777777" w:rsidR="00431C39" w:rsidRPr="00500B25" w:rsidRDefault="00431C39" w:rsidP="00431C39">
            <w:pPr>
              <w:jc w:val="center"/>
              <w:rPr>
                <w:rFonts w:ascii="Times New Roman" w:hAnsi="Times New Roman" w:cs="Times New Roman"/>
                <w:sz w:val="20"/>
                <w:szCs w:val="20"/>
              </w:rPr>
            </w:pPr>
          </w:p>
          <w:p w14:paraId="3338E625" w14:textId="77777777" w:rsidR="00431C39" w:rsidRPr="00500B25" w:rsidRDefault="00431C39" w:rsidP="00431C39">
            <w:pPr>
              <w:jc w:val="center"/>
              <w:rPr>
                <w:rFonts w:ascii="Times New Roman" w:hAnsi="Times New Roman" w:cs="Times New Roman"/>
                <w:sz w:val="20"/>
                <w:szCs w:val="20"/>
              </w:rPr>
            </w:pPr>
          </w:p>
          <w:p w14:paraId="28E1E0C6" w14:textId="77777777" w:rsidR="00431C39" w:rsidRPr="00500B25" w:rsidRDefault="00431C39" w:rsidP="00431C39">
            <w:pPr>
              <w:jc w:val="center"/>
              <w:rPr>
                <w:rFonts w:ascii="Times New Roman" w:hAnsi="Times New Roman" w:cs="Times New Roman"/>
                <w:sz w:val="20"/>
                <w:szCs w:val="20"/>
              </w:rPr>
            </w:pPr>
          </w:p>
          <w:p w14:paraId="7C78E2C5" w14:textId="77777777" w:rsidR="00431C39" w:rsidRPr="00500B25" w:rsidRDefault="00431C39" w:rsidP="00431C39">
            <w:pPr>
              <w:jc w:val="center"/>
              <w:rPr>
                <w:rFonts w:ascii="Times New Roman" w:hAnsi="Times New Roman" w:cs="Times New Roman"/>
                <w:sz w:val="20"/>
                <w:szCs w:val="20"/>
              </w:rPr>
            </w:pPr>
          </w:p>
          <w:p w14:paraId="44A08D69" w14:textId="77777777" w:rsidR="00431C39" w:rsidRPr="00500B25" w:rsidRDefault="00431C39" w:rsidP="00431C39">
            <w:pPr>
              <w:jc w:val="center"/>
              <w:rPr>
                <w:rFonts w:ascii="Times New Roman" w:hAnsi="Times New Roman" w:cs="Times New Roman"/>
                <w:sz w:val="20"/>
                <w:szCs w:val="20"/>
              </w:rPr>
            </w:pPr>
          </w:p>
          <w:p w14:paraId="5E5DDA12" w14:textId="77777777" w:rsidR="00431C39" w:rsidRPr="00500B25" w:rsidRDefault="00431C39" w:rsidP="00431C39">
            <w:pPr>
              <w:jc w:val="center"/>
              <w:rPr>
                <w:rFonts w:ascii="Times New Roman" w:hAnsi="Times New Roman" w:cs="Times New Roman"/>
                <w:sz w:val="20"/>
                <w:szCs w:val="20"/>
              </w:rPr>
            </w:pPr>
          </w:p>
          <w:p w14:paraId="5183D814" w14:textId="77777777" w:rsidR="00431C39" w:rsidRPr="00500B25" w:rsidRDefault="00431C39" w:rsidP="00431C39">
            <w:pPr>
              <w:jc w:val="center"/>
              <w:rPr>
                <w:rFonts w:ascii="Times New Roman" w:hAnsi="Times New Roman" w:cs="Times New Roman"/>
                <w:sz w:val="20"/>
                <w:szCs w:val="20"/>
              </w:rPr>
            </w:pPr>
          </w:p>
          <w:p w14:paraId="4A05548D" w14:textId="77777777" w:rsidR="00431C39" w:rsidRPr="00500B25" w:rsidRDefault="00431C39" w:rsidP="00431C39">
            <w:pPr>
              <w:jc w:val="center"/>
              <w:rPr>
                <w:rFonts w:ascii="Times New Roman" w:hAnsi="Times New Roman" w:cs="Times New Roman"/>
                <w:sz w:val="20"/>
                <w:szCs w:val="20"/>
              </w:rPr>
            </w:pPr>
          </w:p>
          <w:p w14:paraId="49898488" w14:textId="77777777" w:rsidR="00431C39" w:rsidRPr="00500B25" w:rsidRDefault="00431C39" w:rsidP="00431C39">
            <w:pPr>
              <w:jc w:val="center"/>
              <w:rPr>
                <w:rFonts w:ascii="Times New Roman" w:hAnsi="Times New Roman" w:cs="Times New Roman"/>
                <w:sz w:val="20"/>
                <w:szCs w:val="20"/>
              </w:rPr>
            </w:pPr>
          </w:p>
          <w:p w14:paraId="3BAE310B" w14:textId="77777777" w:rsidR="00431C39" w:rsidRPr="00500B25" w:rsidRDefault="00431C39" w:rsidP="00431C39">
            <w:pPr>
              <w:jc w:val="center"/>
              <w:rPr>
                <w:rFonts w:ascii="Times New Roman" w:hAnsi="Times New Roman" w:cs="Times New Roman"/>
                <w:sz w:val="20"/>
                <w:szCs w:val="20"/>
              </w:rPr>
            </w:pPr>
          </w:p>
          <w:p w14:paraId="249C5275" w14:textId="77777777" w:rsidR="00431C39" w:rsidRPr="00500B25" w:rsidRDefault="00431C39" w:rsidP="00431C39">
            <w:pPr>
              <w:jc w:val="center"/>
              <w:rPr>
                <w:rFonts w:ascii="Times New Roman" w:hAnsi="Times New Roman" w:cs="Times New Roman"/>
                <w:sz w:val="20"/>
                <w:szCs w:val="20"/>
              </w:rPr>
            </w:pPr>
          </w:p>
          <w:p w14:paraId="1C1415B8" w14:textId="77777777" w:rsidR="00431C39" w:rsidRPr="00500B25" w:rsidRDefault="00431C39" w:rsidP="00431C39">
            <w:pPr>
              <w:jc w:val="center"/>
              <w:rPr>
                <w:rFonts w:ascii="Times New Roman" w:hAnsi="Times New Roman" w:cs="Times New Roman"/>
                <w:sz w:val="20"/>
                <w:szCs w:val="20"/>
              </w:rPr>
            </w:pPr>
          </w:p>
          <w:p w14:paraId="4991E4B2" w14:textId="77777777" w:rsidR="00431C39" w:rsidRPr="00500B25" w:rsidRDefault="00431C39" w:rsidP="00431C39">
            <w:pPr>
              <w:jc w:val="center"/>
              <w:rPr>
                <w:rFonts w:ascii="Times New Roman" w:hAnsi="Times New Roman" w:cs="Times New Roman"/>
                <w:sz w:val="20"/>
                <w:szCs w:val="20"/>
              </w:rPr>
            </w:pPr>
          </w:p>
          <w:p w14:paraId="7CFF6AFC" w14:textId="77777777" w:rsidR="00431C39" w:rsidRPr="00500B25" w:rsidRDefault="00431C39" w:rsidP="00431C39">
            <w:pPr>
              <w:jc w:val="center"/>
              <w:rPr>
                <w:rFonts w:ascii="Times New Roman" w:hAnsi="Times New Roman" w:cs="Times New Roman"/>
                <w:sz w:val="20"/>
                <w:szCs w:val="20"/>
              </w:rPr>
            </w:pPr>
          </w:p>
          <w:p w14:paraId="6DB83C15" w14:textId="77777777" w:rsidR="00431C39" w:rsidRPr="00500B25" w:rsidRDefault="00431C39" w:rsidP="00431C39">
            <w:pPr>
              <w:jc w:val="center"/>
              <w:rPr>
                <w:rFonts w:ascii="Times New Roman" w:hAnsi="Times New Roman" w:cs="Times New Roman"/>
                <w:sz w:val="20"/>
                <w:szCs w:val="20"/>
              </w:rPr>
            </w:pPr>
          </w:p>
          <w:p w14:paraId="4FE5D941" w14:textId="1BBC6AA2" w:rsidR="00431C39" w:rsidRPr="00500B25" w:rsidRDefault="00431C39" w:rsidP="00431C39">
            <w:pPr>
              <w:jc w:val="center"/>
              <w:rPr>
                <w:rFonts w:ascii="Times New Roman" w:hAnsi="Times New Roman" w:cs="Times New Roman"/>
                <w:sz w:val="20"/>
                <w:szCs w:val="20"/>
              </w:rPr>
            </w:pPr>
          </w:p>
          <w:p w14:paraId="265394C1" w14:textId="6F7E8A06" w:rsidR="00635572" w:rsidRPr="00500B25" w:rsidRDefault="00635572" w:rsidP="00431C39">
            <w:pPr>
              <w:jc w:val="center"/>
              <w:rPr>
                <w:rFonts w:ascii="Times New Roman" w:hAnsi="Times New Roman" w:cs="Times New Roman"/>
                <w:sz w:val="20"/>
                <w:szCs w:val="20"/>
              </w:rPr>
            </w:pPr>
          </w:p>
          <w:p w14:paraId="6482072E" w14:textId="6B5A6B6A" w:rsidR="00635572" w:rsidRPr="00500B25" w:rsidRDefault="00635572" w:rsidP="00431C39">
            <w:pPr>
              <w:jc w:val="center"/>
              <w:rPr>
                <w:rFonts w:ascii="Times New Roman" w:hAnsi="Times New Roman" w:cs="Times New Roman"/>
                <w:sz w:val="20"/>
                <w:szCs w:val="20"/>
              </w:rPr>
            </w:pPr>
          </w:p>
          <w:p w14:paraId="06D7BD71" w14:textId="1D8B5C50" w:rsidR="00635572" w:rsidRPr="00500B25" w:rsidRDefault="00635572" w:rsidP="00431C39">
            <w:pPr>
              <w:jc w:val="center"/>
              <w:rPr>
                <w:rFonts w:ascii="Times New Roman" w:hAnsi="Times New Roman" w:cs="Times New Roman"/>
                <w:sz w:val="20"/>
                <w:szCs w:val="20"/>
              </w:rPr>
            </w:pPr>
          </w:p>
          <w:p w14:paraId="06612EC0" w14:textId="594B2C61" w:rsidR="00635572" w:rsidRPr="00500B25" w:rsidRDefault="00635572" w:rsidP="00431C39">
            <w:pPr>
              <w:jc w:val="center"/>
              <w:rPr>
                <w:rFonts w:ascii="Times New Roman" w:hAnsi="Times New Roman" w:cs="Times New Roman"/>
                <w:sz w:val="20"/>
                <w:szCs w:val="20"/>
              </w:rPr>
            </w:pPr>
          </w:p>
          <w:p w14:paraId="33F25AA8" w14:textId="738CBB91" w:rsidR="00635572" w:rsidRPr="00500B25" w:rsidRDefault="00635572" w:rsidP="00431C39">
            <w:pPr>
              <w:jc w:val="center"/>
              <w:rPr>
                <w:rFonts w:ascii="Times New Roman" w:hAnsi="Times New Roman" w:cs="Times New Roman"/>
                <w:sz w:val="20"/>
                <w:szCs w:val="20"/>
              </w:rPr>
            </w:pPr>
          </w:p>
          <w:p w14:paraId="79049006" w14:textId="3F163B2E" w:rsidR="00635572" w:rsidRPr="00500B25" w:rsidRDefault="00635572" w:rsidP="00431C39">
            <w:pPr>
              <w:jc w:val="center"/>
              <w:rPr>
                <w:rFonts w:ascii="Times New Roman" w:hAnsi="Times New Roman" w:cs="Times New Roman"/>
                <w:sz w:val="20"/>
                <w:szCs w:val="20"/>
              </w:rPr>
            </w:pPr>
          </w:p>
          <w:p w14:paraId="52E91712" w14:textId="5326F2B1" w:rsidR="00635572" w:rsidRPr="00500B25" w:rsidRDefault="00635572" w:rsidP="00431C39">
            <w:pPr>
              <w:jc w:val="center"/>
              <w:rPr>
                <w:rFonts w:ascii="Times New Roman" w:hAnsi="Times New Roman" w:cs="Times New Roman"/>
                <w:sz w:val="20"/>
                <w:szCs w:val="20"/>
              </w:rPr>
            </w:pPr>
          </w:p>
          <w:p w14:paraId="18395262" w14:textId="6A1A4A86" w:rsidR="00635572" w:rsidRPr="00500B25" w:rsidRDefault="00635572" w:rsidP="00431C39">
            <w:pPr>
              <w:jc w:val="center"/>
              <w:rPr>
                <w:rFonts w:ascii="Times New Roman" w:hAnsi="Times New Roman" w:cs="Times New Roman"/>
                <w:sz w:val="20"/>
                <w:szCs w:val="20"/>
              </w:rPr>
            </w:pPr>
          </w:p>
          <w:p w14:paraId="0DA9D71E" w14:textId="47AE449C" w:rsidR="00635572" w:rsidRPr="00500B25" w:rsidRDefault="00635572" w:rsidP="00431C39">
            <w:pPr>
              <w:jc w:val="center"/>
              <w:rPr>
                <w:rFonts w:ascii="Times New Roman" w:hAnsi="Times New Roman" w:cs="Times New Roman"/>
                <w:sz w:val="20"/>
                <w:szCs w:val="20"/>
              </w:rPr>
            </w:pPr>
          </w:p>
          <w:p w14:paraId="038ADCAF" w14:textId="0140C80C" w:rsidR="00635572" w:rsidRPr="00500B25" w:rsidRDefault="00635572" w:rsidP="00431C39">
            <w:pPr>
              <w:jc w:val="center"/>
              <w:rPr>
                <w:rFonts w:ascii="Times New Roman" w:hAnsi="Times New Roman" w:cs="Times New Roman"/>
                <w:sz w:val="20"/>
                <w:szCs w:val="20"/>
              </w:rPr>
            </w:pPr>
          </w:p>
          <w:p w14:paraId="2D4716C1" w14:textId="1B40ABE7" w:rsidR="00635572" w:rsidRPr="00500B25" w:rsidRDefault="00635572" w:rsidP="00431C39">
            <w:pPr>
              <w:jc w:val="center"/>
              <w:rPr>
                <w:rFonts w:ascii="Times New Roman" w:hAnsi="Times New Roman" w:cs="Times New Roman"/>
                <w:sz w:val="20"/>
                <w:szCs w:val="20"/>
              </w:rPr>
            </w:pPr>
          </w:p>
          <w:p w14:paraId="1B0F8E55" w14:textId="3ED400B3" w:rsidR="00635572" w:rsidRPr="00500B25" w:rsidRDefault="00635572" w:rsidP="00431C39">
            <w:pPr>
              <w:jc w:val="center"/>
              <w:rPr>
                <w:rFonts w:ascii="Times New Roman" w:hAnsi="Times New Roman" w:cs="Times New Roman"/>
                <w:sz w:val="20"/>
                <w:szCs w:val="20"/>
              </w:rPr>
            </w:pPr>
          </w:p>
          <w:p w14:paraId="662B9C7E" w14:textId="321F7E9E" w:rsidR="00635572" w:rsidRPr="00500B25" w:rsidRDefault="00635572" w:rsidP="00431C39">
            <w:pPr>
              <w:jc w:val="center"/>
              <w:rPr>
                <w:rFonts w:ascii="Times New Roman" w:hAnsi="Times New Roman" w:cs="Times New Roman"/>
                <w:sz w:val="20"/>
                <w:szCs w:val="20"/>
              </w:rPr>
            </w:pPr>
          </w:p>
          <w:p w14:paraId="7D493C00" w14:textId="7D8FCC93" w:rsidR="00635572" w:rsidRPr="00500B25" w:rsidRDefault="00635572" w:rsidP="00431C39">
            <w:pPr>
              <w:jc w:val="center"/>
              <w:rPr>
                <w:rFonts w:ascii="Times New Roman" w:hAnsi="Times New Roman" w:cs="Times New Roman"/>
                <w:sz w:val="20"/>
                <w:szCs w:val="20"/>
              </w:rPr>
            </w:pPr>
          </w:p>
          <w:p w14:paraId="10A817EB" w14:textId="1BAA573C" w:rsidR="00635572" w:rsidRPr="00500B25" w:rsidRDefault="00635572" w:rsidP="00431C39">
            <w:pPr>
              <w:jc w:val="center"/>
              <w:rPr>
                <w:rFonts w:ascii="Times New Roman" w:hAnsi="Times New Roman" w:cs="Times New Roman"/>
                <w:sz w:val="20"/>
                <w:szCs w:val="20"/>
              </w:rPr>
            </w:pPr>
          </w:p>
          <w:p w14:paraId="70E1497F" w14:textId="0DCD8FE4" w:rsidR="00635572" w:rsidRPr="00500B25" w:rsidRDefault="00635572" w:rsidP="00431C39">
            <w:pPr>
              <w:jc w:val="center"/>
              <w:rPr>
                <w:rFonts w:ascii="Times New Roman" w:hAnsi="Times New Roman" w:cs="Times New Roman"/>
                <w:sz w:val="20"/>
                <w:szCs w:val="20"/>
              </w:rPr>
            </w:pPr>
          </w:p>
          <w:p w14:paraId="2215CFF5" w14:textId="39D7B156" w:rsidR="00635572" w:rsidRPr="00500B25" w:rsidRDefault="00635572" w:rsidP="00431C39">
            <w:pPr>
              <w:jc w:val="center"/>
              <w:rPr>
                <w:rFonts w:ascii="Times New Roman" w:hAnsi="Times New Roman" w:cs="Times New Roman"/>
                <w:sz w:val="20"/>
                <w:szCs w:val="20"/>
              </w:rPr>
            </w:pPr>
          </w:p>
          <w:p w14:paraId="22BB0716" w14:textId="7C0B9E78" w:rsidR="00635572" w:rsidRPr="00500B25" w:rsidRDefault="00635572" w:rsidP="00431C39">
            <w:pPr>
              <w:jc w:val="center"/>
              <w:rPr>
                <w:rFonts w:ascii="Times New Roman" w:hAnsi="Times New Roman" w:cs="Times New Roman"/>
                <w:sz w:val="20"/>
                <w:szCs w:val="20"/>
              </w:rPr>
            </w:pPr>
          </w:p>
          <w:p w14:paraId="64CB6CBC" w14:textId="6B174DF9" w:rsidR="00635572" w:rsidRPr="00500B25" w:rsidRDefault="00635572" w:rsidP="00431C39">
            <w:pPr>
              <w:jc w:val="center"/>
              <w:rPr>
                <w:rFonts w:ascii="Times New Roman" w:hAnsi="Times New Roman" w:cs="Times New Roman"/>
                <w:sz w:val="20"/>
                <w:szCs w:val="20"/>
              </w:rPr>
            </w:pPr>
          </w:p>
          <w:p w14:paraId="781735F3" w14:textId="2D7DAC15" w:rsidR="00635572" w:rsidRPr="00500B25" w:rsidRDefault="00635572" w:rsidP="00431C39">
            <w:pPr>
              <w:jc w:val="center"/>
              <w:rPr>
                <w:rFonts w:ascii="Times New Roman" w:hAnsi="Times New Roman" w:cs="Times New Roman"/>
                <w:sz w:val="20"/>
                <w:szCs w:val="20"/>
              </w:rPr>
            </w:pPr>
          </w:p>
          <w:p w14:paraId="493F5E65" w14:textId="1F152E72" w:rsidR="00635572" w:rsidRPr="00500B25" w:rsidRDefault="00635572" w:rsidP="00431C39">
            <w:pPr>
              <w:jc w:val="center"/>
              <w:rPr>
                <w:rFonts w:ascii="Times New Roman" w:hAnsi="Times New Roman" w:cs="Times New Roman"/>
                <w:sz w:val="20"/>
                <w:szCs w:val="20"/>
              </w:rPr>
            </w:pPr>
          </w:p>
          <w:p w14:paraId="0AA39885" w14:textId="22F835A4" w:rsidR="00635572" w:rsidRPr="00500B25" w:rsidRDefault="00635572" w:rsidP="00431C39">
            <w:pPr>
              <w:jc w:val="center"/>
              <w:rPr>
                <w:rFonts w:ascii="Times New Roman" w:hAnsi="Times New Roman" w:cs="Times New Roman"/>
                <w:sz w:val="20"/>
                <w:szCs w:val="20"/>
              </w:rPr>
            </w:pPr>
          </w:p>
          <w:p w14:paraId="272EAA4C" w14:textId="4447F7A8" w:rsidR="0000447E" w:rsidRPr="00500B25" w:rsidRDefault="0000447E" w:rsidP="00431C39">
            <w:pPr>
              <w:jc w:val="center"/>
              <w:rPr>
                <w:rFonts w:ascii="Times New Roman" w:hAnsi="Times New Roman" w:cs="Times New Roman"/>
                <w:sz w:val="20"/>
                <w:szCs w:val="20"/>
              </w:rPr>
            </w:pPr>
          </w:p>
          <w:p w14:paraId="17F4BDE7" w14:textId="77777777" w:rsidR="0000447E" w:rsidRPr="00500B25" w:rsidRDefault="0000447E" w:rsidP="00431C39">
            <w:pPr>
              <w:jc w:val="center"/>
              <w:rPr>
                <w:rFonts w:ascii="Times New Roman" w:hAnsi="Times New Roman" w:cs="Times New Roman"/>
                <w:sz w:val="20"/>
                <w:szCs w:val="20"/>
              </w:rPr>
            </w:pPr>
          </w:p>
          <w:p w14:paraId="570EF87F" w14:textId="745FFB66" w:rsidR="00635572" w:rsidRPr="00500B25" w:rsidRDefault="00635572" w:rsidP="00431C39">
            <w:pPr>
              <w:jc w:val="center"/>
              <w:rPr>
                <w:rFonts w:ascii="Times New Roman" w:hAnsi="Times New Roman" w:cs="Times New Roman"/>
                <w:sz w:val="20"/>
                <w:szCs w:val="20"/>
              </w:rPr>
            </w:pPr>
          </w:p>
          <w:p w14:paraId="213C5B0A" w14:textId="77777777" w:rsidR="00635572" w:rsidRPr="00500B25" w:rsidRDefault="00635572" w:rsidP="00431C39">
            <w:pPr>
              <w:jc w:val="center"/>
              <w:rPr>
                <w:rFonts w:ascii="Times New Roman" w:hAnsi="Times New Roman" w:cs="Times New Roman"/>
                <w:sz w:val="20"/>
                <w:szCs w:val="20"/>
              </w:rPr>
            </w:pPr>
          </w:p>
          <w:p w14:paraId="219FE1D9" w14:textId="6511460E" w:rsidR="00431C39" w:rsidRPr="00500B25" w:rsidRDefault="000F5937" w:rsidP="00431C39">
            <w:pPr>
              <w:jc w:val="center"/>
              <w:rPr>
                <w:rFonts w:ascii="Times New Roman" w:hAnsi="Times New Roman" w:cs="Times New Roman"/>
                <w:sz w:val="20"/>
                <w:szCs w:val="20"/>
              </w:rPr>
            </w:pPr>
            <w:r w:rsidRPr="00500B25">
              <w:rPr>
                <w:rFonts w:ascii="Times New Roman" w:hAnsi="Times New Roman" w:cs="Times New Roman"/>
                <w:sz w:val="20"/>
                <w:szCs w:val="20"/>
              </w:rPr>
              <w:t>6</w:t>
            </w:r>
          </w:p>
          <w:p w14:paraId="0DA80426" w14:textId="77777777" w:rsidR="00431C39" w:rsidRPr="00500B25" w:rsidRDefault="00431C39" w:rsidP="00431C39">
            <w:pPr>
              <w:jc w:val="center"/>
              <w:rPr>
                <w:rFonts w:ascii="Times New Roman" w:hAnsi="Times New Roman" w:cs="Times New Roman"/>
                <w:sz w:val="20"/>
                <w:szCs w:val="20"/>
              </w:rPr>
            </w:pPr>
          </w:p>
          <w:p w14:paraId="01B3CFC5" w14:textId="77777777" w:rsidR="00431C39" w:rsidRPr="00500B25" w:rsidRDefault="00431C39" w:rsidP="00431C39">
            <w:pPr>
              <w:jc w:val="center"/>
              <w:rPr>
                <w:rFonts w:ascii="Times New Roman" w:hAnsi="Times New Roman" w:cs="Times New Roman"/>
                <w:sz w:val="20"/>
                <w:szCs w:val="20"/>
              </w:rPr>
            </w:pPr>
          </w:p>
          <w:p w14:paraId="6A366140" w14:textId="77777777" w:rsidR="00431C39" w:rsidRPr="00500B25" w:rsidRDefault="00431C39" w:rsidP="00431C39">
            <w:pPr>
              <w:jc w:val="center"/>
              <w:rPr>
                <w:rFonts w:ascii="Times New Roman" w:hAnsi="Times New Roman" w:cs="Times New Roman"/>
                <w:sz w:val="20"/>
                <w:szCs w:val="20"/>
              </w:rPr>
            </w:pPr>
          </w:p>
          <w:p w14:paraId="433DC64B" w14:textId="77777777" w:rsidR="00431C39" w:rsidRPr="00500B25" w:rsidRDefault="00431C39" w:rsidP="00431C39">
            <w:pPr>
              <w:jc w:val="center"/>
              <w:rPr>
                <w:rFonts w:ascii="Times New Roman" w:hAnsi="Times New Roman" w:cs="Times New Roman"/>
                <w:sz w:val="20"/>
                <w:szCs w:val="20"/>
              </w:rPr>
            </w:pPr>
          </w:p>
          <w:p w14:paraId="33ED0742" w14:textId="77777777" w:rsidR="00431C39" w:rsidRPr="00500B25" w:rsidRDefault="00431C39" w:rsidP="00431C39">
            <w:pPr>
              <w:jc w:val="center"/>
              <w:rPr>
                <w:rFonts w:ascii="Times New Roman" w:hAnsi="Times New Roman" w:cs="Times New Roman"/>
                <w:sz w:val="20"/>
                <w:szCs w:val="20"/>
              </w:rPr>
            </w:pPr>
          </w:p>
          <w:p w14:paraId="273C4AEA" w14:textId="77777777" w:rsidR="00431C39" w:rsidRPr="00500B25" w:rsidRDefault="00431C39" w:rsidP="00431C39">
            <w:pPr>
              <w:jc w:val="center"/>
              <w:rPr>
                <w:rFonts w:ascii="Times New Roman" w:hAnsi="Times New Roman" w:cs="Times New Roman"/>
                <w:sz w:val="20"/>
                <w:szCs w:val="20"/>
              </w:rPr>
            </w:pPr>
          </w:p>
          <w:p w14:paraId="4F12C7FA" w14:textId="77777777" w:rsidR="00431C39" w:rsidRPr="00500B25" w:rsidRDefault="00431C39" w:rsidP="00431C39">
            <w:pPr>
              <w:jc w:val="center"/>
              <w:rPr>
                <w:rFonts w:ascii="Times New Roman" w:hAnsi="Times New Roman" w:cs="Times New Roman"/>
                <w:sz w:val="20"/>
                <w:szCs w:val="20"/>
              </w:rPr>
            </w:pPr>
          </w:p>
          <w:p w14:paraId="1E8E9AEA" w14:textId="77777777" w:rsidR="00431C39" w:rsidRPr="00500B25" w:rsidRDefault="00431C39" w:rsidP="00431C39">
            <w:pPr>
              <w:jc w:val="center"/>
              <w:rPr>
                <w:rFonts w:ascii="Times New Roman" w:hAnsi="Times New Roman" w:cs="Times New Roman"/>
                <w:sz w:val="20"/>
                <w:szCs w:val="20"/>
              </w:rPr>
            </w:pPr>
          </w:p>
          <w:p w14:paraId="5FD9B55C" w14:textId="77777777" w:rsidR="00431C39" w:rsidRPr="00500B25" w:rsidRDefault="00431C39" w:rsidP="00431C39">
            <w:pPr>
              <w:jc w:val="center"/>
              <w:rPr>
                <w:rFonts w:ascii="Times New Roman" w:hAnsi="Times New Roman" w:cs="Times New Roman"/>
                <w:sz w:val="20"/>
                <w:szCs w:val="20"/>
              </w:rPr>
            </w:pPr>
          </w:p>
          <w:p w14:paraId="3E0F66A9" w14:textId="77777777" w:rsidR="00431C39" w:rsidRPr="00500B25" w:rsidRDefault="00431C39" w:rsidP="00431C39">
            <w:pPr>
              <w:jc w:val="center"/>
              <w:rPr>
                <w:rFonts w:ascii="Times New Roman" w:hAnsi="Times New Roman" w:cs="Times New Roman"/>
                <w:sz w:val="20"/>
                <w:szCs w:val="20"/>
              </w:rPr>
            </w:pPr>
          </w:p>
          <w:p w14:paraId="6FE22BDF" w14:textId="2A784FFB" w:rsidR="00431C39" w:rsidRPr="00500B25" w:rsidRDefault="00431C39" w:rsidP="00431C39">
            <w:pPr>
              <w:jc w:val="center"/>
              <w:rPr>
                <w:rFonts w:ascii="Times New Roman" w:hAnsi="Times New Roman" w:cs="Times New Roman"/>
                <w:sz w:val="20"/>
                <w:szCs w:val="20"/>
              </w:rPr>
            </w:pPr>
          </w:p>
          <w:p w14:paraId="64A113C4" w14:textId="12804044" w:rsidR="000F5937" w:rsidRPr="00500B25" w:rsidRDefault="000F5937" w:rsidP="00431C39">
            <w:pPr>
              <w:jc w:val="center"/>
              <w:rPr>
                <w:rFonts w:ascii="Times New Roman" w:hAnsi="Times New Roman" w:cs="Times New Roman"/>
                <w:sz w:val="20"/>
                <w:szCs w:val="20"/>
              </w:rPr>
            </w:pPr>
          </w:p>
          <w:p w14:paraId="5D2E200E" w14:textId="4D90B17F" w:rsidR="000F5937" w:rsidRPr="00500B25" w:rsidRDefault="000F5937" w:rsidP="00431C39">
            <w:pPr>
              <w:jc w:val="center"/>
              <w:rPr>
                <w:rFonts w:ascii="Times New Roman" w:hAnsi="Times New Roman" w:cs="Times New Roman"/>
                <w:sz w:val="20"/>
                <w:szCs w:val="20"/>
              </w:rPr>
            </w:pPr>
          </w:p>
          <w:p w14:paraId="42F62B01" w14:textId="78DCA558" w:rsidR="000F5937" w:rsidRPr="00500B25" w:rsidRDefault="000F5937" w:rsidP="00431C39">
            <w:pPr>
              <w:jc w:val="center"/>
              <w:rPr>
                <w:rFonts w:ascii="Times New Roman" w:hAnsi="Times New Roman" w:cs="Times New Roman"/>
                <w:sz w:val="20"/>
                <w:szCs w:val="20"/>
              </w:rPr>
            </w:pPr>
          </w:p>
          <w:p w14:paraId="43C014F5" w14:textId="3AF0DBBD" w:rsidR="000F5937" w:rsidRPr="00500B25" w:rsidRDefault="000F5937" w:rsidP="00431C39">
            <w:pPr>
              <w:jc w:val="center"/>
              <w:rPr>
                <w:rFonts w:ascii="Times New Roman" w:hAnsi="Times New Roman" w:cs="Times New Roman"/>
                <w:sz w:val="20"/>
                <w:szCs w:val="20"/>
              </w:rPr>
            </w:pPr>
          </w:p>
          <w:p w14:paraId="452AA83E" w14:textId="10853069" w:rsidR="000F5937" w:rsidRPr="00500B25" w:rsidRDefault="000F5937" w:rsidP="00431C39">
            <w:pPr>
              <w:jc w:val="center"/>
              <w:rPr>
                <w:rFonts w:ascii="Times New Roman" w:hAnsi="Times New Roman" w:cs="Times New Roman"/>
                <w:sz w:val="20"/>
                <w:szCs w:val="20"/>
              </w:rPr>
            </w:pPr>
          </w:p>
          <w:p w14:paraId="609EF679" w14:textId="4D6260FD" w:rsidR="000F5937" w:rsidRPr="00500B25" w:rsidRDefault="000F5937" w:rsidP="00431C39">
            <w:pPr>
              <w:jc w:val="center"/>
              <w:rPr>
                <w:rFonts w:ascii="Times New Roman" w:hAnsi="Times New Roman" w:cs="Times New Roman"/>
                <w:sz w:val="20"/>
                <w:szCs w:val="20"/>
              </w:rPr>
            </w:pPr>
          </w:p>
          <w:p w14:paraId="522FAC5D" w14:textId="09F45F8E" w:rsidR="000F5937" w:rsidRPr="00500B25" w:rsidRDefault="000F5937" w:rsidP="00431C39">
            <w:pPr>
              <w:jc w:val="center"/>
              <w:rPr>
                <w:rFonts w:ascii="Times New Roman" w:hAnsi="Times New Roman" w:cs="Times New Roman"/>
                <w:sz w:val="20"/>
                <w:szCs w:val="20"/>
              </w:rPr>
            </w:pPr>
          </w:p>
          <w:p w14:paraId="7F02700C" w14:textId="1B9175AC" w:rsidR="000F5937" w:rsidRPr="00500B25" w:rsidRDefault="000F5937" w:rsidP="00431C39">
            <w:pPr>
              <w:jc w:val="center"/>
              <w:rPr>
                <w:rFonts w:ascii="Times New Roman" w:hAnsi="Times New Roman" w:cs="Times New Roman"/>
                <w:sz w:val="20"/>
                <w:szCs w:val="20"/>
              </w:rPr>
            </w:pPr>
          </w:p>
          <w:p w14:paraId="365BFDF5" w14:textId="022A7BDF" w:rsidR="000F5937" w:rsidRPr="00500B25" w:rsidRDefault="000F5937" w:rsidP="00431C39">
            <w:pPr>
              <w:jc w:val="center"/>
              <w:rPr>
                <w:rFonts w:ascii="Times New Roman" w:hAnsi="Times New Roman" w:cs="Times New Roman"/>
                <w:sz w:val="20"/>
                <w:szCs w:val="20"/>
              </w:rPr>
            </w:pPr>
          </w:p>
          <w:p w14:paraId="32DEC1A6" w14:textId="26B7DA85" w:rsidR="000F5937" w:rsidRPr="00500B25" w:rsidRDefault="000F5937" w:rsidP="00431C39">
            <w:pPr>
              <w:jc w:val="center"/>
              <w:rPr>
                <w:rFonts w:ascii="Times New Roman" w:hAnsi="Times New Roman" w:cs="Times New Roman"/>
                <w:sz w:val="20"/>
                <w:szCs w:val="20"/>
              </w:rPr>
            </w:pPr>
          </w:p>
          <w:p w14:paraId="7646E94B" w14:textId="1970DF4E" w:rsidR="000F5937" w:rsidRPr="00500B25" w:rsidRDefault="000F5937" w:rsidP="00431C39">
            <w:pPr>
              <w:jc w:val="center"/>
              <w:rPr>
                <w:rFonts w:ascii="Times New Roman" w:hAnsi="Times New Roman" w:cs="Times New Roman"/>
                <w:sz w:val="20"/>
                <w:szCs w:val="20"/>
              </w:rPr>
            </w:pPr>
          </w:p>
          <w:p w14:paraId="1A336CF5" w14:textId="41E7C0A1" w:rsidR="000F5937" w:rsidRPr="00500B25" w:rsidRDefault="000F5937" w:rsidP="00431C39">
            <w:pPr>
              <w:jc w:val="center"/>
              <w:rPr>
                <w:rFonts w:ascii="Times New Roman" w:hAnsi="Times New Roman" w:cs="Times New Roman"/>
                <w:sz w:val="20"/>
                <w:szCs w:val="20"/>
              </w:rPr>
            </w:pPr>
          </w:p>
          <w:p w14:paraId="72D5C138" w14:textId="0D626E4B" w:rsidR="000F5937" w:rsidRPr="00500B25" w:rsidRDefault="000F5937" w:rsidP="00431C39">
            <w:pPr>
              <w:jc w:val="center"/>
              <w:rPr>
                <w:rFonts w:ascii="Times New Roman" w:hAnsi="Times New Roman" w:cs="Times New Roman"/>
                <w:sz w:val="20"/>
                <w:szCs w:val="20"/>
              </w:rPr>
            </w:pPr>
          </w:p>
          <w:p w14:paraId="142DEAEC" w14:textId="5290D029" w:rsidR="000F5937" w:rsidRDefault="000F5937" w:rsidP="00431C39">
            <w:pPr>
              <w:jc w:val="center"/>
              <w:rPr>
                <w:rFonts w:ascii="Times New Roman" w:hAnsi="Times New Roman" w:cs="Times New Roman"/>
                <w:sz w:val="20"/>
                <w:szCs w:val="20"/>
              </w:rPr>
            </w:pPr>
          </w:p>
          <w:p w14:paraId="188E89CB" w14:textId="77777777" w:rsidR="00A97945" w:rsidRPr="00500B25" w:rsidRDefault="00A97945" w:rsidP="00431C39">
            <w:pPr>
              <w:jc w:val="center"/>
              <w:rPr>
                <w:rFonts w:ascii="Times New Roman" w:hAnsi="Times New Roman" w:cs="Times New Roman"/>
                <w:sz w:val="20"/>
                <w:szCs w:val="20"/>
              </w:rPr>
            </w:pPr>
          </w:p>
          <w:p w14:paraId="52B9F8FB" w14:textId="77777777" w:rsidR="00431C39" w:rsidRPr="00500B25" w:rsidRDefault="00431C39" w:rsidP="00431C39">
            <w:pPr>
              <w:jc w:val="center"/>
              <w:rPr>
                <w:rFonts w:ascii="Times New Roman" w:hAnsi="Times New Roman" w:cs="Times New Roman"/>
                <w:sz w:val="20"/>
                <w:szCs w:val="20"/>
              </w:rPr>
            </w:pPr>
          </w:p>
          <w:p w14:paraId="43918F79" w14:textId="69E684AA" w:rsidR="00431C39" w:rsidRPr="00500B25" w:rsidRDefault="000F5937" w:rsidP="00431C39">
            <w:pPr>
              <w:jc w:val="center"/>
              <w:rPr>
                <w:rFonts w:ascii="Times New Roman" w:hAnsi="Times New Roman" w:cs="Times New Roman"/>
                <w:sz w:val="20"/>
                <w:szCs w:val="20"/>
              </w:rPr>
            </w:pPr>
            <w:r w:rsidRPr="00500B25">
              <w:rPr>
                <w:rFonts w:ascii="Times New Roman" w:hAnsi="Times New Roman" w:cs="Times New Roman"/>
                <w:sz w:val="20"/>
                <w:szCs w:val="20"/>
              </w:rPr>
              <w:t>6</w:t>
            </w:r>
          </w:p>
          <w:p w14:paraId="4B7C6591" w14:textId="7E515685" w:rsidR="000F5937" w:rsidRPr="00500B25" w:rsidRDefault="000F5937" w:rsidP="00431C39">
            <w:pPr>
              <w:jc w:val="center"/>
              <w:rPr>
                <w:rFonts w:ascii="Times New Roman" w:hAnsi="Times New Roman" w:cs="Times New Roman"/>
                <w:sz w:val="20"/>
                <w:szCs w:val="20"/>
              </w:rPr>
            </w:pPr>
          </w:p>
          <w:p w14:paraId="11712D45" w14:textId="3DE27AC5" w:rsidR="000F5937" w:rsidRPr="00500B25" w:rsidRDefault="000F5937" w:rsidP="00431C39">
            <w:pPr>
              <w:jc w:val="center"/>
              <w:rPr>
                <w:rFonts w:ascii="Times New Roman" w:hAnsi="Times New Roman" w:cs="Times New Roman"/>
                <w:sz w:val="20"/>
                <w:szCs w:val="20"/>
              </w:rPr>
            </w:pPr>
          </w:p>
          <w:p w14:paraId="348CB514" w14:textId="150B8E1E" w:rsidR="000F5937" w:rsidRPr="00500B25" w:rsidRDefault="000F5937" w:rsidP="00431C39">
            <w:pPr>
              <w:jc w:val="center"/>
              <w:rPr>
                <w:rFonts w:ascii="Times New Roman" w:hAnsi="Times New Roman" w:cs="Times New Roman"/>
                <w:sz w:val="20"/>
                <w:szCs w:val="20"/>
              </w:rPr>
            </w:pPr>
          </w:p>
          <w:p w14:paraId="7757E42B" w14:textId="01D94C92" w:rsidR="000F5937" w:rsidRPr="00500B25" w:rsidRDefault="000F5937" w:rsidP="00431C39">
            <w:pPr>
              <w:jc w:val="center"/>
              <w:rPr>
                <w:rFonts w:ascii="Times New Roman" w:hAnsi="Times New Roman" w:cs="Times New Roman"/>
                <w:sz w:val="20"/>
                <w:szCs w:val="20"/>
              </w:rPr>
            </w:pPr>
          </w:p>
          <w:p w14:paraId="085B35C3" w14:textId="2E2A4093" w:rsidR="000F5937" w:rsidRPr="00500B25" w:rsidRDefault="000F5937" w:rsidP="00431C39">
            <w:pPr>
              <w:jc w:val="center"/>
              <w:rPr>
                <w:rFonts w:ascii="Times New Roman" w:hAnsi="Times New Roman" w:cs="Times New Roman"/>
                <w:sz w:val="20"/>
                <w:szCs w:val="20"/>
              </w:rPr>
            </w:pPr>
          </w:p>
          <w:p w14:paraId="25FC23DB" w14:textId="54F858B2" w:rsidR="000F5937" w:rsidRPr="00500B25" w:rsidRDefault="000F5937" w:rsidP="00431C39">
            <w:pPr>
              <w:jc w:val="center"/>
              <w:rPr>
                <w:rFonts w:ascii="Times New Roman" w:hAnsi="Times New Roman" w:cs="Times New Roman"/>
                <w:sz w:val="20"/>
                <w:szCs w:val="20"/>
              </w:rPr>
            </w:pPr>
            <w:r w:rsidRPr="00500B25">
              <w:rPr>
                <w:rFonts w:ascii="Times New Roman" w:hAnsi="Times New Roman" w:cs="Times New Roman"/>
                <w:sz w:val="20"/>
                <w:szCs w:val="20"/>
              </w:rPr>
              <w:t>6</w:t>
            </w:r>
          </w:p>
          <w:p w14:paraId="4239EA13" w14:textId="77777777" w:rsidR="00431C39" w:rsidRPr="00500B25" w:rsidRDefault="00431C39" w:rsidP="00431C39">
            <w:pPr>
              <w:jc w:val="center"/>
              <w:rPr>
                <w:rFonts w:ascii="Times New Roman" w:hAnsi="Times New Roman" w:cs="Times New Roman"/>
                <w:sz w:val="20"/>
                <w:szCs w:val="20"/>
              </w:rPr>
            </w:pPr>
          </w:p>
          <w:p w14:paraId="42D5C1EE" w14:textId="77777777" w:rsidR="00431C39" w:rsidRPr="00500B25" w:rsidRDefault="00431C39" w:rsidP="00431C39">
            <w:pPr>
              <w:jc w:val="center"/>
              <w:rPr>
                <w:rFonts w:ascii="Times New Roman" w:hAnsi="Times New Roman" w:cs="Times New Roman"/>
                <w:sz w:val="20"/>
                <w:szCs w:val="20"/>
              </w:rPr>
            </w:pPr>
          </w:p>
          <w:p w14:paraId="1D7D97F0" w14:textId="77777777" w:rsidR="00431C39" w:rsidRPr="00500B25" w:rsidRDefault="00431C39" w:rsidP="00431C39">
            <w:pPr>
              <w:jc w:val="center"/>
              <w:rPr>
                <w:rFonts w:ascii="Times New Roman" w:hAnsi="Times New Roman" w:cs="Times New Roman"/>
                <w:sz w:val="20"/>
                <w:szCs w:val="20"/>
              </w:rPr>
            </w:pPr>
          </w:p>
          <w:p w14:paraId="763A88CF" w14:textId="77777777" w:rsidR="00431C39" w:rsidRPr="00500B25" w:rsidRDefault="00431C39" w:rsidP="00431C39">
            <w:pPr>
              <w:jc w:val="center"/>
              <w:rPr>
                <w:rFonts w:ascii="Times New Roman" w:hAnsi="Times New Roman" w:cs="Times New Roman"/>
                <w:sz w:val="20"/>
                <w:szCs w:val="20"/>
              </w:rPr>
            </w:pPr>
          </w:p>
          <w:p w14:paraId="3E9F5700" w14:textId="77777777" w:rsidR="00431C39" w:rsidRPr="00500B25" w:rsidRDefault="00431C39" w:rsidP="00431C39">
            <w:pPr>
              <w:jc w:val="center"/>
              <w:rPr>
                <w:rFonts w:ascii="Times New Roman" w:hAnsi="Times New Roman" w:cs="Times New Roman"/>
                <w:sz w:val="20"/>
                <w:szCs w:val="20"/>
              </w:rPr>
            </w:pPr>
          </w:p>
          <w:p w14:paraId="01D960C3" w14:textId="77777777" w:rsidR="00431C39" w:rsidRPr="00500B25" w:rsidRDefault="00431C39" w:rsidP="00431C39">
            <w:pPr>
              <w:jc w:val="center"/>
              <w:rPr>
                <w:rFonts w:ascii="Times New Roman" w:hAnsi="Times New Roman" w:cs="Times New Roman"/>
                <w:sz w:val="20"/>
                <w:szCs w:val="20"/>
              </w:rPr>
            </w:pPr>
          </w:p>
          <w:p w14:paraId="0B61D071" w14:textId="77777777" w:rsidR="00431C39" w:rsidRPr="00500B25" w:rsidRDefault="00431C39" w:rsidP="00431C39">
            <w:pPr>
              <w:jc w:val="center"/>
              <w:rPr>
                <w:rFonts w:ascii="Times New Roman" w:hAnsi="Times New Roman" w:cs="Times New Roman"/>
                <w:sz w:val="20"/>
                <w:szCs w:val="20"/>
              </w:rPr>
            </w:pPr>
          </w:p>
          <w:p w14:paraId="48DC7E3A" w14:textId="0CFA8C29" w:rsidR="00431C39" w:rsidRPr="00500B25" w:rsidRDefault="000F5937" w:rsidP="00431C39">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2</w:t>
            </w:r>
          </w:p>
        </w:tc>
        <w:tc>
          <w:tcPr>
            <w:tcW w:w="993" w:type="dxa"/>
            <w:tcBorders>
              <w:top w:val="single" w:sz="4" w:space="0" w:color="auto"/>
              <w:bottom w:val="single" w:sz="4" w:space="0" w:color="auto"/>
            </w:tcBorders>
          </w:tcPr>
          <w:p w14:paraId="30059C74" w14:textId="1F24F820" w:rsidR="00431C39" w:rsidRPr="00872F9D" w:rsidRDefault="0000447E" w:rsidP="00431C39">
            <w:pPr>
              <w:pStyle w:val="Normlny0"/>
              <w:jc w:val="center"/>
            </w:pPr>
            <w:r w:rsidRPr="00872F9D">
              <w:lastRenderedPageBreak/>
              <w:t>Č: I</w:t>
            </w:r>
          </w:p>
          <w:p w14:paraId="684F9F31" w14:textId="343AF7EF" w:rsidR="0000447E" w:rsidRPr="00872F9D" w:rsidRDefault="00872F9D" w:rsidP="00431C39">
            <w:pPr>
              <w:pStyle w:val="Normlny0"/>
              <w:jc w:val="center"/>
            </w:pPr>
            <w:r w:rsidRPr="00872F9D">
              <w:t>B: 88</w:t>
            </w:r>
          </w:p>
          <w:p w14:paraId="42677BE1" w14:textId="129AE978" w:rsidR="0000447E" w:rsidRPr="00872F9D" w:rsidRDefault="0000447E" w:rsidP="00431C39">
            <w:pPr>
              <w:pStyle w:val="Normlny0"/>
              <w:jc w:val="center"/>
            </w:pPr>
            <w:r w:rsidRPr="00872F9D">
              <w:t>§: 197a</w:t>
            </w:r>
          </w:p>
          <w:p w14:paraId="5BFB661B" w14:textId="4840F232" w:rsidR="0000447E" w:rsidRPr="00500B25" w:rsidRDefault="0000447E" w:rsidP="00431C39">
            <w:pPr>
              <w:pStyle w:val="Normlny0"/>
              <w:jc w:val="center"/>
            </w:pPr>
            <w:r w:rsidRPr="00872F9D">
              <w:t>O: 1</w:t>
            </w:r>
          </w:p>
          <w:p w14:paraId="7E9837BC" w14:textId="296C8312" w:rsidR="0000447E" w:rsidRDefault="0000447E" w:rsidP="00431C39">
            <w:pPr>
              <w:pStyle w:val="Normlny0"/>
              <w:jc w:val="center"/>
            </w:pPr>
          </w:p>
          <w:p w14:paraId="42ED1332" w14:textId="1C0644DA" w:rsidR="003C66C7" w:rsidRDefault="003C66C7" w:rsidP="00431C39">
            <w:pPr>
              <w:pStyle w:val="Normlny0"/>
              <w:jc w:val="center"/>
            </w:pPr>
          </w:p>
          <w:p w14:paraId="378C10F3" w14:textId="13730522" w:rsidR="003C66C7" w:rsidRDefault="003C66C7" w:rsidP="00431C39">
            <w:pPr>
              <w:pStyle w:val="Normlny0"/>
              <w:jc w:val="center"/>
            </w:pPr>
          </w:p>
          <w:p w14:paraId="3E98AE70" w14:textId="0268C44D" w:rsidR="003C66C7" w:rsidRDefault="003C66C7" w:rsidP="00431C39">
            <w:pPr>
              <w:pStyle w:val="Normlny0"/>
              <w:jc w:val="center"/>
            </w:pPr>
          </w:p>
          <w:p w14:paraId="083F67A3" w14:textId="03778B66" w:rsidR="003C66C7" w:rsidRDefault="003C66C7" w:rsidP="00431C39">
            <w:pPr>
              <w:pStyle w:val="Normlny0"/>
              <w:jc w:val="center"/>
            </w:pPr>
          </w:p>
          <w:p w14:paraId="1C2B6E7C" w14:textId="493A5C99" w:rsidR="003C66C7" w:rsidRDefault="003C66C7" w:rsidP="00431C39">
            <w:pPr>
              <w:pStyle w:val="Normlny0"/>
              <w:jc w:val="center"/>
            </w:pPr>
          </w:p>
          <w:p w14:paraId="5EFF2C73" w14:textId="7E5933EE" w:rsidR="003C66C7" w:rsidRDefault="003C66C7" w:rsidP="00431C39">
            <w:pPr>
              <w:pStyle w:val="Normlny0"/>
              <w:jc w:val="center"/>
            </w:pPr>
          </w:p>
          <w:p w14:paraId="3F2A30D7" w14:textId="50A079DA" w:rsidR="003C66C7" w:rsidRDefault="003C66C7" w:rsidP="00431C39">
            <w:pPr>
              <w:pStyle w:val="Normlny0"/>
              <w:jc w:val="center"/>
            </w:pPr>
          </w:p>
          <w:p w14:paraId="376F808E" w14:textId="4BA391B1" w:rsidR="003C66C7" w:rsidRDefault="003C66C7" w:rsidP="00431C39">
            <w:pPr>
              <w:pStyle w:val="Normlny0"/>
              <w:jc w:val="center"/>
            </w:pPr>
          </w:p>
          <w:p w14:paraId="5D18FF6D" w14:textId="230BE76B" w:rsidR="003C66C7" w:rsidRDefault="003C66C7" w:rsidP="00431C39">
            <w:pPr>
              <w:pStyle w:val="Normlny0"/>
              <w:jc w:val="center"/>
            </w:pPr>
          </w:p>
          <w:p w14:paraId="1AB9C027" w14:textId="630D4832" w:rsidR="003C66C7" w:rsidRDefault="003C66C7" w:rsidP="00431C39">
            <w:pPr>
              <w:pStyle w:val="Normlny0"/>
              <w:jc w:val="center"/>
            </w:pPr>
          </w:p>
          <w:p w14:paraId="0F979091" w14:textId="4491BB74" w:rsidR="003C66C7" w:rsidRDefault="003C66C7" w:rsidP="00431C39">
            <w:pPr>
              <w:pStyle w:val="Normlny0"/>
              <w:jc w:val="center"/>
            </w:pPr>
          </w:p>
          <w:p w14:paraId="25D1347F" w14:textId="65D7C06E" w:rsidR="003C66C7" w:rsidRDefault="003C66C7" w:rsidP="00431C39">
            <w:pPr>
              <w:pStyle w:val="Normlny0"/>
              <w:jc w:val="center"/>
            </w:pPr>
          </w:p>
          <w:p w14:paraId="20FE2311" w14:textId="5093F441" w:rsidR="003C66C7" w:rsidRDefault="003C66C7" w:rsidP="00431C39">
            <w:pPr>
              <w:pStyle w:val="Normlny0"/>
              <w:jc w:val="center"/>
            </w:pPr>
          </w:p>
          <w:p w14:paraId="570E3A7A" w14:textId="57E6447E" w:rsidR="003C66C7" w:rsidRDefault="003C66C7" w:rsidP="00431C39">
            <w:pPr>
              <w:pStyle w:val="Normlny0"/>
              <w:jc w:val="center"/>
            </w:pPr>
          </w:p>
          <w:p w14:paraId="37DE7E60" w14:textId="6DA2F23A" w:rsidR="003C66C7" w:rsidRDefault="003C66C7" w:rsidP="00431C39">
            <w:pPr>
              <w:pStyle w:val="Normlny0"/>
              <w:jc w:val="center"/>
            </w:pPr>
          </w:p>
          <w:p w14:paraId="1F33949B" w14:textId="18D8C9C4" w:rsidR="003C66C7" w:rsidRDefault="003C66C7" w:rsidP="00431C39">
            <w:pPr>
              <w:pStyle w:val="Normlny0"/>
              <w:jc w:val="center"/>
            </w:pPr>
          </w:p>
          <w:p w14:paraId="4FC1144E" w14:textId="3D34E5B4" w:rsidR="003C66C7" w:rsidRDefault="003C66C7" w:rsidP="00431C39">
            <w:pPr>
              <w:pStyle w:val="Normlny0"/>
              <w:jc w:val="center"/>
            </w:pPr>
          </w:p>
          <w:p w14:paraId="315CFD6A" w14:textId="577288DF" w:rsidR="003C66C7" w:rsidRDefault="003C66C7" w:rsidP="00431C39">
            <w:pPr>
              <w:pStyle w:val="Normlny0"/>
              <w:jc w:val="center"/>
            </w:pPr>
          </w:p>
          <w:p w14:paraId="5FF9CA25" w14:textId="0CCCE64E" w:rsidR="003C66C7" w:rsidRDefault="003C66C7" w:rsidP="00431C39">
            <w:pPr>
              <w:pStyle w:val="Normlny0"/>
              <w:jc w:val="center"/>
            </w:pPr>
          </w:p>
          <w:p w14:paraId="2BABF14A" w14:textId="7E546B23" w:rsidR="003C66C7" w:rsidRDefault="003C66C7" w:rsidP="00431C39">
            <w:pPr>
              <w:pStyle w:val="Normlny0"/>
              <w:jc w:val="center"/>
            </w:pPr>
          </w:p>
          <w:p w14:paraId="079F13F5" w14:textId="7CCD4364" w:rsidR="003C66C7" w:rsidRDefault="003C66C7" w:rsidP="00431C39">
            <w:pPr>
              <w:pStyle w:val="Normlny0"/>
              <w:jc w:val="center"/>
            </w:pPr>
          </w:p>
          <w:p w14:paraId="699F45AB" w14:textId="1E409228" w:rsidR="003C66C7" w:rsidRDefault="003C66C7" w:rsidP="00431C39">
            <w:pPr>
              <w:pStyle w:val="Normlny0"/>
              <w:jc w:val="center"/>
            </w:pPr>
          </w:p>
          <w:p w14:paraId="2E33C4A0" w14:textId="130AFB87" w:rsidR="003C66C7" w:rsidRDefault="003C66C7" w:rsidP="00431C39">
            <w:pPr>
              <w:pStyle w:val="Normlny0"/>
              <w:jc w:val="center"/>
            </w:pPr>
          </w:p>
          <w:p w14:paraId="276035DF" w14:textId="30FF7EF5" w:rsidR="003C66C7" w:rsidRDefault="003C66C7" w:rsidP="00431C39">
            <w:pPr>
              <w:pStyle w:val="Normlny0"/>
              <w:jc w:val="center"/>
            </w:pPr>
          </w:p>
          <w:p w14:paraId="54B659C4" w14:textId="729E8918" w:rsidR="003C66C7" w:rsidRDefault="003C66C7" w:rsidP="00431C39">
            <w:pPr>
              <w:pStyle w:val="Normlny0"/>
              <w:jc w:val="center"/>
            </w:pPr>
          </w:p>
          <w:p w14:paraId="46FE5634" w14:textId="263DE5BB" w:rsidR="003C66C7" w:rsidRDefault="003C66C7" w:rsidP="00431C39">
            <w:pPr>
              <w:pStyle w:val="Normlny0"/>
              <w:jc w:val="center"/>
            </w:pPr>
          </w:p>
          <w:p w14:paraId="2FA2EC6F" w14:textId="18552C54" w:rsidR="003C66C7" w:rsidRDefault="003C66C7" w:rsidP="00431C39">
            <w:pPr>
              <w:pStyle w:val="Normlny0"/>
              <w:jc w:val="center"/>
            </w:pPr>
          </w:p>
          <w:p w14:paraId="1692495E" w14:textId="05154D21" w:rsidR="003C66C7" w:rsidRDefault="003C66C7" w:rsidP="00431C39">
            <w:pPr>
              <w:pStyle w:val="Normlny0"/>
              <w:jc w:val="center"/>
            </w:pPr>
          </w:p>
          <w:p w14:paraId="20EE80AC" w14:textId="77777777" w:rsidR="003C66C7" w:rsidRPr="00500B25" w:rsidRDefault="003C66C7" w:rsidP="00431C39">
            <w:pPr>
              <w:pStyle w:val="Normlny0"/>
              <w:jc w:val="center"/>
            </w:pPr>
          </w:p>
          <w:p w14:paraId="430A4E07" w14:textId="77777777" w:rsidR="0000447E" w:rsidRPr="00872F9D" w:rsidRDefault="0000447E" w:rsidP="0000447E">
            <w:pPr>
              <w:pStyle w:val="Normlny0"/>
              <w:jc w:val="center"/>
            </w:pPr>
            <w:r w:rsidRPr="00872F9D">
              <w:t>Č: I</w:t>
            </w:r>
          </w:p>
          <w:p w14:paraId="7D602C7E" w14:textId="6A3BBF38" w:rsidR="0000447E" w:rsidRPr="00872F9D" w:rsidRDefault="00872F9D" w:rsidP="0000447E">
            <w:pPr>
              <w:pStyle w:val="Normlny0"/>
              <w:jc w:val="center"/>
            </w:pPr>
            <w:r w:rsidRPr="00872F9D">
              <w:t>B: 89</w:t>
            </w:r>
          </w:p>
          <w:p w14:paraId="6D97E8B0" w14:textId="77777777" w:rsidR="0000447E" w:rsidRPr="00872F9D" w:rsidRDefault="0000447E" w:rsidP="0000447E">
            <w:pPr>
              <w:pStyle w:val="Normlny0"/>
              <w:jc w:val="center"/>
            </w:pPr>
            <w:r w:rsidRPr="00872F9D">
              <w:t>§: 197a</w:t>
            </w:r>
          </w:p>
          <w:p w14:paraId="7803C0D9" w14:textId="557BCA6A" w:rsidR="0000447E" w:rsidRPr="00500B25" w:rsidRDefault="0000447E" w:rsidP="0000447E">
            <w:pPr>
              <w:pStyle w:val="Normlny0"/>
              <w:jc w:val="center"/>
            </w:pPr>
            <w:r w:rsidRPr="00872F9D">
              <w:t>O: 3</w:t>
            </w:r>
          </w:p>
          <w:p w14:paraId="091138F3" w14:textId="7C5CDAB3" w:rsidR="0000447E" w:rsidRDefault="0000447E" w:rsidP="0000447E">
            <w:pPr>
              <w:pStyle w:val="Normlny0"/>
              <w:jc w:val="center"/>
            </w:pPr>
          </w:p>
          <w:p w14:paraId="113EF37A" w14:textId="370F38E8" w:rsidR="003C66C7" w:rsidRDefault="003C66C7" w:rsidP="0000447E">
            <w:pPr>
              <w:pStyle w:val="Normlny0"/>
              <w:jc w:val="center"/>
            </w:pPr>
          </w:p>
          <w:p w14:paraId="5E06EEDA" w14:textId="4B06017A" w:rsidR="003C66C7" w:rsidRDefault="003C66C7" w:rsidP="0000447E">
            <w:pPr>
              <w:pStyle w:val="Normlny0"/>
              <w:jc w:val="center"/>
            </w:pPr>
          </w:p>
          <w:p w14:paraId="40738ED2" w14:textId="2C3ADE8A" w:rsidR="003C66C7" w:rsidRDefault="003C66C7" w:rsidP="0000447E">
            <w:pPr>
              <w:pStyle w:val="Normlny0"/>
              <w:jc w:val="center"/>
            </w:pPr>
          </w:p>
          <w:p w14:paraId="69781C36" w14:textId="3FDF39C8" w:rsidR="003C66C7" w:rsidRDefault="003C66C7" w:rsidP="0000447E">
            <w:pPr>
              <w:pStyle w:val="Normlny0"/>
              <w:jc w:val="center"/>
            </w:pPr>
          </w:p>
          <w:p w14:paraId="71B8724A" w14:textId="13BBF1F7" w:rsidR="003C66C7" w:rsidRDefault="003C66C7" w:rsidP="0000447E">
            <w:pPr>
              <w:pStyle w:val="Normlny0"/>
              <w:jc w:val="center"/>
            </w:pPr>
          </w:p>
          <w:p w14:paraId="2C3E3C31" w14:textId="6A97E4C3" w:rsidR="003C66C7" w:rsidRDefault="003C66C7" w:rsidP="0000447E">
            <w:pPr>
              <w:pStyle w:val="Normlny0"/>
              <w:jc w:val="center"/>
            </w:pPr>
          </w:p>
          <w:p w14:paraId="602FF92F" w14:textId="2B7772F1" w:rsidR="003C66C7" w:rsidRDefault="003C66C7" w:rsidP="0000447E">
            <w:pPr>
              <w:pStyle w:val="Normlny0"/>
              <w:jc w:val="center"/>
            </w:pPr>
          </w:p>
          <w:p w14:paraId="20814C7D" w14:textId="1B600F16" w:rsidR="003C66C7" w:rsidRDefault="003C66C7" w:rsidP="0000447E">
            <w:pPr>
              <w:pStyle w:val="Normlny0"/>
              <w:jc w:val="center"/>
            </w:pPr>
          </w:p>
          <w:p w14:paraId="4F2F70E5" w14:textId="6A0AD9FB" w:rsidR="003C66C7" w:rsidRDefault="003C66C7" w:rsidP="0000447E">
            <w:pPr>
              <w:pStyle w:val="Normlny0"/>
              <w:jc w:val="center"/>
            </w:pPr>
          </w:p>
          <w:p w14:paraId="3D595564" w14:textId="272DA3B0" w:rsidR="003C66C7" w:rsidRDefault="003C66C7" w:rsidP="0000447E">
            <w:pPr>
              <w:pStyle w:val="Normlny0"/>
              <w:jc w:val="center"/>
            </w:pPr>
          </w:p>
          <w:p w14:paraId="1CED5FEC" w14:textId="77777777" w:rsidR="003C66C7" w:rsidRDefault="003C66C7" w:rsidP="0000447E">
            <w:pPr>
              <w:pStyle w:val="Normlny0"/>
              <w:jc w:val="center"/>
            </w:pPr>
          </w:p>
          <w:p w14:paraId="06A9A39C" w14:textId="34F64F92" w:rsidR="003C66C7" w:rsidRDefault="003C66C7" w:rsidP="0000447E">
            <w:pPr>
              <w:pStyle w:val="Normlny0"/>
              <w:jc w:val="center"/>
            </w:pPr>
          </w:p>
          <w:p w14:paraId="68575AD8" w14:textId="2CE49DF6" w:rsidR="003C66C7" w:rsidRDefault="003C66C7" w:rsidP="0000447E">
            <w:pPr>
              <w:pStyle w:val="Normlny0"/>
              <w:jc w:val="center"/>
            </w:pPr>
          </w:p>
          <w:p w14:paraId="598C9FB0" w14:textId="02D6FB0F" w:rsidR="003C66C7" w:rsidRDefault="003C66C7" w:rsidP="0000447E">
            <w:pPr>
              <w:pStyle w:val="Normlny0"/>
              <w:jc w:val="center"/>
            </w:pPr>
          </w:p>
          <w:p w14:paraId="0C6A12F1" w14:textId="00E49F34" w:rsidR="003C66C7" w:rsidRDefault="003C66C7" w:rsidP="0000447E">
            <w:pPr>
              <w:pStyle w:val="Normlny0"/>
              <w:jc w:val="center"/>
            </w:pPr>
          </w:p>
          <w:p w14:paraId="5DBC4842" w14:textId="77777777" w:rsidR="00872F9D" w:rsidRDefault="00872F9D" w:rsidP="0000447E">
            <w:pPr>
              <w:pStyle w:val="Normlny0"/>
              <w:jc w:val="center"/>
            </w:pPr>
          </w:p>
          <w:p w14:paraId="449ADF4E" w14:textId="77777777" w:rsidR="003C66C7" w:rsidRPr="00500B25" w:rsidRDefault="003C66C7" w:rsidP="0000447E">
            <w:pPr>
              <w:pStyle w:val="Normlny0"/>
              <w:jc w:val="center"/>
            </w:pPr>
          </w:p>
          <w:p w14:paraId="25669353" w14:textId="77777777" w:rsidR="0000447E" w:rsidRPr="00872F9D" w:rsidRDefault="0000447E" w:rsidP="0000447E">
            <w:pPr>
              <w:pStyle w:val="Normlny0"/>
              <w:jc w:val="center"/>
            </w:pPr>
            <w:r w:rsidRPr="00872F9D">
              <w:lastRenderedPageBreak/>
              <w:t>Č: I</w:t>
            </w:r>
          </w:p>
          <w:p w14:paraId="6B2E8C59" w14:textId="1E4DADBB" w:rsidR="0000447E" w:rsidRPr="00872F9D" w:rsidRDefault="00872F9D" w:rsidP="0000447E">
            <w:pPr>
              <w:pStyle w:val="Normlny0"/>
              <w:jc w:val="center"/>
            </w:pPr>
            <w:r w:rsidRPr="00872F9D">
              <w:t>B: 90</w:t>
            </w:r>
          </w:p>
          <w:p w14:paraId="73CB312F" w14:textId="77777777" w:rsidR="0000447E" w:rsidRPr="00872F9D" w:rsidRDefault="0000447E" w:rsidP="0000447E">
            <w:pPr>
              <w:pStyle w:val="Normlny0"/>
              <w:jc w:val="center"/>
            </w:pPr>
            <w:r w:rsidRPr="00872F9D">
              <w:t>§: 197a</w:t>
            </w:r>
          </w:p>
          <w:p w14:paraId="64B8ECF0" w14:textId="40147417" w:rsidR="0000447E" w:rsidRPr="00500B25" w:rsidRDefault="0000447E" w:rsidP="0000447E">
            <w:pPr>
              <w:pStyle w:val="Normlny0"/>
              <w:jc w:val="center"/>
            </w:pPr>
            <w:r w:rsidRPr="00872F9D">
              <w:t>O: 4</w:t>
            </w:r>
          </w:p>
          <w:p w14:paraId="021B90ED" w14:textId="77777777" w:rsidR="0000447E" w:rsidRPr="00500B25" w:rsidRDefault="0000447E" w:rsidP="00431C39">
            <w:pPr>
              <w:pStyle w:val="Normlny0"/>
              <w:jc w:val="center"/>
            </w:pPr>
          </w:p>
          <w:p w14:paraId="7EF67798" w14:textId="5056F947" w:rsidR="0000447E" w:rsidRPr="00500B25" w:rsidRDefault="0000447E" w:rsidP="00431C39">
            <w:pPr>
              <w:pStyle w:val="Normlny0"/>
              <w:jc w:val="center"/>
            </w:pPr>
          </w:p>
          <w:p w14:paraId="33A60AC3" w14:textId="03F798E2" w:rsidR="0000447E" w:rsidRPr="00500B25" w:rsidRDefault="0000447E" w:rsidP="00431C39">
            <w:pPr>
              <w:pStyle w:val="Normlny0"/>
              <w:jc w:val="center"/>
            </w:pPr>
          </w:p>
          <w:p w14:paraId="1A584277" w14:textId="46FA925E" w:rsidR="0000447E" w:rsidRPr="00500B25" w:rsidRDefault="0000447E" w:rsidP="00431C39">
            <w:pPr>
              <w:pStyle w:val="Normlny0"/>
              <w:jc w:val="center"/>
            </w:pPr>
          </w:p>
          <w:p w14:paraId="15CDF066" w14:textId="22308365" w:rsidR="0000447E" w:rsidRDefault="0000447E" w:rsidP="00431C39">
            <w:pPr>
              <w:pStyle w:val="Normlny0"/>
              <w:jc w:val="center"/>
            </w:pPr>
          </w:p>
          <w:p w14:paraId="3A2D6DD8" w14:textId="1BAAFA97" w:rsidR="003C66C7" w:rsidRDefault="003C66C7" w:rsidP="00431C39">
            <w:pPr>
              <w:pStyle w:val="Normlny0"/>
              <w:jc w:val="center"/>
            </w:pPr>
          </w:p>
          <w:p w14:paraId="095C3073" w14:textId="30BB6B18" w:rsidR="003C66C7" w:rsidRDefault="003C66C7" w:rsidP="00431C39">
            <w:pPr>
              <w:pStyle w:val="Normlny0"/>
              <w:jc w:val="center"/>
            </w:pPr>
          </w:p>
          <w:p w14:paraId="21083DDB" w14:textId="5439AEA2" w:rsidR="003C66C7" w:rsidRDefault="003C66C7" w:rsidP="00431C39">
            <w:pPr>
              <w:pStyle w:val="Normlny0"/>
              <w:jc w:val="center"/>
            </w:pPr>
          </w:p>
          <w:p w14:paraId="43ED5FE8" w14:textId="04852612" w:rsidR="003C66C7" w:rsidRDefault="003C66C7" w:rsidP="00431C39">
            <w:pPr>
              <w:pStyle w:val="Normlny0"/>
              <w:jc w:val="center"/>
            </w:pPr>
          </w:p>
          <w:p w14:paraId="03122B67" w14:textId="6B17BDFF" w:rsidR="003C66C7" w:rsidRDefault="003C66C7" w:rsidP="00431C39">
            <w:pPr>
              <w:pStyle w:val="Normlny0"/>
              <w:jc w:val="center"/>
            </w:pPr>
          </w:p>
          <w:p w14:paraId="08E0C698" w14:textId="322F6F70" w:rsidR="003C66C7" w:rsidRDefault="003C66C7" w:rsidP="00431C39">
            <w:pPr>
              <w:pStyle w:val="Normlny0"/>
              <w:jc w:val="center"/>
            </w:pPr>
          </w:p>
          <w:p w14:paraId="60D2FAB2" w14:textId="77777777" w:rsidR="003C66C7" w:rsidRDefault="003C66C7" w:rsidP="00431C39">
            <w:pPr>
              <w:pStyle w:val="Normlny0"/>
              <w:jc w:val="center"/>
            </w:pPr>
          </w:p>
          <w:p w14:paraId="36E08357" w14:textId="77777777" w:rsidR="004A3A83" w:rsidRPr="00500B25" w:rsidRDefault="004A3A83" w:rsidP="00431C39">
            <w:pPr>
              <w:pStyle w:val="Normlny0"/>
              <w:jc w:val="center"/>
            </w:pPr>
          </w:p>
          <w:p w14:paraId="624FD89E" w14:textId="2FD7B89B" w:rsidR="00431C39" w:rsidRDefault="00431C39" w:rsidP="00431C39">
            <w:pPr>
              <w:pStyle w:val="Normlny0"/>
              <w:jc w:val="center"/>
            </w:pPr>
            <w:r w:rsidRPr="00500B25">
              <w:t>§: 197a</w:t>
            </w:r>
          </w:p>
          <w:p w14:paraId="01D1DD77" w14:textId="2AC6F7B2" w:rsidR="003C66C7" w:rsidRPr="00500B25" w:rsidRDefault="003C66C7" w:rsidP="00431C39">
            <w:pPr>
              <w:pStyle w:val="Normlny0"/>
              <w:jc w:val="center"/>
            </w:pPr>
            <w:r>
              <w:t>O: 2</w:t>
            </w:r>
          </w:p>
          <w:p w14:paraId="2C36145E" w14:textId="77777777" w:rsidR="00431C39" w:rsidRPr="00500B25" w:rsidRDefault="00431C39" w:rsidP="00431C39">
            <w:pPr>
              <w:pStyle w:val="Normlny0"/>
              <w:jc w:val="center"/>
            </w:pPr>
          </w:p>
          <w:p w14:paraId="31B8345D" w14:textId="77777777" w:rsidR="00431C39" w:rsidRPr="00500B25" w:rsidRDefault="00431C39" w:rsidP="00431C39">
            <w:pPr>
              <w:pStyle w:val="Normlny0"/>
              <w:jc w:val="center"/>
            </w:pPr>
          </w:p>
          <w:p w14:paraId="02BDA1F0" w14:textId="77777777" w:rsidR="00431C39" w:rsidRPr="00500B25" w:rsidRDefault="00431C39" w:rsidP="00431C39">
            <w:pPr>
              <w:pStyle w:val="Normlny0"/>
              <w:jc w:val="center"/>
            </w:pPr>
          </w:p>
          <w:p w14:paraId="3FFA38F9" w14:textId="77777777" w:rsidR="00431C39" w:rsidRPr="00500B25" w:rsidRDefault="00431C39" w:rsidP="00431C39">
            <w:pPr>
              <w:pStyle w:val="Normlny0"/>
              <w:jc w:val="center"/>
            </w:pPr>
          </w:p>
          <w:p w14:paraId="709F944B" w14:textId="3508FE61" w:rsidR="00635572" w:rsidRPr="00500B25" w:rsidRDefault="00635572" w:rsidP="00431C39">
            <w:pPr>
              <w:pStyle w:val="Normlny0"/>
              <w:jc w:val="center"/>
            </w:pPr>
          </w:p>
          <w:p w14:paraId="35138FE7" w14:textId="4A846164" w:rsidR="00635572" w:rsidRPr="00500B25" w:rsidRDefault="00635572" w:rsidP="00431C39">
            <w:pPr>
              <w:pStyle w:val="Normlny0"/>
              <w:jc w:val="center"/>
            </w:pPr>
          </w:p>
          <w:p w14:paraId="53991650" w14:textId="77777777" w:rsidR="00635572" w:rsidRPr="00500B25" w:rsidRDefault="00635572" w:rsidP="00431C39">
            <w:pPr>
              <w:pStyle w:val="Normlny0"/>
              <w:jc w:val="center"/>
            </w:pPr>
          </w:p>
          <w:p w14:paraId="77295E3B" w14:textId="77777777" w:rsidR="00431C39" w:rsidRPr="00500B25" w:rsidRDefault="00431C39" w:rsidP="00431C39">
            <w:pPr>
              <w:pStyle w:val="Normlny0"/>
              <w:jc w:val="center"/>
            </w:pPr>
          </w:p>
          <w:p w14:paraId="3B7B63C7" w14:textId="102CA62A" w:rsidR="00635572" w:rsidRPr="00500B25" w:rsidRDefault="00635572" w:rsidP="00431C39">
            <w:pPr>
              <w:pStyle w:val="Normlny0"/>
              <w:jc w:val="center"/>
            </w:pPr>
          </w:p>
          <w:p w14:paraId="1BEF5042" w14:textId="46E6B3E4" w:rsidR="0000447E" w:rsidRPr="00500B25" w:rsidRDefault="0000447E" w:rsidP="00431C39">
            <w:pPr>
              <w:pStyle w:val="Normlny0"/>
              <w:jc w:val="center"/>
            </w:pPr>
          </w:p>
          <w:p w14:paraId="1B900959" w14:textId="77777777" w:rsidR="0000447E" w:rsidRPr="00500B25" w:rsidRDefault="0000447E" w:rsidP="00431C39">
            <w:pPr>
              <w:pStyle w:val="Normlny0"/>
              <w:jc w:val="center"/>
            </w:pPr>
          </w:p>
          <w:p w14:paraId="68D14B23"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198</w:t>
            </w:r>
          </w:p>
          <w:p w14:paraId="403C6677"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O: 1</w:t>
            </w:r>
          </w:p>
          <w:p w14:paraId="6833BA85" w14:textId="77777777" w:rsidR="00431C39" w:rsidRPr="00500B25" w:rsidRDefault="00431C39" w:rsidP="00431C39">
            <w:pPr>
              <w:jc w:val="center"/>
              <w:rPr>
                <w:rFonts w:ascii="Times New Roman" w:hAnsi="Times New Roman" w:cs="Times New Roman"/>
                <w:sz w:val="20"/>
                <w:szCs w:val="20"/>
              </w:rPr>
            </w:pPr>
          </w:p>
          <w:p w14:paraId="2387719C" w14:textId="77777777" w:rsidR="00431C39" w:rsidRPr="00500B25" w:rsidRDefault="00431C39" w:rsidP="00431C39">
            <w:pPr>
              <w:jc w:val="center"/>
              <w:rPr>
                <w:rFonts w:ascii="Times New Roman" w:hAnsi="Times New Roman" w:cs="Times New Roman"/>
                <w:sz w:val="20"/>
                <w:szCs w:val="20"/>
              </w:rPr>
            </w:pPr>
          </w:p>
          <w:p w14:paraId="1E1E39BA" w14:textId="77777777" w:rsidR="00431C39" w:rsidRPr="00500B25" w:rsidRDefault="00431C39" w:rsidP="00431C39">
            <w:pPr>
              <w:jc w:val="center"/>
              <w:rPr>
                <w:rFonts w:ascii="Times New Roman" w:hAnsi="Times New Roman" w:cs="Times New Roman"/>
                <w:sz w:val="20"/>
                <w:szCs w:val="20"/>
              </w:rPr>
            </w:pPr>
          </w:p>
          <w:p w14:paraId="08995610" w14:textId="77777777" w:rsidR="00431C39" w:rsidRPr="00500B25" w:rsidRDefault="00431C39" w:rsidP="00431C39">
            <w:pPr>
              <w:jc w:val="center"/>
              <w:rPr>
                <w:rFonts w:ascii="Times New Roman" w:hAnsi="Times New Roman" w:cs="Times New Roman"/>
                <w:sz w:val="20"/>
                <w:szCs w:val="20"/>
              </w:rPr>
            </w:pPr>
          </w:p>
          <w:p w14:paraId="7D874DD8" w14:textId="77777777" w:rsidR="00431C39" w:rsidRPr="00500B25" w:rsidRDefault="00431C39" w:rsidP="00431C39">
            <w:pPr>
              <w:jc w:val="center"/>
              <w:rPr>
                <w:rFonts w:ascii="Times New Roman" w:hAnsi="Times New Roman" w:cs="Times New Roman"/>
                <w:sz w:val="20"/>
                <w:szCs w:val="20"/>
              </w:rPr>
            </w:pPr>
          </w:p>
          <w:p w14:paraId="4AC253D9" w14:textId="77777777" w:rsidR="00431C39" w:rsidRPr="00500B25" w:rsidRDefault="00431C39" w:rsidP="00431C39">
            <w:pPr>
              <w:jc w:val="center"/>
              <w:rPr>
                <w:rFonts w:ascii="Times New Roman" w:hAnsi="Times New Roman" w:cs="Times New Roman"/>
                <w:sz w:val="20"/>
                <w:szCs w:val="20"/>
              </w:rPr>
            </w:pPr>
          </w:p>
          <w:p w14:paraId="1C1799C1" w14:textId="77777777" w:rsidR="00431C39" w:rsidRPr="00500B25" w:rsidRDefault="00431C39" w:rsidP="00431C39">
            <w:pPr>
              <w:jc w:val="center"/>
              <w:rPr>
                <w:rFonts w:ascii="Times New Roman" w:hAnsi="Times New Roman" w:cs="Times New Roman"/>
                <w:sz w:val="20"/>
                <w:szCs w:val="20"/>
              </w:rPr>
            </w:pPr>
          </w:p>
          <w:p w14:paraId="5072467F" w14:textId="77777777" w:rsidR="00431C39" w:rsidRPr="00500B25" w:rsidRDefault="00431C39" w:rsidP="00431C39">
            <w:pPr>
              <w:jc w:val="center"/>
              <w:rPr>
                <w:rFonts w:ascii="Times New Roman" w:hAnsi="Times New Roman" w:cs="Times New Roman"/>
                <w:sz w:val="20"/>
                <w:szCs w:val="20"/>
              </w:rPr>
            </w:pPr>
          </w:p>
          <w:p w14:paraId="4B07579E" w14:textId="77777777" w:rsidR="00431C39" w:rsidRPr="00500B25" w:rsidRDefault="00431C39" w:rsidP="00431C39">
            <w:pPr>
              <w:jc w:val="center"/>
              <w:rPr>
                <w:rFonts w:ascii="Times New Roman" w:hAnsi="Times New Roman" w:cs="Times New Roman"/>
                <w:sz w:val="20"/>
                <w:szCs w:val="20"/>
              </w:rPr>
            </w:pPr>
          </w:p>
          <w:p w14:paraId="73B92E4C" w14:textId="77777777" w:rsidR="00431C39" w:rsidRPr="00500B25" w:rsidRDefault="00431C39" w:rsidP="00431C39">
            <w:pPr>
              <w:jc w:val="center"/>
              <w:rPr>
                <w:rFonts w:ascii="Times New Roman" w:hAnsi="Times New Roman" w:cs="Times New Roman"/>
                <w:sz w:val="20"/>
                <w:szCs w:val="20"/>
              </w:rPr>
            </w:pPr>
          </w:p>
          <w:p w14:paraId="22321B03"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199</w:t>
            </w:r>
          </w:p>
          <w:p w14:paraId="7743103D" w14:textId="77777777" w:rsidR="00431C39" w:rsidRPr="00500B25" w:rsidRDefault="00431C39" w:rsidP="00431C39">
            <w:pPr>
              <w:jc w:val="center"/>
              <w:rPr>
                <w:rFonts w:ascii="Times New Roman" w:hAnsi="Times New Roman" w:cs="Times New Roman"/>
                <w:sz w:val="20"/>
                <w:szCs w:val="20"/>
              </w:rPr>
            </w:pPr>
          </w:p>
          <w:p w14:paraId="62D2DF4E" w14:textId="77777777" w:rsidR="00431C39" w:rsidRPr="00500B25" w:rsidRDefault="00431C39" w:rsidP="00431C39">
            <w:pPr>
              <w:jc w:val="center"/>
              <w:rPr>
                <w:rFonts w:ascii="Times New Roman" w:hAnsi="Times New Roman" w:cs="Times New Roman"/>
                <w:sz w:val="20"/>
                <w:szCs w:val="20"/>
              </w:rPr>
            </w:pPr>
          </w:p>
          <w:p w14:paraId="4ECDA9F2" w14:textId="77777777" w:rsidR="00431C39" w:rsidRPr="00500B25" w:rsidRDefault="00431C39" w:rsidP="00431C39">
            <w:pPr>
              <w:jc w:val="center"/>
              <w:rPr>
                <w:rFonts w:ascii="Times New Roman" w:hAnsi="Times New Roman" w:cs="Times New Roman"/>
                <w:sz w:val="20"/>
                <w:szCs w:val="20"/>
              </w:rPr>
            </w:pPr>
          </w:p>
          <w:p w14:paraId="42FD975C" w14:textId="77777777" w:rsidR="00431C39" w:rsidRPr="00500B25" w:rsidRDefault="00431C39" w:rsidP="00431C39">
            <w:pPr>
              <w:jc w:val="center"/>
              <w:rPr>
                <w:rFonts w:ascii="Times New Roman" w:hAnsi="Times New Roman" w:cs="Times New Roman"/>
                <w:sz w:val="20"/>
                <w:szCs w:val="20"/>
              </w:rPr>
            </w:pPr>
          </w:p>
          <w:p w14:paraId="15A47439" w14:textId="77777777" w:rsidR="00431C39" w:rsidRPr="00500B25" w:rsidRDefault="00431C39" w:rsidP="00431C39">
            <w:pPr>
              <w:jc w:val="center"/>
              <w:rPr>
                <w:rFonts w:ascii="Times New Roman" w:hAnsi="Times New Roman" w:cs="Times New Roman"/>
                <w:sz w:val="20"/>
                <w:szCs w:val="20"/>
              </w:rPr>
            </w:pPr>
          </w:p>
          <w:p w14:paraId="610B7357" w14:textId="77777777" w:rsidR="00431C39" w:rsidRPr="00500B25" w:rsidRDefault="00431C39" w:rsidP="00431C39">
            <w:pPr>
              <w:jc w:val="center"/>
              <w:rPr>
                <w:rFonts w:ascii="Times New Roman" w:hAnsi="Times New Roman" w:cs="Times New Roman"/>
                <w:sz w:val="20"/>
                <w:szCs w:val="20"/>
              </w:rPr>
            </w:pPr>
          </w:p>
          <w:p w14:paraId="0F54B922" w14:textId="77777777" w:rsidR="00431C39" w:rsidRPr="00500B25" w:rsidRDefault="00431C39" w:rsidP="00431C39">
            <w:pPr>
              <w:jc w:val="center"/>
              <w:rPr>
                <w:rFonts w:ascii="Times New Roman" w:hAnsi="Times New Roman" w:cs="Times New Roman"/>
                <w:sz w:val="20"/>
                <w:szCs w:val="20"/>
              </w:rPr>
            </w:pPr>
          </w:p>
          <w:p w14:paraId="404F0FBD" w14:textId="77777777" w:rsidR="00431C39" w:rsidRPr="00500B25" w:rsidRDefault="00431C39" w:rsidP="00431C39">
            <w:pPr>
              <w:jc w:val="center"/>
              <w:rPr>
                <w:rFonts w:ascii="Times New Roman" w:hAnsi="Times New Roman" w:cs="Times New Roman"/>
                <w:sz w:val="20"/>
                <w:szCs w:val="20"/>
              </w:rPr>
            </w:pPr>
          </w:p>
          <w:p w14:paraId="341B9CF4" w14:textId="77777777" w:rsidR="00431C39" w:rsidRPr="00500B25" w:rsidRDefault="00431C39" w:rsidP="00431C39">
            <w:pPr>
              <w:jc w:val="center"/>
              <w:rPr>
                <w:rFonts w:ascii="Times New Roman" w:hAnsi="Times New Roman" w:cs="Times New Roman"/>
                <w:sz w:val="20"/>
                <w:szCs w:val="20"/>
              </w:rPr>
            </w:pPr>
          </w:p>
          <w:p w14:paraId="22610792" w14:textId="77777777" w:rsidR="00431C39" w:rsidRPr="00500B25" w:rsidRDefault="00431C39" w:rsidP="00431C39">
            <w:pPr>
              <w:jc w:val="center"/>
              <w:rPr>
                <w:rFonts w:ascii="Times New Roman" w:hAnsi="Times New Roman" w:cs="Times New Roman"/>
                <w:sz w:val="20"/>
                <w:szCs w:val="20"/>
              </w:rPr>
            </w:pPr>
          </w:p>
          <w:p w14:paraId="7F6C3816" w14:textId="77777777" w:rsidR="00431C39" w:rsidRPr="00500B25" w:rsidRDefault="00431C39" w:rsidP="00431C39">
            <w:pPr>
              <w:jc w:val="center"/>
              <w:rPr>
                <w:rFonts w:ascii="Times New Roman" w:hAnsi="Times New Roman" w:cs="Times New Roman"/>
                <w:sz w:val="20"/>
                <w:szCs w:val="20"/>
              </w:rPr>
            </w:pPr>
          </w:p>
          <w:p w14:paraId="75B0B234" w14:textId="77777777" w:rsidR="00431C39" w:rsidRPr="00500B25" w:rsidRDefault="00431C39" w:rsidP="00431C39">
            <w:pPr>
              <w:jc w:val="center"/>
              <w:rPr>
                <w:rFonts w:ascii="Times New Roman" w:hAnsi="Times New Roman" w:cs="Times New Roman"/>
                <w:sz w:val="20"/>
                <w:szCs w:val="20"/>
              </w:rPr>
            </w:pPr>
          </w:p>
          <w:p w14:paraId="16B16BCE" w14:textId="77777777" w:rsidR="00431C39" w:rsidRPr="00500B25" w:rsidRDefault="00431C39" w:rsidP="00431C39">
            <w:pPr>
              <w:jc w:val="center"/>
              <w:rPr>
                <w:rFonts w:ascii="Times New Roman" w:hAnsi="Times New Roman" w:cs="Times New Roman"/>
                <w:sz w:val="20"/>
                <w:szCs w:val="20"/>
              </w:rPr>
            </w:pPr>
          </w:p>
          <w:p w14:paraId="2F817B81" w14:textId="77777777" w:rsidR="00431C39" w:rsidRPr="00500B25" w:rsidRDefault="00431C39" w:rsidP="00431C39">
            <w:pPr>
              <w:jc w:val="center"/>
              <w:rPr>
                <w:rFonts w:ascii="Times New Roman" w:hAnsi="Times New Roman" w:cs="Times New Roman"/>
                <w:sz w:val="20"/>
                <w:szCs w:val="20"/>
              </w:rPr>
            </w:pPr>
          </w:p>
          <w:p w14:paraId="156BCA26" w14:textId="77777777" w:rsidR="00431C39" w:rsidRPr="00500B25" w:rsidRDefault="00431C39" w:rsidP="00431C39">
            <w:pPr>
              <w:jc w:val="center"/>
              <w:rPr>
                <w:rFonts w:ascii="Times New Roman" w:hAnsi="Times New Roman" w:cs="Times New Roman"/>
                <w:sz w:val="20"/>
                <w:szCs w:val="20"/>
              </w:rPr>
            </w:pPr>
          </w:p>
          <w:p w14:paraId="6336D5D1" w14:textId="77777777" w:rsidR="00431C39" w:rsidRPr="00500B25" w:rsidRDefault="00431C39" w:rsidP="00431C39">
            <w:pPr>
              <w:jc w:val="center"/>
              <w:rPr>
                <w:rFonts w:ascii="Times New Roman" w:hAnsi="Times New Roman" w:cs="Times New Roman"/>
                <w:sz w:val="20"/>
                <w:szCs w:val="20"/>
              </w:rPr>
            </w:pPr>
          </w:p>
          <w:p w14:paraId="49B58DBD" w14:textId="77777777" w:rsidR="00431C39" w:rsidRPr="00500B25" w:rsidRDefault="00431C39" w:rsidP="00431C39">
            <w:pPr>
              <w:jc w:val="center"/>
              <w:rPr>
                <w:rFonts w:ascii="Times New Roman" w:hAnsi="Times New Roman" w:cs="Times New Roman"/>
                <w:sz w:val="20"/>
                <w:szCs w:val="20"/>
              </w:rPr>
            </w:pPr>
          </w:p>
          <w:p w14:paraId="550B6B31" w14:textId="77777777" w:rsidR="00431C39" w:rsidRPr="00500B25" w:rsidRDefault="00431C39" w:rsidP="00431C39">
            <w:pPr>
              <w:jc w:val="center"/>
              <w:rPr>
                <w:rFonts w:ascii="Times New Roman" w:hAnsi="Times New Roman" w:cs="Times New Roman"/>
                <w:sz w:val="20"/>
                <w:szCs w:val="20"/>
              </w:rPr>
            </w:pPr>
          </w:p>
          <w:p w14:paraId="321C2758" w14:textId="77777777" w:rsidR="00431C39" w:rsidRPr="00500B25" w:rsidRDefault="00431C39" w:rsidP="00431C39">
            <w:pPr>
              <w:jc w:val="center"/>
              <w:rPr>
                <w:rFonts w:ascii="Times New Roman" w:hAnsi="Times New Roman" w:cs="Times New Roman"/>
                <w:sz w:val="20"/>
                <w:szCs w:val="20"/>
              </w:rPr>
            </w:pPr>
          </w:p>
          <w:p w14:paraId="7D1E2E10" w14:textId="77777777" w:rsidR="00431C39" w:rsidRPr="00500B25" w:rsidRDefault="00431C39" w:rsidP="00431C39">
            <w:pPr>
              <w:jc w:val="center"/>
              <w:rPr>
                <w:rFonts w:ascii="Times New Roman" w:hAnsi="Times New Roman" w:cs="Times New Roman"/>
                <w:sz w:val="20"/>
                <w:szCs w:val="20"/>
              </w:rPr>
            </w:pPr>
          </w:p>
          <w:p w14:paraId="09DA0684" w14:textId="77777777" w:rsidR="00431C39" w:rsidRPr="00500B25" w:rsidRDefault="00431C39" w:rsidP="00431C39">
            <w:pPr>
              <w:jc w:val="center"/>
              <w:rPr>
                <w:rFonts w:ascii="Times New Roman" w:hAnsi="Times New Roman" w:cs="Times New Roman"/>
                <w:sz w:val="20"/>
                <w:szCs w:val="20"/>
              </w:rPr>
            </w:pPr>
          </w:p>
          <w:p w14:paraId="0C389C3F" w14:textId="77777777" w:rsidR="00431C39" w:rsidRPr="00500B25" w:rsidRDefault="00431C39" w:rsidP="00431C39">
            <w:pPr>
              <w:jc w:val="center"/>
              <w:rPr>
                <w:rFonts w:ascii="Times New Roman" w:hAnsi="Times New Roman" w:cs="Times New Roman"/>
                <w:sz w:val="20"/>
                <w:szCs w:val="20"/>
              </w:rPr>
            </w:pPr>
          </w:p>
          <w:p w14:paraId="72CEC964" w14:textId="77777777" w:rsidR="00431C39" w:rsidRPr="00500B25" w:rsidRDefault="00431C39" w:rsidP="00431C39">
            <w:pPr>
              <w:jc w:val="center"/>
              <w:rPr>
                <w:rFonts w:ascii="Times New Roman" w:hAnsi="Times New Roman" w:cs="Times New Roman"/>
                <w:sz w:val="20"/>
                <w:szCs w:val="20"/>
              </w:rPr>
            </w:pPr>
          </w:p>
          <w:p w14:paraId="0210FD7D" w14:textId="77777777" w:rsidR="00431C39" w:rsidRPr="00500B25" w:rsidRDefault="00431C39" w:rsidP="00431C39">
            <w:pPr>
              <w:jc w:val="center"/>
              <w:rPr>
                <w:rFonts w:ascii="Times New Roman" w:hAnsi="Times New Roman" w:cs="Times New Roman"/>
                <w:sz w:val="20"/>
                <w:szCs w:val="20"/>
              </w:rPr>
            </w:pPr>
          </w:p>
          <w:p w14:paraId="60D95723" w14:textId="77777777" w:rsidR="00431C39" w:rsidRPr="00500B25" w:rsidRDefault="00431C39" w:rsidP="00431C39">
            <w:pPr>
              <w:jc w:val="center"/>
              <w:rPr>
                <w:rFonts w:ascii="Times New Roman" w:hAnsi="Times New Roman" w:cs="Times New Roman"/>
                <w:sz w:val="20"/>
                <w:szCs w:val="20"/>
              </w:rPr>
            </w:pPr>
          </w:p>
          <w:p w14:paraId="0CF0B270" w14:textId="77777777" w:rsidR="00431C39" w:rsidRPr="00500B25" w:rsidRDefault="00431C39" w:rsidP="00431C39">
            <w:pPr>
              <w:jc w:val="center"/>
              <w:rPr>
                <w:rFonts w:ascii="Times New Roman" w:hAnsi="Times New Roman" w:cs="Times New Roman"/>
                <w:sz w:val="20"/>
                <w:szCs w:val="20"/>
              </w:rPr>
            </w:pPr>
          </w:p>
          <w:p w14:paraId="08FA1934" w14:textId="77777777" w:rsidR="00431C39" w:rsidRPr="00500B25" w:rsidRDefault="00431C39" w:rsidP="00431C39">
            <w:pPr>
              <w:jc w:val="center"/>
              <w:rPr>
                <w:rFonts w:ascii="Times New Roman" w:hAnsi="Times New Roman" w:cs="Times New Roman"/>
                <w:sz w:val="20"/>
                <w:szCs w:val="20"/>
              </w:rPr>
            </w:pPr>
          </w:p>
          <w:p w14:paraId="7DA5A14D" w14:textId="77777777" w:rsidR="00431C39" w:rsidRPr="00500B25" w:rsidRDefault="00431C39" w:rsidP="00431C39">
            <w:pPr>
              <w:jc w:val="center"/>
              <w:rPr>
                <w:rFonts w:ascii="Times New Roman" w:hAnsi="Times New Roman" w:cs="Times New Roman"/>
                <w:sz w:val="20"/>
                <w:szCs w:val="20"/>
              </w:rPr>
            </w:pPr>
          </w:p>
          <w:p w14:paraId="5629F6C4" w14:textId="77777777" w:rsidR="00431C39" w:rsidRPr="00500B25" w:rsidRDefault="00431C39" w:rsidP="00431C39">
            <w:pPr>
              <w:jc w:val="center"/>
              <w:rPr>
                <w:rFonts w:ascii="Times New Roman" w:hAnsi="Times New Roman" w:cs="Times New Roman"/>
                <w:sz w:val="20"/>
                <w:szCs w:val="20"/>
              </w:rPr>
            </w:pPr>
          </w:p>
          <w:p w14:paraId="22EC9758" w14:textId="77777777" w:rsidR="00431C39" w:rsidRPr="00500B25" w:rsidRDefault="00431C39" w:rsidP="00431C39">
            <w:pPr>
              <w:jc w:val="center"/>
              <w:rPr>
                <w:rFonts w:ascii="Times New Roman" w:hAnsi="Times New Roman" w:cs="Times New Roman"/>
                <w:sz w:val="20"/>
                <w:szCs w:val="20"/>
              </w:rPr>
            </w:pPr>
          </w:p>
          <w:p w14:paraId="6976D226" w14:textId="77777777" w:rsidR="00431C39" w:rsidRPr="00500B25" w:rsidRDefault="00431C39" w:rsidP="00431C39">
            <w:pPr>
              <w:jc w:val="center"/>
              <w:rPr>
                <w:rFonts w:ascii="Times New Roman" w:hAnsi="Times New Roman" w:cs="Times New Roman"/>
                <w:sz w:val="20"/>
                <w:szCs w:val="20"/>
              </w:rPr>
            </w:pPr>
          </w:p>
          <w:p w14:paraId="0E68EB14" w14:textId="77777777" w:rsidR="00431C39" w:rsidRPr="00500B25" w:rsidRDefault="00431C39" w:rsidP="00431C39">
            <w:pPr>
              <w:jc w:val="center"/>
              <w:rPr>
                <w:rFonts w:ascii="Times New Roman" w:hAnsi="Times New Roman" w:cs="Times New Roman"/>
                <w:sz w:val="20"/>
                <w:szCs w:val="20"/>
              </w:rPr>
            </w:pPr>
          </w:p>
          <w:p w14:paraId="6A0F07A0" w14:textId="77777777" w:rsidR="00431C39" w:rsidRPr="00500B25" w:rsidRDefault="00431C39" w:rsidP="00431C39">
            <w:pPr>
              <w:jc w:val="center"/>
              <w:rPr>
                <w:rFonts w:ascii="Times New Roman" w:hAnsi="Times New Roman" w:cs="Times New Roman"/>
                <w:sz w:val="20"/>
                <w:szCs w:val="20"/>
              </w:rPr>
            </w:pPr>
          </w:p>
          <w:p w14:paraId="5DA46927" w14:textId="77777777" w:rsidR="00431C39" w:rsidRPr="00500B25" w:rsidRDefault="00431C39" w:rsidP="00431C39">
            <w:pPr>
              <w:jc w:val="center"/>
              <w:rPr>
                <w:rFonts w:ascii="Times New Roman" w:hAnsi="Times New Roman" w:cs="Times New Roman"/>
                <w:sz w:val="20"/>
                <w:szCs w:val="20"/>
              </w:rPr>
            </w:pPr>
          </w:p>
          <w:p w14:paraId="0762E9D1" w14:textId="77777777" w:rsidR="00431C39" w:rsidRPr="00500B25" w:rsidRDefault="00431C39" w:rsidP="00431C39">
            <w:pPr>
              <w:jc w:val="center"/>
              <w:rPr>
                <w:rFonts w:ascii="Times New Roman" w:hAnsi="Times New Roman" w:cs="Times New Roman"/>
                <w:sz w:val="20"/>
                <w:szCs w:val="20"/>
              </w:rPr>
            </w:pPr>
          </w:p>
          <w:p w14:paraId="78B0B8EF" w14:textId="77777777" w:rsidR="00431C39" w:rsidRPr="00500B25" w:rsidRDefault="00431C39" w:rsidP="00431C39">
            <w:pPr>
              <w:jc w:val="center"/>
              <w:rPr>
                <w:rFonts w:ascii="Times New Roman" w:hAnsi="Times New Roman" w:cs="Times New Roman"/>
                <w:sz w:val="20"/>
                <w:szCs w:val="20"/>
              </w:rPr>
            </w:pPr>
          </w:p>
          <w:p w14:paraId="2EB3AA01" w14:textId="77777777" w:rsidR="00431C39" w:rsidRPr="00500B25" w:rsidRDefault="00431C39" w:rsidP="00431C39">
            <w:pPr>
              <w:jc w:val="center"/>
              <w:rPr>
                <w:rFonts w:ascii="Times New Roman" w:hAnsi="Times New Roman" w:cs="Times New Roman"/>
                <w:sz w:val="20"/>
                <w:szCs w:val="20"/>
              </w:rPr>
            </w:pPr>
          </w:p>
          <w:p w14:paraId="3D8DA189" w14:textId="77777777" w:rsidR="00431C39" w:rsidRPr="00500B25" w:rsidRDefault="00431C39" w:rsidP="00431C39">
            <w:pPr>
              <w:jc w:val="center"/>
              <w:rPr>
                <w:rFonts w:ascii="Times New Roman" w:hAnsi="Times New Roman" w:cs="Times New Roman"/>
                <w:sz w:val="20"/>
                <w:szCs w:val="20"/>
              </w:rPr>
            </w:pPr>
          </w:p>
          <w:p w14:paraId="7D7ACEF2" w14:textId="77777777" w:rsidR="00431C39" w:rsidRPr="00500B25" w:rsidRDefault="00431C39" w:rsidP="00431C39">
            <w:pPr>
              <w:jc w:val="center"/>
              <w:rPr>
                <w:rFonts w:ascii="Times New Roman" w:hAnsi="Times New Roman" w:cs="Times New Roman"/>
                <w:sz w:val="20"/>
                <w:szCs w:val="20"/>
              </w:rPr>
            </w:pPr>
          </w:p>
          <w:p w14:paraId="6B62135F" w14:textId="77777777" w:rsidR="00431C39" w:rsidRPr="00500B25" w:rsidRDefault="00431C39" w:rsidP="00431C39">
            <w:pPr>
              <w:jc w:val="center"/>
              <w:rPr>
                <w:rFonts w:ascii="Times New Roman" w:hAnsi="Times New Roman" w:cs="Times New Roman"/>
                <w:sz w:val="20"/>
                <w:szCs w:val="20"/>
              </w:rPr>
            </w:pPr>
          </w:p>
          <w:p w14:paraId="2C8E0E49" w14:textId="77777777" w:rsidR="00431C39" w:rsidRPr="00500B25" w:rsidRDefault="00431C39" w:rsidP="00431C39">
            <w:pPr>
              <w:jc w:val="center"/>
              <w:rPr>
                <w:rFonts w:ascii="Times New Roman" w:hAnsi="Times New Roman" w:cs="Times New Roman"/>
                <w:sz w:val="20"/>
                <w:szCs w:val="20"/>
              </w:rPr>
            </w:pPr>
          </w:p>
          <w:p w14:paraId="60C6DA36" w14:textId="77777777" w:rsidR="00431C39" w:rsidRPr="00500B25" w:rsidRDefault="00431C39" w:rsidP="00431C39">
            <w:pPr>
              <w:jc w:val="center"/>
              <w:rPr>
                <w:rFonts w:ascii="Times New Roman" w:hAnsi="Times New Roman" w:cs="Times New Roman"/>
                <w:sz w:val="20"/>
                <w:szCs w:val="20"/>
              </w:rPr>
            </w:pPr>
          </w:p>
          <w:p w14:paraId="47AE45B3" w14:textId="77777777" w:rsidR="00431C39" w:rsidRPr="00500B25" w:rsidRDefault="00431C39" w:rsidP="00431C39">
            <w:pPr>
              <w:jc w:val="center"/>
              <w:rPr>
                <w:rFonts w:ascii="Times New Roman" w:hAnsi="Times New Roman" w:cs="Times New Roman"/>
                <w:sz w:val="20"/>
                <w:szCs w:val="20"/>
              </w:rPr>
            </w:pPr>
          </w:p>
          <w:p w14:paraId="03B4B614" w14:textId="77777777" w:rsidR="00431C39" w:rsidRPr="00500B25" w:rsidRDefault="00431C39" w:rsidP="00431C39">
            <w:pPr>
              <w:jc w:val="center"/>
              <w:rPr>
                <w:rFonts w:ascii="Times New Roman" w:hAnsi="Times New Roman" w:cs="Times New Roman"/>
                <w:sz w:val="20"/>
                <w:szCs w:val="20"/>
              </w:rPr>
            </w:pPr>
          </w:p>
          <w:p w14:paraId="46B9CCC5" w14:textId="77777777" w:rsidR="00431C39" w:rsidRPr="00500B25" w:rsidRDefault="00431C39" w:rsidP="00431C39">
            <w:pPr>
              <w:jc w:val="center"/>
              <w:rPr>
                <w:rFonts w:ascii="Times New Roman" w:hAnsi="Times New Roman" w:cs="Times New Roman"/>
                <w:sz w:val="20"/>
                <w:szCs w:val="20"/>
              </w:rPr>
            </w:pPr>
          </w:p>
          <w:p w14:paraId="60F1818C" w14:textId="77777777" w:rsidR="00431C39" w:rsidRPr="00500B25" w:rsidRDefault="00431C39" w:rsidP="00431C39">
            <w:pPr>
              <w:jc w:val="center"/>
              <w:rPr>
                <w:rFonts w:ascii="Times New Roman" w:hAnsi="Times New Roman" w:cs="Times New Roman"/>
                <w:sz w:val="20"/>
                <w:szCs w:val="20"/>
              </w:rPr>
            </w:pPr>
          </w:p>
          <w:p w14:paraId="2C03CBDA" w14:textId="77777777" w:rsidR="00431C39" w:rsidRPr="00500B25" w:rsidRDefault="00431C39" w:rsidP="00431C39">
            <w:pPr>
              <w:jc w:val="center"/>
              <w:rPr>
                <w:rFonts w:ascii="Times New Roman" w:hAnsi="Times New Roman" w:cs="Times New Roman"/>
                <w:sz w:val="20"/>
                <w:szCs w:val="20"/>
              </w:rPr>
            </w:pPr>
          </w:p>
          <w:p w14:paraId="28B02491" w14:textId="48BC3B78" w:rsidR="00431C39" w:rsidRPr="00500B25" w:rsidRDefault="00431C39" w:rsidP="00431C39">
            <w:pPr>
              <w:jc w:val="center"/>
              <w:rPr>
                <w:rFonts w:ascii="Times New Roman" w:hAnsi="Times New Roman" w:cs="Times New Roman"/>
                <w:sz w:val="20"/>
                <w:szCs w:val="20"/>
              </w:rPr>
            </w:pPr>
          </w:p>
          <w:p w14:paraId="78424554" w14:textId="216AA672" w:rsidR="00635572" w:rsidRPr="00500B25" w:rsidRDefault="00635572" w:rsidP="00431C39">
            <w:pPr>
              <w:jc w:val="center"/>
              <w:rPr>
                <w:rFonts w:ascii="Times New Roman" w:hAnsi="Times New Roman" w:cs="Times New Roman"/>
                <w:sz w:val="20"/>
                <w:szCs w:val="20"/>
              </w:rPr>
            </w:pPr>
          </w:p>
          <w:p w14:paraId="138031DE" w14:textId="3805CBF2" w:rsidR="00635572" w:rsidRPr="00500B25" w:rsidRDefault="00635572" w:rsidP="00431C39">
            <w:pPr>
              <w:jc w:val="center"/>
              <w:rPr>
                <w:rFonts w:ascii="Times New Roman" w:hAnsi="Times New Roman" w:cs="Times New Roman"/>
                <w:sz w:val="20"/>
                <w:szCs w:val="20"/>
              </w:rPr>
            </w:pPr>
          </w:p>
          <w:p w14:paraId="516DC287" w14:textId="7ACC970C" w:rsidR="00635572" w:rsidRPr="00500B25" w:rsidRDefault="00635572" w:rsidP="00431C39">
            <w:pPr>
              <w:jc w:val="center"/>
              <w:rPr>
                <w:rFonts w:ascii="Times New Roman" w:hAnsi="Times New Roman" w:cs="Times New Roman"/>
                <w:sz w:val="20"/>
                <w:szCs w:val="20"/>
              </w:rPr>
            </w:pPr>
          </w:p>
          <w:p w14:paraId="15CB97AE" w14:textId="3E86AC7A" w:rsidR="00635572" w:rsidRPr="00500B25" w:rsidRDefault="00635572" w:rsidP="00431C39">
            <w:pPr>
              <w:jc w:val="center"/>
              <w:rPr>
                <w:rFonts w:ascii="Times New Roman" w:hAnsi="Times New Roman" w:cs="Times New Roman"/>
                <w:sz w:val="20"/>
                <w:szCs w:val="20"/>
              </w:rPr>
            </w:pPr>
          </w:p>
          <w:p w14:paraId="4F939BFC" w14:textId="6CD40050" w:rsidR="00635572" w:rsidRPr="00500B25" w:rsidRDefault="00635572" w:rsidP="00431C39">
            <w:pPr>
              <w:jc w:val="center"/>
              <w:rPr>
                <w:rFonts w:ascii="Times New Roman" w:hAnsi="Times New Roman" w:cs="Times New Roman"/>
                <w:sz w:val="20"/>
                <w:szCs w:val="20"/>
              </w:rPr>
            </w:pPr>
          </w:p>
          <w:p w14:paraId="1C1D013D" w14:textId="1FC54486" w:rsidR="00635572" w:rsidRPr="00500B25" w:rsidRDefault="00635572" w:rsidP="00431C39">
            <w:pPr>
              <w:jc w:val="center"/>
              <w:rPr>
                <w:rFonts w:ascii="Times New Roman" w:hAnsi="Times New Roman" w:cs="Times New Roman"/>
                <w:sz w:val="20"/>
                <w:szCs w:val="20"/>
              </w:rPr>
            </w:pPr>
          </w:p>
          <w:p w14:paraId="6DE28778" w14:textId="2673E8AD" w:rsidR="00635572" w:rsidRPr="00500B25" w:rsidRDefault="00635572" w:rsidP="00431C39">
            <w:pPr>
              <w:jc w:val="center"/>
              <w:rPr>
                <w:rFonts w:ascii="Times New Roman" w:hAnsi="Times New Roman" w:cs="Times New Roman"/>
                <w:sz w:val="20"/>
                <w:szCs w:val="20"/>
              </w:rPr>
            </w:pPr>
          </w:p>
          <w:p w14:paraId="47B205D8" w14:textId="139716DF" w:rsidR="00635572" w:rsidRPr="00500B25" w:rsidRDefault="00635572" w:rsidP="00431C39">
            <w:pPr>
              <w:jc w:val="center"/>
              <w:rPr>
                <w:rFonts w:ascii="Times New Roman" w:hAnsi="Times New Roman" w:cs="Times New Roman"/>
                <w:sz w:val="20"/>
                <w:szCs w:val="20"/>
              </w:rPr>
            </w:pPr>
          </w:p>
          <w:p w14:paraId="265535F7" w14:textId="2E040D1D" w:rsidR="00635572" w:rsidRPr="00500B25" w:rsidRDefault="00635572" w:rsidP="00431C39">
            <w:pPr>
              <w:jc w:val="center"/>
              <w:rPr>
                <w:rFonts w:ascii="Times New Roman" w:hAnsi="Times New Roman" w:cs="Times New Roman"/>
                <w:sz w:val="20"/>
                <w:szCs w:val="20"/>
              </w:rPr>
            </w:pPr>
          </w:p>
          <w:p w14:paraId="6C77D6D7" w14:textId="4C79F6FB" w:rsidR="00635572" w:rsidRPr="00500B25" w:rsidRDefault="00635572" w:rsidP="00431C39">
            <w:pPr>
              <w:jc w:val="center"/>
              <w:rPr>
                <w:rFonts w:ascii="Times New Roman" w:hAnsi="Times New Roman" w:cs="Times New Roman"/>
                <w:sz w:val="20"/>
                <w:szCs w:val="20"/>
              </w:rPr>
            </w:pPr>
          </w:p>
          <w:p w14:paraId="7E04E534" w14:textId="1CD9FCEB" w:rsidR="00635572" w:rsidRPr="00500B25" w:rsidRDefault="00635572" w:rsidP="00431C39">
            <w:pPr>
              <w:jc w:val="center"/>
              <w:rPr>
                <w:rFonts w:ascii="Times New Roman" w:hAnsi="Times New Roman" w:cs="Times New Roman"/>
                <w:sz w:val="20"/>
                <w:szCs w:val="20"/>
              </w:rPr>
            </w:pPr>
          </w:p>
          <w:p w14:paraId="71C8951D" w14:textId="370D8042" w:rsidR="00635572" w:rsidRPr="00500B25" w:rsidRDefault="00635572" w:rsidP="00431C39">
            <w:pPr>
              <w:jc w:val="center"/>
              <w:rPr>
                <w:rFonts w:ascii="Times New Roman" w:hAnsi="Times New Roman" w:cs="Times New Roman"/>
                <w:sz w:val="20"/>
                <w:szCs w:val="20"/>
              </w:rPr>
            </w:pPr>
          </w:p>
          <w:p w14:paraId="1BFE2E3C" w14:textId="01406780" w:rsidR="00635572" w:rsidRPr="00500B25" w:rsidRDefault="00635572" w:rsidP="00431C39">
            <w:pPr>
              <w:jc w:val="center"/>
              <w:rPr>
                <w:rFonts w:ascii="Times New Roman" w:hAnsi="Times New Roman" w:cs="Times New Roman"/>
                <w:sz w:val="20"/>
                <w:szCs w:val="20"/>
              </w:rPr>
            </w:pPr>
          </w:p>
          <w:p w14:paraId="1ECF59B7" w14:textId="13B18E83" w:rsidR="00635572" w:rsidRPr="00500B25" w:rsidRDefault="00635572" w:rsidP="00431C39">
            <w:pPr>
              <w:jc w:val="center"/>
              <w:rPr>
                <w:rFonts w:ascii="Times New Roman" w:hAnsi="Times New Roman" w:cs="Times New Roman"/>
                <w:sz w:val="20"/>
                <w:szCs w:val="20"/>
              </w:rPr>
            </w:pPr>
          </w:p>
          <w:p w14:paraId="1DB4EC14" w14:textId="40D18B1A" w:rsidR="00635572" w:rsidRPr="00500B25" w:rsidRDefault="00635572" w:rsidP="00431C39">
            <w:pPr>
              <w:jc w:val="center"/>
              <w:rPr>
                <w:rFonts w:ascii="Times New Roman" w:hAnsi="Times New Roman" w:cs="Times New Roman"/>
                <w:sz w:val="20"/>
                <w:szCs w:val="20"/>
              </w:rPr>
            </w:pPr>
          </w:p>
          <w:p w14:paraId="41D23FBF" w14:textId="39E455B5" w:rsidR="00635572" w:rsidRPr="00500B25" w:rsidRDefault="00635572" w:rsidP="00431C39">
            <w:pPr>
              <w:jc w:val="center"/>
              <w:rPr>
                <w:rFonts w:ascii="Times New Roman" w:hAnsi="Times New Roman" w:cs="Times New Roman"/>
                <w:sz w:val="20"/>
                <w:szCs w:val="20"/>
              </w:rPr>
            </w:pPr>
          </w:p>
          <w:p w14:paraId="07B8D9FF" w14:textId="598FCBED" w:rsidR="00635572" w:rsidRPr="00500B25" w:rsidRDefault="00635572" w:rsidP="00431C39">
            <w:pPr>
              <w:jc w:val="center"/>
              <w:rPr>
                <w:rFonts w:ascii="Times New Roman" w:hAnsi="Times New Roman" w:cs="Times New Roman"/>
                <w:sz w:val="20"/>
                <w:szCs w:val="20"/>
              </w:rPr>
            </w:pPr>
          </w:p>
          <w:p w14:paraId="7C8F1717" w14:textId="1875BEF3" w:rsidR="00635572" w:rsidRPr="00500B25" w:rsidRDefault="00635572" w:rsidP="00431C39">
            <w:pPr>
              <w:jc w:val="center"/>
              <w:rPr>
                <w:rFonts w:ascii="Times New Roman" w:hAnsi="Times New Roman" w:cs="Times New Roman"/>
                <w:sz w:val="20"/>
                <w:szCs w:val="20"/>
              </w:rPr>
            </w:pPr>
          </w:p>
          <w:p w14:paraId="782B31D6" w14:textId="2C23DC79" w:rsidR="00635572" w:rsidRPr="00500B25" w:rsidRDefault="00635572" w:rsidP="00431C39">
            <w:pPr>
              <w:jc w:val="center"/>
              <w:rPr>
                <w:rFonts w:ascii="Times New Roman" w:hAnsi="Times New Roman" w:cs="Times New Roman"/>
                <w:sz w:val="20"/>
                <w:szCs w:val="20"/>
              </w:rPr>
            </w:pPr>
          </w:p>
          <w:p w14:paraId="76CDE000" w14:textId="1C864CBF" w:rsidR="00635572" w:rsidRPr="00500B25" w:rsidRDefault="00635572" w:rsidP="00431C39">
            <w:pPr>
              <w:jc w:val="center"/>
              <w:rPr>
                <w:rFonts w:ascii="Times New Roman" w:hAnsi="Times New Roman" w:cs="Times New Roman"/>
                <w:sz w:val="20"/>
                <w:szCs w:val="20"/>
              </w:rPr>
            </w:pPr>
          </w:p>
          <w:p w14:paraId="673AF7A1" w14:textId="5C3AB6D3" w:rsidR="0000447E" w:rsidRPr="00500B25" w:rsidRDefault="0000447E" w:rsidP="00431C39">
            <w:pPr>
              <w:jc w:val="center"/>
              <w:rPr>
                <w:rFonts w:ascii="Times New Roman" w:hAnsi="Times New Roman" w:cs="Times New Roman"/>
                <w:sz w:val="20"/>
                <w:szCs w:val="20"/>
              </w:rPr>
            </w:pPr>
          </w:p>
          <w:p w14:paraId="5384A69A" w14:textId="77777777" w:rsidR="0000447E" w:rsidRPr="00500B25" w:rsidRDefault="0000447E" w:rsidP="00431C39">
            <w:pPr>
              <w:jc w:val="center"/>
              <w:rPr>
                <w:rFonts w:ascii="Times New Roman" w:hAnsi="Times New Roman" w:cs="Times New Roman"/>
                <w:sz w:val="20"/>
                <w:szCs w:val="20"/>
              </w:rPr>
            </w:pPr>
          </w:p>
          <w:p w14:paraId="423A2391" w14:textId="4B734D3D" w:rsidR="00635572" w:rsidRPr="00500B25" w:rsidRDefault="00635572" w:rsidP="00431C39">
            <w:pPr>
              <w:jc w:val="center"/>
              <w:rPr>
                <w:rFonts w:ascii="Times New Roman" w:hAnsi="Times New Roman" w:cs="Times New Roman"/>
                <w:sz w:val="20"/>
                <w:szCs w:val="20"/>
              </w:rPr>
            </w:pPr>
          </w:p>
          <w:p w14:paraId="6EA5E2DC"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125</w:t>
            </w:r>
          </w:p>
          <w:p w14:paraId="6CFD029D" w14:textId="77777777" w:rsidR="00431C39" w:rsidRPr="00500B25" w:rsidRDefault="00431C39" w:rsidP="00431C39">
            <w:pPr>
              <w:jc w:val="center"/>
              <w:rPr>
                <w:rFonts w:ascii="Times New Roman" w:hAnsi="Times New Roman" w:cs="Times New Roman"/>
                <w:sz w:val="20"/>
                <w:szCs w:val="20"/>
              </w:rPr>
            </w:pPr>
          </w:p>
          <w:p w14:paraId="415A2211" w14:textId="77777777" w:rsidR="00431C39" w:rsidRPr="00500B25" w:rsidRDefault="00431C39" w:rsidP="00431C39">
            <w:pPr>
              <w:jc w:val="center"/>
              <w:rPr>
                <w:rFonts w:ascii="Times New Roman" w:hAnsi="Times New Roman" w:cs="Times New Roman"/>
                <w:sz w:val="20"/>
                <w:szCs w:val="20"/>
              </w:rPr>
            </w:pPr>
          </w:p>
          <w:p w14:paraId="39D9C8B5" w14:textId="77777777" w:rsidR="00431C39" w:rsidRPr="00500B25" w:rsidRDefault="00431C39" w:rsidP="00431C39">
            <w:pPr>
              <w:jc w:val="center"/>
              <w:rPr>
                <w:rFonts w:ascii="Times New Roman" w:hAnsi="Times New Roman" w:cs="Times New Roman"/>
                <w:sz w:val="20"/>
                <w:szCs w:val="20"/>
              </w:rPr>
            </w:pPr>
          </w:p>
          <w:p w14:paraId="72F59C1F" w14:textId="77777777" w:rsidR="00431C39" w:rsidRPr="00500B25" w:rsidRDefault="00431C39" w:rsidP="00431C39">
            <w:pPr>
              <w:jc w:val="center"/>
              <w:rPr>
                <w:rFonts w:ascii="Times New Roman" w:hAnsi="Times New Roman" w:cs="Times New Roman"/>
                <w:sz w:val="20"/>
                <w:szCs w:val="20"/>
              </w:rPr>
            </w:pPr>
          </w:p>
          <w:p w14:paraId="53733F55" w14:textId="77777777" w:rsidR="00431C39" w:rsidRPr="00500B25" w:rsidRDefault="00431C39" w:rsidP="00431C39">
            <w:pPr>
              <w:jc w:val="center"/>
              <w:rPr>
                <w:rFonts w:ascii="Times New Roman" w:hAnsi="Times New Roman" w:cs="Times New Roman"/>
                <w:sz w:val="20"/>
                <w:szCs w:val="20"/>
              </w:rPr>
            </w:pPr>
          </w:p>
          <w:p w14:paraId="07517347" w14:textId="77777777" w:rsidR="00431C39" w:rsidRPr="00500B25" w:rsidRDefault="00431C39" w:rsidP="00431C39">
            <w:pPr>
              <w:jc w:val="center"/>
              <w:rPr>
                <w:rFonts w:ascii="Times New Roman" w:hAnsi="Times New Roman" w:cs="Times New Roman"/>
                <w:sz w:val="20"/>
                <w:szCs w:val="20"/>
              </w:rPr>
            </w:pPr>
          </w:p>
          <w:p w14:paraId="5AC024A3" w14:textId="77777777" w:rsidR="00431C39" w:rsidRPr="00500B25" w:rsidRDefault="00431C39" w:rsidP="00431C39">
            <w:pPr>
              <w:jc w:val="center"/>
              <w:rPr>
                <w:rFonts w:ascii="Times New Roman" w:hAnsi="Times New Roman" w:cs="Times New Roman"/>
                <w:sz w:val="20"/>
                <w:szCs w:val="20"/>
              </w:rPr>
            </w:pPr>
          </w:p>
          <w:p w14:paraId="184A63C0" w14:textId="77777777" w:rsidR="00431C39" w:rsidRPr="00500B25" w:rsidRDefault="00431C39" w:rsidP="00431C39">
            <w:pPr>
              <w:jc w:val="center"/>
              <w:rPr>
                <w:rFonts w:ascii="Times New Roman" w:hAnsi="Times New Roman" w:cs="Times New Roman"/>
                <w:sz w:val="20"/>
                <w:szCs w:val="20"/>
              </w:rPr>
            </w:pPr>
          </w:p>
          <w:p w14:paraId="78E16AC1" w14:textId="77777777" w:rsidR="00431C39" w:rsidRPr="00500B25" w:rsidRDefault="00431C39" w:rsidP="00431C39">
            <w:pPr>
              <w:jc w:val="center"/>
              <w:rPr>
                <w:rFonts w:ascii="Times New Roman" w:hAnsi="Times New Roman" w:cs="Times New Roman"/>
                <w:sz w:val="20"/>
                <w:szCs w:val="20"/>
              </w:rPr>
            </w:pPr>
          </w:p>
          <w:p w14:paraId="7AC95C2E" w14:textId="77777777" w:rsidR="00431C39" w:rsidRPr="00500B25" w:rsidRDefault="00431C39" w:rsidP="00431C39">
            <w:pPr>
              <w:jc w:val="center"/>
              <w:rPr>
                <w:rFonts w:ascii="Times New Roman" w:hAnsi="Times New Roman" w:cs="Times New Roman"/>
                <w:sz w:val="20"/>
                <w:szCs w:val="20"/>
              </w:rPr>
            </w:pPr>
          </w:p>
          <w:p w14:paraId="19E24A79" w14:textId="7638CAA8" w:rsidR="00431C39" w:rsidRPr="00500B25" w:rsidRDefault="00431C39" w:rsidP="00431C39">
            <w:pPr>
              <w:jc w:val="center"/>
              <w:rPr>
                <w:rFonts w:ascii="Times New Roman" w:hAnsi="Times New Roman" w:cs="Times New Roman"/>
                <w:sz w:val="20"/>
                <w:szCs w:val="20"/>
              </w:rPr>
            </w:pPr>
          </w:p>
          <w:p w14:paraId="7BC38DDD" w14:textId="18264CDA" w:rsidR="000F5937" w:rsidRPr="00500B25" w:rsidRDefault="000F5937" w:rsidP="00431C39">
            <w:pPr>
              <w:jc w:val="center"/>
              <w:rPr>
                <w:rFonts w:ascii="Times New Roman" w:hAnsi="Times New Roman" w:cs="Times New Roman"/>
                <w:sz w:val="20"/>
                <w:szCs w:val="20"/>
              </w:rPr>
            </w:pPr>
          </w:p>
          <w:p w14:paraId="105EFA86" w14:textId="26BDAA6B" w:rsidR="000F5937" w:rsidRPr="00500B25" w:rsidRDefault="000F5937" w:rsidP="00431C39">
            <w:pPr>
              <w:jc w:val="center"/>
              <w:rPr>
                <w:rFonts w:ascii="Times New Roman" w:hAnsi="Times New Roman" w:cs="Times New Roman"/>
                <w:sz w:val="20"/>
                <w:szCs w:val="20"/>
              </w:rPr>
            </w:pPr>
          </w:p>
          <w:p w14:paraId="553F8623" w14:textId="0109E08F" w:rsidR="000F5937" w:rsidRPr="00500B25" w:rsidRDefault="000F5937" w:rsidP="00431C39">
            <w:pPr>
              <w:jc w:val="center"/>
              <w:rPr>
                <w:rFonts w:ascii="Times New Roman" w:hAnsi="Times New Roman" w:cs="Times New Roman"/>
                <w:sz w:val="20"/>
                <w:szCs w:val="20"/>
              </w:rPr>
            </w:pPr>
          </w:p>
          <w:p w14:paraId="72F87A61" w14:textId="417BD06D" w:rsidR="000F5937" w:rsidRPr="00500B25" w:rsidRDefault="000F5937" w:rsidP="00431C39">
            <w:pPr>
              <w:jc w:val="center"/>
              <w:rPr>
                <w:rFonts w:ascii="Times New Roman" w:hAnsi="Times New Roman" w:cs="Times New Roman"/>
                <w:sz w:val="20"/>
                <w:szCs w:val="20"/>
              </w:rPr>
            </w:pPr>
          </w:p>
          <w:p w14:paraId="45F7CE46" w14:textId="4EB123C1" w:rsidR="000F5937" w:rsidRPr="00500B25" w:rsidRDefault="000F5937" w:rsidP="00431C39">
            <w:pPr>
              <w:jc w:val="center"/>
              <w:rPr>
                <w:rFonts w:ascii="Times New Roman" w:hAnsi="Times New Roman" w:cs="Times New Roman"/>
                <w:sz w:val="20"/>
                <w:szCs w:val="20"/>
              </w:rPr>
            </w:pPr>
          </w:p>
          <w:p w14:paraId="7CB57229" w14:textId="57E980EF" w:rsidR="000F5937" w:rsidRPr="00500B25" w:rsidRDefault="000F5937" w:rsidP="00431C39">
            <w:pPr>
              <w:jc w:val="center"/>
              <w:rPr>
                <w:rFonts w:ascii="Times New Roman" w:hAnsi="Times New Roman" w:cs="Times New Roman"/>
                <w:sz w:val="20"/>
                <w:szCs w:val="20"/>
              </w:rPr>
            </w:pPr>
          </w:p>
          <w:p w14:paraId="34043C59" w14:textId="218BEEE9" w:rsidR="000F5937" w:rsidRPr="00500B25" w:rsidRDefault="000F5937" w:rsidP="00431C39">
            <w:pPr>
              <w:jc w:val="center"/>
              <w:rPr>
                <w:rFonts w:ascii="Times New Roman" w:hAnsi="Times New Roman" w:cs="Times New Roman"/>
                <w:sz w:val="20"/>
                <w:szCs w:val="20"/>
              </w:rPr>
            </w:pPr>
          </w:p>
          <w:p w14:paraId="10592C8D" w14:textId="480ED0C6" w:rsidR="000F5937" w:rsidRPr="00500B25" w:rsidRDefault="000F5937" w:rsidP="00431C39">
            <w:pPr>
              <w:jc w:val="center"/>
              <w:rPr>
                <w:rFonts w:ascii="Times New Roman" w:hAnsi="Times New Roman" w:cs="Times New Roman"/>
                <w:sz w:val="20"/>
                <w:szCs w:val="20"/>
              </w:rPr>
            </w:pPr>
          </w:p>
          <w:p w14:paraId="7B6C1491" w14:textId="7C5DFA4E" w:rsidR="000F5937" w:rsidRPr="00500B25" w:rsidRDefault="000F5937" w:rsidP="00431C39">
            <w:pPr>
              <w:jc w:val="center"/>
              <w:rPr>
                <w:rFonts w:ascii="Times New Roman" w:hAnsi="Times New Roman" w:cs="Times New Roman"/>
                <w:sz w:val="20"/>
                <w:szCs w:val="20"/>
              </w:rPr>
            </w:pPr>
          </w:p>
          <w:p w14:paraId="3C587773" w14:textId="28EB4D06" w:rsidR="000F5937" w:rsidRPr="00500B25" w:rsidRDefault="000F5937" w:rsidP="00431C39">
            <w:pPr>
              <w:jc w:val="center"/>
              <w:rPr>
                <w:rFonts w:ascii="Times New Roman" w:hAnsi="Times New Roman" w:cs="Times New Roman"/>
                <w:sz w:val="20"/>
                <w:szCs w:val="20"/>
              </w:rPr>
            </w:pPr>
          </w:p>
          <w:p w14:paraId="65F69547" w14:textId="3FC9A42D" w:rsidR="000F5937" w:rsidRPr="00500B25" w:rsidRDefault="000F5937" w:rsidP="00431C39">
            <w:pPr>
              <w:jc w:val="center"/>
              <w:rPr>
                <w:rFonts w:ascii="Times New Roman" w:hAnsi="Times New Roman" w:cs="Times New Roman"/>
                <w:sz w:val="20"/>
                <w:szCs w:val="20"/>
              </w:rPr>
            </w:pPr>
          </w:p>
          <w:p w14:paraId="35AC34F4" w14:textId="77777777" w:rsidR="000F5937" w:rsidRPr="00500B25" w:rsidRDefault="000F5937" w:rsidP="00431C39">
            <w:pPr>
              <w:jc w:val="center"/>
              <w:rPr>
                <w:rFonts w:ascii="Times New Roman" w:hAnsi="Times New Roman" w:cs="Times New Roman"/>
                <w:sz w:val="20"/>
                <w:szCs w:val="20"/>
              </w:rPr>
            </w:pPr>
          </w:p>
          <w:p w14:paraId="194FBDE1" w14:textId="77777777" w:rsidR="00431C39" w:rsidRPr="00500B25" w:rsidRDefault="00431C39" w:rsidP="00431C39">
            <w:pPr>
              <w:jc w:val="center"/>
              <w:rPr>
                <w:rFonts w:ascii="Times New Roman" w:hAnsi="Times New Roman" w:cs="Times New Roman"/>
                <w:sz w:val="20"/>
                <w:szCs w:val="20"/>
              </w:rPr>
            </w:pPr>
          </w:p>
          <w:p w14:paraId="233423E0" w14:textId="1209479D" w:rsidR="00431C39" w:rsidRDefault="00431C39" w:rsidP="00431C39">
            <w:pPr>
              <w:jc w:val="center"/>
              <w:rPr>
                <w:rFonts w:ascii="Times New Roman" w:hAnsi="Times New Roman" w:cs="Times New Roman"/>
                <w:sz w:val="20"/>
                <w:szCs w:val="20"/>
              </w:rPr>
            </w:pPr>
          </w:p>
          <w:p w14:paraId="090CFE9F" w14:textId="77777777" w:rsidR="00A97945" w:rsidRPr="00500B25" w:rsidRDefault="00A97945" w:rsidP="00431C39">
            <w:pPr>
              <w:jc w:val="center"/>
              <w:rPr>
                <w:rFonts w:ascii="Times New Roman" w:hAnsi="Times New Roman" w:cs="Times New Roman"/>
                <w:sz w:val="20"/>
                <w:szCs w:val="20"/>
              </w:rPr>
            </w:pPr>
          </w:p>
          <w:p w14:paraId="225118A0" w14:textId="77777777" w:rsidR="00431C39" w:rsidRPr="00500B25" w:rsidRDefault="00431C39" w:rsidP="00431C39">
            <w:pPr>
              <w:jc w:val="center"/>
              <w:rPr>
                <w:rFonts w:ascii="Times New Roman" w:hAnsi="Times New Roman" w:cs="Times New Roman"/>
                <w:sz w:val="20"/>
                <w:szCs w:val="20"/>
              </w:rPr>
            </w:pPr>
          </w:p>
          <w:p w14:paraId="1C2A7A35"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105</w:t>
            </w:r>
          </w:p>
          <w:p w14:paraId="249F130E" w14:textId="266BE8F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O: 1</w:t>
            </w:r>
          </w:p>
          <w:p w14:paraId="14D50547" w14:textId="4B383B73" w:rsidR="000F5937" w:rsidRPr="00500B25" w:rsidRDefault="000F5937" w:rsidP="00431C39">
            <w:pPr>
              <w:jc w:val="center"/>
              <w:rPr>
                <w:rFonts w:ascii="Times New Roman" w:hAnsi="Times New Roman" w:cs="Times New Roman"/>
                <w:sz w:val="20"/>
                <w:szCs w:val="20"/>
              </w:rPr>
            </w:pPr>
          </w:p>
          <w:p w14:paraId="474D8FA1" w14:textId="058C0010" w:rsidR="000F5937" w:rsidRPr="00500B25" w:rsidRDefault="000F5937" w:rsidP="00431C39">
            <w:pPr>
              <w:jc w:val="center"/>
              <w:rPr>
                <w:rFonts w:ascii="Times New Roman" w:hAnsi="Times New Roman" w:cs="Times New Roman"/>
                <w:sz w:val="20"/>
                <w:szCs w:val="20"/>
              </w:rPr>
            </w:pPr>
          </w:p>
          <w:p w14:paraId="66EB20DB" w14:textId="6558507E" w:rsidR="000F5937" w:rsidRPr="00500B25" w:rsidRDefault="000F5937" w:rsidP="00431C39">
            <w:pPr>
              <w:jc w:val="center"/>
              <w:rPr>
                <w:rFonts w:ascii="Times New Roman" w:hAnsi="Times New Roman" w:cs="Times New Roman"/>
                <w:sz w:val="20"/>
                <w:szCs w:val="20"/>
              </w:rPr>
            </w:pPr>
          </w:p>
          <w:p w14:paraId="0814D0F0" w14:textId="21A02E87" w:rsidR="000F5937" w:rsidRPr="00500B25" w:rsidRDefault="000F5937" w:rsidP="00431C39">
            <w:pPr>
              <w:jc w:val="center"/>
              <w:rPr>
                <w:rFonts w:ascii="Times New Roman" w:hAnsi="Times New Roman" w:cs="Times New Roman"/>
                <w:sz w:val="20"/>
                <w:szCs w:val="20"/>
              </w:rPr>
            </w:pPr>
          </w:p>
          <w:p w14:paraId="56391C10" w14:textId="77777777" w:rsidR="000F5937" w:rsidRPr="00500B25" w:rsidRDefault="000F5937" w:rsidP="000F5937">
            <w:pPr>
              <w:jc w:val="center"/>
              <w:rPr>
                <w:rFonts w:ascii="Times New Roman" w:hAnsi="Times New Roman" w:cs="Times New Roman"/>
                <w:sz w:val="20"/>
                <w:szCs w:val="20"/>
              </w:rPr>
            </w:pPr>
            <w:r w:rsidRPr="00500B25">
              <w:rPr>
                <w:rFonts w:ascii="Times New Roman" w:hAnsi="Times New Roman" w:cs="Times New Roman"/>
                <w:sz w:val="20"/>
                <w:szCs w:val="20"/>
              </w:rPr>
              <w:t>§: 105</w:t>
            </w:r>
          </w:p>
          <w:p w14:paraId="67F67012" w14:textId="335349D4" w:rsidR="000F5937" w:rsidRPr="00500B25" w:rsidRDefault="000F5937" w:rsidP="000F5937">
            <w:pPr>
              <w:jc w:val="center"/>
              <w:rPr>
                <w:rFonts w:ascii="Times New Roman" w:hAnsi="Times New Roman" w:cs="Times New Roman"/>
                <w:sz w:val="20"/>
                <w:szCs w:val="20"/>
              </w:rPr>
            </w:pPr>
            <w:r w:rsidRPr="00500B25">
              <w:rPr>
                <w:rFonts w:ascii="Times New Roman" w:hAnsi="Times New Roman" w:cs="Times New Roman"/>
                <w:sz w:val="20"/>
                <w:szCs w:val="20"/>
              </w:rPr>
              <w:t>O: 2</w:t>
            </w:r>
          </w:p>
          <w:p w14:paraId="1925B262" w14:textId="77777777" w:rsidR="000F5937" w:rsidRPr="00500B25" w:rsidRDefault="000F5937" w:rsidP="00431C39">
            <w:pPr>
              <w:jc w:val="center"/>
              <w:rPr>
                <w:rFonts w:ascii="Times New Roman" w:hAnsi="Times New Roman" w:cs="Times New Roman"/>
                <w:sz w:val="20"/>
                <w:szCs w:val="20"/>
              </w:rPr>
            </w:pPr>
          </w:p>
          <w:p w14:paraId="05AAC4B9" w14:textId="77777777" w:rsidR="00431C39" w:rsidRPr="00500B25" w:rsidRDefault="00431C39" w:rsidP="00431C39">
            <w:pPr>
              <w:jc w:val="center"/>
              <w:rPr>
                <w:rFonts w:ascii="Times New Roman" w:hAnsi="Times New Roman" w:cs="Times New Roman"/>
                <w:sz w:val="20"/>
                <w:szCs w:val="20"/>
              </w:rPr>
            </w:pPr>
          </w:p>
          <w:p w14:paraId="0349AF5F" w14:textId="77777777" w:rsidR="00431C39" w:rsidRPr="00500B25" w:rsidRDefault="00431C39" w:rsidP="00431C39">
            <w:pPr>
              <w:jc w:val="center"/>
              <w:rPr>
                <w:rFonts w:ascii="Times New Roman" w:hAnsi="Times New Roman" w:cs="Times New Roman"/>
                <w:sz w:val="20"/>
                <w:szCs w:val="20"/>
              </w:rPr>
            </w:pPr>
          </w:p>
          <w:p w14:paraId="3CD991E6" w14:textId="77777777" w:rsidR="00431C39" w:rsidRPr="00500B25" w:rsidRDefault="00431C39" w:rsidP="00431C39">
            <w:pPr>
              <w:jc w:val="center"/>
              <w:rPr>
                <w:rFonts w:ascii="Times New Roman" w:hAnsi="Times New Roman" w:cs="Times New Roman"/>
                <w:sz w:val="20"/>
                <w:szCs w:val="20"/>
              </w:rPr>
            </w:pPr>
          </w:p>
          <w:p w14:paraId="01BEFBDA" w14:textId="77777777" w:rsidR="00431C39" w:rsidRPr="00500B25" w:rsidRDefault="00431C39" w:rsidP="00431C39">
            <w:pPr>
              <w:jc w:val="center"/>
              <w:rPr>
                <w:rFonts w:ascii="Times New Roman" w:hAnsi="Times New Roman" w:cs="Times New Roman"/>
                <w:sz w:val="20"/>
                <w:szCs w:val="20"/>
              </w:rPr>
            </w:pPr>
          </w:p>
          <w:p w14:paraId="16D095C4" w14:textId="77777777" w:rsidR="00431C39" w:rsidRPr="00500B25" w:rsidRDefault="00431C39" w:rsidP="00431C39">
            <w:pPr>
              <w:jc w:val="center"/>
              <w:rPr>
                <w:rFonts w:ascii="Times New Roman" w:hAnsi="Times New Roman" w:cs="Times New Roman"/>
                <w:sz w:val="20"/>
                <w:szCs w:val="20"/>
              </w:rPr>
            </w:pPr>
          </w:p>
          <w:p w14:paraId="4DE34658" w14:textId="5B39F0A1" w:rsidR="00431C39" w:rsidRPr="00500B25" w:rsidRDefault="000F5937" w:rsidP="00431C39">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w:t>
            </w:r>
            <w:r w:rsidR="00431C39" w:rsidRPr="00500B25">
              <w:rPr>
                <w:rFonts w:ascii="Times New Roman" w:hAnsi="Times New Roman" w:cs="Times New Roman"/>
                <w:sz w:val="20"/>
                <w:szCs w:val="20"/>
              </w:rPr>
              <w:t>: 196</w:t>
            </w:r>
          </w:p>
        </w:tc>
        <w:tc>
          <w:tcPr>
            <w:tcW w:w="3686" w:type="dxa"/>
            <w:tcBorders>
              <w:top w:val="single" w:sz="4" w:space="0" w:color="auto"/>
              <w:bottom w:val="single" w:sz="4" w:space="0" w:color="auto"/>
            </w:tcBorders>
          </w:tcPr>
          <w:p w14:paraId="7BC23C28" w14:textId="11775D59" w:rsidR="003C66C7" w:rsidRDefault="003C66C7" w:rsidP="003C66C7">
            <w:pPr>
              <w:tabs>
                <w:tab w:val="left" w:pos="142"/>
              </w:tabs>
              <w:jc w:val="center"/>
              <w:rPr>
                <w:rFonts w:ascii="Times New Roman" w:hAnsi="Times New Roman" w:cs="Times New Roman"/>
                <w:sz w:val="20"/>
                <w:szCs w:val="20"/>
              </w:rPr>
            </w:pPr>
            <w:r>
              <w:rPr>
                <w:rFonts w:ascii="Times New Roman" w:hAnsi="Times New Roman" w:cs="Times New Roman"/>
                <w:sz w:val="20"/>
                <w:szCs w:val="20"/>
              </w:rPr>
              <w:lastRenderedPageBreak/>
              <w:t>§ 197a</w:t>
            </w:r>
          </w:p>
          <w:p w14:paraId="32573625" w14:textId="2B44C71F" w:rsidR="003C66C7" w:rsidRDefault="003C66C7" w:rsidP="003C66C7">
            <w:pPr>
              <w:tabs>
                <w:tab w:val="left" w:pos="142"/>
              </w:tabs>
              <w:jc w:val="center"/>
              <w:rPr>
                <w:rFonts w:ascii="Times New Roman" w:hAnsi="Times New Roman" w:cs="Times New Roman"/>
                <w:sz w:val="20"/>
                <w:szCs w:val="20"/>
              </w:rPr>
            </w:pPr>
            <w:r>
              <w:rPr>
                <w:rFonts w:ascii="Times New Roman" w:hAnsi="Times New Roman" w:cs="Times New Roman"/>
                <w:sz w:val="20"/>
                <w:szCs w:val="20"/>
              </w:rPr>
              <w:t>Doručovanie písomností</w:t>
            </w:r>
          </w:p>
          <w:p w14:paraId="5CDCCCB1" w14:textId="77777777" w:rsidR="003C66C7" w:rsidRDefault="003C66C7" w:rsidP="003C66C7">
            <w:pPr>
              <w:tabs>
                <w:tab w:val="left" w:pos="142"/>
              </w:tabs>
              <w:jc w:val="both"/>
              <w:rPr>
                <w:rFonts w:ascii="Times New Roman" w:hAnsi="Times New Roman" w:cs="Times New Roman"/>
                <w:sz w:val="20"/>
                <w:szCs w:val="20"/>
              </w:rPr>
            </w:pPr>
          </w:p>
          <w:p w14:paraId="0CACCD0F" w14:textId="65533202" w:rsidR="003C66C7" w:rsidRDefault="003C66C7" w:rsidP="003C66C7">
            <w:pPr>
              <w:tabs>
                <w:tab w:val="left" w:pos="142"/>
              </w:tabs>
              <w:jc w:val="both"/>
              <w:rPr>
                <w:rFonts w:ascii="Times New Roman" w:hAnsi="Times New Roman" w:cs="Times New Roman"/>
                <w:sz w:val="20"/>
                <w:szCs w:val="20"/>
              </w:rPr>
            </w:pPr>
            <w:r>
              <w:rPr>
                <w:rFonts w:ascii="Times New Roman" w:hAnsi="Times New Roman" w:cs="Times New Roman"/>
                <w:sz w:val="20"/>
                <w:szCs w:val="20"/>
              </w:rPr>
              <w:t xml:space="preserve">(1) </w:t>
            </w:r>
            <w:r w:rsidRPr="003C66C7">
              <w:rPr>
                <w:rFonts w:ascii="Times New Roman" w:hAnsi="Times New Roman" w:cs="Times New Roman"/>
                <w:sz w:val="20"/>
                <w:szCs w:val="20"/>
              </w:rPr>
              <w:t xml:space="preserve">Podanie alebo iná písomnosť účastníka konania alebo inej osoby v konkurznom konaní, reštrukturalizačnom konaní a v konaní o oddlžení, ktorá je predmetom zverejňovania v insolvenčnom registri, sa doručuje súdu alebo správcovi elektronicky prostredníctvom </w:t>
            </w:r>
            <w:r w:rsidRPr="003C66C7">
              <w:rPr>
                <w:rFonts w:ascii="Times New Roman" w:hAnsi="Times New Roman" w:cs="Times New Roman"/>
                <w:strike/>
                <w:sz w:val="20"/>
                <w:szCs w:val="20"/>
              </w:rPr>
              <w:t>na to určeného</w:t>
            </w:r>
            <w:r w:rsidRPr="003C66C7">
              <w:rPr>
                <w:rFonts w:ascii="Times New Roman" w:hAnsi="Times New Roman" w:cs="Times New Roman"/>
                <w:sz w:val="20"/>
                <w:szCs w:val="20"/>
              </w:rPr>
              <w:t xml:space="preserve"> elektronického formulára špecializovaného portálu;</w:t>
            </w:r>
            <w:r w:rsidRPr="003C66C7">
              <w:rPr>
                <w:rFonts w:ascii="Times New Roman" w:hAnsi="Times New Roman" w:cs="Times New Roman"/>
                <w:sz w:val="20"/>
                <w:szCs w:val="20"/>
                <w:vertAlign w:val="superscript"/>
              </w:rPr>
              <w:t>33k</w:t>
            </w:r>
            <w:r w:rsidRPr="003C66C7">
              <w:rPr>
                <w:rFonts w:ascii="Times New Roman" w:hAnsi="Times New Roman" w:cs="Times New Roman"/>
                <w:sz w:val="20"/>
                <w:szCs w:val="20"/>
              </w:rPr>
              <w:t>) to neplatí, ak tento zákon alebo osobitný predpis</w:t>
            </w:r>
            <w:r w:rsidRPr="003C66C7">
              <w:rPr>
                <w:rFonts w:ascii="Times New Roman" w:hAnsi="Times New Roman" w:cs="Times New Roman"/>
                <w:sz w:val="20"/>
                <w:szCs w:val="20"/>
                <w:vertAlign w:val="superscript"/>
              </w:rPr>
              <w:t>33l</w:t>
            </w:r>
            <w:r w:rsidRPr="003C66C7">
              <w:rPr>
                <w:rFonts w:ascii="Times New Roman" w:hAnsi="Times New Roman" w:cs="Times New Roman"/>
                <w:sz w:val="20"/>
                <w:szCs w:val="20"/>
              </w:rPr>
              <w:t>) ustanovuje inak. Ustanovenia osobitného predpisu</w:t>
            </w:r>
            <w:r w:rsidRPr="003C66C7">
              <w:rPr>
                <w:rFonts w:ascii="Times New Roman" w:hAnsi="Times New Roman" w:cs="Times New Roman"/>
                <w:sz w:val="20"/>
                <w:szCs w:val="20"/>
                <w:vertAlign w:val="superscript"/>
              </w:rPr>
              <w:t>33m</w:t>
            </w:r>
            <w:r w:rsidRPr="003C66C7">
              <w:rPr>
                <w:rFonts w:ascii="Times New Roman" w:hAnsi="Times New Roman" w:cs="Times New Roman"/>
                <w:sz w:val="20"/>
                <w:szCs w:val="20"/>
              </w:rPr>
              <w:t xml:space="preserve">) tým nie sú dotknuté. Na podania alebo iné písomnosti podané súdu alebo správcovi iným spôsobom sa neprihliada, ak tento </w:t>
            </w:r>
            <w:r w:rsidRPr="003C66C7">
              <w:rPr>
                <w:rFonts w:ascii="Times New Roman" w:hAnsi="Times New Roman" w:cs="Times New Roman"/>
                <w:sz w:val="20"/>
                <w:szCs w:val="20"/>
              </w:rPr>
              <w:lastRenderedPageBreak/>
              <w:t>zákon alebo osobitný predpis neustanovuje inak.</w:t>
            </w:r>
            <w:r w:rsidRPr="003C66C7">
              <w:rPr>
                <w:rFonts w:ascii="Times New Roman" w:hAnsi="Times New Roman" w:cs="Times New Roman"/>
                <w:sz w:val="20"/>
                <w:szCs w:val="20"/>
                <w:vertAlign w:val="superscript"/>
              </w:rPr>
              <w:t>33l</w:t>
            </w:r>
            <w:r w:rsidRPr="003C66C7">
              <w:rPr>
                <w:rFonts w:ascii="Times New Roman" w:hAnsi="Times New Roman" w:cs="Times New Roman"/>
                <w:sz w:val="20"/>
                <w:szCs w:val="20"/>
              </w:rPr>
              <w:t>)</w:t>
            </w:r>
          </w:p>
          <w:p w14:paraId="43B27521" w14:textId="30445D3D" w:rsidR="003C66C7" w:rsidRDefault="003C66C7" w:rsidP="003C66C7">
            <w:pPr>
              <w:tabs>
                <w:tab w:val="left" w:pos="142"/>
              </w:tabs>
              <w:jc w:val="both"/>
              <w:rPr>
                <w:rFonts w:ascii="Times New Roman" w:hAnsi="Times New Roman" w:cs="Times New Roman"/>
                <w:sz w:val="20"/>
                <w:szCs w:val="20"/>
              </w:rPr>
            </w:pPr>
          </w:p>
          <w:p w14:paraId="49B9B65D" w14:textId="37B5415C" w:rsidR="003C66C7" w:rsidRDefault="003C66C7" w:rsidP="003C66C7">
            <w:pPr>
              <w:tabs>
                <w:tab w:val="left" w:pos="142"/>
              </w:tabs>
              <w:jc w:val="both"/>
              <w:rPr>
                <w:rFonts w:ascii="Times New Roman" w:hAnsi="Times New Roman" w:cs="Times New Roman"/>
                <w:sz w:val="20"/>
                <w:szCs w:val="20"/>
              </w:rPr>
            </w:pPr>
            <w:r>
              <w:rPr>
                <w:rFonts w:ascii="Times New Roman" w:hAnsi="Times New Roman" w:cs="Times New Roman"/>
                <w:sz w:val="20"/>
                <w:szCs w:val="20"/>
              </w:rPr>
              <w:t xml:space="preserve">Poznámky pod čiarou k odkazom 33k, 33l a 33m znejú: </w:t>
            </w:r>
          </w:p>
          <w:p w14:paraId="3F994A14" w14:textId="282DE717" w:rsidR="003C66C7" w:rsidRDefault="003C66C7" w:rsidP="003C66C7">
            <w:pPr>
              <w:tabs>
                <w:tab w:val="left" w:pos="142"/>
              </w:tabs>
              <w:jc w:val="both"/>
              <w:rPr>
                <w:rFonts w:ascii="Times New Roman" w:hAnsi="Times New Roman" w:cs="Times New Roman"/>
                <w:sz w:val="20"/>
                <w:szCs w:val="20"/>
              </w:rPr>
            </w:pPr>
            <w:r w:rsidRPr="003C66C7">
              <w:rPr>
                <w:rFonts w:ascii="Times New Roman" w:hAnsi="Times New Roman" w:cs="Times New Roman"/>
                <w:sz w:val="20"/>
                <w:szCs w:val="20"/>
                <w:vertAlign w:val="superscript"/>
              </w:rPr>
              <w:t>33k</w:t>
            </w:r>
            <w:r>
              <w:rPr>
                <w:rFonts w:ascii="Times New Roman" w:hAnsi="Times New Roman" w:cs="Times New Roman"/>
                <w:sz w:val="20"/>
                <w:szCs w:val="20"/>
              </w:rPr>
              <w:t xml:space="preserve">) </w:t>
            </w:r>
            <w:r w:rsidRPr="003C66C7">
              <w:rPr>
                <w:rFonts w:ascii="Times New Roman" w:hAnsi="Times New Roman" w:cs="Times New Roman"/>
                <w:sz w:val="20"/>
                <w:szCs w:val="20"/>
              </w:rPr>
              <w:t>§ 5 ods. 3 zákona č. 305/2013 Z. z. o elektronickej podobe výkonu pôsobnosti orgánov verejnej moci a o zmene a doplnení niektorých zákonov (zákon o e-Governmente) v znení zákona č. 273/2015 Z. z.</w:t>
            </w:r>
          </w:p>
          <w:p w14:paraId="286E1306" w14:textId="2B1DB8A2" w:rsidR="003C66C7" w:rsidRDefault="003C66C7" w:rsidP="003C66C7">
            <w:pPr>
              <w:tabs>
                <w:tab w:val="left" w:pos="142"/>
              </w:tabs>
              <w:jc w:val="both"/>
              <w:rPr>
                <w:rFonts w:ascii="Times New Roman" w:hAnsi="Times New Roman" w:cs="Times New Roman"/>
                <w:sz w:val="20"/>
                <w:szCs w:val="20"/>
              </w:rPr>
            </w:pPr>
            <w:r w:rsidRPr="003C66C7">
              <w:rPr>
                <w:rFonts w:ascii="Times New Roman" w:hAnsi="Times New Roman" w:cs="Times New Roman"/>
                <w:sz w:val="20"/>
                <w:szCs w:val="20"/>
                <w:vertAlign w:val="superscript"/>
              </w:rPr>
              <w:t>33l</w:t>
            </w:r>
            <w:r>
              <w:rPr>
                <w:rFonts w:ascii="Times New Roman" w:hAnsi="Times New Roman" w:cs="Times New Roman"/>
                <w:sz w:val="20"/>
                <w:szCs w:val="20"/>
              </w:rPr>
              <w:t xml:space="preserve">) </w:t>
            </w:r>
            <w:r w:rsidRPr="003C66C7">
              <w:rPr>
                <w:rFonts w:ascii="Times New Roman" w:hAnsi="Times New Roman" w:cs="Times New Roman"/>
                <w:sz w:val="20"/>
                <w:szCs w:val="20"/>
              </w:rPr>
              <w:t>Napríklad zákon č. 8/2005 Z. z. v znení neskorších predpisov, zákon č. 111/2022 Z. z.</w:t>
            </w:r>
          </w:p>
          <w:p w14:paraId="155CB55C" w14:textId="01F83095" w:rsidR="003C66C7" w:rsidRPr="003C66C7" w:rsidRDefault="003C66C7" w:rsidP="003C66C7">
            <w:pPr>
              <w:tabs>
                <w:tab w:val="left" w:pos="142"/>
              </w:tabs>
              <w:jc w:val="both"/>
              <w:rPr>
                <w:rFonts w:ascii="Times New Roman" w:hAnsi="Times New Roman" w:cs="Times New Roman"/>
                <w:sz w:val="20"/>
                <w:szCs w:val="20"/>
              </w:rPr>
            </w:pPr>
            <w:r w:rsidRPr="003C66C7">
              <w:rPr>
                <w:rFonts w:ascii="Times New Roman" w:hAnsi="Times New Roman" w:cs="Times New Roman"/>
                <w:sz w:val="20"/>
                <w:szCs w:val="20"/>
                <w:vertAlign w:val="superscript"/>
              </w:rPr>
              <w:t>33m</w:t>
            </w:r>
            <w:r>
              <w:rPr>
                <w:rFonts w:ascii="Times New Roman" w:hAnsi="Times New Roman" w:cs="Times New Roman"/>
                <w:sz w:val="20"/>
                <w:szCs w:val="20"/>
              </w:rPr>
              <w:t xml:space="preserve">) </w:t>
            </w:r>
            <w:r w:rsidRPr="003C66C7">
              <w:rPr>
                <w:rFonts w:ascii="Times New Roman" w:hAnsi="Times New Roman" w:cs="Times New Roman"/>
                <w:sz w:val="20"/>
                <w:szCs w:val="20"/>
              </w:rPr>
              <w:t>§ 25 ods. 7 zákona o e-Governmente.</w:t>
            </w:r>
            <w:r>
              <w:rPr>
                <w:rFonts w:ascii="Times New Roman" w:hAnsi="Times New Roman" w:cs="Times New Roman"/>
                <w:sz w:val="20"/>
                <w:szCs w:val="20"/>
              </w:rPr>
              <w:t xml:space="preserve"> </w:t>
            </w:r>
          </w:p>
          <w:p w14:paraId="274957C9" w14:textId="77777777" w:rsidR="003C66C7" w:rsidRDefault="003C66C7" w:rsidP="0000447E">
            <w:pPr>
              <w:tabs>
                <w:tab w:val="left" w:pos="142"/>
              </w:tabs>
              <w:jc w:val="both"/>
              <w:rPr>
                <w:rFonts w:ascii="Times New Roman" w:hAnsi="Times New Roman" w:cs="Times New Roman"/>
                <w:sz w:val="20"/>
                <w:szCs w:val="20"/>
              </w:rPr>
            </w:pPr>
          </w:p>
          <w:p w14:paraId="3ED303E7" w14:textId="70EAF993" w:rsidR="003C66C7" w:rsidRDefault="003C66C7" w:rsidP="003C66C7">
            <w:pPr>
              <w:tabs>
                <w:tab w:val="left" w:pos="142"/>
              </w:tabs>
              <w:jc w:val="both"/>
              <w:rPr>
                <w:rFonts w:ascii="Times New Roman" w:hAnsi="Times New Roman" w:cs="Times New Roman"/>
                <w:sz w:val="20"/>
                <w:szCs w:val="20"/>
              </w:rPr>
            </w:pPr>
            <w:r>
              <w:rPr>
                <w:rFonts w:ascii="Times New Roman" w:hAnsi="Times New Roman" w:cs="Times New Roman"/>
                <w:sz w:val="20"/>
                <w:szCs w:val="20"/>
              </w:rPr>
              <w:t xml:space="preserve">(3) </w:t>
            </w:r>
            <w:r w:rsidRPr="003C66C7">
              <w:rPr>
                <w:rFonts w:ascii="Times New Roman" w:hAnsi="Times New Roman" w:cs="Times New Roman"/>
                <w:sz w:val="20"/>
                <w:szCs w:val="20"/>
              </w:rPr>
              <w:t xml:space="preserve">Prílohy, ktoré je potrebné pripojiť k podaniu alebo k inej písomnosti účastníka konania </w:t>
            </w:r>
            <w:r w:rsidRPr="003C66C7">
              <w:rPr>
                <w:rFonts w:ascii="Times New Roman" w:hAnsi="Times New Roman" w:cs="Times New Roman"/>
                <w:strike/>
                <w:sz w:val="20"/>
                <w:szCs w:val="20"/>
              </w:rPr>
              <w:t>podľa odseku</w:t>
            </w:r>
            <w:r w:rsidRPr="003C66C7">
              <w:rPr>
                <w:rFonts w:ascii="Times New Roman" w:hAnsi="Times New Roman" w:cs="Times New Roman"/>
                <w:sz w:val="20"/>
                <w:szCs w:val="20"/>
              </w:rPr>
              <w:t xml:space="preserve"> </w:t>
            </w:r>
            <w:r w:rsidRPr="003C66C7">
              <w:rPr>
                <w:rFonts w:ascii="Times New Roman" w:hAnsi="Times New Roman" w:cs="Times New Roman"/>
                <w:strike/>
                <w:sz w:val="20"/>
                <w:szCs w:val="20"/>
              </w:rPr>
              <w:t>1</w:t>
            </w:r>
            <w:r w:rsidRPr="003C66C7">
              <w:rPr>
                <w:rFonts w:ascii="Times New Roman" w:hAnsi="Times New Roman" w:cs="Times New Roman"/>
                <w:sz w:val="20"/>
                <w:szCs w:val="20"/>
              </w:rPr>
              <w:t xml:space="preserve"> </w:t>
            </w:r>
            <w:r w:rsidRPr="003C66C7">
              <w:rPr>
                <w:rFonts w:ascii="Times New Roman" w:hAnsi="Times New Roman" w:cs="Times New Roman"/>
                <w:b/>
                <w:sz w:val="20"/>
                <w:szCs w:val="20"/>
              </w:rPr>
              <w:t>doručovanú elektronicky prostredníctvom špecializovaného portálu</w:t>
            </w:r>
            <w:r>
              <w:rPr>
                <w:rFonts w:ascii="Times New Roman" w:hAnsi="Times New Roman" w:cs="Times New Roman"/>
                <w:sz w:val="20"/>
                <w:szCs w:val="20"/>
              </w:rPr>
              <w:t>,</w:t>
            </w:r>
            <w:r w:rsidRPr="003C66C7">
              <w:rPr>
                <w:rFonts w:ascii="Times New Roman" w:hAnsi="Times New Roman" w:cs="Times New Roman"/>
                <w:sz w:val="20"/>
                <w:szCs w:val="20"/>
              </w:rPr>
              <w:t xml:space="preserve"> vrátane prílohy, pre ktorú sa vyžaduje úradné osvedčenie podpisu, musia byť podané v elektronickej podobe spolu s týmto podaním alebo s inou písomnosťou, inak sa na podanie alebo inú písomnosť podľa odseku 1 neprihliada. Ak je príloha vyhotovená v listinnej podobe, doručuje sa elektronicky tak, že sa prevedie do elektronickej podoby a pripojí sa k podaniu alebo k inej písomnosti; ustanovenia osobitného predpisu o zaručenej konverzii</w:t>
            </w:r>
            <w:r w:rsidRPr="003C66C7">
              <w:rPr>
                <w:rFonts w:ascii="Times New Roman" w:hAnsi="Times New Roman" w:cs="Times New Roman"/>
                <w:sz w:val="20"/>
                <w:szCs w:val="20"/>
                <w:vertAlign w:val="superscript"/>
              </w:rPr>
              <w:t>33n</w:t>
            </w:r>
            <w:r w:rsidRPr="003C66C7">
              <w:rPr>
                <w:rFonts w:ascii="Times New Roman" w:hAnsi="Times New Roman" w:cs="Times New Roman"/>
                <w:sz w:val="20"/>
                <w:szCs w:val="20"/>
              </w:rPr>
              <w:t>) sa nepoužijú.</w:t>
            </w:r>
          </w:p>
          <w:p w14:paraId="01756B3A" w14:textId="109F3610" w:rsidR="003C66C7" w:rsidRDefault="003C66C7" w:rsidP="003C66C7">
            <w:pPr>
              <w:tabs>
                <w:tab w:val="left" w:pos="142"/>
              </w:tabs>
              <w:jc w:val="both"/>
              <w:rPr>
                <w:rFonts w:ascii="Times New Roman" w:hAnsi="Times New Roman" w:cs="Times New Roman"/>
                <w:sz w:val="20"/>
                <w:szCs w:val="20"/>
              </w:rPr>
            </w:pPr>
          </w:p>
          <w:p w14:paraId="46E9BAD0" w14:textId="2C66A311" w:rsidR="003C66C7" w:rsidRDefault="003C66C7" w:rsidP="003C66C7">
            <w:pPr>
              <w:tabs>
                <w:tab w:val="left" w:pos="142"/>
              </w:tabs>
              <w:jc w:val="both"/>
              <w:rPr>
                <w:rFonts w:ascii="Times New Roman" w:hAnsi="Times New Roman" w:cs="Times New Roman"/>
                <w:sz w:val="20"/>
                <w:szCs w:val="20"/>
              </w:rPr>
            </w:pPr>
            <w:r>
              <w:rPr>
                <w:rFonts w:ascii="Times New Roman" w:hAnsi="Times New Roman" w:cs="Times New Roman"/>
                <w:sz w:val="20"/>
                <w:szCs w:val="20"/>
              </w:rPr>
              <w:t xml:space="preserve">Poznámka pod čiarou k odkazu 33n znie: </w:t>
            </w:r>
          </w:p>
          <w:p w14:paraId="788A9C1D" w14:textId="7CA3A457" w:rsidR="003C66C7" w:rsidRPr="003C66C7" w:rsidRDefault="003C66C7" w:rsidP="003C66C7">
            <w:pPr>
              <w:tabs>
                <w:tab w:val="left" w:pos="142"/>
              </w:tabs>
              <w:jc w:val="both"/>
              <w:rPr>
                <w:rFonts w:ascii="Times New Roman" w:hAnsi="Times New Roman" w:cs="Times New Roman"/>
                <w:sz w:val="20"/>
                <w:szCs w:val="20"/>
              </w:rPr>
            </w:pPr>
            <w:r w:rsidRPr="003C66C7">
              <w:rPr>
                <w:rFonts w:ascii="Times New Roman" w:hAnsi="Times New Roman" w:cs="Times New Roman"/>
                <w:sz w:val="20"/>
                <w:szCs w:val="20"/>
                <w:vertAlign w:val="superscript"/>
              </w:rPr>
              <w:t>33n</w:t>
            </w:r>
            <w:r>
              <w:rPr>
                <w:rFonts w:ascii="Times New Roman" w:hAnsi="Times New Roman" w:cs="Times New Roman"/>
                <w:sz w:val="20"/>
                <w:szCs w:val="20"/>
              </w:rPr>
              <w:t xml:space="preserve">) </w:t>
            </w:r>
            <w:r w:rsidRPr="003C66C7">
              <w:rPr>
                <w:rFonts w:ascii="Times New Roman" w:hAnsi="Times New Roman" w:cs="Times New Roman"/>
                <w:sz w:val="20"/>
                <w:szCs w:val="20"/>
              </w:rPr>
              <w:t>§ 35 až 39 zákona č. 305/2013 Z. z. v znení neskorších predpisov.</w:t>
            </w:r>
          </w:p>
          <w:p w14:paraId="066E1F9D" w14:textId="1123B245" w:rsidR="0000447E" w:rsidRDefault="0000447E" w:rsidP="0000447E">
            <w:pPr>
              <w:tabs>
                <w:tab w:val="left" w:pos="142"/>
              </w:tabs>
              <w:jc w:val="both"/>
              <w:rPr>
                <w:rFonts w:ascii="Times New Roman" w:hAnsi="Times New Roman" w:cs="Times New Roman"/>
                <w:sz w:val="20"/>
                <w:szCs w:val="20"/>
              </w:rPr>
            </w:pPr>
          </w:p>
          <w:p w14:paraId="217ABC43" w14:textId="7C951CD8" w:rsidR="00872F9D" w:rsidRDefault="00872F9D" w:rsidP="0000447E">
            <w:pPr>
              <w:tabs>
                <w:tab w:val="left" w:pos="142"/>
              </w:tabs>
              <w:jc w:val="both"/>
              <w:rPr>
                <w:rFonts w:ascii="Times New Roman" w:hAnsi="Times New Roman" w:cs="Times New Roman"/>
                <w:sz w:val="20"/>
                <w:szCs w:val="20"/>
              </w:rPr>
            </w:pPr>
          </w:p>
          <w:p w14:paraId="7F8087BF" w14:textId="77777777" w:rsidR="00872F9D" w:rsidRPr="00500B25" w:rsidRDefault="00872F9D" w:rsidP="0000447E">
            <w:pPr>
              <w:tabs>
                <w:tab w:val="left" w:pos="142"/>
              </w:tabs>
              <w:jc w:val="both"/>
              <w:rPr>
                <w:rFonts w:ascii="Times New Roman" w:hAnsi="Times New Roman" w:cs="Times New Roman"/>
                <w:sz w:val="20"/>
                <w:szCs w:val="20"/>
              </w:rPr>
            </w:pPr>
          </w:p>
          <w:p w14:paraId="23E7D423" w14:textId="5272DD92" w:rsidR="003C66C7" w:rsidRPr="003C66C7" w:rsidRDefault="003C66C7" w:rsidP="003C66C7">
            <w:pPr>
              <w:tabs>
                <w:tab w:val="left" w:pos="142"/>
              </w:tabs>
              <w:jc w:val="both"/>
              <w:rPr>
                <w:rFonts w:ascii="Times New Roman" w:hAnsi="Times New Roman" w:cs="Times New Roman"/>
                <w:sz w:val="20"/>
                <w:szCs w:val="20"/>
              </w:rPr>
            </w:pPr>
            <w:r w:rsidRPr="003C66C7">
              <w:rPr>
                <w:rFonts w:ascii="Times New Roman" w:hAnsi="Times New Roman" w:cs="Times New Roman"/>
                <w:sz w:val="20"/>
                <w:szCs w:val="20"/>
              </w:rPr>
              <w:lastRenderedPageBreak/>
              <w:t xml:space="preserve">(4) Ak podanie alebo inú písomnosť </w:t>
            </w:r>
            <w:r w:rsidRPr="003C66C7">
              <w:rPr>
                <w:rFonts w:ascii="Times New Roman" w:hAnsi="Times New Roman" w:cs="Times New Roman"/>
                <w:strike/>
                <w:sz w:val="20"/>
                <w:szCs w:val="20"/>
              </w:rPr>
              <w:t>podľa odseku 1</w:t>
            </w:r>
            <w:r w:rsidRPr="003C66C7">
              <w:rPr>
                <w:rFonts w:ascii="Times New Roman" w:hAnsi="Times New Roman" w:cs="Times New Roman"/>
                <w:sz w:val="20"/>
                <w:szCs w:val="20"/>
              </w:rPr>
              <w:t xml:space="preserve"> </w:t>
            </w:r>
            <w:r w:rsidRPr="003C66C7">
              <w:rPr>
                <w:rFonts w:ascii="Times New Roman" w:hAnsi="Times New Roman" w:cs="Times New Roman"/>
                <w:b/>
                <w:sz w:val="20"/>
                <w:szCs w:val="20"/>
              </w:rPr>
              <w:t>doručovanú elektronicky prostredníctvom špecializovaného portálu</w:t>
            </w:r>
            <w:r w:rsidRPr="003C66C7">
              <w:rPr>
                <w:rFonts w:ascii="Times New Roman" w:hAnsi="Times New Roman" w:cs="Times New Roman"/>
                <w:sz w:val="20"/>
                <w:szCs w:val="20"/>
              </w:rPr>
              <w:t xml:space="preserve"> nemožno preukázateľne doručiť </w:t>
            </w:r>
            <w:r w:rsidRPr="003C66C7">
              <w:rPr>
                <w:rFonts w:ascii="Times New Roman" w:hAnsi="Times New Roman" w:cs="Times New Roman"/>
                <w:strike/>
                <w:sz w:val="20"/>
                <w:szCs w:val="20"/>
              </w:rPr>
              <w:t>spôsobom podľa odsekov 1 a 2</w:t>
            </w:r>
            <w:r w:rsidRPr="003C66C7">
              <w:rPr>
                <w:rFonts w:ascii="Times New Roman" w:hAnsi="Times New Roman" w:cs="Times New Roman"/>
                <w:sz w:val="20"/>
                <w:szCs w:val="20"/>
              </w:rPr>
              <w:t xml:space="preserve"> </w:t>
            </w:r>
            <w:r w:rsidRPr="003C66C7">
              <w:rPr>
                <w:rFonts w:ascii="Times New Roman" w:hAnsi="Times New Roman" w:cs="Times New Roman"/>
                <w:b/>
                <w:sz w:val="20"/>
                <w:szCs w:val="20"/>
              </w:rPr>
              <w:t>prostredníctvom špecializovaného portálu</w:t>
            </w:r>
            <w:r w:rsidRPr="003C66C7">
              <w:rPr>
                <w:rFonts w:ascii="Times New Roman" w:hAnsi="Times New Roman" w:cs="Times New Roman"/>
                <w:sz w:val="20"/>
                <w:szCs w:val="20"/>
              </w:rPr>
              <w:t xml:space="preserve"> z dôvodov, ktoré nenastali na strane podávajúcej osoby, lehota ustanovená pre doručenie podania alebo inej písomnosti </w:t>
            </w:r>
            <w:r w:rsidRPr="003C66C7">
              <w:rPr>
                <w:rFonts w:ascii="Times New Roman" w:hAnsi="Times New Roman" w:cs="Times New Roman"/>
                <w:strike/>
                <w:sz w:val="20"/>
                <w:szCs w:val="20"/>
              </w:rPr>
              <w:t>podľa odseku 1</w:t>
            </w:r>
            <w:r w:rsidRPr="003C66C7">
              <w:rPr>
                <w:rFonts w:ascii="Times New Roman" w:hAnsi="Times New Roman" w:cs="Times New Roman"/>
                <w:sz w:val="20"/>
                <w:szCs w:val="20"/>
              </w:rPr>
              <w:t xml:space="preserve"> </w:t>
            </w:r>
            <w:r w:rsidRPr="003C66C7">
              <w:rPr>
                <w:rFonts w:ascii="Times New Roman" w:hAnsi="Times New Roman" w:cs="Times New Roman"/>
                <w:b/>
                <w:sz w:val="20"/>
                <w:szCs w:val="20"/>
              </w:rPr>
              <w:t>doručovanú elektronicky prostredníctvom špecializovaného portálu</w:t>
            </w:r>
            <w:r w:rsidRPr="003C66C7">
              <w:rPr>
                <w:rFonts w:ascii="Times New Roman" w:hAnsi="Times New Roman" w:cs="Times New Roman"/>
                <w:sz w:val="20"/>
                <w:szCs w:val="20"/>
              </w:rPr>
              <w:t xml:space="preserve"> sa považuje za zachovanú, ak sa písomnosť doručí príslušnému orgánu najneskôr do troch pracovných dní po uplynutí lehoty podľa tohto zákona.</w:t>
            </w:r>
          </w:p>
          <w:p w14:paraId="5C1E1160" w14:textId="77777777" w:rsidR="004A3A83" w:rsidRPr="00500B25" w:rsidRDefault="004A3A83" w:rsidP="00431C39">
            <w:pPr>
              <w:tabs>
                <w:tab w:val="left" w:pos="142"/>
              </w:tabs>
              <w:jc w:val="center"/>
              <w:rPr>
                <w:rFonts w:ascii="Times New Roman" w:hAnsi="Times New Roman" w:cs="Times New Roman"/>
                <w:sz w:val="20"/>
                <w:szCs w:val="20"/>
              </w:rPr>
            </w:pPr>
          </w:p>
          <w:p w14:paraId="1B09D589" w14:textId="07152C8C" w:rsidR="00431C39" w:rsidRPr="00500B25" w:rsidRDefault="00431C39" w:rsidP="00431C39">
            <w:pPr>
              <w:tabs>
                <w:tab w:val="left" w:pos="142"/>
              </w:tabs>
              <w:jc w:val="center"/>
              <w:rPr>
                <w:rFonts w:ascii="Times New Roman" w:hAnsi="Times New Roman" w:cs="Times New Roman"/>
                <w:sz w:val="20"/>
                <w:szCs w:val="20"/>
              </w:rPr>
            </w:pPr>
            <w:r w:rsidRPr="00500B25">
              <w:rPr>
                <w:rFonts w:ascii="Times New Roman" w:hAnsi="Times New Roman" w:cs="Times New Roman"/>
                <w:sz w:val="20"/>
                <w:szCs w:val="20"/>
              </w:rPr>
              <w:t>§ 197a</w:t>
            </w:r>
          </w:p>
          <w:p w14:paraId="6351B4BF" w14:textId="6F4B09D9" w:rsidR="00431C39" w:rsidRPr="00500B25" w:rsidRDefault="00431C39" w:rsidP="00431C39">
            <w:pPr>
              <w:tabs>
                <w:tab w:val="left" w:pos="142"/>
              </w:tabs>
              <w:jc w:val="center"/>
              <w:rPr>
                <w:rFonts w:ascii="Times New Roman" w:hAnsi="Times New Roman" w:cs="Times New Roman"/>
                <w:b/>
                <w:sz w:val="20"/>
                <w:szCs w:val="20"/>
              </w:rPr>
            </w:pPr>
            <w:r w:rsidRPr="00500B25">
              <w:rPr>
                <w:rFonts w:ascii="Times New Roman" w:hAnsi="Times New Roman" w:cs="Times New Roman"/>
                <w:b/>
                <w:sz w:val="20"/>
                <w:szCs w:val="20"/>
              </w:rPr>
              <w:t>Doručovanie písomností</w:t>
            </w:r>
          </w:p>
          <w:p w14:paraId="2CC5AD57" w14:textId="77777777" w:rsidR="00635572" w:rsidRPr="00500B25" w:rsidRDefault="00635572" w:rsidP="00431C39">
            <w:pPr>
              <w:tabs>
                <w:tab w:val="left" w:pos="142"/>
              </w:tabs>
              <w:jc w:val="center"/>
              <w:rPr>
                <w:rFonts w:ascii="Times New Roman" w:hAnsi="Times New Roman" w:cs="Times New Roman"/>
                <w:b/>
                <w:sz w:val="20"/>
                <w:szCs w:val="20"/>
              </w:rPr>
            </w:pPr>
          </w:p>
          <w:p w14:paraId="3B34FF96" w14:textId="60A41CCB"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(2) Podanie alebo iná písomnosť účastníka konania podľa odseku 1 musia byť autorizované účastníkom konania alebo jeho zástupcom, inak sa na ne neprihliada.</w:t>
            </w:r>
          </w:p>
          <w:p w14:paraId="415A1927" w14:textId="77777777" w:rsidR="00635572" w:rsidRPr="00500B25" w:rsidRDefault="00635572" w:rsidP="00431C39">
            <w:pPr>
              <w:tabs>
                <w:tab w:val="left" w:pos="142"/>
              </w:tabs>
              <w:jc w:val="both"/>
              <w:rPr>
                <w:rFonts w:ascii="Times New Roman" w:hAnsi="Times New Roman" w:cs="Times New Roman"/>
                <w:sz w:val="20"/>
                <w:szCs w:val="20"/>
              </w:rPr>
            </w:pPr>
          </w:p>
          <w:p w14:paraId="12A550CC" w14:textId="2E193EF5"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doručí príslušnému orgánu najneskôr do troch pracovných dní po uplynutí lehoty podľa tohto zákona.</w:t>
            </w:r>
          </w:p>
          <w:p w14:paraId="6B1955E2" w14:textId="77777777" w:rsidR="00431C39" w:rsidRPr="00500B25" w:rsidRDefault="00431C39" w:rsidP="00431C39">
            <w:pPr>
              <w:tabs>
                <w:tab w:val="left" w:pos="142"/>
              </w:tabs>
              <w:jc w:val="both"/>
              <w:rPr>
                <w:rFonts w:ascii="Times New Roman" w:hAnsi="Times New Roman" w:cs="Times New Roman"/>
                <w:sz w:val="20"/>
                <w:szCs w:val="20"/>
              </w:rPr>
            </w:pPr>
          </w:p>
          <w:p w14:paraId="7F2741E1" w14:textId="77777777" w:rsidR="00635572" w:rsidRPr="00500B25" w:rsidRDefault="00635572" w:rsidP="00635572">
            <w:pPr>
              <w:widowControl w:val="0"/>
              <w:adjustRightInd w:val="0"/>
              <w:jc w:val="center"/>
              <w:rPr>
                <w:rFonts w:ascii="Times New Roman" w:hAnsi="Times New Roman" w:cs="Times New Roman"/>
                <w:bCs/>
                <w:sz w:val="20"/>
                <w:szCs w:val="20"/>
              </w:rPr>
            </w:pPr>
          </w:p>
          <w:p w14:paraId="6DCEBAAA" w14:textId="1046974E" w:rsidR="00431C39" w:rsidRPr="00500B25" w:rsidRDefault="00431C39" w:rsidP="00635572">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(1) Súd v konaní podľa tohto zákona rozhoduje uznesením. Proti uzneseniu vydanom v konkurznom konaní, v reštrukturalizačnom konaní alebo v konaní o oddlžení je odvolanie prípustné, len ak to ustanovuje tento zákon; ustanovenie § 197a pre podanie odvolania platí rovnako. Dovolanie ani dovolanie generálneho prokurátora proti uzneseniu vydanému v </w:t>
            </w:r>
            <w:r w:rsidRPr="00500B25">
              <w:rPr>
                <w:rFonts w:ascii="Times New Roman" w:hAnsi="Times New Roman" w:cs="Times New Roman"/>
                <w:sz w:val="20"/>
                <w:szCs w:val="20"/>
              </w:rPr>
              <w:lastRenderedPageBreak/>
              <w:t xml:space="preserve">konaní podľa tohto zákona nie je prípustné. </w:t>
            </w:r>
          </w:p>
          <w:p w14:paraId="2EDC0E0F" w14:textId="77777777" w:rsidR="00431C39" w:rsidRPr="00500B25" w:rsidRDefault="00431C39" w:rsidP="00431C39">
            <w:pPr>
              <w:widowControl w:val="0"/>
              <w:adjustRightInd w:val="0"/>
              <w:jc w:val="both"/>
              <w:rPr>
                <w:rFonts w:ascii="Times New Roman" w:hAnsi="Times New Roman" w:cs="Times New Roman"/>
                <w:sz w:val="20"/>
                <w:szCs w:val="20"/>
              </w:rPr>
            </w:pPr>
          </w:p>
          <w:p w14:paraId="594B7790" w14:textId="77777777" w:rsidR="0000447E" w:rsidRPr="00500B25" w:rsidRDefault="0000447E" w:rsidP="00431C39">
            <w:pPr>
              <w:widowControl w:val="0"/>
              <w:adjustRightInd w:val="0"/>
              <w:jc w:val="center"/>
              <w:rPr>
                <w:rFonts w:ascii="Times New Roman" w:hAnsi="Times New Roman" w:cs="Times New Roman"/>
                <w:sz w:val="20"/>
                <w:szCs w:val="20"/>
              </w:rPr>
            </w:pPr>
          </w:p>
          <w:p w14:paraId="4B142A7E" w14:textId="1BAD0FFF" w:rsidR="00431C39" w:rsidRPr="00500B25" w:rsidRDefault="00431C39" w:rsidP="00431C39">
            <w:pPr>
              <w:widowControl w:val="0"/>
              <w:adjustRightInd w:val="0"/>
              <w:jc w:val="center"/>
              <w:rPr>
                <w:rFonts w:ascii="Times New Roman" w:hAnsi="Times New Roman" w:cs="Times New Roman"/>
                <w:sz w:val="20"/>
                <w:szCs w:val="20"/>
              </w:rPr>
            </w:pPr>
            <w:r w:rsidRPr="00500B25">
              <w:rPr>
                <w:rFonts w:ascii="Times New Roman" w:hAnsi="Times New Roman" w:cs="Times New Roman"/>
                <w:sz w:val="20"/>
                <w:szCs w:val="20"/>
              </w:rPr>
              <w:t>§ 199</w:t>
            </w:r>
          </w:p>
          <w:p w14:paraId="5FAF03D4" w14:textId="77777777" w:rsidR="00431C39" w:rsidRPr="00500B25" w:rsidRDefault="00431C39" w:rsidP="00431C39">
            <w:pPr>
              <w:widowControl w:val="0"/>
              <w:adjustRightInd w:val="0"/>
              <w:jc w:val="center"/>
              <w:rPr>
                <w:rFonts w:ascii="Times New Roman" w:hAnsi="Times New Roman" w:cs="Times New Roman"/>
                <w:b/>
                <w:bCs/>
                <w:sz w:val="20"/>
                <w:szCs w:val="20"/>
              </w:rPr>
            </w:pPr>
            <w:r w:rsidRPr="00500B25">
              <w:rPr>
                <w:rFonts w:ascii="Times New Roman" w:hAnsi="Times New Roman" w:cs="Times New Roman"/>
                <w:b/>
                <w:bCs/>
                <w:sz w:val="20"/>
                <w:szCs w:val="20"/>
              </w:rPr>
              <w:t xml:space="preserve">Doručovanie a zverejňovanie súdnych rozhodnutí a iných písomností </w:t>
            </w:r>
          </w:p>
          <w:p w14:paraId="5832D6F9" w14:textId="77777777" w:rsidR="00431C39" w:rsidRPr="00500B25" w:rsidRDefault="00431C39" w:rsidP="00431C39">
            <w:pPr>
              <w:tabs>
                <w:tab w:val="left" w:pos="142"/>
              </w:tabs>
              <w:jc w:val="both"/>
              <w:rPr>
                <w:rFonts w:ascii="Times New Roman" w:hAnsi="Times New Roman" w:cs="Times New Roman"/>
                <w:sz w:val="20"/>
                <w:szCs w:val="20"/>
              </w:rPr>
            </w:pPr>
          </w:p>
          <w:p w14:paraId="316DEB12" w14:textId="3913A2FA" w:rsidR="00431C39" w:rsidRPr="00500B25" w:rsidRDefault="00431C39" w:rsidP="00635572">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(1) Ak tento zákon neustanovuje inak, rozhodnutia a iné písomnosti súdu a správcu sa v konkurznom konaní, reštrukturalizačnom konaní a v konaní o oddlžení doručujú ich zverejnením v insolvenčnom registri; to platí rovnako aj pre písomnosti správcu, ktoré má podľa ustanovení tohto zákona predložiť, doručiť alebo zaslať súdu, a pre písomnosti, ktoré sa majú zverejniť podľa osobitného predpisu.</w:t>
            </w:r>
            <w:r w:rsidRPr="00500B25">
              <w:rPr>
                <w:rFonts w:ascii="Times New Roman" w:hAnsi="Times New Roman" w:cs="Times New Roman"/>
                <w:sz w:val="20"/>
                <w:szCs w:val="20"/>
                <w:vertAlign w:val="superscript"/>
              </w:rPr>
              <w:t>33b</w:t>
            </w:r>
            <w:r w:rsidRPr="00500B25">
              <w:rPr>
                <w:rFonts w:ascii="Times New Roman" w:hAnsi="Times New Roman" w:cs="Times New Roman"/>
                <w:sz w:val="20"/>
                <w:szCs w:val="20"/>
              </w:rPr>
              <w:t>)</w:t>
            </w:r>
          </w:p>
          <w:p w14:paraId="41603320" w14:textId="77777777" w:rsidR="00635572" w:rsidRPr="00500B25" w:rsidRDefault="00635572" w:rsidP="00635572">
            <w:pPr>
              <w:tabs>
                <w:tab w:val="left" w:pos="142"/>
              </w:tabs>
              <w:jc w:val="both"/>
              <w:rPr>
                <w:rFonts w:ascii="Times New Roman" w:hAnsi="Times New Roman" w:cs="Times New Roman"/>
                <w:sz w:val="20"/>
                <w:szCs w:val="20"/>
              </w:rPr>
            </w:pPr>
          </w:p>
          <w:p w14:paraId="60DFD87F" w14:textId="22963874" w:rsidR="00431C39" w:rsidRPr="00500B25" w:rsidRDefault="00431C39" w:rsidP="00635572">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(2) Ak ide o doručenie rozhodnutia alebo inej písomnosti súdu alebo správcu v konkurznom konaní, reštrukturalizačnom konaní a v konaní o oddlžení, ktorým sa ukladá povinnosť alebo ktorým sa adresát vyzýva, takéto rozhodnutie alebo písomnosť sa doručí aj iným spôsobom ako zverejnením v insolvenčnom registri; tým nie je dotknuté doručovanie podľa odseku 1.</w:t>
            </w:r>
          </w:p>
          <w:p w14:paraId="78008E35" w14:textId="77777777" w:rsidR="00635572" w:rsidRPr="00500B25" w:rsidRDefault="00635572" w:rsidP="00635572">
            <w:pPr>
              <w:tabs>
                <w:tab w:val="left" w:pos="142"/>
              </w:tabs>
              <w:jc w:val="both"/>
              <w:rPr>
                <w:rFonts w:ascii="Times New Roman" w:hAnsi="Times New Roman" w:cs="Times New Roman"/>
                <w:sz w:val="20"/>
                <w:szCs w:val="20"/>
              </w:rPr>
            </w:pPr>
          </w:p>
          <w:p w14:paraId="06815A81" w14:textId="5FBBF7C2" w:rsidR="00431C39" w:rsidRPr="00500B25" w:rsidRDefault="00431C39" w:rsidP="00635572">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(3) Rozhodnutie sa v konaní podľa tohto zákona doručí aj iným spôsobom ako zverejnením v insolvenčnom registri</w:t>
            </w:r>
            <w:r w:rsidRPr="00500B25" w:rsidDel="00412BA0">
              <w:rPr>
                <w:rFonts w:ascii="Times New Roman" w:hAnsi="Times New Roman" w:cs="Times New Roman"/>
                <w:sz w:val="20"/>
                <w:szCs w:val="20"/>
              </w:rPr>
              <w:t xml:space="preserve"> </w:t>
            </w:r>
            <w:r w:rsidRPr="00500B25">
              <w:rPr>
                <w:rFonts w:ascii="Times New Roman" w:hAnsi="Times New Roman" w:cs="Times New Roman"/>
                <w:sz w:val="20"/>
                <w:szCs w:val="20"/>
              </w:rPr>
              <w:t xml:space="preserve">aj vtedy, ak tento zákon ustanovuje, aby sa písomnosť určitej osobe doručila, alebo ak je to potrebné pre vedenie konania; tým nie je dotknuté doručovanie podľa odseku 1. </w:t>
            </w:r>
          </w:p>
          <w:p w14:paraId="491CBE18" w14:textId="77777777" w:rsidR="00635572" w:rsidRPr="00500B25" w:rsidRDefault="00635572" w:rsidP="00635572">
            <w:pPr>
              <w:widowControl w:val="0"/>
              <w:adjustRightInd w:val="0"/>
              <w:jc w:val="both"/>
              <w:rPr>
                <w:rFonts w:ascii="Times New Roman" w:hAnsi="Times New Roman" w:cs="Times New Roman"/>
                <w:sz w:val="20"/>
                <w:szCs w:val="20"/>
              </w:rPr>
            </w:pPr>
          </w:p>
          <w:p w14:paraId="2B79BC97" w14:textId="44D605E6" w:rsidR="00431C39" w:rsidRPr="00500B25" w:rsidRDefault="00431C39" w:rsidP="00635572">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(4) Ak je prípadný začiatok plynutia lehoty </w:t>
            </w:r>
            <w:r w:rsidRPr="00500B25">
              <w:rPr>
                <w:rFonts w:ascii="Times New Roman" w:hAnsi="Times New Roman" w:cs="Times New Roman"/>
                <w:sz w:val="20"/>
                <w:szCs w:val="20"/>
              </w:rPr>
              <w:lastRenderedPageBreak/>
              <w:t>na podanie odvolania alebo urobenie iného procesného úkonu spojený so zverejnením doručovanej písomnosti v insolvenčnom registri</w:t>
            </w:r>
            <w:r w:rsidRPr="00500B25" w:rsidDel="00412BA0">
              <w:rPr>
                <w:rFonts w:ascii="Times New Roman" w:hAnsi="Times New Roman" w:cs="Times New Roman"/>
                <w:sz w:val="20"/>
                <w:szCs w:val="20"/>
              </w:rPr>
              <w:t xml:space="preserve"> </w:t>
            </w:r>
            <w:r w:rsidRPr="00500B25">
              <w:rPr>
                <w:rFonts w:ascii="Times New Roman" w:hAnsi="Times New Roman" w:cs="Times New Roman"/>
                <w:sz w:val="20"/>
                <w:szCs w:val="20"/>
              </w:rPr>
              <w:t xml:space="preserve">a listina sa doručuje aj iným spôsobom ako zverejnením v insolvenčnom registri, adresát písomnosti sa o tom poučí. </w:t>
            </w:r>
          </w:p>
          <w:p w14:paraId="61AD1EDF" w14:textId="77777777" w:rsidR="00635572" w:rsidRPr="00500B25" w:rsidRDefault="00635572" w:rsidP="00635572">
            <w:pPr>
              <w:widowControl w:val="0"/>
              <w:adjustRightInd w:val="0"/>
              <w:jc w:val="both"/>
              <w:rPr>
                <w:rFonts w:ascii="Times New Roman" w:hAnsi="Times New Roman" w:cs="Times New Roman"/>
                <w:sz w:val="20"/>
                <w:szCs w:val="20"/>
              </w:rPr>
            </w:pPr>
          </w:p>
          <w:p w14:paraId="7844A965" w14:textId="7BAA160A" w:rsidR="00431C39" w:rsidRPr="00500B25" w:rsidRDefault="00431C39" w:rsidP="00635572">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(5) Ak je to účelné vzhľadom na počet účastníkov alebo povahu veci, súd môže popri zverejnení písomnosti v insolvenčnom registri</w:t>
            </w:r>
            <w:r w:rsidRPr="00500B25" w:rsidDel="00412BA0">
              <w:rPr>
                <w:rFonts w:ascii="Times New Roman" w:hAnsi="Times New Roman" w:cs="Times New Roman"/>
                <w:sz w:val="20"/>
                <w:szCs w:val="20"/>
              </w:rPr>
              <w:t xml:space="preserve"> </w:t>
            </w:r>
            <w:r w:rsidRPr="00500B25">
              <w:rPr>
                <w:rFonts w:ascii="Times New Roman" w:hAnsi="Times New Roman" w:cs="Times New Roman"/>
                <w:sz w:val="20"/>
                <w:szCs w:val="20"/>
              </w:rPr>
              <w:t xml:space="preserve">zverejniť obsah písomnosti alebo niektoré údaje z nej aj prostredníctvom hromadných informačných prostriedkov, tlače alebo služieb poskytovaných elektronickou formou. </w:t>
            </w:r>
          </w:p>
          <w:p w14:paraId="471C7BD0" w14:textId="77777777" w:rsidR="00635572" w:rsidRPr="00500B25" w:rsidRDefault="00635572" w:rsidP="00635572">
            <w:pPr>
              <w:widowControl w:val="0"/>
              <w:adjustRightInd w:val="0"/>
              <w:jc w:val="both"/>
              <w:rPr>
                <w:rFonts w:ascii="Times New Roman" w:hAnsi="Times New Roman" w:cs="Times New Roman"/>
                <w:sz w:val="20"/>
                <w:szCs w:val="20"/>
              </w:rPr>
            </w:pPr>
          </w:p>
          <w:p w14:paraId="59D08DA6" w14:textId="77777777" w:rsidR="00635572" w:rsidRPr="00500B25" w:rsidRDefault="00431C39" w:rsidP="00635572">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(6) Súd môže podľa okolnosti doručiť písomnosti aj prostredníctvom správcu. </w:t>
            </w:r>
          </w:p>
          <w:p w14:paraId="40744D09" w14:textId="77777777" w:rsidR="00635572" w:rsidRPr="00500B25" w:rsidRDefault="00635572" w:rsidP="00635572">
            <w:pPr>
              <w:widowControl w:val="0"/>
              <w:adjustRightInd w:val="0"/>
              <w:jc w:val="both"/>
              <w:rPr>
                <w:rFonts w:ascii="Times New Roman" w:hAnsi="Times New Roman" w:cs="Times New Roman"/>
                <w:sz w:val="20"/>
                <w:szCs w:val="20"/>
              </w:rPr>
            </w:pPr>
          </w:p>
          <w:p w14:paraId="55C83D75" w14:textId="30D6EDFA" w:rsidR="00431C39" w:rsidRPr="00500B25" w:rsidRDefault="00431C39" w:rsidP="00635572">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(7) Ak tento zákon neustanovuje inak, za deň doručenia súdneho rozhodnutia alebo inej písomnosti sa považuje nasledujúci deň po zverejnení súdneho rozhodnutia alebo inej súdnej písomnosti v insolvenčnom registri. Rovnako písomnosti, ktoré sa podľa tohto zákona zverejňujú v insolvenčnom registri, sa považujú na účely tohto zákona za zverejnené nasledujúci deň po ich zverejnení v insolvenčnom registri. </w:t>
            </w:r>
          </w:p>
          <w:p w14:paraId="7DEA8DBD" w14:textId="77777777" w:rsidR="00431C39" w:rsidRPr="00500B25" w:rsidRDefault="00431C39" w:rsidP="00431C39">
            <w:pPr>
              <w:widowControl w:val="0"/>
              <w:adjustRightInd w:val="0"/>
              <w:rPr>
                <w:rFonts w:ascii="Times New Roman" w:hAnsi="Times New Roman" w:cs="Times New Roman"/>
                <w:sz w:val="20"/>
                <w:szCs w:val="20"/>
              </w:rPr>
            </w:pPr>
          </w:p>
          <w:p w14:paraId="2A4C7C81" w14:textId="77777777" w:rsidR="00431C39" w:rsidRPr="00500B25" w:rsidRDefault="00431C39" w:rsidP="00431C39">
            <w:pPr>
              <w:widowControl w:val="0"/>
              <w:adjustRightInd w:val="0"/>
              <w:rPr>
                <w:rFonts w:ascii="Times New Roman" w:hAnsi="Times New Roman" w:cs="Times New Roman"/>
                <w:sz w:val="20"/>
                <w:szCs w:val="20"/>
              </w:rPr>
            </w:pPr>
            <w:r w:rsidRPr="00500B25">
              <w:rPr>
                <w:rFonts w:ascii="Times New Roman" w:hAnsi="Times New Roman" w:cs="Times New Roman"/>
                <w:sz w:val="20"/>
                <w:szCs w:val="20"/>
              </w:rPr>
              <w:t>Poznámka pod čiarou k odkazu 33b znie:</w:t>
            </w:r>
          </w:p>
          <w:p w14:paraId="5351299E" w14:textId="4BE421CA" w:rsidR="00431C39" w:rsidRPr="00500B25" w:rsidRDefault="00431C39" w:rsidP="00431C39">
            <w:pPr>
              <w:widowControl w:val="0"/>
              <w:adjustRightInd w:val="0"/>
              <w:rPr>
                <w:rFonts w:ascii="Times New Roman" w:hAnsi="Times New Roman" w:cs="Times New Roman"/>
                <w:sz w:val="20"/>
                <w:szCs w:val="20"/>
              </w:rPr>
            </w:pPr>
            <w:r w:rsidRPr="00500B25">
              <w:rPr>
                <w:rFonts w:ascii="Times New Roman" w:hAnsi="Times New Roman" w:cs="Times New Roman"/>
                <w:sz w:val="20"/>
                <w:szCs w:val="20"/>
                <w:vertAlign w:val="superscript"/>
              </w:rPr>
              <w:t>33b</w:t>
            </w:r>
            <w:r w:rsidRPr="00500B25">
              <w:rPr>
                <w:rFonts w:ascii="Times New Roman" w:hAnsi="Times New Roman" w:cs="Times New Roman"/>
                <w:sz w:val="20"/>
                <w:szCs w:val="20"/>
              </w:rPr>
              <w:t>) § 67 až 82 zákona č. 483/2001 Z. z.</w:t>
            </w:r>
            <w:r w:rsidR="00BD70F2">
              <w:rPr>
                <w:rFonts w:ascii="Times New Roman" w:hAnsi="Times New Roman" w:cs="Times New Roman"/>
                <w:sz w:val="20"/>
                <w:szCs w:val="20"/>
              </w:rPr>
              <w:t xml:space="preserve"> v znení neskorších predpisov.</w:t>
            </w:r>
          </w:p>
          <w:p w14:paraId="6BB67A8C" w14:textId="237D402A" w:rsidR="00431C39" w:rsidRPr="00500B25" w:rsidRDefault="00431C39" w:rsidP="00431C39">
            <w:pPr>
              <w:jc w:val="both"/>
              <w:rPr>
                <w:rFonts w:ascii="Times New Roman" w:hAnsi="Times New Roman" w:cs="Times New Roman"/>
                <w:sz w:val="20"/>
                <w:szCs w:val="20"/>
              </w:rPr>
            </w:pPr>
          </w:p>
          <w:p w14:paraId="2E7A150D" w14:textId="77777777" w:rsidR="0000447E" w:rsidRPr="00500B25" w:rsidRDefault="0000447E" w:rsidP="000F5937">
            <w:pPr>
              <w:jc w:val="center"/>
              <w:rPr>
                <w:rFonts w:ascii="Times New Roman" w:hAnsi="Times New Roman" w:cs="Times New Roman"/>
                <w:sz w:val="20"/>
                <w:szCs w:val="20"/>
              </w:rPr>
            </w:pPr>
          </w:p>
          <w:p w14:paraId="17134136" w14:textId="3F36A58E" w:rsidR="00635572" w:rsidRPr="00500B25" w:rsidRDefault="00635572" w:rsidP="000F5937">
            <w:pPr>
              <w:jc w:val="center"/>
              <w:rPr>
                <w:rFonts w:ascii="Times New Roman" w:hAnsi="Times New Roman" w:cs="Times New Roman"/>
                <w:sz w:val="20"/>
                <w:szCs w:val="20"/>
              </w:rPr>
            </w:pPr>
            <w:r w:rsidRPr="00500B25">
              <w:rPr>
                <w:rFonts w:ascii="Times New Roman" w:hAnsi="Times New Roman" w:cs="Times New Roman"/>
                <w:sz w:val="20"/>
                <w:szCs w:val="20"/>
              </w:rPr>
              <w:t>§ 125</w:t>
            </w:r>
          </w:p>
          <w:p w14:paraId="010F6480" w14:textId="2A40A6C0" w:rsidR="000F5937" w:rsidRPr="00500B25" w:rsidRDefault="000F5937" w:rsidP="000F5937">
            <w:pPr>
              <w:jc w:val="center"/>
              <w:rPr>
                <w:rFonts w:ascii="Times New Roman" w:hAnsi="Times New Roman" w:cs="Times New Roman"/>
                <w:b/>
                <w:sz w:val="20"/>
                <w:szCs w:val="20"/>
              </w:rPr>
            </w:pPr>
            <w:r w:rsidRPr="00500B25">
              <w:rPr>
                <w:rFonts w:ascii="Times New Roman" w:hAnsi="Times New Roman" w:cs="Times New Roman"/>
                <w:b/>
                <w:sz w:val="20"/>
                <w:szCs w:val="20"/>
              </w:rPr>
              <w:t>Forma podania</w:t>
            </w:r>
          </w:p>
          <w:p w14:paraId="55E5A14A" w14:textId="77777777" w:rsidR="00635572" w:rsidRPr="00500B25" w:rsidRDefault="00635572" w:rsidP="00431C39">
            <w:pPr>
              <w:jc w:val="both"/>
              <w:rPr>
                <w:rFonts w:ascii="Times New Roman" w:hAnsi="Times New Roman" w:cs="Times New Roman"/>
                <w:sz w:val="20"/>
                <w:szCs w:val="20"/>
              </w:rPr>
            </w:pPr>
          </w:p>
          <w:p w14:paraId="52883921" w14:textId="0D49E6A0" w:rsidR="00431C39" w:rsidRPr="00500B25"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lastRenderedPageBreak/>
              <w:t>(1) Podanie možno urobiť písomne, a to v listinnej podobe alebo v elektronickej podobe.</w:t>
            </w:r>
          </w:p>
          <w:p w14:paraId="6721378D" w14:textId="77777777" w:rsidR="000F5937" w:rsidRPr="00500B25" w:rsidRDefault="000F5937" w:rsidP="00431C39">
            <w:pPr>
              <w:jc w:val="both"/>
              <w:rPr>
                <w:rFonts w:ascii="Times New Roman" w:hAnsi="Times New Roman" w:cs="Times New Roman"/>
                <w:sz w:val="20"/>
                <w:szCs w:val="20"/>
              </w:rPr>
            </w:pPr>
          </w:p>
          <w:p w14:paraId="4F0492F6" w14:textId="005D1B9B" w:rsidR="00431C39" w:rsidRPr="00500B25"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t>(2) Podanie vo veci samej urobené v elektronickej podobe bez autorizácie podľa osobitného predpisu treba dodatočne doručiť v listinnej podobe alebo v elektronickej podobe autorizované podľa osobitného predpisu; ak sa dodatočne nedoručí súdu do desiatich dní, na podanie sa neprihliada. Súd na dodatočné doručenie podania nevyzýva.</w:t>
            </w:r>
          </w:p>
          <w:p w14:paraId="0EF8B4B2" w14:textId="77777777" w:rsidR="000F5937" w:rsidRPr="00500B25" w:rsidRDefault="000F5937" w:rsidP="00431C39">
            <w:pPr>
              <w:jc w:val="both"/>
              <w:rPr>
                <w:rFonts w:ascii="Times New Roman" w:hAnsi="Times New Roman" w:cs="Times New Roman"/>
                <w:sz w:val="20"/>
                <w:szCs w:val="20"/>
              </w:rPr>
            </w:pPr>
          </w:p>
          <w:p w14:paraId="7D86B763" w14:textId="77777777" w:rsidR="00431C39" w:rsidRPr="00500B25"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t>(3) Podanie urobené v listinnej podobe treba predložiť v potrebnom počte rovnopisov s prílohami tak, aby sa jeden rovnopis s prílohami mohol založiť do súdneho spisu a aby každý ďalší subjekt dostal jeden rovnopis s prílohami. Ak sa nepredloží potrebný počet rovnopisov a príloh, súd vyhotoví kópie podania na trovy toho, kto podanie urobil.</w:t>
            </w:r>
          </w:p>
          <w:p w14:paraId="343650DE" w14:textId="79627367" w:rsidR="00431C39" w:rsidRDefault="00431C39" w:rsidP="00431C39">
            <w:pPr>
              <w:jc w:val="both"/>
              <w:rPr>
                <w:rFonts w:ascii="Times New Roman" w:hAnsi="Times New Roman" w:cs="Times New Roman"/>
                <w:sz w:val="20"/>
                <w:szCs w:val="20"/>
              </w:rPr>
            </w:pPr>
          </w:p>
          <w:p w14:paraId="50F22DA1" w14:textId="77777777" w:rsidR="00032621" w:rsidRPr="00500B25" w:rsidRDefault="00032621" w:rsidP="00431C39">
            <w:pPr>
              <w:jc w:val="both"/>
              <w:rPr>
                <w:rFonts w:ascii="Times New Roman" w:hAnsi="Times New Roman" w:cs="Times New Roman"/>
                <w:sz w:val="20"/>
                <w:szCs w:val="20"/>
              </w:rPr>
            </w:pPr>
          </w:p>
          <w:p w14:paraId="22C930E3" w14:textId="1D4405D0" w:rsidR="00431C39" w:rsidRPr="00500B25"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t>(1) Súd doručuje písomnosť na pojednávaní alebo pri inom úkone súdu; tým nie je dotknutá povinnosť súdu doručovať písomnosť do elektronickej schránky podľa osobitného predpisu.</w:t>
            </w:r>
          </w:p>
          <w:p w14:paraId="559FAE17" w14:textId="77777777" w:rsidR="000F5937" w:rsidRPr="00500B25" w:rsidRDefault="000F5937" w:rsidP="00431C39">
            <w:pPr>
              <w:jc w:val="both"/>
              <w:rPr>
                <w:rFonts w:ascii="Times New Roman" w:hAnsi="Times New Roman" w:cs="Times New Roman"/>
                <w:sz w:val="20"/>
                <w:szCs w:val="20"/>
              </w:rPr>
            </w:pPr>
          </w:p>
          <w:p w14:paraId="1B653EF2" w14:textId="75CD5306" w:rsidR="00431C39" w:rsidRPr="00500B25"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t>(2)</w:t>
            </w:r>
            <w:r w:rsidR="00032621">
              <w:rPr>
                <w:rFonts w:ascii="Times New Roman" w:hAnsi="Times New Roman" w:cs="Times New Roman"/>
                <w:sz w:val="20"/>
                <w:szCs w:val="20"/>
              </w:rPr>
              <w:t xml:space="preserve"> </w:t>
            </w:r>
            <w:r w:rsidRPr="00500B25">
              <w:rPr>
                <w:rFonts w:ascii="Times New Roman" w:hAnsi="Times New Roman" w:cs="Times New Roman"/>
                <w:sz w:val="20"/>
                <w:szCs w:val="20"/>
              </w:rPr>
              <w:t>Ak nemožno doručiť písomnosť podľa odseku 1 a ak nejde o doručenie písomnosti do vlastných rúk, súd na žiadosť strany doručí písomnosť na elektronickú adresu. Písomnosť súdu sa považuje za doručenú po troch dňoch od jej odoslania, aj keď ju adresát neprečítal.</w:t>
            </w:r>
          </w:p>
          <w:p w14:paraId="162C9286" w14:textId="77777777" w:rsidR="00431C39" w:rsidRPr="00500B25" w:rsidRDefault="00431C39" w:rsidP="00431C39">
            <w:pPr>
              <w:jc w:val="both"/>
              <w:rPr>
                <w:rFonts w:ascii="Times New Roman" w:hAnsi="Times New Roman" w:cs="Times New Roman"/>
                <w:sz w:val="20"/>
                <w:szCs w:val="20"/>
              </w:rPr>
            </w:pPr>
          </w:p>
          <w:p w14:paraId="6F56D2E4" w14:textId="5916C571" w:rsidR="000F5937" w:rsidRPr="00500B25" w:rsidRDefault="00431C39" w:rsidP="000F5937">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 196</w:t>
            </w:r>
          </w:p>
          <w:p w14:paraId="46FDD288" w14:textId="70E559FB" w:rsidR="00431C39" w:rsidRPr="00500B25" w:rsidRDefault="00431C39" w:rsidP="000F5937">
            <w:pPr>
              <w:jc w:val="center"/>
              <w:rPr>
                <w:rFonts w:ascii="Times New Roman" w:hAnsi="Times New Roman" w:cs="Times New Roman"/>
                <w:b/>
                <w:sz w:val="20"/>
                <w:szCs w:val="20"/>
              </w:rPr>
            </w:pPr>
            <w:r w:rsidRPr="00500B25">
              <w:rPr>
                <w:rFonts w:ascii="Times New Roman" w:hAnsi="Times New Roman" w:cs="Times New Roman"/>
                <w:b/>
                <w:sz w:val="20"/>
                <w:szCs w:val="20"/>
              </w:rPr>
              <w:t>Použitie Civilného sporového poriadku</w:t>
            </w:r>
          </w:p>
          <w:p w14:paraId="29B9D46B" w14:textId="77777777" w:rsidR="000F5937" w:rsidRPr="00500B25" w:rsidRDefault="000F5937" w:rsidP="00431C39">
            <w:pPr>
              <w:jc w:val="both"/>
              <w:rPr>
                <w:rFonts w:ascii="Times New Roman" w:hAnsi="Times New Roman" w:cs="Times New Roman"/>
                <w:sz w:val="20"/>
                <w:szCs w:val="20"/>
              </w:rPr>
            </w:pPr>
          </w:p>
          <w:p w14:paraId="1ECE6852" w14:textId="77777777" w:rsidR="00431C39" w:rsidRPr="00500B25" w:rsidRDefault="00431C39" w:rsidP="00431C39">
            <w:pPr>
              <w:jc w:val="both"/>
              <w:rPr>
                <w:rFonts w:ascii="Times New Roman" w:hAnsi="Times New Roman" w:cs="Times New Roman"/>
                <w:sz w:val="20"/>
                <w:szCs w:val="20"/>
              </w:rPr>
            </w:pPr>
            <w:r w:rsidRPr="00500B25">
              <w:rPr>
                <w:rFonts w:ascii="Times New Roman" w:hAnsi="Times New Roman" w:cs="Times New Roman"/>
                <w:sz w:val="20"/>
                <w:szCs w:val="20"/>
              </w:rPr>
              <w:t>Ak tento zákon neustanovuje inak, na začatie konkurzného konania, na konkurzné konanie, na začatie reštrukturalizačného konania, na reštrukturalizačné konanie a konanie o oddlžení (ďalej len „konanie podľa tohto zákona“) sa primerane použijú ustanovenia Civilného sporového poriadku.</w:t>
            </w:r>
          </w:p>
          <w:p w14:paraId="230E7E8E" w14:textId="59A15F35" w:rsidR="000F5937" w:rsidRPr="00500B25" w:rsidRDefault="000F5937" w:rsidP="00431C39">
            <w:pPr>
              <w:jc w:val="both"/>
              <w:rPr>
                <w:rFonts w:ascii="Times New Roman" w:hAnsi="Times New Roman" w:cs="Times New Roman"/>
                <w:sz w:val="20"/>
                <w:szCs w:val="20"/>
              </w:rPr>
            </w:pPr>
          </w:p>
        </w:tc>
        <w:tc>
          <w:tcPr>
            <w:tcW w:w="708" w:type="dxa"/>
            <w:tcBorders>
              <w:top w:val="single" w:sz="4" w:space="0" w:color="auto"/>
              <w:bottom w:val="single" w:sz="4" w:space="0" w:color="auto"/>
            </w:tcBorders>
          </w:tcPr>
          <w:p w14:paraId="7E19C63A" w14:textId="5E04E864" w:rsidR="00431C39" w:rsidRPr="00500B25" w:rsidRDefault="00635572" w:rsidP="00635572">
            <w:pPr>
              <w:jc w:val="center"/>
              <w:rPr>
                <w:rFonts w:ascii="Times New Roman" w:hAnsi="Times New Roman" w:cs="Times New Roman"/>
                <w:bCs/>
                <w:sz w:val="20"/>
                <w:szCs w:val="20"/>
              </w:rPr>
            </w:pPr>
            <w:r w:rsidRPr="00500B25">
              <w:rPr>
                <w:rFonts w:ascii="Times New Roman" w:hAnsi="Times New Roman" w:cs="Times New Roman"/>
                <w:bCs/>
                <w:sz w:val="20"/>
                <w:szCs w:val="20"/>
              </w:rPr>
              <w:lastRenderedPageBreak/>
              <w:t>Ú</w:t>
            </w:r>
          </w:p>
        </w:tc>
        <w:tc>
          <w:tcPr>
            <w:tcW w:w="1560" w:type="dxa"/>
            <w:tcBorders>
              <w:top w:val="single" w:sz="4" w:space="0" w:color="auto"/>
              <w:bottom w:val="single" w:sz="4" w:space="0" w:color="auto"/>
            </w:tcBorders>
          </w:tcPr>
          <w:p w14:paraId="3DD6AB90" w14:textId="7D5428E1" w:rsidR="00431C39" w:rsidRPr="00500B25" w:rsidRDefault="00431C39" w:rsidP="00431C39">
            <w:pPr>
              <w:adjustRightInd w:val="0"/>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6F807CF7" w14:textId="5A2BD12F" w:rsidR="00431C39" w:rsidRPr="00500B25" w:rsidRDefault="00635572" w:rsidP="00431C39">
            <w:pPr>
              <w:jc w:val="center"/>
              <w:rPr>
                <w:rFonts w:ascii="Times New Roman" w:hAnsi="Times New Roman" w:cs="Times New Roman"/>
                <w:b/>
                <w:sz w:val="20"/>
                <w:szCs w:val="20"/>
              </w:rPr>
            </w:pPr>
            <w:r w:rsidRPr="00500B25">
              <w:rPr>
                <w:rFonts w:ascii="Times New Roman" w:hAnsi="Times New Roman" w:cs="Times New Roman"/>
                <w:b/>
                <w:sz w:val="20"/>
                <w:szCs w:val="20"/>
              </w:rPr>
              <w:t>GP-</w:t>
            </w:r>
            <w:r w:rsidR="00431C39" w:rsidRPr="00500B25">
              <w:rPr>
                <w:rFonts w:ascii="Times New Roman" w:hAnsi="Times New Roman" w:cs="Times New Roman"/>
                <w:b/>
                <w:sz w:val="20"/>
                <w:szCs w:val="20"/>
              </w:rPr>
              <w:t>N</w:t>
            </w:r>
          </w:p>
        </w:tc>
        <w:tc>
          <w:tcPr>
            <w:tcW w:w="1383" w:type="dxa"/>
            <w:tcBorders>
              <w:top w:val="single" w:sz="4" w:space="0" w:color="auto"/>
              <w:bottom w:val="single" w:sz="4" w:space="0" w:color="auto"/>
            </w:tcBorders>
          </w:tcPr>
          <w:p w14:paraId="139EE984" w14:textId="77777777" w:rsidR="00431C39" w:rsidRPr="00500B25" w:rsidRDefault="00431C39" w:rsidP="00431C39">
            <w:pPr>
              <w:jc w:val="center"/>
              <w:rPr>
                <w:rFonts w:ascii="Times New Roman" w:hAnsi="Times New Roman" w:cs="Times New Roman"/>
                <w:sz w:val="20"/>
                <w:szCs w:val="20"/>
              </w:rPr>
            </w:pPr>
          </w:p>
          <w:p w14:paraId="226DB3DF" w14:textId="77777777" w:rsidR="00431C39" w:rsidRPr="00500B25" w:rsidRDefault="00431C39" w:rsidP="00032621">
            <w:pPr>
              <w:rPr>
                <w:rFonts w:ascii="Times New Roman" w:hAnsi="Times New Roman" w:cs="Times New Roman"/>
                <w:sz w:val="20"/>
                <w:szCs w:val="20"/>
              </w:rPr>
            </w:pPr>
          </w:p>
          <w:p w14:paraId="659A33DF" w14:textId="77777777" w:rsidR="00431C39" w:rsidRPr="00500B25" w:rsidRDefault="00431C39" w:rsidP="00431C39">
            <w:pPr>
              <w:jc w:val="center"/>
              <w:rPr>
                <w:rFonts w:ascii="Times New Roman" w:hAnsi="Times New Roman" w:cs="Times New Roman"/>
                <w:sz w:val="20"/>
                <w:szCs w:val="20"/>
              </w:rPr>
            </w:pPr>
          </w:p>
          <w:p w14:paraId="67C4E540" w14:textId="77777777" w:rsidR="00431C39" w:rsidRPr="00500B25" w:rsidRDefault="00431C39" w:rsidP="00431C39">
            <w:pPr>
              <w:jc w:val="center"/>
              <w:rPr>
                <w:rFonts w:ascii="Times New Roman" w:hAnsi="Times New Roman" w:cs="Times New Roman"/>
                <w:sz w:val="20"/>
                <w:szCs w:val="20"/>
              </w:rPr>
            </w:pPr>
          </w:p>
          <w:p w14:paraId="079BB008" w14:textId="77777777" w:rsidR="00431C39" w:rsidRPr="00500B25" w:rsidRDefault="00431C39" w:rsidP="00431C39">
            <w:pPr>
              <w:jc w:val="center"/>
              <w:rPr>
                <w:rFonts w:ascii="Times New Roman" w:hAnsi="Times New Roman" w:cs="Times New Roman"/>
                <w:sz w:val="20"/>
                <w:szCs w:val="20"/>
              </w:rPr>
            </w:pPr>
          </w:p>
          <w:p w14:paraId="7ABCC5F8" w14:textId="77777777" w:rsidR="00431C39" w:rsidRPr="00500B25" w:rsidRDefault="00431C39" w:rsidP="00431C39">
            <w:pPr>
              <w:jc w:val="center"/>
              <w:rPr>
                <w:rFonts w:ascii="Times New Roman" w:hAnsi="Times New Roman" w:cs="Times New Roman"/>
                <w:sz w:val="20"/>
                <w:szCs w:val="20"/>
              </w:rPr>
            </w:pPr>
          </w:p>
          <w:p w14:paraId="3703BB99" w14:textId="77777777" w:rsidR="00431C39" w:rsidRPr="00500B25" w:rsidRDefault="00431C39" w:rsidP="00431C39">
            <w:pPr>
              <w:jc w:val="center"/>
              <w:rPr>
                <w:rFonts w:ascii="Times New Roman" w:hAnsi="Times New Roman" w:cs="Times New Roman"/>
                <w:sz w:val="20"/>
                <w:szCs w:val="20"/>
              </w:rPr>
            </w:pPr>
          </w:p>
          <w:p w14:paraId="2540A3D7" w14:textId="77777777" w:rsidR="00431C39" w:rsidRPr="00500B25" w:rsidRDefault="00431C39" w:rsidP="00431C39">
            <w:pPr>
              <w:jc w:val="center"/>
              <w:rPr>
                <w:rFonts w:ascii="Times New Roman" w:hAnsi="Times New Roman" w:cs="Times New Roman"/>
                <w:sz w:val="20"/>
                <w:szCs w:val="20"/>
              </w:rPr>
            </w:pPr>
          </w:p>
          <w:p w14:paraId="3BDA3EFB" w14:textId="77777777" w:rsidR="00431C39" w:rsidRPr="00500B25" w:rsidRDefault="00431C39" w:rsidP="00431C39">
            <w:pPr>
              <w:jc w:val="center"/>
              <w:rPr>
                <w:rFonts w:ascii="Times New Roman" w:hAnsi="Times New Roman" w:cs="Times New Roman"/>
                <w:sz w:val="20"/>
                <w:szCs w:val="20"/>
              </w:rPr>
            </w:pPr>
          </w:p>
          <w:p w14:paraId="3EAEEEC9" w14:textId="77777777" w:rsidR="00431C39" w:rsidRPr="00500B25" w:rsidRDefault="00431C39" w:rsidP="00431C39">
            <w:pPr>
              <w:jc w:val="center"/>
              <w:rPr>
                <w:rFonts w:ascii="Times New Roman" w:hAnsi="Times New Roman" w:cs="Times New Roman"/>
                <w:sz w:val="20"/>
                <w:szCs w:val="20"/>
              </w:rPr>
            </w:pPr>
          </w:p>
          <w:p w14:paraId="580B796C" w14:textId="77777777" w:rsidR="00431C39" w:rsidRPr="00500B25" w:rsidRDefault="00431C39" w:rsidP="00431C39">
            <w:pPr>
              <w:jc w:val="center"/>
              <w:rPr>
                <w:rFonts w:ascii="Times New Roman" w:hAnsi="Times New Roman" w:cs="Times New Roman"/>
                <w:sz w:val="20"/>
                <w:szCs w:val="20"/>
              </w:rPr>
            </w:pPr>
          </w:p>
          <w:p w14:paraId="4B3E0D5C" w14:textId="77777777" w:rsidR="00431C39" w:rsidRPr="00500B25" w:rsidRDefault="00431C39" w:rsidP="00431C39">
            <w:pPr>
              <w:jc w:val="center"/>
              <w:rPr>
                <w:rFonts w:ascii="Times New Roman" w:hAnsi="Times New Roman" w:cs="Times New Roman"/>
                <w:sz w:val="20"/>
                <w:szCs w:val="20"/>
              </w:rPr>
            </w:pPr>
          </w:p>
          <w:p w14:paraId="26935632" w14:textId="77777777" w:rsidR="00431C39" w:rsidRPr="00500B25" w:rsidRDefault="00431C39" w:rsidP="00431C39">
            <w:pPr>
              <w:jc w:val="center"/>
              <w:rPr>
                <w:rFonts w:ascii="Times New Roman" w:hAnsi="Times New Roman" w:cs="Times New Roman"/>
                <w:sz w:val="20"/>
                <w:szCs w:val="20"/>
              </w:rPr>
            </w:pPr>
          </w:p>
          <w:p w14:paraId="7D5E727C" w14:textId="77777777" w:rsidR="00431C39" w:rsidRPr="00500B25" w:rsidRDefault="00431C39" w:rsidP="00431C39">
            <w:pPr>
              <w:jc w:val="center"/>
              <w:rPr>
                <w:rFonts w:ascii="Times New Roman" w:hAnsi="Times New Roman" w:cs="Times New Roman"/>
                <w:sz w:val="20"/>
                <w:szCs w:val="20"/>
              </w:rPr>
            </w:pPr>
          </w:p>
          <w:p w14:paraId="2B5AF356" w14:textId="77777777" w:rsidR="00431C39" w:rsidRPr="00500B25" w:rsidRDefault="00431C39" w:rsidP="00431C39">
            <w:pPr>
              <w:jc w:val="center"/>
              <w:rPr>
                <w:rFonts w:ascii="Times New Roman" w:hAnsi="Times New Roman" w:cs="Times New Roman"/>
                <w:sz w:val="20"/>
                <w:szCs w:val="20"/>
              </w:rPr>
            </w:pPr>
          </w:p>
          <w:p w14:paraId="5B36007C" w14:textId="77777777" w:rsidR="00431C39" w:rsidRPr="00500B25" w:rsidRDefault="00431C39" w:rsidP="00431C39">
            <w:pPr>
              <w:jc w:val="center"/>
              <w:rPr>
                <w:rFonts w:ascii="Times New Roman" w:hAnsi="Times New Roman" w:cs="Times New Roman"/>
                <w:sz w:val="20"/>
                <w:szCs w:val="20"/>
              </w:rPr>
            </w:pPr>
          </w:p>
          <w:p w14:paraId="41BD7182" w14:textId="77777777" w:rsidR="00431C39" w:rsidRPr="00500B25" w:rsidRDefault="00431C39" w:rsidP="00431C39">
            <w:pPr>
              <w:jc w:val="center"/>
              <w:rPr>
                <w:rFonts w:ascii="Times New Roman" w:hAnsi="Times New Roman" w:cs="Times New Roman"/>
                <w:sz w:val="20"/>
                <w:szCs w:val="20"/>
              </w:rPr>
            </w:pPr>
          </w:p>
          <w:p w14:paraId="1BB8679D" w14:textId="77777777" w:rsidR="00431C39" w:rsidRPr="00500B25" w:rsidRDefault="00431C39" w:rsidP="00431C39">
            <w:pPr>
              <w:jc w:val="center"/>
              <w:rPr>
                <w:rFonts w:ascii="Times New Roman" w:hAnsi="Times New Roman" w:cs="Times New Roman"/>
                <w:sz w:val="20"/>
                <w:szCs w:val="20"/>
              </w:rPr>
            </w:pPr>
          </w:p>
          <w:p w14:paraId="0C6BAE48" w14:textId="77777777" w:rsidR="00431C39" w:rsidRPr="00500B25" w:rsidRDefault="00431C39" w:rsidP="00431C39">
            <w:pPr>
              <w:jc w:val="center"/>
              <w:rPr>
                <w:rFonts w:ascii="Times New Roman" w:hAnsi="Times New Roman" w:cs="Times New Roman"/>
                <w:sz w:val="20"/>
                <w:szCs w:val="20"/>
              </w:rPr>
            </w:pPr>
          </w:p>
          <w:p w14:paraId="1A09B522" w14:textId="77777777" w:rsidR="00431C39" w:rsidRPr="00500B25" w:rsidRDefault="00431C39" w:rsidP="00431C39">
            <w:pPr>
              <w:jc w:val="center"/>
              <w:rPr>
                <w:rFonts w:ascii="Times New Roman" w:hAnsi="Times New Roman" w:cs="Times New Roman"/>
                <w:sz w:val="20"/>
                <w:szCs w:val="20"/>
              </w:rPr>
            </w:pPr>
          </w:p>
          <w:p w14:paraId="01769CF1" w14:textId="77777777" w:rsidR="00431C39" w:rsidRPr="00500B25" w:rsidRDefault="00431C39" w:rsidP="00431C39">
            <w:pPr>
              <w:jc w:val="center"/>
              <w:rPr>
                <w:rFonts w:ascii="Times New Roman" w:hAnsi="Times New Roman" w:cs="Times New Roman"/>
                <w:sz w:val="20"/>
                <w:szCs w:val="20"/>
              </w:rPr>
            </w:pPr>
          </w:p>
          <w:p w14:paraId="3E6F76E2" w14:textId="77777777" w:rsidR="00431C39" w:rsidRPr="00500B25" w:rsidRDefault="00431C39" w:rsidP="00431C39">
            <w:pPr>
              <w:jc w:val="center"/>
              <w:rPr>
                <w:rFonts w:ascii="Times New Roman" w:hAnsi="Times New Roman" w:cs="Times New Roman"/>
                <w:sz w:val="20"/>
                <w:szCs w:val="20"/>
              </w:rPr>
            </w:pPr>
          </w:p>
          <w:p w14:paraId="553091D2" w14:textId="77777777" w:rsidR="00431C39" w:rsidRPr="00500B25" w:rsidRDefault="00431C39" w:rsidP="00431C39">
            <w:pPr>
              <w:jc w:val="center"/>
              <w:rPr>
                <w:rFonts w:ascii="Times New Roman" w:hAnsi="Times New Roman" w:cs="Times New Roman"/>
                <w:sz w:val="20"/>
                <w:szCs w:val="20"/>
              </w:rPr>
            </w:pPr>
          </w:p>
          <w:p w14:paraId="435702CD" w14:textId="77777777" w:rsidR="00431C39" w:rsidRPr="00500B25" w:rsidRDefault="00431C39" w:rsidP="00431C39">
            <w:pPr>
              <w:jc w:val="center"/>
              <w:rPr>
                <w:rFonts w:ascii="Times New Roman" w:hAnsi="Times New Roman" w:cs="Times New Roman"/>
                <w:sz w:val="20"/>
                <w:szCs w:val="20"/>
              </w:rPr>
            </w:pPr>
          </w:p>
          <w:p w14:paraId="7C134052" w14:textId="77777777" w:rsidR="00431C39" w:rsidRPr="00500B25" w:rsidRDefault="00431C39" w:rsidP="00431C39">
            <w:pPr>
              <w:jc w:val="center"/>
              <w:rPr>
                <w:rFonts w:ascii="Times New Roman" w:hAnsi="Times New Roman" w:cs="Times New Roman"/>
                <w:sz w:val="20"/>
                <w:szCs w:val="20"/>
              </w:rPr>
            </w:pPr>
          </w:p>
          <w:p w14:paraId="09977F6E" w14:textId="77777777" w:rsidR="00431C39" w:rsidRPr="00500B25" w:rsidRDefault="00431C39" w:rsidP="00431C39">
            <w:pPr>
              <w:jc w:val="center"/>
              <w:rPr>
                <w:rFonts w:ascii="Times New Roman" w:hAnsi="Times New Roman" w:cs="Times New Roman"/>
                <w:sz w:val="20"/>
                <w:szCs w:val="20"/>
              </w:rPr>
            </w:pPr>
          </w:p>
          <w:p w14:paraId="14005955" w14:textId="77777777" w:rsidR="00431C39" w:rsidRPr="00500B25" w:rsidRDefault="00431C39" w:rsidP="00431C39">
            <w:pPr>
              <w:jc w:val="center"/>
              <w:rPr>
                <w:rFonts w:ascii="Times New Roman" w:hAnsi="Times New Roman" w:cs="Times New Roman"/>
                <w:sz w:val="20"/>
                <w:szCs w:val="20"/>
              </w:rPr>
            </w:pPr>
          </w:p>
          <w:p w14:paraId="6C6FD875" w14:textId="77777777" w:rsidR="00431C39" w:rsidRPr="00500B25" w:rsidRDefault="00431C39" w:rsidP="00431C39">
            <w:pPr>
              <w:jc w:val="center"/>
              <w:rPr>
                <w:rFonts w:ascii="Times New Roman" w:hAnsi="Times New Roman" w:cs="Times New Roman"/>
                <w:sz w:val="20"/>
                <w:szCs w:val="20"/>
              </w:rPr>
            </w:pPr>
          </w:p>
          <w:p w14:paraId="19D004C1" w14:textId="77777777" w:rsidR="00431C39" w:rsidRPr="00500B25" w:rsidRDefault="00431C39" w:rsidP="00431C39">
            <w:pPr>
              <w:jc w:val="center"/>
              <w:rPr>
                <w:rFonts w:ascii="Times New Roman" w:hAnsi="Times New Roman" w:cs="Times New Roman"/>
                <w:sz w:val="20"/>
                <w:szCs w:val="20"/>
              </w:rPr>
            </w:pPr>
          </w:p>
          <w:p w14:paraId="5C532A84" w14:textId="77777777" w:rsidR="00431C39" w:rsidRPr="00500B25" w:rsidRDefault="00431C39" w:rsidP="00431C39">
            <w:pPr>
              <w:jc w:val="center"/>
              <w:rPr>
                <w:rFonts w:ascii="Times New Roman" w:hAnsi="Times New Roman" w:cs="Times New Roman"/>
                <w:sz w:val="20"/>
                <w:szCs w:val="20"/>
              </w:rPr>
            </w:pPr>
          </w:p>
          <w:p w14:paraId="7D92F1F3" w14:textId="77777777" w:rsidR="00431C39" w:rsidRPr="00500B25" w:rsidRDefault="00431C39" w:rsidP="00431C39">
            <w:pPr>
              <w:jc w:val="center"/>
              <w:rPr>
                <w:rFonts w:ascii="Times New Roman" w:hAnsi="Times New Roman" w:cs="Times New Roman"/>
                <w:sz w:val="20"/>
                <w:szCs w:val="20"/>
              </w:rPr>
            </w:pPr>
          </w:p>
          <w:p w14:paraId="0958FBFB" w14:textId="77777777" w:rsidR="00431C39" w:rsidRPr="00500B25" w:rsidRDefault="00431C39" w:rsidP="00431C39">
            <w:pPr>
              <w:jc w:val="center"/>
              <w:rPr>
                <w:rFonts w:ascii="Times New Roman" w:hAnsi="Times New Roman" w:cs="Times New Roman"/>
                <w:sz w:val="20"/>
                <w:szCs w:val="20"/>
              </w:rPr>
            </w:pPr>
          </w:p>
          <w:p w14:paraId="35C773AC" w14:textId="77777777" w:rsidR="00431C39" w:rsidRPr="00500B25" w:rsidRDefault="00431C39" w:rsidP="00431C39">
            <w:pPr>
              <w:jc w:val="center"/>
              <w:rPr>
                <w:rFonts w:ascii="Times New Roman" w:hAnsi="Times New Roman" w:cs="Times New Roman"/>
                <w:sz w:val="20"/>
                <w:szCs w:val="20"/>
              </w:rPr>
            </w:pPr>
          </w:p>
          <w:p w14:paraId="3FAD5CC2" w14:textId="77777777" w:rsidR="00431C39" w:rsidRPr="00500B25" w:rsidRDefault="00431C39" w:rsidP="00431C39">
            <w:pPr>
              <w:jc w:val="center"/>
              <w:rPr>
                <w:rFonts w:ascii="Times New Roman" w:hAnsi="Times New Roman" w:cs="Times New Roman"/>
                <w:sz w:val="20"/>
                <w:szCs w:val="20"/>
              </w:rPr>
            </w:pPr>
          </w:p>
          <w:p w14:paraId="78CC5F0E" w14:textId="77777777" w:rsidR="00431C39" w:rsidRPr="00500B25" w:rsidRDefault="00431C39" w:rsidP="00431C39">
            <w:pPr>
              <w:jc w:val="center"/>
              <w:rPr>
                <w:rFonts w:ascii="Times New Roman" w:hAnsi="Times New Roman" w:cs="Times New Roman"/>
                <w:sz w:val="20"/>
                <w:szCs w:val="20"/>
              </w:rPr>
            </w:pPr>
          </w:p>
          <w:p w14:paraId="5367A175" w14:textId="77777777" w:rsidR="00431C39" w:rsidRPr="00500B25" w:rsidRDefault="00431C39" w:rsidP="00431C39">
            <w:pPr>
              <w:jc w:val="center"/>
              <w:rPr>
                <w:rFonts w:ascii="Times New Roman" w:hAnsi="Times New Roman" w:cs="Times New Roman"/>
                <w:sz w:val="20"/>
                <w:szCs w:val="20"/>
              </w:rPr>
            </w:pPr>
          </w:p>
          <w:p w14:paraId="49A9EBA2" w14:textId="77777777" w:rsidR="00431C39" w:rsidRPr="00500B25" w:rsidRDefault="00431C39" w:rsidP="00431C39">
            <w:pPr>
              <w:jc w:val="center"/>
              <w:rPr>
                <w:rFonts w:ascii="Times New Roman" w:hAnsi="Times New Roman" w:cs="Times New Roman"/>
                <w:sz w:val="20"/>
                <w:szCs w:val="20"/>
              </w:rPr>
            </w:pPr>
          </w:p>
          <w:p w14:paraId="16C16F6F" w14:textId="77777777" w:rsidR="00431C39" w:rsidRPr="00500B25" w:rsidRDefault="00431C39" w:rsidP="00431C39">
            <w:pPr>
              <w:jc w:val="center"/>
              <w:rPr>
                <w:rFonts w:ascii="Times New Roman" w:hAnsi="Times New Roman" w:cs="Times New Roman"/>
                <w:sz w:val="20"/>
                <w:szCs w:val="20"/>
              </w:rPr>
            </w:pPr>
          </w:p>
          <w:p w14:paraId="15DCB70A" w14:textId="77777777" w:rsidR="00431C39" w:rsidRPr="00500B25" w:rsidRDefault="00431C39" w:rsidP="00431C39">
            <w:pPr>
              <w:jc w:val="center"/>
              <w:rPr>
                <w:rFonts w:ascii="Times New Roman" w:hAnsi="Times New Roman" w:cs="Times New Roman"/>
                <w:sz w:val="20"/>
                <w:szCs w:val="20"/>
              </w:rPr>
            </w:pPr>
          </w:p>
          <w:p w14:paraId="4F66B992" w14:textId="77777777" w:rsidR="00431C39" w:rsidRPr="00500B25" w:rsidRDefault="00431C39" w:rsidP="00431C39">
            <w:pPr>
              <w:jc w:val="center"/>
              <w:rPr>
                <w:rFonts w:ascii="Times New Roman" w:hAnsi="Times New Roman" w:cs="Times New Roman"/>
                <w:sz w:val="20"/>
                <w:szCs w:val="20"/>
              </w:rPr>
            </w:pPr>
          </w:p>
          <w:p w14:paraId="32EA060F" w14:textId="77777777" w:rsidR="00431C39" w:rsidRPr="00500B25" w:rsidRDefault="00431C39" w:rsidP="00431C39">
            <w:pPr>
              <w:jc w:val="center"/>
              <w:rPr>
                <w:rFonts w:ascii="Times New Roman" w:hAnsi="Times New Roman" w:cs="Times New Roman"/>
                <w:sz w:val="20"/>
                <w:szCs w:val="20"/>
              </w:rPr>
            </w:pPr>
          </w:p>
          <w:p w14:paraId="56F73621" w14:textId="77777777" w:rsidR="00431C39" w:rsidRPr="00500B25" w:rsidRDefault="00431C39" w:rsidP="00431C39">
            <w:pPr>
              <w:jc w:val="center"/>
              <w:rPr>
                <w:rFonts w:ascii="Times New Roman" w:hAnsi="Times New Roman" w:cs="Times New Roman"/>
                <w:sz w:val="20"/>
                <w:szCs w:val="20"/>
              </w:rPr>
            </w:pPr>
          </w:p>
          <w:p w14:paraId="64E4712B" w14:textId="77777777" w:rsidR="00431C39" w:rsidRPr="00500B25" w:rsidRDefault="00431C39" w:rsidP="00431C39">
            <w:pPr>
              <w:jc w:val="center"/>
              <w:rPr>
                <w:rFonts w:ascii="Times New Roman" w:hAnsi="Times New Roman" w:cs="Times New Roman"/>
                <w:sz w:val="20"/>
                <w:szCs w:val="20"/>
              </w:rPr>
            </w:pPr>
          </w:p>
          <w:p w14:paraId="16179DF6" w14:textId="77777777" w:rsidR="00431C39" w:rsidRPr="00500B25" w:rsidRDefault="00431C39" w:rsidP="00431C39">
            <w:pPr>
              <w:jc w:val="center"/>
              <w:rPr>
                <w:rFonts w:ascii="Times New Roman" w:hAnsi="Times New Roman" w:cs="Times New Roman"/>
                <w:sz w:val="20"/>
                <w:szCs w:val="20"/>
              </w:rPr>
            </w:pPr>
          </w:p>
          <w:p w14:paraId="23139F04" w14:textId="77777777" w:rsidR="00431C39" w:rsidRPr="00500B25" w:rsidRDefault="00431C39" w:rsidP="00431C39">
            <w:pPr>
              <w:jc w:val="center"/>
              <w:rPr>
                <w:rFonts w:ascii="Times New Roman" w:hAnsi="Times New Roman" w:cs="Times New Roman"/>
                <w:sz w:val="20"/>
                <w:szCs w:val="20"/>
              </w:rPr>
            </w:pPr>
          </w:p>
          <w:p w14:paraId="42C81C38" w14:textId="77777777" w:rsidR="00431C39" w:rsidRPr="00500B25" w:rsidRDefault="00431C39" w:rsidP="00431C39">
            <w:pPr>
              <w:jc w:val="center"/>
              <w:rPr>
                <w:rFonts w:ascii="Times New Roman" w:hAnsi="Times New Roman" w:cs="Times New Roman"/>
                <w:sz w:val="20"/>
                <w:szCs w:val="20"/>
              </w:rPr>
            </w:pPr>
          </w:p>
          <w:p w14:paraId="11EF59ED" w14:textId="77777777" w:rsidR="00431C39" w:rsidRPr="00500B25" w:rsidRDefault="00431C39" w:rsidP="00431C39">
            <w:pPr>
              <w:jc w:val="center"/>
              <w:rPr>
                <w:rFonts w:ascii="Times New Roman" w:hAnsi="Times New Roman" w:cs="Times New Roman"/>
                <w:sz w:val="20"/>
                <w:szCs w:val="20"/>
              </w:rPr>
            </w:pPr>
          </w:p>
          <w:p w14:paraId="26599AD0" w14:textId="77777777" w:rsidR="00431C39" w:rsidRPr="00500B25" w:rsidRDefault="00431C39" w:rsidP="00431C39">
            <w:pPr>
              <w:jc w:val="center"/>
              <w:rPr>
                <w:rFonts w:ascii="Times New Roman" w:hAnsi="Times New Roman" w:cs="Times New Roman"/>
                <w:sz w:val="20"/>
                <w:szCs w:val="20"/>
              </w:rPr>
            </w:pPr>
          </w:p>
          <w:p w14:paraId="5694DC80" w14:textId="77777777" w:rsidR="00431C39" w:rsidRPr="00500B25" w:rsidRDefault="00431C39" w:rsidP="00431C39">
            <w:pPr>
              <w:jc w:val="center"/>
              <w:rPr>
                <w:rFonts w:ascii="Times New Roman" w:hAnsi="Times New Roman" w:cs="Times New Roman"/>
                <w:sz w:val="20"/>
                <w:szCs w:val="20"/>
              </w:rPr>
            </w:pPr>
          </w:p>
          <w:p w14:paraId="27DC0A85" w14:textId="77777777" w:rsidR="00431C39" w:rsidRPr="00500B25" w:rsidRDefault="00431C39" w:rsidP="00431C39">
            <w:pPr>
              <w:jc w:val="center"/>
              <w:rPr>
                <w:rFonts w:ascii="Times New Roman" w:hAnsi="Times New Roman" w:cs="Times New Roman"/>
                <w:sz w:val="20"/>
                <w:szCs w:val="20"/>
              </w:rPr>
            </w:pPr>
          </w:p>
          <w:p w14:paraId="3F8C58FF" w14:textId="77777777" w:rsidR="00431C39" w:rsidRPr="00500B25" w:rsidRDefault="00431C39" w:rsidP="00431C39">
            <w:pPr>
              <w:jc w:val="center"/>
              <w:rPr>
                <w:rFonts w:ascii="Times New Roman" w:hAnsi="Times New Roman" w:cs="Times New Roman"/>
                <w:sz w:val="20"/>
                <w:szCs w:val="20"/>
              </w:rPr>
            </w:pPr>
          </w:p>
          <w:p w14:paraId="063F0FD3" w14:textId="77777777" w:rsidR="00431C39" w:rsidRPr="00500B25" w:rsidRDefault="00431C39" w:rsidP="00431C39">
            <w:pPr>
              <w:jc w:val="center"/>
              <w:rPr>
                <w:rFonts w:ascii="Times New Roman" w:hAnsi="Times New Roman" w:cs="Times New Roman"/>
                <w:sz w:val="20"/>
                <w:szCs w:val="20"/>
              </w:rPr>
            </w:pPr>
          </w:p>
          <w:p w14:paraId="3C4EB552" w14:textId="77777777" w:rsidR="00431C39" w:rsidRPr="00500B25" w:rsidRDefault="00431C39" w:rsidP="00431C39">
            <w:pPr>
              <w:jc w:val="center"/>
              <w:rPr>
                <w:rFonts w:ascii="Times New Roman" w:hAnsi="Times New Roman" w:cs="Times New Roman"/>
                <w:sz w:val="20"/>
                <w:szCs w:val="20"/>
              </w:rPr>
            </w:pPr>
          </w:p>
          <w:p w14:paraId="328ECFF3" w14:textId="77777777" w:rsidR="00431C39" w:rsidRPr="00500B25" w:rsidRDefault="00431C39" w:rsidP="00431C39">
            <w:pPr>
              <w:jc w:val="center"/>
              <w:rPr>
                <w:rFonts w:ascii="Times New Roman" w:hAnsi="Times New Roman" w:cs="Times New Roman"/>
                <w:sz w:val="20"/>
                <w:szCs w:val="20"/>
              </w:rPr>
            </w:pPr>
          </w:p>
          <w:p w14:paraId="2BCC69DB" w14:textId="77777777" w:rsidR="00431C39" w:rsidRPr="00500B25" w:rsidRDefault="00431C39" w:rsidP="00431C39">
            <w:pPr>
              <w:jc w:val="center"/>
              <w:rPr>
                <w:rFonts w:ascii="Times New Roman" w:hAnsi="Times New Roman" w:cs="Times New Roman"/>
                <w:sz w:val="20"/>
                <w:szCs w:val="20"/>
              </w:rPr>
            </w:pPr>
          </w:p>
          <w:p w14:paraId="5C05C276" w14:textId="77777777" w:rsidR="00431C39" w:rsidRPr="00500B25" w:rsidRDefault="00431C39" w:rsidP="00431C39">
            <w:pPr>
              <w:jc w:val="center"/>
              <w:rPr>
                <w:rFonts w:ascii="Times New Roman" w:hAnsi="Times New Roman" w:cs="Times New Roman"/>
                <w:sz w:val="20"/>
                <w:szCs w:val="20"/>
              </w:rPr>
            </w:pPr>
          </w:p>
          <w:p w14:paraId="640202C7" w14:textId="77777777" w:rsidR="00431C39" w:rsidRPr="00500B25" w:rsidRDefault="00431C39" w:rsidP="00431C39">
            <w:pPr>
              <w:jc w:val="center"/>
              <w:rPr>
                <w:rFonts w:ascii="Times New Roman" w:hAnsi="Times New Roman" w:cs="Times New Roman"/>
                <w:sz w:val="20"/>
                <w:szCs w:val="20"/>
              </w:rPr>
            </w:pPr>
          </w:p>
          <w:p w14:paraId="3C318B4C" w14:textId="77777777" w:rsidR="00431C39" w:rsidRPr="00500B25" w:rsidRDefault="00431C39" w:rsidP="00431C39">
            <w:pPr>
              <w:jc w:val="center"/>
              <w:rPr>
                <w:rFonts w:ascii="Times New Roman" w:hAnsi="Times New Roman" w:cs="Times New Roman"/>
                <w:sz w:val="20"/>
                <w:szCs w:val="20"/>
              </w:rPr>
            </w:pPr>
          </w:p>
          <w:p w14:paraId="53B9B7E0" w14:textId="77777777" w:rsidR="00431C39" w:rsidRPr="00500B25" w:rsidRDefault="00431C39" w:rsidP="00431C39">
            <w:pPr>
              <w:jc w:val="center"/>
              <w:rPr>
                <w:rFonts w:ascii="Times New Roman" w:hAnsi="Times New Roman" w:cs="Times New Roman"/>
                <w:sz w:val="20"/>
                <w:szCs w:val="20"/>
              </w:rPr>
            </w:pPr>
          </w:p>
          <w:p w14:paraId="16D00157" w14:textId="77777777" w:rsidR="00431C39" w:rsidRPr="00500B25" w:rsidRDefault="00431C39" w:rsidP="00431C39">
            <w:pPr>
              <w:jc w:val="center"/>
              <w:rPr>
                <w:rFonts w:ascii="Times New Roman" w:hAnsi="Times New Roman" w:cs="Times New Roman"/>
                <w:sz w:val="20"/>
                <w:szCs w:val="20"/>
              </w:rPr>
            </w:pPr>
          </w:p>
          <w:p w14:paraId="44D02ED6" w14:textId="77777777" w:rsidR="00431C39" w:rsidRPr="00500B25" w:rsidRDefault="00431C39" w:rsidP="00431C39">
            <w:pPr>
              <w:jc w:val="center"/>
              <w:rPr>
                <w:rFonts w:ascii="Times New Roman" w:hAnsi="Times New Roman" w:cs="Times New Roman"/>
                <w:sz w:val="20"/>
                <w:szCs w:val="20"/>
              </w:rPr>
            </w:pPr>
          </w:p>
          <w:p w14:paraId="01A1A57B" w14:textId="77777777" w:rsidR="00431C39" w:rsidRPr="00500B25" w:rsidRDefault="00431C39" w:rsidP="00431C39">
            <w:pPr>
              <w:jc w:val="center"/>
              <w:rPr>
                <w:rFonts w:ascii="Times New Roman" w:hAnsi="Times New Roman" w:cs="Times New Roman"/>
                <w:sz w:val="20"/>
                <w:szCs w:val="20"/>
              </w:rPr>
            </w:pPr>
          </w:p>
          <w:p w14:paraId="31561C14" w14:textId="77777777" w:rsidR="00431C39" w:rsidRPr="00500B25" w:rsidRDefault="00431C39" w:rsidP="00431C39">
            <w:pPr>
              <w:jc w:val="center"/>
              <w:rPr>
                <w:rFonts w:ascii="Times New Roman" w:hAnsi="Times New Roman" w:cs="Times New Roman"/>
                <w:sz w:val="20"/>
                <w:szCs w:val="20"/>
              </w:rPr>
            </w:pPr>
          </w:p>
          <w:p w14:paraId="4F7FEE2D" w14:textId="77777777" w:rsidR="00431C39" w:rsidRPr="00500B25" w:rsidRDefault="00431C39" w:rsidP="00431C39">
            <w:pPr>
              <w:jc w:val="center"/>
              <w:rPr>
                <w:rFonts w:ascii="Times New Roman" w:hAnsi="Times New Roman" w:cs="Times New Roman"/>
                <w:sz w:val="20"/>
                <w:szCs w:val="20"/>
              </w:rPr>
            </w:pPr>
          </w:p>
          <w:p w14:paraId="79E1218D" w14:textId="77777777" w:rsidR="00431C39" w:rsidRPr="00500B25" w:rsidRDefault="00431C39" w:rsidP="00431C39">
            <w:pPr>
              <w:jc w:val="center"/>
              <w:rPr>
                <w:rFonts w:ascii="Times New Roman" w:hAnsi="Times New Roman" w:cs="Times New Roman"/>
                <w:sz w:val="20"/>
                <w:szCs w:val="20"/>
              </w:rPr>
            </w:pPr>
          </w:p>
          <w:p w14:paraId="4CD127A4" w14:textId="77777777" w:rsidR="00431C39" w:rsidRPr="00500B25" w:rsidRDefault="00431C39" w:rsidP="00431C39">
            <w:pPr>
              <w:jc w:val="center"/>
              <w:rPr>
                <w:rFonts w:ascii="Times New Roman" w:hAnsi="Times New Roman" w:cs="Times New Roman"/>
                <w:sz w:val="20"/>
                <w:szCs w:val="20"/>
              </w:rPr>
            </w:pPr>
          </w:p>
          <w:p w14:paraId="0EEA9D84" w14:textId="77777777" w:rsidR="00431C39" w:rsidRPr="00500B25" w:rsidRDefault="00431C39" w:rsidP="00431C39">
            <w:pPr>
              <w:jc w:val="center"/>
              <w:rPr>
                <w:rFonts w:ascii="Times New Roman" w:hAnsi="Times New Roman" w:cs="Times New Roman"/>
                <w:sz w:val="20"/>
                <w:szCs w:val="20"/>
              </w:rPr>
            </w:pPr>
          </w:p>
          <w:p w14:paraId="59A989BF" w14:textId="77777777" w:rsidR="00431C39" w:rsidRPr="00500B25" w:rsidRDefault="00431C39" w:rsidP="00431C39">
            <w:pPr>
              <w:jc w:val="center"/>
              <w:rPr>
                <w:rFonts w:ascii="Times New Roman" w:hAnsi="Times New Roman" w:cs="Times New Roman"/>
                <w:sz w:val="20"/>
                <w:szCs w:val="20"/>
              </w:rPr>
            </w:pPr>
          </w:p>
          <w:p w14:paraId="58165873" w14:textId="77777777" w:rsidR="00431C39" w:rsidRPr="00500B25" w:rsidRDefault="00431C39" w:rsidP="00431C39">
            <w:pPr>
              <w:jc w:val="center"/>
              <w:rPr>
                <w:rFonts w:ascii="Times New Roman" w:hAnsi="Times New Roman" w:cs="Times New Roman"/>
                <w:sz w:val="20"/>
                <w:szCs w:val="20"/>
              </w:rPr>
            </w:pPr>
          </w:p>
          <w:p w14:paraId="6C4C1B7A" w14:textId="77777777" w:rsidR="00431C39" w:rsidRPr="00500B25" w:rsidRDefault="00431C39" w:rsidP="00431C39">
            <w:pPr>
              <w:jc w:val="center"/>
              <w:rPr>
                <w:rFonts w:ascii="Times New Roman" w:hAnsi="Times New Roman" w:cs="Times New Roman"/>
                <w:sz w:val="20"/>
                <w:szCs w:val="20"/>
              </w:rPr>
            </w:pPr>
          </w:p>
          <w:p w14:paraId="3EC70025" w14:textId="77777777" w:rsidR="00431C39" w:rsidRPr="00500B25" w:rsidRDefault="00431C39" w:rsidP="00431C39">
            <w:pPr>
              <w:jc w:val="center"/>
              <w:rPr>
                <w:rFonts w:ascii="Times New Roman" w:hAnsi="Times New Roman" w:cs="Times New Roman"/>
                <w:sz w:val="20"/>
                <w:szCs w:val="20"/>
              </w:rPr>
            </w:pPr>
          </w:p>
          <w:p w14:paraId="735D69C6" w14:textId="77777777" w:rsidR="00431C39" w:rsidRPr="00500B25" w:rsidRDefault="00431C39" w:rsidP="00431C39">
            <w:pPr>
              <w:jc w:val="center"/>
              <w:rPr>
                <w:rFonts w:ascii="Times New Roman" w:hAnsi="Times New Roman" w:cs="Times New Roman"/>
                <w:sz w:val="20"/>
                <w:szCs w:val="20"/>
              </w:rPr>
            </w:pPr>
          </w:p>
          <w:p w14:paraId="61AFC511" w14:textId="77777777" w:rsidR="00431C39" w:rsidRPr="00500B25" w:rsidRDefault="00431C39" w:rsidP="00431C39">
            <w:pPr>
              <w:jc w:val="center"/>
              <w:rPr>
                <w:rFonts w:ascii="Times New Roman" w:hAnsi="Times New Roman" w:cs="Times New Roman"/>
                <w:sz w:val="20"/>
                <w:szCs w:val="20"/>
              </w:rPr>
            </w:pPr>
          </w:p>
          <w:p w14:paraId="2F280BFF" w14:textId="77777777" w:rsidR="00431C39" w:rsidRPr="00500B25" w:rsidRDefault="00431C39" w:rsidP="00431C39">
            <w:pPr>
              <w:jc w:val="center"/>
              <w:rPr>
                <w:rFonts w:ascii="Times New Roman" w:hAnsi="Times New Roman" w:cs="Times New Roman"/>
                <w:sz w:val="20"/>
                <w:szCs w:val="20"/>
              </w:rPr>
            </w:pPr>
          </w:p>
          <w:p w14:paraId="2E6101EA" w14:textId="77777777" w:rsidR="00431C39" w:rsidRPr="00500B25" w:rsidRDefault="00431C39" w:rsidP="00431C39">
            <w:pPr>
              <w:jc w:val="center"/>
              <w:rPr>
                <w:rFonts w:ascii="Times New Roman" w:hAnsi="Times New Roman" w:cs="Times New Roman"/>
                <w:sz w:val="20"/>
                <w:szCs w:val="20"/>
              </w:rPr>
            </w:pPr>
          </w:p>
          <w:p w14:paraId="5A934466" w14:textId="77777777" w:rsidR="00431C39" w:rsidRPr="00500B25" w:rsidRDefault="00431C39" w:rsidP="00431C39">
            <w:pPr>
              <w:jc w:val="center"/>
              <w:rPr>
                <w:rFonts w:ascii="Times New Roman" w:hAnsi="Times New Roman" w:cs="Times New Roman"/>
                <w:sz w:val="20"/>
                <w:szCs w:val="20"/>
              </w:rPr>
            </w:pPr>
          </w:p>
          <w:p w14:paraId="5EB3E774" w14:textId="77777777" w:rsidR="00431C39" w:rsidRPr="00500B25" w:rsidRDefault="00431C39" w:rsidP="00431C39">
            <w:pPr>
              <w:jc w:val="center"/>
              <w:rPr>
                <w:rFonts w:ascii="Times New Roman" w:hAnsi="Times New Roman" w:cs="Times New Roman"/>
                <w:sz w:val="20"/>
                <w:szCs w:val="20"/>
              </w:rPr>
            </w:pPr>
          </w:p>
          <w:p w14:paraId="36C32448" w14:textId="77777777" w:rsidR="00431C39" w:rsidRPr="00500B25" w:rsidRDefault="00431C39" w:rsidP="00431C39">
            <w:pPr>
              <w:jc w:val="center"/>
              <w:rPr>
                <w:rFonts w:ascii="Times New Roman" w:hAnsi="Times New Roman" w:cs="Times New Roman"/>
                <w:sz w:val="20"/>
                <w:szCs w:val="20"/>
              </w:rPr>
            </w:pPr>
          </w:p>
          <w:p w14:paraId="2F46FEC7" w14:textId="3C96AE50" w:rsidR="00431C39" w:rsidRPr="00500B25" w:rsidRDefault="00431C39" w:rsidP="00431C39">
            <w:pPr>
              <w:jc w:val="center"/>
              <w:rPr>
                <w:rFonts w:ascii="Times New Roman" w:hAnsi="Times New Roman" w:cs="Times New Roman"/>
                <w:sz w:val="20"/>
                <w:szCs w:val="20"/>
              </w:rPr>
            </w:pPr>
          </w:p>
        </w:tc>
      </w:tr>
      <w:tr w:rsidR="00431C39" w:rsidRPr="00500B25" w14:paraId="7458B34C" w14:textId="77777777" w:rsidTr="00500B25">
        <w:tc>
          <w:tcPr>
            <w:tcW w:w="988" w:type="dxa"/>
            <w:tcBorders>
              <w:top w:val="single" w:sz="4" w:space="0" w:color="auto"/>
              <w:bottom w:val="single" w:sz="4" w:space="0" w:color="auto"/>
            </w:tcBorders>
          </w:tcPr>
          <w:p w14:paraId="36AA3DB5" w14:textId="77777777"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lastRenderedPageBreak/>
              <w:t>Č: 29</w:t>
            </w:r>
          </w:p>
          <w:p w14:paraId="3C0E1867" w14:textId="77777777"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t>O: 1</w:t>
            </w:r>
          </w:p>
          <w:p w14:paraId="6792472F" w14:textId="03CB047C"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t>P: a)</w:t>
            </w:r>
          </w:p>
        </w:tc>
        <w:tc>
          <w:tcPr>
            <w:tcW w:w="2268" w:type="dxa"/>
            <w:tcBorders>
              <w:top w:val="single" w:sz="4" w:space="0" w:color="auto"/>
              <w:bottom w:val="single" w:sz="4" w:space="0" w:color="auto"/>
            </w:tcBorders>
          </w:tcPr>
          <w:p w14:paraId="1E77AD17" w14:textId="77777777" w:rsidR="00431C39" w:rsidRPr="00500B25" w:rsidRDefault="00431C39" w:rsidP="00431C39">
            <w:pPr>
              <w:adjustRightInd w:val="0"/>
              <w:jc w:val="center"/>
              <w:rPr>
                <w:rFonts w:ascii="Times New Roman" w:hAnsi="Times New Roman" w:cs="Times New Roman"/>
                <w:bCs/>
                <w:sz w:val="20"/>
                <w:szCs w:val="20"/>
              </w:rPr>
            </w:pPr>
            <w:r w:rsidRPr="00500B25">
              <w:rPr>
                <w:rFonts w:ascii="Times New Roman" w:hAnsi="Times New Roman" w:cs="Times New Roman"/>
                <w:bCs/>
                <w:sz w:val="20"/>
                <w:szCs w:val="20"/>
              </w:rPr>
              <w:t>HLAVA V</w:t>
            </w:r>
          </w:p>
          <w:p w14:paraId="7F2F4A1A" w14:textId="77777777" w:rsidR="00DE7DBC" w:rsidRPr="00500B25" w:rsidRDefault="00431C39" w:rsidP="00431C39">
            <w:pPr>
              <w:adjustRightInd w:val="0"/>
              <w:jc w:val="center"/>
              <w:rPr>
                <w:rFonts w:ascii="Times New Roman" w:hAnsi="Times New Roman" w:cs="Times New Roman"/>
                <w:b/>
                <w:bCs/>
                <w:sz w:val="20"/>
                <w:szCs w:val="20"/>
              </w:rPr>
            </w:pPr>
            <w:r w:rsidRPr="00500B25">
              <w:rPr>
                <w:rFonts w:ascii="Times New Roman" w:hAnsi="Times New Roman" w:cs="Times New Roman"/>
                <w:b/>
                <w:bCs/>
                <w:sz w:val="20"/>
                <w:szCs w:val="20"/>
              </w:rPr>
              <w:t>MONITOROVANIE REŠTRUKTURALIZAČNÝCH, KONKURZNÝCH A ODDLŽOVACÍCH KONANÍ</w:t>
            </w:r>
          </w:p>
          <w:p w14:paraId="6AA8C40D" w14:textId="77777777" w:rsidR="00DE7DBC" w:rsidRPr="00500B25" w:rsidRDefault="00DE7DBC" w:rsidP="00431C39">
            <w:pPr>
              <w:adjustRightInd w:val="0"/>
              <w:jc w:val="center"/>
              <w:rPr>
                <w:rFonts w:ascii="Times New Roman" w:hAnsi="Times New Roman" w:cs="Times New Roman"/>
                <w:b/>
                <w:bCs/>
                <w:sz w:val="20"/>
                <w:szCs w:val="20"/>
              </w:rPr>
            </w:pPr>
          </w:p>
          <w:p w14:paraId="31574A9C" w14:textId="543AB118" w:rsidR="00431C39" w:rsidRPr="00500B25" w:rsidRDefault="00431C39" w:rsidP="00431C39">
            <w:pPr>
              <w:adjustRightInd w:val="0"/>
              <w:jc w:val="center"/>
              <w:rPr>
                <w:rFonts w:ascii="Times New Roman" w:hAnsi="Times New Roman" w:cs="Times New Roman"/>
                <w:bCs/>
                <w:sz w:val="20"/>
                <w:szCs w:val="20"/>
              </w:rPr>
            </w:pPr>
            <w:r w:rsidRPr="00500B25">
              <w:rPr>
                <w:rFonts w:ascii="Times New Roman" w:hAnsi="Times New Roman" w:cs="Times New Roman"/>
                <w:bCs/>
                <w:sz w:val="20"/>
                <w:szCs w:val="20"/>
              </w:rPr>
              <w:t>Článok 29</w:t>
            </w:r>
          </w:p>
          <w:p w14:paraId="7CD61085" w14:textId="38F15897" w:rsidR="00431C39" w:rsidRPr="00500B25" w:rsidRDefault="00431C39" w:rsidP="00DE7DBC">
            <w:pPr>
              <w:adjustRightInd w:val="0"/>
              <w:jc w:val="center"/>
              <w:rPr>
                <w:rFonts w:ascii="Times New Roman" w:hAnsi="Times New Roman" w:cs="Times New Roman"/>
                <w:b/>
                <w:bCs/>
                <w:sz w:val="20"/>
                <w:szCs w:val="20"/>
              </w:rPr>
            </w:pPr>
            <w:r w:rsidRPr="00500B25">
              <w:rPr>
                <w:rFonts w:ascii="Times New Roman" w:hAnsi="Times New Roman" w:cs="Times New Roman"/>
                <w:b/>
                <w:bCs/>
                <w:sz w:val="20"/>
                <w:szCs w:val="20"/>
              </w:rPr>
              <w:t>Zber údajov</w:t>
            </w:r>
          </w:p>
          <w:p w14:paraId="1DE07D90" w14:textId="77777777" w:rsidR="00DE7DBC" w:rsidRPr="00500B25" w:rsidRDefault="00DE7DBC" w:rsidP="00DE7DBC">
            <w:pPr>
              <w:adjustRightInd w:val="0"/>
              <w:jc w:val="center"/>
              <w:rPr>
                <w:rFonts w:ascii="Times New Roman" w:hAnsi="Times New Roman" w:cs="Times New Roman"/>
                <w:b/>
                <w:bCs/>
                <w:sz w:val="20"/>
                <w:szCs w:val="20"/>
              </w:rPr>
            </w:pPr>
          </w:p>
          <w:p w14:paraId="3B44B3F4" w14:textId="77777777" w:rsidR="00431C39" w:rsidRPr="00500B25" w:rsidRDefault="00431C39" w:rsidP="00431C39">
            <w:pPr>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1.Členské štáty zbierajú a zhromažďujú na ročnom základe na vnútroštátnej úrovni údaje o reštrukturalizačných, konkurzných a oddlžovacích konaniach, rozdelené podľa jednotlivých konaní, aspoň pokiaľ ide o tieto prvky: </w:t>
            </w:r>
          </w:p>
          <w:p w14:paraId="55B8785F" w14:textId="77777777" w:rsidR="00431C39" w:rsidRPr="00500B25" w:rsidRDefault="00431C39" w:rsidP="00431C39">
            <w:pPr>
              <w:numPr>
                <w:ilvl w:val="0"/>
                <w:numId w:val="8"/>
              </w:numPr>
              <w:autoSpaceDE w:val="0"/>
              <w:autoSpaceDN w:val="0"/>
              <w:adjustRightInd w:val="0"/>
              <w:ind w:left="0" w:firstLine="0"/>
              <w:jc w:val="both"/>
              <w:rPr>
                <w:rFonts w:ascii="Times New Roman" w:hAnsi="Times New Roman" w:cs="Times New Roman"/>
                <w:b/>
                <w:bCs/>
                <w:sz w:val="20"/>
                <w:szCs w:val="20"/>
              </w:rPr>
            </w:pPr>
            <w:r w:rsidRPr="00500B25">
              <w:rPr>
                <w:rFonts w:ascii="Times New Roman" w:hAnsi="Times New Roman" w:cs="Times New Roman"/>
                <w:sz w:val="20"/>
                <w:szCs w:val="20"/>
              </w:rPr>
              <w:t xml:space="preserve">počet konaní, o ktoré sa požiadalo alebo ktoré sa začali, ak sa takéto začatie ustanovuje vo vnútroštátneho práva a </w:t>
            </w:r>
            <w:r w:rsidRPr="00500B25">
              <w:rPr>
                <w:rFonts w:ascii="Times New Roman" w:hAnsi="Times New Roman" w:cs="Times New Roman"/>
                <w:sz w:val="20"/>
                <w:szCs w:val="20"/>
              </w:rPr>
              <w:lastRenderedPageBreak/>
              <w:t xml:space="preserve">konaní, ktoré prebiehajú alebo boli ukončené; </w:t>
            </w:r>
          </w:p>
          <w:p w14:paraId="20EEC176" w14:textId="77777777" w:rsidR="00431C39" w:rsidRPr="00500B25" w:rsidRDefault="00431C39" w:rsidP="00431C39">
            <w:pPr>
              <w:adjustRightInd w:val="0"/>
              <w:jc w:val="both"/>
              <w:rPr>
                <w:rFonts w:ascii="Times New Roman" w:hAnsi="Times New Roman" w:cs="Times New Roman"/>
                <w:b/>
                <w:bCs/>
                <w:sz w:val="20"/>
                <w:szCs w:val="20"/>
              </w:rPr>
            </w:pPr>
            <w:r w:rsidRPr="00500B25">
              <w:rPr>
                <w:rFonts w:ascii="Times New Roman" w:hAnsi="Times New Roman" w:cs="Times New Roman"/>
                <w:sz w:val="20"/>
                <w:szCs w:val="20"/>
              </w:rPr>
              <w:t xml:space="preserve">b) priemerná dĺžka konaní od predloženia žiadosti alebo od ich začatia, ak sa takéto začatie ustanovuje vo vnútroštátnych právnych predpisoch, do ich ukončenia; </w:t>
            </w:r>
          </w:p>
          <w:p w14:paraId="02808365" w14:textId="77777777" w:rsidR="00431C39" w:rsidRPr="00500B25" w:rsidRDefault="00431C39" w:rsidP="00431C39">
            <w:pPr>
              <w:adjustRightInd w:val="0"/>
              <w:jc w:val="both"/>
              <w:rPr>
                <w:rFonts w:ascii="Times New Roman" w:hAnsi="Times New Roman" w:cs="Times New Roman"/>
                <w:b/>
                <w:bCs/>
                <w:sz w:val="20"/>
                <w:szCs w:val="20"/>
              </w:rPr>
            </w:pPr>
            <w:r w:rsidRPr="00500B25">
              <w:rPr>
                <w:rFonts w:ascii="Times New Roman" w:hAnsi="Times New Roman" w:cs="Times New Roman"/>
                <w:sz w:val="20"/>
                <w:szCs w:val="20"/>
              </w:rPr>
              <w:t xml:space="preserve">c) počet konaní, ktoré sa nepožadujú podľa písmena d), rozdelený podľa druhu výsledku; </w:t>
            </w:r>
          </w:p>
          <w:p w14:paraId="71C1C650" w14:textId="173D5DA9" w:rsidR="00431C39" w:rsidRPr="00500B25" w:rsidRDefault="00431C39" w:rsidP="00431C39">
            <w:pPr>
              <w:adjustRightInd w:val="0"/>
              <w:jc w:val="both"/>
              <w:rPr>
                <w:rFonts w:ascii="Times New Roman" w:hAnsi="Times New Roman" w:cs="Times New Roman"/>
                <w:b/>
                <w:bCs/>
                <w:sz w:val="20"/>
                <w:szCs w:val="20"/>
              </w:rPr>
            </w:pPr>
            <w:r w:rsidRPr="00500B25">
              <w:rPr>
                <w:rFonts w:ascii="Times New Roman" w:hAnsi="Times New Roman" w:cs="Times New Roman"/>
                <w:sz w:val="20"/>
                <w:szCs w:val="20"/>
              </w:rPr>
              <w:t>d) počet žiadostí o reštrukturalizačné konanie, ktoré boli vyhlásené za neprípustné, boli zamietnuté alebo boli späťvzaté ešte pred začatím konania.</w:t>
            </w:r>
          </w:p>
        </w:tc>
        <w:tc>
          <w:tcPr>
            <w:tcW w:w="567" w:type="dxa"/>
            <w:tcBorders>
              <w:top w:val="single" w:sz="4" w:space="0" w:color="auto"/>
              <w:bottom w:val="single" w:sz="4" w:space="0" w:color="auto"/>
            </w:tcBorders>
          </w:tcPr>
          <w:p w14:paraId="31E1EF03" w14:textId="283ED711"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N</w:t>
            </w:r>
          </w:p>
        </w:tc>
        <w:tc>
          <w:tcPr>
            <w:tcW w:w="708" w:type="dxa"/>
            <w:tcBorders>
              <w:top w:val="single" w:sz="4" w:space="0" w:color="auto"/>
              <w:bottom w:val="single" w:sz="4" w:space="0" w:color="auto"/>
            </w:tcBorders>
          </w:tcPr>
          <w:p w14:paraId="58B209BD" w14:textId="666904D8" w:rsidR="00DE7DBC" w:rsidRPr="00500B25" w:rsidRDefault="00DE7DBC" w:rsidP="00431C39">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65EBAE41" w14:textId="1D88E103" w:rsidR="00DE7DBC" w:rsidRPr="00500B25" w:rsidRDefault="00DE7DBC" w:rsidP="00431C39">
            <w:pPr>
              <w:jc w:val="center"/>
              <w:rPr>
                <w:rFonts w:ascii="Times New Roman" w:hAnsi="Times New Roman" w:cs="Times New Roman"/>
                <w:sz w:val="20"/>
                <w:szCs w:val="20"/>
              </w:rPr>
            </w:pPr>
          </w:p>
          <w:p w14:paraId="272CEB0F" w14:textId="0142766B" w:rsidR="00DE7DBC" w:rsidRPr="00500B25" w:rsidRDefault="00DE7DBC" w:rsidP="00431C39">
            <w:pPr>
              <w:jc w:val="center"/>
              <w:rPr>
                <w:rFonts w:ascii="Times New Roman" w:hAnsi="Times New Roman" w:cs="Times New Roman"/>
                <w:sz w:val="20"/>
                <w:szCs w:val="20"/>
              </w:rPr>
            </w:pPr>
          </w:p>
          <w:p w14:paraId="6DC5A3C9" w14:textId="25545357" w:rsidR="00DE7DBC" w:rsidRDefault="00DE7DBC" w:rsidP="00431C39">
            <w:pPr>
              <w:jc w:val="center"/>
              <w:rPr>
                <w:rFonts w:ascii="Times New Roman" w:hAnsi="Times New Roman" w:cs="Times New Roman"/>
                <w:sz w:val="20"/>
                <w:szCs w:val="20"/>
              </w:rPr>
            </w:pPr>
          </w:p>
          <w:p w14:paraId="2F0DEF66" w14:textId="44A5D7C6" w:rsidR="005E4AEA" w:rsidRDefault="005E4AEA" w:rsidP="00431C39">
            <w:pPr>
              <w:jc w:val="center"/>
              <w:rPr>
                <w:rFonts w:ascii="Times New Roman" w:hAnsi="Times New Roman" w:cs="Times New Roman"/>
                <w:sz w:val="20"/>
                <w:szCs w:val="20"/>
              </w:rPr>
            </w:pPr>
          </w:p>
          <w:p w14:paraId="295397DB" w14:textId="06F566A2" w:rsidR="005E4AEA" w:rsidRDefault="005E4AEA" w:rsidP="00431C39">
            <w:pPr>
              <w:jc w:val="center"/>
              <w:rPr>
                <w:rFonts w:ascii="Times New Roman" w:hAnsi="Times New Roman" w:cs="Times New Roman"/>
                <w:sz w:val="20"/>
                <w:szCs w:val="20"/>
              </w:rPr>
            </w:pPr>
          </w:p>
          <w:p w14:paraId="0F6EFF90" w14:textId="61A5B59E" w:rsidR="005E4AEA" w:rsidRDefault="005E4AEA" w:rsidP="00431C39">
            <w:pPr>
              <w:jc w:val="center"/>
              <w:rPr>
                <w:rFonts w:ascii="Times New Roman" w:hAnsi="Times New Roman" w:cs="Times New Roman"/>
                <w:sz w:val="20"/>
                <w:szCs w:val="20"/>
              </w:rPr>
            </w:pPr>
            <w:r>
              <w:rPr>
                <w:rFonts w:ascii="Times New Roman" w:hAnsi="Times New Roman" w:cs="Times New Roman"/>
                <w:sz w:val="20"/>
                <w:szCs w:val="20"/>
              </w:rPr>
              <w:t>1</w:t>
            </w:r>
          </w:p>
          <w:p w14:paraId="2D355D85" w14:textId="7351791A" w:rsidR="005E4AEA" w:rsidRDefault="005E4AEA" w:rsidP="00431C39">
            <w:pPr>
              <w:jc w:val="center"/>
              <w:rPr>
                <w:rFonts w:ascii="Times New Roman" w:hAnsi="Times New Roman" w:cs="Times New Roman"/>
                <w:sz w:val="20"/>
                <w:szCs w:val="20"/>
              </w:rPr>
            </w:pPr>
          </w:p>
          <w:p w14:paraId="179FC6B8" w14:textId="67974673" w:rsidR="005E4AEA" w:rsidRDefault="005E4AEA" w:rsidP="00431C39">
            <w:pPr>
              <w:jc w:val="center"/>
              <w:rPr>
                <w:rFonts w:ascii="Times New Roman" w:hAnsi="Times New Roman" w:cs="Times New Roman"/>
                <w:sz w:val="20"/>
                <w:szCs w:val="20"/>
              </w:rPr>
            </w:pPr>
          </w:p>
          <w:p w14:paraId="3176A02A" w14:textId="2EEB44CC" w:rsidR="005E4AEA" w:rsidRDefault="005E4AEA" w:rsidP="00431C39">
            <w:pPr>
              <w:jc w:val="center"/>
              <w:rPr>
                <w:rFonts w:ascii="Times New Roman" w:hAnsi="Times New Roman" w:cs="Times New Roman"/>
                <w:sz w:val="20"/>
                <w:szCs w:val="20"/>
              </w:rPr>
            </w:pPr>
          </w:p>
          <w:p w14:paraId="12BB2246" w14:textId="301E9AF1" w:rsidR="005E4AEA" w:rsidRDefault="005E4AEA" w:rsidP="00431C39">
            <w:pPr>
              <w:jc w:val="center"/>
              <w:rPr>
                <w:rFonts w:ascii="Times New Roman" w:hAnsi="Times New Roman" w:cs="Times New Roman"/>
                <w:sz w:val="20"/>
                <w:szCs w:val="20"/>
              </w:rPr>
            </w:pPr>
          </w:p>
          <w:p w14:paraId="212ADC48" w14:textId="045169A3" w:rsidR="005E4AEA" w:rsidRDefault="005E4AEA" w:rsidP="00431C39">
            <w:pPr>
              <w:jc w:val="center"/>
              <w:rPr>
                <w:rFonts w:ascii="Times New Roman" w:hAnsi="Times New Roman" w:cs="Times New Roman"/>
                <w:sz w:val="20"/>
                <w:szCs w:val="20"/>
              </w:rPr>
            </w:pPr>
          </w:p>
          <w:p w14:paraId="424E3D86" w14:textId="4E9B1712" w:rsidR="005E4AEA" w:rsidRPr="00500B25" w:rsidRDefault="005E4AEA" w:rsidP="00431C39">
            <w:pPr>
              <w:jc w:val="center"/>
              <w:rPr>
                <w:rFonts w:ascii="Times New Roman" w:hAnsi="Times New Roman" w:cs="Times New Roman"/>
                <w:sz w:val="20"/>
                <w:szCs w:val="20"/>
              </w:rPr>
            </w:pPr>
            <w:r>
              <w:rPr>
                <w:rFonts w:ascii="Times New Roman" w:hAnsi="Times New Roman" w:cs="Times New Roman"/>
                <w:sz w:val="20"/>
                <w:szCs w:val="20"/>
              </w:rPr>
              <w:t>1</w:t>
            </w:r>
          </w:p>
          <w:p w14:paraId="0C52C0C4" w14:textId="77777777" w:rsidR="00DE7DBC" w:rsidRPr="00500B25" w:rsidRDefault="00DE7DBC" w:rsidP="00431C39">
            <w:pPr>
              <w:jc w:val="center"/>
              <w:rPr>
                <w:rFonts w:ascii="Times New Roman" w:hAnsi="Times New Roman" w:cs="Times New Roman"/>
                <w:sz w:val="20"/>
                <w:szCs w:val="20"/>
              </w:rPr>
            </w:pPr>
          </w:p>
          <w:p w14:paraId="3BC31B2B" w14:textId="77777777" w:rsidR="00DE7DBC" w:rsidRPr="00500B25" w:rsidRDefault="00DE7DBC" w:rsidP="00431C39">
            <w:pPr>
              <w:jc w:val="center"/>
              <w:rPr>
                <w:rFonts w:ascii="Times New Roman" w:hAnsi="Times New Roman" w:cs="Times New Roman"/>
                <w:sz w:val="20"/>
                <w:szCs w:val="20"/>
              </w:rPr>
            </w:pPr>
          </w:p>
          <w:p w14:paraId="6B7E85BC" w14:textId="77777777" w:rsidR="00DE7DBC" w:rsidRPr="00500B25" w:rsidRDefault="00DE7DBC" w:rsidP="00431C39">
            <w:pPr>
              <w:jc w:val="center"/>
              <w:rPr>
                <w:rFonts w:ascii="Times New Roman" w:hAnsi="Times New Roman" w:cs="Times New Roman"/>
                <w:sz w:val="20"/>
                <w:szCs w:val="20"/>
              </w:rPr>
            </w:pPr>
          </w:p>
          <w:p w14:paraId="1B6CF3FB" w14:textId="77777777" w:rsidR="00DE7DBC" w:rsidRPr="00500B25" w:rsidRDefault="00DE7DBC" w:rsidP="00431C39">
            <w:pPr>
              <w:jc w:val="center"/>
              <w:rPr>
                <w:rFonts w:ascii="Times New Roman" w:hAnsi="Times New Roman" w:cs="Times New Roman"/>
                <w:sz w:val="20"/>
                <w:szCs w:val="20"/>
              </w:rPr>
            </w:pPr>
          </w:p>
          <w:p w14:paraId="3C63DBDB" w14:textId="77777777" w:rsidR="00DE7DBC" w:rsidRPr="00500B25" w:rsidRDefault="00DE7DBC" w:rsidP="00431C39">
            <w:pPr>
              <w:jc w:val="center"/>
              <w:rPr>
                <w:rFonts w:ascii="Times New Roman" w:hAnsi="Times New Roman" w:cs="Times New Roman"/>
                <w:sz w:val="20"/>
                <w:szCs w:val="20"/>
              </w:rPr>
            </w:pPr>
          </w:p>
          <w:p w14:paraId="49A6F2AD" w14:textId="77777777" w:rsidR="00DE7DBC" w:rsidRPr="00500B25" w:rsidRDefault="00DE7DBC" w:rsidP="00431C39">
            <w:pPr>
              <w:jc w:val="center"/>
              <w:rPr>
                <w:rFonts w:ascii="Times New Roman" w:hAnsi="Times New Roman" w:cs="Times New Roman"/>
                <w:sz w:val="20"/>
                <w:szCs w:val="20"/>
              </w:rPr>
            </w:pPr>
          </w:p>
          <w:p w14:paraId="5BF7A644" w14:textId="77777777" w:rsidR="00DE7DBC" w:rsidRPr="00500B25" w:rsidRDefault="00DE7DBC" w:rsidP="00431C39">
            <w:pPr>
              <w:jc w:val="center"/>
              <w:rPr>
                <w:rFonts w:ascii="Times New Roman" w:hAnsi="Times New Roman" w:cs="Times New Roman"/>
                <w:sz w:val="20"/>
                <w:szCs w:val="20"/>
              </w:rPr>
            </w:pPr>
          </w:p>
          <w:p w14:paraId="14FD9B85" w14:textId="24B8ADFE" w:rsidR="00DE7DBC" w:rsidRPr="00500B25" w:rsidRDefault="00DE7DBC" w:rsidP="00431C39">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62473EF2" w14:textId="77777777" w:rsidR="00DE7DBC" w:rsidRPr="00500B25" w:rsidRDefault="00DE7DBC" w:rsidP="00431C39">
            <w:pPr>
              <w:jc w:val="center"/>
              <w:rPr>
                <w:rFonts w:ascii="Times New Roman" w:hAnsi="Times New Roman" w:cs="Times New Roman"/>
                <w:sz w:val="20"/>
                <w:szCs w:val="20"/>
              </w:rPr>
            </w:pPr>
          </w:p>
          <w:p w14:paraId="4C01E967" w14:textId="77777777" w:rsidR="00DE7DBC" w:rsidRPr="00500B25" w:rsidRDefault="00DE7DBC" w:rsidP="00431C39">
            <w:pPr>
              <w:jc w:val="center"/>
              <w:rPr>
                <w:rFonts w:ascii="Times New Roman" w:hAnsi="Times New Roman" w:cs="Times New Roman"/>
                <w:sz w:val="20"/>
                <w:szCs w:val="20"/>
              </w:rPr>
            </w:pPr>
          </w:p>
          <w:p w14:paraId="17CBC837" w14:textId="46B252FF" w:rsidR="00DE7DBC" w:rsidRPr="00500B25" w:rsidRDefault="00DE7DBC" w:rsidP="00431C39">
            <w:pPr>
              <w:jc w:val="center"/>
              <w:rPr>
                <w:rFonts w:ascii="Times New Roman" w:hAnsi="Times New Roman" w:cs="Times New Roman"/>
                <w:sz w:val="20"/>
                <w:szCs w:val="20"/>
              </w:rPr>
            </w:pPr>
          </w:p>
          <w:p w14:paraId="4226E7BD" w14:textId="69951519" w:rsidR="00DE7DBC" w:rsidRPr="00500B25" w:rsidRDefault="00DE7DBC" w:rsidP="00431C39">
            <w:pPr>
              <w:jc w:val="center"/>
              <w:rPr>
                <w:rFonts w:ascii="Times New Roman" w:hAnsi="Times New Roman" w:cs="Times New Roman"/>
                <w:sz w:val="20"/>
                <w:szCs w:val="20"/>
              </w:rPr>
            </w:pPr>
          </w:p>
          <w:p w14:paraId="17575F50" w14:textId="11BB6A0E" w:rsidR="00DE7DBC" w:rsidRDefault="00DE7DBC" w:rsidP="00431C39">
            <w:pPr>
              <w:jc w:val="center"/>
              <w:rPr>
                <w:rFonts w:ascii="Times New Roman" w:hAnsi="Times New Roman" w:cs="Times New Roman"/>
                <w:sz w:val="20"/>
                <w:szCs w:val="20"/>
              </w:rPr>
            </w:pPr>
          </w:p>
          <w:p w14:paraId="5DE055B7" w14:textId="77777777" w:rsidR="00032621" w:rsidRPr="00500B25" w:rsidRDefault="00032621" w:rsidP="00431C39">
            <w:pPr>
              <w:jc w:val="center"/>
              <w:rPr>
                <w:rFonts w:ascii="Times New Roman" w:hAnsi="Times New Roman" w:cs="Times New Roman"/>
                <w:sz w:val="20"/>
                <w:szCs w:val="20"/>
              </w:rPr>
            </w:pPr>
          </w:p>
          <w:p w14:paraId="6A5858D0" w14:textId="77777777" w:rsidR="00DE7DBC" w:rsidRPr="00500B25" w:rsidRDefault="00DE7DBC" w:rsidP="00431C39">
            <w:pPr>
              <w:jc w:val="center"/>
              <w:rPr>
                <w:rFonts w:ascii="Times New Roman" w:hAnsi="Times New Roman" w:cs="Times New Roman"/>
                <w:sz w:val="20"/>
                <w:szCs w:val="20"/>
              </w:rPr>
            </w:pPr>
          </w:p>
          <w:p w14:paraId="1ED893C4" w14:textId="64398602" w:rsidR="00431C39" w:rsidRDefault="00431C39" w:rsidP="00431C39">
            <w:pPr>
              <w:jc w:val="center"/>
              <w:rPr>
                <w:rFonts w:ascii="Times New Roman" w:hAnsi="Times New Roman" w:cs="Times New Roman"/>
                <w:sz w:val="20"/>
                <w:szCs w:val="20"/>
              </w:rPr>
            </w:pPr>
          </w:p>
          <w:p w14:paraId="0DD6ECFF" w14:textId="77777777" w:rsidR="00191D75" w:rsidRPr="00500B25" w:rsidRDefault="00191D75" w:rsidP="00431C39">
            <w:pPr>
              <w:jc w:val="center"/>
              <w:rPr>
                <w:rFonts w:ascii="Times New Roman" w:hAnsi="Times New Roman" w:cs="Times New Roman"/>
                <w:sz w:val="20"/>
                <w:szCs w:val="20"/>
              </w:rPr>
            </w:pPr>
          </w:p>
          <w:p w14:paraId="75A992DA" w14:textId="77777777" w:rsidR="00431C39" w:rsidRPr="00500B25" w:rsidRDefault="00431C39" w:rsidP="00431C39">
            <w:pPr>
              <w:jc w:val="center"/>
              <w:rPr>
                <w:rFonts w:ascii="Times New Roman" w:hAnsi="Times New Roman" w:cs="Times New Roman"/>
                <w:sz w:val="20"/>
                <w:szCs w:val="20"/>
              </w:rPr>
            </w:pPr>
          </w:p>
          <w:p w14:paraId="0573AE6F" w14:textId="77777777" w:rsidR="00431C39" w:rsidRPr="00500B25" w:rsidRDefault="00431C39" w:rsidP="00431C39">
            <w:pPr>
              <w:jc w:val="center"/>
              <w:rPr>
                <w:rFonts w:ascii="Times New Roman" w:hAnsi="Times New Roman" w:cs="Times New Roman"/>
                <w:sz w:val="20"/>
                <w:szCs w:val="20"/>
              </w:rPr>
            </w:pPr>
          </w:p>
          <w:p w14:paraId="41F787E7" w14:textId="77777777" w:rsidR="00431C39" w:rsidRPr="00500B25" w:rsidRDefault="00431C39" w:rsidP="00431C39">
            <w:pPr>
              <w:jc w:val="center"/>
              <w:rPr>
                <w:rFonts w:ascii="Times New Roman" w:hAnsi="Times New Roman" w:cs="Times New Roman"/>
                <w:sz w:val="20"/>
                <w:szCs w:val="20"/>
              </w:rPr>
            </w:pPr>
          </w:p>
          <w:p w14:paraId="50258FDE" w14:textId="77777777" w:rsidR="00431C39" w:rsidRPr="00500B25" w:rsidRDefault="00431C39" w:rsidP="00431C39">
            <w:pPr>
              <w:jc w:val="center"/>
              <w:rPr>
                <w:rFonts w:ascii="Times New Roman" w:hAnsi="Times New Roman" w:cs="Times New Roman"/>
                <w:sz w:val="20"/>
                <w:szCs w:val="20"/>
              </w:rPr>
            </w:pPr>
          </w:p>
          <w:p w14:paraId="4C0D2784" w14:textId="77777777" w:rsidR="00431C39" w:rsidRPr="00500B25" w:rsidRDefault="00431C39" w:rsidP="00431C39">
            <w:pPr>
              <w:jc w:val="center"/>
              <w:rPr>
                <w:rFonts w:ascii="Times New Roman" w:hAnsi="Times New Roman" w:cs="Times New Roman"/>
                <w:sz w:val="20"/>
                <w:szCs w:val="20"/>
              </w:rPr>
            </w:pPr>
          </w:p>
          <w:p w14:paraId="2FB1D410" w14:textId="77777777" w:rsidR="00431C39" w:rsidRPr="00500B25" w:rsidRDefault="00431C39" w:rsidP="00431C39">
            <w:pPr>
              <w:jc w:val="center"/>
              <w:rPr>
                <w:rFonts w:ascii="Times New Roman" w:hAnsi="Times New Roman" w:cs="Times New Roman"/>
                <w:sz w:val="20"/>
                <w:szCs w:val="20"/>
              </w:rPr>
            </w:pPr>
          </w:p>
          <w:p w14:paraId="54212CDF" w14:textId="77777777" w:rsidR="00431C39" w:rsidRPr="00500B25" w:rsidRDefault="00431C39" w:rsidP="00431C39">
            <w:pPr>
              <w:jc w:val="center"/>
              <w:rPr>
                <w:rFonts w:ascii="Times New Roman" w:hAnsi="Times New Roman" w:cs="Times New Roman"/>
                <w:sz w:val="20"/>
                <w:szCs w:val="20"/>
              </w:rPr>
            </w:pPr>
          </w:p>
          <w:p w14:paraId="17C356A8" w14:textId="77777777" w:rsidR="00431C39" w:rsidRPr="00500B25" w:rsidRDefault="00431C39" w:rsidP="00431C39">
            <w:pPr>
              <w:jc w:val="center"/>
              <w:rPr>
                <w:rFonts w:ascii="Times New Roman" w:hAnsi="Times New Roman" w:cs="Times New Roman"/>
                <w:sz w:val="20"/>
                <w:szCs w:val="20"/>
              </w:rPr>
            </w:pPr>
          </w:p>
          <w:p w14:paraId="3BE0373C" w14:textId="77777777" w:rsidR="00431C39" w:rsidRPr="00500B25" w:rsidRDefault="00431C39" w:rsidP="00431C39">
            <w:pPr>
              <w:jc w:val="center"/>
              <w:rPr>
                <w:rFonts w:ascii="Times New Roman" w:hAnsi="Times New Roman" w:cs="Times New Roman"/>
                <w:sz w:val="20"/>
                <w:szCs w:val="20"/>
              </w:rPr>
            </w:pPr>
          </w:p>
          <w:p w14:paraId="23B3C839" w14:textId="77777777" w:rsidR="00431C39" w:rsidRPr="00500B25" w:rsidRDefault="00431C39" w:rsidP="00431C39">
            <w:pPr>
              <w:jc w:val="center"/>
              <w:rPr>
                <w:rFonts w:ascii="Times New Roman" w:hAnsi="Times New Roman" w:cs="Times New Roman"/>
                <w:sz w:val="20"/>
                <w:szCs w:val="20"/>
              </w:rPr>
            </w:pPr>
          </w:p>
          <w:p w14:paraId="4314FADD" w14:textId="77777777" w:rsidR="00431C39" w:rsidRPr="00500B25" w:rsidRDefault="00431C39" w:rsidP="00431C39">
            <w:pPr>
              <w:jc w:val="center"/>
              <w:rPr>
                <w:rFonts w:ascii="Times New Roman" w:hAnsi="Times New Roman" w:cs="Times New Roman"/>
                <w:sz w:val="20"/>
                <w:szCs w:val="20"/>
              </w:rPr>
            </w:pPr>
          </w:p>
          <w:p w14:paraId="16E8C70E" w14:textId="77777777" w:rsidR="00431C39" w:rsidRPr="00500B25" w:rsidRDefault="00431C39" w:rsidP="00431C39">
            <w:pPr>
              <w:jc w:val="center"/>
              <w:rPr>
                <w:rFonts w:ascii="Times New Roman" w:hAnsi="Times New Roman" w:cs="Times New Roman"/>
                <w:sz w:val="20"/>
                <w:szCs w:val="20"/>
              </w:rPr>
            </w:pPr>
          </w:p>
          <w:p w14:paraId="7B292499" w14:textId="77777777" w:rsidR="00431C39" w:rsidRPr="00500B25" w:rsidRDefault="00431C39" w:rsidP="00431C39">
            <w:pPr>
              <w:jc w:val="center"/>
              <w:rPr>
                <w:rFonts w:ascii="Times New Roman" w:hAnsi="Times New Roman" w:cs="Times New Roman"/>
                <w:sz w:val="20"/>
                <w:szCs w:val="20"/>
              </w:rPr>
            </w:pPr>
          </w:p>
          <w:p w14:paraId="746DEA7B" w14:textId="77777777" w:rsidR="00431C39" w:rsidRPr="00500B25" w:rsidRDefault="00431C39" w:rsidP="00431C39">
            <w:pPr>
              <w:jc w:val="center"/>
              <w:rPr>
                <w:rFonts w:ascii="Times New Roman" w:hAnsi="Times New Roman" w:cs="Times New Roman"/>
                <w:sz w:val="20"/>
                <w:szCs w:val="20"/>
              </w:rPr>
            </w:pPr>
          </w:p>
          <w:p w14:paraId="37C955EA" w14:textId="77777777" w:rsidR="00431C39" w:rsidRPr="00500B25" w:rsidRDefault="00431C39" w:rsidP="00431C39">
            <w:pPr>
              <w:jc w:val="center"/>
              <w:rPr>
                <w:rFonts w:ascii="Times New Roman" w:hAnsi="Times New Roman" w:cs="Times New Roman"/>
                <w:sz w:val="20"/>
                <w:szCs w:val="20"/>
              </w:rPr>
            </w:pPr>
          </w:p>
          <w:p w14:paraId="41F1B4C5" w14:textId="77777777" w:rsidR="00431C39" w:rsidRPr="00500B25" w:rsidRDefault="00431C39" w:rsidP="00431C39">
            <w:pPr>
              <w:jc w:val="center"/>
              <w:rPr>
                <w:rFonts w:ascii="Times New Roman" w:hAnsi="Times New Roman" w:cs="Times New Roman"/>
                <w:sz w:val="20"/>
                <w:szCs w:val="20"/>
              </w:rPr>
            </w:pPr>
          </w:p>
          <w:p w14:paraId="70B0BD55" w14:textId="77777777" w:rsidR="00431C39" w:rsidRPr="00500B25" w:rsidRDefault="00431C39" w:rsidP="00431C39">
            <w:pPr>
              <w:jc w:val="center"/>
              <w:rPr>
                <w:rFonts w:ascii="Times New Roman" w:hAnsi="Times New Roman" w:cs="Times New Roman"/>
                <w:sz w:val="20"/>
                <w:szCs w:val="20"/>
              </w:rPr>
            </w:pPr>
          </w:p>
          <w:p w14:paraId="475C68EE" w14:textId="77777777" w:rsidR="00431C39" w:rsidRPr="00500B25" w:rsidRDefault="00431C39" w:rsidP="00431C39">
            <w:pPr>
              <w:jc w:val="center"/>
              <w:rPr>
                <w:rFonts w:ascii="Times New Roman" w:hAnsi="Times New Roman" w:cs="Times New Roman"/>
                <w:sz w:val="20"/>
                <w:szCs w:val="20"/>
              </w:rPr>
            </w:pPr>
          </w:p>
          <w:p w14:paraId="3F324076" w14:textId="77777777" w:rsidR="00431C39" w:rsidRPr="00500B25" w:rsidRDefault="00431C39" w:rsidP="00431C39">
            <w:pPr>
              <w:jc w:val="center"/>
              <w:rPr>
                <w:rFonts w:ascii="Times New Roman" w:hAnsi="Times New Roman" w:cs="Times New Roman"/>
                <w:sz w:val="20"/>
                <w:szCs w:val="20"/>
              </w:rPr>
            </w:pPr>
          </w:p>
          <w:p w14:paraId="05DFCC15" w14:textId="77777777" w:rsidR="00431C39" w:rsidRPr="00500B25" w:rsidRDefault="00431C39" w:rsidP="00431C39">
            <w:pPr>
              <w:jc w:val="center"/>
              <w:rPr>
                <w:rFonts w:ascii="Times New Roman" w:hAnsi="Times New Roman" w:cs="Times New Roman"/>
                <w:sz w:val="20"/>
                <w:szCs w:val="20"/>
              </w:rPr>
            </w:pPr>
          </w:p>
          <w:p w14:paraId="75A4F39A" w14:textId="77777777" w:rsidR="00431C39" w:rsidRPr="00500B25" w:rsidRDefault="00431C39" w:rsidP="00431C39">
            <w:pPr>
              <w:jc w:val="center"/>
              <w:rPr>
                <w:rFonts w:ascii="Times New Roman" w:hAnsi="Times New Roman" w:cs="Times New Roman"/>
                <w:sz w:val="20"/>
                <w:szCs w:val="20"/>
              </w:rPr>
            </w:pPr>
          </w:p>
          <w:p w14:paraId="54226111" w14:textId="77777777" w:rsidR="00431C39" w:rsidRPr="00500B25" w:rsidRDefault="00431C39" w:rsidP="00431C39">
            <w:pPr>
              <w:jc w:val="center"/>
              <w:rPr>
                <w:rFonts w:ascii="Times New Roman" w:hAnsi="Times New Roman" w:cs="Times New Roman"/>
                <w:sz w:val="20"/>
                <w:szCs w:val="20"/>
              </w:rPr>
            </w:pPr>
          </w:p>
          <w:p w14:paraId="1B7A4725" w14:textId="622F8884" w:rsidR="00431C39" w:rsidRPr="00500B25" w:rsidRDefault="00DE7DBC"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3D081947" w14:textId="77777777" w:rsidR="00431C39" w:rsidRPr="00500B25" w:rsidRDefault="00431C39" w:rsidP="00431C39">
            <w:pPr>
              <w:jc w:val="center"/>
              <w:rPr>
                <w:rFonts w:ascii="Times New Roman" w:hAnsi="Times New Roman" w:cs="Times New Roman"/>
                <w:sz w:val="20"/>
                <w:szCs w:val="20"/>
              </w:rPr>
            </w:pPr>
          </w:p>
          <w:p w14:paraId="7ABE9387" w14:textId="77777777" w:rsidR="00431C39" w:rsidRPr="00500B25" w:rsidRDefault="00431C39" w:rsidP="00431C39">
            <w:pPr>
              <w:jc w:val="center"/>
              <w:rPr>
                <w:rFonts w:ascii="Times New Roman" w:hAnsi="Times New Roman" w:cs="Times New Roman"/>
                <w:sz w:val="20"/>
                <w:szCs w:val="20"/>
              </w:rPr>
            </w:pPr>
          </w:p>
          <w:p w14:paraId="7C2EA0F8" w14:textId="77777777" w:rsidR="00431C39" w:rsidRPr="00500B25" w:rsidRDefault="00431C39" w:rsidP="00431C39">
            <w:pPr>
              <w:jc w:val="center"/>
              <w:rPr>
                <w:rFonts w:ascii="Times New Roman" w:hAnsi="Times New Roman" w:cs="Times New Roman"/>
                <w:sz w:val="20"/>
                <w:szCs w:val="20"/>
              </w:rPr>
            </w:pPr>
          </w:p>
          <w:p w14:paraId="23E23EE9" w14:textId="16FAAE17" w:rsidR="00431C39" w:rsidRPr="00500B25" w:rsidRDefault="00431C39" w:rsidP="00431C39">
            <w:pPr>
              <w:jc w:val="center"/>
              <w:rPr>
                <w:rFonts w:ascii="Times New Roman" w:hAnsi="Times New Roman" w:cs="Times New Roman"/>
                <w:sz w:val="20"/>
                <w:szCs w:val="20"/>
              </w:rPr>
            </w:pPr>
          </w:p>
          <w:p w14:paraId="29F55FF4" w14:textId="456EE4F0" w:rsidR="00DE7DBC" w:rsidRPr="00500B25" w:rsidRDefault="00DE7DBC" w:rsidP="00431C39">
            <w:pPr>
              <w:jc w:val="center"/>
              <w:rPr>
                <w:rFonts w:ascii="Times New Roman" w:hAnsi="Times New Roman" w:cs="Times New Roman"/>
                <w:sz w:val="20"/>
                <w:szCs w:val="20"/>
              </w:rPr>
            </w:pPr>
          </w:p>
          <w:p w14:paraId="4A51A819" w14:textId="39AAA9EA" w:rsidR="00DE7DBC" w:rsidRPr="00500B25" w:rsidRDefault="00DE7DBC" w:rsidP="00431C39">
            <w:pPr>
              <w:jc w:val="center"/>
              <w:rPr>
                <w:rFonts w:ascii="Times New Roman" w:hAnsi="Times New Roman" w:cs="Times New Roman"/>
                <w:sz w:val="20"/>
                <w:szCs w:val="20"/>
              </w:rPr>
            </w:pPr>
          </w:p>
          <w:p w14:paraId="63453FE3" w14:textId="72B0C50C" w:rsidR="00DE7DBC" w:rsidRPr="00500B25" w:rsidRDefault="00DE7DBC" w:rsidP="00431C39">
            <w:pPr>
              <w:jc w:val="center"/>
              <w:rPr>
                <w:rFonts w:ascii="Times New Roman" w:hAnsi="Times New Roman" w:cs="Times New Roman"/>
                <w:sz w:val="20"/>
                <w:szCs w:val="20"/>
              </w:rPr>
            </w:pPr>
          </w:p>
          <w:p w14:paraId="0284588C" w14:textId="2A4597A7" w:rsidR="00DE7DBC" w:rsidRPr="00500B25" w:rsidRDefault="00DE7DBC" w:rsidP="00431C39">
            <w:pPr>
              <w:jc w:val="center"/>
              <w:rPr>
                <w:rFonts w:ascii="Times New Roman" w:hAnsi="Times New Roman" w:cs="Times New Roman"/>
                <w:sz w:val="20"/>
                <w:szCs w:val="20"/>
              </w:rPr>
            </w:pPr>
          </w:p>
          <w:p w14:paraId="4AD79C44" w14:textId="4C92A8D4" w:rsidR="00DE7DBC" w:rsidRPr="00500B25" w:rsidRDefault="00DE7DBC" w:rsidP="00431C39">
            <w:pPr>
              <w:jc w:val="center"/>
              <w:rPr>
                <w:rFonts w:ascii="Times New Roman" w:hAnsi="Times New Roman" w:cs="Times New Roman"/>
                <w:sz w:val="20"/>
                <w:szCs w:val="20"/>
              </w:rPr>
            </w:pPr>
          </w:p>
          <w:p w14:paraId="3163BBD6" w14:textId="5A29CD05" w:rsidR="00DE7DBC" w:rsidRPr="00500B25" w:rsidRDefault="00DE7DBC" w:rsidP="00431C39">
            <w:pPr>
              <w:jc w:val="center"/>
              <w:rPr>
                <w:rFonts w:ascii="Times New Roman" w:hAnsi="Times New Roman" w:cs="Times New Roman"/>
                <w:sz w:val="20"/>
                <w:szCs w:val="20"/>
              </w:rPr>
            </w:pPr>
          </w:p>
          <w:p w14:paraId="39942B04" w14:textId="77777777" w:rsidR="00431C39" w:rsidRPr="00500B25" w:rsidRDefault="00431C39" w:rsidP="00431C39">
            <w:pPr>
              <w:jc w:val="center"/>
              <w:rPr>
                <w:rFonts w:ascii="Times New Roman" w:hAnsi="Times New Roman" w:cs="Times New Roman"/>
                <w:sz w:val="20"/>
                <w:szCs w:val="20"/>
              </w:rPr>
            </w:pPr>
          </w:p>
          <w:p w14:paraId="0442FF0A" w14:textId="6A13DC63" w:rsidR="00431C39" w:rsidRPr="00500B25" w:rsidRDefault="00DE7DBC"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193EDA28" w14:textId="77777777" w:rsidR="00431C39" w:rsidRPr="00500B25" w:rsidRDefault="00431C39" w:rsidP="00431C39">
            <w:pPr>
              <w:jc w:val="center"/>
              <w:rPr>
                <w:rFonts w:ascii="Times New Roman" w:hAnsi="Times New Roman" w:cs="Times New Roman"/>
                <w:sz w:val="20"/>
                <w:szCs w:val="20"/>
              </w:rPr>
            </w:pPr>
          </w:p>
          <w:p w14:paraId="439B1AFC" w14:textId="77777777" w:rsidR="00431C39" w:rsidRPr="00500B25" w:rsidRDefault="00431C39" w:rsidP="00431C39">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73E8AAFD" w14:textId="77777777" w:rsidR="005E4AEA" w:rsidRPr="00500B25" w:rsidRDefault="005E4AEA" w:rsidP="005E4AEA">
            <w:pPr>
              <w:pStyle w:val="Normlny0"/>
              <w:jc w:val="center"/>
            </w:pPr>
            <w:r w:rsidRPr="00500B25">
              <w:lastRenderedPageBreak/>
              <w:t>Č: I</w:t>
            </w:r>
          </w:p>
          <w:p w14:paraId="3FF49410" w14:textId="77777777" w:rsidR="005E4AEA" w:rsidRPr="00303D6B" w:rsidRDefault="005E4AEA" w:rsidP="005E4AEA">
            <w:pPr>
              <w:pStyle w:val="Normlny0"/>
              <w:jc w:val="center"/>
            </w:pPr>
            <w:r w:rsidRPr="00500B25">
              <w:t xml:space="preserve">B: </w:t>
            </w:r>
            <w:r w:rsidRPr="00303D6B">
              <w:t>91</w:t>
            </w:r>
          </w:p>
          <w:p w14:paraId="24E0EFDF" w14:textId="77777777" w:rsidR="005E4AEA" w:rsidRPr="00303D6B" w:rsidRDefault="005E4AEA" w:rsidP="005E4AEA">
            <w:pPr>
              <w:pStyle w:val="Normlny0"/>
              <w:jc w:val="center"/>
            </w:pPr>
            <w:r w:rsidRPr="00303D6B">
              <w:t>§: 203b</w:t>
            </w:r>
          </w:p>
          <w:p w14:paraId="645F117B" w14:textId="77777777" w:rsidR="005E4AEA" w:rsidRPr="00303D6B" w:rsidRDefault="005E4AEA" w:rsidP="005E4AEA">
            <w:pPr>
              <w:pStyle w:val="Normlny0"/>
              <w:jc w:val="center"/>
            </w:pPr>
            <w:r w:rsidRPr="00303D6B">
              <w:t>O: 2</w:t>
            </w:r>
          </w:p>
          <w:p w14:paraId="2E2E82DC" w14:textId="77777777" w:rsidR="005E4AEA" w:rsidRPr="00303D6B" w:rsidRDefault="005E4AEA" w:rsidP="005E4AEA">
            <w:pPr>
              <w:pStyle w:val="Normlny0"/>
              <w:jc w:val="center"/>
            </w:pPr>
            <w:r w:rsidRPr="00303D6B">
              <w:t>P: b)</w:t>
            </w:r>
          </w:p>
          <w:p w14:paraId="495F1055" w14:textId="77777777" w:rsidR="005E4AEA" w:rsidRPr="00303D6B" w:rsidRDefault="005E4AEA" w:rsidP="005E4AEA">
            <w:pPr>
              <w:pStyle w:val="Normlny0"/>
              <w:jc w:val="center"/>
            </w:pPr>
          </w:p>
          <w:p w14:paraId="5F02619F" w14:textId="77777777" w:rsidR="005E4AEA" w:rsidRPr="00303D6B" w:rsidRDefault="005E4AEA" w:rsidP="005E4AEA">
            <w:pPr>
              <w:pStyle w:val="Normlny0"/>
              <w:jc w:val="center"/>
            </w:pPr>
            <w:r w:rsidRPr="00303D6B">
              <w:t>Č: I</w:t>
            </w:r>
          </w:p>
          <w:p w14:paraId="7967FB4E" w14:textId="77777777" w:rsidR="005E4AEA" w:rsidRPr="00303D6B" w:rsidRDefault="005E4AEA" w:rsidP="005E4AEA">
            <w:pPr>
              <w:pStyle w:val="Normlny0"/>
              <w:jc w:val="center"/>
            </w:pPr>
            <w:r w:rsidRPr="00303D6B">
              <w:t>B: 92</w:t>
            </w:r>
          </w:p>
          <w:p w14:paraId="2520EAC8" w14:textId="77777777" w:rsidR="005E4AEA" w:rsidRPr="00303D6B" w:rsidRDefault="005E4AEA" w:rsidP="005E4AEA">
            <w:pPr>
              <w:pStyle w:val="Normlny0"/>
              <w:jc w:val="center"/>
            </w:pPr>
            <w:r w:rsidRPr="00303D6B">
              <w:t>§: 203b</w:t>
            </w:r>
          </w:p>
          <w:p w14:paraId="7ADBAF7A" w14:textId="77777777" w:rsidR="005E4AEA" w:rsidRPr="00303D6B" w:rsidRDefault="005E4AEA" w:rsidP="005E4AEA">
            <w:pPr>
              <w:pStyle w:val="Normlny0"/>
              <w:jc w:val="center"/>
            </w:pPr>
            <w:r w:rsidRPr="00303D6B">
              <w:t>O: 2</w:t>
            </w:r>
          </w:p>
          <w:p w14:paraId="58E7DDB2" w14:textId="77777777" w:rsidR="005E4AEA" w:rsidRPr="00303D6B" w:rsidRDefault="005E4AEA" w:rsidP="005E4AEA">
            <w:pPr>
              <w:pStyle w:val="Normlny0"/>
              <w:jc w:val="center"/>
            </w:pPr>
            <w:r w:rsidRPr="00303D6B">
              <w:t>P: c)</w:t>
            </w:r>
          </w:p>
          <w:p w14:paraId="5230D19A" w14:textId="77777777" w:rsidR="005E4AEA" w:rsidRPr="00303D6B" w:rsidRDefault="005E4AEA" w:rsidP="005E4AEA">
            <w:pPr>
              <w:pStyle w:val="Normlny0"/>
              <w:jc w:val="center"/>
            </w:pPr>
          </w:p>
          <w:p w14:paraId="35E5D5EA" w14:textId="77777777" w:rsidR="005E4AEA" w:rsidRPr="00303D6B" w:rsidRDefault="005E4AEA" w:rsidP="005E4AEA">
            <w:pPr>
              <w:pStyle w:val="Normlny0"/>
              <w:jc w:val="center"/>
            </w:pPr>
            <w:r w:rsidRPr="00303D6B">
              <w:t>Č: I</w:t>
            </w:r>
          </w:p>
          <w:p w14:paraId="4D4C4B19" w14:textId="77777777" w:rsidR="005E4AEA" w:rsidRPr="00303D6B" w:rsidRDefault="005E4AEA" w:rsidP="005E4AEA">
            <w:pPr>
              <w:pStyle w:val="Normlny0"/>
              <w:jc w:val="center"/>
            </w:pPr>
            <w:r w:rsidRPr="00303D6B">
              <w:t>B: 93</w:t>
            </w:r>
          </w:p>
          <w:p w14:paraId="02E9D6CD" w14:textId="77777777" w:rsidR="005E4AEA" w:rsidRPr="00303D6B" w:rsidRDefault="005E4AEA" w:rsidP="005E4AEA">
            <w:pPr>
              <w:pStyle w:val="Normlny0"/>
              <w:jc w:val="center"/>
            </w:pPr>
            <w:r w:rsidRPr="00303D6B">
              <w:t>§: 203b</w:t>
            </w:r>
          </w:p>
          <w:p w14:paraId="5FE22C58" w14:textId="77777777" w:rsidR="005E4AEA" w:rsidRPr="00303D6B" w:rsidRDefault="005E4AEA" w:rsidP="005E4AEA">
            <w:pPr>
              <w:pStyle w:val="Normlny0"/>
              <w:jc w:val="center"/>
            </w:pPr>
            <w:r w:rsidRPr="00303D6B">
              <w:t>O: 2</w:t>
            </w:r>
          </w:p>
          <w:p w14:paraId="02CC1CD1" w14:textId="77777777" w:rsidR="005E4AEA" w:rsidRPr="00303D6B" w:rsidRDefault="005E4AEA" w:rsidP="005E4AEA">
            <w:pPr>
              <w:pStyle w:val="Normlny0"/>
              <w:jc w:val="center"/>
            </w:pPr>
            <w:r w:rsidRPr="00303D6B">
              <w:t>P: d)</w:t>
            </w:r>
          </w:p>
          <w:p w14:paraId="6B7A372B" w14:textId="77777777" w:rsidR="005E4AEA" w:rsidRPr="00303D6B" w:rsidRDefault="005E4AEA" w:rsidP="005E4AEA">
            <w:pPr>
              <w:pStyle w:val="Normlny0"/>
              <w:jc w:val="center"/>
            </w:pPr>
          </w:p>
          <w:p w14:paraId="4AA36422" w14:textId="77777777" w:rsidR="005E4AEA" w:rsidRPr="00303D6B" w:rsidRDefault="005E4AEA" w:rsidP="005E4AEA">
            <w:pPr>
              <w:pStyle w:val="Normlny0"/>
              <w:jc w:val="center"/>
            </w:pPr>
          </w:p>
          <w:p w14:paraId="73744285" w14:textId="77777777" w:rsidR="005E4AEA" w:rsidRPr="00303D6B" w:rsidRDefault="005E4AEA" w:rsidP="005E4AEA">
            <w:pPr>
              <w:pStyle w:val="Normlny0"/>
              <w:jc w:val="center"/>
            </w:pPr>
          </w:p>
          <w:p w14:paraId="4E28D8A2" w14:textId="77777777" w:rsidR="005E4AEA" w:rsidRPr="00303D6B" w:rsidRDefault="005E4AEA" w:rsidP="005E4AEA">
            <w:pPr>
              <w:pStyle w:val="Normlny0"/>
              <w:jc w:val="center"/>
            </w:pPr>
            <w:r w:rsidRPr="00303D6B">
              <w:t>Č: I</w:t>
            </w:r>
          </w:p>
          <w:p w14:paraId="100BA37C" w14:textId="77777777" w:rsidR="005E4AEA" w:rsidRPr="00500B25" w:rsidRDefault="005E4AEA" w:rsidP="005E4AEA">
            <w:pPr>
              <w:pStyle w:val="Normlny0"/>
              <w:jc w:val="center"/>
            </w:pPr>
            <w:r w:rsidRPr="00303D6B">
              <w:t>B: 94</w:t>
            </w:r>
          </w:p>
          <w:p w14:paraId="298B7D5A" w14:textId="77777777" w:rsidR="005E4AEA" w:rsidRPr="00500B25" w:rsidRDefault="005E4AEA" w:rsidP="005E4AEA">
            <w:pPr>
              <w:pStyle w:val="Normlny0"/>
              <w:jc w:val="center"/>
            </w:pPr>
            <w:r w:rsidRPr="00500B25">
              <w:t>§: 203b</w:t>
            </w:r>
          </w:p>
          <w:p w14:paraId="6754AD1A" w14:textId="77777777" w:rsidR="005E4AEA" w:rsidRPr="00500B25" w:rsidRDefault="005E4AEA" w:rsidP="005E4AEA">
            <w:pPr>
              <w:pStyle w:val="Normlny0"/>
              <w:jc w:val="center"/>
            </w:pPr>
            <w:r w:rsidRPr="00500B25">
              <w:t>O: 2</w:t>
            </w:r>
          </w:p>
          <w:p w14:paraId="36819C42" w14:textId="77777777" w:rsidR="005E4AEA" w:rsidRPr="00500B25" w:rsidRDefault="005E4AEA" w:rsidP="005E4AEA">
            <w:pPr>
              <w:pStyle w:val="Normlny0"/>
              <w:jc w:val="center"/>
            </w:pPr>
            <w:r w:rsidRPr="00500B25">
              <w:t>P: f)</w:t>
            </w:r>
          </w:p>
          <w:p w14:paraId="1C5F03CA" w14:textId="00641D8C" w:rsidR="00DE7DBC" w:rsidRDefault="00DE7DBC" w:rsidP="00431C39">
            <w:pPr>
              <w:jc w:val="center"/>
              <w:rPr>
                <w:rFonts w:ascii="Times New Roman" w:hAnsi="Times New Roman" w:cs="Times New Roman"/>
                <w:sz w:val="20"/>
                <w:szCs w:val="20"/>
              </w:rPr>
            </w:pPr>
          </w:p>
          <w:p w14:paraId="1BCE2D5F" w14:textId="4FAF611D" w:rsidR="00191D75" w:rsidRDefault="00191D75" w:rsidP="00431C39">
            <w:pPr>
              <w:jc w:val="center"/>
              <w:rPr>
                <w:rFonts w:ascii="Times New Roman" w:hAnsi="Times New Roman" w:cs="Times New Roman"/>
                <w:sz w:val="20"/>
                <w:szCs w:val="20"/>
              </w:rPr>
            </w:pPr>
          </w:p>
          <w:p w14:paraId="162D8854" w14:textId="6BD3BC7B" w:rsidR="00191D75" w:rsidRDefault="00191D75" w:rsidP="00431C39">
            <w:pPr>
              <w:jc w:val="center"/>
              <w:rPr>
                <w:rFonts w:ascii="Times New Roman" w:hAnsi="Times New Roman" w:cs="Times New Roman"/>
                <w:sz w:val="20"/>
                <w:szCs w:val="20"/>
              </w:rPr>
            </w:pPr>
          </w:p>
          <w:p w14:paraId="34F29CD7" w14:textId="5A77BC25" w:rsidR="00191D75" w:rsidRDefault="00191D75" w:rsidP="00431C39">
            <w:pPr>
              <w:jc w:val="center"/>
              <w:rPr>
                <w:rFonts w:ascii="Times New Roman" w:hAnsi="Times New Roman" w:cs="Times New Roman"/>
                <w:sz w:val="20"/>
                <w:szCs w:val="20"/>
              </w:rPr>
            </w:pPr>
          </w:p>
          <w:p w14:paraId="3E79C1B1" w14:textId="60086C81" w:rsidR="00191D75" w:rsidRDefault="00191D75" w:rsidP="00431C39">
            <w:pPr>
              <w:jc w:val="center"/>
              <w:rPr>
                <w:rFonts w:ascii="Times New Roman" w:hAnsi="Times New Roman" w:cs="Times New Roman"/>
                <w:sz w:val="20"/>
                <w:szCs w:val="20"/>
              </w:rPr>
            </w:pPr>
          </w:p>
          <w:p w14:paraId="3E377C76" w14:textId="71AE8E69" w:rsidR="00191D75" w:rsidRDefault="00191D75" w:rsidP="00431C39">
            <w:pPr>
              <w:jc w:val="center"/>
              <w:rPr>
                <w:rFonts w:ascii="Times New Roman" w:hAnsi="Times New Roman" w:cs="Times New Roman"/>
                <w:sz w:val="20"/>
                <w:szCs w:val="20"/>
              </w:rPr>
            </w:pPr>
          </w:p>
          <w:p w14:paraId="4A5ED9E0" w14:textId="77777777" w:rsidR="00431C39" w:rsidRPr="00500B25" w:rsidRDefault="00431C39" w:rsidP="00431C39">
            <w:pPr>
              <w:jc w:val="center"/>
              <w:rPr>
                <w:rFonts w:ascii="Times New Roman" w:hAnsi="Times New Roman" w:cs="Times New Roman"/>
                <w:sz w:val="20"/>
                <w:szCs w:val="20"/>
              </w:rPr>
            </w:pPr>
          </w:p>
          <w:p w14:paraId="33D93952" w14:textId="77777777" w:rsidR="00431C39" w:rsidRPr="00500B25" w:rsidRDefault="00431C39" w:rsidP="00431C39">
            <w:pPr>
              <w:jc w:val="center"/>
              <w:rPr>
                <w:rFonts w:ascii="Times New Roman" w:hAnsi="Times New Roman" w:cs="Times New Roman"/>
                <w:sz w:val="20"/>
                <w:szCs w:val="20"/>
              </w:rPr>
            </w:pPr>
          </w:p>
          <w:p w14:paraId="2F78DB8D" w14:textId="77777777" w:rsidR="00431C39" w:rsidRPr="00500B25" w:rsidRDefault="00431C39" w:rsidP="00431C39">
            <w:pPr>
              <w:jc w:val="center"/>
              <w:rPr>
                <w:rFonts w:ascii="Times New Roman" w:hAnsi="Times New Roman" w:cs="Times New Roman"/>
                <w:sz w:val="20"/>
                <w:szCs w:val="20"/>
              </w:rPr>
            </w:pPr>
          </w:p>
          <w:p w14:paraId="4A8B851E" w14:textId="77777777" w:rsidR="00431C39" w:rsidRPr="00500B25" w:rsidRDefault="00431C39" w:rsidP="00431C39">
            <w:pPr>
              <w:jc w:val="center"/>
              <w:rPr>
                <w:rFonts w:ascii="Times New Roman" w:hAnsi="Times New Roman" w:cs="Times New Roman"/>
                <w:sz w:val="20"/>
                <w:szCs w:val="20"/>
              </w:rPr>
            </w:pPr>
          </w:p>
          <w:p w14:paraId="657EA205" w14:textId="77777777" w:rsidR="00431C39" w:rsidRPr="00500B25" w:rsidRDefault="00431C39" w:rsidP="00431C39">
            <w:pPr>
              <w:jc w:val="center"/>
              <w:rPr>
                <w:rFonts w:ascii="Times New Roman" w:hAnsi="Times New Roman" w:cs="Times New Roman"/>
                <w:sz w:val="20"/>
                <w:szCs w:val="20"/>
              </w:rPr>
            </w:pPr>
          </w:p>
          <w:p w14:paraId="461A76A7" w14:textId="77777777" w:rsidR="00431C39" w:rsidRPr="00500B25" w:rsidRDefault="00431C39" w:rsidP="00431C39">
            <w:pPr>
              <w:jc w:val="center"/>
              <w:rPr>
                <w:rFonts w:ascii="Times New Roman" w:hAnsi="Times New Roman" w:cs="Times New Roman"/>
                <w:sz w:val="20"/>
                <w:szCs w:val="20"/>
              </w:rPr>
            </w:pPr>
          </w:p>
          <w:p w14:paraId="0046C089" w14:textId="77777777" w:rsidR="00431C39" w:rsidRPr="00500B25" w:rsidRDefault="00431C39" w:rsidP="00431C39">
            <w:pPr>
              <w:jc w:val="center"/>
              <w:rPr>
                <w:rFonts w:ascii="Times New Roman" w:hAnsi="Times New Roman" w:cs="Times New Roman"/>
                <w:sz w:val="20"/>
                <w:szCs w:val="20"/>
              </w:rPr>
            </w:pPr>
          </w:p>
          <w:p w14:paraId="3554EF68" w14:textId="77777777" w:rsidR="00431C39" w:rsidRPr="00500B25" w:rsidRDefault="00431C39" w:rsidP="00431C39">
            <w:pPr>
              <w:jc w:val="center"/>
              <w:rPr>
                <w:rFonts w:ascii="Times New Roman" w:hAnsi="Times New Roman" w:cs="Times New Roman"/>
                <w:sz w:val="20"/>
                <w:szCs w:val="20"/>
              </w:rPr>
            </w:pPr>
          </w:p>
          <w:p w14:paraId="167145FF" w14:textId="77777777" w:rsidR="00431C39" w:rsidRPr="00500B25" w:rsidRDefault="00431C39" w:rsidP="00431C39">
            <w:pPr>
              <w:jc w:val="center"/>
              <w:rPr>
                <w:rFonts w:ascii="Times New Roman" w:hAnsi="Times New Roman" w:cs="Times New Roman"/>
                <w:sz w:val="20"/>
                <w:szCs w:val="20"/>
              </w:rPr>
            </w:pPr>
          </w:p>
          <w:p w14:paraId="12970801" w14:textId="77777777" w:rsidR="00431C39" w:rsidRPr="00500B25" w:rsidRDefault="00431C39" w:rsidP="00431C39">
            <w:pPr>
              <w:jc w:val="center"/>
              <w:rPr>
                <w:rFonts w:ascii="Times New Roman" w:hAnsi="Times New Roman" w:cs="Times New Roman"/>
                <w:sz w:val="20"/>
                <w:szCs w:val="20"/>
              </w:rPr>
            </w:pPr>
          </w:p>
          <w:p w14:paraId="471AC2F6" w14:textId="77777777" w:rsidR="00431C39" w:rsidRPr="00500B25" w:rsidRDefault="00431C39" w:rsidP="00431C39">
            <w:pPr>
              <w:jc w:val="center"/>
              <w:rPr>
                <w:rFonts w:ascii="Times New Roman" w:hAnsi="Times New Roman" w:cs="Times New Roman"/>
                <w:sz w:val="20"/>
                <w:szCs w:val="20"/>
              </w:rPr>
            </w:pPr>
          </w:p>
          <w:p w14:paraId="68B644D6" w14:textId="77777777" w:rsidR="00431C39" w:rsidRPr="00500B25" w:rsidRDefault="00431C39" w:rsidP="00431C39">
            <w:pPr>
              <w:jc w:val="center"/>
              <w:rPr>
                <w:rFonts w:ascii="Times New Roman" w:hAnsi="Times New Roman" w:cs="Times New Roman"/>
                <w:sz w:val="20"/>
                <w:szCs w:val="20"/>
              </w:rPr>
            </w:pPr>
          </w:p>
          <w:p w14:paraId="337BAE0B" w14:textId="77777777" w:rsidR="00431C39" w:rsidRPr="00500B25" w:rsidRDefault="00431C39" w:rsidP="00431C39">
            <w:pPr>
              <w:jc w:val="center"/>
              <w:rPr>
                <w:rFonts w:ascii="Times New Roman" w:hAnsi="Times New Roman" w:cs="Times New Roman"/>
                <w:sz w:val="20"/>
                <w:szCs w:val="20"/>
              </w:rPr>
            </w:pPr>
          </w:p>
          <w:p w14:paraId="2AD0AFD8" w14:textId="77777777" w:rsidR="00431C39" w:rsidRPr="00500B25" w:rsidRDefault="00431C39" w:rsidP="00431C39">
            <w:pPr>
              <w:jc w:val="center"/>
              <w:rPr>
                <w:rFonts w:ascii="Times New Roman" w:hAnsi="Times New Roman" w:cs="Times New Roman"/>
                <w:sz w:val="20"/>
                <w:szCs w:val="20"/>
              </w:rPr>
            </w:pPr>
          </w:p>
          <w:p w14:paraId="22F6AEC3" w14:textId="77777777" w:rsidR="00431C39" w:rsidRPr="00500B25" w:rsidRDefault="00431C39" w:rsidP="00431C39">
            <w:pPr>
              <w:jc w:val="center"/>
              <w:rPr>
                <w:rFonts w:ascii="Times New Roman" w:hAnsi="Times New Roman" w:cs="Times New Roman"/>
                <w:sz w:val="20"/>
                <w:szCs w:val="20"/>
              </w:rPr>
            </w:pPr>
          </w:p>
          <w:p w14:paraId="6C9B38A4" w14:textId="77777777" w:rsidR="00431C39" w:rsidRPr="00500B25" w:rsidRDefault="00431C39" w:rsidP="00431C39">
            <w:pPr>
              <w:jc w:val="center"/>
              <w:rPr>
                <w:rFonts w:ascii="Times New Roman" w:hAnsi="Times New Roman" w:cs="Times New Roman"/>
                <w:sz w:val="20"/>
                <w:szCs w:val="20"/>
              </w:rPr>
            </w:pPr>
          </w:p>
          <w:p w14:paraId="19D8E890" w14:textId="77777777" w:rsidR="00431C39" w:rsidRPr="00500B25" w:rsidRDefault="00431C39" w:rsidP="00431C39">
            <w:pPr>
              <w:jc w:val="center"/>
              <w:rPr>
                <w:rFonts w:ascii="Times New Roman" w:hAnsi="Times New Roman" w:cs="Times New Roman"/>
                <w:sz w:val="20"/>
                <w:szCs w:val="20"/>
              </w:rPr>
            </w:pPr>
          </w:p>
          <w:p w14:paraId="315E8EE4" w14:textId="77777777" w:rsidR="00431C39" w:rsidRPr="00500B25" w:rsidRDefault="00431C39" w:rsidP="00431C39">
            <w:pPr>
              <w:jc w:val="center"/>
              <w:rPr>
                <w:rFonts w:ascii="Times New Roman" w:hAnsi="Times New Roman" w:cs="Times New Roman"/>
                <w:sz w:val="20"/>
                <w:szCs w:val="20"/>
              </w:rPr>
            </w:pPr>
          </w:p>
          <w:p w14:paraId="139C8B9C" w14:textId="16462EE9" w:rsidR="00431C39" w:rsidRPr="00500B25" w:rsidRDefault="00431C39" w:rsidP="00431C39">
            <w:pPr>
              <w:jc w:val="center"/>
              <w:rPr>
                <w:rFonts w:ascii="Times New Roman" w:hAnsi="Times New Roman" w:cs="Times New Roman"/>
                <w:sz w:val="20"/>
                <w:szCs w:val="20"/>
              </w:rPr>
            </w:pPr>
          </w:p>
          <w:p w14:paraId="1D825060" w14:textId="2B524167" w:rsidR="00DE7DBC" w:rsidRPr="00500B25" w:rsidRDefault="00DE7DBC" w:rsidP="00431C39">
            <w:pPr>
              <w:jc w:val="center"/>
              <w:rPr>
                <w:rFonts w:ascii="Times New Roman" w:hAnsi="Times New Roman" w:cs="Times New Roman"/>
                <w:sz w:val="20"/>
                <w:szCs w:val="20"/>
              </w:rPr>
            </w:pPr>
          </w:p>
          <w:p w14:paraId="7917E02E" w14:textId="77777777" w:rsidR="00431C39" w:rsidRPr="00500B25" w:rsidRDefault="00431C39" w:rsidP="00431C39">
            <w:pPr>
              <w:jc w:val="center"/>
              <w:rPr>
                <w:rFonts w:ascii="Times New Roman" w:hAnsi="Times New Roman" w:cs="Times New Roman"/>
                <w:sz w:val="20"/>
                <w:szCs w:val="20"/>
              </w:rPr>
            </w:pPr>
          </w:p>
          <w:p w14:paraId="39DC3CA9"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203b</w:t>
            </w:r>
          </w:p>
          <w:p w14:paraId="510FDFFB"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O: 9</w:t>
            </w:r>
          </w:p>
          <w:p w14:paraId="6910900D" w14:textId="77777777" w:rsidR="00431C39" w:rsidRPr="00500B25" w:rsidRDefault="00431C39" w:rsidP="00431C39">
            <w:pPr>
              <w:jc w:val="center"/>
              <w:rPr>
                <w:rFonts w:ascii="Times New Roman" w:hAnsi="Times New Roman" w:cs="Times New Roman"/>
                <w:sz w:val="20"/>
                <w:szCs w:val="20"/>
              </w:rPr>
            </w:pPr>
          </w:p>
          <w:p w14:paraId="3B7323D5" w14:textId="54951063" w:rsidR="00431C39" w:rsidRPr="00500B25" w:rsidRDefault="00431C39" w:rsidP="00431C39">
            <w:pPr>
              <w:jc w:val="center"/>
              <w:rPr>
                <w:rFonts w:ascii="Times New Roman" w:hAnsi="Times New Roman" w:cs="Times New Roman"/>
                <w:sz w:val="20"/>
                <w:szCs w:val="20"/>
              </w:rPr>
            </w:pPr>
          </w:p>
          <w:p w14:paraId="75A27709" w14:textId="74BD82A3" w:rsidR="00DE7DBC" w:rsidRPr="00500B25" w:rsidRDefault="00DE7DBC" w:rsidP="00431C39">
            <w:pPr>
              <w:jc w:val="center"/>
              <w:rPr>
                <w:rFonts w:ascii="Times New Roman" w:hAnsi="Times New Roman" w:cs="Times New Roman"/>
                <w:sz w:val="20"/>
                <w:szCs w:val="20"/>
              </w:rPr>
            </w:pPr>
          </w:p>
          <w:p w14:paraId="2549967C" w14:textId="2373BF24" w:rsidR="00DE7DBC" w:rsidRPr="00500B25" w:rsidRDefault="00DE7DBC" w:rsidP="00431C39">
            <w:pPr>
              <w:jc w:val="center"/>
              <w:rPr>
                <w:rFonts w:ascii="Times New Roman" w:hAnsi="Times New Roman" w:cs="Times New Roman"/>
                <w:sz w:val="20"/>
                <w:szCs w:val="20"/>
              </w:rPr>
            </w:pPr>
          </w:p>
          <w:p w14:paraId="2A789ABA" w14:textId="6FD49275" w:rsidR="00DE7DBC" w:rsidRPr="00500B25" w:rsidRDefault="00DE7DBC" w:rsidP="00431C39">
            <w:pPr>
              <w:jc w:val="center"/>
              <w:rPr>
                <w:rFonts w:ascii="Times New Roman" w:hAnsi="Times New Roman" w:cs="Times New Roman"/>
                <w:sz w:val="20"/>
                <w:szCs w:val="20"/>
              </w:rPr>
            </w:pPr>
          </w:p>
          <w:p w14:paraId="490377E2" w14:textId="251AE9CD" w:rsidR="00DE7DBC" w:rsidRPr="00500B25" w:rsidRDefault="00DE7DBC" w:rsidP="00431C39">
            <w:pPr>
              <w:jc w:val="center"/>
              <w:rPr>
                <w:rFonts w:ascii="Times New Roman" w:hAnsi="Times New Roman" w:cs="Times New Roman"/>
                <w:sz w:val="20"/>
                <w:szCs w:val="20"/>
              </w:rPr>
            </w:pPr>
          </w:p>
          <w:p w14:paraId="14882901" w14:textId="4699C26F" w:rsidR="00DE7DBC" w:rsidRPr="00500B25" w:rsidRDefault="00DE7DBC" w:rsidP="00431C39">
            <w:pPr>
              <w:jc w:val="center"/>
              <w:rPr>
                <w:rFonts w:ascii="Times New Roman" w:hAnsi="Times New Roman" w:cs="Times New Roman"/>
                <w:sz w:val="20"/>
                <w:szCs w:val="20"/>
              </w:rPr>
            </w:pPr>
          </w:p>
          <w:p w14:paraId="13C50993" w14:textId="090CF970" w:rsidR="00DE7DBC" w:rsidRPr="00500B25" w:rsidRDefault="00DE7DBC" w:rsidP="00431C39">
            <w:pPr>
              <w:jc w:val="center"/>
              <w:rPr>
                <w:rFonts w:ascii="Times New Roman" w:hAnsi="Times New Roman" w:cs="Times New Roman"/>
                <w:sz w:val="20"/>
                <w:szCs w:val="20"/>
              </w:rPr>
            </w:pPr>
          </w:p>
          <w:p w14:paraId="51C9F788" w14:textId="77777777" w:rsidR="00DE7DBC" w:rsidRPr="00500B25" w:rsidRDefault="00DE7DBC" w:rsidP="00431C39">
            <w:pPr>
              <w:jc w:val="center"/>
              <w:rPr>
                <w:rFonts w:ascii="Times New Roman" w:hAnsi="Times New Roman" w:cs="Times New Roman"/>
                <w:sz w:val="20"/>
                <w:szCs w:val="20"/>
              </w:rPr>
            </w:pPr>
          </w:p>
          <w:p w14:paraId="4B326570" w14:textId="77777777" w:rsidR="00431C39" w:rsidRPr="00500B25" w:rsidRDefault="00431C39" w:rsidP="00431C39">
            <w:pPr>
              <w:jc w:val="center"/>
              <w:rPr>
                <w:rFonts w:ascii="Times New Roman" w:hAnsi="Times New Roman" w:cs="Times New Roman"/>
                <w:sz w:val="20"/>
                <w:szCs w:val="20"/>
              </w:rPr>
            </w:pPr>
          </w:p>
          <w:p w14:paraId="7857AE14" w14:textId="00EB5EEF"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204</w:t>
            </w:r>
          </w:p>
          <w:p w14:paraId="306707AB" w14:textId="56BE2B0D" w:rsidR="00431C39" w:rsidRPr="00500B25" w:rsidRDefault="00431C39" w:rsidP="00431C39">
            <w:pPr>
              <w:pStyle w:val="Normlny0"/>
              <w:jc w:val="center"/>
            </w:pPr>
            <w:r w:rsidRPr="00500B25">
              <w:t>P: p)</w:t>
            </w:r>
          </w:p>
        </w:tc>
        <w:tc>
          <w:tcPr>
            <w:tcW w:w="3686" w:type="dxa"/>
            <w:tcBorders>
              <w:top w:val="single" w:sz="4" w:space="0" w:color="auto"/>
              <w:bottom w:val="single" w:sz="4" w:space="0" w:color="auto"/>
            </w:tcBorders>
          </w:tcPr>
          <w:p w14:paraId="08A42FCF" w14:textId="77777777" w:rsidR="005E4AEA" w:rsidRDefault="005E4AEA" w:rsidP="005E4AEA">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lastRenderedPageBreak/>
              <w:t xml:space="preserve">(2) V insolvenčnom registri sa evidujú </w:t>
            </w:r>
          </w:p>
          <w:p w14:paraId="1DCAC310" w14:textId="77777777" w:rsidR="005E4AEA" w:rsidRPr="00500B25" w:rsidRDefault="005E4AEA" w:rsidP="005E4AEA">
            <w:pPr>
              <w:widowControl w:val="0"/>
              <w:adjustRightInd w:val="0"/>
              <w:jc w:val="both"/>
              <w:rPr>
                <w:rFonts w:ascii="Times New Roman" w:hAnsi="Times New Roman" w:cs="Times New Roman"/>
                <w:sz w:val="20"/>
                <w:szCs w:val="20"/>
              </w:rPr>
            </w:pPr>
          </w:p>
          <w:p w14:paraId="06A9EC65" w14:textId="77777777" w:rsidR="005E4AEA" w:rsidRPr="00500B25" w:rsidRDefault="005E4AEA" w:rsidP="005E4AEA">
            <w:pPr>
              <w:widowControl w:val="0"/>
              <w:autoSpaceDE w:val="0"/>
              <w:autoSpaceDN w:val="0"/>
              <w:adjustRightInd w:val="0"/>
              <w:jc w:val="both"/>
              <w:rPr>
                <w:rFonts w:ascii="Times New Roman" w:hAnsi="Times New Roman" w:cs="Times New Roman"/>
                <w:sz w:val="20"/>
                <w:szCs w:val="20"/>
              </w:rPr>
            </w:pPr>
            <w:r w:rsidRPr="00500B25">
              <w:rPr>
                <w:rFonts w:ascii="Times New Roman" w:hAnsi="Times New Roman" w:cs="Times New Roman"/>
                <w:sz w:val="20"/>
                <w:szCs w:val="20"/>
              </w:rPr>
              <w:t>a) údaje o konkurznom konaní a udalostiach, ktoré nastali v konkurznom konaní od vydania uznesenia o začatí konkurzného konania; ak ide o malý konkurz, od vydania uznesenia o vyhlásení malého konkurzu,</w:t>
            </w:r>
          </w:p>
          <w:p w14:paraId="3FDE9F48" w14:textId="77777777" w:rsidR="005E4AEA" w:rsidRDefault="005E4AEA" w:rsidP="005E4AEA">
            <w:pPr>
              <w:jc w:val="both"/>
              <w:rPr>
                <w:rFonts w:ascii="Times New Roman" w:hAnsi="Times New Roman" w:cs="Times New Roman"/>
                <w:sz w:val="20"/>
                <w:szCs w:val="20"/>
              </w:rPr>
            </w:pPr>
            <w:r w:rsidRPr="00500B25">
              <w:rPr>
                <w:rFonts w:ascii="Times New Roman" w:hAnsi="Times New Roman" w:cs="Times New Roman"/>
                <w:sz w:val="20"/>
                <w:szCs w:val="20"/>
              </w:rPr>
              <w:t xml:space="preserve">b) </w:t>
            </w:r>
            <w:r w:rsidRPr="00303D6B">
              <w:rPr>
                <w:rFonts w:ascii="Times New Roman" w:hAnsi="Times New Roman" w:cs="Times New Roman"/>
                <w:sz w:val="20"/>
                <w:szCs w:val="20"/>
              </w:rPr>
              <w:t>údaje o reštrukturalizačnom konaní a udalostiach, ktoré nastali v reštrukturalizačnom konaní od vydania uznesenia o začatí reštrukturalizačného konania až po jeho ukončenie,</w:t>
            </w:r>
            <w:r>
              <w:t xml:space="preserve"> </w:t>
            </w:r>
            <w:r w:rsidRPr="00303D6B">
              <w:rPr>
                <w:rFonts w:ascii="Times New Roman" w:hAnsi="Times New Roman" w:cs="Times New Roman"/>
                <w:b/>
                <w:sz w:val="20"/>
                <w:szCs w:val="20"/>
              </w:rPr>
              <w:t>údaje o rozhodnutí súdu o neúčinnosti plánu,</w:t>
            </w:r>
          </w:p>
          <w:p w14:paraId="5A9156A9" w14:textId="77777777" w:rsidR="005E4AEA" w:rsidRPr="004F528E" w:rsidRDefault="005E4AEA" w:rsidP="005E4AEA">
            <w:pPr>
              <w:jc w:val="both"/>
              <w:rPr>
                <w:rFonts w:ascii="Times New Roman" w:hAnsi="Times New Roman" w:cs="Times New Roman"/>
                <w:sz w:val="20"/>
                <w:szCs w:val="20"/>
              </w:rPr>
            </w:pPr>
            <w:r>
              <w:rPr>
                <w:rFonts w:ascii="Times New Roman" w:hAnsi="Times New Roman" w:cs="Times New Roman"/>
                <w:sz w:val="20"/>
                <w:szCs w:val="20"/>
              </w:rPr>
              <w:t xml:space="preserve">c) </w:t>
            </w:r>
            <w:r w:rsidRPr="004F528E">
              <w:rPr>
                <w:rFonts w:ascii="Times New Roman" w:hAnsi="Times New Roman" w:cs="Times New Roman"/>
                <w:strike/>
                <w:sz w:val="20"/>
                <w:szCs w:val="20"/>
              </w:rPr>
              <w:t>údaje o konaní o oddlžení a udalostiach, ktoré nastali v konaní o oddlžení od vydania uznesenia o vyhlásení konkurzu alebo uznesenia o povolení splátkového kalendára až po jeho ukončenie,</w:t>
            </w:r>
          </w:p>
          <w:p w14:paraId="14B67281" w14:textId="77777777" w:rsidR="005E4AEA" w:rsidRDefault="005E4AEA" w:rsidP="005E4AEA">
            <w:pPr>
              <w:widowControl w:val="0"/>
              <w:autoSpaceDE w:val="0"/>
              <w:autoSpaceDN w:val="0"/>
              <w:adjustRightInd w:val="0"/>
              <w:jc w:val="both"/>
              <w:rPr>
                <w:rFonts w:ascii="Times New Roman" w:hAnsi="Times New Roman" w:cs="Times New Roman"/>
                <w:b/>
                <w:sz w:val="20"/>
                <w:szCs w:val="20"/>
              </w:rPr>
            </w:pPr>
            <w:r w:rsidRPr="00303D6B">
              <w:rPr>
                <w:rFonts w:ascii="Times New Roman" w:hAnsi="Times New Roman" w:cs="Times New Roman"/>
                <w:b/>
                <w:sz w:val="20"/>
                <w:szCs w:val="20"/>
              </w:rPr>
              <w:t>údaje o konaní o oddlžení a udalostiach, ktoré nastali v konaní o oddlžení od vydania uznesenia o vyhlásení konkurzu alebo uznesenia o poskytnutí ochrany pred veriteľmi dlžníkovi až po jeho ukončenie, vrátane údajov o začatí konania o zrušení oddlženia pre nepoctivý zámer a rozhodnutia o zrušení oddlženia pre nepoctivý zámer,</w:t>
            </w:r>
          </w:p>
          <w:p w14:paraId="365381ED" w14:textId="77777777" w:rsidR="005E4AEA" w:rsidRPr="00303D6B" w:rsidRDefault="005E4AEA" w:rsidP="005E4AEA">
            <w:pPr>
              <w:widowControl w:val="0"/>
              <w:autoSpaceDE w:val="0"/>
              <w:autoSpaceDN w:val="0"/>
              <w:adjustRightInd w:val="0"/>
              <w:jc w:val="both"/>
              <w:rPr>
                <w:rFonts w:ascii="Times New Roman" w:hAnsi="Times New Roman" w:cs="Times New Roman"/>
                <w:b/>
                <w:sz w:val="20"/>
                <w:szCs w:val="20"/>
              </w:rPr>
            </w:pPr>
            <w:r w:rsidRPr="00500B25">
              <w:rPr>
                <w:rFonts w:ascii="Times New Roman" w:hAnsi="Times New Roman" w:cs="Times New Roman"/>
                <w:sz w:val="20"/>
                <w:szCs w:val="20"/>
              </w:rPr>
              <w:lastRenderedPageBreak/>
              <w:t>d) údaje o verejnej preventívnej reštrukturalizácii a udalosti, ktoré nastali vo verejnej preventívnej reštrukturalizácii od vydania uznesenia o povolení verejnej preventívnej reštrukturalizácie,</w:t>
            </w:r>
            <w:r>
              <w:rPr>
                <w:rFonts w:ascii="Times New Roman" w:hAnsi="Times New Roman" w:cs="Times New Roman"/>
                <w:sz w:val="20"/>
                <w:szCs w:val="20"/>
              </w:rPr>
              <w:t xml:space="preserve"> </w:t>
            </w:r>
            <w:r w:rsidRPr="00303D6B">
              <w:rPr>
                <w:rFonts w:ascii="Times New Roman" w:hAnsi="Times New Roman" w:cs="Times New Roman"/>
                <w:b/>
                <w:sz w:val="20"/>
                <w:szCs w:val="20"/>
              </w:rPr>
              <w:t xml:space="preserve">vrátane vyhlásenia štatutárneho orgánu dlžníka, že nie je v úpadku, podľa osobitného predpisu, </w:t>
            </w:r>
            <w:r w:rsidRPr="00303D6B">
              <w:rPr>
                <w:rFonts w:ascii="Times New Roman" w:hAnsi="Times New Roman" w:cs="Times New Roman"/>
                <w:b/>
                <w:sz w:val="20"/>
                <w:szCs w:val="20"/>
                <w:vertAlign w:val="superscript"/>
              </w:rPr>
              <w:t>3d</w:t>
            </w:r>
            <w:r w:rsidRPr="00303D6B">
              <w:rPr>
                <w:rFonts w:ascii="Times New Roman" w:hAnsi="Times New Roman" w:cs="Times New Roman"/>
                <w:b/>
                <w:sz w:val="20"/>
                <w:szCs w:val="20"/>
              </w:rPr>
              <w:t>)</w:t>
            </w:r>
            <w:r>
              <w:rPr>
                <w:rFonts w:ascii="Times New Roman" w:hAnsi="Times New Roman" w:cs="Times New Roman"/>
                <w:b/>
                <w:sz w:val="20"/>
                <w:szCs w:val="20"/>
              </w:rPr>
              <w:t>,</w:t>
            </w:r>
          </w:p>
          <w:p w14:paraId="3CAC2A61" w14:textId="77777777" w:rsidR="005E4AEA" w:rsidRPr="00500B25" w:rsidRDefault="005E4AEA" w:rsidP="005E4AEA">
            <w:pPr>
              <w:widowControl w:val="0"/>
              <w:autoSpaceDE w:val="0"/>
              <w:autoSpaceDN w:val="0"/>
              <w:adjustRightInd w:val="0"/>
              <w:jc w:val="both"/>
              <w:rPr>
                <w:rFonts w:ascii="Times New Roman" w:hAnsi="Times New Roman" w:cs="Times New Roman"/>
                <w:sz w:val="20"/>
                <w:szCs w:val="20"/>
              </w:rPr>
            </w:pPr>
            <w:r w:rsidRPr="00500B25">
              <w:rPr>
                <w:rFonts w:ascii="Times New Roman" w:hAnsi="Times New Roman" w:cs="Times New Roman"/>
                <w:sz w:val="20"/>
                <w:szCs w:val="20"/>
              </w:rPr>
              <w:t>e) údaje o likvidácii a dodatočnej likvidácii od vydania uznesenia súdu o ustanovení likvidátora,</w:t>
            </w:r>
          </w:p>
          <w:p w14:paraId="33E29771" w14:textId="77777777" w:rsidR="005E4AEA" w:rsidRPr="004F528E" w:rsidRDefault="005E4AEA" w:rsidP="005E4AEA">
            <w:pPr>
              <w:jc w:val="both"/>
              <w:rPr>
                <w:rFonts w:ascii="Times New Roman" w:hAnsi="Times New Roman" w:cs="Times New Roman"/>
                <w:sz w:val="20"/>
                <w:szCs w:val="20"/>
              </w:rPr>
            </w:pPr>
            <w:r w:rsidRPr="004F528E">
              <w:rPr>
                <w:rFonts w:ascii="Times New Roman" w:hAnsi="Times New Roman" w:cs="Times New Roman"/>
                <w:sz w:val="20"/>
                <w:szCs w:val="20"/>
              </w:rPr>
              <w:t xml:space="preserve">f) ďalšie informácie o konaniach </w:t>
            </w:r>
            <w:r w:rsidRPr="004F528E">
              <w:rPr>
                <w:rFonts w:ascii="Times New Roman" w:hAnsi="Times New Roman" w:cs="Times New Roman"/>
                <w:b/>
                <w:sz w:val="20"/>
                <w:szCs w:val="20"/>
              </w:rPr>
              <w:t xml:space="preserve">a udalostiach v konaniach </w:t>
            </w:r>
            <w:r w:rsidRPr="004F528E">
              <w:rPr>
                <w:rFonts w:ascii="Times New Roman" w:hAnsi="Times New Roman" w:cs="Times New Roman"/>
                <w:sz w:val="20"/>
                <w:szCs w:val="20"/>
              </w:rPr>
              <w:t>podľa písmen a) až e).</w:t>
            </w:r>
          </w:p>
          <w:p w14:paraId="16D8997A" w14:textId="77777777" w:rsidR="005E4AEA" w:rsidRPr="00500B25" w:rsidRDefault="005E4AEA" w:rsidP="005E4AEA">
            <w:pPr>
              <w:jc w:val="both"/>
              <w:rPr>
                <w:rFonts w:ascii="Times New Roman" w:hAnsi="Times New Roman" w:cs="Times New Roman"/>
                <w:sz w:val="20"/>
                <w:szCs w:val="20"/>
              </w:rPr>
            </w:pPr>
          </w:p>
          <w:p w14:paraId="0E84A57B" w14:textId="77777777" w:rsidR="005E4AEA" w:rsidRPr="00500B25" w:rsidRDefault="005E4AEA" w:rsidP="005E4AEA">
            <w:pPr>
              <w:shd w:val="clear" w:color="auto" w:fill="FFFFFF"/>
              <w:jc w:val="both"/>
              <w:rPr>
                <w:rFonts w:ascii="Times New Roman" w:hAnsi="Times New Roman" w:cs="Times New Roman"/>
                <w:sz w:val="20"/>
                <w:szCs w:val="20"/>
              </w:rPr>
            </w:pPr>
            <w:r>
              <w:rPr>
                <w:rFonts w:ascii="Times New Roman" w:hAnsi="Times New Roman" w:cs="Times New Roman"/>
                <w:sz w:val="20"/>
                <w:szCs w:val="20"/>
              </w:rPr>
              <w:t>Poznámky</w:t>
            </w:r>
            <w:r w:rsidRPr="00500B25">
              <w:rPr>
                <w:rFonts w:ascii="Times New Roman" w:hAnsi="Times New Roman" w:cs="Times New Roman"/>
                <w:sz w:val="20"/>
                <w:szCs w:val="20"/>
              </w:rPr>
              <w:t xml:space="preserve"> pod čiarou k</w:t>
            </w:r>
            <w:r>
              <w:rPr>
                <w:rFonts w:ascii="Times New Roman" w:hAnsi="Times New Roman" w:cs="Times New Roman"/>
                <w:sz w:val="20"/>
                <w:szCs w:val="20"/>
              </w:rPr>
              <w:t> odkazom</w:t>
            </w:r>
            <w:r w:rsidRPr="00500B25">
              <w:rPr>
                <w:rFonts w:ascii="Times New Roman" w:hAnsi="Times New Roman" w:cs="Times New Roman"/>
                <w:sz w:val="20"/>
                <w:szCs w:val="20"/>
              </w:rPr>
              <w:t xml:space="preserve"> 3a </w:t>
            </w:r>
            <w:r>
              <w:rPr>
                <w:rFonts w:ascii="Times New Roman" w:hAnsi="Times New Roman" w:cs="Times New Roman"/>
                <w:sz w:val="20"/>
                <w:szCs w:val="20"/>
              </w:rPr>
              <w:t>a 3d znejú</w:t>
            </w:r>
            <w:r w:rsidRPr="00500B25">
              <w:rPr>
                <w:rFonts w:ascii="Times New Roman" w:hAnsi="Times New Roman" w:cs="Times New Roman"/>
                <w:sz w:val="20"/>
                <w:szCs w:val="20"/>
              </w:rPr>
              <w:t>:</w:t>
            </w:r>
          </w:p>
          <w:p w14:paraId="11CD1017" w14:textId="77777777" w:rsidR="005E4AEA" w:rsidRPr="004F528E" w:rsidRDefault="005E4AEA" w:rsidP="005E4AEA">
            <w:pPr>
              <w:jc w:val="both"/>
              <w:rPr>
                <w:rFonts w:ascii="Times New Roman" w:hAnsi="Times New Roman" w:cs="Times New Roman"/>
                <w:sz w:val="20"/>
                <w:szCs w:val="20"/>
              </w:rPr>
            </w:pPr>
            <w:r w:rsidRPr="004F528E">
              <w:rPr>
                <w:rFonts w:ascii="Times New Roman" w:hAnsi="Times New Roman" w:cs="Times New Roman"/>
                <w:sz w:val="20"/>
                <w:szCs w:val="20"/>
                <w:vertAlign w:val="superscript"/>
              </w:rPr>
              <w:t>3a</w:t>
            </w:r>
            <w:r w:rsidRPr="004F528E">
              <w:rPr>
                <w:rFonts w:ascii="Times New Roman" w:hAnsi="Times New Roman" w:cs="Times New Roman"/>
                <w:sz w:val="20"/>
                <w:szCs w:val="20"/>
              </w:rPr>
              <w:t xml:space="preserve">) </w:t>
            </w:r>
            <w:hyperlink r:id="rId16" w:anchor="paragraf-2.odsek-1.pismeno-b" w:tooltip="Odkaz na predpis alebo ustanovenie" w:history="1">
              <w:r w:rsidRPr="004F528E">
                <w:rPr>
                  <w:rStyle w:val="Hypertextovprepojenie"/>
                  <w:rFonts w:ascii="Times New Roman" w:hAnsi="Times New Roman"/>
                  <w:iCs/>
                  <w:color w:val="auto"/>
                  <w:sz w:val="20"/>
                  <w:szCs w:val="20"/>
                  <w:u w:val="none"/>
                </w:rPr>
                <w:t>§ 2 písm. b) zákona č. 275/2006 Z. z.</w:t>
              </w:r>
            </w:hyperlink>
            <w:r w:rsidRPr="004F528E">
              <w:rPr>
                <w:rFonts w:ascii="Times New Roman" w:hAnsi="Times New Roman" w:cs="Times New Roman"/>
                <w:sz w:val="20"/>
                <w:szCs w:val="20"/>
              </w:rPr>
              <w:t> o informačných systémoch verejnej správy a o zmene a doplnení niektorých zákonov v znení zákona č. 570/2009 Z. z.</w:t>
            </w:r>
          </w:p>
          <w:p w14:paraId="02EF02DF" w14:textId="77777777" w:rsidR="005E4AEA" w:rsidRPr="00500B25" w:rsidRDefault="005E4AEA" w:rsidP="005E4AEA">
            <w:pPr>
              <w:jc w:val="both"/>
              <w:rPr>
                <w:rFonts w:ascii="Times New Roman" w:hAnsi="Times New Roman" w:cs="Times New Roman"/>
                <w:sz w:val="20"/>
                <w:szCs w:val="20"/>
              </w:rPr>
            </w:pPr>
            <w:r w:rsidRPr="00303D6B">
              <w:rPr>
                <w:rFonts w:ascii="Times New Roman" w:hAnsi="Times New Roman" w:cs="Times New Roman"/>
                <w:sz w:val="20"/>
                <w:szCs w:val="20"/>
                <w:vertAlign w:val="superscript"/>
              </w:rPr>
              <w:t>3d</w:t>
            </w:r>
            <w:r>
              <w:rPr>
                <w:rFonts w:ascii="Times New Roman" w:hAnsi="Times New Roman" w:cs="Times New Roman"/>
                <w:sz w:val="20"/>
                <w:szCs w:val="20"/>
              </w:rPr>
              <w:t xml:space="preserve">) </w:t>
            </w:r>
            <w:r w:rsidRPr="00303D6B">
              <w:rPr>
                <w:rFonts w:ascii="Times New Roman" w:hAnsi="Times New Roman" w:cs="Times New Roman"/>
                <w:sz w:val="20"/>
                <w:szCs w:val="20"/>
              </w:rPr>
              <w:t>§ 16 zákona č. 111/2022 Z. z.</w:t>
            </w:r>
          </w:p>
          <w:p w14:paraId="264DE78D" w14:textId="77777777" w:rsidR="005E4AEA" w:rsidRPr="00500B25" w:rsidRDefault="005E4AEA" w:rsidP="005E4AEA">
            <w:pPr>
              <w:jc w:val="both"/>
              <w:rPr>
                <w:rFonts w:ascii="Times New Roman" w:hAnsi="Times New Roman" w:cs="Times New Roman"/>
                <w:sz w:val="20"/>
                <w:szCs w:val="20"/>
              </w:rPr>
            </w:pPr>
          </w:p>
          <w:p w14:paraId="6D5B95A2" w14:textId="77777777" w:rsidR="00046635" w:rsidRPr="00500B25" w:rsidRDefault="00046635" w:rsidP="00431C39">
            <w:pPr>
              <w:pStyle w:val="Odsekzoznamu"/>
              <w:widowControl w:val="0"/>
              <w:autoSpaceDE w:val="0"/>
              <w:autoSpaceDN w:val="0"/>
              <w:adjustRightInd w:val="0"/>
              <w:jc w:val="both"/>
              <w:rPr>
                <w:rFonts w:ascii="Times New Roman" w:hAnsi="Times New Roman" w:cs="Times New Roman"/>
                <w:sz w:val="20"/>
                <w:szCs w:val="20"/>
              </w:rPr>
            </w:pPr>
          </w:p>
          <w:p w14:paraId="1E8DAA31" w14:textId="131EE2D9"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 xml:space="preserve"> (9) Ministerstvo zverejňuje na svojom webovom sídle štatistické údaje o konaniach podľa tohto zákona a osobitného zákona,</w:t>
            </w:r>
            <w:r w:rsidRPr="00500B25">
              <w:rPr>
                <w:rFonts w:ascii="Times New Roman" w:hAnsi="Times New Roman" w:cs="Times New Roman"/>
                <w:sz w:val="20"/>
                <w:szCs w:val="20"/>
                <w:vertAlign w:val="superscript"/>
              </w:rPr>
              <w:t>1b</w:t>
            </w:r>
            <w:r w:rsidRPr="00500B25">
              <w:rPr>
                <w:rFonts w:ascii="Times New Roman" w:hAnsi="Times New Roman" w:cs="Times New Roman"/>
                <w:sz w:val="20"/>
                <w:szCs w:val="20"/>
              </w:rPr>
              <w:t>) a to najmä údaje o priemernej dĺžke týchto konaní, priemernej miere uspokojenia veriteľov a priemerných nákladoch týchto konaní.</w:t>
            </w:r>
          </w:p>
          <w:p w14:paraId="22F16378" w14:textId="2181B4C2" w:rsidR="00DE7DBC" w:rsidRPr="00500B25" w:rsidRDefault="00DE7DBC" w:rsidP="00431C39">
            <w:pPr>
              <w:tabs>
                <w:tab w:val="left" w:pos="142"/>
              </w:tabs>
              <w:jc w:val="both"/>
              <w:rPr>
                <w:rFonts w:ascii="Times New Roman" w:hAnsi="Times New Roman" w:cs="Times New Roman"/>
                <w:sz w:val="20"/>
                <w:szCs w:val="20"/>
              </w:rPr>
            </w:pPr>
          </w:p>
          <w:p w14:paraId="080038DE" w14:textId="6D53C944" w:rsidR="00DE7DBC" w:rsidRPr="00500B25" w:rsidRDefault="00BD70F2" w:rsidP="00431C39">
            <w:pPr>
              <w:tabs>
                <w:tab w:val="left" w:pos="142"/>
              </w:tabs>
              <w:jc w:val="both"/>
              <w:rPr>
                <w:rFonts w:ascii="Times New Roman" w:hAnsi="Times New Roman" w:cs="Times New Roman"/>
                <w:sz w:val="20"/>
                <w:szCs w:val="20"/>
              </w:rPr>
            </w:pPr>
            <w:r>
              <w:rPr>
                <w:rFonts w:ascii="Times New Roman" w:hAnsi="Times New Roman" w:cs="Times New Roman"/>
                <w:sz w:val="20"/>
                <w:szCs w:val="20"/>
              </w:rPr>
              <w:t>Poznámka pod čiarou k odkazu 1b</w:t>
            </w:r>
            <w:r w:rsidR="00DE7DBC" w:rsidRPr="00500B25">
              <w:rPr>
                <w:rFonts w:ascii="Times New Roman" w:hAnsi="Times New Roman" w:cs="Times New Roman"/>
                <w:sz w:val="20"/>
                <w:szCs w:val="20"/>
              </w:rPr>
              <w:t xml:space="preserve"> znie:</w:t>
            </w:r>
          </w:p>
          <w:p w14:paraId="1FA41641" w14:textId="1D1322EB" w:rsidR="00DE7DBC" w:rsidRPr="00500B25" w:rsidRDefault="00DE7DBC"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vertAlign w:val="superscript"/>
              </w:rPr>
              <w:t>1b</w:t>
            </w:r>
            <w:r w:rsidRPr="00500B25">
              <w:rPr>
                <w:rFonts w:ascii="Times New Roman" w:hAnsi="Times New Roman" w:cs="Times New Roman"/>
                <w:sz w:val="20"/>
                <w:szCs w:val="20"/>
              </w:rPr>
              <w:t>) Zákon č. 111/2022 Z. z.</w:t>
            </w:r>
          </w:p>
          <w:p w14:paraId="3BC6CD34" w14:textId="77777777" w:rsidR="00431C39" w:rsidRPr="00500B25" w:rsidRDefault="00431C39" w:rsidP="00431C39">
            <w:pPr>
              <w:tabs>
                <w:tab w:val="left" w:pos="142"/>
              </w:tabs>
              <w:jc w:val="both"/>
              <w:rPr>
                <w:rFonts w:ascii="Times New Roman" w:hAnsi="Times New Roman" w:cs="Times New Roman"/>
                <w:sz w:val="20"/>
                <w:szCs w:val="20"/>
              </w:rPr>
            </w:pPr>
          </w:p>
          <w:p w14:paraId="02261190" w14:textId="77777777" w:rsidR="00DE7DBC" w:rsidRPr="00500B25" w:rsidRDefault="00DE7DBC" w:rsidP="00431C39">
            <w:pPr>
              <w:tabs>
                <w:tab w:val="left" w:pos="142"/>
              </w:tabs>
              <w:jc w:val="both"/>
              <w:rPr>
                <w:rFonts w:ascii="Times New Roman" w:hAnsi="Times New Roman" w:cs="Times New Roman"/>
                <w:sz w:val="20"/>
                <w:szCs w:val="20"/>
              </w:rPr>
            </w:pPr>
          </w:p>
          <w:p w14:paraId="54BB0E98" w14:textId="4C29FEF0"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 xml:space="preserve">p) podrobnosti o vedení insolvenčného registra a o rozsahu a obsahu údajov </w:t>
            </w:r>
            <w:r w:rsidRPr="00500B25">
              <w:rPr>
                <w:rFonts w:ascii="Times New Roman" w:hAnsi="Times New Roman" w:cs="Times New Roman"/>
                <w:sz w:val="20"/>
                <w:szCs w:val="20"/>
              </w:rPr>
              <w:lastRenderedPageBreak/>
              <w:t>a udalostí  zverejňovaných v insolvenčnom registri podľa § 203b,</w:t>
            </w:r>
          </w:p>
          <w:p w14:paraId="7B9E07F4" w14:textId="77777777" w:rsidR="00431C39" w:rsidRPr="00500B25" w:rsidRDefault="00431C39" w:rsidP="00431C39">
            <w:pPr>
              <w:tabs>
                <w:tab w:val="left" w:pos="142"/>
              </w:tabs>
              <w:jc w:val="center"/>
              <w:rPr>
                <w:rFonts w:ascii="Times New Roman" w:hAnsi="Times New Roman" w:cs="Times New Roman"/>
                <w:sz w:val="20"/>
                <w:szCs w:val="20"/>
              </w:rPr>
            </w:pPr>
          </w:p>
        </w:tc>
        <w:tc>
          <w:tcPr>
            <w:tcW w:w="708" w:type="dxa"/>
            <w:tcBorders>
              <w:top w:val="single" w:sz="4" w:space="0" w:color="auto"/>
              <w:bottom w:val="single" w:sz="4" w:space="0" w:color="auto"/>
            </w:tcBorders>
          </w:tcPr>
          <w:p w14:paraId="78A41DDD" w14:textId="272BBABB" w:rsidR="00431C39" w:rsidRPr="00500B25" w:rsidRDefault="00431C39" w:rsidP="00DE7DBC">
            <w:pPr>
              <w:jc w:val="center"/>
              <w:rPr>
                <w:rFonts w:ascii="Times New Roman" w:hAnsi="Times New Roman" w:cs="Times New Roman"/>
                <w:b/>
                <w:bCs/>
                <w:sz w:val="20"/>
                <w:szCs w:val="20"/>
              </w:rPr>
            </w:pPr>
            <w:r w:rsidRPr="00500B25">
              <w:rPr>
                <w:rFonts w:ascii="Times New Roman" w:hAnsi="Times New Roman" w:cs="Times New Roman"/>
                <w:sz w:val="20"/>
                <w:szCs w:val="20"/>
              </w:rPr>
              <w:lastRenderedPageBreak/>
              <w:t>Ú</w:t>
            </w:r>
          </w:p>
        </w:tc>
        <w:tc>
          <w:tcPr>
            <w:tcW w:w="1560" w:type="dxa"/>
            <w:tcBorders>
              <w:top w:val="single" w:sz="4" w:space="0" w:color="auto"/>
              <w:bottom w:val="single" w:sz="4" w:space="0" w:color="auto"/>
            </w:tcBorders>
          </w:tcPr>
          <w:p w14:paraId="4B1A9BCC" w14:textId="78D96F8D" w:rsidR="00431C39" w:rsidRPr="00500B25" w:rsidRDefault="00431C39" w:rsidP="00431C39">
            <w:pPr>
              <w:adjustRightInd w:val="0"/>
              <w:jc w:val="both"/>
              <w:rPr>
                <w:rFonts w:ascii="Times New Roman" w:hAnsi="Times New Roman" w:cs="Times New Roman"/>
                <w:b/>
                <w:bCs/>
                <w:sz w:val="20"/>
                <w:szCs w:val="20"/>
              </w:rPr>
            </w:pPr>
          </w:p>
        </w:tc>
        <w:tc>
          <w:tcPr>
            <w:tcW w:w="850" w:type="dxa"/>
            <w:tcBorders>
              <w:top w:val="single" w:sz="4" w:space="0" w:color="auto"/>
              <w:bottom w:val="single" w:sz="4" w:space="0" w:color="auto"/>
            </w:tcBorders>
          </w:tcPr>
          <w:p w14:paraId="56D7CC55" w14:textId="38624595" w:rsidR="00431C39" w:rsidRPr="00500B25" w:rsidRDefault="00DE7DBC" w:rsidP="00431C39">
            <w:pPr>
              <w:jc w:val="center"/>
              <w:rPr>
                <w:rFonts w:ascii="Times New Roman" w:hAnsi="Times New Roman" w:cs="Times New Roman"/>
                <w:b/>
                <w:sz w:val="20"/>
                <w:szCs w:val="20"/>
              </w:rPr>
            </w:pPr>
            <w:r w:rsidRPr="00500B25">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2FC6AFF2" w14:textId="48996EE1" w:rsidR="00431C39" w:rsidRPr="00500B25" w:rsidRDefault="00431C39" w:rsidP="00431C39">
            <w:pPr>
              <w:jc w:val="center"/>
              <w:rPr>
                <w:rFonts w:ascii="Times New Roman" w:hAnsi="Times New Roman" w:cs="Times New Roman"/>
                <w:sz w:val="20"/>
                <w:szCs w:val="20"/>
              </w:rPr>
            </w:pPr>
          </w:p>
        </w:tc>
      </w:tr>
      <w:tr w:rsidR="00431C39" w:rsidRPr="00500B25" w14:paraId="1646BAC0" w14:textId="77777777" w:rsidTr="00500B25">
        <w:tc>
          <w:tcPr>
            <w:tcW w:w="988" w:type="dxa"/>
            <w:tcBorders>
              <w:top w:val="single" w:sz="4" w:space="0" w:color="auto"/>
              <w:bottom w:val="single" w:sz="4" w:space="0" w:color="auto"/>
            </w:tcBorders>
          </w:tcPr>
          <w:p w14:paraId="5111C84E" w14:textId="77777777"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lastRenderedPageBreak/>
              <w:t>Č: 29</w:t>
            </w:r>
          </w:p>
          <w:p w14:paraId="323E33AD" w14:textId="77777777"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t xml:space="preserve">O: 1 </w:t>
            </w:r>
          </w:p>
          <w:p w14:paraId="52F58A0B" w14:textId="17513770"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t>P: b)</w:t>
            </w:r>
          </w:p>
        </w:tc>
        <w:tc>
          <w:tcPr>
            <w:tcW w:w="2268" w:type="dxa"/>
            <w:tcBorders>
              <w:top w:val="single" w:sz="4" w:space="0" w:color="auto"/>
              <w:bottom w:val="single" w:sz="4" w:space="0" w:color="auto"/>
            </w:tcBorders>
          </w:tcPr>
          <w:p w14:paraId="21C87105" w14:textId="77777777" w:rsidR="00431C39" w:rsidRPr="00500B25" w:rsidRDefault="00431C39" w:rsidP="00431C39">
            <w:pPr>
              <w:adjustRightInd w:val="0"/>
              <w:jc w:val="both"/>
              <w:rPr>
                <w:rFonts w:ascii="Times New Roman" w:hAnsi="Times New Roman" w:cs="Times New Roman"/>
                <w:b/>
                <w:bCs/>
                <w:sz w:val="20"/>
                <w:szCs w:val="20"/>
              </w:rPr>
            </w:pPr>
            <w:r w:rsidRPr="00500B25">
              <w:rPr>
                <w:rFonts w:ascii="Times New Roman" w:hAnsi="Times New Roman" w:cs="Times New Roman"/>
                <w:sz w:val="20"/>
                <w:szCs w:val="20"/>
              </w:rPr>
              <w:t xml:space="preserve">b) priemerná dĺžka konaní od predloženia žiadosti alebo od ich začatia, ak sa takéto začatie ustanovuje vo vnútroštátnych právnych predpisoch, do ich ukončenia; </w:t>
            </w:r>
          </w:p>
          <w:p w14:paraId="30BDAFC6" w14:textId="77777777" w:rsidR="00431C39" w:rsidRPr="00500B25" w:rsidRDefault="00431C39" w:rsidP="00431C39">
            <w:pPr>
              <w:adjustRightInd w:val="0"/>
              <w:jc w:val="center"/>
              <w:rPr>
                <w:rFonts w:ascii="Times New Roman" w:hAnsi="Times New Roman" w:cs="Times New Roman"/>
                <w:bCs/>
                <w:sz w:val="20"/>
                <w:szCs w:val="20"/>
              </w:rPr>
            </w:pPr>
          </w:p>
        </w:tc>
        <w:tc>
          <w:tcPr>
            <w:tcW w:w="567" w:type="dxa"/>
            <w:tcBorders>
              <w:top w:val="single" w:sz="4" w:space="0" w:color="auto"/>
              <w:bottom w:val="single" w:sz="4" w:space="0" w:color="auto"/>
            </w:tcBorders>
          </w:tcPr>
          <w:p w14:paraId="780D085B" w14:textId="21A4A289"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N</w:t>
            </w:r>
          </w:p>
        </w:tc>
        <w:tc>
          <w:tcPr>
            <w:tcW w:w="708" w:type="dxa"/>
            <w:tcBorders>
              <w:top w:val="single" w:sz="4" w:space="0" w:color="auto"/>
              <w:bottom w:val="single" w:sz="4" w:space="0" w:color="auto"/>
            </w:tcBorders>
          </w:tcPr>
          <w:p w14:paraId="57FCEE30" w14:textId="686FA94C" w:rsidR="00FD2453" w:rsidRPr="00500B25" w:rsidRDefault="00FD2453" w:rsidP="00431C39">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1EBEBFD3" w14:textId="16D1B4C2" w:rsidR="00FD2453" w:rsidRPr="00500B25" w:rsidRDefault="00FD2453" w:rsidP="00431C39">
            <w:pPr>
              <w:jc w:val="center"/>
              <w:rPr>
                <w:rFonts w:ascii="Times New Roman" w:hAnsi="Times New Roman" w:cs="Times New Roman"/>
                <w:sz w:val="20"/>
                <w:szCs w:val="20"/>
              </w:rPr>
            </w:pPr>
          </w:p>
          <w:p w14:paraId="06102550" w14:textId="34740F55" w:rsidR="00FD2453" w:rsidRPr="00500B25" w:rsidRDefault="00FD2453" w:rsidP="00431C39">
            <w:pPr>
              <w:jc w:val="center"/>
              <w:rPr>
                <w:rFonts w:ascii="Times New Roman" w:hAnsi="Times New Roman" w:cs="Times New Roman"/>
                <w:sz w:val="20"/>
                <w:szCs w:val="20"/>
              </w:rPr>
            </w:pPr>
          </w:p>
          <w:p w14:paraId="637CFC3B" w14:textId="4FBCC361" w:rsidR="00FD2453" w:rsidRDefault="00FD2453" w:rsidP="00431C39">
            <w:pPr>
              <w:jc w:val="center"/>
              <w:rPr>
                <w:rFonts w:ascii="Times New Roman" w:hAnsi="Times New Roman" w:cs="Times New Roman"/>
                <w:sz w:val="20"/>
                <w:szCs w:val="20"/>
              </w:rPr>
            </w:pPr>
          </w:p>
          <w:p w14:paraId="17A042FF" w14:textId="7A36F38B" w:rsidR="005E4AEA" w:rsidRDefault="005E4AEA" w:rsidP="00431C39">
            <w:pPr>
              <w:jc w:val="center"/>
              <w:rPr>
                <w:rFonts w:ascii="Times New Roman" w:hAnsi="Times New Roman" w:cs="Times New Roman"/>
                <w:sz w:val="20"/>
                <w:szCs w:val="20"/>
              </w:rPr>
            </w:pPr>
          </w:p>
          <w:p w14:paraId="292A2391" w14:textId="50A3461F" w:rsidR="005E4AEA" w:rsidRDefault="005E4AEA" w:rsidP="00431C39">
            <w:pPr>
              <w:jc w:val="center"/>
              <w:rPr>
                <w:rFonts w:ascii="Times New Roman" w:hAnsi="Times New Roman" w:cs="Times New Roman"/>
                <w:sz w:val="20"/>
                <w:szCs w:val="20"/>
              </w:rPr>
            </w:pPr>
          </w:p>
          <w:p w14:paraId="22C5E1F0" w14:textId="7CB24693" w:rsidR="005E4AEA" w:rsidRDefault="005E4AEA" w:rsidP="00431C39">
            <w:pPr>
              <w:jc w:val="center"/>
              <w:rPr>
                <w:rFonts w:ascii="Times New Roman" w:hAnsi="Times New Roman" w:cs="Times New Roman"/>
                <w:sz w:val="20"/>
                <w:szCs w:val="20"/>
              </w:rPr>
            </w:pPr>
            <w:r>
              <w:rPr>
                <w:rFonts w:ascii="Times New Roman" w:hAnsi="Times New Roman" w:cs="Times New Roman"/>
                <w:sz w:val="20"/>
                <w:szCs w:val="20"/>
              </w:rPr>
              <w:t>1</w:t>
            </w:r>
          </w:p>
          <w:p w14:paraId="5E4A7EE5" w14:textId="6AF2FD04" w:rsidR="005E4AEA" w:rsidRDefault="005E4AEA" w:rsidP="00431C39">
            <w:pPr>
              <w:jc w:val="center"/>
              <w:rPr>
                <w:rFonts w:ascii="Times New Roman" w:hAnsi="Times New Roman" w:cs="Times New Roman"/>
                <w:sz w:val="20"/>
                <w:szCs w:val="20"/>
              </w:rPr>
            </w:pPr>
          </w:p>
          <w:p w14:paraId="06E17CE4" w14:textId="1380E2D0" w:rsidR="005E4AEA" w:rsidRDefault="005E4AEA" w:rsidP="00431C39">
            <w:pPr>
              <w:jc w:val="center"/>
              <w:rPr>
                <w:rFonts w:ascii="Times New Roman" w:hAnsi="Times New Roman" w:cs="Times New Roman"/>
                <w:sz w:val="20"/>
                <w:szCs w:val="20"/>
              </w:rPr>
            </w:pPr>
          </w:p>
          <w:p w14:paraId="528A10F1" w14:textId="15B8BD0D" w:rsidR="005E4AEA" w:rsidRDefault="005E4AEA" w:rsidP="00431C39">
            <w:pPr>
              <w:jc w:val="center"/>
              <w:rPr>
                <w:rFonts w:ascii="Times New Roman" w:hAnsi="Times New Roman" w:cs="Times New Roman"/>
                <w:sz w:val="20"/>
                <w:szCs w:val="20"/>
              </w:rPr>
            </w:pPr>
          </w:p>
          <w:p w14:paraId="6B396AD8" w14:textId="14C4D97B" w:rsidR="005E4AEA" w:rsidRDefault="005E4AEA" w:rsidP="00431C39">
            <w:pPr>
              <w:jc w:val="center"/>
              <w:rPr>
                <w:rFonts w:ascii="Times New Roman" w:hAnsi="Times New Roman" w:cs="Times New Roman"/>
                <w:sz w:val="20"/>
                <w:szCs w:val="20"/>
              </w:rPr>
            </w:pPr>
          </w:p>
          <w:p w14:paraId="5ED804A5" w14:textId="20371A4A" w:rsidR="005E4AEA" w:rsidRDefault="005E4AEA" w:rsidP="00431C39">
            <w:pPr>
              <w:jc w:val="center"/>
              <w:rPr>
                <w:rFonts w:ascii="Times New Roman" w:hAnsi="Times New Roman" w:cs="Times New Roman"/>
                <w:sz w:val="20"/>
                <w:szCs w:val="20"/>
              </w:rPr>
            </w:pPr>
          </w:p>
          <w:p w14:paraId="7CF85562" w14:textId="5DF07BE6" w:rsidR="005E4AEA" w:rsidRPr="00500B25" w:rsidRDefault="005E4AEA" w:rsidP="00431C39">
            <w:pPr>
              <w:jc w:val="center"/>
              <w:rPr>
                <w:rFonts w:ascii="Times New Roman" w:hAnsi="Times New Roman" w:cs="Times New Roman"/>
                <w:sz w:val="20"/>
                <w:szCs w:val="20"/>
              </w:rPr>
            </w:pPr>
            <w:r>
              <w:rPr>
                <w:rFonts w:ascii="Times New Roman" w:hAnsi="Times New Roman" w:cs="Times New Roman"/>
                <w:sz w:val="20"/>
                <w:szCs w:val="20"/>
              </w:rPr>
              <w:t>1</w:t>
            </w:r>
          </w:p>
          <w:p w14:paraId="11F39207" w14:textId="6DCE0496" w:rsidR="00FD2453" w:rsidRDefault="00FD2453" w:rsidP="00431C39">
            <w:pPr>
              <w:jc w:val="center"/>
              <w:rPr>
                <w:rFonts w:ascii="Times New Roman" w:hAnsi="Times New Roman" w:cs="Times New Roman"/>
                <w:sz w:val="20"/>
                <w:szCs w:val="20"/>
              </w:rPr>
            </w:pPr>
          </w:p>
          <w:p w14:paraId="1392ED20" w14:textId="069F9735" w:rsidR="005E4AEA" w:rsidRDefault="005E4AEA" w:rsidP="00431C39">
            <w:pPr>
              <w:jc w:val="center"/>
              <w:rPr>
                <w:rFonts w:ascii="Times New Roman" w:hAnsi="Times New Roman" w:cs="Times New Roman"/>
                <w:sz w:val="20"/>
                <w:szCs w:val="20"/>
              </w:rPr>
            </w:pPr>
          </w:p>
          <w:p w14:paraId="337870AC" w14:textId="2E87349A" w:rsidR="005E4AEA" w:rsidRDefault="005E4AEA" w:rsidP="00431C39">
            <w:pPr>
              <w:jc w:val="center"/>
              <w:rPr>
                <w:rFonts w:ascii="Times New Roman" w:hAnsi="Times New Roman" w:cs="Times New Roman"/>
                <w:sz w:val="20"/>
                <w:szCs w:val="20"/>
              </w:rPr>
            </w:pPr>
          </w:p>
          <w:p w14:paraId="13F9C1AE" w14:textId="77777777" w:rsidR="005E4AEA" w:rsidRPr="00500B25" w:rsidRDefault="005E4AEA" w:rsidP="00431C39">
            <w:pPr>
              <w:jc w:val="center"/>
              <w:rPr>
                <w:rFonts w:ascii="Times New Roman" w:hAnsi="Times New Roman" w:cs="Times New Roman"/>
                <w:sz w:val="20"/>
                <w:szCs w:val="20"/>
              </w:rPr>
            </w:pPr>
          </w:p>
          <w:p w14:paraId="523AD77F" w14:textId="366A0931" w:rsidR="00FD2453" w:rsidRPr="00500B25" w:rsidRDefault="00FD2453" w:rsidP="00431C39">
            <w:pPr>
              <w:jc w:val="center"/>
              <w:rPr>
                <w:rFonts w:ascii="Times New Roman" w:hAnsi="Times New Roman" w:cs="Times New Roman"/>
                <w:sz w:val="20"/>
                <w:szCs w:val="20"/>
              </w:rPr>
            </w:pPr>
          </w:p>
          <w:p w14:paraId="2FFFDEBF" w14:textId="06111B1C" w:rsidR="00FD2453" w:rsidRPr="00500B25" w:rsidRDefault="00FD2453" w:rsidP="00431C39">
            <w:pPr>
              <w:jc w:val="center"/>
              <w:rPr>
                <w:rFonts w:ascii="Times New Roman" w:hAnsi="Times New Roman" w:cs="Times New Roman"/>
                <w:sz w:val="20"/>
                <w:szCs w:val="20"/>
              </w:rPr>
            </w:pPr>
          </w:p>
          <w:p w14:paraId="5949ACDB" w14:textId="77777777" w:rsidR="00FD2453" w:rsidRPr="00500B25" w:rsidRDefault="00FD2453" w:rsidP="00431C39">
            <w:pPr>
              <w:jc w:val="center"/>
              <w:rPr>
                <w:rFonts w:ascii="Times New Roman" w:hAnsi="Times New Roman" w:cs="Times New Roman"/>
                <w:sz w:val="20"/>
                <w:szCs w:val="20"/>
              </w:rPr>
            </w:pPr>
          </w:p>
          <w:p w14:paraId="07878D8A" w14:textId="764D8DF1" w:rsidR="00FD2453" w:rsidRPr="00500B25" w:rsidRDefault="00FD2453" w:rsidP="00431C39">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4F2E96C3" w14:textId="77777777" w:rsidR="00FD2453" w:rsidRPr="00500B25" w:rsidRDefault="00FD2453" w:rsidP="00431C39">
            <w:pPr>
              <w:jc w:val="center"/>
              <w:rPr>
                <w:rFonts w:ascii="Times New Roman" w:hAnsi="Times New Roman" w:cs="Times New Roman"/>
                <w:sz w:val="20"/>
                <w:szCs w:val="20"/>
              </w:rPr>
            </w:pPr>
          </w:p>
          <w:p w14:paraId="353614D0" w14:textId="77777777" w:rsidR="00FD2453" w:rsidRPr="00500B25" w:rsidRDefault="00FD2453" w:rsidP="00431C39">
            <w:pPr>
              <w:jc w:val="center"/>
              <w:rPr>
                <w:rFonts w:ascii="Times New Roman" w:hAnsi="Times New Roman" w:cs="Times New Roman"/>
                <w:sz w:val="20"/>
                <w:szCs w:val="20"/>
              </w:rPr>
            </w:pPr>
          </w:p>
          <w:p w14:paraId="1F51B149" w14:textId="77777777" w:rsidR="00FD2453" w:rsidRPr="00500B25" w:rsidRDefault="00FD2453" w:rsidP="00431C39">
            <w:pPr>
              <w:jc w:val="center"/>
              <w:rPr>
                <w:rFonts w:ascii="Times New Roman" w:hAnsi="Times New Roman" w:cs="Times New Roman"/>
                <w:sz w:val="20"/>
                <w:szCs w:val="20"/>
              </w:rPr>
            </w:pPr>
          </w:p>
          <w:p w14:paraId="6FC87EE3" w14:textId="5D00B042" w:rsidR="00FD2453" w:rsidRPr="00500B25" w:rsidRDefault="00FD2453" w:rsidP="00431C39">
            <w:pPr>
              <w:jc w:val="center"/>
              <w:rPr>
                <w:rFonts w:ascii="Times New Roman" w:hAnsi="Times New Roman" w:cs="Times New Roman"/>
                <w:sz w:val="20"/>
                <w:szCs w:val="20"/>
              </w:rPr>
            </w:pPr>
          </w:p>
          <w:p w14:paraId="7E76C2CB" w14:textId="22DBCE67" w:rsidR="00FD2453" w:rsidRDefault="00FD2453" w:rsidP="00431C39">
            <w:pPr>
              <w:jc w:val="center"/>
              <w:rPr>
                <w:rFonts w:ascii="Times New Roman" w:hAnsi="Times New Roman" w:cs="Times New Roman"/>
                <w:sz w:val="20"/>
                <w:szCs w:val="20"/>
              </w:rPr>
            </w:pPr>
          </w:p>
          <w:p w14:paraId="658A1D62" w14:textId="7E961BE1" w:rsidR="00191D75" w:rsidRDefault="00191D75" w:rsidP="00431C39">
            <w:pPr>
              <w:jc w:val="center"/>
              <w:rPr>
                <w:rFonts w:ascii="Times New Roman" w:hAnsi="Times New Roman" w:cs="Times New Roman"/>
                <w:sz w:val="20"/>
                <w:szCs w:val="20"/>
              </w:rPr>
            </w:pPr>
          </w:p>
          <w:p w14:paraId="5FB87A6D" w14:textId="433D92D2" w:rsidR="00191D75" w:rsidRDefault="00191D75" w:rsidP="00431C39">
            <w:pPr>
              <w:jc w:val="center"/>
              <w:rPr>
                <w:rFonts w:ascii="Times New Roman" w:hAnsi="Times New Roman" w:cs="Times New Roman"/>
                <w:sz w:val="20"/>
                <w:szCs w:val="20"/>
              </w:rPr>
            </w:pPr>
          </w:p>
          <w:p w14:paraId="2C36595B" w14:textId="3C0ED472" w:rsidR="00191D75" w:rsidRDefault="00191D75" w:rsidP="00431C39">
            <w:pPr>
              <w:jc w:val="center"/>
              <w:rPr>
                <w:rFonts w:ascii="Times New Roman" w:hAnsi="Times New Roman" w:cs="Times New Roman"/>
                <w:sz w:val="20"/>
                <w:szCs w:val="20"/>
              </w:rPr>
            </w:pPr>
          </w:p>
          <w:p w14:paraId="1FF8F1D5" w14:textId="2C6238BE" w:rsidR="00191D75" w:rsidRDefault="00191D75" w:rsidP="00431C39">
            <w:pPr>
              <w:jc w:val="center"/>
              <w:rPr>
                <w:rFonts w:ascii="Times New Roman" w:hAnsi="Times New Roman" w:cs="Times New Roman"/>
                <w:sz w:val="20"/>
                <w:szCs w:val="20"/>
              </w:rPr>
            </w:pPr>
          </w:p>
          <w:p w14:paraId="4F27ABFC" w14:textId="3FFDD004" w:rsidR="00191D75" w:rsidRDefault="00191D75" w:rsidP="00431C39">
            <w:pPr>
              <w:jc w:val="center"/>
              <w:rPr>
                <w:rFonts w:ascii="Times New Roman" w:hAnsi="Times New Roman" w:cs="Times New Roman"/>
                <w:sz w:val="20"/>
                <w:szCs w:val="20"/>
              </w:rPr>
            </w:pPr>
          </w:p>
          <w:p w14:paraId="072211C2" w14:textId="410FECF5" w:rsidR="00191D75" w:rsidRDefault="00191D75" w:rsidP="00431C39">
            <w:pPr>
              <w:jc w:val="center"/>
              <w:rPr>
                <w:rFonts w:ascii="Times New Roman" w:hAnsi="Times New Roman" w:cs="Times New Roman"/>
                <w:sz w:val="20"/>
                <w:szCs w:val="20"/>
              </w:rPr>
            </w:pPr>
          </w:p>
          <w:p w14:paraId="1B0256A9" w14:textId="43C35B33" w:rsidR="00191D75" w:rsidRDefault="00191D75" w:rsidP="00431C39">
            <w:pPr>
              <w:jc w:val="center"/>
              <w:rPr>
                <w:rFonts w:ascii="Times New Roman" w:hAnsi="Times New Roman" w:cs="Times New Roman"/>
                <w:sz w:val="20"/>
                <w:szCs w:val="20"/>
              </w:rPr>
            </w:pPr>
          </w:p>
          <w:p w14:paraId="388E8A25" w14:textId="4F568661" w:rsidR="00191D75" w:rsidRDefault="00191D75" w:rsidP="00431C39">
            <w:pPr>
              <w:jc w:val="center"/>
              <w:rPr>
                <w:rFonts w:ascii="Times New Roman" w:hAnsi="Times New Roman" w:cs="Times New Roman"/>
                <w:sz w:val="20"/>
                <w:szCs w:val="20"/>
              </w:rPr>
            </w:pPr>
          </w:p>
          <w:p w14:paraId="456E2861" w14:textId="2E0FF5B8" w:rsidR="00191D75" w:rsidRDefault="00191D75" w:rsidP="00431C39">
            <w:pPr>
              <w:jc w:val="center"/>
              <w:rPr>
                <w:rFonts w:ascii="Times New Roman" w:hAnsi="Times New Roman" w:cs="Times New Roman"/>
                <w:sz w:val="20"/>
                <w:szCs w:val="20"/>
              </w:rPr>
            </w:pPr>
          </w:p>
          <w:p w14:paraId="35525D93" w14:textId="33DCA00D" w:rsidR="00191D75" w:rsidRDefault="00191D75" w:rsidP="00431C39">
            <w:pPr>
              <w:jc w:val="center"/>
              <w:rPr>
                <w:rFonts w:ascii="Times New Roman" w:hAnsi="Times New Roman" w:cs="Times New Roman"/>
                <w:sz w:val="20"/>
                <w:szCs w:val="20"/>
              </w:rPr>
            </w:pPr>
          </w:p>
          <w:p w14:paraId="31F4EFC9" w14:textId="1C9FBC6D" w:rsidR="00191D75" w:rsidRDefault="00191D75" w:rsidP="00431C39">
            <w:pPr>
              <w:jc w:val="center"/>
              <w:rPr>
                <w:rFonts w:ascii="Times New Roman" w:hAnsi="Times New Roman" w:cs="Times New Roman"/>
                <w:sz w:val="20"/>
                <w:szCs w:val="20"/>
              </w:rPr>
            </w:pPr>
          </w:p>
          <w:p w14:paraId="370C633C" w14:textId="7147D321" w:rsidR="00191D75" w:rsidRDefault="00191D75" w:rsidP="00431C39">
            <w:pPr>
              <w:jc w:val="center"/>
              <w:rPr>
                <w:rFonts w:ascii="Times New Roman" w:hAnsi="Times New Roman" w:cs="Times New Roman"/>
                <w:sz w:val="20"/>
                <w:szCs w:val="20"/>
              </w:rPr>
            </w:pPr>
          </w:p>
          <w:p w14:paraId="6B7B8D20" w14:textId="7DE1F371" w:rsidR="00191D75" w:rsidRDefault="00191D75" w:rsidP="00431C39">
            <w:pPr>
              <w:jc w:val="center"/>
              <w:rPr>
                <w:rFonts w:ascii="Times New Roman" w:hAnsi="Times New Roman" w:cs="Times New Roman"/>
                <w:sz w:val="20"/>
                <w:szCs w:val="20"/>
              </w:rPr>
            </w:pPr>
          </w:p>
          <w:p w14:paraId="604528C4" w14:textId="5839C4A3" w:rsidR="00191D75" w:rsidRDefault="00191D75" w:rsidP="00431C39">
            <w:pPr>
              <w:jc w:val="center"/>
              <w:rPr>
                <w:rFonts w:ascii="Times New Roman" w:hAnsi="Times New Roman" w:cs="Times New Roman"/>
                <w:sz w:val="20"/>
                <w:szCs w:val="20"/>
              </w:rPr>
            </w:pPr>
          </w:p>
          <w:p w14:paraId="3B398E76" w14:textId="2A1B1844" w:rsidR="00191D75" w:rsidRDefault="00191D75" w:rsidP="00431C39">
            <w:pPr>
              <w:jc w:val="center"/>
              <w:rPr>
                <w:rFonts w:ascii="Times New Roman" w:hAnsi="Times New Roman" w:cs="Times New Roman"/>
                <w:sz w:val="20"/>
                <w:szCs w:val="20"/>
              </w:rPr>
            </w:pPr>
          </w:p>
          <w:p w14:paraId="6C7EA28C" w14:textId="512EB764" w:rsidR="00191D75" w:rsidRDefault="00191D75" w:rsidP="00431C39">
            <w:pPr>
              <w:jc w:val="center"/>
              <w:rPr>
                <w:rFonts w:ascii="Times New Roman" w:hAnsi="Times New Roman" w:cs="Times New Roman"/>
                <w:sz w:val="20"/>
                <w:szCs w:val="20"/>
              </w:rPr>
            </w:pPr>
          </w:p>
          <w:p w14:paraId="083E4BC7" w14:textId="58EDB99A" w:rsidR="00191D75" w:rsidRDefault="00191D75" w:rsidP="00431C39">
            <w:pPr>
              <w:jc w:val="center"/>
              <w:rPr>
                <w:rFonts w:ascii="Times New Roman" w:hAnsi="Times New Roman" w:cs="Times New Roman"/>
                <w:sz w:val="20"/>
                <w:szCs w:val="20"/>
              </w:rPr>
            </w:pPr>
          </w:p>
          <w:p w14:paraId="32F63E82" w14:textId="2BC8DAD8" w:rsidR="00191D75" w:rsidRDefault="00191D75" w:rsidP="00431C39">
            <w:pPr>
              <w:jc w:val="center"/>
              <w:rPr>
                <w:rFonts w:ascii="Times New Roman" w:hAnsi="Times New Roman" w:cs="Times New Roman"/>
                <w:sz w:val="20"/>
                <w:szCs w:val="20"/>
              </w:rPr>
            </w:pPr>
          </w:p>
          <w:p w14:paraId="53804D3C" w14:textId="7C1FDC8C" w:rsidR="00191D75" w:rsidRDefault="00191D75" w:rsidP="00431C39">
            <w:pPr>
              <w:jc w:val="center"/>
              <w:rPr>
                <w:rFonts w:ascii="Times New Roman" w:hAnsi="Times New Roman" w:cs="Times New Roman"/>
                <w:sz w:val="20"/>
                <w:szCs w:val="20"/>
              </w:rPr>
            </w:pPr>
          </w:p>
          <w:p w14:paraId="6D5CDA52" w14:textId="1E30788C" w:rsidR="00191D75" w:rsidRDefault="00191D75" w:rsidP="00431C39">
            <w:pPr>
              <w:jc w:val="center"/>
              <w:rPr>
                <w:rFonts w:ascii="Times New Roman" w:hAnsi="Times New Roman" w:cs="Times New Roman"/>
                <w:sz w:val="20"/>
                <w:szCs w:val="20"/>
              </w:rPr>
            </w:pPr>
          </w:p>
          <w:p w14:paraId="448D56F8" w14:textId="7D4E4633" w:rsidR="00191D75" w:rsidRDefault="00191D75" w:rsidP="00431C39">
            <w:pPr>
              <w:jc w:val="center"/>
              <w:rPr>
                <w:rFonts w:ascii="Times New Roman" w:hAnsi="Times New Roman" w:cs="Times New Roman"/>
                <w:sz w:val="20"/>
                <w:szCs w:val="20"/>
              </w:rPr>
            </w:pPr>
          </w:p>
          <w:p w14:paraId="3EE81820" w14:textId="68F2585E" w:rsidR="00191D75" w:rsidRDefault="00191D75" w:rsidP="00431C39">
            <w:pPr>
              <w:jc w:val="center"/>
              <w:rPr>
                <w:rFonts w:ascii="Times New Roman" w:hAnsi="Times New Roman" w:cs="Times New Roman"/>
                <w:sz w:val="20"/>
                <w:szCs w:val="20"/>
              </w:rPr>
            </w:pPr>
          </w:p>
          <w:p w14:paraId="3434F8B3" w14:textId="6F35A9BD" w:rsidR="00191D75" w:rsidRDefault="00191D75" w:rsidP="00431C39">
            <w:pPr>
              <w:jc w:val="center"/>
              <w:rPr>
                <w:rFonts w:ascii="Times New Roman" w:hAnsi="Times New Roman" w:cs="Times New Roman"/>
                <w:sz w:val="20"/>
                <w:szCs w:val="20"/>
              </w:rPr>
            </w:pPr>
          </w:p>
          <w:p w14:paraId="78BDB922" w14:textId="217448C3" w:rsidR="00191D75" w:rsidRDefault="00191D75" w:rsidP="00431C39">
            <w:pPr>
              <w:jc w:val="center"/>
              <w:rPr>
                <w:rFonts w:ascii="Times New Roman" w:hAnsi="Times New Roman" w:cs="Times New Roman"/>
                <w:sz w:val="20"/>
                <w:szCs w:val="20"/>
              </w:rPr>
            </w:pPr>
          </w:p>
          <w:p w14:paraId="05181A9D" w14:textId="08C1AE3D" w:rsidR="00191D75" w:rsidRDefault="00191D75" w:rsidP="00431C39">
            <w:pPr>
              <w:jc w:val="center"/>
              <w:rPr>
                <w:rFonts w:ascii="Times New Roman" w:hAnsi="Times New Roman" w:cs="Times New Roman"/>
                <w:sz w:val="20"/>
                <w:szCs w:val="20"/>
              </w:rPr>
            </w:pPr>
          </w:p>
          <w:p w14:paraId="20492482" w14:textId="77777777" w:rsidR="00FD2453" w:rsidRPr="00500B25" w:rsidRDefault="00FD2453" w:rsidP="00431C39">
            <w:pPr>
              <w:jc w:val="center"/>
              <w:rPr>
                <w:rFonts w:ascii="Times New Roman" w:hAnsi="Times New Roman" w:cs="Times New Roman"/>
                <w:sz w:val="20"/>
                <w:szCs w:val="20"/>
              </w:rPr>
            </w:pPr>
          </w:p>
          <w:p w14:paraId="43FC33D1" w14:textId="763FB06D" w:rsidR="00431C39" w:rsidRPr="00500B25" w:rsidRDefault="00FD2453"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3D5CAECB" w14:textId="77777777" w:rsidR="00431C39" w:rsidRPr="00500B25" w:rsidRDefault="00431C39" w:rsidP="00431C39">
            <w:pPr>
              <w:jc w:val="center"/>
              <w:rPr>
                <w:rFonts w:ascii="Times New Roman" w:hAnsi="Times New Roman" w:cs="Times New Roman"/>
                <w:sz w:val="20"/>
                <w:szCs w:val="20"/>
              </w:rPr>
            </w:pPr>
          </w:p>
          <w:p w14:paraId="27AA81BB" w14:textId="77777777" w:rsidR="00431C39" w:rsidRPr="00500B25" w:rsidRDefault="00431C39" w:rsidP="00431C39">
            <w:pPr>
              <w:jc w:val="center"/>
              <w:rPr>
                <w:rFonts w:ascii="Times New Roman" w:hAnsi="Times New Roman" w:cs="Times New Roman"/>
                <w:sz w:val="20"/>
                <w:szCs w:val="20"/>
              </w:rPr>
            </w:pPr>
          </w:p>
          <w:p w14:paraId="533FB08F" w14:textId="77777777" w:rsidR="00431C39" w:rsidRPr="00500B25" w:rsidRDefault="00431C39" w:rsidP="00431C39">
            <w:pPr>
              <w:jc w:val="center"/>
              <w:rPr>
                <w:rFonts w:ascii="Times New Roman" w:hAnsi="Times New Roman" w:cs="Times New Roman"/>
                <w:sz w:val="20"/>
                <w:szCs w:val="20"/>
              </w:rPr>
            </w:pPr>
          </w:p>
          <w:p w14:paraId="4D653EAE" w14:textId="77777777" w:rsidR="00431C39" w:rsidRPr="00500B25" w:rsidRDefault="00431C39" w:rsidP="00431C39">
            <w:pPr>
              <w:jc w:val="center"/>
              <w:rPr>
                <w:rFonts w:ascii="Times New Roman" w:hAnsi="Times New Roman" w:cs="Times New Roman"/>
                <w:sz w:val="20"/>
                <w:szCs w:val="20"/>
              </w:rPr>
            </w:pPr>
          </w:p>
          <w:p w14:paraId="1314FE68" w14:textId="77777777" w:rsidR="00431C39" w:rsidRPr="00500B25" w:rsidRDefault="00431C39" w:rsidP="00431C39">
            <w:pPr>
              <w:jc w:val="center"/>
              <w:rPr>
                <w:rFonts w:ascii="Times New Roman" w:hAnsi="Times New Roman" w:cs="Times New Roman"/>
                <w:sz w:val="20"/>
                <w:szCs w:val="20"/>
              </w:rPr>
            </w:pPr>
          </w:p>
          <w:p w14:paraId="2770A92F" w14:textId="77777777" w:rsidR="00431C39" w:rsidRPr="00500B25" w:rsidRDefault="00431C39" w:rsidP="00431C39">
            <w:pPr>
              <w:jc w:val="center"/>
              <w:rPr>
                <w:rFonts w:ascii="Times New Roman" w:hAnsi="Times New Roman" w:cs="Times New Roman"/>
                <w:sz w:val="20"/>
                <w:szCs w:val="20"/>
              </w:rPr>
            </w:pPr>
          </w:p>
          <w:p w14:paraId="28173BE7" w14:textId="77777777" w:rsidR="00431C39" w:rsidRPr="00500B25" w:rsidRDefault="00431C39" w:rsidP="00431C39">
            <w:pPr>
              <w:jc w:val="center"/>
              <w:rPr>
                <w:rFonts w:ascii="Times New Roman" w:hAnsi="Times New Roman" w:cs="Times New Roman"/>
                <w:sz w:val="20"/>
                <w:szCs w:val="20"/>
              </w:rPr>
            </w:pPr>
          </w:p>
          <w:p w14:paraId="1E61DFDE" w14:textId="77777777" w:rsidR="00431C39" w:rsidRPr="00500B25" w:rsidRDefault="00431C39" w:rsidP="00431C39">
            <w:pPr>
              <w:jc w:val="center"/>
              <w:rPr>
                <w:rFonts w:ascii="Times New Roman" w:hAnsi="Times New Roman" w:cs="Times New Roman"/>
                <w:sz w:val="20"/>
                <w:szCs w:val="20"/>
              </w:rPr>
            </w:pPr>
          </w:p>
          <w:p w14:paraId="5CABCDAE" w14:textId="48D60A15" w:rsidR="00431C39" w:rsidRPr="00500B25" w:rsidRDefault="00FD2453"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00A2D598" w14:textId="77777777" w:rsidR="00431C39" w:rsidRDefault="00431C39" w:rsidP="00431C39">
            <w:pPr>
              <w:jc w:val="center"/>
              <w:rPr>
                <w:rFonts w:ascii="Times New Roman" w:hAnsi="Times New Roman" w:cs="Times New Roman"/>
                <w:sz w:val="20"/>
                <w:szCs w:val="20"/>
              </w:rPr>
            </w:pPr>
          </w:p>
          <w:p w14:paraId="5C6C56E8" w14:textId="77777777" w:rsidR="00191D75" w:rsidRDefault="00191D75" w:rsidP="00431C39">
            <w:pPr>
              <w:jc w:val="center"/>
              <w:rPr>
                <w:rFonts w:ascii="Times New Roman" w:hAnsi="Times New Roman" w:cs="Times New Roman"/>
                <w:sz w:val="20"/>
                <w:szCs w:val="20"/>
              </w:rPr>
            </w:pPr>
          </w:p>
          <w:p w14:paraId="44BC8C41" w14:textId="77777777" w:rsidR="00191D75" w:rsidRDefault="00191D75" w:rsidP="00431C39">
            <w:pPr>
              <w:jc w:val="center"/>
              <w:rPr>
                <w:rFonts w:ascii="Times New Roman" w:hAnsi="Times New Roman" w:cs="Times New Roman"/>
                <w:sz w:val="20"/>
                <w:szCs w:val="20"/>
              </w:rPr>
            </w:pPr>
          </w:p>
          <w:p w14:paraId="6DA7095A" w14:textId="77777777" w:rsidR="00191D75" w:rsidRDefault="00191D75" w:rsidP="00431C39">
            <w:pPr>
              <w:jc w:val="center"/>
              <w:rPr>
                <w:rFonts w:ascii="Times New Roman" w:hAnsi="Times New Roman" w:cs="Times New Roman"/>
                <w:sz w:val="20"/>
                <w:szCs w:val="20"/>
              </w:rPr>
            </w:pPr>
          </w:p>
          <w:p w14:paraId="000D683E" w14:textId="77777777" w:rsidR="00191D75" w:rsidRDefault="00191D75" w:rsidP="00431C39">
            <w:pPr>
              <w:jc w:val="center"/>
              <w:rPr>
                <w:rFonts w:ascii="Times New Roman" w:hAnsi="Times New Roman" w:cs="Times New Roman"/>
                <w:sz w:val="20"/>
                <w:szCs w:val="20"/>
              </w:rPr>
            </w:pPr>
          </w:p>
          <w:p w14:paraId="3F6E4FC4" w14:textId="77777777" w:rsidR="00191D75" w:rsidRDefault="00191D75" w:rsidP="00431C39">
            <w:pPr>
              <w:jc w:val="center"/>
              <w:rPr>
                <w:rFonts w:ascii="Times New Roman" w:hAnsi="Times New Roman" w:cs="Times New Roman"/>
                <w:sz w:val="20"/>
                <w:szCs w:val="20"/>
              </w:rPr>
            </w:pPr>
          </w:p>
          <w:p w14:paraId="6D8ACB00" w14:textId="77777777" w:rsidR="00191D75" w:rsidRDefault="00191D75" w:rsidP="00431C39">
            <w:pPr>
              <w:jc w:val="center"/>
              <w:rPr>
                <w:rFonts w:ascii="Times New Roman" w:hAnsi="Times New Roman" w:cs="Times New Roman"/>
                <w:sz w:val="20"/>
                <w:szCs w:val="20"/>
              </w:rPr>
            </w:pPr>
          </w:p>
          <w:p w14:paraId="4A726D66" w14:textId="77777777" w:rsidR="00191D75" w:rsidRDefault="00191D75" w:rsidP="00431C39">
            <w:pPr>
              <w:jc w:val="center"/>
              <w:rPr>
                <w:rFonts w:ascii="Times New Roman" w:hAnsi="Times New Roman" w:cs="Times New Roman"/>
                <w:sz w:val="20"/>
                <w:szCs w:val="20"/>
              </w:rPr>
            </w:pPr>
          </w:p>
          <w:p w14:paraId="27068B90" w14:textId="009AB730" w:rsidR="00191D75" w:rsidRPr="00500B25" w:rsidRDefault="00191D75" w:rsidP="00431C39">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1469B7FC" w14:textId="77777777" w:rsidR="005E4AEA" w:rsidRPr="00500B25" w:rsidRDefault="005E4AEA" w:rsidP="005E4AEA">
            <w:pPr>
              <w:pStyle w:val="Normlny0"/>
              <w:jc w:val="center"/>
            </w:pPr>
            <w:r w:rsidRPr="00500B25">
              <w:lastRenderedPageBreak/>
              <w:t>Č: I</w:t>
            </w:r>
          </w:p>
          <w:p w14:paraId="36C3F911" w14:textId="77777777" w:rsidR="005E4AEA" w:rsidRPr="00303D6B" w:rsidRDefault="005E4AEA" w:rsidP="005E4AEA">
            <w:pPr>
              <w:pStyle w:val="Normlny0"/>
              <w:jc w:val="center"/>
            </w:pPr>
            <w:r w:rsidRPr="00500B25">
              <w:t xml:space="preserve">B: </w:t>
            </w:r>
            <w:r w:rsidRPr="00303D6B">
              <w:t>91</w:t>
            </w:r>
          </w:p>
          <w:p w14:paraId="1736D5B3" w14:textId="77777777" w:rsidR="005E4AEA" w:rsidRPr="00303D6B" w:rsidRDefault="005E4AEA" w:rsidP="005E4AEA">
            <w:pPr>
              <w:pStyle w:val="Normlny0"/>
              <w:jc w:val="center"/>
            </w:pPr>
            <w:r w:rsidRPr="00303D6B">
              <w:t>§: 203b</w:t>
            </w:r>
          </w:p>
          <w:p w14:paraId="2DB0E34F" w14:textId="77777777" w:rsidR="005E4AEA" w:rsidRPr="00303D6B" w:rsidRDefault="005E4AEA" w:rsidP="005E4AEA">
            <w:pPr>
              <w:pStyle w:val="Normlny0"/>
              <w:jc w:val="center"/>
            </w:pPr>
            <w:r w:rsidRPr="00303D6B">
              <w:t>O: 2</w:t>
            </w:r>
          </w:p>
          <w:p w14:paraId="760D18C6" w14:textId="77777777" w:rsidR="005E4AEA" w:rsidRPr="00303D6B" w:rsidRDefault="005E4AEA" w:rsidP="005E4AEA">
            <w:pPr>
              <w:pStyle w:val="Normlny0"/>
              <w:jc w:val="center"/>
            </w:pPr>
            <w:r w:rsidRPr="00303D6B">
              <w:t>P: b)</w:t>
            </w:r>
          </w:p>
          <w:p w14:paraId="6F7C6447" w14:textId="77777777" w:rsidR="005E4AEA" w:rsidRPr="00303D6B" w:rsidRDefault="005E4AEA" w:rsidP="005E4AEA">
            <w:pPr>
              <w:pStyle w:val="Normlny0"/>
              <w:jc w:val="center"/>
            </w:pPr>
          </w:p>
          <w:p w14:paraId="121FFDD8" w14:textId="77777777" w:rsidR="005E4AEA" w:rsidRPr="00303D6B" w:rsidRDefault="005E4AEA" w:rsidP="005E4AEA">
            <w:pPr>
              <w:pStyle w:val="Normlny0"/>
              <w:jc w:val="center"/>
            </w:pPr>
            <w:r w:rsidRPr="00303D6B">
              <w:t>Č: I</w:t>
            </w:r>
          </w:p>
          <w:p w14:paraId="7059F94B" w14:textId="77777777" w:rsidR="005E4AEA" w:rsidRPr="00303D6B" w:rsidRDefault="005E4AEA" w:rsidP="005E4AEA">
            <w:pPr>
              <w:pStyle w:val="Normlny0"/>
              <w:jc w:val="center"/>
            </w:pPr>
            <w:r w:rsidRPr="00303D6B">
              <w:t>B: 92</w:t>
            </w:r>
          </w:p>
          <w:p w14:paraId="46BDAA6E" w14:textId="77777777" w:rsidR="005E4AEA" w:rsidRPr="00303D6B" w:rsidRDefault="005E4AEA" w:rsidP="005E4AEA">
            <w:pPr>
              <w:pStyle w:val="Normlny0"/>
              <w:jc w:val="center"/>
            </w:pPr>
            <w:r w:rsidRPr="00303D6B">
              <w:t>§: 203b</w:t>
            </w:r>
          </w:p>
          <w:p w14:paraId="75402549" w14:textId="77777777" w:rsidR="005E4AEA" w:rsidRPr="00303D6B" w:rsidRDefault="005E4AEA" w:rsidP="005E4AEA">
            <w:pPr>
              <w:pStyle w:val="Normlny0"/>
              <w:jc w:val="center"/>
            </w:pPr>
            <w:r w:rsidRPr="00303D6B">
              <w:t>O: 2</w:t>
            </w:r>
          </w:p>
          <w:p w14:paraId="38E34DDE" w14:textId="77777777" w:rsidR="005E4AEA" w:rsidRPr="00303D6B" w:rsidRDefault="005E4AEA" w:rsidP="005E4AEA">
            <w:pPr>
              <w:pStyle w:val="Normlny0"/>
              <w:jc w:val="center"/>
            </w:pPr>
            <w:r w:rsidRPr="00303D6B">
              <w:t>P: c)</w:t>
            </w:r>
          </w:p>
          <w:p w14:paraId="032F0A4E" w14:textId="77777777" w:rsidR="005E4AEA" w:rsidRPr="00303D6B" w:rsidRDefault="005E4AEA" w:rsidP="005E4AEA">
            <w:pPr>
              <w:pStyle w:val="Normlny0"/>
              <w:jc w:val="center"/>
            </w:pPr>
          </w:p>
          <w:p w14:paraId="3EAAFED8" w14:textId="77777777" w:rsidR="005E4AEA" w:rsidRPr="00303D6B" w:rsidRDefault="005E4AEA" w:rsidP="005E4AEA">
            <w:pPr>
              <w:pStyle w:val="Normlny0"/>
              <w:jc w:val="center"/>
            </w:pPr>
            <w:r w:rsidRPr="00303D6B">
              <w:t>Č: I</w:t>
            </w:r>
          </w:p>
          <w:p w14:paraId="40FF7A44" w14:textId="77777777" w:rsidR="005E4AEA" w:rsidRPr="00303D6B" w:rsidRDefault="005E4AEA" w:rsidP="005E4AEA">
            <w:pPr>
              <w:pStyle w:val="Normlny0"/>
              <w:jc w:val="center"/>
            </w:pPr>
            <w:r w:rsidRPr="00303D6B">
              <w:t>B: 93</w:t>
            </w:r>
          </w:p>
          <w:p w14:paraId="24024C5C" w14:textId="77777777" w:rsidR="005E4AEA" w:rsidRPr="00303D6B" w:rsidRDefault="005E4AEA" w:rsidP="005E4AEA">
            <w:pPr>
              <w:pStyle w:val="Normlny0"/>
              <w:jc w:val="center"/>
            </w:pPr>
            <w:r w:rsidRPr="00303D6B">
              <w:t>§: 203b</w:t>
            </w:r>
          </w:p>
          <w:p w14:paraId="07382E1B" w14:textId="77777777" w:rsidR="005E4AEA" w:rsidRPr="00303D6B" w:rsidRDefault="005E4AEA" w:rsidP="005E4AEA">
            <w:pPr>
              <w:pStyle w:val="Normlny0"/>
              <w:jc w:val="center"/>
            </w:pPr>
            <w:r w:rsidRPr="00303D6B">
              <w:t>O: 2</w:t>
            </w:r>
          </w:p>
          <w:p w14:paraId="114D7CA1" w14:textId="77777777" w:rsidR="005E4AEA" w:rsidRPr="00303D6B" w:rsidRDefault="005E4AEA" w:rsidP="005E4AEA">
            <w:pPr>
              <w:pStyle w:val="Normlny0"/>
              <w:jc w:val="center"/>
            </w:pPr>
            <w:r w:rsidRPr="00303D6B">
              <w:t>P: d)</w:t>
            </w:r>
          </w:p>
          <w:p w14:paraId="64B2F684" w14:textId="77777777" w:rsidR="005E4AEA" w:rsidRPr="00303D6B" w:rsidRDefault="005E4AEA" w:rsidP="005E4AEA">
            <w:pPr>
              <w:pStyle w:val="Normlny0"/>
              <w:jc w:val="center"/>
            </w:pPr>
          </w:p>
          <w:p w14:paraId="40A8117A" w14:textId="77777777" w:rsidR="005E4AEA" w:rsidRPr="00303D6B" w:rsidRDefault="005E4AEA" w:rsidP="005E4AEA">
            <w:pPr>
              <w:pStyle w:val="Normlny0"/>
              <w:jc w:val="center"/>
            </w:pPr>
          </w:p>
          <w:p w14:paraId="0AB341E7" w14:textId="77777777" w:rsidR="005E4AEA" w:rsidRPr="00303D6B" w:rsidRDefault="005E4AEA" w:rsidP="005E4AEA">
            <w:pPr>
              <w:pStyle w:val="Normlny0"/>
              <w:jc w:val="center"/>
            </w:pPr>
          </w:p>
          <w:p w14:paraId="3BF6C26B" w14:textId="77777777" w:rsidR="005E4AEA" w:rsidRPr="00303D6B" w:rsidRDefault="005E4AEA" w:rsidP="005E4AEA">
            <w:pPr>
              <w:pStyle w:val="Normlny0"/>
              <w:jc w:val="center"/>
            </w:pPr>
            <w:r w:rsidRPr="00303D6B">
              <w:t>Č: I</w:t>
            </w:r>
          </w:p>
          <w:p w14:paraId="048D5B84" w14:textId="77777777" w:rsidR="005E4AEA" w:rsidRPr="00500B25" w:rsidRDefault="005E4AEA" w:rsidP="005E4AEA">
            <w:pPr>
              <w:pStyle w:val="Normlny0"/>
              <w:jc w:val="center"/>
            </w:pPr>
            <w:r w:rsidRPr="00303D6B">
              <w:t>B: 94</w:t>
            </w:r>
          </w:p>
          <w:p w14:paraId="3DFC85DC" w14:textId="77777777" w:rsidR="005E4AEA" w:rsidRPr="00500B25" w:rsidRDefault="005E4AEA" w:rsidP="005E4AEA">
            <w:pPr>
              <w:pStyle w:val="Normlny0"/>
              <w:jc w:val="center"/>
            </w:pPr>
            <w:r w:rsidRPr="00500B25">
              <w:t>§: 203b</w:t>
            </w:r>
          </w:p>
          <w:p w14:paraId="1BA81786" w14:textId="77777777" w:rsidR="005E4AEA" w:rsidRPr="00500B25" w:rsidRDefault="005E4AEA" w:rsidP="005E4AEA">
            <w:pPr>
              <w:pStyle w:val="Normlny0"/>
              <w:jc w:val="center"/>
            </w:pPr>
            <w:r w:rsidRPr="00500B25">
              <w:t>O: 2</w:t>
            </w:r>
          </w:p>
          <w:p w14:paraId="1A9B37EA" w14:textId="77777777" w:rsidR="005E4AEA" w:rsidRPr="00500B25" w:rsidRDefault="005E4AEA" w:rsidP="005E4AEA">
            <w:pPr>
              <w:pStyle w:val="Normlny0"/>
              <w:jc w:val="center"/>
            </w:pPr>
            <w:r w:rsidRPr="00500B25">
              <w:t>P: f)</w:t>
            </w:r>
          </w:p>
          <w:p w14:paraId="66439762" w14:textId="6E819A34" w:rsidR="00FD2453" w:rsidRDefault="00FD2453" w:rsidP="00431C39">
            <w:pPr>
              <w:jc w:val="center"/>
              <w:rPr>
                <w:rFonts w:ascii="Times New Roman" w:hAnsi="Times New Roman" w:cs="Times New Roman"/>
                <w:sz w:val="20"/>
                <w:szCs w:val="20"/>
              </w:rPr>
            </w:pPr>
          </w:p>
          <w:p w14:paraId="7D05AF3A" w14:textId="5E204B77" w:rsidR="00191D75" w:rsidRDefault="00191D75" w:rsidP="00431C39">
            <w:pPr>
              <w:jc w:val="center"/>
              <w:rPr>
                <w:rFonts w:ascii="Times New Roman" w:hAnsi="Times New Roman" w:cs="Times New Roman"/>
                <w:sz w:val="20"/>
                <w:szCs w:val="20"/>
              </w:rPr>
            </w:pPr>
          </w:p>
          <w:p w14:paraId="17FBF6C4" w14:textId="38366B36" w:rsidR="00191D75" w:rsidRDefault="00191D75" w:rsidP="00431C39">
            <w:pPr>
              <w:jc w:val="center"/>
              <w:rPr>
                <w:rFonts w:ascii="Times New Roman" w:hAnsi="Times New Roman" w:cs="Times New Roman"/>
                <w:sz w:val="20"/>
                <w:szCs w:val="20"/>
              </w:rPr>
            </w:pPr>
          </w:p>
          <w:p w14:paraId="1ABBBE53" w14:textId="2F814979" w:rsidR="00191D75" w:rsidRDefault="00191D75" w:rsidP="00431C39">
            <w:pPr>
              <w:jc w:val="center"/>
              <w:rPr>
                <w:rFonts w:ascii="Times New Roman" w:hAnsi="Times New Roman" w:cs="Times New Roman"/>
                <w:sz w:val="20"/>
                <w:szCs w:val="20"/>
              </w:rPr>
            </w:pPr>
          </w:p>
          <w:p w14:paraId="0DEC8033" w14:textId="44FEE4D1" w:rsidR="00191D75" w:rsidRDefault="00191D75" w:rsidP="00431C39">
            <w:pPr>
              <w:jc w:val="center"/>
              <w:rPr>
                <w:rFonts w:ascii="Times New Roman" w:hAnsi="Times New Roman" w:cs="Times New Roman"/>
                <w:sz w:val="20"/>
                <w:szCs w:val="20"/>
              </w:rPr>
            </w:pPr>
          </w:p>
          <w:p w14:paraId="019CF9ED" w14:textId="7E2C9DF5" w:rsidR="00191D75" w:rsidRDefault="00191D75" w:rsidP="00431C39">
            <w:pPr>
              <w:jc w:val="center"/>
              <w:rPr>
                <w:rFonts w:ascii="Times New Roman" w:hAnsi="Times New Roman" w:cs="Times New Roman"/>
                <w:sz w:val="20"/>
                <w:szCs w:val="20"/>
              </w:rPr>
            </w:pPr>
          </w:p>
          <w:p w14:paraId="10B4CE4C" w14:textId="035AF63B" w:rsidR="00191D75" w:rsidRDefault="00191D75" w:rsidP="00431C39">
            <w:pPr>
              <w:jc w:val="center"/>
              <w:rPr>
                <w:rFonts w:ascii="Times New Roman" w:hAnsi="Times New Roman" w:cs="Times New Roman"/>
                <w:sz w:val="20"/>
                <w:szCs w:val="20"/>
              </w:rPr>
            </w:pPr>
          </w:p>
          <w:p w14:paraId="53A4E6E3" w14:textId="783A67CE" w:rsidR="00191D75" w:rsidRDefault="00191D75" w:rsidP="00431C39">
            <w:pPr>
              <w:jc w:val="center"/>
              <w:rPr>
                <w:rFonts w:ascii="Times New Roman" w:hAnsi="Times New Roman" w:cs="Times New Roman"/>
                <w:sz w:val="20"/>
                <w:szCs w:val="20"/>
              </w:rPr>
            </w:pPr>
          </w:p>
          <w:p w14:paraId="73AD45C4" w14:textId="595A5AD3" w:rsidR="00191D75" w:rsidRDefault="00191D75" w:rsidP="00431C39">
            <w:pPr>
              <w:jc w:val="center"/>
              <w:rPr>
                <w:rFonts w:ascii="Times New Roman" w:hAnsi="Times New Roman" w:cs="Times New Roman"/>
                <w:sz w:val="20"/>
                <w:szCs w:val="20"/>
              </w:rPr>
            </w:pPr>
          </w:p>
          <w:p w14:paraId="7A5B3CC5" w14:textId="193755E4" w:rsidR="00191D75" w:rsidRDefault="00191D75" w:rsidP="00431C39">
            <w:pPr>
              <w:jc w:val="center"/>
              <w:rPr>
                <w:rFonts w:ascii="Times New Roman" w:hAnsi="Times New Roman" w:cs="Times New Roman"/>
                <w:sz w:val="20"/>
                <w:szCs w:val="20"/>
              </w:rPr>
            </w:pPr>
          </w:p>
          <w:p w14:paraId="7AE6DD46" w14:textId="05C3B148" w:rsidR="00191D75" w:rsidRDefault="00191D75" w:rsidP="00431C39">
            <w:pPr>
              <w:jc w:val="center"/>
              <w:rPr>
                <w:rFonts w:ascii="Times New Roman" w:hAnsi="Times New Roman" w:cs="Times New Roman"/>
                <w:sz w:val="20"/>
                <w:szCs w:val="20"/>
              </w:rPr>
            </w:pPr>
          </w:p>
          <w:p w14:paraId="3F74CB88" w14:textId="7EB0F8F8" w:rsidR="00191D75" w:rsidRDefault="00191D75" w:rsidP="00431C39">
            <w:pPr>
              <w:jc w:val="center"/>
              <w:rPr>
                <w:rFonts w:ascii="Times New Roman" w:hAnsi="Times New Roman" w:cs="Times New Roman"/>
                <w:sz w:val="20"/>
                <w:szCs w:val="20"/>
              </w:rPr>
            </w:pPr>
          </w:p>
          <w:p w14:paraId="664C36C1" w14:textId="14DD8346" w:rsidR="00191D75" w:rsidRDefault="00191D75" w:rsidP="00431C39">
            <w:pPr>
              <w:jc w:val="center"/>
              <w:rPr>
                <w:rFonts w:ascii="Times New Roman" w:hAnsi="Times New Roman" w:cs="Times New Roman"/>
                <w:sz w:val="20"/>
                <w:szCs w:val="20"/>
              </w:rPr>
            </w:pPr>
          </w:p>
          <w:p w14:paraId="1101E342" w14:textId="107811C1" w:rsidR="00191D75" w:rsidRDefault="00191D75" w:rsidP="00431C39">
            <w:pPr>
              <w:jc w:val="center"/>
              <w:rPr>
                <w:rFonts w:ascii="Times New Roman" w:hAnsi="Times New Roman" w:cs="Times New Roman"/>
                <w:sz w:val="20"/>
                <w:szCs w:val="20"/>
              </w:rPr>
            </w:pPr>
          </w:p>
          <w:p w14:paraId="694DC41F" w14:textId="6769BD24" w:rsidR="00191D75" w:rsidRDefault="00191D75" w:rsidP="00431C39">
            <w:pPr>
              <w:jc w:val="center"/>
              <w:rPr>
                <w:rFonts w:ascii="Times New Roman" w:hAnsi="Times New Roman" w:cs="Times New Roman"/>
                <w:sz w:val="20"/>
                <w:szCs w:val="20"/>
              </w:rPr>
            </w:pPr>
          </w:p>
          <w:p w14:paraId="5E89ECC9" w14:textId="6C4DCBA2" w:rsidR="00191D75" w:rsidRDefault="00191D75" w:rsidP="00431C39">
            <w:pPr>
              <w:jc w:val="center"/>
              <w:rPr>
                <w:rFonts w:ascii="Times New Roman" w:hAnsi="Times New Roman" w:cs="Times New Roman"/>
                <w:sz w:val="20"/>
                <w:szCs w:val="20"/>
              </w:rPr>
            </w:pPr>
          </w:p>
          <w:p w14:paraId="7F8A0646" w14:textId="6D1FB884" w:rsidR="00191D75" w:rsidRDefault="00191D75" w:rsidP="00431C39">
            <w:pPr>
              <w:jc w:val="center"/>
              <w:rPr>
                <w:rFonts w:ascii="Times New Roman" w:hAnsi="Times New Roman" w:cs="Times New Roman"/>
                <w:sz w:val="20"/>
                <w:szCs w:val="20"/>
              </w:rPr>
            </w:pPr>
          </w:p>
          <w:p w14:paraId="74F6A15A" w14:textId="3498EE36" w:rsidR="00191D75" w:rsidRDefault="00191D75" w:rsidP="00431C39">
            <w:pPr>
              <w:jc w:val="center"/>
              <w:rPr>
                <w:rFonts w:ascii="Times New Roman" w:hAnsi="Times New Roman" w:cs="Times New Roman"/>
                <w:sz w:val="20"/>
                <w:szCs w:val="20"/>
              </w:rPr>
            </w:pPr>
          </w:p>
          <w:p w14:paraId="69F75279" w14:textId="5023E963" w:rsidR="00191D75" w:rsidRDefault="00191D75" w:rsidP="00431C39">
            <w:pPr>
              <w:jc w:val="center"/>
              <w:rPr>
                <w:rFonts w:ascii="Times New Roman" w:hAnsi="Times New Roman" w:cs="Times New Roman"/>
                <w:sz w:val="20"/>
                <w:szCs w:val="20"/>
              </w:rPr>
            </w:pPr>
          </w:p>
          <w:p w14:paraId="0CBD575B" w14:textId="56CCF01C" w:rsidR="00191D75" w:rsidRDefault="00191D75" w:rsidP="00431C39">
            <w:pPr>
              <w:jc w:val="center"/>
              <w:rPr>
                <w:rFonts w:ascii="Times New Roman" w:hAnsi="Times New Roman" w:cs="Times New Roman"/>
                <w:sz w:val="20"/>
                <w:szCs w:val="20"/>
              </w:rPr>
            </w:pPr>
          </w:p>
          <w:p w14:paraId="0F2448E7" w14:textId="7E0D7A84" w:rsidR="00191D75" w:rsidRDefault="00191D75" w:rsidP="00431C39">
            <w:pPr>
              <w:jc w:val="center"/>
              <w:rPr>
                <w:rFonts w:ascii="Times New Roman" w:hAnsi="Times New Roman" w:cs="Times New Roman"/>
                <w:sz w:val="20"/>
                <w:szCs w:val="20"/>
              </w:rPr>
            </w:pPr>
          </w:p>
          <w:p w14:paraId="6622076C" w14:textId="4283A29C" w:rsidR="00191D75" w:rsidRDefault="00191D75" w:rsidP="00431C39">
            <w:pPr>
              <w:jc w:val="center"/>
              <w:rPr>
                <w:rFonts w:ascii="Times New Roman" w:hAnsi="Times New Roman" w:cs="Times New Roman"/>
                <w:sz w:val="20"/>
                <w:szCs w:val="20"/>
              </w:rPr>
            </w:pPr>
          </w:p>
          <w:p w14:paraId="4F02157C" w14:textId="1DFF1595" w:rsidR="00191D75" w:rsidRDefault="00191D75" w:rsidP="00431C39">
            <w:pPr>
              <w:jc w:val="center"/>
              <w:rPr>
                <w:rFonts w:ascii="Times New Roman" w:hAnsi="Times New Roman" w:cs="Times New Roman"/>
                <w:sz w:val="20"/>
                <w:szCs w:val="20"/>
              </w:rPr>
            </w:pPr>
          </w:p>
          <w:p w14:paraId="5DEBBF4E" w14:textId="38170CCC" w:rsidR="00191D75" w:rsidRDefault="00191D75" w:rsidP="00431C39">
            <w:pPr>
              <w:jc w:val="center"/>
              <w:rPr>
                <w:rFonts w:ascii="Times New Roman" w:hAnsi="Times New Roman" w:cs="Times New Roman"/>
                <w:sz w:val="20"/>
                <w:szCs w:val="20"/>
              </w:rPr>
            </w:pPr>
          </w:p>
          <w:p w14:paraId="419ED4E8" w14:textId="77777777" w:rsidR="00191D75" w:rsidRPr="00500B25" w:rsidRDefault="00191D75" w:rsidP="00431C39">
            <w:pPr>
              <w:jc w:val="center"/>
              <w:rPr>
                <w:rFonts w:ascii="Times New Roman" w:hAnsi="Times New Roman" w:cs="Times New Roman"/>
                <w:sz w:val="20"/>
                <w:szCs w:val="20"/>
              </w:rPr>
            </w:pPr>
          </w:p>
          <w:p w14:paraId="691765A5" w14:textId="1AD1564F" w:rsidR="00FD2453" w:rsidRPr="00500B25" w:rsidRDefault="00FD2453" w:rsidP="00431C39">
            <w:pPr>
              <w:jc w:val="center"/>
              <w:rPr>
                <w:rFonts w:ascii="Times New Roman" w:hAnsi="Times New Roman" w:cs="Times New Roman"/>
                <w:sz w:val="20"/>
                <w:szCs w:val="20"/>
              </w:rPr>
            </w:pPr>
          </w:p>
          <w:p w14:paraId="05779EAB" w14:textId="77777777" w:rsidR="00431C39" w:rsidRPr="00500B25" w:rsidRDefault="00431C39" w:rsidP="00431C39">
            <w:pPr>
              <w:jc w:val="center"/>
              <w:rPr>
                <w:rFonts w:ascii="Times New Roman" w:hAnsi="Times New Roman" w:cs="Times New Roman"/>
                <w:sz w:val="20"/>
                <w:szCs w:val="20"/>
              </w:rPr>
            </w:pPr>
          </w:p>
          <w:p w14:paraId="21ABCF85" w14:textId="63250A9B"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203b</w:t>
            </w:r>
          </w:p>
          <w:p w14:paraId="5744DB89"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O: 9</w:t>
            </w:r>
          </w:p>
          <w:p w14:paraId="07A6F5C8" w14:textId="77777777" w:rsidR="00431C39" w:rsidRPr="00500B25" w:rsidRDefault="00431C39" w:rsidP="00431C39">
            <w:pPr>
              <w:jc w:val="center"/>
              <w:rPr>
                <w:rFonts w:ascii="Times New Roman" w:hAnsi="Times New Roman" w:cs="Times New Roman"/>
                <w:sz w:val="20"/>
                <w:szCs w:val="20"/>
              </w:rPr>
            </w:pPr>
          </w:p>
          <w:p w14:paraId="2B2FB96C" w14:textId="77777777" w:rsidR="00431C39" w:rsidRPr="00500B25" w:rsidRDefault="00431C39" w:rsidP="00431C39">
            <w:pPr>
              <w:jc w:val="center"/>
              <w:rPr>
                <w:rFonts w:ascii="Times New Roman" w:hAnsi="Times New Roman" w:cs="Times New Roman"/>
                <w:sz w:val="20"/>
                <w:szCs w:val="20"/>
              </w:rPr>
            </w:pPr>
          </w:p>
          <w:p w14:paraId="60E92DD0" w14:textId="77777777" w:rsidR="00431C39" w:rsidRPr="00500B25" w:rsidRDefault="00431C39" w:rsidP="00431C39">
            <w:pPr>
              <w:jc w:val="center"/>
              <w:rPr>
                <w:rFonts w:ascii="Times New Roman" w:hAnsi="Times New Roman" w:cs="Times New Roman"/>
                <w:sz w:val="20"/>
                <w:szCs w:val="20"/>
              </w:rPr>
            </w:pPr>
          </w:p>
          <w:p w14:paraId="174A1813" w14:textId="77777777" w:rsidR="00FD2453" w:rsidRPr="00500B25" w:rsidRDefault="00FD2453" w:rsidP="00431C39">
            <w:pPr>
              <w:jc w:val="center"/>
              <w:rPr>
                <w:rFonts w:ascii="Times New Roman" w:hAnsi="Times New Roman" w:cs="Times New Roman"/>
                <w:sz w:val="20"/>
                <w:szCs w:val="20"/>
              </w:rPr>
            </w:pPr>
          </w:p>
          <w:p w14:paraId="56C9F512" w14:textId="7502D8FC" w:rsidR="00FD2453" w:rsidRDefault="00FD2453" w:rsidP="00431C39">
            <w:pPr>
              <w:jc w:val="center"/>
              <w:rPr>
                <w:rFonts w:ascii="Times New Roman" w:hAnsi="Times New Roman" w:cs="Times New Roman"/>
                <w:sz w:val="20"/>
                <w:szCs w:val="20"/>
              </w:rPr>
            </w:pPr>
          </w:p>
          <w:p w14:paraId="094B33A9" w14:textId="25099477" w:rsidR="00191D75" w:rsidRDefault="00191D75" w:rsidP="00431C39">
            <w:pPr>
              <w:jc w:val="center"/>
              <w:rPr>
                <w:rFonts w:ascii="Times New Roman" w:hAnsi="Times New Roman" w:cs="Times New Roman"/>
                <w:sz w:val="20"/>
                <w:szCs w:val="20"/>
              </w:rPr>
            </w:pPr>
          </w:p>
          <w:p w14:paraId="7B916A4D" w14:textId="77777777" w:rsidR="00191D75" w:rsidRPr="00500B25" w:rsidRDefault="00191D75" w:rsidP="00431C39">
            <w:pPr>
              <w:jc w:val="center"/>
              <w:rPr>
                <w:rFonts w:ascii="Times New Roman" w:hAnsi="Times New Roman" w:cs="Times New Roman"/>
                <w:sz w:val="20"/>
                <w:szCs w:val="20"/>
              </w:rPr>
            </w:pPr>
          </w:p>
          <w:p w14:paraId="55478E84" w14:textId="65A71B2A"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204</w:t>
            </w:r>
          </w:p>
          <w:p w14:paraId="4124DA92" w14:textId="35334DF9"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P: p)</w:t>
            </w:r>
          </w:p>
        </w:tc>
        <w:tc>
          <w:tcPr>
            <w:tcW w:w="3686" w:type="dxa"/>
            <w:tcBorders>
              <w:top w:val="single" w:sz="4" w:space="0" w:color="auto"/>
              <w:bottom w:val="single" w:sz="4" w:space="0" w:color="auto"/>
            </w:tcBorders>
          </w:tcPr>
          <w:p w14:paraId="3EEC1109" w14:textId="77777777" w:rsidR="005E4AEA" w:rsidRDefault="005E4AEA" w:rsidP="005E4AEA">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lastRenderedPageBreak/>
              <w:t xml:space="preserve">(2) V insolvenčnom registri sa evidujú </w:t>
            </w:r>
          </w:p>
          <w:p w14:paraId="015668A8" w14:textId="77777777" w:rsidR="005E4AEA" w:rsidRPr="00500B25" w:rsidRDefault="005E4AEA" w:rsidP="005E4AEA">
            <w:pPr>
              <w:widowControl w:val="0"/>
              <w:adjustRightInd w:val="0"/>
              <w:jc w:val="both"/>
              <w:rPr>
                <w:rFonts w:ascii="Times New Roman" w:hAnsi="Times New Roman" w:cs="Times New Roman"/>
                <w:sz w:val="20"/>
                <w:szCs w:val="20"/>
              </w:rPr>
            </w:pPr>
          </w:p>
          <w:p w14:paraId="6AF99519" w14:textId="77777777" w:rsidR="005E4AEA" w:rsidRPr="00500B25" w:rsidRDefault="005E4AEA" w:rsidP="005E4AEA">
            <w:pPr>
              <w:widowControl w:val="0"/>
              <w:autoSpaceDE w:val="0"/>
              <w:autoSpaceDN w:val="0"/>
              <w:adjustRightInd w:val="0"/>
              <w:jc w:val="both"/>
              <w:rPr>
                <w:rFonts w:ascii="Times New Roman" w:hAnsi="Times New Roman" w:cs="Times New Roman"/>
                <w:sz w:val="20"/>
                <w:szCs w:val="20"/>
              </w:rPr>
            </w:pPr>
            <w:r w:rsidRPr="00500B25">
              <w:rPr>
                <w:rFonts w:ascii="Times New Roman" w:hAnsi="Times New Roman" w:cs="Times New Roman"/>
                <w:sz w:val="20"/>
                <w:szCs w:val="20"/>
              </w:rPr>
              <w:t>a) údaje o konkurznom konaní a udalostiach, ktoré nastali v konkurznom konaní od vydania uznesenia o začatí konkurzného konania; ak ide o malý konkurz, od vydania uznesenia o vyhlásení malého konkurzu,</w:t>
            </w:r>
          </w:p>
          <w:p w14:paraId="03D9D666" w14:textId="77777777" w:rsidR="005E4AEA" w:rsidRDefault="005E4AEA" w:rsidP="005E4AEA">
            <w:pPr>
              <w:jc w:val="both"/>
              <w:rPr>
                <w:rFonts w:ascii="Times New Roman" w:hAnsi="Times New Roman" w:cs="Times New Roman"/>
                <w:sz w:val="20"/>
                <w:szCs w:val="20"/>
              </w:rPr>
            </w:pPr>
            <w:r w:rsidRPr="00500B25">
              <w:rPr>
                <w:rFonts w:ascii="Times New Roman" w:hAnsi="Times New Roman" w:cs="Times New Roman"/>
                <w:sz w:val="20"/>
                <w:szCs w:val="20"/>
              </w:rPr>
              <w:t xml:space="preserve">b) </w:t>
            </w:r>
            <w:r w:rsidRPr="00303D6B">
              <w:rPr>
                <w:rFonts w:ascii="Times New Roman" w:hAnsi="Times New Roman" w:cs="Times New Roman"/>
                <w:sz w:val="20"/>
                <w:szCs w:val="20"/>
              </w:rPr>
              <w:t>údaje o reštrukturalizačnom konaní a udalostiach, ktoré nastali v reštrukturalizačnom konaní od vydania uznesenia o začatí reštrukturalizačného konania až po jeho ukončenie,</w:t>
            </w:r>
            <w:r>
              <w:t xml:space="preserve"> </w:t>
            </w:r>
            <w:r w:rsidRPr="00303D6B">
              <w:rPr>
                <w:rFonts w:ascii="Times New Roman" w:hAnsi="Times New Roman" w:cs="Times New Roman"/>
                <w:b/>
                <w:sz w:val="20"/>
                <w:szCs w:val="20"/>
              </w:rPr>
              <w:t>údaje o rozhodnutí súdu o neúčinnosti plánu,</w:t>
            </w:r>
          </w:p>
          <w:p w14:paraId="5702BEE0" w14:textId="77777777" w:rsidR="005E4AEA" w:rsidRPr="004F528E" w:rsidRDefault="005E4AEA" w:rsidP="005E4AEA">
            <w:pPr>
              <w:jc w:val="both"/>
              <w:rPr>
                <w:rFonts w:ascii="Times New Roman" w:hAnsi="Times New Roman" w:cs="Times New Roman"/>
                <w:sz w:val="20"/>
                <w:szCs w:val="20"/>
              </w:rPr>
            </w:pPr>
            <w:r>
              <w:rPr>
                <w:rFonts w:ascii="Times New Roman" w:hAnsi="Times New Roman" w:cs="Times New Roman"/>
                <w:sz w:val="20"/>
                <w:szCs w:val="20"/>
              </w:rPr>
              <w:t xml:space="preserve">c) </w:t>
            </w:r>
            <w:r w:rsidRPr="004F528E">
              <w:rPr>
                <w:rFonts w:ascii="Times New Roman" w:hAnsi="Times New Roman" w:cs="Times New Roman"/>
                <w:strike/>
                <w:sz w:val="20"/>
                <w:szCs w:val="20"/>
              </w:rPr>
              <w:t>údaje o konaní o oddlžení a udalostiach, ktoré nastali v konaní o oddlžení od vydania uznesenia o vyhlásení konkurzu alebo uznesenia o povolení splátkového kalendára až po jeho ukončenie,</w:t>
            </w:r>
          </w:p>
          <w:p w14:paraId="1F617D94" w14:textId="77777777" w:rsidR="005E4AEA" w:rsidRDefault="005E4AEA" w:rsidP="005E4AEA">
            <w:pPr>
              <w:widowControl w:val="0"/>
              <w:autoSpaceDE w:val="0"/>
              <w:autoSpaceDN w:val="0"/>
              <w:adjustRightInd w:val="0"/>
              <w:jc w:val="both"/>
              <w:rPr>
                <w:rFonts w:ascii="Times New Roman" w:hAnsi="Times New Roman" w:cs="Times New Roman"/>
                <w:b/>
                <w:sz w:val="20"/>
                <w:szCs w:val="20"/>
              </w:rPr>
            </w:pPr>
            <w:r w:rsidRPr="00303D6B">
              <w:rPr>
                <w:rFonts w:ascii="Times New Roman" w:hAnsi="Times New Roman" w:cs="Times New Roman"/>
                <w:b/>
                <w:sz w:val="20"/>
                <w:szCs w:val="20"/>
              </w:rPr>
              <w:t>údaje o konaní o oddlžení a udalostiach, ktoré nastali v konaní o oddlžení od vydania uznesenia o vyhlásení konkurzu alebo uznesenia o poskytnutí ochrany pred veriteľmi dlžníkovi až po jeho ukončenie, vrátane údajov o začatí konania o zrušení oddlženia pre nepoctivý zámer a rozhodnutia o zrušení oddlženia pre nepoctivý zámer,</w:t>
            </w:r>
          </w:p>
          <w:p w14:paraId="7A1B674F" w14:textId="77777777" w:rsidR="005E4AEA" w:rsidRPr="00303D6B" w:rsidRDefault="005E4AEA" w:rsidP="005E4AEA">
            <w:pPr>
              <w:widowControl w:val="0"/>
              <w:autoSpaceDE w:val="0"/>
              <w:autoSpaceDN w:val="0"/>
              <w:adjustRightInd w:val="0"/>
              <w:jc w:val="both"/>
              <w:rPr>
                <w:rFonts w:ascii="Times New Roman" w:hAnsi="Times New Roman" w:cs="Times New Roman"/>
                <w:b/>
                <w:sz w:val="20"/>
                <w:szCs w:val="20"/>
              </w:rPr>
            </w:pPr>
            <w:r w:rsidRPr="00500B25">
              <w:rPr>
                <w:rFonts w:ascii="Times New Roman" w:hAnsi="Times New Roman" w:cs="Times New Roman"/>
                <w:sz w:val="20"/>
                <w:szCs w:val="20"/>
              </w:rPr>
              <w:t>d) údaje o verejnej preventívnej reštrukturalizácii a udalosti, ktoré nastali vo verejnej preventívnej reštrukturalizácii od vydania uznesenia o povolení verejnej preventívnej reštrukturalizácie,</w:t>
            </w:r>
            <w:r>
              <w:rPr>
                <w:rFonts w:ascii="Times New Roman" w:hAnsi="Times New Roman" w:cs="Times New Roman"/>
                <w:sz w:val="20"/>
                <w:szCs w:val="20"/>
              </w:rPr>
              <w:t xml:space="preserve"> </w:t>
            </w:r>
            <w:r w:rsidRPr="00303D6B">
              <w:rPr>
                <w:rFonts w:ascii="Times New Roman" w:hAnsi="Times New Roman" w:cs="Times New Roman"/>
                <w:b/>
                <w:sz w:val="20"/>
                <w:szCs w:val="20"/>
              </w:rPr>
              <w:t xml:space="preserve">vrátane vyhlásenia štatutárneho orgánu dlžníka, že nie je v úpadku, podľa osobitného predpisu, </w:t>
            </w:r>
            <w:r w:rsidRPr="00303D6B">
              <w:rPr>
                <w:rFonts w:ascii="Times New Roman" w:hAnsi="Times New Roman" w:cs="Times New Roman"/>
                <w:b/>
                <w:sz w:val="20"/>
                <w:szCs w:val="20"/>
                <w:vertAlign w:val="superscript"/>
              </w:rPr>
              <w:t>3d</w:t>
            </w:r>
            <w:r w:rsidRPr="00303D6B">
              <w:rPr>
                <w:rFonts w:ascii="Times New Roman" w:hAnsi="Times New Roman" w:cs="Times New Roman"/>
                <w:b/>
                <w:sz w:val="20"/>
                <w:szCs w:val="20"/>
              </w:rPr>
              <w:t>)</w:t>
            </w:r>
            <w:r>
              <w:rPr>
                <w:rFonts w:ascii="Times New Roman" w:hAnsi="Times New Roman" w:cs="Times New Roman"/>
                <w:b/>
                <w:sz w:val="20"/>
                <w:szCs w:val="20"/>
              </w:rPr>
              <w:t>,</w:t>
            </w:r>
          </w:p>
          <w:p w14:paraId="08574C05" w14:textId="77777777" w:rsidR="005E4AEA" w:rsidRPr="00500B25" w:rsidRDefault="005E4AEA" w:rsidP="005E4AEA">
            <w:pPr>
              <w:widowControl w:val="0"/>
              <w:autoSpaceDE w:val="0"/>
              <w:autoSpaceDN w:val="0"/>
              <w:adjustRightInd w:val="0"/>
              <w:jc w:val="both"/>
              <w:rPr>
                <w:rFonts w:ascii="Times New Roman" w:hAnsi="Times New Roman" w:cs="Times New Roman"/>
                <w:sz w:val="20"/>
                <w:szCs w:val="20"/>
              </w:rPr>
            </w:pPr>
            <w:r w:rsidRPr="00500B25">
              <w:rPr>
                <w:rFonts w:ascii="Times New Roman" w:hAnsi="Times New Roman" w:cs="Times New Roman"/>
                <w:sz w:val="20"/>
                <w:szCs w:val="20"/>
              </w:rPr>
              <w:lastRenderedPageBreak/>
              <w:t>e) údaje o likvidácii a dodatočnej likvidácii od vydania uznesenia súdu o ustanovení likvidátora,</w:t>
            </w:r>
          </w:p>
          <w:p w14:paraId="180C1B49" w14:textId="77777777" w:rsidR="005E4AEA" w:rsidRPr="004F528E" w:rsidRDefault="005E4AEA" w:rsidP="005E4AEA">
            <w:pPr>
              <w:jc w:val="both"/>
              <w:rPr>
                <w:rFonts w:ascii="Times New Roman" w:hAnsi="Times New Roman" w:cs="Times New Roman"/>
                <w:sz w:val="20"/>
                <w:szCs w:val="20"/>
              </w:rPr>
            </w:pPr>
            <w:r w:rsidRPr="004F528E">
              <w:rPr>
                <w:rFonts w:ascii="Times New Roman" w:hAnsi="Times New Roman" w:cs="Times New Roman"/>
                <w:sz w:val="20"/>
                <w:szCs w:val="20"/>
              </w:rPr>
              <w:t xml:space="preserve">f) ďalšie informácie o konaniach </w:t>
            </w:r>
            <w:r w:rsidRPr="004F528E">
              <w:rPr>
                <w:rFonts w:ascii="Times New Roman" w:hAnsi="Times New Roman" w:cs="Times New Roman"/>
                <w:b/>
                <w:sz w:val="20"/>
                <w:szCs w:val="20"/>
              </w:rPr>
              <w:t xml:space="preserve">a udalostiach v konaniach </w:t>
            </w:r>
            <w:r w:rsidRPr="004F528E">
              <w:rPr>
                <w:rFonts w:ascii="Times New Roman" w:hAnsi="Times New Roman" w:cs="Times New Roman"/>
                <w:sz w:val="20"/>
                <w:szCs w:val="20"/>
              </w:rPr>
              <w:t>podľa písmen a) až e).</w:t>
            </w:r>
          </w:p>
          <w:p w14:paraId="237F6D3A" w14:textId="77777777" w:rsidR="005E4AEA" w:rsidRPr="00500B25" w:rsidRDefault="005E4AEA" w:rsidP="005E4AEA">
            <w:pPr>
              <w:jc w:val="both"/>
              <w:rPr>
                <w:rFonts w:ascii="Times New Roman" w:hAnsi="Times New Roman" w:cs="Times New Roman"/>
                <w:sz w:val="20"/>
                <w:szCs w:val="20"/>
              </w:rPr>
            </w:pPr>
          </w:p>
          <w:p w14:paraId="6A8E1C44" w14:textId="77777777" w:rsidR="005E4AEA" w:rsidRPr="00500B25" w:rsidRDefault="005E4AEA" w:rsidP="005E4AEA">
            <w:pPr>
              <w:shd w:val="clear" w:color="auto" w:fill="FFFFFF"/>
              <w:jc w:val="both"/>
              <w:rPr>
                <w:rFonts w:ascii="Times New Roman" w:hAnsi="Times New Roman" w:cs="Times New Roman"/>
                <w:sz w:val="20"/>
                <w:szCs w:val="20"/>
              </w:rPr>
            </w:pPr>
            <w:r>
              <w:rPr>
                <w:rFonts w:ascii="Times New Roman" w:hAnsi="Times New Roman" w:cs="Times New Roman"/>
                <w:sz w:val="20"/>
                <w:szCs w:val="20"/>
              </w:rPr>
              <w:t>Poznámky</w:t>
            </w:r>
            <w:r w:rsidRPr="00500B25">
              <w:rPr>
                <w:rFonts w:ascii="Times New Roman" w:hAnsi="Times New Roman" w:cs="Times New Roman"/>
                <w:sz w:val="20"/>
                <w:szCs w:val="20"/>
              </w:rPr>
              <w:t xml:space="preserve"> pod čiarou k</w:t>
            </w:r>
            <w:r>
              <w:rPr>
                <w:rFonts w:ascii="Times New Roman" w:hAnsi="Times New Roman" w:cs="Times New Roman"/>
                <w:sz w:val="20"/>
                <w:szCs w:val="20"/>
              </w:rPr>
              <w:t> odkazom</w:t>
            </w:r>
            <w:r w:rsidRPr="00500B25">
              <w:rPr>
                <w:rFonts w:ascii="Times New Roman" w:hAnsi="Times New Roman" w:cs="Times New Roman"/>
                <w:sz w:val="20"/>
                <w:szCs w:val="20"/>
              </w:rPr>
              <w:t xml:space="preserve"> 3a </w:t>
            </w:r>
            <w:r>
              <w:rPr>
                <w:rFonts w:ascii="Times New Roman" w:hAnsi="Times New Roman" w:cs="Times New Roman"/>
                <w:sz w:val="20"/>
                <w:szCs w:val="20"/>
              </w:rPr>
              <w:t>a 3d znejú</w:t>
            </w:r>
            <w:r w:rsidRPr="00500B25">
              <w:rPr>
                <w:rFonts w:ascii="Times New Roman" w:hAnsi="Times New Roman" w:cs="Times New Roman"/>
                <w:sz w:val="20"/>
                <w:szCs w:val="20"/>
              </w:rPr>
              <w:t>:</w:t>
            </w:r>
          </w:p>
          <w:p w14:paraId="68DF4081" w14:textId="77777777" w:rsidR="005E4AEA" w:rsidRPr="004F528E" w:rsidRDefault="005E4AEA" w:rsidP="005E4AEA">
            <w:pPr>
              <w:jc w:val="both"/>
              <w:rPr>
                <w:rFonts w:ascii="Times New Roman" w:hAnsi="Times New Roman" w:cs="Times New Roman"/>
                <w:sz w:val="20"/>
                <w:szCs w:val="20"/>
              </w:rPr>
            </w:pPr>
            <w:r w:rsidRPr="004F528E">
              <w:rPr>
                <w:rFonts w:ascii="Times New Roman" w:hAnsi="Times New Roman" w:cs="Times New Roman"/>
                <w:sz w:val="20"/>
                <w:szCs w:val="20"/>
                <w:vertAlign w:val="superscript"/>
              </w:rPr>
              <w:t>3a</w:t>
            </w:r>
            <w:r w:rsidRPr="004F528E">
              <w:rPr>
                <w:rFonts w:ascii="Times New Roman" w:hAnsi="Times New Roman" w:cs="Times New Roman"/>
                <w:sz w:val="20"/>
                <w:szCs w:val="20"/>
              </w:rPr>
              <w:t xml:space="preserve">) </w:t>
            </w:r>
            <w:hyperlink r:id="rId17" w:anchor="paragraf-2.odsek-1.pismeno-b" w:tooltip="Odkaz na predpis alebo ustanovenie" w:history="1">
              <w:r w:rsidRPr="004F528E">
                <w:rPr>
                  <w:rStyle w:val="Hypertextovprepojenie"/>
                  <w:rFonts w:ascii="Times New Roman" w:hAnsi="Times New Roman"/>
                  <w:iCs/>
                  <w:color w:val="auto"/>
                  <w:sz w:val="20"/>
                  <w:szCs w:val="20"/>
                  <w:u w:val="none"/>
                </w:rPr>
                <w:t>§ 2 písm. b) zákona č. 275/2006 Z. z.</w:t>
              </w:r>
            </w:hyperlink>
            <w:r w:rsidRPr="004F528E">
              <w:rPr>
                <w:rFonts w:ascii="Times New Roman" w:hAnsi="Times New Roman" w:cs="Times New Roman"/>
                <w:sz w:val="20"/>
                <w:szCs w:val="20"/>
              </w:rPr>
              <w:t> o informačných systémoch verejnej správy a o zmene a doplnení niektorých zákonov v znení zákona č. 570/2009 Z. z.</w:t>
            </w:r>
          </w:p>
          <w:p w14:paraId="57BA92F7" w14:textId="77777777" w:rsidR="005E4AEA" w:rsidRPr="00500B25" w:rsidRDefault="005E4AEA" w:rsidP="005E4AEA">
            <w:pPr>
              <w:jc w:val="both"/>
              <w:rPr>
                <w:rFonts w:ascii="Times New Roman" w:hAnsi="Times New Roman" w:cs="Times New Roman"/>
                <w:sz w:val="20"/>
                <w:szCs w:val="20"/>
              </w:rPr>
            </w:pPr>
            <w:r w:rsidRPr="00303D6B">
              <w:rPr>
                <w:rFonts w:ascii="Times New Roman" w:hAnsi="Times New Roman" w:cs="Times New Roman"/>
                <w:sz w:val="20"/>
                <w:szCs w:val="20"/>
                <w:vertAlign w:val="superscript"/>
              </w:rPr>
              <w:t>3d</w:t>
            </w:r>
            <w:r>
              <w:rPr>
                <w:rFonts w:ascii="Times New Roman" w:hAnsi="Times New Roman" w:cs="Times New Roman"/>
                <w:sz w:val="20"/>
                <w:szCs w:val="20"/>
              </w:rPr>
              <w:t xml:space="preserve">) </w:t>
            </w:r>
            <w:r w:rsidRPr="00303D6B">
              <w:rPr>
                <w:rFonts w:ascii="Times New Roman" w:hAnsi="Times New Roman" w:cs="Times New Roman"/>
                <w:sz w:val="20"/>
                <w:szCs w:val="20"/>
              </w:rPr>
              <w:t>§ 16 zákona č. 111/2022 Z. z.</w:t>
            </w:r>
          </w:p>
          <w:p w14:paraId="44F7B904" w14:textId="77777777" w:rsidR="00191D75" w:rsidRPr="00500B25" w:rsidRDefault="00191D75" w:rsidP="00191D75">
            <w:pPr>
              <w:jc w:val="both"/>
              <w:rPr>
                <w:rFonts w:ascii="Times New Roman" w:hAnsi="Times New Roman" w:cs="Times New Roman"/>
                <w:sz w:val="20"/>
                <w:szCs w:val="20"/>
              </w:rPr>
            </w:pPr>
          </w:p>
          <w:p w14:paraId="4050D740" w14:textId="10D9198A" w:rsidR="00431C39" w:rsidRDefault="00431C39" w:rsidP="00431C39">
            <w:pPr>
              <w:pStyle w:val="Odsekzoznamu"/>
              <w:widowControl w:val="0"/>
              <w:autoSpaceDE w:val="0"/>
              <w:autoSpaceDN w:val="0"/>
              <w:adjustRightInd w:val="0"/>
              <w:jc w:val="both"/>
              <w:rPr>
                <w:rFonts w:ascii="Times New Roman" w:hAnsi="Times New Roman" w:cs="Times New Roman"/>
                <w:sz w:val="20"/>
                <w:szCs w:val="20"/>
              </w:rPr>
            </w:pPr>
          </w:p>
          <w:p w14:paraId="785E8784" w14:textId="77777777"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 xml:space="preserve"> (9) Ministerstvo zverejňuje na svojom webovom sídle štatistické údaje o konaniach podľa tohto zákona a osobitného zákona,</w:t>
            </w:r>
            <w:r w:rsidRPr="00500B25">
              <w:rPr>
                <w:rFonts w:ascii="Times New Roman" w:hAnsi="Times New Roman" w:cs="Times New Roman"/>
                <w:sz w:val="20"/>
                <w:szCs w:val="20"/>
                <w:vertAlign w:val="superscript"/>
              </w:rPr>
              <w:t>1b</w:t>
            </w:r>
            <w:r w:rsidRPr="00500B25">
              <w:rPr>
                <w:rFonts w:ascii="Times New Roman" w:hAnsi="Times New Roman" w:cs="Times New Roman"/>
                <w:sz w:val="20"/>
                <w:szCs w:val="20"/>
              </w:rPr>
              <w:t>) a to najmä údaje o priemernej dĺžke týchto konaní, priemernej miere uspokojenia veriteľov a priemerných nákladoch týchto konaní.</w:t>
            </w:r>
          </w:p>
          <w:p w14:paraId="5D81C7EA" w14:textId="77777777" w:rsidR="00431C39" w:rsidRPr="00500B25" w:rsidRDefault="00431C39" w:rsidP="00431C39">
            <w:pPr>
              <w:tabs>
                <w:tab w:val="left" w:pos="142"/>
              </w:tabs>
              <w:jc w:val="both"/>
              <w:rPr>
                <w:rFonts w:ascii="Times New Roman" w:hAnsi="Times New Roman" w:cs="Times New Roman"/>
                <w:sz w:val="20"/>
                <w:szCs w:val="20"/>
              </w:rPr>
            </w:pPr>
          </w:p>
          <w:p w14:paraId="56DF4AAD" w14:textId="77777777"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p) podrobnosti o vedení insolvenčného registra a o rozsahu a obsahu údajov a udalostí  zverejňovaných v insolvenčnom registri podľa § 203b,</w:t>
            </w:r>
          </w:p>
          <w:p w14:paraId="3DE1E2EA" w14:textId="77777777" w:rsidR="00431C39" w:rsidRPr="00500B25" w:rsidRDefault="00431C39" w:rsidP="00431C39">
            <w:pPr>
              <w:widowControl w:val="0"/>
              <w:adjustRightInd w:val="0"/>
              <w:jc w:val="both"/>
              <w:rPr>
                <w:rFonts w:ascii="Times New Roman" w:hAnsi="Times New Roman" w:cs="Times New Roman"/>
                <w:sz w:val="20"/>
                <w:szCs w:val="20"/>
              </w:rPr>
            </w:pPr>
          </w:p>
        </w:tc>
        <w:tc>
          <w:tcPr>
            <w:tcW w:w="708" w:type="dxa"/>
            <w:tcBorders>
              <w:top w:val="single" w:sz="4" w:space="0" w:color="auto"/>
              <w:bottom w:val="single" w:sz="4" w:space="0" w:color="auto"/>
            </w:tcBorders>
          </w:tcPr>
          <w:p w14:paraId="1DCAF69D" w14:textId="4F40B38D" w:rsidR="00431C39" w:rsidRPr="00500B25" w:rsidRDefault="00431C39" w:rsidP="00FD2453">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Ú</w:t>
            </w:r>
          </w:p>
        </w:tc>
        <w:tc>
          <w:tcPr>
            <w:tcW w:w="1560" w:type="dxa"/>
            <w:tcBorders>
              <w:top w:val="single" w:sz="4" w:space="0" w:color="auto"/>
              <w:bottom w:val="single" w:sz="4" w:space="0" w:color="auto"/>
            </w:tcBorders>
          </w:tcPr>
          <w:p w14:paraId="0E63A314" w14:textId="03877F6E" w:rsidR="00431C39" w:rsidRPr="00500B25" w:rsidRDefault="00431C39" w:rsidP="00431C39">
            <w:pPr>
              <w:pStyle w:val="Normlnywebov"/>
              <w:tabs>
                <w:tab w:val="left" w:pos="2805"/>
              </w:tabs>
              <w:spacing w:before="0" w:after="0"/>
              <w:ind w:left="0"/>
              <w:jc w:val="both"/>
              <w:rPr>
                <w:sz w:val="20"/>
                <w:szCs w:val="20"/>
              </w:rPr>
            </w:pPr>
          </w:p>
        </w:tc>
        <w:tc>
          <w:tcPr>
            <w:tcW w:w="850" w:type="dxa"/>
            <w:tcBorders>
              <w:top w:val="single" w:sz="4" w:space="0" w:color="auto"/>
              <w:bottom w:val="single" w:sz="4" w:space="0" w:color="auto"/>
            </w:tcBorders>
          </w:tcPr>
          <w:p w14:paraId="1F73F907" w14:textId="1191055D" w:rsidR="00431C39" w:rsidRPr="00500B25" w:rsidRDefault="00FD2453" w:rsidP="00431C39">
            <w:pPr>
              <w:jc w:val="center"/>
              <w:rPr>
                <w:rFonts w:ascii="Times New Roman" w:hAnsi="Times New Roman" w:cs="Times New Roman"/>
                <w:sz w:val="20"/>
                <w:szCs w:val="20"/>
              </w:rPr>
            </w:pPr>
            <w:r w:rsidRPr="00500B25">
              <w:rPr>
                <w:rFonts w:ascii="Times New Roman" w:hAnsi="Times New Roman" w:cs="Times New Roman"/>
                <w:b/>
                <w:bCs/>
                <w:sz w:val="20"/>
                <w:szCs w:val="20"/>
              </w:rPr>
              <w:t>GP-N</w:t>
            </w:r>
          </w:p>
        </w:tc>
        <w:tc>
          <w:tcPr>
            <w:tcW w:w="1383" w:type="dxa"/>
            <w:tcBorders>
              <w:top w:val="single" w:sz="4" w:space="0" w:color="auto"/>
              <w:bottom w:val="single" w:sz="4" w:space="0" w:color="auto"/>
            </w:tcBorders>
          </w:tcPr>
          <w:p w14:paraId="3F255550" w14:textId="77777777" w:rsidR="00431C39" w:rsidRPr="00500B25" w:rsidRDefault="00431C39" w:rsidP="00FD2453">
            <w:pPr>
              <w:adjustRightInd w:val="0"/>
              <w:jc w:val="both"/>
              <w:rPr>
                <w:rFonts w:ascii="Times New Roman" w:hAnsi="Times New Roman" w:cs="Times New Roman"/>
                <w:sz w:val="20"/>
                <w:szCs w:val="20"/>
              </w:rPr>
            </w:pPr>
          </w:p>
        </w:tc>
      </w:tr>
      <w:tr w:rsidR="00431C39" w:rsidRPr="00500B25" w14:paraId="2ADA0A44" w14:textId="77777777" w:rsidTr="00500B25">
        <w:tc>
          <w:tcPr>
            <w:tcW w:w="988" w:type="dxa"/>
            <w:tcBorders>
              <w:top w:val="single" w:sz="4" w:space="0" w:color="auto"/>
              <w:bottom w:val="single" w:sz="4" w:space="0" w:color="auto"/>
            </w:tcBorders>
          </w:tcPr>
          <w:p w14:paraId="770E7A35" w14:textId="77777777"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t>Č: 29</w:t>
            </w:r>
          </w:p>
          <w:p w14:paraId="3304BC37" w14:textId="01733A78"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t>O: 2</w:t>
            </w:r>
          </w:p>
        </w:tc>
        <w:tc>
          <w:tcPr>
            <w:tcW w:w="2268" w:type="dxa"/>
            <w:tcBorders>
              <w:top w:val="single" w:sz="4" w:space="0" w:color="auto"/>
              <w:bottom w:val="single" w:sz="4" w:space="0" w:color="auto"/>
            </w:tcBorders>
          </w:tcPr>
          <w:p w14:paraId="57B552F6" w14:textId="3C96C0C5" w:rsidR="00431C39" w:rsidRPr="00500B25" w:rsidRDefault="00431C39" w:rsidP="00431C39">
            <w:pPr>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2.Členské štáty zbierajú a zhromažďujú na ročnom základe na vnútroštátnej úrovni údaje o počte </w:t>
            </w:r>
            <w:r w:rsidRPr="00500B25">
              <w:rPr>
                <w:rFonts w:ascii="Times New Roman" w:hAnsi="Times New Roman" w:cs="Times New Roman"/>
                <w:sz w:val="20"/>
                <w:szCs w:val="20"/>
              </w:rPr>
              <w:lastRenderedPageBreak/>
              <w:t>dlžníkov, ktorí podliehali reštrukturalizačnému alebo konkurznému konaniu a ktorým bol v priebehu troch rokov pred podaním žiadosti alebo začatím takýchto konaní, ak sa takéto začatie ustanovuje vo vnútroštátnych právnych predpisoch, potvrdený reštrukturalizačný plán v rámci predošlého reštrukturalizačného konania, ktorým sa implementuje hlava II.</w:t>
            </w:r>
          </w:p>
        </w:tc>
        <w:tc>
          <w:tcPr>
            <w:tcW w:w="567" w:type="dxa"/>
            <w:tcBorders>
              <w:top w:val="single" w:sz="4" w:space="0" w:color="auto"/>
              <w:bottom w:val="single" w:sz="4" w:space="0" w:color="auto"/>
            </w:tcBorders>
          </w:tcPr>
          <w:p w14:paraId="623C7E0F" w14:textId="7E6E21BA"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N</w:t>
            </w:r>
          </w:p>
        </w:tc>
        <w:tc>
          <w:tcPr>
            <w:tcW w:w="708" w:type="dxa"/>
            <w:tcBorders>
              <w:top w:val="single" w:sz="4" w:space="0" w:color="auto"/>
              <w:bottom w:val="single" w:sz="4" w:space="0" w:color="auto"/>
            </w:tcBorders>
          </w:tcPr>
          <w:p w14:paraId="4443981F" w14:textId="3251AC6A" w:rsidR="00500B25" w:rsidRPr="00500B25" w:rsidRDefault="00500B25" w:rsidP="00431C39">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02503128" w14:textId="597A8C6B" w:rsidR="00500B25" w:rsidRPr="00500B25" w:rsidRDefault="00500B25" w:rsidP="00431C39">
            <w:pPr>
              <w:jc w:val="center"/>
              <w:rPr>
                <w:rFonts w:ascii="Times New Roman" w:hAnsi="Times New Roman" w:cs="Times New Roman"/>
                <w:sz w:val="20"/>
                <w:szCs w:val="20"/>
              </w:rPr>
            </w:pPr>
          </w:p>
          <w:p w14:paraId="126FB81A" w14:textId="62F68526" w:rsidR="00500B25" w:rsidRPr="00500B25" w:rsidRDefault="00500B25" w:rsidP="00431C39">
            <w:pPr>
              <w:jc w:val="center"/>
              <w:rPr>
                <w:rFonts w:ascii="Times New Roman" w:hAnsi="Times New Roman" w:cs="Times New Roman"/>
                <w:sz w:val="20"/>
                <w:szCs w:val="20"/>
              </w:rPr>
            </w:pPr>
          </w:p>
          <w:p w14:paraId="265EFC7D" w14:textId="250920A7" w:rsidR="00500B25" w:rsidRPr="00500B25" w:rsidRDefault="00500B25" w:rsidP="00431C39">
            <w:pPr>
              <w:jc w:val="center"/>
              <w:rPr>
                <w:rFonts w:ascii="Times New Roman" w:hAnsi="Times New Roman" w:cs="Times New Roman"/>
                <w:sz w:val="20"/>
                <w:szCs w:val="20"/>
              </w:rPr>
            </w:pPr>
          </w:p>
          <w:p w14:paraId="6A3666F4" w14:textId="44189900" w:rsidR="00500B25" w:rsidRPr="00500B25" w:rsidRDefault="00500B25" w:rsidP="00431C39">
            <w:pPr>
              <w:jc w:val="center"/>
              <w:rPr>
                <w:rFonts w:ascii="Times New Roman" w:hAnsi="Times New Roman" w:cs="Times New Roman"/>
                <w:sz w:val="20"/>
                <w:szCs w:val="20"/>
              </w:rPr>
            </w:pPr>
          </w:p>
          <w:p w14:paraId="1160D847" w14:textId="4B55C96D" w:rsidR="00500B25" w:rsidRPr="00500B25" w:rsidRDefault="00500B25" w:rsidP="00431C39">
            <w:pPr>
              <w:jc w:val="center"/>
              <w:rPr>
                <w:rFonts w:ascii="Times New Roman" w:hAnsi="Times New Roman" w:cs="Times New Roman"/>
                <w:sz w:val="20"/>
                <w:szCs w:val="20"/>
              </w:rPr>
            </w:pPr>
          </w:p>
          <w:p w14:paraId="351D25D4" w14:textId="622F44B2" w:rsidR="00500B25" w:rsidRDefault="00500B25" w:rsidP="00431C39">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4A6B56FA" w14:textId="12F48765" w:rsidR="005E4AEA" w:rsidRDefault="005E4AEA" w:rsidP="00431C39">
            <w:pPr>
              <w:jc w:val="center"/>
              <w:rPr>
                <w:rFonts w:ascii="Times New Roman" w:hAnsi="Times New Roman" w:cs="Times New Roman"/>
                <w:sz w:val="20"/>
                <w:szCs w:val="20"/>
              </w:rPr>
            </w:pPr>
          </w:p>
          <w:p w14:paraId="49FAE79C" w14:textId="3994352C" w:rsidR="005E4AEA" w:rsidRDefault="005E4AEA" w:rsidP="00431C39">
            <w:pPr>
              <w:jc w:val="center"/>
              <w:rPr>
                <w:rFonts w:ascii="Times New Roman" w:hAnsi="Times New Roman" w:cs="Times New Roman"/>
                <w:sz w:val="20"/>
                <w:szCs w:val="20"/>
              </w:rPr>
            </w:pPr>
          </w:p>
          <w:p w14:paraId="05C8A93D" w14:textId="7E112AE0" w:rsidR="005E4AEA" w:rsidRDefault="005E4AEA" w:rsidP="00431C39">
            <w:pPr>
              <w:jc w:val="center"/>
              <w:rPr>
                <w:rFonts w:ascii="Times New Roman" w:hAnsi="Times New Roman" w:cs="Times New Roman"/>
                <w:sz w:val="20"/>
                <w:szCs w:val="20"/>
              </w:rPr>
            </w:pPr>
          </w:p>
          <w:p w14:paraId="73A6C989" w14:textId="608E77D7" w:rsidR="005E4AEA" w:rsidRDefault="005E4AEA" w:rsidP="00431C39">
            <w:pPr>
              <w:jc w:val="center"/>
              <w:rPr>
                <w:rFonts w:ascii="Times New Roman" w:hAnsi="Times New Roman" w:cs="Times New Roman"/>
                <w:sz w:val="20"/>
                <w:szCs w:val="20"/>
              </w:rPr>
            </w:pPr>
          </w:p>
          <w:p w14:paraId="549862AC" w14:textId="750E4C14" w:rsidR="005E4AEA" w:rsidRDefault="005E4AEA" w:rsidP="00431C39">
            <w:pPr>
              <w:jc w:val="center"/>
              <w:rPr>
                <w:rFonts w:ascii="Times New Roman" w:hAnsi="Times New Roman" w:cs="Times New Roman"/>
                <w:sz w:val="20"/>
                <w:szCs w:val="20"/>
              </w:rPr>
            </w:pPr>
          </w:p>
          <w:p w14:paraId="4089952D" w14:textId="41175726" w:rsidR="005E4AEA" w:rsidRDefault="005E4AEA" w:rsidP="00431C39">
            <w:pPr>
              <w:jc w:val="center"/>
              <w:rPr>
                <w:rFonts w:ascii="Times New Roman" w:hAnsi="Times New Roman" w:cs="Times New Roman"/>
                <w:sz w:val="20"/>
                <w:szCs w:val="20"/>
              </w:rPr>
            </w:pPr>
            <w:r>
              <w:rPr>
                <w:rFonts w:ascii="Times New Roman" w:hAnsi="Times New Roman" w:cs="Times New Roman"/>
                <w:sz w:val="20"/>
                <w:szCs w:val="20"/>
              </w:rPr>
              <w:t>1</w:t>
            </w:r>
          </w:p>
          <w:p w14:paraId="37771DF4" w14:textId="6FC4E89D" w:rsidR="005E4AEA" w:rsidRDefault="005E4AEA" w:rsidP="00431C39">
            <w:pPr>
              <w:jc w:val="center"/>
              <w:rPr>
                <w:rFonts w:ascii="Times New Roman" w:hAnsi="Times New Roman" w:cs="Times New Roman"/>
                <w:sz w:val="20"/>
                <w:szCs w:val="20"/>
              </w:rPr>
            </w:pPr>
          </w:p>
          <w:p w14:paraId="701CBA1B" w14:textId="191C8D61" w:rsidR="005E4AEA" w:rsidRDefault="005E4AEA" w:rsidP="00431C39">
            <w:pPr>
              <w:jc w:val="center"/>
              <w:rPr>
                <w:rFonts w:ascii="Times New Roman" w:hAnsi="Times New Roman" w:cs="Times New Roman"/>
                <w:sz w:val="20"/>
                <w:szCs w:val="20"/>
              </w:rPr>
            </w:pPr>
          </w:p>
          <w:p w14:paraId="7768878B" w14:textId="0024E061" w:rsidR="005E4AEA" w:rsidRDefault="005E4AEA" w:rsidP="00431C39">
            <w:pPr>
              <w:jc w:val="center"/>
              <w:rPr>
                <w:rFonts w:ascii="Times New Roman" w:hAnsi="Times New Roman" w:cs="Times New Roman"/>
                <w:sz w:val="20"/>
                <w:szCs w:val="20"/>
              </w:rPr>
            </w:pPr>
          </w:p>
          <w:p w14:paraId="21C0868A" w14:textId="71F6106E" w:rsidR="005E4AEA" w:rsidRDefault="005E4AEA" w:rsidP="00431C39">
            <w:pPr>
              <w:jc w:val="center"/>
              <w:rPr>
                <w:rFonts w:ascii="Times New Roman" w:hAnsi="Times New Roman" w:cs="Times New Roman"/>
                <w:sz w:val="20"/>
                <w:szCs w:val="20"/>
              </w:rPr>
            </w:pPr>
          </w:p>
          <w:p w14:paraId="07E15250" w14:textId="6A1F6E66" w:rsidR="005E4AEA" w:rsidRDefault="005E4AEA" w:rsidP="00431C39">
            <w:pPr>
              <w:jc w:val="center"/>
              <w:rPr>
                <w:rFonts w:ascii="Times New Roman" w:hAnsi="Times New Roman" w:cs="Times New Roman"/>
                <w:sz w:val="20"/>
                <w:szCs w:val="20"/>
              </w:rPr>
            </w:pPr>
          </w:p>
          <w:p w14:paraId="52DB26C1" w14:textId="3C6AA2F0" w:rsidR="005E4AEA" w:rsidRDefault="005E4AEA" w:rsidP="00431C39">
            <w:pPr>
              <w:jc w:val="center"/>
              <w:rPr>
                <w:rFonts w:ascii="Times New Roman" w:hAnsi="Times New Roman" w:cs="Times New Roman"/>
                <w:sz w:val="20"/>
                <w:szCs w:val="20"/>
              </w:rPr>
            </w:pPr>
          </w:p>
          <w:p w14:paraId="61F9AF72" w14:textId="42CC9596" w:rsidR="005E4AEA" w:rsidRDefault="005E4AEA" w:rsidP="00431C39">
            <w:pPr>
              <w:jc w:val="center"/>
              <w:rPr>
                <w:rFonts w:ascii="Times New Roman" w:hAnsi="Times New Roman" w:cs="Times New Roman"/>
                <w:sz w:val="20"/>
                <w:szCs w:val="20"/>
              </w:rPr>
            </w:pPr>
          </w:p>
          <w:p w14:paraId="3D9367EB" w14:textId="5B0686B3" w:rsidR="005E4AEA" w:rsidRPr="00500B25" w:rsidRDefault="005E4AEA" w:rsidP="00431C39">
            <w:pPr>
              <w:jc w:val="center"/>
              <w:rPr>
                <w:rFonts w:ascii="Times New Roman" w:hAnsi="Times New Roman" w:cs="Times New Roman"/>
                <w:sz w:val="20"/>
                <w:szCs w:val="20"/>
              </w:rPr>
            </w:pPr>
            <w:r>
              <w:rPr>
                <w:rFonts w:ascii="Times New Roman" w:hAnsi="Times New Roman" w:cs="Times New Roman"/>
                <w:sz w:val="20"/>
                <w:szCs w:val="20"/>
              </w:rPr>
              <w:t>1</w:t>
            </w:r>
          </w:p>
          <w:p w14:paraId="722E4B00" w14:textId="77777777" w:rsidR="00500B25" w:rsidRPr="00500B25" w:rsidRDefault="00500B25" w:rsidP="00431C39">
            <w:pPr>
              <w:jc w:val="center"/>
              <w:rPr>
                <w:rFonts w:ascii="Times New Roman" w:hAnsi="Times New Roman" w:cs="Times New Roman"/>
                <w:sz w:val="20"/>
                <w:szCs w:val="20"/>
              </w:rPr>
            </w:pPr>
          </w:p>
          <w:p w14:paraId="25FE3A35" w14:textId="77777777" w:rsidR="00500B25" w:rsidRPr="00500B25" w:rsidRDefault="00500B25" w:rsidP="00431C39">
            <w:pPr>
              <w:jc w:val="center"/>
              <w:rPr>
                <w:rFonts w:ascii="Times New Roman" w:hAnsi="Times New Roman" w:cs="Times New Roman"/>
                <w:sz w:val="20"/>
                <w:szCs w:val="20"/>
              </w:rPr>
            </w:pPr>
          </w:p>
          <w:p w14:paraId="513989E4" w14:textId="77777777" w:rsidR="00500B25" w:rsidRPr="00500B25" w:rsidRDefault="00500B25" w:rsidP="00431C39">
            <w:pPr>
              <w:jc w:val="center"/>
              <w:rPr>
                <w:rFonts w:ascii="Times New Roman" w:hAnsi="Times New Roman" w:cs="Times New Roman"/>
                <w:sz w:val="20"/>
                <w:szCs w:val="20"/>
              </w:rPr>
            </w:pPr>
          </w:p>
          <w:p w14:paraId="710CC9C9" w14:textId="77777777" w:rsidR="00500B25" w:rsidRPr="00500B25" w:rsidRDefault="00500B25" w:rsidP="00431C39">
            <w:pPr>
              <w:jc w:val="center"/>
              <w:rPr>
                <w:rFonts w:ascii="Times New Roman" w:hAnsi="Times New Roman" w:cs="Times New Roman"/>
                <w:sz w:val="20"/>
                <w:szCs w:val="20"/>
              </w:rPr>
            </w:pPr>
          </w:p>
          <w:p w14:paraId="33963276" w14:textId="77777777" w:rsidR="00500B25" w:rsidRPr="00500B25" w:rsidRDefault="00500B25" w:rsidP="00431C39">
            <w:pPr>
              <w:jc w:val="center"/>
              <w:rPr>
                <w:rFonts w:ascii="Times New Roman" w:hAnsi="Times New Roman" w:cs="Times New Roman"/>
                <w:sz w:val="20"/>
                <w:szCs w:val="20"/>
              </w:rPr>
            </w:pPr>
          </w:p>
          <w:p w14:paraId="3A519C81" w14:textId="77777777" w:rsidR="00431C39" w:rsidRPr="00500B25" w:rsidRDefault="00431C39" w:rsidP="00431C39">
            <w:pPr>
              <w:jc w:val="center"/>
              <w:rPr>
                <w:rFonts w:ascii="Times New Roman" w:hAnsi="Times New Roman" w:cs="Times New Roman"/>
                <w:sz w:val="20"/>
                <w:szCs w:val="20"/>
              </w:rPr>
            </w:pPr>
          </w:p>
          <w:p w14:paraId="67EDD7EE" w14:textId="77777777" w:rsidR="00431C39" w:rsidRPr="00500B25" w:rsidRDefault="00431C39" w:rsidP="00431C39">
            <w:pPr>
              <w:jc w:val="center"/>
              <w:rPr>
                <w:rFonts w:ascii="Times New Roman" w:hAnsi="Times New Roman" w:cs="Times New Roman"/>
                <w:sz w:val="20"/>
                <w:szCs w:val="20"/>
              </w:rPr>
            </w:pPr>
          </w:p>
          <w:p w14:paraId="2A81A1D9" w14:textId="77777777" w:rsidR="00431C39" w:rsidRPr="00500B25" w:rsidRDefault="00431C39" w:rsidP="00431C39">
            <w:pPr>
              <w:jc w:val="center"/>
              <w:rPr>
                <w:rFonts w:ascii="Times New Roman" w:hAnsi="Times New Roman" w:cs="Times New Roman"/>
                <w:sz w:val="20"/>
                <w:szCs w:val="20"/>
              </w:rPr>
            </w:pPr>
          </w:p>
          <w:p w14:paraId="4A2ADA3F" w14:textId="77777777" w:rsidR="00431C39" w:rsidRPr="00500B25" w:rsidRDefault="00431C39" w:rsidP="00431C39">
            <w:pPr>
              <w:jc w:val="center"/>
              <w:rPr>
                <w:rFonts w:ascii="Times New Roman" w:hAnsi="Times New Roman" w:cs="Times New Roman"/>
                <w:sz w:val="20"/>
                <w:szCs w:val="20"/>
              </w:rPr>
            </w:pPr>
          </w:p>
          <w:p w14:paraId="6903899C" w14:textId="77777777" w:rsidR="00431C39" w:rsidRPr="00500B25" w:rsidRDefault="00431C39" w:rsidP="00431C39">
            <w:pPr>
              <w:jc w:val="center"/>
              <w:rPr>
                <w:rFonts w:ascii="Times New Roman" w:hAnsi="Times New Roman" w:cs="Times New Roman"/>
                <w:sz w:val="20"/>
                <w:szCs w:val="20"/>
              </w:rPr>
            </w:pPr>
          </w:p>
          <w:p w14:paraId="47C326FF" w14:textId="77777777" w:rsidR="00431C39" w:rsidRPr="00500B25" w:rsidRDefault="00431C39" w:rsidP="00431C39">
            <w:pPr>
              <w:jc w:val="center"/>
              <w:rPr>
                <w:rFonts w:ascii="Times New Roman" w:hAnsi="Times New Roman" w:cs="Times New Roman"/>
                <w:sz w:val="20"/>
                <w:szCs w:val="20"/>
              </w:rPr>
            </w:pPr>
          </w:p>
          <w:p w14:paraId="24BBF21C" w14:textId="77777777" w:rsidR="00431C39" w:rsidRPr="00500B25" w:rsidRDefault="00431C39" w:rsidP="00431C39">
            <w:pPr>
              <w:jc w:val="center"/>
              <w:rPr>
                <w:rFonts w:ascii="Times New Roman" w:hAnsi="Times New Roman" w:cs="Times New Roman"/>
                <w:sz w:val="20"/>
                <w:szCs w:val="20"/>
              </w:rPr>
            </w:pPr>
          </w:p>
          <w:p w14:paraId="5943DE1C" w14:textId="77777777" w:rsidR="00431C39" w:rsidRPr="00500B25" w:rsidRDefault="00431C39" w:rsidP="00431C39">
            <w:pPr>
              <w:jc w:val="center"/>
              <w:rPr>
                <w:rFonts w:ascii="Times New Roman" w:hAnsi="Times New Roman" w:cs="Times New Roman"/>
                <w:sz w:val="20"/>
                <w:szCs w:val="20"/>
              </w:rPr>
            </w:pPr>
          </w:p>
          <w:p w14:paraId="1BACAC05" w14:textId="77777777" w:rsidR="00431C39" w:rsidRPr="00500B25" w:rsidRDefault="00431C39" w:rsidP="00431C39">
            <w:pPr>
              <w:jc w:val="center"/>
              <w:rPr>
                <w:rFonts w:ascii="Times New Roman" w:hAnsi="Times New Roman" w:cs="Times New Roman"/>
                <w:sz w:val="20"/>
                <w:szCs w:val="20"/>
              </w:rPr>
            </w:pPr>
          </w:p>
          <w:p w14:paraId="4A4FF91C" w14:textId="77777777" w:rsidR="00431C39" w:rsidRPr="00500B25" w:rsidRDefault="00431C39" w:rsidP="00431C39">
            <w:pPr>
              <w:jc w:val="center"/>
              <w:rPr>
                <w:rFonts w:ascii="Times New Roman" w:hAnsi="Times New Roman" w:cs="Times New Roman"/>
                <w:sz w:val="20"/>
                <w:szCs w:val="20"/>
              </w:rPr>
            </w:pPr>
          </w:p>
          <w:p w14:paraId="791470F9" w14:textId="77777777" w:rsidR="00431C39" w:rsidRPr="00500B25" w:rsidRDefault="00431C39" w:rsidP="00431C39">
            <w:pPr>
              <w:jc w:val="center"/>
              <w:rPr>
                <w:rFonts w:ascii="Times New Roman" w:hAnsi="Times New Roman" w:cs="Times New Roman"/>
                <w:sz w:val="20"/>
                <w:szCs w:val="20"/>
              </w:rPr>
            </w:pPr>
          </w:p>
          <w:p w14:paraId="203EFD71" w14:textId="77777777" w:rsidR="00431C39" w:rsidRPr="00500B25" w:rsidRDefault="00431C39" w:rsidP="00431C39">
            <w:pPr>
              <w:jc w:val="center"/>
              <w:rPr>
                <w:rFonts w:ascii="Times New Roman" w:hAnsi="Times New Roman" w:cs="Times New Roman"/>
                <w:sz w:val="20"/>
                <w:szCs w:val="20"/>
              </w:rPr>
            </w:pPr>
          </w:p>
          <w:p w14:paraId="2B8D8AA1" w14:textId="77777777" w:rsidR="00431C39" w:rsidRPr="00500B25" w:rsidRDefault="00431C39" w:rsidP="00431C39">
            <w:pPr>
              <w:jc w:val="center"/>
              <w:rPr>
                <w:rFonts w:ascii="Times New Roman" w:hAnsi="Times New Roman" w:cs="Times New Roman"/>
                <w:sz w:val="20"/>
                <w:szCs w:val="20"/>
              </w:rPr>
            </w:pPr>
          </w:p>
          <w:p w14:paraId="700C0D44" w14:textId="77777777" w:rsidR="00431C39" w:rsidRPr="00500B25" w:rsidRDefault="00431C39" w:rsidP="00431C39">
            <w:pPr>
              <w:jc w:val="center"/>
              <w:rPr>
                <w:rFonts w:ascii="Times New Roman" w:hAnsi="Times New Roman" w:cs="Times New Roman"/>
                <w:sz w:val="20"/>
                <w:szCs w:val="20"/>
              </w:rPr>
            </w:pPr>
          </w:p>
          <w:p w14:paraId="1965CE2F" w14:textId="77777777" w:rsidR="00431C39" w:rsidRPr="00500B25" w:rsidRDefault="00431C39" w:rsidP="00431C39">
            <w:pPr>
              <w:jc w:val="center"/>
              <w:rPr>
                <w:rFonts w:ascii="Times New Roman" w:hAnsi="Times New Roman" w:cs="Times New Roman"/>
                <w:sz w:val="20"/>
                <w:szCs w:val="20"/>
              </w:rPr>
            </w:pPr>
          </w:p>
          <w:p w14:paraId="71A3AAE0" w14:textId="77777777" w:rsidR="00431C39" w:rsidRPr="00500B25" w:rsidRDefault="00431C39" w:rsidP="00431C39">
            <w:pPr>
              <w:jc w:val="center"/>
              <w:rPr>
                <w:rFonts w:ascii="Times New Roman" w:hAnsi="Times New Roman" w:cs="Times New Roman"/>
                <w:sz w:val="20"/>
                <w:szCs w:val="20"/>
              </w:rPr>
            </w:pPr>
          </w:p>
          <w:p w14:paraId="2EDF505B" w14:textId="77777777" w:rsidR="00431C39" w:rsidRPr="00500B25" w:rsidRDefault="00431C39" w:rsidP="00431C39">
            <w:pPr>
              <w:jc w:val="center"/>
              <w:rPr>
                <w:rFonts w:ascii="Times New Roman" w:hAnsi="Times New Roman" w:cs="Times New Roman"/>
                <w:sz w:val="20"/>
                <w:szCs w:val="20"/>
              </w:rPr>
            </w:pPr>
          </w:p>
          <w:p w14:paraId="62F22B0E" w14:textId="467B9D24" w:rsidR="00431C39" w:rsidRPr="00500B25" w:rsidRDefault="00500B25" w:rsidP="00431C39">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2</w:t>
            </w:r>
          </w:p>
          <w:p w14:paraId="7F6AA900" w14:textId="77777777" w:rsidR="00431C39" w:rsidRPr="00500B25" w:rsidRDefault="00431C39" w:rsidP="00431C39">
            <w:pPr>
              <w:jc w:val="center"/>
              <w:rPr>
                <w:rFonts w:ascii="Times New Roman" w:hAnsi="Times New Roman" w:cs="Times New Roman"/>
                <w:sz w:val="20"/>
                <w:szCs w:val="20"/>
              </w:rPr>
            </w:pPr>
          </w:p>
          <w:p w14:paraId="39E25AF0" w14:textId="77777777" w:rsidR="00431C39" w:rsidRPr="00500B25" w:rsidRDefault="00431C39" w:rsidP="00431C39">
            <w:pPr>
              <w:jc w:val="center"/>
              <w:rPr>
                <w:rFonts w:ascii="Times New Roman" w:hAnsi="Times New Roman" w:cs="Times New Roman"/>
                <w:sz w:val="20"/>
                <w:szCs w:val="20"/>
              </w:rPr>
            </w:pPr>
          </w:p>
          <w:p w14:paraId="3BC77F6E" w14:textId="77777777" w:rsidR="00431C39" w:rsidRPr="00500B25" w:rsidRDefault="00431C39" w:rsidP="00431C39">
            <w:pPr>
              <w:jc w:val="center"/>
              <w:rPr>
                <w:rFonts w:ascii="Times New Roman" w:hAnsi="Times New Roman" w:cs="Times New Roman"/>
                <w:sz w:val="20"/>
                <w:szCs w:val="20"/>
              </w:rPr>
            </w:pPr>
          </w:p>
          <w:p w14:paraId="6F707B6B" w14:textId="77777777" w:rsidR="00431C39" w:rsidRPr="00500B25" w:rsidRDefault="00431C39" w:rsidP="00431C39">
            <w:pPr>
              <w:jc w:val="center"/>
              <w:rPr>
                <w:rFonts w:ascii="Times New Roman" w:hAnsi="Times New Roman" w:cs="Times New Roman"/>
                <w:sz w:val="20"/>
                <w:szCs w:val="20"/>
              </w:rPr>
            </w:pPr>
          </w:p>
          <w:p w14:paraId="493BBD9E" w14:textId="77777777" w:rsidR="00431C39" w:rsidRPr="00500B25" w:rsidRDefault="00431C39" w:rsidP="00431C39">
            <w:pPr>
              <w:jc w:val="center"/>
              <w:rPr>
                <w:rFonts w:ascii="Times New Roman" w:hAnsi="Times New Roman" w:cs="Times New Roman"/>
                <w:sz w:val="20"/>
                <w:szCs w:val="20"/>
              </w:rPr>
            </w:pPr>
          </w:p>
          <w:p w14:paraId="13E63915" w14:textId="0468398C" w:rsidR="00431C39" w:rsidRPr="00500B25" w:rsidRDefault="00431C39" w:rsidP="00431C39">
            <w:pPr>
              <w:jc w:val="center"/>
              <w:rPr>
                <w:rFonts w:ascii="Times New Roman" w:hAnsi="Times New Roman" w:cs="Times New Roman"/>
                <w:sz w:val="20"/>
                <w:szCs w:val="20"/>
              </w:rPr>
            </w:pPr>
          </w:p>
          <w:p w14:paraId="2D74516E" w14:textId="6264AAD2" w:rsidR="00500B25" w:rsidRPr="00500B25" w:rsidRDefault="00500B25" w:rsidP="00431C39">
            <w:pPr>
              <w:jc w:val="center"/>
              <w:rPr>
                <w:rFonts w:ascii="Times New Roman" w:hAnsi="Times New Roman" w:cs="Times New Roman"/>
                <w:sz w:val="20"/>
                <w:szCs w:val="20"/>
              </w:rPr>
            </w:pPr>
          </w:p>
          <w:p w14:paraId="4AFA2D87" w14:textId="7AB17BD1" w:rsidR="00500B25" w:rsidRPr="00500B25" w:rsidRDefault="00500B25" w:rsidP="00431C39">
            <w:pPr>
              <w:jc w:val="center"/>
              <w:rPr>
                <w:rFonts w:ascii="Times New Roman" w:hAnsi="Times New Roman" w:cs="Times New Roman"/>
                <w:sz w:val="20"/>
                <w:szCs w:val="20"/>
              </w:rPr>
            </w:pPr>
          </w:p>
          <w:p w14:paraId="02289693" w14:textId="53F8A1E9" w:rsidR="00431C39" w:rsidRPr="00500B25" w:rsidRDefault="00500B25"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6A2544DD" w14:textId="77777777" w:rsidR="00431C39" w:rsidRPr="00500B25" w:rsidRDefault="00431C39" w:rsidP="00431C39">
            <w:pPr>
              <w:jc w:val="center"/>
              <w:rPr>
                <w:rFonts w:ascii="Times New Roman" w:hAnsi="Times New Roman" w:cs="Times New Roman"/>
                <w:sz w:val="20"/>
                <w:szCs w:val="20"/>
              </w:rPr>
            </w:pPr>
          </w:p>
          <w:p w14:paraId="32CFCCB9" w14:textId="77777777" w:rsidR="00431C39" w:rsidRPr="00500B25" w:rsidRDefault="00431C39" w:rsidP="00431C39">
            <w:pPr>
              <w:jc w:val="center"/>
              <w:rPr>
                <w:rFonts w:ascii="Times New Roman" w:hAnsi="Times New Roman" w:cs="Times New Roman"/>
                <w:sz w:val="20"/>
                <w:szCs w:val="20"/>
              </w:rPr>
            </w:pPr>
          </w:p>
          <w:p w14:paraId="68ED980A" w14:textId="5E7429EA" w:rsidR="00431C39" w:rsidRPr="00500B25" w:rsidRDefault="00431C39" w:rsidP="00431C39">
            <w:pPr>
              <w:jc w:val="center"/>
              <w:rPr>
                <w:rFonts w:ascii="Times New Roman" w:hAnsi="Times New Roman" w:cs="Times New Roman"/>
                <w:sz w:val="20"/>
                <w:szCs w:val="20"/>
              </w:rPr>
            </w:pPr>
          </w:p>
          <w:p w14:paraId="2978CDFA" w14:textId="77777777" w:rsidR="00500B25" w:rsidRPr="00500B25" w:rsidRDefault="00500B25" w:rsidP="00431C39">
            <w:pPr>
              <w:jc w:val="center"/>
              <w:rPr>
                <w:rFonts w:ascii="Times New Roman" w:hAnsi="Times New Roman" w:cs="Times New Roman"/>
                <w:sz w:val="20"/>
                <w:szCs w:val="20"/>
              </w:rPr>
            </w:pPr>
          </w:p>
          <w:p w14:paraId="7DEEB8BB" w14:textId="77777777" w:rsidR="00431C39" w:rsidRPr="00500B25" w:rsidRDefault="00431C39" w:rsidP="00431C39">
            <w:pPr>
              <w:jc w:val="center"/>
              <w:rPr>
                <w:rFonts w:ascii="Times New Roman" w:hAnsi="Times New Roman" w:cs="Times New Roman"/>
                <w:sz w:val="20"/>
                <w:szCs w:val="20"/>
              </w:rPr>
            </w:pPr>
          </w:p>
          <w:p w14:paraId="45BCE55B" w14:textId="45761799" w:rsidR="00431C39" w:rsidRPr="00500B25" w:rsidRDefault="00500B25"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tc>
        <w:tc>
          <w:tcPr>
            <w:tcW w:w="993" w:type="dxa"/>
            <w:tcBorders>
              <w:top w:val="single" w:sz="4" w:space="0" w:color="auto"/>
              <w:bottom w:val="single" w:sz="4" w:space="0" w:color="auto"/>
            </w:tcBorders>
          </w:tcPr>
          <w:p w14:paraId="63AF8FCC" w14:textId="77777777" w:rsidR="005E4AEA" w:rsidRPr="00500B25" w:rsidRDefault="005E4AEA" w:rsidP="005E4AEA">
            <w:pPr>
              <w:pStyle w:val="Normlny0"/>
              <w:jc w:val="center"/>
            </w:pPr>
            <w:r w:rsidRPr="00500B25">
              <w:lastRenderedPageBreak/>
              <w:t>Č: I</w:t>
            </w:r>
          </w:p>
          <w:p w14:paraId="612C7054" w14:textId="77777777" w:rsidR="005E4AEA" w:rsidRPr="00303D6B" w:rsidRDefault="005E4AEA" w:rsidP="005E4AEA">
            <w:pPr>
              <w:pStyle w:val="Normlny0"/>
              <w:jc w:val="center"/>
            </w:pPr>
            <w:r w:rsidRPr="00500B25">
              <w:t xml:space="preserve">B: </w:t>
            </w:r>
            <w:r w:rsidRPr="00303D6B">
              <w:t>91</w:t>
            </w:r>
          </w:p>
          <w:p w14:paraId="00DE43F3" w14:textId="77777777" w:rsidR="005E4AEA" w:rsidRPr="00303D6B" w:rsidRDefault="005E4AEA" w:rsidP="005E4AEA">
            <w:pPr>
              <w:pStyle w:val="Normlny0"/>
              <w:jc w:val="center"/>
            </w:pPr>
            <w:r w:rsidRPr="00303D6B">
              <w:t>§: 203b</w:t>
            </w:r>
          </w:p>
          <w:p w14:paraId="69E1774C" w14:textId="77777777" w:rsidR="005E4AEA" w:rsidRPr="00303D6B" w:rsidRDefault="005E4AEA" w:rsidP="005E4AEA">
            <w:pPr>
              <w:pStyle w:val="Normlny0"/>
              <w:jc w:val="center"/>
            </w:pPr>
            <w:r w:rsidRPr="00303D6B">
              <w:t>O: 2</w:t>
            </w:r>
          </w:p>
          <w:p w14:paraId="09AA9D65" w14:textId="77777777" w:rsidR="005E4AEA" w:rsidRPr="00303D6B" w:rsidRDefault="005E4AEA" w:rsidP="005E4AEA">
            <w:pPr>
              <w:pStyle w:val="Normlny0"/>
              <w:jc w:val="center"/>
            </w:pPr>
            <w:r w:rsidRPr="00303D6B">
              <w:lastRenderedPageBreak/>
              <w:t>P: b)</w:t>
            </w:r>
          </w:p>
          <w:p w14:paraId="7164D127" w14:textId="77777777" w:rsidR="005E4AEA" w:rsidRPr="00303D6B" w:rsidRDefault="005E4AEA" w:rsidP="005E4AEA">
            <w:pPr>
              <w:pStyle w:val="Normlny0"/>
              <w:jc w:val="center"/>
            </w:pPr>
          </w:p>
          <w:p w14:paraId="43B8BE7A" w14:textId="77777777" w:rsidR="005E4AEA" w:rsidRPr="00303D6B" w:rsidRDefault="005E4AEA" w:rsidP="005E4AEA">
            <w:pPr>
              <w:pStyle w:val="Normlny0"/>
              <w:jc w:val="center"/>
            </w:pPr>
            <w:r w:rsidRPr="00303D6B">
              <w:t>Č: I</w:t>
            </w:r>
          </w:p>
          <w:p w14:paraId="21702B29" w14:textId="77777777" w:rsidR="005E4AEA" w:rsidRPr="00303D6B" w:rsidRDefault="005E4AEA" w:rsidP="005E4AEA">
            <w:pPr>
              <w:pStyle w:val="Normlny0"/>
              <w:jc w:val="center"/>
            </w:pPr>
            <w:r w:rsidRPr="00303D6B">
              <w:t>B: 92</w:t>
            </w:r>
          </w:p>
          <w:p w14:paraId="67347964" w14:textId="77777777" w:rsidR="005E4AEA" w:rsidRPr="00303D6B" w:rsidRDefault="005E4AEA" w:rsidP="005E4AEA">
            <w:pPr>
              <w:pStyle w:val="Normlny0"/>
              <w:jc w:val="center"/>
            </w:pPr>
            <w:r w:rsidRPr="00303D6B">
              <w:t>§: 203b</w:t>
            </w:r>
          </w:p>
          <w:p w14:paraId="6321E5B1" w14:textId="77777777" w:rsidR="005E4AEA" w:rsidRPr="00303D6B" w:rsidRDefault="005E4AEA" w:rsidP="005E4AEA">
            <w:pPr>
              <w:pStyle w:val="Normlny0"/>
              <w:jc w:val="center"/>
            </w:pPr>
            <w:r w:rsidRPr="00303D6B">
              <w:t>O: 2</w:t>
            </w:r>
          </w:p>
          <w:p w14:paraId="26759483" w14:textId="77777777" w:rsidR="005E4AEA" w:rsidRPr="00303D6B" w:rsidRDefault="005E4AEA" w:rsidP="005E4AEA">
            <w:pPr>
              <w:pStyle w:val="Normlny0"/>
              <w:jc w:val="center"/>
            </w:pPr>
            <w:r w:rsidRPr="00303D6B">
              <w:t>P: c)</w:t>
            </w:r>
          </w:p>
          <w:p w14:paraId="07CF3DEF" w14:textId="77777777" w:rsidR="005E4AEA" w:rsidRPr="00303D6B" w:rsidRDefault="005E4AEA" w:rsidP="005E4AEA">
            <w:pPr>
              <w:pStyle w:val="Normlny0"/>
              <w:jc w:val="center"/>
            </w:pPr>
          </w:p>
          <w:p w14:paraId="3487B338" w14:textId="77777777" w:rsidR="005E4AEA" w:rsidRPr="00303D6B" w:rsidRDefault="005E4AEA" w:rsidP="005E4AEA">
            <w:pPr>
              <w:pStyle w:val="Normlny0"/>
              <w:jc w:val="center"/>
            </w:pPr>
            <w:r w:rsidRPr="00303D6B">
              <w:t>Č: I</w:t>
            </w:r>
          </w:p>
          <w:p w14:paraId="54F34A6D" w14:textId="77777777" w:rsidR="005E4AEA" w:rsidRPr="00303D6B" w:rsidRDefault="005E4AEA" w:rsidP="005E4AEA">
            <w:pPr>
              <w:pStyle w:val="Normlny0"/>
              <w:jc w:val="center"/>
            </w:pPr>
            <w:r w:rsidRPr="00303D6B">
              <w:t>B: 93</w:t>
            </w:r>
          </w:p>
          <w:p w14:paraId="147B24B2" w14:textId="77777777" w:rsidR="005E4AEA" w:rsidRPr="00303D6B" w:rsidRDefault="005E4AEA" w:rsidP="005E4AEA">
            <w:pPr>
              <w:pStyle w:val="Normlny0"/>
              <w:jc w:val="center"/>
            </w:pPr>
            <w:r w:rsidRPr="00303D6B">
              <w:t>§: 203b</w:t>
            </w:r>
          </w:p>
          <w:p w14:paraId="533B861F" w14:textId="77777777" w:rsidR="005E4AEA" w:rsidRPr="00303D6B" w:rsidRDefault="005E4AEA" w:rsidP="005E4AEA">
            <w:pPr>
              <w:pStyle w:val="Normlny0"/>
              <w:jc w:val="center"/>
            </w:pPr>
            <w:r w:rsidRPr="00303D6B">
              <w:t>O: 2</w:t>
            </w:r>
          </w:p>
          <w:p w14:paraId="2D953BB7" w14:textId="77777777" w:rsidR="005E4AEA" w:rsidRPr="00303D6B" w:rsidRDefault="005E4AEA" w:rsidP="005E4AEA">
            <w:pPr>
              <w:pStyle w:val="Normlny0"/>
              <w:jc w:val="center"/>
            </w:pPr>
            <w:r w:rsidRPr="00303D6B">
              <w:t>P: d)</w:t>
            </w:r>
          </w:p>
          <w:p w14:paraId="512096E6" w14:textId="77777777" w:rsidR="005E4AEA" w:rsidRPr="00303D6B" w:rsidRDefault="005E4AEA" w:rsidP="005E4AEA">
            <w:pPr>
              <w:pStyle w:val="Normlny0"/>
              <w:jc w:val="center"/>
            </w:pPr>
          </w:p>
          <w:p w14:paraId="6A49D0F7" w14:textId="77777777" w:rsidR="005E4AEA" w:rsidRPr="00303D6B" w:rsidRDefault="005E4AEA" w:rsidP="005E4AEA">
            <w:pPr>
              <w:pStyle w:val="Normlny0"/>
              <w:jc w:val="center"/>
            </w:pPr>
          </w:p>
          <w:p w14:paraId="2CE284A6" w14:textId="77777777" w:rsidR="005E4AEA" w:rsidRPr="00303D6B" w:rsidRDefault="005E4AEA" w:rsidP="005E4AEA">
            <w:pPr>
              <w:pStyle w:val="Normlny0"/>
              <w:jc w:val="center"/>
            </w:pPr>
          </w:p>
          <w:p w14:paraId="0907A3E2" w14:textId="77777777" w:rsidR="005E4AEA" w:rsidRPr="00303D6B" w:rsidRDefault="005E4AEA" w:rsidP="005E4AEA">
            <w:pPr>
              <w:pStyle w:val="Normlny0"/>
              <w:jc w:val="center"/>
            </w:pPr>
            <w:r w:rsidRPr="00303D6B">
              <w:t>Č: I</w:t>
            </w:r>
          </w:p>
          <w:p w14:paraId="0526C4D6" w14:textId="77777777" w:rsidR="005E4AEA" w:rsidRPr="00500B25" w:rsidRDefault="005E4AEA" w:rsidP="005E4AEA">
            <w:pPr>
              <w:pStyle w:val="Normlny0"/>
              <w:jc w:val="center"/>
            </w:pPr>
            <w:r w:rsidRPr="00303D6B">
              <w:t>B: 94</w:t>
            </w:r>
          </w:p>
          <w:p w14:paraId="3B59EDE8" w14:textId="77777777" w:rsidR="005E4AEA" w:rsidRPr="00500B25" w:rsidRDefault="005E4AEA" w:rsidP="005E4AEA">
            <w:pPr>
              <w:pStyle w:val="Normlny0"/>
              <w:jc w:val="center"/>
            </w:pPr>
            <w:r w:rsidRPr="00500B25">
              <w:t>§: 203b</w:t>
            </w:r>
          </w:p>
          <w:p w14:paraId="04089E8C" w14:textId="77777777" w:rsidR="005E4AEA" w:rsidRPr="00500B25" w:rsidRDefault="005E4AEA" w:rsidP="005E4AEA">
            <w:pPr>
              <w:pStyle w:val="Normlny0"/>
              <w:jc w:val="center"/>
            </w:pPr>
            <w:r w:rsidRPr="00500B25">
              <w:t>O: 2</w:t>
            </w:r>
          </w:p>
          <w:p w14:paraId="59B71C5A" w14:textId="77777777" w:rsidR="005E4AEA" w:rsidRPr="00500B25" w:rsidRDefault="005E4AEA" w:rsidP="005E4AEA">
            <w:pPr>
              <w:pStyle w:val="Normlny0"/>
              <w:jc w:val="center"/>
            </w:pPr>
            <w:r w:rsidRPr="00500B25">
              <w:t>P: f)</w:t>
            </w:r>
          </w:p>
          <w:p w14:paraId="60C78B13" w14:textId="77777777" w:rsidR="005E4AEA" w:rsidRDefault="005E4AEA" w:rsidP="005E4AEA">
            <w:pPr>
              <w:jc w:val="center"/>
              <w:rPr>
                <w:rFonts w:ascii="Times New Roman" w:hAnsi="Times New Roman" w:cs="Times New Roman"/>
                <w:sz w:val="20"/>
                <w:szCs w:val="20"/>
              </w:rPr>
            </w:pPr>
          </w:p>
          <w:p w14:paraId="6133AC80" w14:textId="77777777" w:rsidR="00431C39" w:rsidRPr="00500B25" w:rsidRDefault="00431C39" w:rsidP="00431C39">
            <w:pPr>
              <w:jc w:val="center"/>
              <w:rPr>
                <w:rFonts w:ascii="Times New Roman" w:hAnsi="Times New Roman" w:cs="Times New Roman"/>
                <w:sz w:val="20"/>
                <w:szCs w:val="20"/>
              </w:rPr>
            </w:pPr>
          </w:p>
          <w:p w14:paraId="166D888A" w14:textId="77777777" w:rsidR="00431C39" w:rsidRPr="00500B25" w:rsidRDefault="00431C39" w:rsidP="00431C39">
            <w:pPr>
              <w:jc w:val="center"/>
              <w:rPr>
                <w:rFonts w:ascii="Times New Roman" w:hAnsi="Times New Roman" w:cs="Times New Roman"/>
                <w:sz w:val="20"/>
                <w:szCs w:val="20"/>
              </w:rPr>
            </w:pPr>
          </w:p>
          <w:p w14:paraId="031BC80A" w14:textId="77777777" w:rsidR="00431C39" w:rsidRPr="00500B25" w:rsidRDefault="00431C39" w:rsidP="00431C39">
            <w:pPr>
              <w:jc w:val="center"/>
              <w:rPr>
                <w:rFonts w:ascii="Times New Roman" w:hAnsi="Times New Roman" w:cs="Times New Roman"/>
                <w:sz w:val="20"/>
                <w:szCs w:val="20"/>
              </w:rPr>
            </w:pPr>
          </w:p>
          <w:p w14:paraId="5BD5DA0F" w14:textId="77777777" w:rsidR="00431C39" w:rsidRPr="00500B25" w:rsidRDefault="00431C39" w:rsidP="00431C39">
            <w:pPr>
              <w:jc w:val="center"/>
              <w:rPr>
                <w:rFonts w:ascii="Times New Roman" w:hAnsi="Times New Roman" w:cs="Times New Roman"/>
                <w:sz w:val="20"/>
                <w:szCs w:val="20"/>
              </w:rPr>
            </w:pPr>
          </w:p>
          <w:p w14:paraId="361B54A8" w14:textId="77777777" w:rsidR="00431C39" w:rsidRPr="00500B25" w:rsidRDefault="00431C39" w:rsidP="00431C39">
            <w:pPr>
              <w:jc w:val="center"/>
              <w:rPr>
                <w:rFonts w:ascii="Times New Roman" w:hAnsi="Times New Roman" w:cs="Times New Roman"/>
                <w:sz w:val="20"/>
                <w:szCs w:val="20"/>
              </w:rPr>
            </w:pPr>
          </w:p>
          <w:p w14:paraId="518B8E64" w14:textId="77777777" w:rsidR="00431C39" w:rsidRPr="00500B25" w:rsidRDefault="00431C39" w:rsidP="00431C39">
            <w:pPr>
              <w:jc w:val="center"/>
              <w:rPr>
                <w:rFonts w:ascii="Times New Roman" w:hAnsi="Times New Roman" w:cs="Times New Roman"/>
                <w:sz w:val="20"/>
                <w:szCs w:val="20"/>
              </w:rPr>
            </w:pPr>
          </w:p>
          <w:p w14:paraId="71E2789A" w14:textId="77777777" w:rsidR="00431C39" w:rsidRPr="00500B25" w:rsidRDefault="00431C39" w:rsidP="00431C39">
            <w:pPr>
              <w:jc w:val="center"/>
              <w:rPr>
                <w:rFonts w:ascii="Times New Roman" w:hAnsi="Times New Roman" w:cs="Times New Roman"/>
                <w:sz w:val="20"/>
                <w:szCs w:val="20"/>
              </w:rPr>
            </w:pPr>
          </w:p>
          <w:p w14:paraId="1839A9D4" w14:textId="77777777" w:rsidR="00431C39" w:rsidRPr="00500B25" w:rsidRDefault="00431C39" w:rsidP="00431C39">
            <w:pPr>
              <w:jc w:val="center"/>
              <w:rPr>
                <w:rFonts w:ascii="Times New Roman" w:hAnsi="Times New Roman" w:cs="Times New Roman"/>
                <w:sz w:val="20"/>
                <w:szCs w:val="20"/>
              </w:rPr>
            </w:pPr>
          </w:p>
          <w:p w14:paraId="7734E37C" w14:textId="77777777" w:rsidR="00431C39" w:rsidRPr="00500B25" w:rsidRDefault="00431C39" w:rsidP="00431C39">
            <w:pPr>
              <w:jc w:val="center"/>
              <w:rPr>
                <w:rFonts w:ascii="Times New Roman" w:hAnsi="Times New Roman" w:cs="Times New Roman"/>
                <w:sz w:val="20"/>
                <w:szCs w:val="20"/>
              </w:rPr>
            </w:pPr>
          </w:p>
          <w:p w14:paraId="4307F219" w14:textId="77777777" w:rsidR="00431C39" w:rsidRPr="00500B25" w:rsidRDefault="00431C39" w:rsidP="00431C39">
            <w:pPr>
              <w:jc w:val="center"/>
              <w:rPr>
                <w:rFonts w:ascii="Times New Roman" w:hAnsi="Times New Roman" w:cs="Times New Roman"/>
                <w:sz w:val="20"/>
                <w:szCs w:val="20"/>
              </w:rPr>
            </w:pPr>
          </w:p>
          <w:p w14:paraId="22DF9235" w14:textId="77777777" w:rsidR="00431C39" w:rsidRPr="00500B25" w:rsidRDefault="00431C39" w:rsidP="00431C39">
            <w:pPr>
              <w:jc w:val="center"/>
              <w:rPr>
                <w:rFonts w:ascii="Times New Roman" w:hAnsi="Times New Roman" w:cs="Times New Roman"/>
                <w:sz w:val="20"/>
                <w:szCs w:val="20"/>
              </w:rPr>
            </w:pPr>
          </w:p>
          <w:p w14:paraId="75F8CF05" w14:textId="6564CB9B" w:rsidR="00431C39" w:rsidRPr="00500B25" w:rsidRDefault="00431C39" w:rsidP="00431C39">
            <w:pPr>
              <w:jc w:val="center"/>
              <w:rPr>
                <w:rFonts w:ascii="Times New Roman" w:hAnsi="Times New Roman" w:cs="Times New Roman"/>
                <w:sz w:val="20"/>
                <w:szCs w:val="20"/>
              </w:rPr>
            </w:pPr>
          </w:p>
          <w:p w14:paraId="66E3EF9E" w14:textId="516C7955" w:rsidR="00500B25" w:rsidRPr="00500B25" w:rsidRDefault="00500B25" w:rsidP="00431C39">
            <w:pPr>
              <w:jc w:val="center"/>
              <w:rPr>
                <w:rFonts w:ascii="Times New Roman" w:hAnsi="Times New Roman" w:cs="Times New Roman"/>
                <w:sz w:val="20"/>
                <w:szCs w:val="20"/>
              </w:rPr>
            </w:pPr>
          </w:p>
          <w:p w14:paraId="49779229" w14:textId="0B2F1866" w:rsidR="00500B25" w:rsidRPr="00500B25" w:rsidRDefault="00500B25" w:rsidP="00431C39">
            <w:pPr>
              <w:jc w:val="center"/>
              <w:rPr>
                <w:rFonts w:ascii="Times New Roman" w:hAnsi="Times New Roman" w:cs="Times New Roman"/>
                <w:sz w:val="20"/>
                <w:szCs w:val="20"/>
              </w:rPr>
            </w:pPr>
          </w:p>
          <w:p w14:paraId="28C7AAF1" w14:textId="0EF5A7A3" w:rsidR="00500B25" w:rsidRPr="00500B25" w:rsidRDefault="00500B25" w:rsidP="00431C39">
            <w:pPr>
              <w:jc w:val="center"/>
              <w:rPr>
                <w:rFonts w:ascii="Times New Roman" w:hAnsi="Times New Roman" w:cs="Times New Roman"/>
                <w:sz w:val="20"/>
                <w:szCs w:val="20"/>
              </w:rPr>
            </w:pPr>
          </w:p>
          <w:p w14:paraId="0653C30C" w14:textId="3B6827F2" w:rsidR="00500B25" w:rsidRPr="00500B25" w:rsidRDefault="00500B25" w:rsidP="00431C39">
            <w:pPr>
              <w:jc w:val="center"/>
              <w:rPr>
                <w:rFonts w:ascii="Times New Roman" w:hAnsi="Times New Roman" w:cs="Times New Roman"/>
                <w:sz w:val="20"/>
                <w:szCs w:val="20"/>
              </w:rPr>
            </w:pPr>
          </w:p>
          <w:p w14:paraId="25D14994" w14:textId="77777777" w:rsidR="00500B25" w:rsidRPr="00500B25" w:rsidRDefault="00500B25" w:rsidP="00431C39">
            <w:pPr>
              <w:jc w:val="center"/>
              <w:rPr>
                <w:rFonts w:ascii="Times New Roman" w:hAnsi="Times New Roman" w:cs="Times New Roman"/>
                <w:sz w:val="20"/>
                <w:szCs w:val="20"/>
              </w:rPr>
            </w:pPr>
          </w:p>
          <w:p w14:paraId="3C2713A6" w14:textId="7F8E049C"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 203b</w:t>
            </w:r>
          </w:p>
          <w:p w14:paraId="4229A484"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O: 9</w:t>
            </w:r>
          </w:p>
          <w:p w14:paraId="5299344B" w14:textId="77777777" w:rsidR="00431C39" w:rsidRPr="00500B25" w:rsidRDefault="00431C39" w:rsidP="00431C39">
            <w:pPr>
              <w:jc w:val="center"/>
              <w:rPr>
                <w:rFonts w:ascii="Times New Roman" w:hAnsi="Times New Roman" w:cs="Times New Roman"/>
                <w:sz w:val="20"/>
                <w:szCs w:val="20"/>
              </w:rPr>
            </w:pPr>
          </w:p>
          <w:p w14:paraId="5A780101" w14:textId="77777777" w:rsidR="00431C39" w:rsidRPr="00500B25" w:rsidRDefault="00431C39" w:rsidP="00431C39">
            <w:pPr>
              <w:jc w:val="center"/>
              <w:rPr>
                <w:rFonts w:ascii="Times New Roman" w:hAnsi="Times New Roman" w:cs="Times New Roman"/>
                <w:sz w:val="20"/>
                <w:szCs w:val="20"/>
              </w:rPr>
            </w:pPr>
          </w:p>
          <w:p w14:paraId="48CB6272" w14:textId="77777777" w:rsidR="00431C39" w:rsidRPr="00500B25" w:rsidRDefault="00431C39" w:rsidP="00431C39">
            <w:pPr>
              <w:jc w:val="center"/>
              <w:rPr>
                <w:rFonts w:ascii="Times New Roman" w:hAnsi="Times New Roman" w:cs="Times New Roman"/>
                <w:sz w:val="20"/>
                <w:szCs w:val="20"/>
              </w:rPr>
            </w:pPr>
          </w:p>
          <w:p w14:paraId="3D8C9C83" w14:textId="1BF06C19" w:rsidR="00431C39" w:rsidRPr="00500B25" w:rsidRDefault="00431C39" w:rsidP="00431C39">
            <w:pPr>
              <w:jc w:val="center"/>
              <w:rPr>
                <w:rFonts w:ascii="Times New Roman" w:hAnsi="Times New Roman" w:cs="Times New Roman"/>
                <w:sz w:val="20"/>
                <w:szCs w:val="20"/>
              </w:rPr>
            </w:pPr>
          </w:p>
          <w:p w14:paraId="716FAFFB" w14:textId="64BF2A2A" w:rsidR="00500B25" w:rsidRPr="00500B25" w:rsidRDefault="00500B25" w:rsidP="00431C39">
            <w:pPr>
              <w:jc w:val="center"/>
              <w:rPr>
                <w:rFonts w:ascii="Times New Roman" w:hAnsi="Times New Roman" w:cs="Times New Roman"/>
                <w:sz w:val="20"/>
                <w:szCs w:val="20"/>
              </w:rPr>
            </w:pPr>
          </w:p>
          <w:p w14:paraId="14C18260" w14:textId="5EB34CAD" w:rsidR="00500B25" w:rsidRPr="00500B25" w:rsidRDefault="00500B25" w:rsidP="00431C39">
            <w:pPr>
              <w:jc w:val="center"/>
              <w:rPr>
                <w:rFonts w:ascii="Times New Roman" w:hAnsi="Times New Roman" w:cs="Times New Roman"/>
                <w:sz w:val="20"/>
                <w:szCs w:val="20"/>
              </w:rPr>
            </w:pPr>
          </w:p>
          <w:p w14:paraId="1F9184B5" w14:textId="77777777" w:rsidR="00500B25" w:rsidRPr="00500B25" w:rsidRDefault="00500B25" w:rsidP="00431C39">
            <w:pPr>
              <w:jc w:val="center"/>
              <w:rPr>
                <w:rFonts w:ascii="Times New Roman" w:hAnsi="Times New Roman" w:cs="Times New Roman"/>
                <w:sz w:val="20"/>
                <w:szCs w:val="20"/>
              </w:rPr>
            </w:pPr>
          </w:p>
          <w:p w14:paraId="4BB09BCF"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204</w:t>
            </w:r>
          </w:p>
          <w:p w14:paraId="515635FB"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P: p)</w:t>
            </w:r>
          </w:p>
          <w:p w14:paraId="7361B998" w14:textId="77777777" w:rsidR="00431C39" w:rsidRPr="00500B25" w:rsidRDefault="00431C39" w:rsidP="00431C39">
            <w:pPr>
              <w:jc w:val="center"/>
              <w:rPr>
                <w:rFonts w:ascii="Times New Roman" w:hAnsi="Times New Roman" w:cs="Times New Roman"/>
                <w:sz w:val="20"/>
                <w:szCs w:val="20"/>
              </w:rPr>
            </w:pPr>
          </w:p>
          <w:p w14:paraId="0719ED24" w14:textId="5C816CD6" w:rsidR="00431C39" w:rsidRPr="00500B25" w:rsidRDefault="00431C39" w:rsidP="00431C39">
            <w:pPr>
              <w:jc w:val="center"/>
              <w:rPr>
                <w:rFonts w:ascii="Times New Roman" w:hAnsi="Times New Roman" w:cs="Times New Roman"/>
                <w:sz w:val="20"/>
                <w:szCs w:val="20"/>
              </w:rPr>
            </w:pPr>
          </w:p>
          <w:p w14:paraId="6C3943D4" w14:textId="6BEC000B" w:rsidR="00500B25" w:rsidRPr="00500B25" w:rsidRDefault="00500B25" w:rsidP="00431C39">
            <w:pPr>
              <w:jc w:val="center"/>
              <w:rPr>
                <w:rFonts w:ascii="Times New Roman" w:hAnsi="Times New Roman" w:cs="Times New Roman"/>
                <w:sz w:val="20"/>
                <w:szCs w:val="20"/>
              </w:rPr>
            </w:pPr>
          </w:p>
          <w:p w14:paraId="57CA92B7" w14:textId="77777777" w:rsidR="00500B25" w:rsidRPr="00500B25" w:rsidRDefault="00500B25" w:rsidP="00431C39">
            <w:pPr>
              <w:jc w:val="center"/>
              <w:rPr>
                <w:rFonts w:ascii="Times New Roman" w:hAnsi="Times New Roman" w:cs="Times New Roman"/>
                <w:sz w:val="20"/>
                <w:szCs w:val="20"/>
              </w:rPr>
            </w:pPr>
          </w:p>
          <w:p w14:paraId="2911F7D9"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206p</w:t>
            </w:r>
          </w:p>
          <w:p w14:paraId="315E0A3D"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O: 2</w:t>
            </w:r>
          </w:p>
          <w:p w14:paraId="7FBB87CB" w14:textId="77777777" w:rsidR="00431C39" w:rsidRPr="00500B25" w:rsidRDefault="00431C39" w:rsidP="00431C39">
            <w:pPr>
              <w:jc w:val="center"/>
              <w:rPr>
                <w:rFonts w:ascii="Times New Roman" w:hAnsi="Times New Roman" w:cs="Times New Roman"/>
                <w:sz w:val="20"/>
                <w:szCs w:val="20"/>
              </w:rPr>
            </w:pPr>
          </w:p>
          <w:p w14:paraId="58557B71" w14:textId="77777777" w:rsidR="00431C39" w:rsidRPr="00500B25" w:rsidRDefault="00431C39" w:rsidP="00431C39">
            <w:pPr>
              <w:jc w:val="center"/>
              <w:rPr>
                <w:rFonts w:ascii="Times New Roman" w:hAnsi="Times New Roman" w:cs="Times New Roman"/>
                <w:sz w:val="20"/>
                <w:szCs w:val="20"/>
              </w:rPr>
            </w:pPr>
          </w:p>
          <w:p w14:paraId="626D9243" w14:textId="77777777" w:rsidR="00431C39" w:rsidRPr="00500B25" w:rsidRDefault="00431C39" w:rsidP="00431C39">
            <w:pPr>
              <w:jc w:val="center"/>
              <w:rPr>
                <w:rFonts w:ascii="Times New Roman" w:hAnsi="Times New Roman" w:cs="Times New Roman"/>
                <w:sz w:val="20"/>
                <w:szCs w:val="20"/>
              </w:rPr>
            </w:pPr>
          </w:p>
          <w:p w14:paraId="7AB7C113" w14:textId="77777777" w:rsidR="00431C39" w:rsidRPr="00500B25" w:rsidRDefault="00431C39" w:rsidP="00431C39">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7748D10D" w14:textId="77777777" w:rsidR="005E4AEA" w:rsidRDefault="005E4AEA" w:rsidP="005E4AEA">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lastRenderedPageBreak/>
              <w:t xml:space="preserve">(2) V insolvenčnom registri sa evidujú </w:t>
            </w:r>
          </w:p>
          <w:p w14:paraId="3F88D31D" w14:textId="77777777" w:rsidR="005E4AEA" w:rsidRPr="00500B25" w:rsidRDefault="005E4AEA" w:rsidP="005E4AEA">
            <w:pPr>
              <w:widowControl w:val="0"/>
              <w:adjustRightInd w:val="0"/>
              <w:jc w:val="both"/>
              <w:rPr>
                <w:rFonts w:ascii="Times New Roman" w:hAnsi="Times New Roman" w:cs="Times New Roman"/>
                <w:sz w:val="20"/>
                <w:szCs w:val="20"/>
              </w:rPr>
            </w:pPr>
          </w:p>
          <w:p w14:paraId="7F17CEE1" w14:textId="77777777" w:rsidR="005E4AEA" w:rsidRPr="00500B25" w:rsidRDefault="005E4AEA" w:rsidP="005E4AEA">
            <w:pPr>
              <w:widowControl w:val="0"/>
              <w:autoSpaceDE w:val="0"/>
              <w:autoSpaceDN w:val="0"/>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a) údaje o konkurznom konaní a udalostiach, ktoré nastali v konkurznom </w:t>
            </w:r>
            <w:r w:rsidRPr="00500B25">
              <w:rPr>
                <w:rFonts w:ascii="Times New Roman" w:hAnsi="Times New Roman" w:cs="Times New Roman"/>
                <w:sz w:val="20"/>
                <w:szCs w:val="20"/>
              </w:rPr>
              <w:lastRenderedPageBreak/>
              <w:t>konaní od vydania uznesenia o začatí konkurzného konania; ak ide o malý konkurz, od vydania uznesenia o vyhlásení malého konkurzu,</w:t>
            </w:r>
          </w:p>
          <w:p w14:paraId="4F689BA7" w14:textId="77777777" w:rsidR="005E4AEA" w:rsidRDefault="005E4AEA" w:rsidP="005E4AEA">
            <w:pPr>
              <w:jc w:val="both"/>
              <w:rPr>
                <w:rFonts w:ascii="Times New Roman" w:hAnsi="Times New Roman" w:cs="Times New Roman"/>
                <w:sz w:val="20"/>
                <w:szCs w:val="20"/>
              </w:rPr>
            </w:pPr>
            <w:r w:rsidRPr="00500B25">
              <w:rPr>
                <w:rFonts w:ascii="Times New Roman" w:hAnsi="Times New Roman" w:cs="Times New Roman"/>
                <w:sz w:val="20"/>
                <w:szCs w:val="20"/>
              </w:rPr>
              <w:t xml:space="preserve">b) </w:t>
            </w:r>
            <w:r w:rsidRPr="00303D6B">
              <w:rPr>
                <w:rFonts w:ascii="Times New Roman" w:hAnsi="Times New Roman" w:cs="Times New Roman"/>
                <w:sz w:val="20"/>
                <w:szCs w:val="20"/>
              </w:rPr>
              <w:t>údaje o reštrukturalizačnom konaní a udalostiach, ktoré nastali v reštrukturalizačnom konaní od vydania uznesenia o začatí reštrukturalizačného konania až po jeho ukončenie,</w:t>
            </w:r>
            <w:r>
              <w:t xml:space="preserve"> </w:t>
            </w:r>
            <w:r w:rsidRPr="00303D6B">
              <w:rPr>
                <w:rFonts w:ascii="Times New Roman" w:hAnsi="Times New Roman" w:cs="Times New Roman"/>
                <w:b/>
                <w:sz w:val="20"/>
                <w:szCs w:val="20"/>
              </w:rPr>
              <w:t>údaje o rozhodnutí súdu o neúčinnosti plánu,</w:t>
            </w:r>
          </w:p>
          <w:p w14:paraId="7B2830B4" w14:textId="77777777" w:rsidR="005E4AEA" w:rsidRPr="004F528E" w:rsidRDefault="005E4AEA" w:rsidP="005E4AEA">
            <w:pPr>
              <w:jc w:val="both"/>
              <w:rPr>
                <w:rFonts w:ascii="Times New Roman" w:hAnsi="Times New Roman" w:cs="Times New Roman"/>
                <w:sz w:val="20"/>
                <w:szCs w:val="20"/>
              </w:rPr>
            </w:pPr>
            <w:r>
              <w:rPr>
                <w:rFonts w:ascii="Times New Roman" w:hAnsi="Times New Roman" w:cs="Times New Roman"/>
                <w:sz w:val="20"/>
                <w:szCs w:val="20"/>
              </w:rPr>
              <w:t xml:space="preserve">c) </w:t>
            </w:r>
            <w:r w:rsidRPr="004F528E">
              <w:rPr>
                <w:rFonts w:ascii="Times New Roman" w:hAnsi="Times New Roman" w:cs="Times New Roman"/>
                <w:strike/>
                <w:sz w:val="20"/>
                <w:szCs w:val="20"/>
              </w:rPr>
              <w:t>údaje o konaní o oddlžení a udalostiach, ktoré nastali v konaní o oddlžení od vydania uznesenia o vyhlásení konkurzu alebo uznesenia o povolení splátkového kalendára až po jeho ukončenie,</w:t>
            </w:r>
          </w:p>
          <w:p w14:paraId="4FE15DD4" w14:textId="77777777" w:rsidR="005E4AEA" w:rsidRDefault="005E4AEA" w:rsidP="005E4AEA">
            <w:pPr>
              <w:widowControl w:val="0"/>
              <w:autoSpaceDE w:val="0"/>
              <w:autoSpaceDN w:val="0"/>
              <w:adjustRightInd w:val="0"/>
              <w:jc w:val="both"/>
              <w:rPr>
                <w:rFonts w:ascii="Times New Roman" w:hAnsi="Times New Roman" w:cs="Times New Roman"/>
                <w:b/>
                <w:sz w:val="20"/>
                <w:szCs w:val="20"/>
              </w:rPr>
            </w:pPr>
            <w:r w:rsidRPr="00303D6B">
              <w:rPr>
                <w:rFonts w:ascii="Times New Roman" w:hAnsi="Times New Roman" w:cs="Times New Roman"/>
                <w:b/>
                <w:sz w:val="20"/>
                <w:szCs w:val="20"/>
              </w:rPr>
              <w:t>údaje o konaní o oddlžení a udalostiach, ktoré nastali v konaní o oddlžení od vydania uznesenia o vyhlásení konkurzu alebo uznesenia o poskytnutí ochrany pred veriteľmi dlžníkovi až po jeho ukončenie, vrátane údajov o začatí konania o zrušení oddlženia pre nepoctivý zámer a rozhodnutia o zrušení oddlženia pre nepoctivý zámer,</w:t>
            </w:r>
          </w:p>
          <w:p w14:paraId="13D97259" w14:textId="77777777" w:rsidR="005E4AEA" w:rsidRPr="00303D6B" w:rsidRDefault="005E4AEA" w:rsidP="005E4AEA">
            <w:pPr>
              <w:widowControl w:val="0"/>
              <w:autoSpaceDE w:val="0"/>
              <w:autoSpaceDN w:val="0"/>
              <w:adjustRightInd w:val="0"/>
              <w:jc w:val="both"/>
              <w:rPr>
                <w:rFonts w:ascii="Times New Roman" w:hAnsi="Times New Roman" w:cs="Times New Roman"/>
                <w:b/>
                <w:sz w:val="20"/>
                <w:szCs w:val="20"/>
              </w:rPr>
            </w:pPr>
            <w:r w:rsidRPr="00500B25">
              <w:rPr>
                <w:rFonts w:ascii="Times New Roman" w:hAnsi="Times New Roman" w:cs="Times New Roman"/>
                <w:sz w:val="20"/>
                <w:szCs w:val="20"/>
              </w:rPr>
              <w:t>d) údaje o verejnej preventívnej reštrukturalizácii a udalosti, ktoré nastali vo verejnej preventívnej reštrukturalizácii od vydania uznesenia o povolení verejnej preventívnej reštrukturalizácie,</w:t>
            </w:r>
            <w:r>
              <w:rPr>
                <w:rFonts w:ascii="Times New Roman" w:hAnsi="Times New Roman" w:cs="Times New Roman"/>
                <w:sz w:val="20"/>
                <w:szCs w:val="20"/>
              </w:rPr>
              <w:t xml:space="preserve"> </w:t>
            </w:r>
            <w:r w:rsidRPr="00303D6B">
              <w:rPr>
                <w:rFonts w:ascii="Times New Roman" w:hAnsi="Times New Roman" w:cs="Times New Roman"/>
                <w:b/>
                <w:sz w:val="20"/>
                <w:szCs w:val="20"/>
              </w:rPr>
              <w:t xml:space="preserve">vrátane vyhlásenia štatutárneho orgánu dlžníka, že nie je v úpadku, podľa osobitného predpisu, </w:t>
            </w:r>
            <w:r w:rsidRPr="00303D6B">
              <w:rPr>
                <w:rFonts w:ascii="Times New Roman" w:hAnsi="Times New Roman" w:cs="Times New Roman"/>
                <w:b/>
                <w:sz w:val="20"/>
                <w:szCs w:val="20"/>
                <w:vertAlign w:val="superscript"/>
              </w:rPr>
              <w:t>3d</w:t>
            </w:r>
            <w:r w:rsidRPr="00303D6B">
              <w:rPr>
                <w:rFonts w:ascii="Times New Roman" w:hAnsi="Times New Roman" w:cs="Times New Roman"/>
                <w:b/>
                <w:sz w:val="20"/>
                <w:szCs w:val="20"/>
              </w:rPr>
              <w:t>)</w:t>
            </w:r>
            <w:r>
              <w:rPr>
                <w:rFonts w:ascii="Times New Roman" w:hAnsi="Times New Roman" w:cs="Times New Roman"/>
                <w:b/>
                <w:sz w:val="20"/>
                <w:szCs w:val="20"/>
              </w:rPr>
              <w:t>,</w:t>
            </w:r>
          </w:p>
          <w:p w14:paraId="18047C21" w14:textId="77777777" w:rsidR="005E4AEA" w:rsidRPr="00500B25" w:rsidRDefault="005E4AEA" w:rsidP="005E4AEA">
            <w:pPr>
              <w:widowControl w:val="0"/>
              <w:autoSpaceDE w:val="0"/>
              <w:autoSpaceDN w:val="0"/>
              <w:adjustRightInd w:val="0"/>
              <w:jc w:val="both"/>
              <w:rPr>
                <w:rFonts w:ascii="Times New Roman" w:hAnsi="Times New Roman" w:cs="Times New Roman"/>
                <w:sz w:val="20"/>
                <w:szCs w:val="20"/>
              </w:rPr>
            </w:pPr>
            <w:r w:rsidRPr="00500B25">
              <w:rPr>
                <w:rFonts w:ascii="Times New Roman" w:hAnsi="Times New Roman" w:cs="Times New Roman"/>
                <w:sz w:val="20"/>
                <w:szCs w:val="20"/>
              </w:rPr>
              <w:t>e) údaje o likvidácii a dodatočnej likvidácii od vydania uznesenia súdu o ustanovení likvidátora,</w:t>
            </w:r>
          </w:p>
          <w:p w14:paraId="7F1AAF83" w14:textId="77777777" w:rsidR="005E4AEA" w:rsidRPr="004F528E" w:rsidRDefault="005E4AEA" w:rsidP="005E4AEA">
            <w:pPr>
              <w:jc w:val="both"/>
              <w:rPr>
                <w:rFonts w:ascii="Times New Roman" w:hAnsi="Times New Roman" w:cs="Times New Roman"/>
                <w:sz w:val="20"/>
                <w:szCs w:val="20"/>
              </w:rPr>
            </w:pPr>
            <w:r w:rsidRPr="004F528E">
              <w:rPr>
                <w:rFonts w:ascii="Times New Roman" w:hAnsi="Times New Roman" w:cs="Times New Roman"/>
                <w:sz w:val="20"/>
                <w:szCs w:val="20"/>
              </w:rPr>
              <w:t xml:space="preserve">f) ďalšie informácie o konaniach </w:t>
            </w:r>
            <w:r w:rsidRPr="004F528E">
              <w:rPr>
                <w:rFonts w:ascii="Times New Roman" w:hAnsi="Times New Roman" w:cs="Times New Roman"/>
                <w:b/>
                <w:sz w:val="20"/>
                <w:szCs w:val="20"/>
              </w:rPr>
              <w:t xml:space="preserve">a udalostiach v konaniach </w:t>
            </w:r>
            <w:r w:rsidRPr="004F528E">
              <w:rPr>
                <w:rFonts w:ascii="Times New Roman" w:hAnsi="Times New Roman" w:cs="Times New Roman"/>
                <w:sz w:val="20"/>
                <w:szCs w:val="20"/>
              </w:rPr>
              <w:t>podľa písmen a) až e).</w:t>
            </w:r>
          </w:p>
          <w:p w14:paraId="3DCC3744" w14:textId="77777777" w:rsidR="005E4AEA" w:rsidRPr="00500B25" w:rsidRDefault="005E4AEA" w:rsidP="005E4AEA">
            <w:pPr>
              <w:jc w:val="both"/>
              <w:rPr>
                <w:rFonts w:ascii="Times New Roman" w:hAnsi="Times New Roman" w:cs="Times New Roman"/>
                <w:sz w:val="20"/>
                <w:szCs w:val="20"/>
              </w:rPr>
            </w:pPr>
          </w:p>
          <w:p w14:paraId="5E70FD26" w14:textId="77777777" w:rsidR="005E4AEA" w:rsidRPr="00500B25" w:rsidRDefault="005E4AEA" w:rsidP="005E4AEA">
            <w:pPr>
              <w:shd w:val="clear" w:color="auto" w:fill="FFFFFF"/>
              <w:jc w:val="both"/>
              <w:rPr>
                <w:rFonts w:ascii="Times New Roman" w:hAnsi="Times New Roman" w:cs="Times New Roman"/>
                <w:sz w:val="20"/>
                <w:szCs w:val="20"/>
              </w:rPr>
            </w:pPr>
            <w:r>
              <w:rPr>
                <w:rFonts w:ascii="Times New Roman" w:hAnsi="Times New Roman" w:cs="Times New Roman"/>
                <w:sz w:val="20"/>
                <w:szCs w:val="20"/>
              </w:rPr>
              <w:lastRenderedPageBreak/>
              <w:t>Poznámky</w:t>
            </w:r>
            <w:r w:rsidRPr="00500B25">
              <w:rPr>
                <w:rFonts w:ascii="Times New Roman" w:hAnsi="Times New Roman" w:cs="Times New Roman"/>
                <w:sz w:val="20"/>
                <w:szCs w:val="20"/>
              </w:rPr>
              <w:t xml:space="preserve"> pod čiarou k</w:t>
            </w:r>
            <w:r>
              <w:rPr>
                <w:rFonts w:ascii="Times New Roman" w:hAnsi="Times New Roman" w:cs="Times New Roman"/>
                <w:sz w:val="20"/>
                <w:szCs w:val="20"/>
              </w:rPr>
              <w:t> odkazom</w:t>
            </w:r>
            <w:r w:rsidRPr="00500B25">
              <w:rPr>
                <w:rFonts w:ascii="Times New Roman" w:hAnsi="Times New Roman" w:cs="Times New Roman"/>
                <w:sz w:val="20"/>
                <w:szCs w:val="20"/>
              </w:rPr>
              <w:t xml:space="preserve"> 3a </w:t>
            </w:r>
            <w:r>
              <w:rPr>
                <w:rFonts w:ascii="Times New Roman" w:hAnsi="Times New Roman" w:cs="Times New Roman"/>
                <w:sz w:val="20"/>
                <w:szCs w:val="20"/>
              </w:rPr>
              <w:t>a 3d znejú</w:t>
            </w:r>
            <w:r w:rsidRPr="00500B25">
              <w:rPr>
                <w:rFonts w:ascii="Times New Roman" w:hAnsi="Times New Roman" w:cs="Times New Roman"/>
                <w:sz w:val="20"/>
                <w:szCs w:val="20"/>
              </w:rPr>
              <w:t>:</w:t>
            </w:r>
          </w:p>
          <w:p w14:paraId="2FAC85A7" w14:textId="77777777" w:rsidR="005E4AEA" w:rsidRPr="004F528E" w:rsidRDefault="005E4AEA" w:rsidP="005E4AEA">
            <w:pPr>
              <w:jc w:val="both"/>
              <w:rPr>
                <w:rFonts w:ascii="Times New Roman" w:hAnsi="Times New Roman" w:cs="Times New Roman"/>
                <w:sz w:val="20"/>
                <w:szCs w:val="20"/>
              </w:rPr>
            </w:pPr>
            <w:r w:rsidRPr="004F528E">
              <w:rPr>
                <w:rFonts w:ascii="Times New Roman" w:hAnsi="Times New Roman" w:cs="Times New Roman"/>
                <w:sz w:val="20"/>
                <w:szCs w:val="20"/>
                <w:vertAlign w:val="superscript"/>
              </w:rPr>
              <w:t>3a</w:t>
            </w:r>
            <w:r w:rsidRPr="004F528E">
              <w:rPr>
                <w:rFonts w:ascii="Times New Roman" w:hAnsi="Times New Roman" w:cs="Times New Roman"/>
                <w:sz w:val="20"/>
                <w:szCs w:val="20"/>
              </w:rPr>
              <w:t xml:space="preserve">) </w:t>
            </w:r>
            <w:hyperlink r:id="rId18" w:anchor="paragraf-2.odsek-1.pismeno-b" w:tooltip="Odkaz na predpis alebo ustanovenie" w:history="1">
              <w:r w:rsidRPr="004F528E">
                <w:rPr>
                  <w:rStyle w:val="Hypertextovprepojenie"/>
                  <w:rFonts w:ascii="Times New Roman" w:hAnsi="Times New Roman"/>
                  <w:iCs/>
                  <w:color w:val="auto"/>
                  <w:sz w:val="20"/>
                  <w:szCs w:val="20"/>
                  <w:u w:val="none"/>
                </w:rPr>
                <w:t>§ 2 písm. b) zákona č. 275/2006 Z. z.</w:t>
              </w:r>
            </w:hyperlink>
            <w:r w:rsidRPr="004F528E">
              <w:rPr>
                <w:rFonts w:ascii="Times New Roman" w:hAnsi="Times New Roman" w:cs="Times New Roman"/>
                <w:sz w:val="20"/>
                <w:szCs w:val="20"/>
              </w:rPr>
              <w:t> o informačných systémoch verejnej správy a o zmene a doplnení niektorých zákonov v znení zákona č. 570/2009 Z. z.</w:t>
            </w:r>
          </w:p>
          <w:p w14:paraId="08903243" w14:textId="77777777" w:rsidR="005E4AEA" w:rsidRPr="00500B25" w:rsidRDefault="005E4AEA" w:rsidP="005E4AEA">
            <w:pPr>
              <w:jc w:val="both"/>
              <w:rPr>
                <w:rFonts w:ascii="Times New Roman" w:hAnsi="Times New Roman" w:cs="Times New Roman"/>
                <w:sz w:val="20"/>
                <w:szCs w:val="20"/>
              </w:rPr>
            </w:pPr>
            <w:r w:rsidRPr="00303D6B">
              <w:rPr>
                <w:rFonts w:ascii="Times New Roman" w:hAnsi="Times New Roman" w:cs="Times New Roman"/>
                <w:sz w:val="20"/>
                <w:szCs w:val="20"/>
                <w:vertAlign w:val="superscript"/>
              </w:rPr>
              <w:t>3d</w:t>
            </w:r>
            <w:r>
              <w:rPr>
                <w:rFonts w:ascii="Times New Roman" w:hAnsi="Times New Roman" w:cs="Times New Roman"/>
                <w:sz w:val="20"/>
                <w:szCs w:val="20"/>
              </w:rPr>
              <w:t xml:space="preserve">) </w:t>
            </w:r>
            <w:r w:rsidRPr="00303D6B">
              <w:rPr>
                <w:rFonts w:ascii="Times New Roman" w:hAnsi="Times New Roman" w:cs="Times New Roman"/>
                <w:sz w:val="20"/>
                <w:szCs w:val="20"/>
              </w:rPr>
              <w:t>§ 16 zákona č. 111/2022 Z. z.</w:t>
            </w:r>
          </w:p>
          <w:p w14:paraId="2708BBA5" w14:textId="77777777" w:rsidR="00191D75" w:rsidRPr="00500B25" w:rsidRDefault="00191D75" w:rsidP="00191D75">
            <w:pPr>
              <w:jc w:val="both"/>
              <w:rPr>
                <w:rFonts w:ascii="Times New Roman" w:hAnsi="Times New Roman" w:cs="Times New Roman"/>
                <w:sz w:val="20"/>
                <w:szCs w:val="20"/>
              </w:rPr>
            </w:pPr>
          </w:p>
          <w:p w14:paraId="21F76E08" w14:textId="6966C021" w:rsidR="00500B25" w:rsidRPr="00500B25" w:rsidRDefault="00500B25" w:rsidP="00431C39">
            <w:pPr>
              <w:widowControl w:val="0"/>
              <w:adjustRightInd w:val="0"/>
              <w:jc w:val="both"/>
              <w:rPr>
                <w:rFonts w:ascii="Times New Roman" w:hAnsi="Times New Roman" w:cs="Times New Roman"/>
                <w:sz w:val="20"/>
                <w:szCs w:val="20"/>
              </w:rPr>
            </w:pPr>
          </w:p>
          <w:p w14:paraId="58985795" w14:textId="4273BA34" w:rsidR="00431C39" w:rsidRPr="00500B25" w:rsidRDefault="00431C39" w:rsidP="00500B25">
            <w:pPr>
              <w:widowControl w:val="0"/>
              <w:tabs>
                <w:tab w:val="left" w:pos="142"/>
              </w:tabs>
              <w:autoSpaceDE w:val="0"/>
              <w:autoSpaceDN w:val="0"/>
              <w:adjustRightInd w:val="0"/>
              <w:ind w:left="34"/>
              <w:jc w:val="both"/>
              <w:rPr>
                <w:rFonts w:ascii="Times New Roman" w:hAnsi="Times New Roman" w:cs="Times New Roman"/>
                <w:sz w:val="20"/>
                <w:szCs w:val="20"/>
              </w:rPr>
            </w:pPr>
            <w:r w:rsidRPr="00500B25">
              <w:rPr>
                <w:rFonts w:ascii="Times New Roman" w:hAnsi="Times New Roman" w:cs="Times New Roman"/>
                <w:sz w:val="20"/>
                <w:szCs w:val="20"/>
              </w:rPr>
              <w:t>(9) Ministerstvo zverejňuje na svojom webovom sídle štatistické údaje o konaniach podľa tohto zákona a osobitného zákona,</w:t>
            </w:r>
            <w:r w:rsidRPr="00500B25">
              <w:rPr>
                <w:rFonts w:ascii="Times New Roman" w:hAnsi="Times New Roman" w:cs="Times New Roman"/>
                <w:sz w:val="20"/>
                <w:szCs w:val="20"/>
                <w:vertAlign w:val="superscript"/>
              </w:rPr>
              <w:t>1b</w:t>
            </w:r>
            <w:r w:rsidRPr="00500B25">
              <w:rPr>
                <w:rFonts w:ascii="Times New Roman" w:hAnsi="Times New Roman" w:cs="Times New Roman"/>
                <w:sz w:val="20"/>
                <w:szCs w:val="20"/>
              </w:rPr>
              <w:t>) a to najmä údaje o priemernej dĺžke týchto konaní, priemernej miere uspokojenia veriteľov a priemerných nákladoch týchto konaní.</w:t>
            </w:r>
          </w:p>
          <w:p w14:paraId="6764C67E" w14:textId="77777777" w:rsidR="00431C39" w:rsidRPr="00500B25" w:rsidRDefault="00431C39" w:rsidP="00431C39">
            <w:pPr>
              <w:widowControl w:val="0"/>
              <w:adjustRightInd w:val="0"/>
              <w:jc w:val="both"/>
              <w:rPr>
                <w:rFonts w:ascii="Times New Roman" w:hAnsi="Times New Roman" w:cs="Times New Roman"/>
                <w:sz w:val="20"/>
                <w:szCs w:val="20"/>
              </w:rPr>
            </w:pPr>
          </w:p>
          <w:p w14:paraId="201FC809" w14:textId="77777777" w:rsidR="00431C39" w:rsidRPr="00500B25" w:rsidRDefault="00431C39" w:rsidP="00431C39">
            <w:pPr>
              <w:widowControl w:val="0"/>
              <w:adjustRightInd w:val="0"/>
              <w:jc w:val="both"/>
              <w:rPr>
                <w:rFonts w:ascii="Times New Roman" w:hAnsi="Times New Roman" w:cs="Times New Roman"/>
                <w:sz w:val="20"/>
                <w:szCs w:val="20"/>
              </w:rPr>
            </w:pPr>
          </w:p>
          <w:p w14:paraId="7E49C932" w14:textId="77777777"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p) podrobnosti o vedení insolvenčného registra a o rozsahu a obsahu údajov a udalostí  zverejňovaných v insolvenčnom registri podľa § 203b,</w:t>
            </w:r>
          </w:p>
          <w:p w14:paraId="6FB891C0" w14:textId="116B65E7" w:rsidR="00431C39" w:rsidRPr="00500B25" w:rsidRDefault="00431C39" w:rsidP="00431C39">
            <w:pPr>
              <w:tabs>
                <w:tab w:val="left" w:pos="142"/>
              </w:tabs>
              <w:jc w:val="both"/>
              <w:rPr>
                <w:rFonts w:ascii="Times New Roman" w:hAnsi="Times New Roman" w:cs="Times New Roman"/>
                <w:sz w:val="20"/>
                <w:szCs w:val="20"/>
              </w:rPr>
            </w:pPr>
          </w:p>
          <w:p w14:paraId="60310637" w14:textId="77777777" w:rsidR="00500B25" w:rsidRPr="00500B25" w:rsidRDefault="00500B25" w:rsidP="00431C39">
            <w:pPr>
              <w:tabs>
                <w:tab w:val="left" w:pos="142"/>
              </w:tabs>
              <w:jc w:val="both"/>
              <w:rPr>
                <w:rFonts w:ascii="Times New Roman" w:hAnsi="Times New Roman" w:cs="Times New Roman"/>
                <w:sz w:val="20"/>
                <w:szCs w:val="20"/>
              </w:rPr>
            </w:pPr>
          </w:p>
          <w:p w14:paraId="54A462A1" w14:textId="77777777"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(2) Súčasťou insolvenčného registra vedeného podľa predpisov účinných od 1. júla 2024 sú aj údaje, ktoré boli zverejnené v registri úpadcov podľa predpisov účinných do 30. júna 2024“.</w:t>
            </w:r>
          </w:p>
          <w:p w14:paraId="4168AD21" w14:textId="77777777" w:rsidR="00431C39" w:rsidRPr="00500B25" w:rsidRDefault="00431C39" w:rsidP="00431C39">
            <w:pPr>
              <w:tabs>
                <w:tab w:val="left" w:pos="142"/>
              </w:tabs>
              <w:jc w:val="both"/>
              <w:rPr>
                <w:rFonts w:ascii="Times New Roman" w:hAnsi="Times New Roman" w:cs="Times New Roman"/>
                <w:sz w:val="20"/>
                <w:szCs w:val="20"/>
              </w:rPr>
            </w:pPr>
          </w:p>
          <w:p w14:paraId="7677011E" w14:textId="77777777" w:rsidR="00431C39" w:rsidRPr="00500B25" w:rsidRDefault="00431C39" w:rsidP="00431C39">
            <w:pPr>
              <w:widowControl w:val="0"/>
              <w:adjustRightInd w:val="0"/>
              <w:jc w:val="both"/>
              <w:rPr>
                <w:rFonts w:ascii="Times New Roman" w:hAnsi="Times New Roman" w:cs="Times New Roman"/>
                <w:sz w:val="20"/>
                <w:szCs w:val="20"/>
              </w:rPr>
            </w:pPr>
          </w:p>
        </w:tc>
        <w:tc>
          <w:tcPr>
            <w:tcW w:w="708" w:type="dxa"/>
            <w:tcBorders>
              <w:top w:val="single" w:sz="4" w:space="0" w:color="auto"/>
              <w:bottom w:val="single" w:sz="4" w:space="0" w:color="auto"/>
            </w:tcBorders>
          </w:tcPr>
          <w:p w14:paraId="4E72C89E" w14:textId="67C6A161" w:rsidR="00431C39" w:rsidRPr="00500B25" w:rsidRDefault="00431C39" w:rsidP="00500B25">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Ú</w:t>
            </w:r>
          </w:p>
        </w:tc>
        <w:tc>
          <w:tcPr>
            <w:tcW w:w="1560" w:type="dxa"/>
            <w:tcBorders>
              <w:top w:val="single" w:sz="4" w:space="0" w:color="auto"/>
              <w:bottom w:val="single" w:sz="4" w:space="0" w:color="auto"/>
            </w:tcBorders>
          </w:tcPr>
          <w:p w14:paraId="248744D2" w14:textId="25851A71" w:rsidR="00431C39" w:rsidRPr="00500B25" w:rsidRDefault="00431C39" w:rsidP="00500B25">
            <w:pPr>
              <w:pStyle w:val="Normlnywebov"/>
              <w:tabs>
                <w:tab w:val="left" w:pos="2805"/>
              </w:tabs>
              <w:spacing w:before="0" w:after="0"/>
              <w:ind w:left="0"/>
              <w:jc w:val="both"/>
              <w:rPr>
                <w:sz w:val="20"/>
                <w:szCs w:val="20"/>
              </w:rPr>
            </w:pPr>
          </w:p>
        </w:tc>
        <w:tc>
          <w:tcPr>
            <w:tcW w:w="850" w:type="dxa"/>
            <w:tcBorders>
              <w:top w:val="single" w:sz="4" w:space="0" w:color="auto"/>
              <w:bottom w:val="single" w:sz="4" w:space="0" w:color="auto"/>
            </w:tcBorders>
          </w:tcPr>
          <w:p w14:paraId="7467E395" w14:textId="23266D06" w:rsidR="00431C39" w:rsidRPr="00500B25" w:rsidRDefault="00500B25"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t>GP-N</w:t>
            </w:r>
          </w:p>
        </w:tc>
        <w:tc>
          <w:tcPr>
            <w:tcW w:w="1383" w:type="dxa"/>
            <w:tcBorders>
              <w:top w:val="single" w:sz="4" w:space="0" w:color="auto"/>
              <w:bottom w:val="single" w:sz="4" w:space="0" w:color="auto"/>
            </w:tcBorders>
          </w:tcPr>
          <w:p w14:paraId="5092CD47" w14:textId="44D9EC5F" w:rsidR="00431C39" w:rsidRPr="00500B25" w:rsidRDefault="00431C39" w:rsidP="00431C39">
            <w:pPr>
              <w:adjustRightInd w:val="0"/>
              <w:jc w:val="both"/>
              <w:rPr>
                <w:rFonts w:ascii="Times New Roman" w:hAnsi="Times New Roman" w:cs="Times New Roman"/>
                <w:sz w:val="20"/>
                <w:szCs w:val="20"/>
              </w:rPr>
            </w:pPr>
          </w:p>
        </w:tc>
      </w:tr>
      <w:tr w:rsidR="00431C39" w:rsidRPr="00500B25" w14:paraId="05C59061" w14:textId="77777777" w:rsidTr="00500B25">
        <w:tc>
          <w:tcPr>
            <w:tcW w:w="988" w:type="dxa"/>
            <w:tcBorders>
              <w:top w:val="single" w:sz="4" w:space="0" w:color="auto"/>
              <w:bottom w:val="single" w:sz="4" w:space="0" w:color="auto"/>
            </w:tcBorders>
          </w:tcPr>
          <w:p w14:paraId="2B063793" w14:textId="77777777"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lastRenderedPageBreak/>
              <w:t>Č: 29</w:t>
            </w:r>
          </w:p>
          <w:p w14:paraId="1265EE62" w14:textId="288ED9D8" w:rsidR="00431C39" w:rsidRPr="00500B25" w:rsidRDefault="00431C39" w:rsidP="00431C39">
            <w:pPr>
              <w:jc w:val="both"/>
              <w:rPr>
                <w:rFonts w:ascii="Times New Roman" w:hAnsi="Times New Roman" w:cs="Times New Roman"/>
                <w:b/>
                <w:bCs/>
                <w:sz w:val="20"/>
                <w:szCs w:val="20"/>
              </w:rPr>
            </w:pPr>
            <w:r w:rsidRPr="00500B25">
              <w:rPr>
                <w:rFonts w:ascii="Times New Roman" w:hAnsi="Times New Roman" w:cs="Times New Roman"/>
                <w:b/>
                <w:bCs/>
                <w:sz w:val="20"/>
                <w:szCs w:val="20"/>
              </w:rPr>
              <w:t>O: 4</w:t>
            </w:r>
          </w:p>
        </w:tc>
        <w:tc>
          <w:tcPr>
            <w:tcW w:w="2268" w:type="dxa"/>
            <w:tcBorders>
              <w:top w:val="single" w:sz="4" w:space="0" w:color="auto"/>
              <w:bottom w:val="single" w:sz="4" w:space="0" w:color="auto"/>
            </w:tcBorders>
          </w:tcPr>
          <w:p w14:paraId="0B480C56" w14:textId="77777777" w:rsidR="00431C39" w:rsidRPr="00500B25" w:rsidRDefault="00431C39" w:rsidP="00431C39">
            <w:pPr>
              <w:adjustRightInd w:val="0"/>
              <w:jc w:val="both"/>
              <w:rPr>
                <w:rFonts w:ascii="Times New Roman" w:hAnsi="Times New Roman" w:cs="Times New Roman"/>
                <w:sz w:val="20"/>
                <w:szCs w:val="20"/>
              </w:rPr>
            </w:pPr>
            <w:r w:rsidRPr="00500B25">
              <w:rPr>
                <w:rFonts w:ascii="Times New Roman" w:hAnsi="Times New Roman" w:cs="Times New Roman"/>
                <w:sz w:val="20"/>
                <w:szCs w:val="20"/>
              </w:rPr>
              <w:t xml:space="preserve">4.Členské štáty rozčlenia údaje uvedené v odseku 1 písm. a) až c) a v príslušných prípadoch aj údaje uvedené v odseku 3 podľa: </w:t>
            </w:r>
          </w:p>
          <w:p w14:paraId="660E030D" w14:textId="77777777" w:rsidR="00431C39" w:rsidRPr="00500B25" w:rsidRDefault="00431C39" w:rsidP="00431C39">
            <w:pPr>
              <w:numPr>
                <w:ilvl w:val="0"/>
                <w:numId w:val="12"/>
              </w:numPr>
              <w:autoSpaceDE w:val="0"/>
              <w:autoSpaceDN w:val="0"/>
              <w:adjustRightInd w:val="0"/>
              <w:jc w:val="both"/>
              <w:rPr>
                <w:rFonts w:ascii="Times New Roman" w:hAnsi="Times New Roman" w:cs="Times New Roman"/>
                <w:b/>
                <w:bCs/>
                <w:sz w:val="20"/>
                <w:szCs w:val="20"/>
              </w:rPr>
            </w:pPr>
            <w:r w:rsidRPr="00500B25">
              <w:rPr>
                <w:rFonts w:ascii="Times New Roman" w:hAnsi="Times New Roman" w:cs="Times New Roman"/>
                <w:sz w:val="20"/>
                <w:szCs w:val="20"/>
              </w:rPr>
              <w:t xml:space="preserve">veľkosti dlžníkov, ktorí </w:t>
            </w:r>
            <w:r w:rsidRPr="00500B25">
              <w:rPr>
                <w:rFonts w:ascii="Times New Roman" w:hAnsi="Times New Roman" w:cs="Times New Roman"/>
                <w:sz w:val="20"/>
                <w:szCs w:val="20"/>
              </w:rPr>
              <w:lastRenderedPageBreak/>
              <w:t xml:space="preserve">nie sú fyzickými osobami; </w:t>
            </w:r>
          </w:p>
          <w:p w14:paraId="4297F253" w14:textId="77777777" w:rsidR="00431C39" w:rsidRPr="00500B25" w:rsidRDefault="00431C39" w:rsidP="00431C39">
            <w:pPr>
              <w:numPr>
                <w:ilvl w:val="0"/>
                <w:numId w:val="12"/>
              </w:numPr>
              <w:autoSpaceDE w:val="0"/>
              <w:autoSpaceDN w:val="0"/>
              <w:adjustRightInd w:val="0"/>
              <w:jc w:val="both"/>
              <w:rPr>
                <w:rFonts w:ascii="Times New Roman" w:hAnsi="Times New Roman" w:cs="Times New Roman"/>
                <w:b/>
                <w:bCs/>
                <w:sz w:val="20"/>
                <w:szCs w:val="20"/>
              </w:rPr>
            </w:pPr>
            <w:r w:rsidRPr="00500B25">
              <w:rPr>
                <w:rFonts w:ascii="Times New Roman" w:hAnsi="Times New Roman" w:cs="Times New Roman"/>
                <w:sz w:val="20"/>
                <w:szCs w:val="20"/>
              </w:rPr>
              <w:t xml:space="preserve">toho, či sú dlžníci, ktorí podliehajú reštrukturalizačným alebo konkurzným konaniam, fyzickými alebo právnickými osobami; a </w:t>
            </w:r>
          </w:p>
          <w:p w14:paraId="6B76E12B" w14:textId="5A382382" w:rsidR="00431C39" w:rsidRPr="00500B25" w:rsidRDefault="00431C39" w:rsidP="00431C39">
            <w:pPr>
              <w:adjustRightInd w:val="0"/>
              <w:jc w:val="both"/>
              <w:rPr>
                <w:rFonts w:ascii="Times New Roman" w:hAnsi="Times New Roman" w:cs="Times New Roman"/>
                <w:sz w:val="20"/>
                <w:szCs w:val="20"/>
              </w:rPr>
            </w:pPr>
            <w:r w:rsidRPr="00500B25">
              <w:rPr>
                <w:rFonts w:ascii="Times New Roman" w:hAnsi="Times New Roman" w:cs="Times New Roman"/>
                <w:sz w:val="20"/>
                <w:szCs w:val="20"/>
              </w:rPr>
              <w:t>toho, či sa oddlžovacie konania týkajú iba podnikateľov alebo všetkých fyzických osôb.</w:t>
            </w:r>
          </w:p>
        </w:tc>
        <w:tc>
          <w:tcPr>
            <w:tcW w:w="567" w:type="dxa"/>
            <w:tcBorders>
              <w:top w:val="single" w:sz="4" w:space="0" w:color="auto"/>
              <w:bottom w:val="single" w:sz="4" w:space="0" w:color="auto"/>
            </w:tcBorders>
          </w:tcPr>
          <w:p w14:paraId="4AA917F8" w14:textId="36B70566"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N</w:t>
            </w:r>
          </w:p>
        </w:tc>
        <w:tc>
          <w:tcPr>
            <w:tcW w:w="708" w:type="dxa"/>
            <w:tcBorders>
              <w:top w:val="single" w:sz="4" w:space="0" w:color="auto"/>
              <w:bottom w:val="single" w:sz="4" w:space="0" w:color="auto"/>
            </w:tcBorders>
          </w:tcPr>
          <w:p w14:paraId="2656E55C" w14:textId="5E79F6A3" w:rsidR="00431C39" w:rsidRPr="00500B25" w:rsidRDefault="00500B25" w:rsidP="00431C39">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07F7A715" w14:textId="20790B4A" w:rsidR="00500B25" w:rsidRDefault="00500B25" w:rsidP="00431C39">
            <w:pPr>
              <w:jc w:val="center"/>
              <w:rPr>
                <w:rFonts w:ascii="Times New Roman" w:hAnsi="Times New Roman" w:cs="Times New Roman"/>
                <w:sz w:val="20"/>
                <w:szCs w:val="20"/>
              </w:rPr>
            </w:pPr>
          </w:p>
          <w:p w14:paraId="5EB2D4F9" w14:textId="0DA12C0D" w:rsidR="005E4AEA" w:rsidRDefault="005E4AEA" w:rsidP="00431C39">
            <w:pPr>
              <w:jc w:val="center"/>
              <w:rPr>
                <w:rFonts w:ascii="Times New Roman" w:hAnsi="Times New Roman" w:cs="Times New Roman"/>
                <w:sz w:val="20"/>
                <w:szCs w:val="20"/>
              </w:rPr>
            </w:pPr>
          </w:p>
          <w:p w14:paraId="7B23AF28" w14:textId="230399D4" w:rsidR="005E4AEA" w:rsidRDefault="005E4AEA" w:rsidP="00431C39">
            <w:pPr>
              <w:jc w:val="center"/>
              <w:rPr>
                <w:rFonts w:ascii="Times New Roman" w:hAnsi="Times New Roman" w:cs="Times New Roman"/>
                <w:sz w:val="20"/>
                <w:szCs w:val="20"/>
              </w:rPr>
            </w:pPr>
          </w:p>
          <w:p w14:paraId="5C311D13" w14:textId="6335518B" w:rsidR="005E4AEA" w:rsidRDefault="005E4AEA" w:rsidP="00431C39">
            <w:pPr>
              <w:jc w:val="center"/>
              <w:rPr>
                <w:rFonts w:ascii="Times New Roman" w:hAnsi="Times New Roman" w:cs="Times New Roman"/>
                <w:sz w:val="20"/>
                <w:szCs w:val="20"/>
              </w:rPr>
            </w:pPr>
          </w:p>
          <w:p w14:paraId="0F863411" w14:textId="2A88193D" w:rsidR="005E4AEA" w:rsidRDefault="005E4AEA" w:rsidP="00431C39">
            <w:pPr>
              <w:jc w:val="center"/>
              <w:rPr>
                <w:rFonts w:ascii="Times New Roman" w:hAnsi="Times New Roman" w:cs="Times New Roman"/>
                <w:sz w:val="20"/>
                <w:szCs w:val="20"/>
              </w:rPr>
            </w:pPr>
          </w:p>
          <w:p w14:paraId="78FFA5E9" w14:textId="45AD328C" w:rsidR="00500B25" w:rsidRPr="00500B25" w:rsidRDefault="005E4AEA" w:rsidP="00431C39">
            <w:pPr>
              <w:jc w:val="center"/>
              <w:rPr>
                <w:rFonts w:ascii="Times New Roman" w:hAnsi="Times New Roman" w:cs="Times New Roman"/>
                <w:sz w:val="20"/>
                <w:szCs w:val="20"/>
              </w:rPr>
            </w:pPr>
            <w:r>
              <w:rPr>
                <w:rFonts w:ascii="Times New Roman" w:hAnsi="Times New Roman" w:cs="Times New Roman"/>
                <w:sz w:val="20"/>
                <w:szCs w:val="20"/>
              </w:rPr>
              <w:t>1</w:t>
            </w:r>
          </w:p>
          <w:p w14:paraId="70A1682A" w14:textId="7B25F94F" w:rsidR="00500B25" w:rsidRPr="00500B25" w:rsidRDefault="00500B25" w:rsidP="00431C39">
            <w:pPr>
              <w:jc w:val="center"/>
              <w:rPr>
                <w:rFonts w:ascii="Times New Roman" w:hAnsi="Times New Roman" w:cs="Times New Roman"/>
                <w:sz w:val="20"/>
                <w:szCs w:val="20"/>
              </w:rPr>
            </w:pPr>
          </w:p>
          <w:p w14:paraId="7ADA4BC0" w14:textId="5DA2BC71" w:rsidR="00500B25" w:rsidRDefault="00500B25" w:rsidP="00431C39">
            <w:pPr>
              <w:jc w:val="center"/>
              <w:rPr>
                <w:rFonts w:ascii="Times New Roman" w:hAnsi="Times New Roman" w:cs="Times New Roman"/>
                <w:sz w:val="20"/>
                <w:szCs w:val="20"/>
              </w:rPr>
            </w:pPr>
          </w:p>
          <w:p w14:paraId="47242F57" w14:textId="5238F2D9" w:rsidR="005E4AEA" w:rsidRDefault="005E4AEA" w:rsidP="00431C39">
            <w:pPr>
              <w:jc w:val="center"/>
              <w:rPr>
                <w:rFonts w:ascii="Times New Roman" w:hAnsi="Times New Roman" w:cs="Times New Roman"/>
                <w:sz w:val="20"/>
                <w:szCs w:val="20"/>
              </w:rPr>
            </w:pPr>
          </w:p>
          <w:p w14:paraId="6DC94B4B" w14:textId="5E5A5BA1" w:rsidR="005E4AEA" w:rsidRDefault="005E4AEA" w:rsidP="00431C39">
            <w:pPr>
              <w:jc w:val="center"/>
              <w:rPr>
                <w:rFonts w:ascii="Times New Roman" w:hAnsi="Times New Roman" w:cs="Times New Roman"/>
                <w:sz w:val="20"/>
                <w:szCs w:val="20"/>
              </w:rPr>
            </w:pPr>
          </w:p>
          <w:p w14:paraId="4B7A122B" w14:textId="2517DDEE" w:rsidR="005E4AEA" w:rsidRDefault="005E4AEA" w:rsidP="00431C39">
            <w:pPr>
              <w:jc w:val="center"/>
              <w:rPr>
                <w:rFonts w:ascii="Times New Roman" w:hAnsi="Times New Roman" w:cs="Times New Roman"/>
                <w:sz w:val="20"/>
                <w:szCs w:val="20"/>
              </w:rPr>
            </w:pPr>
          </w:p>
          <w:p w14:paraId="1FA9B2ED" w14:textId="4C42022B" w:rsidR="005E4AEA" w:rsidRPr="00500B25" w:rsidRDefault="005E4AEA" w:rsidP="00431C39">
            <w:pPr>
              <w:jc w:val="center"/>
              <w:rPr>
                <w:rFonts w:ascii="Times New Roman" w:hAnsi="Times New Roman" w:cs="Times New Roman"/>
                <w:sz w:val="20"/>
                <w:szCs w:val="20"/>
              </w:rPr>
            </w:pPr>
            <w:r>
              <w:rPr>
                <w:rFonts w:ascii="Times New Roman" w:hAnsi="Times New Roman" w:cs="Times New Roman"/>
                <w:sz w:val="20"/>
                <w:szCs w:val="20"/>
              </w:rPr>
              <w:t>1</w:t>
            </w:r>
          </w:p>
          <w:p w14:paraId="3D12BC69" w14:textId="12D2D879" w:rsidR="00500B25" w:rsidRPr="00500B25" w:rsidRDefault="00500B25" w:rsidP="00431C39">
            <w:pPr>
              <w:jc w:val="center"/>
              <w:rPr>
                <w:rFonts w:ascii="Times New Roman" w:hAnsi="Times New Roman" w:cs="Times New Roman"/>
                <w:sz w:val="20"/>
                <w:szCs w:val="20"/>
              </w:rPr>
            </w:pPr>
          </w:p>
          <w:p w14:paraId="3DC742A5" w14:textId="20547F9F" w:rsidR="00500B25" w:rsidRPr="00500B25" w:rsidRDefault="00500B25" w:rsidP="00431C39">
            <w:pPr>
              <w:jc w:val="center"/>
              <w:rPr>
                <w:rFonts w:ascii="Times New Roman" w:hAnsi="Times New Roman" w:cs="Times New Roman"/>
                <w:sz w:val="20"/>
                <w:szCs w:val="20"/>
              </w:rPr>
            </w:pPr>
          </w:p>
          <w:p w14:paraId="163591B8" w14:textId="2023ED7B" w:rsidR="00500B25" w:rsidRPr="00500B25" w:rsidRDefault="00500B25" w:rsidP="00431C39">
            <w:pPr>
              <w:jc w:val="center"/>
              <w:rPr>
                <w:rFonts w:ascii="Times New Roman" w:hAnsi="Times New Roman" w:cs="Times New Roman"/>
                <w:sz w:val="20"/>
                <w:szCs w:val="20"/>
              </w:rPr>
            </w:pPr>
          </w:p>
          <w:p w14:paraId="1D5A438E" w14:textId="2ADE5715" w:rsidR="00500B25" w:rsidRPr="00500B25" w:rsidRDefault="00500B25" w:rsidP="00431C39">
            <w:pPr>
              <w:jc w:val="center"/>
              <w:rPr>
                <w:rFonts w:ascii="Times New Roman" w:hAnsi="Times New Roman" w:cs="Times New Roman"/>
                <w:sz w:val="20"/>
                <w:szCs w:val="20"/>
              </w:rPr>
            </w:pPr>
          </w:p>
          <w:p w14:paraId="2EBF98D2" w14:textId="369A1A91" w:rsidR="00500B25" w:rsidRPr="00500B25" w:rsidRDefault="00500B25" w:rsidP="00431C39">
            <w:pPr>
              <w:jc w:val="center"/>
              <w:rPr>
                <w:rFonts w:ascii="Times New Roman" w:hAnsi="Times New Roman" w:cs="Times New Roman"/>
                <w:sz w:val="20"/>
                <w:szCs w:val="20"/>
              </w:rPr>
            </w:pPr>
            <w:r w:rsidRPr="00500B25">
              <w:rPr>
                <w:rFonts w:ascii="Times New Roman" w:hAnsi="Times New Roman" w:cs="Times New Roman"/>
                <w:sz w:val="20"/>
                <w:szCs w:val="20"/>
              </w:rPr>
              <w:t>1</w:t>
            </w:r>
          </w:p>
          <w:p w14:paraId="50FA04F1" w14:textId="229C6A58" w:rsidR="00500B25" w:rsidRPr="00500B25" w:rsidRDefault="00500B25" w:rsidP="00431C39">
            <w:pPr>
              <w:jc w:val="center"/>
              <w:rPr>
                <w:rFonts w:ascii="Times New Roman" w:hAnsi="Times New Roman" w:cs="Times New Roman"/>
                <w:sz w:val="20"/>
                <w:szCs w:val="20"/>
              </w:rPr>
            </w:pPr>
          </w:p>
          <w:p w14:paraId="65A86ECF" w14:textId="09AFE7EC" w:rsidR="00500B25" w:rsidRPr="00500B25" w:rsidRDefault="00500B25" w:rsidP="00431C39">
            <w:pPr>
              <w:jc w:val="center"/>
              <w:rPr>
                <w:rFonts w:ascii="Times New Roman" w:hAnsi="Times New Roman" w:cs="Times New Roman"/>
                <w:sz w:val="20"/>
                <w:szCs w:val="20"/>
              </w:rPr>
            </w:pPr>
          </w:p>
          <w:p w14:paraId="3C6111B7" w14:textId="72F1702B" w:rsidR="00500B25" w:rsidRPr="00500B25" w:rsidRDefault="00500B25" w:rsidP="00431C39">
            <w:pPr>
              <w:jc w:val="center"/>
              <w:rPr>
                <w:rFonts w:ascii="Times New Roman" w:hAnsi="Times New Roman" w:cs="Times New Roman"/>
                <w:sz w:val="20"/>
                <w:szCs w:val="20"/>
              </w:rPr>
            </w:pPr>
          </w:p>
          <w:p w14:paraId="336927E5" w14:textId="642C42D9" w:rsidR="00500B25" w:rsidRPr="00500B25" w:rsidRDefault="00500B25" w:rsidP="00431C39">
            <w:pPr>
              <w:jc w:val="center"/>
              <w:rPr>
                <w:rFonts w:ascii="Times New Roman" w:hAnsi="Times New Roman" w:cs="Times New Roman"/>
                <w:sz w:val="20"/>
                <w:szCs w:val="20"/>
              </w:rPr>
            </w:pPr>
          </w:p>
          <w:p w14:paraId="110D63B0" w14:textId="49B61D25" w:rsidR="00500B25" w:rsidRPr="00500B25" w:rsidRDefault="00500B25" w:rsidP="00431C39">
            <w:pPr>
              <w:jc w:val="center"/>
              <w:rPr>
                <w:rFonts w:ascii="Times New Roman" w:hAnsi="Times New Roman" w:cs="Times New Roman"/>
                <w:sz w:val="20"/>
                <w:szCs w:val="20"/>
              </w:rPr>
            </w:pPr>
          </w:p>
          <w:p w14:paraId="6EA9C2F3" w14:textId="77777777" w:rsidR="00431C39" w:rsidRPr="00500B25" w:rsidRDefault="00431C39" w:rsidP="00431C39">
            <w:pPr>
              <w:jc w:val="center"/>
              <w:rPr>
                <w:rFonts w:ascii="Times New Roman" w:hAnsi="Times New Roman" w:cs="Times New Roman"/>
                <w:sz w:val="20"/>
                <w:szCs w:val="20"/>
              </w:rPr>
            </w:pPr>
          </w:p>
          <w:p w14:paraId="01A8DDE4" w14:textId="77777777" w:rsidR="00431C39" w:rsidRPr="00500B25" w:rsidRDefault="00431C39" w:rsidP="00431C39">
            <w:pPr>
              <w:jc w:val="center"/>
              <w:rPr>
                <w:rFonts w:ascii="Times New Roman" w:hAnsi="Times New Roman" w:cs="Times New Roman"/>
                <w:sz w:val="20"/>
                <w:szCs w:val="20"/>
              </w:rPr>
            </w:pPr>
          </w:p>
          <w:p w14:paraId="46551FD0" w14:textId="77777777" w:rsidR="00431C39" w:rsidRPr="00500B25" w:rsidRDefault="00431C39" w:rsidP="00431C39">
            <w:pPr>
              <w:jc w:val="center"/>
              <w:rPr>
                <w:rFonts w:ascii="Times New Roman" w:hAnsi="Times New Roman" w:cs="Times New Roman"/>
                <w:sz w:val="20"/>
                <w:szCs w:val="20"/>
              </w:rPr>
            </w:pPr>
          </w:p>
          <w:p w14:paraId="4AB239F1" w14:textId="77777777" w:rsidR="00431C39" w:rsidRPr="00500B25" w:rsidRDefault="00431C39" w:rsidP="00431C39">
            <w:pPr>
              <w:jc w:val="center"/>
              <w:rPr>
                <w:rFonts w:ascii="Times New Roman" w:hAnsi="Times New Roman" w:cs="Times New Roman"/>
                <w:sz w:val="20"/>
                <w:szCs w:val="20"/>
              </w:rPr>
            </w:pPr>
          </w:p>
          <w:p w14:paraId="3265AD84" w14:textId="77777777" w:rsidR="00431C39" w:rsidRPr="00500B25" w:rsidRDefault="00431C39" w:rsidP="00431C39">
            <w:pPr>
              <w:jc w:val="center"/>
              <w:rPr>
                <w:rFonts w:ascii="Times New Roman" w:hAnsi="Times New Roman" w:cs="Times New Roman"/>
                <w:sz w:val="20"/>
                <w:szCs w:val="20"/>
              </w:rPr>
            </w:pPr>
          </w:p>
          <w:p w14:paraId="01BE6810" w14:textId="77777777" w:rsidR="00431C39" w:rsidRPr="00500B25" w:rsidRDefault="00431C39" w:rsidP="00431C39">
            <w:pPr>
              <w:jc w:val="center"/>
              <w:rPr>
                <w:rFonts w:ascii="Times New Roman" w:hAnsi="Times New Roman" w:cs="Times New Roman"/>
                <w:sz w:val="20"/>
                <w:szCs w:val="20"/>
              </w:rPr>
            </w:pPr>
          </w:p>
          <w:p w14:paraId="00AAEFC1" w14:textId="77777777" w:rsidR="00431C39" w:rsidRPr="00500B25" w:rsidRDefault="00431C39" w:rsidP="00431C39">
            <w:pPr>
              <w:jc w:val="center"/>
              <w:rPr>
                <w:rFonts w:ascii="Times New Roman" w:hAnsi="Times New Roman" w:cs="Times New Roman"/>
                <w:sz w:val="20"/>
                <w:szCs w:val="20"/>
              </w:rPr>
            </w:pPr>
          </w:p>
          <w:p w14:paraId="38BC6C99" w14:textId="77777777" w:rsidR="00431C39" w:rsidRPr="00500B25" w:rsidRDefault="00431C39" w:rsidP="00431C39">
            <w:pPr>
              <w:jc w:val="center"/>
              <w:rPr>
                <w:rFonts w:ascii="Times New Roman" w:hAnsi="Times New Roman" w:cs="Times New Roman"/>
                <w:sz w:val="20"/>
                <w:szCs w:val="20"/>
              </w:rPr>
            </w:pPr>
          </w:p>
          <w:p w14:paraId="2F9EFDDF" w14:textId="77777777" w:rsidR="00431C39" w:rsidRPr="00500B25" w:rsidRDefault="00431C39" w:rsidP="00431C39">
            <w:pPr>
              <w:jc w:val="center"/>
              <w:rPr>
                <w:rFonts w:ascii="Times New Roman" w:hAnsi="Times New Roman" w:cs="Times New Roman"/>
                <w:sz w:val="20"/>
                <w:szCs w:val="20"/>
              </w:rPr>
            </w:pPr>
          </w:p>
          <w:p w14:paraId="017E2803" w14:textId="77777777" w:rsidR="00431C39" w:rsidRPr="00500B25" w:rsidRDefault="00431C39" w:rsidP="00431C39">
            <w:pPr>
              <w:jc w:val="center"/>
              <w:rPr>
                <w:rFonts w:ascii="Times New Roman" w:hAnsi="Times New Roman" w:cs="Times New Roman"/>
                <w:sz w:val="20"/>
                <w:szCs w:val="20"/>
              </w:rPr>
            </w:pPr>
          </w:p>
          <w:p w14:paraId="5FD19FF4" w14:textId="77777777" w:rsidR="00431C39" w:rsidRPr="00500B25" w:rsidRDefault="00431C39" w:rsidP="00431C39">
            <w:pPr>
              <w:jc w:val="center"/>
              <w:rPr>
                <w:rFonts w:ascii="Times New Roman" w:hAnsi="Times New Roman" w:cs="Times New Roman"/>
                <w:sz w:val="20"/>
                <w:szCs w:val="20"/>
              </w:rPr>
            </w:pPr>
          </w:p>
          <w:p w14:paraId="07F23B92" w14:textId="77777777" w:rsidR="00431C39" w:rsidRPr="00500B25" w:rsidRDefault="00431C39" w:rsidP="00431C39">
            <w:pPr>
              <w:jc w:val="center"/>
              <w:rPr>
                <w:rFonts w:ascii="Times New Roman" w:hAnsi="Times New Roman" w:cs="Times New Roman"/>
                <w:sz w:val="20"/>
                <w:szCs w:val="20"/>
              </w:rPr>
            </w:pPr>
          </w:p>
          <w:p w14:paraId="72E40C81" w14:textId="77777777" w:rsidR="00431C39" w:rsidRPr="00500B25" w:rsidRDefault="00431C39" w:rsidP="00431C39">
            <w:pPr>
              <w:jc w:val="center"/>
              <w:rPr>
                <w:rFonts w:ascii="Times New Roman" w:hAnsi="Times New Roman" w:cs="Times New Roman"/>
                <w:sz w:val="20"/>
                <w:szCs w:val="20"/>
              </w:rPr>
            </w:pPr>
          </w:p>
          <w:p w14:paraId="31C0A11B" w14:textId="77777777" w:rsidR="00431C39" w:rsidRPr="00500B25" w:rsidRDefault="00431C39" w:rsidP="00431C39">
            <w:pPr>
              <w:jc w:val="center"/>
              <w:rPr>
                <w:rFonts w:ascii="Times New Roman" w:hAnsi="Times New Roman" w:cs="Times New Roman"/>
                <w:sz w:val="20"/>
                <w:szCs w:val="20"/>
              </w:rPr>
            </w:pPr>
          </w:p>
          <w:p w14:paraId="45F1668B" w14:textId="77777777" w:rsidR="00431C39" w:rsidRPr="00500B25" w:rsidRDefault="00431C39" w:rsidP="00431C39">
            <w:pPr>
              <w:jc w:val="center"/>
              <w:rPr>
                <w:rFonts w:ascii="Times New Roman" w:hAnsi="Times New Roman" w:cs="Times New Roman"/>
                <w:sz w:val="20"/>
                <w:szCs w:val="20"/>
              </w:rPr>
            </w:pPr>
          </w:p>
          <w:p w14:paraId="58F7C540" w14:textId="77777777" w:rsidR="00431C39" w:rsidRPr="00500B25" w:rsidRDefault="00431C39" w:rsidP="00431C39">
            <w:pPr>
              <w:jc w:val="center"/>
              <w:rPr>
                <w:rFonts w:ascii="Times New Roman" w:hAnsi="Times New Roman" w:cs="Times New Roman"/>
                <w:sz w:val="20"/>
                <w:szCs w:val="20"/>
              </w:rPr>
            </w:pPr>
          </w:p>
          <w:p w14:paraId="34571186" w14:textId="77777777" w:rsidR="00431C39" w:rsidRPr="00500B25" w:rsidRDefault="00431C39" w:rsidP="00431C39">
            <w:pPr>
              <w:jc w:val="center"/>
              <w:rPr>
                <w:rFonts w:ascii="Times New Roman" w:hAnsi="Times New Roman" w:cs="Times New Roman"/>
                <w:sz w:val="20"/>
                <w:szCs w:val="20"/>
              </w:rPr>
            </w:pPr>
          </w:p>
          <w:p w14:paraId="0B482364" w14:textId="77777777" w:rsidR="00431C39" w:rsidRPr="00500B25" w:rsidRDefault="00431C39" w:rsidP="00431C39">
            <w:pPr>
              <w:jc w:val="center"/>
              <w:rPr>
                <w:rFonts w:ascii="Times New Roman" w:hAnsi="Times New Roman" w:cs="Times New Roman"/>
                <w:sz w:val="20"/>
                <w:szCs w:val="20"/>
              </w:rPr>
            </w:pPr>
          </w:p>
          <w:p w14:paraId="69826168" w14:textId="77777777" w:rsidR="00431C39" w:rsidRPr="00500B25" w:rsidRDefault="00431C39" w:rsidP="00431C39">
            <w:pPr>
              <w:jc w:val="center"/>
              <w:rPr>
                <w:rFonts w:ascii="Times New Roman" w:hAnsi="Times New Roman" w:cs="Times New Roman"/>
                <w:sz w:val="20"/>
                <w:szCs w:val="20"/>
              </w:rPr>
            </w:pPr>
          </w:p>
          <w:p w14:paraId="49DFC7D2" w14:textId="77777777" w:rsidR="00431C39" w:rsidRPr="00500B25" w:rsidRDefault="00431C39" w:rsidP="00431C39">
            <w:pPr>
              <w:jc w:val="center"/>
              <w:rPr>
                <w:rFonts w:ascii="Times New Roman" w:hAnsi="Times New Roman" w:cs="Times New Roman"/>
                <w:sz w:val="20"/>
                <w:szCs w:val="20"/>
              </w:rPr>
            </w:pPr>
          </w:p>
          <w:p w14:paraId="2901927D" w14:textId="77777777" w:rsidR="00431C39" w:rsidRPr="00500B25" w:rsidRDefault="00431C39" w:rsidP="00431C39">
            <w:pPr>
              <w:jc w:val="center"/>
              <w:rPr>
                <w:rFonts w:ascii="Times New Roman" w:hAnsi="Times New Roman" w:cs="Times New Roman"/>
                <w:sz w:val="20"/>
                <w:szCs w:val="20"/>
              </w:rPr>
            </w:pPr>
          </w:p>
          <w:p w14:paraId="3C5D9F06" w14:textId="77777777" w:rsidR="00431C39" w:rsidRPr="00500B25" w:rsidRDefault="00431C39" w:rsidP="00431C39">
            <w:pPr>
              <w:jc w:val="center"/>
              <w:rPr>
                <w:rFonts w:ascii="Times New Roman" w:hAnsi="Times New Roman" w:cs="Times New Roman"/>
                <w:sz w:val="20"/>
                <w:szCs w:val="20"/>
              </w:rPr>
            </w:pPr>
          </w:p>
          <w:p w14:paraId="6EAA8C4F" w14:textId="77777777" w:rsidR="00431C39" w:rsidRPr="00500B25" w:rsidRDefault="00431C39" w:rsidP="00431C39">
            <w:pPr>
              <w:jc w:val="center"/>
              <w:rPr>
                <w:rFonts w:ascii="Times New Roman" w:hAnsi="Times New Roman" w:cs="Times New Roman"/>
                <w:sz w:val="20"/>
                <w:szCs w:val="20"/>
              </w:rPr>
            </w:pPr>
          </w:p>
          <w:p w14:paraId="01D56E52" w14:textId="7852A942" w:rsidR="00431C39" w:rsidRPr="00500B25" w:rsidRDefault="00431C39" w:rsidP="00431C39">
            <w:pPr>
              <w:jc w:val="center"/>
              <w:rPr>
                <w:rFonts w:ascii="Times New Roman" w:hAnsi="Times New Roman" w:cs="Times New Roman"/>
                <w:sz w:val="20"/>
                <w:szCs w:val="20"/>
              </w:rPr>
            </w:pPr>
          </w:p>
          <w:p w14:paraId="16343FE4" w14:textId="6D83CB7E" w:rsidR="00500B25" w:rsidRPr="00500B25" w:rsidRDefault="00500B25" w:rsidP="00431C39">
            <w:pPr>
              <w:jc w:val="center"/>
              <w:rPr>
                <w:rFonts w:ascii="Times New Roman" w:hAnsi="Times New Roman" w:cs="Times New Roman"/>
                <w:sz w:val="20"/>
                <w:szCs w:val="20"/>
              </w:rPr>
            </w:pPr>
          </w:p>
          <w:p w14:paraId="74228D6B" w14:textId="6C982A65" w:rsidR="00500B25" w:rsidRPr="00500B25" w:rsidRDefault="00500B25" w:rsidP="00431C39">
            <w:pPr>
              <w:jc w:val="center"/>
              <w:rPr>
                <w:rFonts w:ascii="Times New Roman" w:hAnsi="Times New Roman" w:cs="Times New Roman"/>
                <w:sz w:val="20"/>
                <w:szCs w:val="20"/>
              </w:rPr>
            </w:pPr>
          </w:p>
          <w:p w14:paraId="249F4D85" w14:textId="64792F10" w:rsidR="00500B25" w:rsidRDefault="00500B25" w:rsidP="00431C39">
            <w:pPr>
              <w:jc w:val="center"/>
              <w:rPr>
                <w:rFonts w:ascii="Times New Roman" w:hAnsi="Times New Roman" w:cs="Times New Roman"/>
                <w:sz w:val="20"/>
                <w:szCs w:val="20"/>
              </w:rPr>
            </w:pPr>
          </w:p>
          <w:p w14:paraId="180F74F9" w14:textId="2407271C" w:rsidR="00191D75" w:rsidRDefault="00191D75" w:rsidP="00431C39">
            <w:pPr>
              <w:jc w:val="center"/>
              <w:rPr>
                <w:rFonts w:ascii="Times New Roman" w:hAnsi="Times New Roman" w:cs="Times New Roman"/>
                <w:sz w:val="20"/>
                <w:szCs w:val="20"/>
              </w:rPr>
            </w:pPr>
          </w:p>
          <w:p w14:paraId="41742EEB" w14:textId="2138CDBB" w:rsidR="00191D75" w:rsidRDefault="00191D75" w:rsidP="00431C39">
            <w:pPr>
              <w:jc w:val="center"/>
              <w:rPr>
                <w:rFonts w:ascii="Times New Roman" w:hAnsi="Times New Roman" w:cs="Times New Roman"/>
                <w:sz w:val="20"/>
                <w:szCs w:val="20"/>
              </w:rPr>
            </w:pPr>
          </w:p>
          <w:p w14:paraId="6F730552" w14:textId="2AA01F57" w:rsidR="00500B25" w:rsidRPr="00500B25" w:rsidRDefault="00500B25"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73F5F56F" w14:textId="77777777" w:rsidR="00431C39" w:rsidRPr="00500B25" w:rsidRDefault="00431C39" w:rsidP="00431C39">
            <w:pPr>
              <w:jc w:val="center"/>
              <w:rPr>
                <w:rFonts w:ascii="Times New Roman" w:hAnsi="Times New Roman" w:cs="Times New Roman"/>
                <w:sz w:val="20"/>
                <w:szCs w:val="20"/>
              </w:rPr>
            </w:pPr>
          </w:p>
          <w:p w14:paraId="3DD5A5A1" w14:textId="02DC7AE9" w:rsidR="00431C39" w:rsidRPr="00500B25" w:rsidRDefault="00431C39" w:rsidP="00500B25">
            <w:pPr>
              <w:rPr>
                <w:rFonts w:ascii="Times New Roman" w:hAnsi="Times New Roman" w:cs="Times New Roman"/>
                <w:sz w:val="20"/>
                <w:szCs w:val="20"/>
              </w:rPr>
            </w:pPr>
          </w:p>
          <w:p w14:paraId="5F63E687" w14:textId="168FB77E" w:rsidR="00500B25" w:rsidRPr="00500B25" w:rsidRDefault="00500B25" w:rsidP="00500B25">
            <w:pPr>
              <w:rPr>
                <w:rFonts w:ascii="Times New Roman" w:hAnsi="Times New Roman" w:cs="Times New Roman"/>
                <w:sz w:val="20"/>
                <w:szCs w:val="20"/>
              </w:rPr>
            </w:pPr>
          </w:p>
          <w:p w14:paraId="227F1D37" w14:textId="0190828D" w:rsidR="00500B25" w:rsidRPr="00500B25" w:rsidRDefault="00500B25" w:rsidP="00500B25">
            <w:pPr>
              <w:rPr>
                <w:rFonts w:ascii="Times New Roman" w:hAnsi="Times New Roman" w:cs="Times New Roman"/>
                <w:sz w:val="20"/>
                <w:szCs w:val="20"/>
              </w:rPr>
            </w:pPr>
          </w:p>
          <w:p w14:paraId="1FED1E36" w14:textId="66ACBFEE" w:rsidR="00500B25" w:rsidRPr="00500B25" w:rsidRDefault="00500B25" w:rsidP="00500B25">
            <w:pPr>
              <w:rPr>
                <w:rFonts w:ascii="Times New Roman" w:hAnsi="Times New Roman" w:cs="Times New Roman"/>
                <w:sz w:val="20"/>
                <w:szCs w:val="20"/>
              </w:rPr>
            </w:pPr>
          </w:p>
          <w:p w14:paraId="0C4BE94A" w14:textId="5741732E" w:rsidR="00500B25" w:rsidRPr="00500B25" w:rsidRDefault="00500B25" w:rsidP="00500B25">
            <w:pPr>
              <w:rPr>
                <w:rFonts w:ascii="Times New Roman" w:hAnsi="Times New Roman" w:cs="Times New Roman"/>
                <w:sz w:val="20"/>
                <w:szCs w:val="20"/>
              </w:rPr>
            </w:pPr>
          </w:p>
          <w:p w14:paraId="04EC8781" w14:textId="01170089" w:rsidR="00500B25" w:rsidRPr="00500B25" w:rsidRDefault="00500B25" w:rsidP="00500B25">
            <w:pPr>
              <w:rPr>
                <w:rFonts w:ascii="Times New Roman" w:hAnsi="Times New Roman" w:cs="Times New Roman"/>
                <w:sz w:val="20"/>
                <w:szCs w:val="20"/>
              </w:rPr>
            </w:pPr>
          </w:p>
          <w:p w14:paraId="6A7C42BC" w14:textId="77777777" w:rsidR="00500B25" w:rsidRPr="00500B25" w:rsidRDefault="00500B25" w:rsidP="00500B25">
            <w:pPr>
              <w:rPr>
                <w:rFonts w:ascii="Times New Roman" w:hAnsi="Times New Roman" w:cs="Times New Roman"/>
                <w:sz w:val="20"/>
                <w:szCs w:val="20"/>
              </w:rPr>
            </w:pPr>
          </w:p>
          <w:p w14:paraId="483FD719" w14:textId="0E94F089" w:rsidR="00431C39" w:rsidRPr="00500B25" w:rsidRDefault="00500B25"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p w14:paraId="542BAA1B" w14:textId="77777777" w:rsidR="00431C39" w:rsidRPr="00500B25" w:rsidRDefault="00431C39" w:rsidP="00431C39">
            <w:pPr>
              <w:jc w:val="center"/>
              <w:rPr>
                <w:rFonts w:ascii="Times New Roman" w:hAnsi="Times New Roman" w:cs="Times New Roman"/>
                <w:sz w:val="20"/>
                <w:szCs w:val="20"/>
              </w:rPr>
            </w:pPr>
          </w:p>
          <w:p w14:paraId="2A29A759" w14:textId="77777777" w:rsidR="00431C39" w:rsidRPr="00500B25" w:rsidRDefault="00431C39" w:rsidP="00431C39">
            <w:pPr>
              <w:jc w:val="center"/>
              <w:rPr>
                <w:rFonts w:ascii="Times New Roman" w:hAnsi="Times New Roman" w:cs="Times New Roman"/>
                <w:sz w:val="20"/>
                <w:szCs w:val="20"/>
              </w:rPr>
            </w:pPr>
          </w:p>
          <w:p w14:paraId="1B05DD7F" w14:textId="74073459" w:rsidR="00431C39" w:rsidRPr="00500B25" w:rsidRDefault="00431C39" w:rsidP="00431C39">
            <w:pPr>
              <w:jc w:val="center"/>
              <w:rPr>
                <w:rFonts w:ascii="Times New Roman" w:hAnsi="Times New Roman" w:cs="Times New Roman"/>
                <w:sz w:val="20"/>
                <w:szCs w:val="20"/>
              </w:rPr>
            </w:pPr>
          </w:p>
          <w:p w14:paraId="5370336A" w14:textId="77777777" w:rsidR="00500B25" w:rsidRPr="00500B25" w:rsidRDefault="00500B25" w:rsidP="00431C39">
            <w:pPr>
              <w:jc w:val="center"/>
              <w:rPr>
                <w:rFonts w:ascii="Times New Roman" w:hAnsi="Times New Roman" w:cs="Times New Roman"/>
                <w:sz w:val="20"/>
                <w:szCs w:val="20"/>
              </w:rPr>
            </w:pPr>
          </w:p>
          <w:p w14:paraId="54096DEB" w14:textId="3A29E371" w:rsidR="00431C39" w:rsidRPr="00500B25" w:rsidRDefault="00500B25" w:rsidP="00431C39">
            <w:pPr>
              <w:jc w:val="center"/>
              <w:rPr>
                <w:rFonts w:ascii="Times New Roman" w:hAnsi="Times New Roman" w:cs="Times New Roman"/>
                <w:sz w:val="20"/>
                <w:szCs w:val="20"/>
              </w:rPr>
            </w:pPr>
            <w:r w:rsidRPr="00500B25">
              <w:rPr>
                <w:rFonts w:ascii="Times New Roman" w:hAnsi="Times New Roman" w:cs="Times New Roman"/>
                <w:sz w:val="20"/>
                <w:szCs w:val="20"/>
              </w:rPr>
              <w:t>2</w:t>
            </w:r>
          </w:p>
        </w:tc>
        <w:tc>
          <w:tcPr>
            <w:tcW w:w="993" w:type="dxa"/>
            <w:tcBorders>
              <w:top w:val="single" w:sz="4" w:space="0" w:color="auto"/>
              <w:bottom w:val="single" w:sz="4" w:space="0" w:color="auto"/>
            </w:tcBorders>
          </w:tcPr>
          <w:p w14:paraId="246A632F" w14:textId="77777777" w:rsidR="005E4AEA" w:rsidRPr="00500B25" w:rsidRDefault="005E4AEA" w:rsidP="005E4AEA">
            <w:pPr>
              <w:pStyle w:val="Normlny0"/>
              <w:jc w:val="center"/>
            </w:pPr>
            <w:r w:rsidRPr="00500B25">
              <w:lastRenderedPageBreak/>
              <w:t>Č: I</w:t>
            </w:r>
          </w:p>
          <w:p w14:paraId="206BD9F8" w14:textId="77777777" w:rsidR="005E4AEA" w:rsidRPr="00303D6B" w:rsidRDefault="005E4AEA" w:rsidP="005E4AEA">
            <w:pPr>
              <w:pStyle w:val="Normlny0"/>
              <w:jc w:val="center"/>
            </w:pPr>
            <w:r w:rsidRPr="00500B25">
              <w:t xml:space="preserve">B: </w:t>
            </w:r>
            <w:r w:rsidRPr="00303D6B">
              <w:t>91</w:t>
            </w:r>
          </w:p>
          <w:p w14:paraId="6495B50A" w14:textId="77777777" w:rsidR="005E4AEA" w:rsidRPr="00303D6B" w:rsidRDefault="005E4AEA" w:rsidP="005E4AEA">
            <w:pPr>
              <w:pStyle w:val="Normlny0"/>
              <w:jc w:val="center"/>
            </w:pPr>
            <w:r w:rsidRPr="00303D6B">
              <w:t>§: 203b</w:t>
            </w:r>
          </w:p>
          <w:p w14:paraId="5E4F3871" w14:textId="77777777" w:rsidR="005E4AEA" w:rsidRPr="00303D6B" w:rsidRDefault="005E4AEA" w:rsidP="005E4AEA">
            <w:pPr>
              <w:pStyle w:val="Normlny0"/>
              <w:jc w:val="center"/>
            </w:pPr>
            <w:r w:rsidRPr="00303D6B">
              <w:t>O: 2</w:t>
            </w:r>
          </w:p>
          <w:p w14:paraId="203531E7" w14:textId="77777777" w:rsidR="005E4AEA" w:rsidRPr="00303D6B" w:rsidRDefault="005E4AEA" w:rsidP="005E4AEA">
            <w:pPr>
              <w:pStyle w:val="Normlny0"/>
              <w:jc w:val="center"/>
            </w:pPr>
            <w:r w:rsidRPr="00303D6B">
              <w:t>P: b)</w:t>
            </w:r>
          </w:p>
          <w:p w14:paraId="33C81F25" w14:textId="77777777" w:rsidR="005E4AEA" w:rsidRPr="00303D6B" w:rsidRDefault="005E4AEA" w:rsidP="005E4AEA">
            <w:pPr>
              <w:pStyle w:val="Normlny0"/>
              <w:jc w:val="center"/>
            </w:pPr>
          </w:p>
          <w:p w14:paraId="1F5F9913" w14:textId="77777777" w:rsidR="005E4AEA" w:rsidRPr="00303D6B" w:rsidRDefault="005E4AEA" w:rsidP="005E4AEA">
            <w:pPr>
              <w:pStyle w:val="Normlny0"/>
              <w:jc w:val="center"/>
            </w:pPr>
            <w:r w:rsidRPr="00303D6B">
              <w:t>Č: I</w:t>
            </w:r>
          </w:p>
          <w:p w14:paraId="31801E15" w14:textId="77777777" w:rsidR="005E4AEA" w:rsidRPr="00303D6B" w:rsidRDefault="005E4AEA" w:rsidP="005E4AEA">
            <w:pPr>
              <w:pStyle w:val="Normlny0"/>
              <w:jc w:val="center"/>
            </w:pPr>
            <w:r w:rsidRPr="00303D6B">
              <w:t>B: 92</w:t>
            </w:r>
          </w:p>
          <w:p w14:paraId="1B0EDD9A" w14:textId="77777777" w:rsidR="005E4AEA" w:rsidRPr="00303D6B" w:rsidRDefault="005E4AEA" w:rsidP="005E4AEA">
            <w:pPr>
              <w:pStyle w:val="Normlny0"/>
              <w:jc w:val="center"/>
            </w:pPr>
            <w:r w:rsidRPr="00303D6B">
              <w:lastRenderedPageBreak/>
              <w:t>§: 203b</w:t>
            </w:r>
          </w:p>
          <w:p w14:paraId="24582BD9" w14:textId="77777777" w:rsidR="005E4AEA" w:rsidRPr="00303D6B" w:rsidRDefault="005E4AEA" w:rsidP="005E4AEA">
            <w:pPr>
              <w:pStyle w:val="Normlny0"/>
              <w:jc w:val="center"/>
            </w:pPr>
            <w:r w:rsidRPr="00303D6B">
              <w:t>O: 2</w:t>
            </w:r>
          </w:p>
          <w:p w14:paraId="6596E192" w14:textId="77777777" w:rsidR="005E4AEA" w:rsidRPr="00303D6B" w:rsidRDefault="005E4AEA" w:rsidP="005E4AEA">
            <w:pPr>
              <w:pStyle w:val="Normlny0"/>
              <w:jc w:val="center"/>
            </w:pPr>
            <w:r w:rsidRPr="00303D6B">
              <w:t>P: c)</w:t>
            </w:r>
          </w:p>
          <w:p w14:paraId="685891A7" w14:textId="77777777" w:rsidR="005E4AEA" w:rsidRPr="00303D6B" w:rsidRDefault="005E4AEA" w:rsidP="005E4AEA">
            <w:pPr>
              <w:pStyle w:val="Normlny0"/>
              <w:jc w:val="center"/>
            </w:pPr>
          </w:p>
          <w:p w14:paraId="28D897EC" w14:textId="77777777" w:rsidR="005E4AEA" w:rsidRPr="00303D6B" w:rsidRDefault="005E4AEA" w:rsidP="005E4AEA">
            <w:pPr>
              <w:pStyle w:val="Normlny0"/>
              <w:jc w:val="center"/>
            </w:pPr>
            <w:r w:rsidRPr="00303D6B">
              <w:t>Č: I</w:t>
            </w:r>
          </w:p>
          <w:p w14:paraId="184913ED" w14:textId="77777777" w:rsidR="005E4AEA" w:rsidRPr="00303D6B" w:rsidRDefault="005E4AEA" w:rsidP="005E4AEA">
            <w:pPr>
              <w:pStyle w:val="Normlny0"/>
              <w:jc w:val="center"/>
            </w:pPr>
            <w:r w:rsidRPr="00303D6B">
              <w:t>B: 93</w:t>
            </w:r>
          </w:p>
          <w:p w14:paraId="468E20BF" w14:textId="77777777" w:rsidR="005E4AEA" w:rsidRPr="00303D6B" w:rsidRDefault="005E4AEA" w:rsidP="005E4AEA">
            <w:pPr>
              <w:pStyle w:val="Normlny0"/>
              <w:jc w:val="center"/>
            </w:pPr>
            <w:r w:rsidRPr="00303D6B">
              <w:t>§: 203b</w:t>
            </w:r>
          </w:p>
          <w:p w14:paraId="558B1B53" w14:textId="77777777" w:rsidR="005E4AEA" w:rsidRPr="00303D6B" w:rsidRDefault="005E4AEA" w:rsidP="005E4AEA">
            <w:pPr>
              <w:pStyle w:val="Normlny0"/>
              <w:jc w:val="center"/>
            </w:pPr>
            <w:r w:rsidRPr="00303D6B">
              <w:t>O: 2</w:t>
            </w:r>
          </w:p>
          <w:p w14:paraId="54A4141F" w14:textId="77777777" w:rsidR="005E4AEA" w:rsidRPr="00303D6B" w:rsidRDefault="005E4AEA" w:rsidP="005E4AEA">
            <w:pPr>
              <w:pStyle w:val="Normlny0"/>
              <w:jc w:val="center"/>
            </w:pPr>
            <w:r w:rsidRPr="00303D6B">
              <w:t>P: d)</w:t>
            </w:r>
          </w:p>
          <w:p w14:paraId="35A4C25A" w14:textId="77777777" w:rsidR="005E4AEA" w:rsidRPr="00303D6B" w:rsidRDefault="005E4AEA" w:rsidP="005E4AEA">
            <w:pPr>
              <w:pStyle w:val="Normlny0"/>
              <w:jc w:val="center"/>
            </w:pPr>
          </w:p>
          <w:p w14:paraId="0CC0CF6A" w14:textId="77777777" w:rsidR="005E4AEA" w:rsidRPr="00303D6B" w:rsidRDefault="005E4AEA" w:rsidP="005E4AEA">
            <w:pPr>
              <w:pStyle w:val="Normlny0"/>
              <w:jc w:val="center"/>
            </w:pPr>
          </w:p>
          <w:p w14:paraId="5BE1CB61" w14:textId="77777777" w:rsidR="005E4AEA" w:rsidRPr="00303D6B" w:rsidRDefault="005E4AEA" w:rsidP="005E4AEA">
            <w:pPr>
              <w:pStyle w:val="Normlny0"/>
              <w:jc w:val="center"/>
            </w:pPr>
          </w:p>
          <w:p w14:paraId="00443916" w14:textId="77777777" w:rsidR="005E4AEA" w:rsidRPr="00303D6B" w:rsidRDefault="005E4AEA" w:rsidP="005E4AEA">
            <w:pPr>
              <w:pStyle w:val="Normlny0"/>
              <w:jc w:val="center"/>
            </w:pPr>
            <w:r w:rsidRPr="00303D6B">
              <w:t>Č: I</w:t>
            </w:r>
          </w:p>
          <w:p w14:paraId="544EA33C" w14:textId="77777777" w:rsidR="005E4AEA" w:rsidRPr="00500B25" w:rsidRDefault="005E4AEA" w:rsidP="005E4AEA">
            <w:pPr>
              <w:pStyle w:val="Normlny0"/>
              <w:jc w:val="center"/>
            </w:pPr>
            <w:r w:rsidRPr="00303D6B">
              <w:t>B: 94</w:t>
            </w:r>
          </w:p>
          <w:p w14:paraId="67D90F03" w14:textId="77777777" w:rsidR="005E4AEA" w:rsidRPr="00500B25" w:rsidRDefault="005E4AEA" w:rsidP="005E4AEA">
            <w:pPr>
              <w:pStyle w:val="Normlny0"/>
              <w:jc w:val="center"/>
            </w:pPr>
            <w:r w:rsidRPr="00500B25">
              <w:t>§: 203b</w:t>
            </w:r>
          </w:p>
          <w:p w14:paraId="0D21C2A1" w14:textId="77777777" w:rsidR="005E4AEA" w:rsidRPr="00500B25" w:rsidRDefault="005E4AEA" w:rsidP="005E4AEA">
            <w:pPr>
              <w:pStyle w:val="Normlny0"/>
              <w:jc w:val="center"/>
            </w:pPr>
            <w:r w:rsidRPr="00500B25">
              <w:t>O: 2</w:t>
            </w:r>
          </w:p>
          <w:p w14:paraId="63345A7A" w14:textId="77777777" w:rsidR="005E4AEA" w:rsidRPr="00500B25" w:rsidRDefault="005E4AEA" w:rsidP="005E4AEA">
            <w:pPr>
              <w:pStyle w:val="Normlny0"/>
              <w:jc w:val="center"/>
            </w:pPr>
            <w:r w:rsidRPr="00500B25">
              <w:t>P: f)</w:t>
            </w:r>
          </w:p>
          <w:p w14:paraId="6A7FD8CD" w14:textId="77777777" w:rsidR="005E4AEA" w:rsidRDefault="005E4AEA" w:rsidP="005E4AEA">
            <w:pPr>
              <w:jc w:val="center"/>
              <w:rPr>
                <w:rFonts w:ascii="Times New Roman" w:hAnsi="Times New Roman" w:cs="Times New Roman"/>
                <w:sz w:val="20"/>
                <w:szCs w:val="20"/>
              </w:rPr>
            </w:pPr>
          </w:p>
          <w:p w14:paraId="0DFF9C54" w14:textId="77777777" w:rsidR="00500B25" w:rsidRPr="00500B25" w:rsidRDefault="00500B25" w:rsidP="00431C39">
            <w:pPr>
              <w:jc w:val="center"/>
              <w:rPr>
                <w:rFonts w:ascii="Times New Roman" w:hAnsi="Times New Roman" w:cs="Times New Roman"/>
                <w:sz w:val="20"/>
                <w:szCs w:val="20"/>
              </w:rPr>
            </w:pPr>
          </w:p>
          <w:p w14:paraId="4A8934CB" w14:textId="77777777" w:rsidR="00500B25" w:rsidRPr="00500B25" w:rsidRDefault="00500B25" w:rsidP="00431C39">
            <w:pPr>
              <w:jc w:val="center"/>
              <w:rPr>
                <w:rFonts w:ascii="Times New Roman" w:hAnsi="Times New Roman" w:cs="Times New Roman"/>
                <w:sz w:val="20"/>
                <w:szCs w:val="20"/>
              </w:rPr>
            </w:pPr>
          </w:p>
          <w:p w14:paraId="170646D7" w14:textId="77777777" w:rsidR="00431C39" w:rsidRPr="00500B25" w:rsidRDefault="00431C39" w:rsidP="00431C39">
            <w:pPr>
              <w:jc w:val="center"/>
              <w:rPr>
                <w:rFonts w:ascii="Times New Roman" w:hAnsi="Times New Roman" w:cs="Times New Roman"/>
                <w:sz w:val="20"/>
                <w:szCs w:val="20"/>
              </w:rPr>
            </w:pPr>
          </w:p>
          <w:p w14:paraId="66D87467" w14:textId="77777777" w:rsidR="00431C39" w:rsidRPr="00500B25" w:rsidRDefault="00431C39" w:rsidP="00431C39">
            <w:pPr>
              <w:jc w:val="center"/>
              <w:rPr>
                <w:rFonts w:ascii="Times New Roman" w:hAnsi="Times New Roman" w:cs="Times New Roman"/>
                <w:sz w:val="20"/>
                <w:szCs w:val="20"/>
              </w:rPr>
            </w:pPr>
          </w:p>
          <w:p w14:paraId="18F68C81" w14:textId="77777777" w:rsidR="00431C39" w:rsidRPr="00500B25" w:rsidRDefault="00431C39" w:rsidP="00431C39">
            <w:pPr>
              <w:jc w:val="center"/>
              <w:rPr>
                <w:rFonts w:ascii="Times New Roman" w:hAnsi="Times New Roman" w:cs="Times New Roman"/>
                <w:sz w:val="20"/>
                <w:szCs w:val="20"/>
              </w:rPr>
            </w:pPr>
          </w:p>
          <w:p w14:paraId="4578F8B8" w14:textId="77777777" w:rsidR="00431C39" w:rsidRPr="00500B25" w:rsidRDefault="00431C39" w:rsidP="00431C39">
            <w:pPr>
              <w:jc w:val="center"/>
              <w:rPr>
                <w:rFonts w:ascii="Times New Roman" w:hAnsi="Times New Roman" w:cs="Times New Roman"/>
                <w:sz w:val="20"/>
                <w:szCs w:val="20"/>
              </w:rPr>
            </w:pPr>
          </w:p>
          <w:p w14:paraId="4CEA8C1A" w14:textId="77777777" w:rsidR="00431C39" w:rsidRPr="00500B25" w:rsidRDefault="00431C39" w:rsidP="00431C39">
            <w:pPr>
              <w:jc w:val="center"/>
              <w:rPr>
                <w:rFonts w:ascii="Times New Roman" w:hAnsi="Times New Roman" w:cs="Times New Roman"/>
                <w:sz w:val="20"/>
                <w:szCs w:val="20"/>
              </w:rPr>
            </w:pPr>
          </w:p>
          <w:p w14:paraId="5D0D9271" w14:textId="77777777" w:rsidR="00431C39" w:rsidRPr="00500B25" w:rsidRDefault="00431C39" w:rsidP="00431C39">
            <w:pPr>
              <w:jc w:val="center"/>
              <w:rPr>
                <w:rFonts w:ascii="Times New Roman" w:hAnsi="Times New Roman" w:cs="Times New Roman"/>
                <w:sz w:val="20"/>
                <w:szCs w:val="20"/>
              </w:rPr>
            </w:pPr>
          </w:p>
          <w:p w14:paraId="6CB7E073" w14:textId="77777777" w:rsidR="00431C39" w:rsidRPr="00500B25" w:rsidRDefault="00431C39" w:rsidP="00431C39">
            <w:pPr>
              <w:jc w:val="center"/>
              <w:rPr>
                <w:rFonts w:ascii="Times New Roman" w:hAnsi="Times New Roman" w:cs="Times New Roman"/>
                <w:sz w:val="20"/>
                <w:szCs w:val="20"/>
              </w:rPr>
            </w:pPr>
          </w:p>
          <w:p w14:paraId="652A8F17" w14:textId="77777777" w:rsidR="00431C39" w:rsidRPr="00500B25" w:rsidRDefault="00431C39" w:rsidP="00431C39">
            <w:pPr>
              <w:jc w:val="center"/>
              <w:rPr>
                <w:rFonts w:ascii="Times New Roman" w:hAnsi="Times New Roman" w:cs="Times New Roman"/>
                <w:sz w:val="20"/>
                <w:szCs w:val="20"/>
              </w:rPr>
            </w:pPr>
          </w:p>
          <w:p w14:paraId="2CC0542D" w14:textId="77777777" w:rsidR="00431C39" w:rsidRPr="00500B25" w:rsidRDefault="00431C39" w:rsidP="00431C39">
            <w:pPr>
              <w:jc w:val="center"/>
              <w:rPr>
                <w:rFonts w:ascii="Times New Roman" w:hAnsi="Times New Roman" w:cs="Times New Roman"/>
                <w:sz w:val="20"/>
                <w:szCs w:val="20"/>
              </w:rPr>
            </w:pPr>
          </w:p>
          <w:p w14:paraId="696A0E9F" w14:textId="77777777" w:rsidR="00431C39" w:rsidRPr="00500B25" w:rsidRDefault="00431C39" w:rsidP="00431C39">
            <w:pPr>
              <w:jc w:val="center"/>
              <w:rPr>
                <w:rFonts w:ascii="Times New Roman" w:hAnsi="Times New Roman" w:cs="Times New Roman"/>
                <w:sz w:val="20"/>
                <w:szCs w:val="20"/>
              </w:rPr>
            </w:pPr>
          </w:p>
          <w:p w14:paraId="24BFE685" w14:textId="77777777" w:rsidR="00431C39" w:rsidRPr="00500B25" w:rsidRDefault="00431C39" w:rsidP="00431C39">
            <w:pPr>
              <w:jc w:val="center"/>
              <w:rPr>
                <w:rFonts w:ascii="Times New Roman" w:hAnsi="Times New Roman" w:cs="Times New Roman"/>
                <w:sz w:val="20"/>
                <w:szCs w:val="20"/>
              </w:rPr>
            </w:pPr>
          </w:p>
          <w:p w14:paraId="70FB4059" w14:textId="77777777" w:rsidR="00431C39" w:rsidRPr="00500B25" w:rsidRDefault="00431C39" w:rsidP="00431C39">
            <w:pPr>
              <w:jc w:val="center"/>
              <w:rPr>
                <w:rFonts w:ascii="Times New Roman" w:hAnsi="Times New Roman" w:cs="Times New Roman"/>
                <w:sz w:val="20"/>
                <w:szCs w:val="20"/>
              </w:rPr>
            </w:pPr>
          </w:p>
          <w:p w14:paraId="71E093D6" w14:textId="77777777" w:rsidR="00431C39" w:rsidRPr="00500B25" w:rsidRDefault="00431C39" w:rsidP="00431C39">
            <w:pPr>
              <w:jc w:val="center"/>
              <w:rPr>
                <w:rFonts w:ascii="Times New Roman" w:hAnsi="Times New Roman" w:cs="Times New Roman"/>
                <w:sz w:val="20"/>
                <w:szCs w:val="20"/>
              </w:rPr>
            </w:pPr>
          </w:p>
          <w:p w14:paraId="4F945C2C" w14:textId="77777777" w:rsidR="00431C39" w:rsidRPr="00500B25" w:rsidRDefault="00431C39" w:rsidP="00431C39">
            <w:pPr>
              <w:jc w:val="center"/>
              <w:rPr>
                <w:rFonts w:ascii="Times New Roman" w:hAnsi="Times New Roman" w:cs="Times New Roman"/>
                <w:sz w:val="20"/>
                <w:szCs w:val="20"/>
              </w:rPr>
            </w:pPr>
          </w:p>
          <w:p w14:paraId="09A0DF53" w14:textId="77777777" w:rsidR="00431C39" w:rsidRPr="00500B25" w:rsidRDefault="00431C39" w:rsidP="00431C39">
            <w:pPr>
              <w:jc w:val="center"/>
              <w:rPr>
                <w:rFonts w:ascii="Times New Roman" w:hAnsi="Times New Roman" w:cs="Times New Roman"/>
                <w:sz w:val="20"/>
                <w:szCs w:val="20"/>
              </w:rPr>
            </w:pPr>
          </w:p>
          <w:p w14:paraId="7BA436BC" w14:textId="77777777" w:rsidR="00431C39" w:rsidRPr="00500B25" w:rsidRDefault="00431C39" w:rsidP="00431C39">
            <w:pPr>
              <w:jc w:val="center"/>
              <w:rPr>
                <w:rFonts w:ascii="Times New Roman" w:hAnsi="Times New Roman" w:cs="Times New Roman"/>
                <w:sz w:val="20"/>
                <w:szCs w:val="20"/>
              </w:rPr>
            </w:pPr>
          </w:p>
          <w:p w14:paraId="65D4C45A" w14:textId="77777777" w:rsidR="00431C39" w:rsidRPr="00500B25" w:rsidRDefault="00431C39" w:rsidP="00431C39">
            <w:pPr>
              <w:jc w:val="center"/>
              <w:rPr>
                <w:rFonts w:ascii="Times New Roman" w:hAnsi="Times New Roman" w:cs="Times New Roman"/>
                <w:sz w:val="20"/>
                <w:szCs w:val="20"/>
              </w:rPr>
            </w:pPr>
          </w:p>
          <w:p w14:paraId="2E7DACDA" w14:textId="77777777" w:rsidR="00431C39" w:rsidRPr="00500B25" w:rsidRDefault="00431C39" w:rsidP="00431C39">
            <w:pPr>
              <w:jc w:val="center"/>
              <w:rPr>
                <w:rFonts w:ascii="Times New Roman" w:hAnsi="Times New Roman" w:cs="Times New Roman"/>
                <w:sz w:val="20"/>
                <w:szCs w:val="20"/>
              </w:rPr>
            </w:pPr>
          </w:p>
          <w:p w14:paraId="265D0036" w14:textId="77777777" w:rsidR="00431C39" w:rsidRPr="00500B25" w:rsidRDefault="00431C39" w:rsidP="00431C39">
            <w:pPr>
              <w:jc w:val="center"/>
              <w:rPr>
                <w:rFonts w:ascii="Times New Roman" w:hAnsi="Times New Roman" w:cs="Times New Roman"/>
                <w:sz w:val="20"/>
                <w:szCs w:val="20"/>
              </w:rPr>
            </w:pPr>
          </w:p>
          <w:p w14:paraId="58DDE95D" w14:textId="77777777" w:rsidR="00431C39" w:rsidRPr="00500B25" w:rsidRDefault="00431C39" w:rsidP="00431C39">
            <w:pPr>
              <w:jc w:val="center"/>
              <w:rPr>
                <w:rFonts w:ascii="Times New Roman" w:hAnsi="Times New Roman" w:cs="Times New Roman"/>
                <w:sz w:val="20"/>
                <w:szCs w:val="20"/>
              </w:rPr>
            </w:pPr>
          </w:p>
          <w:p w14:paraId="544E7524" w14:textId="77777777" w:rsidR="00431C39" w:rsidRPr="00500B25" w:rsidRDefault="00431C39" w:rsidP="00431C39">
            <w:pPr>
              <w:jc w:val="center"/>
              <w:rPr>
                <w:rFonts w:ascii="Times New Roman" w:hAnsi="Times New Roman" w:cs="Times New Roman"/>
                <w:sz w:val="20"/>
                <w:szCs w:val="20"/>
              </w:rPr>
            </w:pPr>
          </w:p>
          <w:p w14:paraId="60F0D68B" w14:textId="21E60A6B" w:rsidR="00431C39" w:rsidRPr="00500B25" w:rsidRDefault="00431C39" w:rsidP="00431C39">
            <w:pPr>
              <w:jc w:val="center"/>
              <w:rPr>
                <w:rFonts w:ascii="Times New Roman" w:hAnsi="Times New Roman" w:cs="Times New Roman"/>
                <w:sz w:val="20"/>
                <w:szCs w:val="20"/>
              </w:rPr>
            </w:pPr>
          </w:p>
          <w:p w14:paraId="112A732E" w14:textId="24916A0E" w:rsidR="00500B25" w:rsidRPr="00500B25" w:rsidRDefault="00500B25" w:rsidP="00431C39">
            <w:pPr>
              <w:jc w:val="center"/>
              <w:rPr>
                <w:rFonts w:ascii="Times New Roman" w:hAnsi="Times New Roman" w:cs="Times New Roman"/>
                <w:sz w:val="20"/>
                <w:szCs w:val="20"/>
              </w:rPr>
            </w:pPr>
          </w:p>
          <w:p w14:paraId="799E535B" w14:textId="49F0B3B5" w:rsidR="00500B25" w:rsidRPr="00500B25" w:rsidRDefault="00500B25" w:rsidP="00431C39">
            <w:pPr>
              <w:jc w:val="center"/>
              <w:rPr>
                <w:rFonts w:ascii="Times New Roman" w:hAnsi="Times New Roman" w:cs="Times New Roman"/>
                <w:sz w:val="20"/>
                <w:szCs w:val="20"/>
              </w:rPr>
            </w:pPr>
          </w:p>
          <w:p w14:paraId="126384FD"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203b</w:t>
            </w:r>
          </w:p>
          <w:p w14:paraId="0EF1A65E"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O: 9</w:t>
            </w:r>
          </w:p>
          <w:p w14:paraId="6788306C" w14:textId="77777777" w:rsidR="00431C39" w:rsidRPr="00500B25" w:rsidRDefault="00431C39" w:rsidP="00431C39">
            <w:pPr>
              <w:jc w:val="center"/>
              <w:rPr>
                <w:rFonts w:ascii="Times New Roman" w:hAnsi="Times New Roman" w:cs="Times New Roman"/>
                <w:sz w:val="20"/>
                <w:szCs w:val="20"/>
              </w:rPr>
            </w:pPr>
          </w:p>
          <w:p w14:paraId="6EB69BFD" w14:textId="77777777" w:rsidR="00431C39" w:rsidRPr="00500B25" w:rsidRDefault="00431C39" w:rsidP="00431C39">
            <w:pPr>
              <w:jc w:val="center"/>
              <w:rPr>
                <w:rFonts w:ascii="Times New Roman" w:hAnsi="Times New Roman" w:cs="Times New Roman"/>
                <w:sz w:val="20"/>
                <w:szCs w:val="20"/>
              </w:rPr>
            </w:pPr>
          </w:p>
          <w:p w14:paraId="6E8B234E" w14:textId="77777777" w:rsidR="00431C39" w:rsidRPr="00500B25" w:rsidRDefault="00431C39" w:rsidP="00431C39">
            <w:pPr>
              <w:jc w:val="center"/>
              <w:rPr>
                <w:rFonts w:ascii="Times New Roman" w:hAnsi="Times New Roman" w:cs="Times New Roman"/>
                <w:sz w:val="20"/>
                <w:szCs w:val="20"/>
              </w:rPr>
            </w:pPr>
          </w:p>
          <w:p w14:paraId="0A63A5AC" w14:textId="77777777" w:rsidR="00500B25" w:rsidRPr="00500B25" w:rsidRDefault="00500B25" w:rsidP="00431C39">
            <w:pPr>
              <w:jc w:val="center"/>
              <w:rPr>
                <w:rFonts w:ascii="Times New Roman" w:hAnsi="Times New Roman" w:cs="Times New Roman"/>
                <w:sz w:val="20"/>
                <w:szCs w:val="20"/>
              </w:rPr>
            </w:pPr>
          </w:p>
          <w:p w14:paraId="0473D6EB" w14:textId="77777777" w:rsidR="00500B25" w:rsidRPr="00500B25" w:rsidRDefault="00500B25" w:rsidP="00431C39">
            <w:pPr>
              <w:jc w:val="center"/>
              <w:rPr>
                <w:rFonts w:ascii="Times New Roman" w:hAnsi="Times New Roman" w:cs="Times New Roman"/>
                <w:sz w:val="20"/>
                <w:szCs w:val="20"/>
              </w:rPr>
            </w:pPr>
          </w:p>
          <w:p w14:paraId="47EBCB5D" w14:textId="77777777" w:rsidR="00500B25" w:rsidRPr="00500B25" w:rsidRDefault="00500B25" w:rsidP="00431C39">
            <w:pPr>
              <w:jc w:val="center"/>
              <w:rPr>
                <w:rFonts w:ascii="Times New Roman" w:hAnsi="Times New Roman" w:cs="Times New Roman"/>
                <w:sz w:val="20"/>
                <w:szCs w:val="20"/>
              </w:rPr>
            </w:pPr>
          </w:p>
          <w:p w14:paraId="70412D96" w14:textId="77777777" w:rsidR="00500B25" w:rsidRPr="00500B25" w:rsidRDefault="00500B25" w:rsidP="00431C39">
            <w:pPr>
              <w:jc w:val="center"/>
              <w:rPr>
                <w:rFonts w:ascii="Times New Roman" w:hAnsi="Times New Roman" w:cs="Times New Roman"/>
                <w:sz w:val="20"/>
                <w:szCs w:val="20"/>
              </w:rPr>
            </w:pPr>
          </w:p>
          <w:p w14:paraId="3DE76F89" w14:textId="3BE58C39"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204</w:t>
            </w:r>
          </w:p>
          <w:p w14:paraId="72AEB61B"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P: p)</w:t>
            </w:r>
          </w:p>
          <w:p w14:paraId="338D13C2" w14:textId="3C1924A1" w:rsidR="00431C39" w:rsidRPr="00500B25" w:rsidRDefault="00431C39" w:rsidP="00431C39">
            <w:pPr>
              <w:jc w:val="center"/>
              <w:rPr>
                <w:rFonts w:ascii="Times New Roman" w:hAnsi="Times New Roman" w:cs="Times New Roman"/>
                <w:sz w:val="20"/>
                <w:szCs w:val="20"/>
              </w:rPr>
            </w:pPr>
          </w:p>
          <w:p w14:paraId="2B9EFCDF" w14:textId="77777777" w:rsidR="00500B25" w:rsidRPr="00500B25" w:rsidRDefault="00500B25" w:rsidP="00431C39">
            <w:pPr>
              <w:jc w:val="center"/>
              <w:rPr>
                <w:rFonts w:ascii="Times New Roman" w:hAnsi="Times New Roman" w:cs="Times New Roman"/>
                <w:sz w:val="20"/>
                <w:szCs w:val="20"/>
              </w:rPr>
            </w:pPr>
          </w:p>
          <w:p w14:paraId="324123FF" w14:textId="77777777" w:rsidR="00500B25" w:rsidRPr="00500B25" w:rsidRDefault="00500B25" w:rsidP="00431C39">
            <w:pPr>
              <w:jc w:val="center"/>
              <w:rPr>
                <w:rFonts w:ascii="Times New Roman" w:hAnsi="Times New Roman" w:cs="Times New Roman"/>
                <w:sz w:val="20"/>
                <w:szCs w:val="20"/>
              </w:rPr>
            </w:pPr>
          </w:p>
          <w:p w14:paraId="7F40A671" w14:textId="79E0704D"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 206p</w:t>
            </w:r>
          </w:p>
          <w:p w14:paraId="6E3E2D37" w14:textId="77777777" w:rsidR="00431C39" w:rsidRPr="00500B25" w:rsidRDefault="00431C39" w:rsidP="00431C39">
            <w:pPr>
              <w:jc w:val="center"/>
              <w:rPr>
                <w:rFonts w:ascii="Times New Roman" w:hAnsi="Times New Roman" w:cs="Times New Roman"/>
                <w:sz w:val="20"/>
                <w:szCs w:val="20"/>
              </w:rPr>
            </w:pPr>
            <w:r w:rsidRPr="00500B25">
              <w:rPr>
                <w:rFonts w:ascii="Times New Roman" w:hAnsi="Times New Roman" w:cs="Times New Roman"/>
                <w:sz w:val="20"/>
                <w:szCs w:val="20"/>
              </w:rPr>
              <w:t>O: 2</w:t>
            </w:r>
          </w:p>
          <w:p w14:paraId="62599409" w14:textId="77777777" w:rsidR="00431C39" w:rsidRPr="00500B25" w:rsidRDefault="00431C39" w:rsidP="00431C39">
            <w:pPr>
              <w:jc w:val="center"/>
              <w:rPr>
                <w:rFonts w:ascii="Times New Roman" w:hAnsi="Times New Roman" w:cs="Times New Roman"/>
                <w:sz w:val="20"/>
                <w:szCs w:val="20"/>
              </w:rPr>
            </w:pPr>
          </w:p>
          <w:p w14:paraId="2190FD41" w14:textId="77777777" w:rsidR="00431C39" w:rsidRPr="00500B25" w:rsidRDefault="00431C39" w:rsidP="00431C39">
            <w:pPr>
              <w:jc w:val="center"/>
              <w:rPr>
                <w:rFonts w:ascii="Times New Roman" w:hAnsi="Times New Roman" w:cs="Times New Roman"/>
                <w:sz w:val="20"/>
                <w:szCs w:val="20"/>
              </w:rPr>
            </w:pPr>
          </w:p>
          <w:p w14:paraId="5250743D" w14:textId="77777777" w:rsidR="00431C39" w:rsidRPr="00500B25" w:rsidRDefault="00431C39" w:rsidP="00431C39">
            <w:pPr>
              <w:jc w:val="center"/>
              <w:rPr>
                <w:rFonts w:ascii="Times New Roman" w:hAnsi="Times New Roman" w:cs="Times New Roman"/>
                <w:sz w:val="20"/>
                <w:szCs w:val="20"/>
              </w:rPr>
            </w:pPr>
          </w:p>
          <w:p w14:paraId="08CAAEA2" w14:textId="77777777" w:rsidR="00431C39" w:rsidRPr="00500B25" w:rsidRDefault="00431C39" w:rsidP="00431C39">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66F62B4C" w14:textId="77777777" w:rsidR="005E4AEA" w:rsidRDefault="005E4AEA" w:rsidP="005E4AEA">
            <w:pPr>
              <w:widowControl w:val="0"/>
              <w:adjustRightInd w:val="0"/>
              <w:jc w:val="both"/>
              <w:rPr>
                <w:rFonts w:ascii="Times New Roman" w:hAnsi="Times New Roman" w:cs="Times New Roman"/>
                <w:sz w:val="20"/>
                <w:szCs w:val="20"/>
              </w:rPr>
            </w:pPr>
            <w:r w:rsidRPr="00500B25">
              <w:rPr>
                <w:rFonts w:ascii="Times New Roman" w:hAnsi="Times New Roman" w:cs="Times New Roman"/>
                <w:sz w:val="20"/>
                <w:szCs w:val="20"/>
              </w:rPr>
              <w:lastRenderedPageBreak/>
              <w:t xml:space="preserve">(2) V insolvenčnom registri sa evidujú </w:t>
            </w:r>
          </w:p>
          <w:p w14:paraId="0CE8001E" w14:textId="77777777" w:rsidR="005E4AEA" w:rsidRPr="00500B25" w:rsidRDefault="005E4AEA" w:rsidP="005E4AEA">
            <w:pPr>
              <w:widowControl w:val="0"/>
              <w:adjustRightInd w:val="0"/>
              <w:jc w:val="both"/>
              <w:rPr>
                <w:rFonts w:ascii="Times New Roman" w:hAnsi="Times New Roman" w:cs="Times New Roman"/>
                <w:sz w:val="20"/>
                <w:szCs w:val="20"/>
              </w:rPr>
            </w:pPr>
          </w:p>
          <w:p w14:paraId="3B593BE4" w14:textId="77777777" w:rsidR="005E4AEA" w:rsidRPr="00500B25" w:rsidRDefault="005E4AEA" w:rsidP="005E4AEA">
            <w:pPr>
              <w:widowControl w:val="0"/>
              <w:autoSpaceDE w:val="0"/>
              <w:autoSpaceDN w:val="0"/>
              <w:adjustRightInd w:val="0"/>
              <w:jc w:val="both"/>
              <w:rPr>
                <w:rFonts w:ascii="Times New Roman" w:hAnsi="Times New Roman" w:cs="Times New Roman"/>
                <w:sz w:val="20"/>
                <w:szCs w:val="20"/>
              </w:rPr>
            </w:pPr>
            <w:r w:rsidRPr="00500B25">
              <w:rPr>
                <w:rFonts w:ascii="Times New Roman" w:hAnsi="Times New Roman" w:cs="Times New Roman"/>
                <w:sz w:val="20"/>
                <w:szCs w:val="20"/>
              </w:rPr>
              <w:t>a) údaje o konkurznom konaní a udalostiach, ktoré nastali v konkurznom konaní od vydania uznesenia o začatí konkurzného konania; ak ide o malý konkurz, od vydania uznesenia o vyhlásení malého konkurzu,</w:t>
            </w:r>
          </w:p>
          <w:p w14:paraId="695B6E1F" w14:textId="77777777" w:rsidR="005E4AEA" w:rsidRDefault="005E4AEA" w:rsidP="005E4AEA">
            <w:pPr>
              <w:jc w:val="both"/>
              <w:rPr>
                <w:rFonts w:ascii="Times New Roman" w:hAnsi="Times New Roman" w:cs="Times New Roman"/>
                <w:sz w:val="20"/>
                <w:szCs w:val="20"/>
              </w:rPr>
            </w:pPr>
            <w:r w:rsidRPr="00500B25">
              <w:rPr>
                <w:rFonts w:ascii="Times New Roman" w:hAnsi="Times New Roman" w:cs="Times New Roman"/>
                <w:sz w:val="20"/>
                <w:szCs w:val="20"/>
              </w:rPr>
              <w:lastRenderedPageBreak/>
              <w:t xml:space="preserve">b) </w:t>
            </w:r>
            <w:r w:rsidRPr="00303D6B">
              <w:rPr>
                <w:rFonts w:ascii="Times New Roman" w:hAnsi="Times New Roman" w:cs="Times New Roman"/>
                <w:sz w:val="20"/>
                <w:szCs w:val="20"/>
              </w:rPr>
              <w:t>údaje o reštrukturalizačnom konaní a udalostiach, ktoré nastali v reštrukturalizačnom konaní od vydania uznesenia o začatí reštrukturalizačného konania až po jeho ukončenie,</w:t>
            </w:r>
            <w:r>
              <w:t xml:space="preserve"> </w:t>
            </w:r>
            <w:r w:rsidRPr="00303D6B">
              <w:rPr>
                <w:rFonts w:ascii="Times New Roman" w:hAnsi="Times New Roman" w:cs="Times New Roman"/>
                <w:b/>
                <w:sz w:val="20"/>
                <w:szCs w:val="20"/>
              </w:rPr>
              <w:t>údaje o rozhodnutí súdu o neúčinnosti plánu,</w:t>
            </w:r>
          </w:p>
          <w:p w14:paraId="739C825C" w14:textId="77777777" w:rsidR="005E4AEA" w:rsidRPr="004F528E" w:rsidRDefault="005E4AEA" w:rsidP="005E4AEA">
            <w:pPr>
              <w:jc w:val="both"/>
              <w:rPr>
                <w:rFonts w:ascii="Times New Roman" w:hAnsi="Times New Roman" w:cs="Times New Roman"/>
                <w:sz w:val="20"/>
                <w:szCs w:val="20"/>
              </w:rPr>
            </w:pPr>
            <w:r>
              <w:rPr>
                <w:rFonts w:ascii="Times New Roman" w:hAnsi="Times New Roman" w:cs="Times New Roman"/>
                <w:sz w:val="20"/>
                <w:szCs w:val="20"/>
              </w:rPr>
              <w:t xml:space="preserve">c) </w:t>
            </w:r>
            <w:r w:rsidRPr="004F528E">
              <w:rPr>
                <w:rFonts w:ascii="Times New Roman" w:hAnsi="Times New Roman" w:cs="Times New Roman"/>
                <w:strike/>
                <w:sz w:val="20"/>
                <w:szCs w:val="20"/>
              </w:rPr>
              <w:t>údaje o konaní o oddlžení a udalostiach, ktoré nastali v konaní o oddlžení od vydania uznesenia o vyhlásení konkurzu alebo uznesenia o povolení splátkového kalendára až po jeho ukončenie,</w:t>
            </w:r>
          </w:p>
          <w:p w14:paraId="5642013A" w14:textId="77777777" w:rsidR="005E4AEA" w:rsidRDefault="005E4AEA" w:rsidP="005E4AEA">
            <w:pPr>
              <w:widowControl w:val="0"/>
              <w:autoSpaceDE w:val="0"/>
              <w:autoSpaceDN w:val="0"/>
              <w:adjustRightInd w:val="0"/>
              <w:jc w:val="both"/>
              <w:rPr>
                <w:rFonts w:ascii="Times New Roman" w:hAnsi="Times New Roman" w:cs="Times New Roman"/>
                <w:b/>
                <w:sz w:val="20"/>
                <w:szCs w:val="20"/>
              </w:rPr>
            </w:pPr>
            <w:r w:rsidRPr="00303D6B">
              <w:rPr>
                <w:rFonts w:ascii="Times New Roman" w:hAnsi="Times New Roman" w:cs="Times New Roman"/>
                <w:b/>
                <w:sz w:val="20"/>
                <w:szCs w:val="20"/>
              </w:rPr>
              <w:t>údaje o konaní o oddlžení a udalostiach, ktoré nastali v konaní o oddlžení od vydania uznesenia o vyhlásení konkurzu alebo uznesenia o poskytnutí ochrany pred veriteľmi dlžníkovi až po jeho ukončenie, vrátane údajov o začatí konania o zrušení oddlženia pre nepoctivý zámer a rozhodnutia o zrušení oddlženia pre nepoctivý zámer,</w:t>
            </w:r>
          </w:p>
          <w:p w14:paraId="3D35E703" w14:textId="77777777" w:rsidR="005E4AEA" w:rsidRPr="00303D6B" w:rsidRDefault="005E4AEA" w:rsidP="005E4AEA">
            <w:pPr>
              <w:widowControl w:val="0"/>
              <w:autoSpaceDE w:val="0"/>
              <w:autoSpaceDN w:val="0"/>
              <w:adjustRightInd w:val="0"/>
              <w:jc w:val="both"/>
              <w:rPr>
                <w:rFonts w:ascii="Times New Roman" w:hAnsi="Times New Roman" w:cs="Times New Roman"/>
                <w:b/>
                <w:sz w:val="20"/>
                <w:szCs w:val="20"/>
              </w:rPr>
            </w:pPr>
            <w:r w:rsidRPr="00500B25">
              <w:rPr>
                <w:rFonts w:ascii="Times New Roman" w:hAnsi="Times New Roman" w:cs="Times New Roman"/>
                <w:sz w:val="20"/>
                <w:szCs w:val="20"/>
              </w:rPr>
              <w:t>d) údaje o verejnej preventívnej reštrukturalizácii a udalosti, ktoré nastali vo verejnej preventívnej reštrukturalizácii od vydania uznesenia o povolení verejnej preventívnej reštrukturalizácie,</w:t>
            </w:r>
            <w:r>
              <w:rPr>
                <w:rFonts w:ascii="Times New Roman" w:hAnsi="Times New Roman" w:cs="Times New Roman"/>
                <w:sz w:val="20"/>
                <w:szCs w:val="20"/>
              </w:rPr>
              <w:t xml:space="preserve"> </w:t>
            </w:r>
            <w:r w:rsidRPr="00303D6B">
              <w:rPr>
                <w:rFonts w:ascii="Times New Roman" w:hAnsi="Times New Roman" w:cs="Times New Roman"/>
                <w:b/>
                <w:sz w:val="20"/>
                <w:szCs w:val="20"/>
              </w:rPr>
              <w:t xml:space="preserve">vrátane vyhlásenia štatutárneho orgánu dlžníka, že nie je v úpadku, podľa osobitného predpisu, </w:t>
            </w:r>
            <w:r w:rsidRPr="00303D6B">
              <w:rPr>
                <w:rFonts w:ascii="Times New Roman" w:hAnsi="Times New Roman" w:cs="Times New Roman"/>
                <w:b/>
                <w:sz w:val="20"/>
                <w:szCs w:val="20"/>
                <w:vertAlign w:val="superscript"/>
              </w:rPr>
              <w:t>3d</w:t>
            </w:r>
            <w:r w:rsidRPr="00303D6B">
              <w:rPr>
                <w:rFonts w:ascii="Times New Roman" w:hAnsi="Times New Roman" w:cs="Times New Roman"/>
                <w:b/>
                <w:sz w:val="20"/>
                <w:szCs w:val="20"/>
              </w:rPr>
              <w:t>)</w:t>
            </w:r>
            <w:r>
              <w:rPr>
                <w:rFonts w:ascii="Times New Roman" w:hAnsi="Times New Roman" w:cs="Times New Roman"/>
                <w:b/>
                <w:sz w:val="20"/>
                <w:szCs w:val="20"/>
              </w:rPr>
              <w:t>,</w:t>
            </w:r>
          </w:p>
          <w:p w14:paraId="57EC28DE" w14:textId="77777777" w:rsidR="005E4AEA" w:rsidRPr="00500B25" w:rsidRDefault="005E4AEA" w:rsidP="005E4AEA">
            <w:pPr>
              <w:widowControl w:val="0"/>
              <w:autoSpaceDE w:val="0"/>
              <w:autoSpaceDN w:val="0"/>
              <w:adjustRightInd w:val="0"/>
              <w:jc w:val="both"/>
              <w:rPr>
                <w:rFonts w:ascii="Times New Roman" w:hAnsi="Times New Roman" w:cs="Times New Roman"/>
                <w:sz w:val="20"/>
                <w:szCs w:val="20"/>
              </w:rPr>
            </w:pPr>
            <w:r w:rsidRPr="00500B25">
              <w:rPr>
                <w:rFonts w:ascii="Times New Roman" w:hAnsi="Times New Roman" w:cs="Times New Roman"/>
                <w:sz w:val="20"/>
                <w:szCs w:val="20"/>
              </w:rPr>
              <w:t>e) údaje o likvidácii a dodatočnej likvidácii od vydania uznesenia súdu o ustanovení likvidátora,</w:t>
            </w:r>
          </w:p>
          <w:p w14:paraId="19E8B121" w14:textId="77777777" w:rsidR="005E4AEA" w:rsidRPr="004F528E" w:rsidRDefault="005E4AEA" w:rsidP="005E4AEA">
            <w:pPr>
              <w:jc w:val="both"/>
              <w:rPr>
                <w:rFonts w:ascii="Times New Roman" w:hAnsi="Times New Roman" w:cs="Times New Roman"/>
                <w:sz w:val="20"/>
                <w:szCs w:val="20"/>
              </w:rPr>
            </w:pPr>
            <w:r w:rsidRPr="004F528E">
              <w:rPr>
                <w:rFonts w:ascii="Times New Roman" w:hAnsi="Times New Roman" w:cs="Times New Roman"/>
                <w:sz w:val="20"/>
                <w:szCs w:val="20"/>
              </w:rPr>
              <w:t xml:space="preserve">f) ďalšie informácie o konaniach </w:t>
            </w:r>
            <w:r w:rsidRPr="004F528E">
              <w:rPr>
                <w:rFonts w:ascii="Times New Roman" w:hAnsi="Times New Roman" w:cs="Times New Roman"/>
                <w:b/>
                <w:sz w:val="20"/>
                <w:szCs w:val="20"/>
              </w:rPr>
              <w:t xml:space="preserve">a udalostiach v konaniach </w:t>
            </w:r>
            <w:r w:rsidRPr="004F528E">
              <w:rPr>
                <w:rFonts w:ascii="Times New Roman" w:hAnsi="Times New Roman" w:cs="Times New Roman"/>
                <w:sz w:val="20"/>
                <w:szCs w:val="20"/>
              </w:rPr>
              <w:t>podľa písmen a) až e).</w:t>
            </w:r>
          </w:p>
          <w:p w14:paraId="0EE008B9" w14:textId="77777777" w:rsidR="005E4AEA" w:rsidRPr="00500B25" w:rsidRDefault="005E4AEA" w:rsidP="005E4AEA">
            <w:pPr>
              <w:jc w:val="both"/>
              <w:rPr>
                <w:rFonts w:ascii="Times New Roman" w:hAnsi="Times New Roman" w:cs="Times New Roman"/>
                <w:sz w:val="20"/>
                <w:szCs w:val="20"/>
              </w:rPr>
            </w:pPr>
          </w:p>
          <w:p w14:paraId="43BB4A7E" w14:textId="77777777" w:rsidR="005E4AEA" w:rsidRPr="00500B25" w:rsidRDefault="005E4AEA" w:rsidP="005E4AEA">
            <w:pPr>
              <w:shd w:val="clear" w:color="auto" w:fill="FFFFFF"/>
              <w:jc w:val="both"/>
              <w:rPr>
                <w:rFonts w:ascii="Times New Roman" w:hAnsi="Times New Roman" w:cs="Times New Roman"/>
                <w:sz w:val="20"/>
                <w:szCs w:val="20"/>
              </w:rPr>
            </w:pPr>
            <w:r>
              <w:rPr>
                <w:rFonts w:ascii="Times New Roman" w:hAnsi="Times New Roman" w:cs="Times New Roman"/>
                <w:sz w:val="20"/>
                <w:szCs w:val="20"/>
              </w:rPr>
              <w:t>Poznámky</w:t>
            </w:r>
            <w:r w:rsidRPr="00500B25">
              <w:rPr>
                <w:rFonts w:ascii="Times New Roman" w:hAnsi="Times New Roman" w:cs="Times New Roman"/>
                <w:sz w:val="20"/>
                <w:szCs w:val="20"/>
              </w:rPr>
              <w:t xml:space="preserve"> pod čiarou k</w:t>
            </w:r>
            <w:r>
              <w:rPr>
                <w:rFonts w:ascii="Times New Roman" w:hAnsi="Times New Roman" w:cs="Times New Roman"/>
                <w:sz w:val="20"/>
                <w:szCs w:val="20"/>
              </w:rPr>
              <w:t> odkazom</w:t>
            </w:r>
            <w:r w:rsidRPr="00500B25">
              <w:rPr>
                <w:rFonts w:ascii="Times New Roman" w:hAnsi="Times New Roman" w:cs="Times New Roman"/>
                <w:sz w:val="20"/>
                <w:szCs w:val="20"/>
              </w:rPr>
              <w:t xml:space="preserve"> 3a </w:t>
            </w:r>
            <w:r>
              <w:rPr>
                <w:rFonts w:ascii="Times New Roman" w:hAnsi="Times New Roman" w:cs="Times New Roman"/>
                <w:sz w:val="20"/>
                <w:szCs w:val="20"/>
              </w:rPr>
              <w:t>a 3d znejú</w:t>
            </w:r>
            <w:r w:rsidRPr="00500B25">
              <w:rPr>
                <w:rFonts w:ascii="Times New Roman" w:hAnsi="Times New Roman" w:cs="Times New Roman"/>
                <w:sz w:val="20"/>
                <w:szCs w:val="20"/>
              </w:rPr>
              <w:t>:</w:t>
            </w:r>
          </w:p>
          <w:p w14:paraId="0325A0D7" w14:textId="77777777" w:rsidR="005E4AEA" w:rsidRPr="004F528E" w:rsidRDefault="005E4AEA" w:rsidP="005E4AEA">
            <w:pPr>
              <w:jc w:val="both"/>
              <w:rPr>
                <w:rFonts w:ascii="Times New Roman" w:hAnsi="Times New Roman" w:cs="Times New Roman"/>
                <w:sz w:val="20"/>
                <w:szCs w:val="20"/>
              </w:rPr>
            </w:pPr>
            <w:r w:rsidRPr="004F528E">
              <w:rPr>
                <w:rFonts w:ascii="Times New Roman" w:hAnsi="Times New Roman" w:cs="Times New Roman"/>
                <w:sz w:val="20"/>
                <w:szCs w:val="20"/>
                <w:vertAlign w:val="superscript"/>
              </w:rPr>
              <w:t>3a</w:t>
            </w:r>
            <w:r w:rsidRPr="004F528E">
              <w:rPr>
                <w:rFonts w:ascii="Times New Roman" w:hAnsi="Times New Roman" w:cs="Times New Roman"/>
                <w:sz w:val="20"/>
                <w:szCs w:val="20"/>
              </w:rPr>
              <w:t xml:space="preserve">) </w:t>
            </w:r>
            <w:hyperlink r:id="rId19" w:anchor="paragraf-2.odsek-1.pismeno-b" w:tooltip="Odkaz na predpis alebo ustanovenie" w:history="1">
              <w:r w:rsidRPr="004F528E">
                <w:rPr>
                  <w:rStyle w:val="Hypertextovprepojenie"/>
                  <w:rFonts w:ascii="Times New Roman" w:hAnsi="Times New Roman"/>
                  <w:iCs/>
                  <w:color w:val="auto"/>
                  <w:sz w:val="20"/>
                  <w:szCs w:val="20"/>
                  <w:u w:val="none"/>
                </w:rPr>
                <w:t>§ 2 písm. b) zákona č. 275/2006 Z. z.</w:t>
              </w:r>
            </w:hyperlink>
            <w:r w:rsidRPr="004F528E">
              <w:rPr>
                <w:rFonts w:ascii="Times New Roman" w:hAnsi="Times New Roman" w:cs="Times New Roman"/>
                <w:sz w:val="20"/>
                <w:szCs w:val="20"/>
              </w:rPr>
              <w:t xml:space="preserve"> o informačných systémoch verejnej správy a </w:t>
            </w:r>
            <w:r w:rsidRPr="004F528E">
              <w:rPr>
                <w:rFonts w:ascii="Times New Roman" w:hAnsi="Times New Roman" w:cs="Times New Roman"/>
                <w:sz w:val="20"/>
                <w:szCs w:val="20"/>
              </w:rPr>
              <w:lastRenderedPageBreak/>
              <w:t>o zmene a doplnení niektorých zákonov v znení zákona č. 570/2009 Z. z.</w:t>
            </w:r>
          </w:p>
          <w:p w14:paraId="5597FC25" w14:textId="77777777" w:rsidR="005E4AEA" w:rsidRPr="00500B25" w:rsidRDefault="005E4AEA" w:rsidP="005E4AEA">
            <w:pPr>
              <w:jc w:val="both"/>
              <w:rPr>
                <w:rFonts w:ascii="Times New Roman" w:hAnsi="Times New Roman" w:cs="Times New Roman"/>
                <w:sz w:val="20"/>
                <w:szCs w:val="20"/>
              </w:rPr>
            </w:pPr>
            <w:r w:rsidRPr="00303D6B">
              <w:rPr>
                <w:rFonts w:ascii="Times New Roman" w:hAnsi="Times New Roman" w:cs="Times New Roman"/>
                <w:sz w:val="20"/>
                <w:szCs w:val="20"/>
                <w:vertAlign w:val="superscript"/>
              </w:rPr>
              <w:t>3d</w:t>
            </w:r>
            <w:r>
              <w:rPr>
                <w:rFonts w:ascii="Times New Roman" w:hAnsi="Times New Roman" w:cs="Times New Roman"/>
                <w:sz w:val="20"/>
                <w:szCs w:val="20"/>
              </w:rPr>
              <w:t xml:space="preserve">) </w:t>
            </w:r>
            <w:r w:rsidRPr="00303D6B">
              <w:rPr>
                <w:rFonts w:ascii="Times New Roman" w:hAnsi="Times New Roman" w:cs="Times New Roman"/>
                <w:sz w:val="20"/>
                <w:szCs w:val="20"/>
              </w:rPr>
              <w:t>§ 16 zákona č. 111/2022 Z. z.</w:t>
            </w:r>
          </w:p>
          <w:p w14:paraId="16C55241" w14:textId="77777777" w:rsidR="00191D75" w:rsidRPr="00500B25" w:rsidRDefault="00191D75" w:rsidP="00191D75">
            <w:pPr>
              <w:jc w:val="both"/>
              <w:rPr>
                <w:rFonts w:ascii="Times New Roman" w:hAnsi="Times New Roman" w:cs="Times New Roman"/>
                <w:sz w:val="20"/>
                <w:szCs w:val="20"/>
              </w:rPr>
            </w:pPr>
          </w:p>
          <w:p w14:paraId="3EFA16EA" w14:textId="1CCA5380" w:rsidR="00500B25" w:rsidRPr="00500B25" w:rsidRDefault="00500B25" w:rsidP="00431C39">
            <w:pPr>
              <w:widowControl w:val="0"/>
              <w:adjustRightInd w:val="0"/>
              <w:jc w:val="both"/>
              <w:rPr>
                <w:rFonts w:ascii="Times New Roman" w:hAnsi="Times New Roman" w:cs="Times New Roman"/>
                <w:sz w:val="20"/>
                <w:szCs w:val="20"/>
              </w:rPr>
            </w:pPr>
          </w:p>
          <w:p w14:paraId="7CE71C01" w14:textId="77777777"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(9) Ministerstvo zverejňuje na svojom webovom sídle štatistické údaje o konaniach podľa tohto zákona a osobitného zákona,</w:t>
            </w:r>
            <w:r w:rsidRPr="00500B25">
              <w:rPr>
                <w:rFonts w:ascii="Times New Roman" w:hAnsi="Times New Roman" w:cs="Times New Roman"/>
                <w:sz w:val="20"/>
                <w:szCs w:val="20"/>
                <w:vertAlign w:val="superscript"/>
              </w:rPr>
              <w:t>1b</w:t>
            </w:r>
            <w:r w:rsidRPr="00500B25">
              <w:rPr>
                <w:rFonts w:ascii="Times New Roman" w:hAnsi="Times New Roman" w:cs="Times New Roman"/>
                <w:sz w:val="20"/>
                <w:szCs w:val="20"/>
              </w:rPr>
              <w:t>) a to najmä údaje o priemernej dĺžke týchto konaní, priemernej miere uspokojenia veriteľov a priemerných nákladoch týchto konaní.</w:t>
            </w:r>
          </w:p>
          <w:p w14:paraId="492A4527" w14:textId="5BDF0C85" w:rsidR="00431C39" w:rsidRPr="00500B25" w:rsidRDefault="00431C39" w:rsidP="00431C39">
            <w:pPr>
              <w:tabs>
                <w:tab w:val="left" w:pos="142"/>
              </w:tabs>
              <w:jc w:val="both"/>
              <w:rPr>
                <w:rFonts w:ascii="Times New Roman" w:hAnsi="Times New Roman" w:cs="Times New Roman"/>
                <w:sz w:val="20"/>
                <w:szCs w:val="20"/>
              </w:rPr>
            </w:pPr>
          </w:p>
          <w:p w14:paraId="16F021D6" w14:textId="77777777" w:rsidR="00500B25" w:rsidRPr="00500B25" w:rsidRDefault="00500B25" w:rsidP="00431C39">
            <w:pPr>
              <w:tabs>
                <w:tab w:val="left" w:pos="142"/>
              </w:tabs>
              <w:jc w:val="both"/>
              <w:rPr>
                <w:rFonts w:ascii="Times New Roman" w:hAnsi="Times New Roman" w:cs="Times New Roman"/>
                <w:sz w:val="20"/>
                <w:szCs w:val="20"/>
              </w:rPr>
            </w:pPr>
          </w:p>
          <w:p w14:paraId="75ABCD7E" w14:textId="77777777"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p) podrobnosti o vedení insolvenčného registra a o rozsahu a obsahu údajov a udalostí  zverejňovaných v insolvenčnom registri podľa § 203b,</w:t>
            </w:r>
          </w:p>
          <w:p w14:paraId="5AF7634B" w14:textId="77777777" w:rsidR="00431C39" w:rsidRPr="00500B25" w:rsidRDefault="00431C39" w:rsidP="00431C39">
            <w:pPr>
              <w:tabs>
                <w:tab w:val="left" w:pos="142"/>
              </w:tabs>
              <w:jc w:val="center"/>
              <w:rPr>
                <w:rFonts w:ascii="Times New Roman" w:hAnsi="Times New Roman" w:cs="Times New Roman"/>
                <w:sz w:val="20"/>
                <w:szCs w:val="20"/>
              </w:rPr>
            </w:pPr>
          </w:p>
          <w:p w14:paraId="5FA90C49" w14:textId="77777777" w:rsidR="00431C39" w:rsidRPr="00500B25" w:rsidRDefault="00431C39" w:rsidP="00431C39">
            <w:pPr>
              <w:tabs>
                <w:tab w:val="left" w:pos="142"/>
              </w:tabs>
              <w:jc w:val="both"/>
              <w:rPr>
                <w:rFonts w:ascii="Times New Roman" w:hAnsi="Times New Roman" w:cs="Times New Roman"/>
                <w:sz w:val="20"/>
                <w:szCs w:val="20"/>
              </w:rPr>
            </w:pPr>
            <w:r w:rsidRPr="00500B25">
              <w:rPr>
                <w:rFonts w:ascii="Times New Roman" w:hAnsi="Times New Roman" w:cs="Times New Roman"/>
                <w:sz w:val="20"/>
                <w:szCs w:val="20"/>
              </w:rPr>
              <w:t>(2) Súčasťou insolvenčného registra vedeného podľa predpisov účinných od 1. júla 2024 sú aj údaje, ktoré boli zverejnené v registri úpadcov podľa predpisov účinných do 30. júna 2024“.</w:t>
            </w:r>
          </w:p>
          <w:p w14:paraId="734936C4" w14:textId="77777777" w:rsidR="00431C39" w:rsidRPr="00500B25" w:rsidRDefault="00431C39" w:rsidP="00431C39">
            <w:pPr>
              <w:tabs>
                <w:tab w:val="left" w:pos="142"/>
              </w:tabs>
              <w:jc w:val="both"/>
              <w:rPr>
                <w:rFonts w:ascii="Times New Roman" w:hAnsi="Times New Roman" w:cs="Times New Roman"/>
                <w:sz w:val="20"/>
                <w:szCs w:val="20"/>
              </w:rPr>
            </w:pPr>
          </w:p>
          <w:p w14:paraId="629A43A8" w14:textId="77777777" w:rsidR="00431C39" w:rsidRPr="00500B25" w:rsidRDefault="00431C39" w:rsidP="00431C39">
            <w:pPr>
              <w:widowControl w:val="0"/>
              <w:adjustRightInd w:val="0"/>
              <w:jc w:val="both"/>
              <w:rPr>
                <w:rFonts w:ascii="Times New Roman" w:hAnsi="Times New Roman" w:cs="Times New Roman"/>
                <w:sz w:val="20"/>
                <w:szCs w:val="20"/>
              </w:rPr>
            </w:pPr>
          </w:p>
        </w:tc>
        <w:tc>
          <w:tcPr>
            <w:tcW w:w="708" w:type="dxa"/>
            <w:tcBorders>
              <w:top w:val="single" w:sz="4" w:space="0" w:color="auto"/>
              <w:bottom w:val="single" w:sz="4" w:space="0" w:color="auto"/>
            </w:tcBorders>
          </w:tcPr>
          <w:p w14:paraId="532276D2" w14:textId="5AC6ECC5" w:rsidR="00431C39" w:rsidRPr="00500B25" w:rsidRDefault="00431C39" w:rsidP="00500B25">
            <w:pPr>
              <w:jc w:val="center"/>
              <w:rPr>
                <w:rFonts w:ascii="Times New Roman" w:hAnsi="Times New Roman" w:cs="Times New Roman"/>
                <w:sz w:val="20"/>
                <w:szCs w:val="20"/>
              </w:rPr>
            </w:pPr>
            <w:r w:rsidRPr="00500B25">
              <w:rPr>
                <w:rFonts w:ascii="Times New Roman" w:hAnsi="Times New Roman" w:cs="Times New Roman"/>
                <w:sz w:val="20"/>
                <w:szCs w:val="20"/>
              </w:rPr>
              <w:lastRenderedPageBreak/>
              <w:t>Ú</w:t>
            </w:r>
          </w:p>
        </w:tc>
        <w:tc>
          <w:tcPr>
            <w:tcW w:w="1560" w:type="dxa"/>
            <w:tcBorders>
              <w:top w:val="single" w:sz="4" w:space="0" w:color="auto"/>
              <w:bottom w:val="single" w:sz="4" w:space="0" w:color="auto"/>
            </w:tcBorders>
          </w:tcPr>
          <w:p w14:paraId="6C353A9E" w14:textId="12800A64" w:rsidR="00431C39" w:rsidRPr="00500B25" w:rsidRDefault="00431C39" w:rsidP="00500B25">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4D4BFFE0" w14:textId="3C1D60EF" w:rsidR="00500B25" w:rsidRPr="00500B25" w:rsidRDefault="00500B25" w:rsidP="00500B25">
            <w:pPr>
              <w:jc w:val="both"/>
              <w:rPr>
                <w:rFonts w:ascii="Times New Roman" w:hAnsi="Times New Roman" w:cs="Times New Roman"/>
                <w:b/>
                <w:bCs/>
                <w:sz w:val="20"/>
                <w:szCs w:val="20"/>
              </w:rPr>
            </w:pPr>
            <w:r w:rsidRPr="00500B25">
              <w:rPr>
                <w:rFonts w:ascii="Times New Roman" w:hAnsi="Times New Roman" w:cs="Times New Roman"/>
                <w:b/>
                <w:bCs/>
                <w:sz w:val="20"/>
                <w:szCs w:val="20"/>
              </w:rPr>
              <w:t>GP-N</w:t>
            </w:r>
          </w:p>
          <w:p w14:paraId="5116A18E" w14:textId="5E714B7D" w:rsidR="00431C39" w:rsidRPr="00500B25" w:rsidRDefault="00431C39" w:rsidP="00431C39">
            <w:pPr>
              <w:jc w:val="both"/>
              <w:rPr>
                <w:rFonts w:ascii="Times New Roman" w:hAnsi="Times New Roman" w:cs="Times New Roman"/>
                <w:b/>
                <w:bCs/>
                <w:sz w:val="20"/>
                <w:szCs w:val="20"/>
              </w:rPr>
            </w:pPr>
          </w:p>
        </w:tc>
        <w:tc>
          <w:tcPr>
            <w:tcW w:w="1383" w:type="dxa"/>
            <w:tcBorders>
              <w:top w:val="single" w:sz="4" w:space="0" w:color="auto"/>
              <w:bottom w:val="single" w:sz="4" w:space="0" w:color="auto"/>
            </w:tcBorders>
          </w:tcPr>
          <w:p w14:paraId="6C409CA0" w14:textId="127157BB" w:rsidR="00431C39" w:rsidRPr="00500B25" w:rsidRDefault="00431C39" w:rsidP="00500B25">
            <w:pPr>
              <w:autoSpaceDE w:val="0"/>
              <w:autoSpaceDN w:val="0"/>
              <w:adjustRightInd w:val="0"/>
              <w:ind w:left="360"/>
              <w:jc w:val="both"/>
              <w:rPr>
                <w:rFonts w:ascii="Times New Roman" w:hAnsi="Times New Roman" w:cs="Times New Roman"/>
                <w:sz w:val="20"/>
                <w:szCs w:val="20"/>
              </w:rPr>
            </w:pPr>
          </w:p>
        </w:tc>
      </w:tr>
    </w:tbl>
    <w:p w14:paraId="5935AF52" w14:textId="06C40CEC" w:rsidR="00997948" w:rsidRDefault="00997948" w:rsidP="00D66713">
      <w:pPr>
        <w:spacing w:after="0" w:line="240" w:lineRule="auto"/>
        <w:rPr>
          <w:rFonts w:ascii="Times New Roman" w:hAnsi="Times New Roman" w:cs="Times New Roman"/>
          <w:b/>
          <w:sz w:val="20"/>
          <w:szCs w:val="20"/>
        </w:rPr>
      </w:pPr>
    </w:p>
    <w:p w14:paraId="4410C17D" w14:textId="77777777" w:rsidR="00BD70F2" w:rsidRPr="00B347B6" w:rsidRDefault="00BD70F2" w:rsidP="00BD70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D70F2" w:rsidRPr="00B347B6" w14:paraId="078DE179" w14:textId="77777777" w:rsidTr="004504F2">
        <w:tc>
          <w:tcPr>
            <w:tcW w:w="2410" w:type="dxa"/>
            <w:tcBorders>
              <w:top w:val="nil"/>
              <w:left w:val="nil"/>
              <w:bottom w:val="nil"/>
              <w:right w:val="nil"/>
            </w:tcBorders>
          </w:tcPr>
          <w:p w14:paraId="51DBB7A5" w14:textId="77777777" w:rsidR="00BD70F2" w:rsidRPr="00B347B6" w:rsidRDefault="00BD70F2" w:rsidP="004504F2">
            <w:pPr>
              <w:pStyle w:val="Normlny0"/>
              <w:autoSpaceDE/>
              <w:autoSpaceDN/>
              <w:jc w:val="both"/>
              <w:rPr>
                <w:lang w:eastAsia="sk-SK"/>
              </w:rPr>
            </w:pPr>
            <w:r w:rsidRPr="00B347B6">
              <w:rPr>
                <w:lang w:eastAsia="sk-SK"/>
              </w:rPr>
              <w:t>V stĺpci (1):</w:t>
            </w:r>
          </w:p>
          <w:p w14:paraId="7521099C"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Č – článok</w:t>
            </w:r>
          </w:p>
          <w:p w14:paraId="0F7A8941"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O – odsek</w:t>
            </w:r>
          </w:p>
          <w:p w14:paraId="6AF04586"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PO - pododsek</w:t>
            </w:r>
          </w:p>
          <w:p w14:paraId="1EA80763" w14:textId="77777777" w:rsidR="00BD70F2" w:rsidRPr="00B347B6" w:rsidRDefault="00BD70F2" w:rsidP="004504F2">
            <w:pPr>
              <w:tabs>
                <w:tab w:val="left" w:pos="1065"/>
              </w:tabs>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V – veta</w:t>
            </w:r>
            <w:r w:rsidRPr="00B347B6">
              <w:rPr>
                <w:rFonts w:ascii="Times New Roman" w:hAnsi="Times New Roman" w:cs="Times New Roman"/>
                <w:sz w:val="20"/>
                <w:szCs w:val="20"/>
              </w:rPr>
              <w:tab/>
            </w:r>
          </w:p>
          <w:p w14:paraId="2F303569"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P – písmeno (číslo)</w:t>
            </w:r>
          </w:p>
          <w:p w14:paraId="677DCBD1"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PP – podpísmeno (číslo)</w:t>
            </w:r>
          </w:p>
          <w:p w14:paraId="6001067D"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NČ – nový článok vo vzťahu k novelizovanej smernici</w:t>
            </w:r>
          </w:p>
          <w:p w14:paraId="2262C307"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NZČ – nové znenie článku</w:t>
            </w:r>
          </w:p>
          <w:p w14:paraId="41E0A04F"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B - bod</w:t>
            </w:r>
          </w:p>
          <w:p w14:paraId="6172DC73" w14:textId="77777777" w:rsidR="00BD70F2" w:rsidRPr="00B347B6" w:rsidRDefault="00BD70F2" w:rsidP="004504F2">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0E801B3F" w14:textId="77777777" w:rsidR="00BD70F2" w:rsidRPr="00B347B6" w:rsidRDefault="00BD70F2" w:rsidP="004504F2">
            <w:pPr>
              <w:pStyle w:val="Normlny0"/>
              <w:autoSpaceDE/>
              <w:autoSpaceDN/>
              <w:jc w:val="both"/>
              <w:rPr>
                <w:lang w:eastAsia="sk-SK"/>
              </w:rPr>
            </w:pPr>
            <w:r w:rsidRPr="00B347B6">
              <w:rPr>
                <w:lang w:eastAsia="sk-SK"/>
              </w:rPr>
              <w:lastRenderedPageBreak/>
              <w:t>V stĺpci (3):</w:t>
            </w:r>
          </w:p>
          <w:p w14:paraId="63A1EFD7"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N – bežná transpozícia</w:t>
            </w:r>
          </w:p>
          <w:p w14:paraId="567AEE89"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O – transpozícia s možnosťou voľby</w:t>
            </w:r>
          </w:p>
          <w:p w14:paraId="451DD908"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D – transpozícia podľa úvahy (dobrovoľná)</w:t>
            </w:r>
          </w:p>
          <w:p w14:paraId="251BEAE3"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n.a. – transpozícia sa neuskutočňuje</w:t>
            </w:r>
          </w:p>
        </w:tc>
        <w:tc>
          <w:tcPr>
            <w:tcW w:w="2340" w:type="dxa"/>
            <w:tcBorders>
              <w:top w:val="nil"/>
              <w:left w:val="nil"/>
              <w:bottom w:val="nil"/>
              <w:right w:val="nil"/>
            </w:tcBorders>
          </w:tcPr>
          <w:p w14:paraId="3B0EDE48" w14:textId="77777777" w:rsidR="00BD70F2" w:rsidRPr="00B347B6" w:rsidRDefault="00BD70F2" w:rsidP="004504F2">
            <w:pPr>
              <w:pStyle w:val="Normlny0"/>
              <w:autoSpaceDE/>
              <w:autoSpaceDN/>
              <w:jc w:val="both"/>
              <w:rPr>
                <w:lang w:eastAsia="sk-SK"/>
              </w:rPr>
            </w:pPr>
            <w:r w:rsidRPr="00B347B6">
              <w:rPr>
                <w:lang w:eastAsia="sk-SK"/>
              </w:rPr>
              <w:t>V stĺpci (5):</w:t>
            </w:r>
          </w:p>
          <w:p w14:paraId="44724580"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Č – článok</w:t>
            </w:r>
          </w:p>
          <w:p w14:paraId="6EE11511"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 – paragraf</w:t>
            </w:r>
          </w:p>
          <w:p w14:paraId="4BF217A6"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O – odsek</w:t>
            </w:r>
          </w:p>
          <w:p w14:paraId="2182197E"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V – veta</w:t>
            </w:r>
          </w:p>
          <w:p w14:paraId="1718B69D"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P – písmeno (číslo)</w:t>
            </w:r>
          </w:p>
        </w:tc>
        <w:tc>
          <w:tcPr>
            <w:tcW w:w="7200" w:type="dxa"/>
            <w:tcBorders>
              <w:top w:val="nil"/>
              <w:left w:val="nil"/>
              <w:bottom w:val="nil"/>
              <w:right w:val="nil"/>
            </w:tcBorders>
          </w:tcPr>
          <w:p w14:paraId="2A227596" w14:textId="77777777" w:rsidR="00BD70F2" w:rsidRPr="00B347B6" w:rsidRDefault="00BD70F2" w:rsidP="004504F2">
            <w:pPr>
              <w:pStyle w:val="Normlny0"/>
              <w:autoSpaceDE/>
              <w:autoSpaceDN/>
              <w:jc w:val="both"/>
              <w:rPr>
                <w:lang w:eastAsia="sk-SK"/>
              </w:rPr>
            </w:pPr>
            <w:r w:rsidRPr="00B347B6">
              <w:rPr>
                <w:lang w:eastAsia="sk-SK"/>
              </w:rPr>
              <w:t>V stĺpci (7):</w:t>
            </w:r>
          </w:p>
          <w:p w14:paraId="0705B916"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Ú – úplná zhoda</w:t>
            </w:r>
          </w:p>
          <w:p w14:paraId="019A4050" w14:textId="77777777" w:rsidR="00BD70F2" w:rsidRPr="00B347B6" w:rsidRDefault="00BD70F2" w:rsidP="004504F2">
            <w:pPr>
              <w:spacing w:after="0" w:line="240" w:lineRule="auto"/>
              <w:jc w:val="both"/>
              <w:rPr>
                <w:rFonts w:ascii="Times New Roman" w:hAnsi="Times New Roman" w:cs="Times New Roman"/>
                <w:sz w:val="20"/>
                <w:szCs w:val="20"/>
              </w:rPr>
            </w:pPr>
            <w:r w:rsidRPr="00B347B6">
              <w:rPr>
                <w:rFonts w:ascii="Times New Roman" w:hAnsi="Times New Roman" w:cs="Times New Roman"/>
                <w:sz w:val="20"/>
                <w:szCs w:val="20"/>
              </w:rPr>
              <w:t>Č – čiastočná zhoda</w:t>
            </w:r>
          </w:p>
          <w:p w14:paraId="15A1DCD6" w14:textId="77777777" w:rsidR="00BD70F2" w:rsidRPr="00B347B6" w:rsidRDefault="00BD70F2" w:rsidP="004504F2">
            <w:pPr>
              <w:pStyle w:val="Zarkazkladnhotextu2"/>
              <w:jc w:val="both"/>
            </w:pPr>
            <w:r w:rsidRPr="00B347B6">
              <w:t xml:space="preserve">Ž – žiadna zhoda (ak nebola dosiahnutá ani čiast. ani úplná zhoda alebo k prebratiu </w:t>
            </w:r>
          </w:p>
          <w:p w14:paraId="7DA1B1D1" w14:textId="77777777" w:rsidR="00BD70F2" w:rsidRPr="00B347B6" w:rsidRDefault="00BD70F2" w:rsidP="004504F2">
            <w:pPr>
              <w:pStyle w:val="Zarkazkladnhotextu2"/>
              <w:jc w:val="both"/>
            </w:pPr>
            <w:r w:rsidRPr="00B347B6">
              <w:t>dôjde v budúcnosti)</w:t>
            </w:r>
          </w:p>
          <w:p w14:paraId="3F2F8D7C" w14:textId="77777777" w:rsidR="00BD70F2" w:rsidRPr="00B347B6" w:rsidRDefault="00BD70F2" w:rsidP="004504F2">
            <w:pPr>
              <w:spacing w:after="0" w:line="240" w:lineRule="auto"/>
              <w:ind w:left="290" w:hanging="290"/>
              <w:jc w:val="both"/>
              <w:rPr>
                <w:rFonts w:ascii="Times New Roman" w:hAnsi="Times New Roman" w:cs="Times New Roman"/>
                <w:sz w:val="20"/>
                <w:szCs w:val="20"/>
              </w:rPr>
            </w:pPr>
            <w:r w:rsidRPr="00B347B6">
              <w:rPr>
                <w:rFonts w:ascii="Times New Roman" w:hAnsi="Times New Roman" w:cs="Times New Roman"/>
                <w:sz w:val="20"/>
                <w:szCs w:val="20"/>
              </w:rPr>
              <w:t xml:space="preserve">n.a. – neaplikovateľnosť (ak sa ustanovenie smernice netýka SR alebo nie je </w:t>
            </w:r>
          </w:p>
          <w:p w14:paraId="1E539528" w14:textId="77777777" w:rsidR="00BD70F2" w:rsidRPr="00B347B6" w:rsidRDefault="00BD70F2" w:rsidP="004504F2">
            <w:pPr>
              <w:spacing w:after="0" w:line="240" w:lineRule="auto"/>
              <w:ind w:left="290" w:hanging="290"/>
              <w:jc w:val="both"/>
              <w:rPr>
                <w:rFonts w:ascii="Times New Roman" w:hAnsi="Times New Roman" w:cs="Times New Roman"/>
                <w:sz w:val="20"/>
                <w:szCs w:val="20"/>
              </w:rPr>
            </w:pPr>
            <w:r w:rsidRPr="00B347B6">
              <w:rPr>
                <w:rFonts w:ascii="Times New Roman" w:hAnsi="Times New Roman" w:cs="Times New Roman"/>
                <w:sz w:val="20"/>
                <w:szCs w:val="20"/>
              </w:rPr>
              <w:t>potrebné ho prebrať)</w:t>
            </w:r>
          </w:p>
        </w:tc>
      </w:tr>
    </w:tbl>
    <w:p w14:paraId="674458D5" w14:textId="77777777" w:rsidR="00BD70F2" w:rsidRPr="00500B25" w:rsidRDefault="00BD70F2" w:rsidP="00D66713">
      <w:pPr>
        <w:spacing w:after="0" w:line="240" w:lineRule="auto"/>
        <w:rPr>
          <w:rFonts w:ascii="Times New Roman" w:hAnsi="Times New Roman" w:cs="Times New Roman"/>
          <w:b/>
          <w:sz w:val="20"/>
          <w:szCs w:val="20"/>
        </w:rPr>
      </w:pPr>
    </w:p>
    <w:p w14:paraId="148B8858" w14:textId="77777777" w:rsidR="00BD70F2" w:rsidRDefault="00BD70F2" w:rsidP="00D66713">
      <w:pPr>
        <w:spacing w:after="0" w:line="240" w:lineRule="auto"/>
        <w:rPr>
          <w:rFonts w:ascii="Times New Roman" w:hAnsi="Times New Roman" w:cs="Times New Roman"/>
          <w:b/>
          <w:bCs/>
          <w:sz w:val="20"/>
          <w:szCs w:val="20"/>
        </w:rPr>
      </w:pPr>
    </w:p>
    <w:p w14:paraId="7B93D532" w14:textId="690F8C70" w:rsidR="00E15087" w:rsidRPr="00500B25" w:rsidRDefault="00E15087" w:rsidP="00D66713">
      <w:pPr>
        <w:spacing w:after="0" w:line="240" w:lineRule="auto"/>
        <w:rPr>
          <w:rFonts w:ascii="Times New Roman" w:hAnsi="Times New Roman" w:cs="Times New Roman"/>
          <w:b/>
          <w:bCs/>
          <w:sz w:val="20"/>
          <w:szCs w:val="20"/>
        </w:rPr>
      </w:pPr>
      <w:r w:rsidRPr="00500B25">
        <w:rPr>
          <w:rFonts w:ascii="Times New Roman" w:hAnsi="Times New Roman" w:cs="Times New Roman"/>
          <w:b/>
          <w:bCs/>
          <w:sz w:val="20"/>
          <w:szCs w:val="20"/>
        </w:rPr>
        <w:t>Zoznam všeobecne záväzných právnych predpisov, ktorými bola smernica transponovaná:</w:t>
      </w:r>
    </w:p>
    <w:p w14:paraId="73654877" w14:textId="77777777" w:rsidR="00964D82" w:rsidRPr="00500B25" w:rsidRDefault="00964D82" w:rsidP="00D66713">
      <w:pPr>
        <w:spacing w:after="0" w:line="240" w:lineRule="auto"/>
        <w:rPr>
          <w:rFonts w:ascii="Times New Roman" w:hAnsi="Times New Roman" w:cs="Times New Roman"/>
          <w:b/>
          <w:bCs/>
          <w:sz w:val="20"/>
          <w:szCs w:val="20"/>
        </w:rPr>
      </w:pPr>
    </w:p>
    <w:p w14:paraId="6F6212E2" w14:textId="19F5AD82" w:rsidR="00500B25" w:rsidRPr="00500B25" w:rsidRDefault="00500B25" w:rsidP="00BD70F2">
      <w:pPr>
        <w:pStyle w:val="Nadpis4"/>
        <w:jc w:val="both"/>
        <w:rPr>
          <w:sz w:val="20"/>
          <w:szCs w:val="20"/>
        </w:rPr>
      </w:pPr>
      <w:r w:rsidRPr="00500B25">
        <w:rPr>
          <w:sz w:val="20"/>
          <w:szCs w:val="20"/>
        </w:rPr>
        <w:t xml:space="preserve">1. Návrh zákona, ktorým sa mení a dopĺňa zákon č. 7/2005 Z. z. o konkurze a reštrukturalizácii a o zmene a doplnení niektorých zákonov v znení neskorších predpisov a ktorým sa menia a dopĺňajú niektoré zákony </w:t>
      </w:r>
    </w:p>
    <w:p w14:paraId="0AB7249A" w14:textId="010E0336" w:rsidR="00500B25" w:rsidRPr="00500B25" w:rsidRDefault="00500B25" w:rsidP="00BD70F2">
      <w:pPr>
        <w:spacing w:after="0"/>
        <w:jc w:val="both"/>
        <w:rPr>
          <w:rFonts w:ascii="Times New Roman" w:hAnsi="Times New Roman" w:cs="Times New Roman"/>
          <w:sz w:val="20"/>
          <w:szCs w:val="20"/>
        </w:rPr>
      </w:pPr>
      <w:r w:rsidRPr="00500B25">
        <w:rPr>
          <w:rFonts w:ascii="Times New Roman" w:hAnsi="Times New Roman" w:cs="Times New Roman"/>
          <w:b/>
          <w:sz w:val="20"/>
          <w:szCs w:val="20"/>
        </w:rPr>
        <w:t>2. Zákon č. 7/2005 Z. z. o konkurze a reštrukturalizácii a o zmene a doplnení niektorých zákonov v znení neskorších predpisov</w:t>
      </w:r>
      <w:r w:rsidRPr="00500B25">
        <w:rPr>
          <w:rFonts w:ascii="Times New Roman" w:hAnsi="Times New Roman" w:cs="Times New Roman"/>
          <w:sz w:val="20"/>
          <w:szCs w:val="20"/>
        </w:rPr>
        <w:t> </w:t>
      </w:r>
    </w:p>
    <w:p w14:paraId="1858F556" w14:textId="02B997DB" w:rsidR="00500B25" w:rsidRPr="00500B25" w:rsidRDefault="00500B25" w:rsidP="00BD70F2">
      <w:pPr>
        <w:spacing w:after="0"/>
        <w:rPr>
          <w:rFonts w:ascii="Times New Roman" w:hAnsi="Times New Roman" w:cs="Times New Roman"/>
          <w:b/>
          <w:sz w:val="20"/>
          <w:szCs w:val="20"/>
        </w:rPr>
      </w:pPr>
      <w:r w:rsidRPr="00500B25">
        <w:rPr>
          <w:rFonts w:ascii="Times New Roman" w:hAnsi="Times New Roman" w:cs="Times New Roman"/>
          <w:b/>
          <w:sz w:val="20"/>
          <w:szCs w:val="20"/>
        </w:rPr>
        <w:t>3. Zákon č. 311/2001 Z. z. Zákonník práce</w:t>
      </w:r>
    </w:p>
    <w:p w14:paraId="2D990ECD" w14:textId="119DDDD3" w:rsidR="00500B25" w:rsidRPr="00500B25" w:rsidRDefault="00500B25" w:rsidP="00BD70F2">
      <w:pPr>
        <w:spacing w:after="0"/>
        <w:rPr>
          <w:rFonts w:ascii="Times New Roman" w:hAnsi="Times New Roman" w:cs="Times New Roman"/>
          <w:sz w:val="20"/>
          <w:szCs w:val="20"/>
        </w:rPr>
      </w:pPr>
      <w:r w:rsidRPr="00500B25">
        <w:rPr>
          <w:rFonts w:ascii="Times New Roman" w:hAnsi="Times New Roman" w:cs="Times New Roman"/>
          <w:b/>
          <w:sz w:val="20"/>
          <w:szCs w:val="20"/>
        </w:rPr>
        <w:t xml:space="preserve">4. Zákon č. 111/2022 Z. z. o riešení hroziaceho úpadku a o zmene a doplnení niektorých zákonov </w:t>
      </w:r>
    </w:p>
    <w:p w14:paraId="5C1B92E4" w14:textId="4668C6B2" w:rsidR="00500B25" w:rsidRPr="00500B25" w:rsidRDefault="00500B25" w:rsidP="00BD70F2">
      <w:pPr>
        <w:spacing w:after="0"/>
        <w:jc w:val="both"/>
        <w:rPr>
          <w:rFonts w:ascii="Times New Roman" w:hAnsi="Times New Roman" w:cs="Times New Roman"/>
          <w:bCs/>
          <w:sz w:val="20"/>
          <w:szCs w:val="20"/>
        </w:rPr>
      </w:pPr>
      <w:r w:rsidRPr="00500B25">
        <w:rPr>
          <w:rFonts w:ascii="Times New Roman" w:hAnsi="Times New Roman" w:cs="Times New Roman"/>
          <w:b/>
          <w:sz w:val="20"/>
          <w:szCs w:val="20"/>
        </w:rPr>
        <w:t>5.</w:t>
      </w:r>
      <w:r w:rsidRPr="00500B25">
        <w:rPr>
          <w:rFonts w:ascii="Times New Roman" w:hAnsi="Times New Roman" w:cs="Times New Roman"/>
          <w:sz w:val="20"/>
          <w:szCs w:val="20"/>
        </w:rPr>
        <w:t xml:space="preserve"> </w:t>
      </w:r>
      <w:r w:rsidRPr="00500B25">
        <w:rPr>
          <w:rFonts w:ascii="Times New Roman" w:hAnsi="Times New Roman" w:cs="Times New Roman"/>
          <w:b/>
          <w:bCs/>
          <w:sz w:val="20"/>
          <w:szCs w:val="20"/>
        </w:rPr>
        <w:t xml:space="preserve">Zákon č. 8/2005 Z. z. o správcoch a o zmene a doplnení niektorých zákonov v znení neskorších predpisov </w:t>
      </w:r>
    </w:p>
    <w:p w14:paraId="1F49E272" w14:textId="15E21F08" w:rsidR="00196FA7" w:rsidRPr="00500B25" w:rsidRDefault="00500B25" w:rsidP="00BD70F2">
      <w:pPr>
        <w:spacing w:after="0"/>
        <w:jc w:val="both"/>
        <w:rPr>
          <w:rFonts w:ascii="Times New Roman" w:hAnsi="Times New Roman" w:cs="Times New Roman"/>
          <w:bCs/>
          <w:sz w:val="20"/>
          <w:szCs w:val="20"/>
        </w:rPr>
      </w:pPr>
      <w:r w:rsidRPr="00500B25">
        <w:rPr>
          <w:rFonts w:ascii="Times New Roman" w:hAnsi="Times New Roman" w:cs="Times New Roman"/>
          <w:b/>
          <w:bCs/>
          <w:sz w:val="20"/>
          <w:szCs w:val="20"/>
        </w:rPr>
        <w:t xml:space="preserve">6. Zákon č. 160/2015 Z. z. Civilný sporový priadok v znení neskorších predpisov </w:t>
      </w:r>
    </w:p>
    <w:p w14:paraId="7BA38CA6" w14:textId="77777777" w:rsidR="00BD70F2" w:rsidRDefault="00BD70F2" w:rsidP="00585B2F">
      <w:pPr>
        <w:spacing w:after="0"/>
        <w:jc w:val="both"/>
        <w:rPr>
          <w:rFonts w:ascii="Times New Roman" w:hAnsi="Times New Roman" w:cs="Times New Roman"/>
          <w:sz w:val="20"/>
          <w:szCs w:val="20"/>
        </w:rPr>
      </w:pPr>
    </w:p>
    <w:p w14:paraId="01941864" w14:textId="17A3A2A7" w:rsidR="00196FA7" w:rsidRDefault="00740965" w:rsidP="00585B2F">
      <w:pPr>
        <w:spacing w:after="0"/>
        <w:jc w:val="both"/>
        <w:rPr>
          <w:rFonts w:ascii="Times New Roman" w:hAnsi="Times New Roman" w:cs="Times New Roman"/>
          <w:sz w:val="20"/>
          <w:szCs w:val="20"/>
        </w:rPr>
      </w:pPr>
      <w:r w:rsidRPr="00500B25">
        <w:rPr>
          <w:rFonts w:ascii="Times New Roman" w:hAnsi="Times New Roman" w:cs="Times New Roman"/>
          <w:sz w:val="20"/>
          <w:szCs w:val="20"/>
        </w:rPr>
        <w:t>* Vyjadrenie k opodstatnenosti goldplatingu a jeho odôvodnenie:</w:t>
      </w:r>
    </w:p>
    <w:p w14:paraId="42293229" w14:textId="569D026F" w:rsidR="00BD70F2" w:rsidRPr="00500B25" w:rsidRDefault="00BD70F2" w:rsidP="00585B2F">
      <w:pPr>
        <w:spacing w:after="0"/>
        <w:jc w:val="both"/>
        <w:rPr>
          <w:rFonts w:ascii="Times New Roman" w:hAnsi="Times New Roman" w:cs="Times New Roman"/>
          <w:b/>
          <w:sz w:val="20"/>
          <w:szCs w:val="20"/>
        </w:rPr>
      </w:pPr>
      <w:r>
        <w:rPr>
          <w:rFonts w:ascii="Times New Roman" w:hAnsi="Times New Roman" w:cs="Times New Roman"/>
          <w:sz w:val="20"/>
          <w:szCs w:val="20"/>
        </w:rPr>
        <w:t>Predkladateľ neidentifikoval goldplating.</w:t>
      </w:r>
    </w:p>
    <w:sectPr w:rsidR="00BD70F2" w:rsidRPr="00500B25" w:rsidSect="0099794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617D1" w14:textId="77777777" w:rsidR="00E73DE0" w:rsidRDefault="00E73DE0" w:rsidP="008F71B9">
      <w:pPr>
        <w:spacing w:after="0" w:line="240" w:lineRule="auto"/>
      </w:pPr>
      <w:r>
        <w:separator/>
      </w:r>
    </w:p>
  </w:endnote>
  <w:endnote w:type="continuationSeparator" w:id="0">
    <w:p w14:paraId="0F4B2B7F" w14:textId="77777777" w:rsidR="00E73DE0" w:rsidRDefault="00E73DE0" w:rsidP="008F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6B19B" w14:textId="77777777" w:rsidR="00E73DE0" w:rsidRDefault="00E73DE0" w:rsidP="008F71B9">
      <w:pPr>
        <w:spacing w:after="0" w:line="240" w:lineRule="auto"/>
      </w:pPr>
      <w:r>
        <w:separator/>
      </w:r>
    </w:p>
  </w:footnote>
  <w:footnote w:type="continuationSeparator" w:id="0">
    <w:p w14:paraId="7593F849" w14:textId="77777777" w:rsidR="00E73DE0" w:rsidRDefault="00E73DE0" w:rsidP="008F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CDC"/>
    <w:multiLevelType w:val="hybridMultilevel"/>
    <w:tmpl w:val="28A25BE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C996ACB"/>
    <w:multiLevelType w:val="hybridMultilevel"/>
    <w:tmpl w:val="7DE435DE"/>
    <w:lvl w:ilvl="0" w:tplc="9D809D74">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E7243B4"/>
    <w:multiLevelType w:val="hybridMultilevel"/>
    <w:tmpl w:val="7DE2D176"/>
    <w:lvl w:ilvl="0" w:tplc="4E22CCDA">
      <w:start w:val="1"/>
      <w:numFmt w:val="lowerLetter"/>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AF773A3"/>
    <w:multiLevelType w:val="hybridMultilevel"/>
    <w:tmpl w:val="0394A7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1D07ABF"/>
    <w:multiLevelType w:val="hybridMultilevel"/>
    <w:tmpl w:val="EA96218C"/>
    <w:lvl w:ilvl="0" w:tplc="257EB512">
      <w:start w:val="9"/>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94064CC"/>
    <w:multiLevelType w:val="hybridMultilevel"/>
    <w:tmpl w:val="6178B5C6"/>
    <w:lvl w:ilvl="0" w:tplc="08D883A2">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53B04CB6"/>
    <w:multiLevelType w:val="hybridMultilevel"/>
    <w:tmpl w:val="2B82A7EC"/>
    <w:lvl w:ilvl="0" w:tplc="9D809D74">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49D5D23"/>
    <w:multiLevelType w:val="hybridMultilevel"/>
    <w:tmpl w:val="B8844CDA"/>
    <w:lvl w:ilvl="0" w:tplc="45623A30">
      <w:start w:val="1"/>
      <w:numFmt w:val="lowerLetter"/>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5E6B70D9"/>
    <w:multiLevelType w:val="hybridMultilevel"/>
    <w:tmpl w:val="8BB06BC2"/>
    <w:lvl w:ilvl="0" w:tplc="555621CA">
      <w:start w:val="1"/>
      <w:numFmt w:val="lowerLetter"/>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63225B79"/>
    <w:multiLevelType w:val="hybridMultilevel"/>
    <w:tmpl w:val="7A5C7E84"/>
    <w:lvl w:ilvl="0" w:tplc="C81C7038">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6C8F692D"/>
    <w:multiLevelType w:val="hybridMultilevel"/>
    <w:tmpl w:val="DDF6ACAC"/>
    <w:lvl w:ilvl="0" w:tplc="ED685602">
      <w:start w:val="1"/>
      <w:numFmt w:val="lowerLetter"/>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AD75CF2"/>
    <w:multiLevelType w:val="hybridMultilevel"/>
    <w:tmpl w:val="CFBC009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10"/>
  </w:num>
  <w:num w:numId="3">
    <w:abstractNumId w:val="12"/>
  </w:num>
  <w:num w:numId="4">
    <w:abstractNumId w:val="11"/>
  </w:num>
  <w:num w:numId="5">
    <w:abstractNumId w:val="0"/>
  </w:num>
  <w:num w:numId="6">
    <w:abstractNumId w:val="3"/>
  </w:num>
  <w:num w:numId="7">
    <w:abstractNumId w:val="7"/>
  </w:num>
  <w:num w:numId="8">
    <w:abstractNumId w:val="1"/>
  </w:num>
  <w:num w:numId="9">
    <w:abstractNumId w:val="8"/>
  </w:num>
  <w:num w:numId="10">
    <w:abstractNumId w:val="9"/>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00406"/>
    <w:rsid w:val="000029FD"/>
    <w:rsid w:val="0000447E"/>
    <w:rsid w:val="00014F29"/>
    <w:rsid w:val="00032621"/>
    <w:rsid w:val="000339CC"/>
    <w:rsid w:val="00035559"/>
    <w:rsid w:val="00036C65"/>
    <w:rsid w:val="00044C77"/>
    <w:rsid w:val="00046635"/>
    <w:rsid w:val="00072747"/>
    <w:rsid w:val="00072E6F"/>
    <w:rsid w:val="00073846"/>
    <w:rsid w:val="00074164"/>
    <w:rsid w:val="000844B4"/>
    <w:rsid w:val="000A1604"/>
    <w:rsid w:val="000A2F32"/>
    <w:rsid w:val="000A7E87"/>
    <w:rsid w:val="000B3B04"/>
    <w:rsid w:val="000C61BB"/>
    <w:rsid w:val="000D11A6"/>
    <w:rsid w:val="000F5937"/>
    <w:rsid w:val="000F5E5E"/>
    <w:rsid w:val="00101FEC"/>
    <w:rsid w:val="00103A41"/>
    <w:rsid w:val="00112205"/>
    <w:rsid w:val="00114BA9"/>
    <w:rsid w:val="0012239B"/>
    <w:rsid w:val="001246AF"/>
    <w:rsid w:val="0012746B"/>
    <w:rsid w:val="00133813"/>
    <w:rsid w:val="001340BC"/>
    <w:rsid w:val="001466B0"/>
    <w:rsid w:val="001467E2"/>
    <w:rsid w:val="0015165F"/>
    <w:rsid w:val="00152099"/>
    <w:rsid w:val="001601D3"/>
    <w:rsid w:val="00161808"/>
    <w:rsid w:val="00182713"/>
    <w:rsid w:val="00191D75"/>
    <w:rsid w:val="00194DC2"/>
    <w:rsid w:val="00195C14"/>
    <w:rsid w:val="00196FA7"/>
    <w:rsid w:val="001B4F4F"/>
    <w:rsid w:val="001C2DE8"/>
    <w:rsid w:val="001C3BD6"/>
    <w:rsid w:val="001D7B73"/>
    <w:rsid w:val="001E2CF1"/>
    <w:rsid w:val="001E364A"/>
    <w:rsid w:val="001E3659"/>
    <w:rsid w:val="001F2595"/>
    <w:rsid w:val="001F34E6"/>
    <w:rsid w:val="001F7323"/>
    <w:rsid w:val="002039AD"/>
    <w:rsid w:val="00212CDB"/>
    <w:rsid w:val="002136B0"/>
    <w:rsid w:val="00221D86"/>
    <w:rsid w:val="00224B66"/>
    <w:rsid w:val="002354FD"/>
    <w:rsid w:val="00237049"/>
    <w:rsid w:val="0024470A"/>
    <w:rsid w:val="00251250"/>
    <w:rsid w:val="002646F6"/>
    <w:rsid w:val="00264DA7"/>
    <w:rsid w:val="00267778"/>
    <w:rsid w:val="00273B0C"/>
    <w:rsid w:val="00275AA9"/>
    <w:rsid w:val="00276CDF"/>
    <w:rsid w:val="00283A64"/>
    <w:rsid w:val="00283B16"/>
    <w:rsid w:val="002A13BF"/>
    <w:rsid w:val="002A1C6C"/>
    <w:rsid w:val="002A750E"/>
    <w:rsid w:val="002B189C"/>
    <w:rsid w:val="002B21AD"/>
    <w:rsid w:val="002E52BD"/>
    <w:rsid w:val="002E7656"/>
    <w:rsid w:val="002F31EB"/>
    <w:rsid w:val="002F52E7"/>
    <w:rsid w:val="00302AAD"/>
    <w:rsid w:val="00303D6B"/>
    <w:rsid w:val="0031022C"/>
    <w:rsid w:val="0031087F"/>
    <w:rsid w:val="00311050"/>
    <w:rsid w:val="003222FF"/>
    <w:rsid w:val="00323256"/>
    <w:rsid w:val="00326552"/>
    <w:rsid w:val="00342730"/>
    <w:rsid w:val="00342CD5"/>
    <w:rsid w:val="003507E9"/>
    <w:rsid w:val="003519FF"/>
    <w:rsid w:val="00354554"/>
    <w:rsid w:val="00361EDE"/>
    <w:rsid w:val="003B0E5D"/>
    <w:rsid w:val="003B1F01"/>
    <w:rsid w:val="003B5788"/>
    <w:rsid w:val="003B77DC"/>
    <w:rsid w:val="003C2D3B"/>
    <w:rsid w:val="003C3A4F"/>
    <w:rsid w:val="003C66C7"/>
    <w:rsid w:val="003D037D"/>
    <w:rsid w:val="003D511A"/>
    <w:rsid w:val="003E79C9"/>
    <w:rsid w:val="003F3A60"/>
    <w:rsid w:val="003F7319"/>
    <w:rsid w:val="00404B6E"/>
    <w:rsid w:val="004141C9"/>
    <w:rsid w:val="00414B1A"/>
    <w:rsid w:val="00415602"/>
    <w:rsid w:val="00431C39"/>
    <w:rsid w:val="00434612"/>
    <w:rsid w:val="0043549A"/>
    <w:rsid w:val="00437011"/>
    <w:rsid w:val="00445614"/>
    <w:rsid w:val="004504F2"/>
    <w:rsid w:val="0046345B"/>
    <w:rsid w:val="00464474"/>
    <w:rsid w:val="00464603"/>
    <w:rsid w:val="00466055"/>
    <w:rsid w:val="004672D8"/>
    <w:rsid w:val="00480673"/>
    <w:rsid w:val="00480923"/>
    <w:rsid w:val="0049119F"/>
    <w:rsid w:val="004940E7"/>
    <w:rsid w:val="004A391E"/>
    <w:rsid w:val="004A3A83"/>
    <w:rsid w:val="004B4A32"/>
    <w:rsid w:val="004B59C8"/>
    <w:rsid w:val="004C213D"/>
    <w:rsid w:val="004D6709"/>
    <w:rsid w:val="004E24A7"/>
    <w:rsid w:val="004E72E5"/>
    <w:rsid w:val="004F00B7"/>
    <w:rsid w:val="004F21B5"/>
    <w:rsid w:val="004F3424"/>
    <w:rsid w:val="004F4852"/>
    <w:rsid w:val="004F528E"/>
    <w:rsid w:val="00500B25"/>
    <w:rsid w:val="00521B8D"/>
    <w:rsid w:val="005330C8"/>
    <w:rsid w:val="00534519"/>
    <w:rsid w:val="005765A2"/>
    <w:rsid w:val="005802B6"/>
    <w:rsid w:val="0058073E"/>
    <w:rsid w:val="0058391A"/>
    <w:rsid w:val="00585B2F"/>
    <w:rsid w:val="005962DE"/>
    <w:rsid w:val="00597045"/>
    <w:rsid w:val="00597A86"/>
    <w:rsid w:val="005B6D34"/>
    <w:rsid w:val="005C6218"/>
    <w:rsid w:val="005E3399"/>
    <w:rsid w:val="005E4AEA"/>
    <w:rsid w:val="005F1FC5"/>
    <w:rsid w:val="005F5257"/>
    <w:rsid w:val="005F6FB5"/>
    <w:rsid w:val="006004EF"/>
    <w:rsid w:val="00605230"/>
    <w:rsid w:val="00621D64"/>
    <w:rsid w:val="00626F33"/>
    <w:rsid w:val="00631EA0"/>
    <w:rsid w:val="00635572"/>
    <w:rsid w:val="00640ABA"/>
    <w:rsid w:val="00640C8E"/>
    <w:rsid w:val="00647E0F"/>
    <w:rsid w:val="00653C9F"/>
    <w:rsid w:val="006550C3"/>
    <w:rsid w:val="00655681"/>
    <w:rsid w:val="00664974"/>
    <w:rsid w:val="00672991"/>
    <w:rsid w:val="00677EB8"/>
    <w:rsid w:val="006A1E07"/>
    <w:rsid w:val="006A4499"/>
    <w:rsid w:val="006A5791"/>
    <w:rsid w:val="006B2028"/>
    <w:rsid w:val="006B5BF0"/>
    <w:rsid w:val="006B6BBE"/>
    <w:rsid w:val="006C08AC"/>
    <w:rsid w:val="006C1856"/>
    <w:rsid w:val="006C6B08"/>
    <w:rsid w:val="006D6AD7"/>
    <w:rsid w:val="006E2E55"/>
    <w:rsid w:val="006E56A9"/>
    <w:rsid w:val="00701764"/>
    <w:rsid w:val="007018C5"/>
    <w:rsid w:val="0070744D"/>
    <w:rsid w:val="00712B65"/>
    <w:rsid w:val="007177EF"/>
    <w:rsid w:val="00717C73"/>
    <w:rsid w:val="00721220"/>
    <w:rsid w:val="0072222D"/>
    <w:rsid w:val="00732A9B"/>
    <w:rsid w:val="00740965"/>
    <w:rsid w:val="00751EF9"/>
    <w:rsid w:val="00756152"/>
    <w:rsid w:val="007660DB"/>
    <w:rsid w:val="00770B37"/>
    <w:rsid w:val="00772527"/>
    <w:rsid w:val="00792A15"/>
    <w:rsid w:val="0079419C"/>
    <w:rsid w:val="007B3CBE"/>
    <w:rsid w:val="007B5728"/>
    <w:rsid w:val="007B6A87"/>
    <w:rsid w:val="007C2F81"/>
    <w:rsid w:val="007C40A7"/>
    <w:rsid w:val="007C4C77"/>
    <w:rsid w:val="007C6656"/>
    <w:rsid w:val="007D1646"/>
    <w:rsid w:val="007D3296"/>
    <w:rsid w:val="007E4D85"/>
    <w:rsid w:val="007F2241"/>
    <w:rsid w:val="007F48A2"/>
    <w:rsid w:val="007F6F99"/>
    <w:rsid w:val="007F7FDC"/>
    <w:rsid w:val="00803FA0"/>
    <w:rsid w:val="0080712D"/>
    <w:rsid w:val="00812E8B"/>
    <w:rsid w:val="00827544"/>
    <w:rsid w:val="00837816"/>
    <w:rsid w:val="00861AC2"/>
    <w:rsid w:val="00863A0D"/>
    <w:rsid w:val="00863B37"/>
    <w:rsid w:val="008679A3"/>
    <w:rsid w:val="00872F9D"/>
    <w:rsid w:val="00877E7D"/>
    <w:rsid w:val="0088663A"/>
    <w:rsid w:val="0089051C"/>
    <w:rsid w:val="008A503C"/>
    <w:rsid w:val="008B070F"/>
    <w:rsid w:val="008B1576"/>
    <w:rsid w:val="008D1E35"/>
    <w:rsid w:val="008D3DC3"/>
    <w:rsid w:val="008E6341"/>
    <w:rsid w:val="008E6C08"/>
    <w:rsid w:val="008F47A9"/>
    <w:rsid w:val="008F5C32"/>
    <w:rsid w:val="008F71B9"/>
    <w:rsid w:val="00903BCD"/>
    <w:rsid w:val="00914595"/>
    <w:rsid w:val="00943BE1"/>
    <w:rsid w:val="00960196"/>
    <w:rsid w:val="00964D82"/>
    <w:rsid w:val="00983D85"/>
    <w:rsid w:val="00986F46"/>
    <w:rsid w:val="0099448C"/>
    <w:rsid w:val="00997948"/>
    <w:rsid w:val="009B03A5"/>
    <w:rsid w:val="009B5B8F"/>
    <w:rsid w:val="009B5FB1"/>
    <w:rsid w:val="009C29BE"/>
    <w:rsid w:val="009C30B5"/>
    <w:rsid w:val="009C4F5B"/>
    <w:rsid w:val="009C69CB"/>
    <w:rsid w:val="009C7A1B"/>
    <w:rsid w:val="009C7EC3"/>
    <w:rsid w:val="009D3E59"/>
    <w:rsid w:val="009E1D08"/>
    <w:rsid w:val="009E28F9"/>
    <w:rsid w:val="009F6498"/>
    <w:rsid w:val="00A35CAE"/>
    <w:rsid w:val="00A4706E"/>
    <w:rsid w:val="00A64D44"/>
    <w:rsid w:val="00A74123"/>
    <w:rsid w:val="00A8110A"/>
    <w:rsid w:val="00A82931"/>
    <w:rsid w:val="00A8560B"/>
    <w:rsid w:val="00A92D7F"/>
    <w:rsid w:val="00A97945"/>
    <w:rsid w:val="00AA09F6"/>
    <w:rsid w:val="00AA59A0"/>
    <w:rsid w:val="00AB1242"/>
    <w:rsid w:val="00AB2765"/>
    <w:rsid w:val="00AB450A"/>
    <w:rsid w:val="00AD3337"/>
    <w:rsid w:val="00AE19B8"/>
    <w:rsid w:val="00AE29EA"/>
    <w:rsid w:val="00AE2DD1"/>
    <w:rsid w:val="00AE5205"/>
    <w:rsid w:val="00AF181F"/>
    <w:rsid w:val="00AF4922"/>
    <w:rsid w:val="00B0221F"/>
    <w:rsid w:val="00B070FB"/>
    <w:rsid w:val="00B075A0"/>
    <w:rsid w:val="00B116AF"/>
    <w:rsid w:val="00B20631"/>
    <w:rsid w:val="00B2076E"/>
    <w:rsid w:val="00B21DBB"/>
    <w:rsid w:val="00B21FC8"/>
    <w:rsid w:val="00B324B8"/>
    <w:rsid w:val="00B35F8B"/>
    <w:rsid w:val="00B447EA"/>
    <w:rsid w:val="00B450A6"/>
    <w:rsid w:val="00B53E61"/>
    <w:rsid w:val="00B5477B"/>
    <w:rsid w:val="00B56BB9"/>
    <w:rsid w:val="00B56D56"/>
    <w:rsid w:val="00B574A4"/>
    <w:rsid w:val="00B706D4"/>
    <w:rsid w:val="00B71CCB"/>
    <w:rsid w:val="00B737AB"/>
    <w:rsid w:val="00B77653"/>
    <w:rsid w:val="00B77EF4"/>
    <w:rsid w:val="00B94779"/>
    <w:rsid w:val="00BA1BC5"/>
    <w:rsid w:val="00BA42FF"/>
    <w:rsid w:val="00BB0248"/>
    <w:rsid w:val="00BB1196"/>
    <w:rsid w:val="00BC60CA"/>
    <w:rsid w:val="00BD6D04"/>
    <w:rsid w:val="00BD70F2"/>
    <w:rsid w:val="00C02653"/>
    <w:rsid w:val="00C0276F"/>
    <w:rsid w:val="00C0460F"/>
    <w:rsid w:val="00C2548A"/>
    <w:rsid w:val="00C347C1"/>
    <w:rsid w:val="00C410BF"/>
    <w:rsid w:val="00C46284"/>
    <w:rsid w:val="00C73AF2"/>
    <w:rsid w:val="00C76AF4"/>
    <w:rsid w:val="00C77633"/>
    <w:rsid w:val="00C77B76"/>
    <w:rsid w:val="00C80BFD"/>
    <w:rsid w:val="00C87EA3"/>
    <w:rsid w:val="00C91219"/>
    <w:rsid w:val="00C93E3C"/>
    <w:rsid w:val="00CB6647"/>
    <w:rsid w:val="00CB692F"/>
    <w:rsid w:val="00CC5A34"/>
    <w:rsid w:val="00CC61F7"/>
    <w:rsid w:val="00CD130A"/>
    <w:rsid w:val="00D23563"/>
    <w:rsid w:val="00D25632"/>
    <w:rsid w:val="00D421FA"/>
    <w:rsid w:val="00D44522"/>
    <w:rsid w:val="00D4508D"/>
    <w:rsid w:val="00D455BD"/>
    <w:rsid w:val="00D46F78"/>
    <w:rsid w:val="00D54CDE"/>
    <w:rsid w:val="00D57E63"/>
    <w:rsid w:val="00D64778"/>
    <w:rsid w:val="00D66713"/>
    <w:rsid w:val="00D77343"/>
    <w:rsid w:val="00D812E2"/>
    <w:rsid w:val="00D8288F"/>
    <w:rsid w:val="00D84819"/>
    <w:rsid w:val="00D869E4"/>
    <w:rsid w:val="00D8740D"/>
    <w:rsid w:val="00D938C9"/>
    <w:rsid w:val="00DA0D66"/>
    <w:rsid w:val="00DA3CA6"/>
    <w:rsid w:val="00DA7327"/>
    <w:rsid w:val="00DB0124"/>
    <w:rsid w:val="00DB2F5A"/>
    <w:rsid w:val="00DD5E17"/>
    <w:rsid w:val="00DE1C54"/>
    <w:rsid w:val="00DE7DBC"/>
    <w:rsid w:val="00DF5B01"/>
    <w:rsid w:val="00E1304D"/>
    <w:rsid w:val="00E15087"/>
    <w:rsid w:val="00E31425"/>
    <w:rsid w:val="00E4662C"/>
    <w:rsid w:val="00E51310"/>
    <w:rsid w:val="00E560A7"/>
    <w:rsid w:val="00E6211A"/>
    <w:rsid w:val="00E674B4"/>
    <w:rsid w:val="00E67F7E"/>
    <w:rsid w:val="00E73DE0"/>
    <w:rsid w:val="00E8137C"/>
    <w:rsid w:val="00EA0F6B"/>
    <w:rsid w:val="00EA4619"/>
    <w:rsid w:val="00EB09A2"/>
    <w:rsid w:val="00EB1616"/>
    <w:rsid w:val="00EB1BB7"/>
    <w:rsid w:val="00EC1C23"/>
    <w:rsid w:val="00EC636A"/>
    <w:rsid w:val="00ED15AB"/>
    <w:rsid w:val="00ED7459"/>
    <w:rsid w:val="00EE1A2F"/>
    <w:rsid w:val="00EF3FEE"/>
    <w:rsid w:val="00F13CDF"/>
    <w:rsid w:val="00F21112"/>
    <w:rsid w:val="00F430BE"/>
    <w:rsid w:val="00F45947"/>
    <w:rsid w:val="00F50A41"/>
    <w:rsid w:val="00F54E4B"/>
    <w:rsid w:val="00F61C26"/>
    <w:rsid w:val="00F83A1A"/>
    <w:rsid w:val="00F83F6F"/>
    <w:rsid w:val="00F861D8"/>
    <w:rsid w:val="00F87938"/>
    <w:rsid w:val="00F9536A"/>
    <w:rsid w:val="00FA33D8"/>
    <w:rsid w:val="00FB14FE"/>
    <w:rsid w:val="00FB2FE6"/>
    <w:rsid w:val="00FB732E"/>
    <w:rsid w:val="00FC0841"/>
    <w:rsid w:val="00FC4762"/>
    <w:rsid w:val="00FD11F8"/>
    <w:rsid w:val="00FD2453"/>
    <w:rsid w:val="00FE48CB"/>
    <w:rsid w:val="00FF57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2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semiHidden/>
    <w:unhideWhenUsed/>
    <w:qFormat/>
    <w:rsid w:val="00431C39"/>
    <w:pPr>
      <w:keepNext/>
      <w:keepLines/>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Hlavika">
    <w:name w:val="header"/>
    <w:basedOn w:val="Normlny"/>
    <w:link w:val="HlavikaChar"/>
    <w:uiPriority w:val="99"/>
    <w:unhideWhenUsed/>
    <w:rsid w:val="008F71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71B9"/>
  </w:style>
  <w:style w:type="paragraph" w:styleId="Pta">
    <w:name w:val="footer"/>
    <w:basedOn w:val="Normlny"/>
    <w:link w:val="PtaChar"/>
    <w:uiPriority w:val="99"/>
    <w:unhideWhenUsed/>
    <w:rsid w:val="008F71B9"/>
    <w:pPr>
      <w:tabs>
        <w:tab w:val="center" w:pos="4536"/>
        <w:tab w:val="right" w:pos="9072"/>
      </w:tabs>
      <w:spacing w:after="0" w:line="240" w:lineRule="auto"/>
    </w:pPr>
  </w:style>
  <w:style w:type="character" w:customStyle="1" w:styleId="PtaChar">
    <w:name w:val="Päta Char"/>
    <w:basedOn w:val="Predvolenpsmoodseku"/>
    <w:link w:val="Pta"/>
    <w:uiPriority w:val="99"/>
    <w:rsid w:val="008F71B9"/>
  </w:style>
  <w:style w:type="paragraph" w:styleId="Odsekzoznamu">
    <w:name w:val="List Paragraph"/>
    <w:basedOn w:val="Normlny"/>
    <w:uiPriority w:val="34"/>
    <w:qFormat/>
    <w:rsid w:val="00101FEC"/>
    <w:pPr>
      <w:ind w:left="720"/>
      <w:contextualSpacing/>
    </w:pPr>
  </w:style>
  <w:style w:type="character" w:styleId="Odkaznakomentr">
    <w:name w:val="annotation reference"/>
    <w:basedOn w:val="Predvolenpsmoodseku"/>
    <w:uiPriority w:val="99"/>
    <w:semiHidden/>
    <w:unhideWhenUsed/>
    <w:rsid w:val="0015165F"/>
    <w:rPr>
      <w:sz w:val="16"/>
      <w:szCs w:val="16"/>
    </w:rPr>
  </w:style>
  <w:style w:type="paragraph" w:styleId="Textkomentra">
    <w:name w:val="annotation text"/>
    <w:basedOn w:val="Normlny"/>
    <w:link w:val="TextkomentraChar"/>
    <w:uiPriority w:val="99"/>
    <w:semiHidden/>
    <w:unhideWhenUsed/>
    <w:rsid w:val="0015165F"/>
    <w:pPr>
      <w:spacing w:line="240" w:lineRule="auto"/>
    </w:pPr>
    <w:rPr>
      <w:sz w:val="20"/>
      <w:szCs w:val="20"/>
    </w:rPr>
  </w:style>
  <w:style w:type="character" w:customStyle="1" w:styleId="TextkomentraChar">
    <w:name w:val="Text komentára Char"/>
    <w:basedOn w:val="Predvolenpsmoodseku"/>
    <w:link w:val="Textkomentra"/>
    <w:uiPriority w:val="99"/>
    <w:semiHidden/>
    <w:rsid w:val="0015165F"/>
    <w:rPr>
      <w:sz w:val="20"/>
      <w:szCs w:val="20"/>
    </w:rPr>
  </w:style>
  <w:style w:type="paragraph" w:styleId="Predmetkomentra">
    <w:name w:val="annotation subject"/>
    <w:basedOn w:val="Textkomentra"/>
    <w:next w:val="Textkomentra"/>
    <w:link w:val="PredmetkomentraChar"/>
    <w:uiPriority w:val="99"/>
    <w:semiHidden/>
    <w:unhideWhenUsed/>
    <w:rsid w:val="0015165F"/>
    <w:rPr>
      <w:b/>
      <w:bCs/>
    </w:rPr>
  </w:style>
  <w:style w:type="character" w:customStyle="1" w:styleId="PredmetkomentraChar">
    <w:name w:val="Predmet komentára Char"/>
    <w:basedOn w:val="TextkomentraChar"/>
    <w:link w:val="Predmetkomentra"/>
    <w:uiPriority w:val="99"/>
    <w:semiHidden/>
    <w:rsid w:val="0015165F"/>
    <w:rPr>
      <w:b/>
      <w:bCs/>
      <w:sz w:val="20"/>
      <w:szCs w:val="20"/>
    </w:rPr>
  </w:style>
  <w:style w:type="paragraph" w:styleId="Textbubliny">
    <w:name w:val="Balloon Text"/>
    <w:basedOn w:val="Normlny"/>
    <w:link w:val="TextbublinyChar"/>
    <w:uiPriority w:val="99"/>
    <w:semiHidden/>
    <w:unhideWhenUsed/>
    <w:rsid w:val="001516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165F"/>
    <w:rPr>
      <w:rFonts w:ascii="Segoe UI" w:hAnsi="Segoe UI" w:cs="Segoe UI"/>
      <w:sz w:val="18"/>
      <w:szCs w:val="18"/>
    </w:rPr>
  </w:style>
  <w:style w:type="character" w:styleId="Odkaznapoznmkupodiarou">
    <w:name w:val="footnote reference"/>
    <w:basedOn w:val="Predvolenpsmoodseku"/>
    <w:uiPriority w:val="99"/>
    <w:semiHidden/>
    <w:unhideWhenUsed/>
    <w:rsid w:val="00B77653"/>
    <w:rPr>
      <w:vertAlign w:val="superscript"/>
    </w:rPr>
  </w:style>
  <w:style w:type="paragraph" w:styleId="Textpoznmkypodiarou">
    <w:name w:val="footnote text"/>
    <w:basedOn w:val="Normlny"/>
    <w:link w:val="TextpoznmkypodiarouChar"/>
    <w:uiPriority w:val="99"/>
    <w:semiHidden/>
    <w:unhideWhenUsed/>
    <w:rsid w:val="008866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8663A"/>
    <w:rPr>
      <w:sz w:val="20"/>
      <w:szCs w:val="20"/>
    </w:rPr>
  </w:style>
  <w:style w:type="character" w:customStyle="1" w:styleId="awspan">
    <w:name w:val="awspan"/>
    <w:basedOn w:val="Predvolenpsmoodseku"/>
    <w:rsid w:val="00161808"/>
  </w:style>
  <w:style w:type="character" w:styleId="Hypertextovprepojenie">
    <w:name w:val="Hyperlink"/>
    <w:basedOn w:val="Predvolenpsmoodseku"/>
    <w:uiPriority w:val="99"/>
    <w:rsid w:val="00960196"/>
    <w:rPr>
      <w:rFonts w:cs="Times New Roman"/>
      <w:color w:val="0000FF"/>
      <w:u w:val="single"/>
    </w:rPr>
  </w:style>
  <w:style w:type="character" w:customStyle="1" w:styleId="Nadpis3Char">
    <w:name w:val="Nadpis 3 Char"/>
    <w:basedOn w:val="Predvolenpsmoodseku"/>
    <w:link w:val="Nadpis3"/>
    <w:uiPriority w:val="9"/>
    <w:semiHidden/>
    <w:rsid w:val="00431C39"/>
    <w:rPr>
      <w:rFonts w:asciiTheme="majorHAnsi" w:eastAsiaTheme="majorEastAsia" w:hAnsiTheme="majorHAnsi" w:cstheme="majorBidi"/>
      <w:color w:val="1F4D78" w:themeColor="accent1" w:themeShade="7F"/>
      <w:sz w:val="24"/>
      <w:szCs w:val="24"/>
      <w:lang w:eastAsia="sk-SK"/>
    </w:rPr>
  </w:style>
  <w:style w:type="paragraph" w:styleId="Normlnywebov">
    <w:name w:val="Normal (Web)"/>
    <w:basedOn w:val="Normlny"/>
    <w:uiPriority w:val="99"/>
    <w:rsid w:val="00431C39"/>
    <w:pPr>
      <w:spacing w:before="150" w:after="150" w:line="240" w:lineRule="auto"/>
      <w:ind w:left="675" w:right="525"/>
    </w:pPr>
    <w:rPr>
      <w:rFonts w:ascii="Times New Roman" w:eastAsia="Times New Roman" w:hAnsi="Times New Roman" w:cs="Times New Roman"/>
      <w:sz w:val="19"/>
      <w:szCs w:val="19"/>
      <w:lang w:eastAsia="sk-SK"/>
    </w:rPr>
  </w:style>
  <w:style w:type="paragraph" w:styleId="Zarkazkladnhotextu2">
    <w:name w:val="Body Text Indent 2"/>
    <w:basedOn w:val="Normlny"/>
    <w:link w:val="Zarkazkladnhotextu2Char"/>
    <w:uiPriority w:val="99"/>
    <w:rsid w:val="00BD70F2"/>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D70F2"/>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957">
      <w:bodyDiv w:val="1"/>
      <w:marLeft w:val="0"/>
      <w:marRight w:val="0"/>
      <w:marTop w:val="0"/>
      <w:marBottom w:val="0"/>
      <w:divBdr>
        <w:top w:val="none" w:sz="0" w:space="0" w:color="auto"/>
        <w:left w:val="none" w:sz="0" w:space="0" w:color="auto"/>
        <w:bottom w:val="none" w:sz="0" w:space="0" w:color="auto"/>
        <w:right w:val="none" w:sz="0" w:space="0" w:color="auto"/>
      </w:divBdr>
    </w:div>
    <w:div w:id="368723518">
      <w:bodyDiv w:val="1"/>
      <w:marLeft w:val="0"/>
      <w:marRight w:val="0"/>
      <w:marTop w:val="0"/>
      <w:marBottom w:val="0"/>
      <w:divBdr>
        <w:top w:val="none" w:sz="0" w:space="0" w:color="auto"/>
        <w:left w:val="none" w:sz="0" w:space="0" w:color="auto"/>
        <w:bottom w:val="none" w:sz="0" w:space="0" w:color="auto"/>
        <w:right w:val="none" w:sz="0" w:space="0" w:color="auto"/>
      </w:divBdr>
      <w:divsChild>
        <w:div w:id="561330458">
          <w:marLeft w:val="0"/>
          <w:marRight w:val="0"/>
          <w:marTop w:val="0"/>
          <w:marBottom w:val="0"/>
          <w:divBdr>
            <w:top w:val="none" w:sz="0" w:space="0" w:color="auto"/>
            <w:left w:val="none" w:sz="0" w:space="0" w:color="auto"/>
            <w:bottom w:val="none" w:sz="0" w:space="0" w:color="auto"/>
            <w:right w:val="none" w:sz="0" w:space="0" w:color="auto"/>
          </w:divBdr>
        </w:div>
        <w:div w:id="1061559744">
          <w:marLeft w:val="0"/>
          <w:marRight w:val="0"/>
          <w:marTop w:val="0"/>
          <w:marBottom w:val="0"/>
          <w:divBdr>
            <w:top w:val="none" w:sz="0" w:space="0" w:color="auto"/>
            <w:left w:val="none" w:sz="0" w:space="0" w:color="auto"/>
            <w:bottom w:val="none" w:sz="0" w:space="0" w:color="auto"/>
            <w:right w:val="none" w:sz="0" w:space="0" w:color="auto"/>
          </w:divBdr>
        </w:div>
        <w:div w:id="1713726531">
          <w:marLeft w:val="0"/>
          <w:marRight w:val="0"/>
          <w:marTop w:val="0"/>
          <w:marBottom w:val="0"/>
          <w:divBdr>
            <w:top w:val="none" w:sz="0" w:space="0" w:color="auto"/>
            <w:left w:val="none" w:sz="0" w:space="0" w:color="auto"/>
            <w:bottom w:val="none" w:sz="0" w:space="0" w:color="auto"/>
            <w:right w:val="none" w:sz="0" w:space="0" w:color="auto"/>
          </w:divBdr>
        </w:div>
      </w:divsChild>
    </w:div>
    <w:div w:id="748693234">
      <w:bodyDiv w:val="1"/>
      <w:marLeft w:val="0"/>
      <w:marRight w:val="0"/>
      <w:marTop w:val="0"/>
      <w:marBottom w:val="0"/>
      <w:divBdr>
        <w:top w:val="none" w:sz="0" w:space="0" w:color="auto"/>
        <w:left w:val="none" w:sz="0" w:space="0" w:color="auto"/>
        <w:bottom w:val="none" w:sz="0" w:space="0" w:color="auto"/>
        <w:right w:val="none" w:sz="0" w:space="0" w:color="auto"/>
      </w:divBdr>
    </w:div>
    <w:div w:id="908155245">
      <w:bodyDiv w:val="1"/>
      <w:marLeft w:val="0"/>
      <w:marRight w:val="0"/>
      <w:marTop w:val="0"/>
      <w:marBottom w:val="0"/>
      <w:divBdr>
        <w:top w:val="none" w:sz="0" w:space="0" w:color="auto"/>
        <w:left w:val="none" w:sz="0" w:space="0" w:color="auto"/>
        <w:bottom w:val="none" w:sz="0" w:space="0" w:color="auto"/>
        <w:right w:val="none" w:sz="0" w:space="0" w:color="auto"/>
      </w:divBdr>
    </w:div>
    <w:div w:id="20888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7/20210301" TargetMode="External"/><Relationship Id="rId13" Type="http://schemas.openxmlformats.org/officeDocument/2006/relationships/hyperlink" Target="https://www.slov-lex.sk/pravne-predpisy/SK/ZZ/2005/7/20210301" TargetMode="External"/><Relationship Id="rId18" Type="http://schemas.openxmlformats.org/officeDocument/2006/relationships/hyperlink" Target="https://www.slov-lex.sk/pravne-predpisy/SK/ZZ/2006/27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lov-lex.sk/pravne-predpisy/SK/ZZ/2005/7/20210301" TargetMode="External"/><Relationship Id="rId12" Type="http://schemas.openxmlformats.org/officeDocument/2006/relationships/hyperlink" Target="https://www.slov-lex.sk/pravne-predpisy/SK/ZZ/2005/7/20210301" TargetMode="External"/><Relationship Id="rId17" Type="http://schemas.openxmlformats.org/officeDocument/2006/relationships/hyperlink" Target="https://www.slov-lex.sk/pravne-predpisy/SK/ZZ/2006/275/" TargetMode="External"/><Relationship Id="rId2" Type="http://schemas.openxmlformats.org/officeDocument/2006/relationships/styles" Target="styles.xml"/><Relationship Id="rId16" Type="http://schemas.openxmlformats.org/officeDocument/2006/relationships/hyperlink" Target="https://www.slov-lex.sk/pravne-predpisy/SK/ZZ/2006/2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05/7/20210301" TargetMode="External"/><Relationship Id="rId5" Type="http://schemas.openxmlformats.org/officeDocument/2006/relationships/footnotes" Target="footnotes.xml"/><Relationship Id="rId15" Type="http://schemas.openxmlformats.org/officeDocument/2006/relationships/hyperlink" Target="https://www.slov-lex.sk/pravne-predpisy/SK/ZZ/2006/275/" TargetMode="External"/><Relationship Id="rId10" Type="http://schemas.openxmlformats.org/officeDocument/2006/relationships/hyperlink" Target="https://www.slov-lex.sk/pravne-predpisy/SK/ZZ/2005/7/20210301" TargetMode="External"/><Relationship Id="rId19" Type="http://schemas.openxmlformats.org/officeDocument/2006/relationships/hyperlink" Target="https://www.slov-lex.sk/pravne-predpisy/SK/ZZ/2006/275/" TargetMode="External"/><Relationship Id="rId4" Type="http://schemas.openxmlformats.org/officeDocument/2006/relationships/webSettings" Target="webSettings.xml"/><Relationship Id="rId9" Type="http://schemas.openxmlformats.org/officeDocument/2006/relationships/hyperlink" Target="https://www.slov-lex.sk/pravne-predpisy/SK/ZZ/2005/7/20210301" TargetMode="External"/><Relationship Id="rId14" Type="http://schemas.openxmlformats.org/officeDocument/2006/relationships/hyperlink" Target="https://www.slov-lex.sk/pravne-predpisy/SK/ZZ/2005/30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10485</Words>
  <Characters>59771</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2025-04-25T05:47:00Z</dcterms:created>
  <dcterms:modified xsi:type="dcterms:W3CDTF">2025-05-06T07:56:00Z</dcterms:modified>
</cp:coreProperties>
</file>