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EA" w:rsidRPr="00F70903" w:rsidRDefault="00090BEA" w:rsidP="00E51890">
      <w:pPr>
        <w:jc w:val="center"/>
        <w:rPr>
          <w:b/>
          <w:caps/>
          <w:spacing w:val="30"/>
        </w:rPr>
      </w:pPr>
      <w:r w:rsidRPr="00F70903">
        <w:rPr>
          <w:b/>
          <w:caps/>
          <w:spacing w:val="30"/>
        </w:rPr>
        <w:t>Dôvodová správa</w:t>
      </w:r>
    </w:p>
    <w:p w:rsidR="00090BEA" w:rsidRPr="00A46C04" w:rsidRDefault="00090BEA" w:rsidP="00E51890">
      <w:pPr>
        <w:jc w:val="center"/>
        <w:rPr>
          <w:b/>
          <w:u w:val="single"/>
        </w:rPr>
      </w:pPr>
    </w:p>
    <w:p w:rsidR="00090BEA" w:rsidRPr="00A46C04" w:rsidRDefault="00090BEA" w:rsidP="00E51890">
      <w:pPr>
        <w:jc w:val="center"/>
        <w:rPr>
          <w:b/>
          <w:u w:val="single"/>
        </w:rPr>
      </w:pPr>
    </w:p>
    <w:p w:rsidR="00090BEA" w:rsidRPr="00F70903" w:rsidRDefault="00090BEA" w:rsidP="00E51890">
      <w:pPr>
        <w:pStyle w:val="Odsekzoznamu"/>
        <w:widowControl/>
        <w:numPr>
          <w:ilvl w:val="0"/>
          <w:numId w:val="2"/>
        </w:numPr>
        <w:adjustRightInd/>
        <w:rPr>
          <w:b/>
        </w:rPr>
      </w:pPr>
      <w:r w:rsidRPr="00F70903">
        <w:rPr>
          <w:b/>
        </w:rPr>
        <w:t>Všeobecná časť</w:t>
      </w:r>
    </w:p>
    <w:p w:rsidR="00090BEA" w:rsidRPr="00A46C04" w:rsidRDefault="00090BEA" w:rsidP="00E51890">
      <w:pPr>
        <w:jc w:val="both"/>
      </w:pPr>
    </w:p>
    <w:p w:rsidR="00C46A03" w:rsidRDefault="00C10E06" w:rsidP="00E51890">
      <w:pPr>
        <w:pStyle w:val="Normlnywebov"/>
        <w:spacing w:before="0" w:beforeAutospacing="0" w:after="0" w:afterAutospacing="0"/>
        <w:jc w:val="both"/>
      </w:pPr>
      <w:r>
        <w:tab/>
      </w:r>
      <w:r w:rsidR="008A09A1">
        <w:t xml:space="preserve">Vláda Slovenskej republiky </w:t>
      </w:r>
      <w:r w:rsidR="008A09A1">
        <w:rPr>
          <w:lang w:eastAsia="cs-CZ"/>
        </w:rPr>
        <w:t xml:space="preserve">predkladá na rokovanie </w:t>
      </w:r>
      <w:r w:rsidR="008A09A1">
        <w:t>Národnej rady Slovenskej republiky</w:t>
      </w:r>
      <w:r w:rsidR="00650341">
        <w:rPr>
          <w:lang w:eastAsia="cs-CZ"/>
        </w:rPr>
        <w:t xml:space="preserve"> </w:t>
      </w:r>
      <w:bookmarkStart w:id="0" w:name="_GoBack"/>
      <w:bookmarkEnd w:id="0"/>
      <w:r w:rsidR="008A09A1">
        <w:rPr>
          <w:lang w:eastAsia="cs-CZ"/>
        </w:rPr>
        <w:t xml:space="preserve">vládny </w:t>
      </w:r>
      <w:r w:rsidR="008A09A1">
        <w:t>návrh zákona,</w:t>
      </w:r>
      <w:r w:rsidR="00D677F7">
        <w:t xml:space="preserve"> ktorým sa mení a dopĺňa zákon č. 7/2005 Z. z. o konkurze a reštrukturalizácii a o zmene a doplnení niektorých zákonov v znení neskorších predpisov a </w:t>
      </w:r>
      <w:r w:rsidR="00FB3B3F" w:rsidRPr="00FB3B3F">
        <w:t xml:space="preserve">ktorým sa menia a dopĺňajú niektoré zákony </w:t>
      </w:r>
      <w:r w:rsidR="00D677F7">
        <w:t xml:space="preserve"> (ďalej len „návrh zákona“). </w:t>
      </w:r>
    </w:p>
    <w:p w:rsidR="00C46A03" w:rsidRDefault="00C46A03" w:rsidP="00E51890">
      <w:pPr>
        <w:pStyle w:val="Normlnywebov"/>
        <w:spacing w:before="0" w:beforeAutospacing="0" w:after="0" w:afterAutospacing="0"/>
        <w:jc w:val="both"/>
      </w:pPr>
    </w:p>
    <w:p w:rsidR="00D677F7" w:rsidRDefault="00D677F7" w:rsidP="00AA689B">
      <w:pPr>
        <w:pStyle w:val="Normlnywebov"/>
        <w:spacing w:before="0" w:beforeAutospacing="0" w:after="0" w:afterAutospacing="0"/>
        <w:ind w:firstLine="708"/>
        <w:jc w:val="both"/>
      </w:pPr>
      <w:r>
        <w:t>Návrh zákona sa predkladá v súlade s Plánom legislatívnych úloh vlády Slovenskej republiky na rok 2025.</w:t>
      </w:r>
    </w:p>
    <w:p w:rsidR="00C10E06" w:rsidRPr="00652842" w:rsidRDefault="00C10E06" w:rsidP="00E51890">
      <w:pPr>
        <w:pStyle w:val="Normlnywebov"/>
        <w:spacing w:before="0" w:beforeAutospacing="0" w:after="0" w:afterAutospacing="0"/>
        <w:jc w:val="both"/>
      </w:pPr>
      <w:r>
        <w:t xml:space="preserve"> </w:t>
      </w:r>
    </w:p>
    <w:p w:rsidR="00C10E06" w:rsidRDefault="00C10E06" w:rsidP="00E51890">
      <w:pPr>
        <w:pStyle w:val="Normlnywebov"/>
        <w:spacing w:before="0" w:beforeAutospacing="0" w:after="0" w:afterAutospacing="0"/>
        <w:jc w:val="both"/>
      </w:pPr>
      <w:r w:rsidRPr="00652842">
        <w:tab/>
      </w:r>
      <w:r w:rsidR="00D677F7">
        <w:t>Základným cieľom predkladaného návrhu zákona je zefektívniť insolvenčné procesy tým, že sa odstraňujú niektoré administratívne povinnosti a súčasne je cieľom vysporiadať sa s aktuálnymi aplikačnými problémami. Navrhované zmeny majú za cieľ najmä reagovať na aktuálne potreby praxe a odstrániť aplikačné nejasnosti, ako aj niektoré výkladové nezrovnalosti naprieč celým insolvenčným právom. V neposlednom rade je cieľom navrhovanej právnej úpravy aj precizovanie právnej úpravy vzhľadom na funkcionalitu registra predinsolvenčných, likvidačných a insolvenčných konaní.</w:t>
      </w:r>
    </w:p>
    <w:p w:rsidR="00C10E06" w:rsidRDefault="00C10E06" w:rsidP="00E51890">
      <w:pPr>
        <w:pStyle w:val="Normlnywebov"/>
        <w:spacing w:before="0" w:beforeAutospacing="0" w:after="0" w:afterAutospacing="0"/>
        <w:jc w:val="both"/>
      </w:pPr>
    </w:p>
    <w:p w:rsidR="00DC1511" w:rsidRDefault="00C10E06" w:rsidP="00E51890">
      <w:pPr>
        <w:ind w:firstLine="360"/>
        <w:jc w:val="both"/>
      </w:pPr>
      <w:r>
        <w:tab/>
      </w:r>
      <w:r w:rsidR="002A2992">
        <w:t>Návrhom zákona sa rozširuje právna úprava fikcie zmluvnej pokuty, odstraňuje sa administratívna náročnosť preukazovania ďalšieho veriteľa pri predpokladanom úpadku v prípade veriteľského návrhu na vyhlásenie konkurzu, upravuje sa proces malého konkurzu, odstraňujú sa niektoré administratívne požiadavky, ako osvedčovanie podpisov, upravuje sa konštruovanie a hlasovanie veriteľského výboru, dochádza k spresneniu právnej úpravy výmeny správcu a tiež k spresneniu nezrovnalostí pri ustanovení správcu v prípade konverzie reštrukturalizácie na konkurz, dochádza k úpravám smerujúcim k zjednodušeniu predkladania reštrukturalizačného plánu a k ďalším úpravám, ktoré smerujú k proklamovanému cieľu návrhu zákona, upravujú sa podmienky a rozširujú sa možnosti pri speňažovaní majetku v oddlžení, dochádza k rozšíreniu oprávnených osôb na výkup majetku z konkurznej podstaty, zavádza sa úprava súvisiaca s komoditami a elektrickou energiou. Súčasne dochádza k úpravám v súvisiacich predpisoch, napr</w:t>
      </w:r>
      <w:r w:rsidR="0061687C">
        <w:t xml:space="preserve">íklad </w:t>
      </w:r>
      <w:r w:rsidR="002A2992">
        <w:t>v Obchodnom zákonníku sa zosúlaďuje ponímanie spriaznených osôb obdobne, ako v konkurze, v zákone č. 8/2005 Z. z. o správcov a o zmene a doplnení niektorých zákonov dochádza k úpravám vo vzťahu ku kreovaniu tzv. špeciálnej komisie, odstraňujú sa niektoré administratívne povinnosti. V zákone č. 111/2022 Z. z. o riešení hroziaceho úpadku a o zmene a doplnení niektorých zákonov taktiež dochádza k súvisiacim zmenám.</w:t>
      </w:r>
    </w:p>
    <w:p w:rsidR="00E465AF" w:rsidRDefault="00E465AF" w:rsidP="00E51890">
      <w:pPr>
        <w:pStyle w:val="Normlnywebov"/>
        <w:spacing w:before="0" w:beforeAutospacing="0" w:after="0" w:afterAutospacing="0"/>
        <w:jc w:val="both"/>
      </w:pPr>
    </w:p>
    <w:p w:rsidR="00E465AF" w:rsidRPr="000D7DFA" w:rsidRDefault="00E465AF" w:rsidP="00E51890">
      <w:pPr>
        <w:pStyle w:val="Normlnywebov"/>
        <w:spacing w:before="0" w:beforeAutospacing="0" w:after="0" w:afterAutospacing="0"/>
        <w:jc w:val="both"/>
      </w:pPr>
      <w:r>
        <w:tab/>
        <w:t xml:space="preserve">Nakoľko návrhom </w:t>
      </w:r>
      <w:r w:rsidR="002A2992">
        <w:t>zákona dochádza aj</w:t>
      </w:r>
      <w:r>
        <w:t xml:space="preserve"> k zmene a doplneniu ustanovení, ktorými sa transponovala </w:t>
      </w:r>
      <w:r w:rsidR="00033F5B">
        <w:t>s</w:t>
      </w:r>
      <w:r w:rsidRPr="000D7DFA">
        <w:t xml:space="preserve">mernica </w:t>
      </w:r>
      <w:r w:rsidRPr="000D7DFA">
        <w:rPr>
          <w:shd w:val="clear" w:color="auto" w:fill="FFFFFF"/>
        </w:rPr>
        <w:t>Európskeho parlamentu a Rady (EÚ) 2019/1023 z 20. júna 2019 o rámcoch preventívnej reštrukturalizácie, o oddlžení a diskvalifikácii a o opatreniach na zvýšenie účinnosti reštrukturalizačných, konkurzných a oddlžovacích konaní a o zmene smernice (EÚ) 2017/1132 (Smernica o reštrukturalizácii a insolvencii) (Ú. v. EÚ L 172, 26. 6. 2019)</w:t>
      </w:r>
      <w:r>
        <w:rPr>
          <w:shd w:val="clear" w:color="auto" w:fill="FFFFFF"/>
        </w:rPr>
        <w:t>, súčasťou materiálu je</w:t>
      </w:r>
      <w:r w:rsidR="00D677F7">
        <w:rPr>
          <w:shd w:val="clear" w:color="auto" w:fill="FFFFFF"/>
        </w:rPr>
        <w:t xml:space="preserve"> taktiež upravená tabuľka zhody</w:t>
      </w:r>
      <w:r w:rsidRPr="000D7DFA">
        <w:rPr>
          <w:shd w:val="clear" w:color="auto" w:fill="FFFFFF"/>
        </w:rPr>
        <w:t>.</w:t>
      </w:r>
    </w:p>
    <w:p w:rsidR="00090BEA" w:rsidRPr="0073551A" w:rsidRDefault="00090BEA" w:rsidP="00E51890">
      <w:pPr>
        <w:jc w:val="both"/>
        <w:rPr>
          <w:rStyle w:val="Zstupntext"/>
          <w:iCs/>
          <w:color w:val="000000"/>
        </w:rPr>
      </w:pPr>
    </w:p>
    <w:p w:rsidR="00DC1511" w:rsidRDefault="00DC1511" w:rsidP="00E51890">
      <w:pPr>
        <w:pStyle w:val="Normlnywebov"/>
        <w:spacing w:before="0" w:beforeAutospacing="0" w:after="0" w:afterAutospacing="0"/>
        <w:jc w:val="both"/>
      </w:pPr>
      <w:r>
        <w:tab/>
      </w:r>
      <w:r w:rsidRPr="0073551A">
        <w:t>Účinnosť predkladanéh</w:t>
      </w:r>
      <w:r w:rsidR="00D677F7">
        <w:t>o návrhu zákona sa navrhuje od 1</w:t>
      </w:r>
      <w:r w:rsidRPr="0073551A">
        <w:t xml:space="preserve">. </w:t>
      </w:r>
      <w:r w:rsidR="00D677F7">
        <w:t>októbra</w:t>
      </w:r>
      <w:r w:rsidR="002A2992">
        <w:t xml:space="preserve"> </w:t>
      </w:r>
      <w:r w:rsidR="00566DBC">
        <w:t>2025</w:t>
      </w:r>
      <w:r w:rsidR="002A2992">
        <w:t>.</w:t>
      </w:r>
    </w:p>
    <w:p w:rsidR="00E51890" w:rsidRPr="0073551A" w:rsidRDefault="00E51890" w:rsidP="00E51890">
      <w:pPr>
        <w:pStyle w:val="Normlnywebov"/>
        <w:spacing w:before="0" w:beforeAutospacing="0" w:after="0" w:afterAutospacing="0"/>
        <w:jc w:val="both"/>
      </w:pPr>
    </w:p>
    <w:p w:rsidR="00090BEA" w:rsidRDefault="00BD4141" w:rsidP="00E51890">
      <w:pPr>
        <w:pStyle w:val="Normlnywebov"/>
        <w:spacing w:before="0" w:beforeAutospacing="0" w:after="0" w:afterAutospacing="0"/>
        <w:ind w:firstLine="708"/>
        <w:jc w:val="both"/>
      </w:pPr>
      <w:r>
        <w:t xml:space="preserve">Návrh zákona predpokladá </w:t>
      </w:r>
      <w:r w:rsidR="00090BEA" w:rsidRPr="0073551A">
        <w:t>pozitívny</w:t>
      </w:r>
      <w:r>
        <w:t xml:space="preserve"> aj negatívny</w:t>
      </w:r>
      <w:r w:rsidR="00090BEA" w:rsidRPr="0073551A">
        <w:t xml:space="preserve"> vplyv na podnikateľské prostredie</w:t>
      </w:r>
      <w:r w:rsidR="00DC1511">
        <w:t xml:space="preserve"> </w:t>
      </w:r>
      <w:r>
        <w:t>a pozitívne sociálne vplyvy</w:t>
      </w:r>
      <w:r w:rsidR="00DC1511">
        <w:t>.</w:t>
      </w:r>
      <w:r w:rsidR="00090BEA" w:rsidRPr="0073551A">
        <w:t xml:space="preserve"> Návrh zákona nezakladá</w:t>
      </w:r>
      <w:r w:rsidR="008A62C7">
        <w:t xml:space="preserve"> vplyvy na rozpočet verejnej správy, </w:t>
      </w:r>
      <w:r w:rsidR="008A62C7">
        <w:lastRenderedPageBreak/>
        <w:t>vplyvy na limit verejných výdavkov, vplyvy na informatizáciu spoločnosti,</w:t>
      </w:r>
      <w:r w:rsidR="00090BEA" w:rsidRPr="0073551A">
        <w:t xml:space="preserve"> vplyvy na životné prostredie</w:t>
      </w:r>
      <w:r w:rsidR="008A62C7">
        <w:t xml:space="preserve">, </w:t>
      </w:r>
      <w:r w:rsidR="004B73D8">
        <w:t>vplyvy na služby verejnej správy pre občana</w:t>
      </w:r>
      <w:r w:rsidR="00DC1511">
        <w:t xml:space="preserve"> a vplyvy</w:t>
      </w:r>
      <w:r w:rsidR="00090BEA" w:rsidRPr="0073551A">
        <w:t> na manželstvo, rodičovstvo a rodinu.</w:t>
      </w:r>
    </w:p>
    <w:p w:rsidR="00E51890" w:rsidRDefault="00E51890" w:rsidP="00E51890">
      <w:pPr>
        <w:pStyle w:val="Normlnywebov"/>
        <w:spacing w:before="0" w:beforeAutospacing="0" w:after="0" w:afterAutospacing="0"/>
        <w:ind w:firstLine="708"/>
        <w:jc w:val="both"/>
      </w:pPr>
    </w:p>
    <w:p w:rsidR="00E51890" w:rsidRDefault="00090BEA" w:rsidP="00E51890">
      <w:pPr>
        <w:pStyle w:val="Normlnywebov"/>
        <w:spacing w:before="0" w:beforeAutospacing="0" w:after="0" w:afterAutospacing="0"/>
        <w:ind w:firstLine="708"/>
      </w:pPr>
      <w:r>
        <w:t>Návrh zákona nie je predmetom vnútrokomunitárneho pripomienkového konania.</w:t>
      </w:r>
    </w:p>
    <w:p w:rsidR="00090BEA" w:rsidRDefault="00090BEA" w:rsidP="00E51890">
      <w:pPr>
        <w:pStyle w:val="Normlnywebov"/>
        <w:spacing w:before="0" w:beforeAutospacing="0" w:after="0" w:afterAutospacing="0"/>
        <w:ind w:firstLine="708"/>
      </w:pPr>
      <w:r>
        <w:t> </w:t>
      </w:r>
    </w:p>
    <w:p w:rsidR="00090BEA" w:rsidRDefault="00090BEA" w:rsidP="00E51890">
      <w:pPr>
        <w:pStyle w:val="Normlnywebov"/>
        <w:spacing w:before="0" w:beforeAutospacing="0" w:after="0" w:afterAutospacing="0"/>
        <w:ind w:firstLine="708"/>
        <w:jc w:val="both"/>
      </w:pPr>
      <w:r>
        <w:t>Návrh zákona je v súlade s Ústavou Slovenskej republiky, ústavnými zákonmi, nálezmi Ústavného súdu, medzinárodnými zmluvami, ktorými je Slovenská republika viazaná a zákonmi a súčasne je v súlade s právom Európskej únie.</w:t>
      </w:r>
    </w:p>
    <w:p w:rsidR="00E51890" w:rsidRDefault="00E51890" w:rsidP="00E51890">
      <w:pPr>
        <w:pStyle w:val="Normlnywebov"/>
        <w:spacing w:before="0" w:beforeAutospacing="0" w:after="0" w:afterAutospacing="0"/>
        <w:jc w:val="both"/>
      </w:pPr>
    </w:p>
    <w:p w:rsidR="000029B8" w:rsidRDefault="000029B8" w:rsidP="00FC1F94">
      <w:pPr>
        <w:widowControl/>
        <w:adjustRightInd/>
      </w:pPr>
    </w:p>
    <w:sectPr w:rsidR="000029B8" w:rsidSect="00564E0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472" w:rsidRDefault="00116472">
      <w:r>
        <w:separator/>
      </w:r>
    </w:p>
  </w:endnote>
  <w:endnote w:type="continuationSeparator" w:id="0">
    <w:p w:rsidR="00116472" w:rsidRDefault="0011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472" w:rsidRDefault="00116472">
      <w:r>
        <w:separator/>
      </w:r>
    </w:p>
  </w:footnote>
  <w:footnote w:type="continuationSeparator" w:id="0">
    <w:p w:rsidR="00116472" w:rsidRDefault="0011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F2CE2"/>
    <w:multiLevelType w:val="hybridMultilevel"/>
    <w:tmpl w:val="04928E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51BE4"/>
    <w:multiLevelType w:val="hybridMultilevel"/>
    <w:tmpl w:val="2A487EF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EA"/>
    <w:rsid w:val="000029B8"/>
    <w:rsid w:val="0002522B"/>
    <w:rsid w:val="00030A91"/>
    <w:rsid w:val="00033F5B"/>
    <w:rsid w:val="00047050"/>
    <w:rsid w:val="00090BEA"/>
    <w:rsid w:val="00116472"/>
    <w:rsid w:val="00117557"/>
    <w:rsid w:val="001F4B03"/>
    <w:rsid w:val="002720C1"/>
    <w:rsid w:val="002869BA"/>
    <w:rsid w:val="002A248B"/>
    <w:rsid w:val="002A2992"/>
    <w:rsid w:val="002B4659"/>
    <w:rsid w:val="002B47C5"/>
    <w:rsid w:val="002D1B6C"/>
    <w:rsid w:val="002F6950"/>
    <w:rsid w:val="003079D5"/>
    <w:rsid w:val="00363A37"/>
    <w:rsid w:val="00371371"/>
    <w:rsid w:val="003975AE"/>
    <w:rsid w:val="003B1002"/>
    <w:rsid w:val="003B3E84"/>
    <w:rsid w:val="00412E41"/>
    <w:rsid w:val="00416012"/>
    <w:rsid w:val="004B73D8"/>
    <w:rsid w:val="00512237"/>
    <w:rsid w:val="00566786"/>
    <w:rsid w:val="00566DBC"/>
    <w:rsid w:val="00593126"/>
    <w:rsid w:val="00613716"/>
    <w:rsid w:val="0061687C"/>
    <w:rsid w:val="00650341"/>
    <w:rsid w:val="006A6397"/>
    <w:rsid w:val="006B5A62"/>
    <w:rsid w:val="006F23F6"/>
    <w:rsid w:val="00701317"/>
    <w:rsid w:val="0073795C"/>
    <w:rsid w:val="00763784"/>
    <w:rsid w:val="0078675E"/>
    <w:rsid w:val="007E0912"/>
    <w:rsid w:val="007F6039"/>
    <w:rsid w:val="0081323C"/>
    <w:rsid w:val="008339F5"/>
    <w:rsid w:val="00853D98"/>
    <w:rsid w:val="00883EE3"/>
    <w:rsid w:val="008A09A1"/>
    <w:rsid w:val="008A62C7"/>
    <w:rsid w:val="008D4A3C"/>
    <w:rsid w:val="00914A9F"/>
    <w:rsid w:val="009350D8"/>
    <w:rsid w:val="009A3568"/>
    <w:rsid w:val="009E59B4"/>
    <w:rsid w:val="009E6702"/>
    <w:rsid w:val="009F6A76"/>
    <w:rsid w:val="00A44CC9"/>
    <w:rsid w:val="00A522AD"/>
    <w:rsid w:val="00AA689B"/>
    <w:rsid w:val="00B446F5"/>
    <w:rsid w:val="00BD4141"/>
    <w:rsid w:val="00C10E06"/>
    <w:rsid w:val="00C46A03"/>
    <w:rsid w:val="00D677F7"/>
    <w:rsid w:val="00DC1511"/>
    <w:rsid w:val="00E465AF"/>
    <w:rsid w:val="00E51890"/>
    <w:rsid w:val="00E759FF"/>
    <w:rsid w:val="00F6154C"/>
    <w:rsid w:val="00F70903"/>
    <w:rsid w:val="00FB3B3F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E23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BEA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090B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0B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090BEA"/>
    <w:pPr>
      <w:widowControl/>
      <w:adjustRightInd/>
      <w:spacing w:before="100" w:beforeAutospacing="1" w:after="100" w:afterAutospacing="1"/>
    </w:pPr>
  </w:style>
  <w:style w:type="character" w:styleId="Zstupntext">
    <w:name w:val="Placeholder Text"/>
    <w:basedOn w:val="Predvolenpsmoodseku"/>
    <w:uiPriority w:val="99"/>
    <w:rsid w:val="00090BEA"/>
    <w:rPr>
      <w:rFonts w:cs="Times New Roman"/>
      <w:color w:val="808080"/>
    </w:rPr>
  </w:style>
  <w:style w:type="paragraph" w:styleId="Odsekzoznamu">
    <w:name w:val="List Paragraph"/>
    <w:basedOn w:val="Normlny"/>
    <w:uiPriority w:val="34"/>
    <w:qFormat/>
    <w:rsid w:val="00F7090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6A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6A03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522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22A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2025-05-05T07:36:00Z</dcterms:created>
  <dcterms:modified xsi:type="dcterms:W3CDTF">2025-05-07T07:55:00Z</dcterms:modified>
</cp:coreProperties>
</file>