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P="004E41B6">
      <w:pPr>
        <w:jc w:val="center"/>
        <w:rPr>
          <w:b/>
          <w:bCs/>
          <w:sz w:val="24"/>
          <w:szCs w:val="24"/>
          <w:lang w:val="sk-SK"/>
        </w:rPr>
      </w:pPr>
    </w:p>
    <w:p w:rsidR="004E41B6" w:rsidRPr="00202734" w:rsidP="004E41B6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</w:p>
    <w:p w:rsidR="004E41B6" w:rsidRPr="00202734" w:rsidP="004E41B6">
      <w:pPr>
        <w:jc w:val="center"/>
        <w:rPr>
          <w:rFonts w:ascii="Calibri" w:hAnsi="Calibri" w:cs="Calibri"/>
          <w:b/>
          <w:bCs/>
          <w:sz w:val="24"/>
          <w:szCs w:val="24"/>
          <w:lang w:val="sk-SK"/>
        </w:rPr>
      </w:pPr>
      <w:r w:rsidRPr="00202734">
        <w:rPr>
          <w:rFonts w:ascii="Calibri" w:hAnsi="Calibri" w:cs="Calibri"/>
          <w:b/>
          <w:bCs/>
          <w:sz w:val="24"/>
          <w:szCs w:val="24"/>
          <w:lang w:val="sk-SK"/>
        </w:rPr>
        <w:t>Predkladacia správa</w:t>
      </w:r>
    </w:p>
    <w:p w:rsidR="004E41B6" w:rsidRPr="00202734" w:rsidP="004E41B6">
      <w:pPr>
        <w:jc w:val="center"/>
        <w:rPr>
          <w:rFonts w:ascii="Calibri" w:hAnsi="Calibri" w:cs="Calibri"/>
          <w:sz w:val="24"/>
          <w:szCs w:val="24"/>
          <w:lang w:val="sk-SK"/>
        </w:rPr>
      </w:pPr>
    </w:p>
    <w:p w:rsidR="004E41B6" w:rsidRPr="00202734" w:rsidP="004E41B6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:rsidR="00061BE0" w:rsidRPr="00202734" w:rsidP="004E41B6">
      <w:pPr>
        <w:jc w:val="both"/>
        <w:rPr>
          <w:rFonts w:ascii="Calibri" w:hAnsi="Calibri" w:cs="Calibri"/>
          <w:sz w:val="24"/>
          <w:szCs w:val="24"/>
          <w:lang w:val="sk-SK"/>
        </w:rPr>
      </w:pPr>
      <w:r w:rsidRPr="00202734" w:rsidR="004E41B6">
        <w:rPr>
          <w:rFonts w:ascii="Calibri" w:hAnsi="Calibri" w:cs="Calibri"/>
          <w:sz w:val="24"/>
          <w:szCs w:val="24"/>
          <w:lang w:val="sk-SK"/>
        </w:rPr>
        <w:tab/>
        <w:t xml:space="preserve">Ústav pamäti národa na základe § 12 ods. 5 zákona č. 553/2002 Z. z. o sprístupnení dokumentov o činnosti bezpečnostných zložiek štátu 1939 – </w:t>
      </w:r>
      <w:smartTag w:uri="urn:schemas-microsoft-com:office:smarttags" w:element="metricconverter">
        <w:smartTagPr>
          <w:attr w:name="ProductID" w:val="1989 a"/>
        </w:smartTagPr>
        <w:r w:rsidRPr="00202734" w:rsidR="004E41B6">
          <w:rPr>
            <w:rFonts w:ascii="Calibri" w:hAnsi="Calibri" w:cs="Calibri"/>
            <w:sz w:val="24"/>
            <w:szCs w:val="24"/>
            <w:lang w:val="sk-SK"/>
          </w:rPr>
          <w:t>1989 a</w:t>
        </w:r>
      </w:smartTag>
      <w:r w:rsidRPr="00202734" w:rsidR="004E41B6">
        <w:rPr>
          <w:rFonts w:ascii="Calibri" w:hAnsi="Calibri" w:cs="Calibri"/>
          <w:sz w:val="24"/>
          <w:szCs w:val="24"/>
          <w:lang w:val="sk-SK"/>
        </w:rPr>
        <w:t xml:space="preserve"> o založení </w:t>
      </w:r>
      <w:r w:rsidRPr="00202734" w:rsidR="00A87A16">
        <w:rPr>
          <w:rFonts w:ascii="Calibri" w:hAnsi="Calibri" w:cs="Calibri"/>
          <w:sz w:val="24"/>
          <w:szCs w:val="24"/>
          <w:lang w:val="sk-SK"/>
        </w:rPr>
        <w:t>Ú</w:t>
      </w:r>
      <w:r w:rsidRPr="00202734" w:rsidR="004E41B6">
        <w:rPr>
          <w:rFonts w:ascii="Calibri" w:hAnsi="Calibri" w:cs="Calibri"/>
          <w:sz w:val="24"/>
          <w:szCs w:val="24"/>
          <w:lang w:val="sk-SK"/>
        </w:rPr>
        <w:t>stavu pamäti národa a o doplnení niektorých zákonov (zákon o pamäti n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 xml:space="preserve">ároda) predkladá Ročnú účtovnú </w:t>
      </w:r>
      <w:r w:rsidRPr="00202734" w:rsidR="004E41B6">
        <w:rPr>
          <w:rFonts w:ascii="Calibri" w:hAnsi="Calibri" w:cs="Calibri"/>
          <w:sz w:val="24"/>
          <w:szCs w:val="24"/>
          <w:lang w:val="sk-SK"/>
        </w:rPr>
        <w:t xml:space="preserve">závierku </w:t>
      </w:r>
      <w:r w:rsidRPr="00202734" w:rsidR="00606AA8">
        <w:rPr>
          <w:rFonts w:ascii="Calibri" w:hAnsi="Calibri" w:cs="Calibri"/>
          <w:sz w:val="24"/>
          <w:szCs w:val="24"/>
          <w:lang w:val="sk-SK"/>
        </w:rPr>
        <w:t>Ústavu pamäti národa za rok 20</w:t>
      </w:r>
      <w:r w:rsidRPr="00202734" w:rsidR="0040764C">
        <w:rPr>
          <w:rFonts w:ascii="Calibri" w:hAnsi="Calibri" w:cs="Calibri"/>
          <w:sz w:val="24"/>
          <w:szCs w:val="24"/>
          <w:lang w:val="sk-SK"/>
        </w:rPr>
        <w:t>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4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 xml:space="preserve">. Predložená ročná účtovná </w:t>
      </w:r>
      <w:r w:rsidRPr="00202734" w:rsidR="004E41B6">
        <w:rPr>
          <w:rFonts w:ascii="Calibri" w:hAnsi="Calibri" w:cs="Calibri"/>
          <w:sz w:val="24"/>
          <w:szCs w:val="24"/>
          <w:lang w:val="sk-SK"/>
        </w:rPr>
        <w:t>závierka podáva prehľad o stave hospodárenia ústavu za rok 20</w:t>
      </w:r>
      <w:r w:rsidRPr="00202734" w:rsidR="0040764C">
        <w:rPr>
          <w:rFonts w:ascii="Calibri" w:hAnsi="Calibri" w:cs="Calibri"/>
          <w:sz w:val="24"/>
          <w:szCs w:val="24"/>
          <w:lang w:val="sk-SK"/>
        </w:rPr>
        <w:t>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4</w:t>
      </w:r>
      <w:r w:rsidRPr="00202734" w:rsidR="004E41B6">
        <w:rPr>
          <w:rFonts w:ascii="Calibri" w:hAnsi="Calibri" w:cs="Calibri"/>
          <w:sz w:val="24"/>
          <w:szCs w:val="24"/>
          <w:lang w:val="sk-SK"/>
        </w:rPr>
        <w:t>.</w:t>
      </w:r>
    </w:p>
    <w:p w:rsidR="004E41B6" w:rsidRPr="00202734" w:rsidP="004E41B6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:rsidR="004E41B6" w:rsidRPr="00202734" w:rsidP="004E41B6">
      <w:pPr>
        <w:jc w:val="both"/>
        <w:rPr>
          <w:rFonts w:ascii="Calibri" w:hAnsi="Calibri" w:cs="Calibri"/>
          <w:color w:val="FF0000"/>
          <w:sz w:val="24"/>
          <w:szCs w:val="24"/>
          <w:lang w:val="sk-SK"/>
        </w:rPr>
      </w:pPr>
      <w:r w:rsidRPr="00202734" w:rsidR="00D35181">
        <w:rPr>
          <w:rFonts w:ascii="Calibri" w:hAnsi="Calibri" w:cs="Calibri"/>
          <w:sz w:val="24"/>
          <w:szCs w:val="24"/>
          <w:lang w:val="sk-SK"/>
        </w:rPr>
        <w:tab/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R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>očn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ú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 xml:space="preserve"> účtovn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ú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>
        <w:rPr>
          <w:rFonts w:ascii="Calibri" w:hAnsi="Calibri" w:cs="Calibri"/>
          <w:sz w:val="24"/>
          <w:szCs w:val="24"/>
          <w:lang w:val="sk-SK"/>
        </w:rPr>
        <w:t>závierk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u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vypracovala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Správn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>a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rad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>a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Ústavu pamäti národa </w:t>
      </w:r>
      <w:r w:rsidRPr="00202734" w:rsidR="003C1742">
        <w:rPr>
          <w:rFonts w:ascii="Calibri" w:hAnsi="Calibri" w:cs="Calibri"/>
          <w:sz w:val="24"/>
          <w:szCs w:val="24"/>
          <w:lang w:val="sk-SK"/>
        </w:rPr>
        <w:t xml:space="preserve">dňa 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br/>
        <w:t>28</w:t>
      </w:r>
      <w:r w:rsidRPr="00202734" w:rsidR="003C1742">
        <w:rPr>
          <w:rFonts w:ascii="Calibri" w:hAnsi="Calibri" w:cs="Calibri"/>
          <w:sz w:val="24"/>
          <w:szCs w:val="24"/>
          <w:lang w:val="sk-SK"/>
        </w:rPr>
        <w:t>.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 w:rsidR="0006078F">
        <w:rPr>
          <w:rFonts w:ascii="Calibri" w:hAnsi="Calibri" w:cs="Calibri"/>
          <w:sz w:val="24"/>
          <w:szCs w:val="24"/>
          <w:lang w:val="sk-SK"/>
        </w:rPr>
        <w:t>marca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 xml:space="preserve"> 20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5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 xml:space="preserve">. 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 xml:space="preserve">Správna rada prerokovala </w:t>
      </w:r>
      <w:r w:rsidRPr="00202734" w:rsidR="00BB3E91">
        <w:rPr>
          <w:rFonts w:ascii="Calibri" w:hAnsi="Calibri" w:cs="Calibri"/>
          <w:sz w:val="24"/>
          <w:szCs w:val="24"/>
          <w:lang w:val="sk-SK"/>
        </w:rPr>
        <w:t>r</w:t>
      </w:r>
      <w:r w:rsidRPr="00202734" w:rsidR="00061BE0">
        <w:rPr>
          <w:rFonts w:ascii="Calibri" w:hAnsi="Calibri" w:cs="Calibri"/>
          <w:sz w:val="24"/>
          <w:szCs w:val="24"/>
          <w:lang w:val="sk-SK"/>
        </w:rPr>
        <w:t>očnú účtovnú závierku</w:t>
      </w:r>
      <w:r w:rsidRPr="00202734" w:rsidR="00061BE0">
        <w:rPr>
          <w:rFonts w:ascii="Calibri" w:hAnsi="Calibri" w:cs="Calibri"/>
          <w:sz w:val="24"/>
          <w:szCs w:val="24"/>
        </w:rPr>
        <w:t xml:space="preserve"> </w:t>
      </w:r>
      <w:r w:rsidRPr="00202734" w:rsidR="00A87A16">
        <w:rPr>
          <w:rFonts w:ascii="Calibri" w:hAnsi="Calibri" w:cs="Calibri"/>
          <w:sz w:val="24"/>
          <w:szCs w:val="24"/>
          <w:lang w:val="sk-SK"/>
        </w:rPr>
        <w:t>v</w:t>
      </w:r>
      <w:r w:rsidRPr="00202734" w:rsidR="00FC1BE0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>
        <w:rPr>
          <w:rFonts w:ascii="Calibri" w:hAnsi="Calibri" w:cs="Calibri"/>
          <w:sz w:val="24"/>
          <w:szCs w:val="24"/>
          <w:lang w:val="sk-SK"/>
        </w:rPr>
        <w:t>Dozorn</w:t>
      </w:r>
      <w:r w:rsidRPr="00202734" w:rsidR="00A87A16">
        <w:rPr>
          <w:rFonts w:ascii="Calibri" w:hAnsi="Calibri" w:cs="Calibri"/>
          <w:sz w:val="24"/>
          <w:szCs w:val="24"/>
          <w:lang w:val="sk-SK"/>
        </w:rPr>
        <w:t>ej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rad</w:t>
      </w:r>
      <w:r w:rsidRPr="00202734" w:rsidR="00A87A16">
        <w:rPr>
          <w:rFonts w:ascii="Calibri" w:hAnsi="Calibri" w:cs="Calibri"/>
          <w:sz w:val="24"/>
          <w:szCs w:val="24"/>
          <w:lang w:val="sk-SK"/>
        </w:rPr>
        <w:t>e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Ústavu pamäti národa dňa 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28</w:t>
      </w:r>
      <w:r w:rsidRPr="00202734" w:rsidR="00CC52A4">
        <w:rPr>
          <w:rFonts w:ascii="Calibri" w:hAnsi="Calibri" w:cs="Calibri"/>
          <w:sz w:val="24"/>
          <w:szCs w:val="24"/>
          <w:lang w:val="sk-SK"/>
        </w:rPr>
        <w:t xml:space="preserve">. 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marca</w:t>
      </w:r>
      <w:r w:rsidRPr="00202734" w:rsidR="00CC52A4">
        <w:rPr>
          <w:rFonts w:ascii="Calibri" w:hAnsi="Calibri" w:cs="Calibri"/>
          <w:sz w:val="24"/>
          <w:szCs w:val="24"/>
          <w:lang w:val="sk-SK"/>
        </w:rPr>
        <w:t xml:space="preserve"> 20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5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.</w:t>
      </w:r>
      <w:r w:rsidRPr="00202734">
        <w:rPr>
          <w:rFonts w:ascii="Calibri" w:hAnsi="Calibri" w:cs="Calibri"/>
          <w:color w:val="FF0000"/>
          <w:sz w:val="24"/>
          <w:szCs w:val="24"/>
          <w:lang w:val="sk-SK"/>
        </w:rPr>
        <w:t xml:space="preserve"> </w:t>
      </w:r>
    </w:p>
    <w:p w:rsidR="004E41B6" w:rsidRPr="00202734" w:rsidP="004E41B6">
      <w:pPr>
        <w:jc w:val="both"/>
        <w:rPr>
          <w:rFonts w:ascii="Calibri" w:hAnsi="Calibri" w:cs="Calibri"/>
          <w:sz w:val="24"/>
          <w:szCs w:val="24"/>
          <w:lang w:val="sk-SK"/>
        </w:rPr>
      </w:pPr>
    </w:p>
    <w:p w:rsidR="004E41B6" w:rsidRPr="00202734" w:rsidP="004E41B6">
      <w:pPr>
        <w:ind w:firstLine="708"/>
        <w:jc w:val="both"/>
        <w:rPr>
          <w:rFonts w:ascii="Calibri" w:hAnsi="Calibri" w:cs="Calibri"/>
          <w:sz w:val="24"/>
          <w:szCs w:val="24"/>
          <w:lang w:val="sk-SK"/>
        </w:rPr>
      </w:pPr>
      <w:r w:rsidRPr="00202734" w:rsidR="00D35181">
        <w:rPr>
          <w:rFonts w:ascii="Calibri" w:hAnsi="Calibri" w:cs="Calibri"/>
          <w:sz w:val="24"/>
          <w:szCs w:val="24"/>
          <w:lang w:val="sk-SK"/>
        </w:rPr>
        <w:t>Ročn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ú účtovnú</w:t>
      </w:r>
      <w:r w:rsidRPr="00202734" w:rsidR="00D35181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>
        <w:rPr>
          <w:rFonts w:ascii="Calibri" w:hAnsi="Calibri" w:cs="Calibri"/>
          <w:sz w:val="24"/>
          <w:szCs w:val="24"/>
          <w:lang w:val="sk-SK"/>
        </w:rPr>
        <w:t>závierk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u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Ústavu pamäti národa za rok 20</w:t>
      </w:r>
      <w:r w:rsidRPr="00202734" w:rsidR="0040764C">
        <w:rPr>
          <w:rFonts w:ascii="Calibri" w:hAnsi="Calibri" w:cs="Calibri"/>
          <w:sz w:val="24"/>
          <w:szCs w:val="24"/>
          <w:lang w:val="sk-SK"/>
        </w:rPr>
        <w:t>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4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 xml:space="preserve"> </w:t>
      </w:r>
      <w:r w:rsidRPr="00202734" w:rsidR="007925A2">
        <w:rPr>
          <w:rFonts w:ascii="Calibri" w:hAnsi="Calibri" w:cs="Calibri"/>
          <w:sz w:val="24"/>
          <w:szCs w:val="24"/>
          <w:lang w:val="sk-SK"/>
        </w:rPr>
        <w:t>vza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la</w:t>
      </w:r>
      <w:r w:rsidRPr="00202734" w:rsidR="007925A2">
        <w:rPr>
          <w:rFonts w:ascii="Calibri" w:hAnsi="Calibri" w:cs="Calibri"/>
          <w:sz w:val="24"/>
          <w:szCs w:val="24"/>
          <w:lang w:val="sk-SK"/>
        </w:rPr>
        <w:t xml:space="preserve"> na vedomie 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v</w:t>
      </w:r>
      <w:r w:rsidRPr="00202734">
        <w:rPr>
          <w:rFonts w:ascii="Calibri" w:hAnsi="Calibri" w:cs="Calibri"/>
          <w:sz w:val="24"/>
          <w:szCs w:val="24"/>
          <w:lang w:val="sk-SK"/>
        </w:rPr>
        <w:t>lád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>a</w:t>
      </w:r>
      <w:r w:rsidRPr="00202734">
        <w:rPr>
          <w:rFonts w:ascii="Calibri" w:hAnsi="Calibri" w:cs="Calibri"/>
          <w:sz w:val="24"/>
          <w:szCs w:val="24"/>
          <w:lang w:val="sk-SK"/>
        </w:rPr>
        <w:t xml:space="preserve"> Slovenskej republiky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 xml:space="preserve"> dňa 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7. apríla</w:t>
      </w:r>
      <w:r w:rsidRPr="00202734" w:rsidR="00B3473A">
        <w:rPr>
          <w:rFonts w:ascii="Calibri" w:hAnsi="Calibri" w:cs="Calibri"/>
          <w:sz w:val="24"/>
          <w:szCs w:val="24"/>
          <w:lang w:val="sk-SK"/>
        </w:rPr>
        <w:t xml:space="preserve"> 202</w:t>
      </w:r>
      <w:r w:rsidRPr="00202734" w:rsidR="00202734">
        <w:rPr>
          <w:rFonts w:ascii="Calibri" w:hAnsi="Calibri" w:cs="Calibri"/>
          <w:sz w:val="24"/>
          <w:szCs w:val="24"/>
          <w:lang w:val="sk-SK"/>
        </w:rPr>
        <w:t>5</w:t>
      </w:r>
      <w:r w:rsidRPr="00202734">
        <w:rPr>
          <w:rFonts w:ascii="Calibri" w:hAnsi="Calibri" w:cs="Calibri"/>
          <w:sz w:val="24"/>
          <w:szCs w:val="24"/>
          <w:shd w:val="clear" w:color="auto" w:fill="FFFFFF"/>
        </w:rPr>
        <w:t>.</w:t>
      </w:r>
    </w:p>
    <w:p w:rsidR="001C6019" w:rsidRPr="00202734">
      <w:pPr>
        <w:rPr>
          <w:rFonts w:ascii="Calibri" w:hAnsi="Calibri" w:cs="Calibri"/>
          <w:lang w:val="sk-SK"/>
        </w:rPr>
      </w:pPr>
    </w:p>
    <w:sectPr w:rsidSect="001C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1B6"/>
    <w:rsid w:val="0006078F"/>
    <w:rsid w:val="00061BE0"/>
    <w:rsid w:val="00153263"/>
    <w:rsid w:val="001C6019"/>
    <w:rsid w:val="00202734"/>
    <w:rsid w:val="00242BA4"/>
    <w:rsid w:val="00253CBF"/>
    <w:rsid w:val="002B7870"/>
    <w:rsid w:val="00330599"/>
    <w:rsid w:val="003C1742"/>
    <w:rsid w:val="0040764C"/>
    <w:rsid w:val="004842E6"/>
    <w:rsid w:val="0048634A"/>
    <w:rsid w:val="004C6B93"/>
    <w:rsid w:val="004E41B6"/>
    <w:rsid w:val="004F270A"/>
    <w:rsid w:val="00606AA8"/>
    <w:rsid w:val="006418C1"/>
    <w:rsid w:val="00654179"/>
    <w:rsid w:val="007925A2"/>
    <w:rsid w:val="00897383"/>
    <w:rsid w:val="00A87A16"/>
    <w:rsid w:val="00A908A0"/>
    <w:rsid w:val="00B15631"/>
    <w:rsid w:val="00B3473A"/>
    <w:rsid w:val="00BB3E91"/>
    <w:rsid w:val="00CC52A4"/>
    <w:rsid w:val="00D35181"/>
    <w:rsid w:val="00E143D1"/>
    <w:rsid w:val="00EF6FB5"/>
    <w:rsid w:val="00F80782"/>
    <w:rsid w:val="00FC1BE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4E41B6"/>
    <w:pPr>
      <w:widowControl w:val="0"/>
      <w:suppressAutoHyphens/>
    </w:pPr>
    <w:rPr>
      <w:rFonts w:ascii="Times New Roman" w:eastAsia="Times New Roman" w:hAnsi="Times New Roman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UPN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Candráková</dc:creator>
  <cp:lastModifiedBy>martinkovicova</cp:lastModifiedBy>
  <cp:revision>14</cp:revision>
  <cp:lastPrinted>2015-05-20T09:33:00Z</cp:lastPrinted>
  <dcterms:created xsi:type="dcterms:W3CDTF">2018-05-24T08:42:00Z</dcterms:created>
  <dcterms:modified xsi:type="dcterms:W3CDTF">2025-04-22T12:58:00Z</dcterms:modified>
</cp:coreProperties>
</file>