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13B89" w:rsidR="00C13B89">
        <w:rPr>
          <w:szCs w:val="22"/>
        </w:rPr>
        <w:t>KNR-ORGA-4098/2024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C3C7A">
        <w:t>861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BC3C7A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C3C7A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13B89" w:rsidR="00C13B89">
        <w:rPr>
          <w:rFonts w:cs="Arial"/>
        </w:rPr>
        <w:t>k vládnemu návrhu zákona o poskytovaní údajov na účel adresnej energopomoci (tlač 774)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</w:t>
      </w:r>
      <w:r>
        <w:rPr>
          <w:rFonts w:cs="Arial"/>
          <w:b/>
          <w:sz w:val="28"/>
          <w:szCs w:val="28"/>
        </w:rPr>
        <w:t>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13B89">
        <w:rPr>
          <w:rFonts w:cs="Arial"/>
        </w:rPr>
        <w:t>vládny návrh</w:t>
      </w:r>
      <w:r w:rsidRPr="00C13B89" w:rsidR="00C13B89">
        <w:rPr>
          <w:rFonts w:cs="Arial"/>
        </w:rPr>
        <w:t xml:space="preserve"> zákona o poskytovaní údajov na účel adresnej energopomoci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BC3C7A" w:rsidRPr="00BC3C7A" w:rsidP="00BC3C7A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BC3C7A">
        <w:rPr>
          <w:rFonts w:cs="Arial"/>
          <w:szCs w:val="22"/>
        </w:rPr>
        <w:t>Ri</w:t>
      </w:r>
      <w:r w:rsidRPr="00BC3C7A">
        <w:rPr>
          <w:rFonts w:cs="Arial"/>
          <w:szCs w:val="22"/>
        </w:rPr>
        <w:t xml:space="preserve">chard  R a š i   v. r. </w:t>
      </w:r>
    </w:p>
    <w:p w:rsidR="00BC3C7A" w:rsidRPr="00BC3C7A" w:rsidP="00BC3C7A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BC3C7A">
        <w:rPr>
          <w:rFonts w:cs="Arial"/>
          <w:szCs w:val="22"/>
        </w:rPr>
        <w:t xml:space="preserve">   predseda</w:t>
      </w:r>
    </w:p>
    <w:p w:rsidR="00F3087A" w:rsidP="00BC3C7A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BC3C7A" w:rsidR="00BC3C7A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84E7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84E7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4E77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3C7A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0E14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68</cp:revision>
  <cp:lastPrinted>2024-04-15T08:14:00Z</cp:lastPrinted>
  <dcterms:created xsi:type="dcterms:W3CDTF">2022-11-24T12:39:00Z</dcterms:created>
  <dcterms:modified xsi:type="dcterms:W3CDTF">2025-04-09T14:36:00Z</dcterms:modified>
</cp:coreProperties>
</file>