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BF7C54" w:rsidRPr="00DE6BD9" w:rsidRDefault="00BF7C54" w:rsidP="00BF7C5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BF7C54" w:rsidRPr="003C0DDF" w:rsidRDefault="00BF7C54" w:rsidP="00BF7C54">
      <w:pPr>
        <w:jc w:val="both"/>
        <w:rPr>
          <w:b/>
          <w:bCs/>
          <w:sz w:val="20"/>
          <w:szCs w:val="20"/>
        </w:rPr>
      </w:pPr>
    </w:p>
    <w:p w:rsidR="000B5C89" w:rsidRPr="008A301A" w:rsidRDefault="000B5C89" w:rsidP="000B5C89">
      <w:pPr>
        <w:jc w:val="both"/>
      </w:pPr>
      <w:r w:rsidRPr="00087CA6">
        <w:t>Č.: KNR-VSV-4354/2025/</w:t>
      </w:r>
      <w: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301A">
        <w:rPr>
          <w:sz w:val="22"/>
          <w:szCs w:val="22"/>
        </w:rPr>
        <w:tab/>
      </w:r>
      <w:r w:rsidR="008A301A">
        <w:rPr>
          <w:sz w:val="22"/>
          <w:szCs w:val="22"/>
        </w:rPr>
        <w:tab/>
      </w:r>
      <w:r w:rsidRPr="008A301A">
        <w:rPr>
          <w:b/>
        </w:rPr>
        <w:t>29.</w:t>
      </w:r>
      <w:r w:rsidRPr="008A301A">
        <w:t xml:space="preserve"> schôdza výboru</w:t>
      </w:r>
    </w:p>
    <w:p w:rsidR="000B5C89" w:rsidRDefault="000B5C89" w:rsidP="000B5C89">
      <w:pPr>
        <w:jc w:val="center"/>
        <w:rPr>
          <w:b/>
          <w:bCs/>
        </w:rPr>
      </w:pPr>
    </w:p>
    <w:p w:rsidR="000B5C89" w:rsidRDefault="00D824A1" w:rsidP="000B5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</w:t>
      </w:r>
    </w:p>
    <w:p w:rsidR="000B5C89" w:rsidRDefault="000B5C89" w:rsidP="000B5C89">
      <w:pPr>
        <w:jc w:val="center"/>
        <w:rPr>
          <w:b/>
          <w:bCs/>
          <w:sz w:val="16"/>
          <w:szCs w:val="16"/>
        </w:rPr>
      </w:pPr>
    </w:p>
    <w:p w:rsidR="000B5C89" w:rsidRDefault="000B5C89" w:rsidP="000B5C89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0B5C89" w:rsidRDefault="000B5C89" w:rsidP="000B5C89">
      <w:pPr>
        <w:jc w:val="center"/>
        <w:rPr>
          <w:b/>
        </w:rPr>
      </w:pPr>
    </w:p>
    <w:p w:rsidR="000B5C89" w:rsidRDefault="000B5C89" w:rsidP="000B5C89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0B5C89" w:rsidRDefault="000B5C89" w:rsidP="000B5C89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0B5C89" w:rsidRDefault="000B5C89" w:rsidP="000B5C89">
      <w:pPr>
        <w:jc w:val="center"/>
        <w:rPr>
          <w:b/>
          <w:bCs/>
        </w:rPr>
      </w:pPr>
      <w:r>
        <w:rPr>
          <w:b/>
          <w:bCs/>
        </w:rPr>
        <w:t xml:space="preserve">z </w:t>
      </w:r>
      <w:r w:rsidR="008A301A">
        <w:rPr>
          <w:b/>
          <w:bCs/>
        </w:rPr>
        <w:t>10</w:t>
      </w:r>
      <w:r>
        <w:rPr>
          <w:b/>
          <w:bCs/>
        </w:rPr>
        <w:t>. apríla 2025</w:t>
      </w:r>
    </w:p>
    <w:p w:rsidR="000B5C89" w:rsidRDefault="000B5C89" w:rsidP="00BF7C54">
      <w:pPr>
        <w:tabs>
          <w:tab w:val="left" w:pos="709"/>
          <w:tab w:val="left" w:pos="964"/>
        </w:tabs>
        <w:spacing w:line="276" w:lineRule="auto"/>
        <w:jc w:val="both"/>
        <w:rPr>
          <w:rFonts w:cs="Arial"/>
          <w:noProof/>
        </w:rPr>
      </w:pPr>
    </w:p>
    <w:p w:rsidR="000B5C89" w:rsidRPr="000B5C89" w:rsidRDefault="000B5C89" w:rsidP="00BF7C54">
      <w:pPr>
        <w:tabs>
          <w:tab w:val="left" w:pos="709"/>
          <w:tab w:val="left" w:pos="964"/>
        </w:tabs>
        <w:spacing w:line="276" w:lineRule="auto"/>
        <w:jc w:val="both"/>
        <w:rPr>
          <w:rFonts w:cs="Arial"/>
          <w:noProof/>
        </w:rPr>
      </w:pPr>
    </w:p>
    <w:p w:rsidR="00BF7C54" w:rsidRPr="000B5C89" w:rsidRDefault="008A301A" w:rsidP="00BF7C54">
      <w:pPr>
        <w:tabs>
          <w:tab w:val="left" w:pos="709"/>
          <w:tab w:val="left" w:pos="964"/>
        </w:tabs>
        <w:spacing w:line="276" w:lineRule="auto"/>
        <w:jc w:val="both"/>
        <w:rPr>
          <w:b/>
        </w:rPr>
      </w:pPr>
      <w:r>
        <w:rPr>
          <w:rFonts w:cs="Arial"/>
          <w:noProof/>
        </w:rPr>
        <w:t xml:space="preserve">k </w:t>
      </w:r>
      <w:r w:rsidR="00BF7C54" w:rsidRPr="000B5C89">
        <w:rPr>
          <w:rFonts w:cs="Arial"/>
          <w:noProof/>
        </w:rPr>
        <w:t>vládnemu návrhu zákona,</w:t>
      </w:r>
      <w:r w:rsidR="00BF7C54" w:rsidRPr="000B5C89">
        <w:rPr>
          <w:rFonts w:cs="Arial"/>
        </w:rPr>
        <w:t xml:space="preserve"> </w:t>
      </w:r>
      <w:r w:rsidR="00C12B9F" w:rsidRPr="000B5C89">
        <w:rPr>
          <w:rFonts w:cs="Arial"/>
          <w:noProof/>
        </w:rPr>
        <w:t xml:space="preserve">ktorým sa mení a dopĺňa zákon č. 222/2022 Z. z. o štátnej podpore nájomného bývania a o zmene a doplnení niektorých zákonov v znení neskorších predpisov a ktorým sa menia a dopĺňajú niektoré zákony  </w:t>
      </w:r>
      <w:r w:rsidR="00C12B9F" w:rsidRPr="000B5C89">
        <w:rPr>
          <w:rFonts w:cs="Arial"/>
          <w:b/>
          <w:noProof/>
        </w:rPr>
        <w:t>(tlač 797</w:t>
      </w:r>
      <w:r w:rsidR="00BF7C54" w:rsidRPr="000B5C89">
        <w:rPr>
          <w:rFonts w:cs="Arial"/>
          <w:b/>
        </w:rPr>
        <w:t>)</w:t>
      </w:r>
    </w:p>
    <w:p w:rsidR="00BF7C54" w:rsidRPr="000B5C89" w:rsidRDefault="00BF7C54" w:rsidP="00BF7C54">
      <w:pPr>
        <w:tabs>
          <w:tab w:val="left" w:pos="709"/>
          <w:tab w:val="left" w:pos="964"/>
        </w:tabs>
        <w:spacing w:line="276" w:lineRule="auto"/>
        <w:jc w:val="both"/>
      </w:pP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BF7C54" w:rsidRPr="00E4639D" w:rsidRDefault="00BF7C54" w:rsidP="00BF7C54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BF7C54" w:rsidRPr="00E4639D" w:rsidRDefault="00BF7C54" w:rsidP="00BF7C54">
      <w:pPr>
        <w:ind w:left="708"/>
        <w:jc w:val="both"/>
        <w:rPr>
          <w:b/>
        </w:rPr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BF7C54" w:rsidRPr="000B5C89" w:rsidRDefault="00BF7C54" w:rsidP="00C12B9F">
      <w:pPr>
        <w:tabs>
          <w:tab w:val="left" w:pos="709"/>
          <w:tab w:val="left" w:pos="964"/>
        </w:tabs>
        <w:spacing w:line="276" w:lineRule="auto"/>
        <w:jc w:val="both"/>
      </w:pPr>
      <w:r w:rsidRPr="00BF7C54">
        <w:t xml:space="preserve"> </w:t>
      </w:r>
      <w:r w:rsidR="000B5C89">
        <w:tab/>
      </w:r>
      <w:r w:rsidRPr="00BF7C54">
        <w:t xml:space="preserve">     </w:t>
      </w:r>
      <w:r w:rsidRPr="000B5C89">
        <w:t xml:space="preserve">s vládnym návrhom </w:t>
      </w:r>
      <w:r w:rsidRPr="000B5C89">
        <w:rPr>
          <w:color w:val="000000"/>
        </w:rPr>
        <w:t xml:space="preserve">zákona, </w:t>
      </w:r>
      <w:r w:rsidR="00C12B9F" w:rsidRPr="000B5C89">
        <w:rPr>
          <w:rFonts w:cs="Arial"/>
          <w:noProof/>
        </w:rPr>
        <w:t xml:space="preserve">ktorým sa mení a dopĺňa zákon č. 222/2022 Z. z. o štátnej podpore nájomného bývania a o zmene a doplnení niektorých zákonov v znení neskorších predpisov a ktorým sa menia a dopĺňajú niektoré zákony  </w:t>
      </w:r>
      <w:r w:rsidR="00C12B9F" w:rsidRPr="000B5C89">
        <w:rPr>
          <w:rFonts w:cs="Arial"/>
          <w:b/>
          <w:noProof/>
        </w:rPr>
        <w:t>(tlač 797</w:t>
      </w:r>
      <w:r w:rsidR="00C12B9F" w:rsidRPr="000B5C89">
        <w:rPr>
          <w:rFonts w:cs="Arial"/>
          <w:b/>
        </w:rPr>
        <w:t>)</w:t>
      </w:r>
      <w:r w:rsidRPr="000B5C89">
        <w:t>;</w:t>
      </w:r>
    </w:p>
    <w:p w:rsidR="00BF7C54" w:rsidRPr="000B5C89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F7C54" w:rsidRPr="00E4639D" w:rsidRDefault="00BF7C54" w:rsidP="00BF7C54">
      <w:pPr>
        <w:numPr>
          <w:ilvl w:val="0"/>
          <w:numId w:val="5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BF7C54" w:rsidRPr="00E4639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BF7C54" w:rsidRPr="00E64B1D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BF7C54" w:rsidRPr="000B5C89" w:rsidRDefault="00BF7C54" w:rsidP="00C12B9F">
      <w:pPr>
        <w:tabs>
          <w:tab w:val="left" w:pos="709"/>
          <w:tab w:val="left" w:pos="964"/>
        </w:tabs>
        <w:spacing w:line="276" w:lineRule="auto"/>
        <w:jc w:val="both"/>
      </w:pPr>
      <w:r w:rsidRPr="00E4639D">
        <w:tab/>
      </w:r>
      <w:r w:rsidRPr="000B5C89">
        <w:t xml:space="preserve">      vládny návrh </w:t>
      </w:r>
      <w:r w:rsidRPr="000B5C89">
        <w:rPr>
          <w:color w:val="000000"/>
        </w:rPr>
        <w:t xml:space="preserve">zákona, </w:t>
      </w:r>
      <w:r w:rsidR="00C12B9F" w:rsidRPr="000B5C89">
        <w:rPr>
          <w:rFonts w:cs="Arial"/>
          <w:noProof/>
        </w:rPr>
        <w:t xml:space="preserve">ktorým sa mení a dopĺňa zákon č. 222/2022 Z. z. o štátnej podpore nájomného bývania a o zmene a doplnení niektorých zákonov v znení neskorších predpisov a ktorým sa menia a dopĺňajú niektoré zákony  </w:t>
      </w:r>
      <w:r w:rsidR="00C12B9F" w:rsidRPr="000B5C89">
        <w:rPr>
          <w:rFonts w:cs="Arial"/>
          <w:b/>
          <w:noProof/>
        </w:rPr>
        <w:t>(tlač 797</w:t>
      </w:r>
      <w:r w:rsidR="00C12B9F" w:rsidRPr="000B5C89">
        <w:rPr>
          <w:rFonts w:cs="Arial"/>
          <w:b/>
        </w:rPr>
        <w:t xml:space="preserve">) </w:t>
      </w:r>
      <w:r w:rsidRPr="000B5C89">
        <w:rPr>
          <w:b/>
        </w:rPr>
        <w:t>schváliť</w:t>
      </w:r>
      <w:r w:rsidR="008A301A" w:rsidRPr="008A301A">
        <w:t>;</w:t>
      </w:r>
      <w:r w:rsidRPr="000B5C89">
        <w:rPr>
          <w:bCs/>
        </w:rPr>
        <w:t xml:space="preserve"> </w:t>
      </w:r>
    </w:p>
    <w:p w:rsidR="00BF7C54" w:rsidRPr="000E7A4E" w:rsidRDefault="00BF7C54" w:rsidP="00BF7C54"/>
    <w:p w:rsidR="00BF7C54" w:rsidRPr="002D4949" w:rsidRDefault="00BF7C54" w:rsidP="00BF7C54">
      <w:pPr>
        <w:pStyle w:val="Nadpis7"/>
        <w:numPr>
          <w:ilvl w:val="0"/>
          <w:numId w:val="5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BF7C54" w:rsidRPr="002D4949" w:rsidRDefault="00BF7C54" w:rsidP="00BF7C54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BF7C54" w:rsidRPr="002D4949" w:rsidRDefault="00BF7C54" w:rsidP="00BF7C54">
      <w:pPr>
        <w:ind w:left="1080"/>
        <w:rPr>
          <w:b/>
          <w:bCs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predsedu gestorského </w:t>
      </w:r>
      <w:r w:rsidR="00C12B9F">
        <w:t xml:space="preserve">Výboru </w:t>
      </w:r>
      <w:r>
        <w:t>Národnej rady Slovenskej republiky</w:t>
      </w:r>
      <w:r w:rsidR="00C12B9F">
        <w:t xml:space="preserve"> pre hospodárske záležitosti.</w:t>
      </w:r>
      <w:r>
        <w:t xml:space="preserve"> </w:t>
      </w:r>
    </w:p>
    <w:p w:rsidR="00BF7C54" w:rsidRDefault="00BF7C54" w:rsidP="00BF7C54"/>
    <w:p w:rsidR="008A301A" w:rsidRPr="00BF35E2" w:rsidRDefault="008A301A" w:rsidP="00BF7C54"/>
    <w:p w:rsidR="00BF7C54" w:rsidRPr="00FE5B01" w:rsidRDefault="00BF7C54" w:rsidP="00BF7C54">
      <w:pPr>
        <w:spacing w:line="276" w:lineRule="auto"/>
        <w:ind w:left="4248"/>
        <w:jc w:val="center"/>
        <w:rPr>
          <w:b/>
          <w:bCs/>
        </w:rPr>
      </w:pPr>
      <w:r>
        <w:rPr>
          <w:rStyle w:val="Vrazn"/>
        </w:rPr>
        <w:t xml:space="preserve">      </w:t>
      </w:r>
      <w:r w:rsidRPr="00FE5B01">
        <w:rPr>
          <w:rStyle w:val="Vrazn"/>
        </w:rPr>
        <w:t xml:space="preserve">Ján </w:t>
      </w:r>
      <w:r w:rsidRPr="00FE5B01">
        <w:rPr>
          <w:rStyle w:val="Vrazn"/>
          <w:spacing w:val="30"/>
        </w:rPr>
        <w:t>Richter</w:t>
      </w:r>
    </w:p>
    <w:p w:rsidR="00BF7C54" w:rsidRPr="00FE5B01" w:rsidRDefault="00BF7C54" w:rsidP="00BF7C54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7C54" w:rsidRPr="00BF35E2" w:rsidRDefault="00BF7C54" w:rsidP="00BF7C54">
      <w:pPr>
        <w:ind w:left="5664" w:firstLine="708"/>
        <w:rPr>
          <w:rStyle w:val="Vrazn"/>
          <w:sz w:val="16"/>
          <w:szCs w:val="16"/>
        </w:rPr>
      </w:pPr>
    </w:p>
    <w:p w:rsidR="00BF7C54" w:rsidRDefault="00BF7C54" w:rsidP="00BF7C5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7C54" w:rsidRDefault="00BF7C54" w:rsidP="00BF7C54">
      <w:pPr>
        <w:rPr>
          <w:b/>
          <w:bCs/>
        </w:rPr>
      </w:pPr>
      <w:r>
        <w:rPr>
          <w:b/>
          <w:bCs/>
        </w:rPr>
        <w:t>Michal Stuška</w:t>
      </w:r>
    </w:p>
    <w:p w:rsidR="00BF7C54" w:rsidRDefault="00BF7C54" w:rsidP="00BF7C54">
      <w:pPr>
        <w:spacing w:line="276" w:lineRule="auto"/>
        <w:jc w:val="both"/>
        <w:rPr>
          <w:b/>
          <w:bCs/>
          <w:iCs/>
          <w:spacing w:val="30"/>
        </w:rPr>
      </w:pPr>
      <w:bookmarkStart w:id="0" w:name="_GoBack"/>
      <w:bookmarkEnd w:id="0"/>
      <w:r>
        <w:rPr>
          <w:b/>
          <w:bCs/>
        </w:rPr>
        <w:t>Veronika Veslárová</w:t>
      </w:r>
      <w:r>
        <w:rPr>
          <w:color w:val="FF0000"/>
        </w:rPr>
        <w:br w:type="page"/>
      </w:r>
    </w:p>
    <w:sectPr w:rsidR="00BF7C54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FE" w:rsidRDefault="00B24BFE">
      <w:r>
        <w:separator/>
      </w:r>
    </w:p>
  </w:endnote>
  <w:endnote w:type="continuationSeparator" w:id="0">
    <w:p w:rsidR="00B24BFE" w:rsidRDefault="00B2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BF7C5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F680D">
      <w:rPr>
        <w:noProof/>
      </w:rPr>
      <w:t>2</w:t>
    </w:r>
    <w:r>
      <w:fldChar w:fldCharType="end"/>
    </w:r>
  </w:p>
  <w:p w:rsidR="00816C43" w:rsidRDefault="00EF68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FE" w:rsidRDefault="00B24BFE">
      <w:r>
        <w:separator/>
      </w:r>
    </w:p>
  </w:footnote>
  <w:footnote w:type="continuationSeparator" w:id="0">
    <w:p w:rsidR="00B24BFE" w:rsidRDefault="00B2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5D9"/>
    <w:multiLevelType w:val="hybridMultilevel"/>
    <w:tmpl w:val="ADCAC83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5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4"/>
    <w:rsid w:val="000B5C89"/>
    <w:rsid w:val="0014631D"/>
    <w:rsid w:val="00592FA6"/>
    <w:rsid w:val="00810CB0"/>
    <w:rsid w:val="008A301A"/>
    <w:rsid w:val="00B24BFE"/>
    <w:rsid w:val="00B87931"/>
    <w:rsid w:val="00BF7C54"/>
    <w:rsid w:val="00C12B9F"/>
    <w:rsid w:val="00D824A1"/>
    <w:rsid w:val="00EF680D"/>
    <w:rsid w:val="00F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E403F-CFD1-49E2-BAFB-C61543D3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F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BF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BF7C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BF7C5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BF7C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C5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7C5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7C54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BF7C54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BF7C54"/>
    <w:rPr>
      <w:rFonts w:ascii="Arial" w:eastAsia="Times New Roman" w:hAnsi="Arial" w:cs="Arial"/>
      <w:lang w:eastAsia="sk-SK"/>
    </w:rPr>
  </w:style>
  <w:style w:type="character" w:styleId="Vrazn">
    <w:name w:val="Strong"/>
    <w:basedOn w:val="Predvolenpsmoodseku"/>
    <w:uiPriority w:val="22"/>
    <w:qFormat/>
    <w:rsid w:val="00BF7C54"/>
    <w:rPr>
      <w:rFonts w:ascii="Times New Roman" w:hAnsi="Times New Roman" w:cs="Times New Roman"/>
      <w:b/>
    </w:rPr>
  </w:style>
  <w:style w:type="paragraph" w:styleId="Odsekzoznamu">
    <w:name w:val="List Paragraph"/>
    <w:basedOn w:val="Normlny"/>
    <w:link w:val="OdsekzoznamuChar"/>
    <w:uiPriority w:val="34"/>
    <w:qFormat/>
    <w:rsid w:val="00BF7C5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F7C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BF7C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F7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8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80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cp:lastPrinted>2025-04-10T06:50:00Z</cp:lastPrinted>
  <dcterms:created xsi:type="dcterms:W3CDTF">2024-01-08T08:21:00Z</dcterms:created>
  <dcterms:modified xsi:type="dcterms:W3CDTF">2025-04-10T06:50:00Z</dcterms:modified>
</cp:coreProperties>
</file>