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E45099" w:rsidRDefault="00E976A1" w:rsidP="007375F5">
      <w:pPr>
        <w:pStyle w:val="Protokoln"/>
      </w:pPr>
      <w:r w:rsidRPr="00E45099">
        <w:t xml:space="preserve">Číslo: </w:t>
      </w:r>
      <w:r w:rsidR="00E45099" w:rsidRPr="00E45099">
        <w:t>KNR-ORGA-0293/2024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33AF7" w:rsidP="007375F5">
      <w:pPr>
        <w:pStyle w:val="uznesenia"/>
      </w:pPr>
      <w:r>
        <w:t>844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45099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E45099">
        <w:rPr>
          <w:spacing w:val="0"/>
        </w:rPr>
        <w:t xml:space="preserve">z </w:t>
      </w:r>
      <w:r w:rsidR="00533AF7">
        <w:rPr>
          <w:spacing w:val="0"/>
        </w:rPr>
        <w:t>1</w:t>
      </w:r>
      <w:r w:rsidRPr="00E45099">
        <w:rPr>
          <w:spacing w:val="0"/>
        </w:rPr>
        <w:t>.</w:t>
      </w:r>
      <w:r w:rsidR="0065609D" w:rsidRPr="00E45099">
        <w:rPr>
          <w:spacing w:val="0"/>
        </w:rPr>
        <w:t xml:space="preserve"> </w:t>
      </w:r>
      <w:r w:rsidR="00533AF7">
        <w:rPr>
          <w:spacing w:val="0"/>
        </w:rPr>
        <w:t>apríla</w:t>
      </w:r>
      <w:r w:rsidR="00607D5B" w:rsidRPr="00E45099">
        <w:rPr>
          <w:spacing w:val="0"/>
        </w:rPr>
        <w:t xml:space="preserve"> </w:t>
      </w:r>
      <w:r w:rsidR="009E2FB9" w:rsidRPr="00E45099">
        <w:rPr>
          <w:spacing w:val="0"/>
        </w:rPr>
        <w:t>2025</w:t>
      </w:r>
    </w:p>
    <w:p w:rsidR="007375F5" w:rsidRPr="00E45099" w:rsidRDefault="007375F5" w:rsidP="007375F5">
      <w:pPr>
        <w:keepNext w:val="0"/>
        <w:keepLines w:val="0"/>
        <w:widowControl w:val="0"/>
      </w:pPr>
    </w:p>
    <w:p w:rsidR="00911C04" w:rsidRPr="00E45099" w:rsidRDefault="00003681" w:rsidP="00135E11">
      <w:pPr>
        <w:jc w:val="both"/>
      </w:pPr>
      <w:r w:rsidRPr="00E45099">
        <w:rPr>
          <w:rFonts w:cs="Arial"/>
        </w:rPr>
        <w:t xml:space="preserve">k </w:t>
      </w:r>
      <w:r w:rsidR="00E45099" w:rsidRPr="00E45099">
        <w:rPr>
          <w:rFonts w:cs="Arial"/>
        </w:rPr>
        <w:t>vládnemu návrhu zákona, ktorým sa mení a dopĺňa zákon č. 376/2022 Z. z. o profesionálnych náhradných rodičoch a o zmene a doplnení niektorých zákonov a ktorým sa menia a dopĺňajú niektoré zákony (tlač 653)</w:t>
      </w:r>
      <w:r w:rsidR="00690ED4" w:rsidRPr="00E45099">
        <w:rPr>
          <w:rFonts w:cs="Arial"/>
        </w:rPr>
        <w:t xml:space="preserve"> – prvé čítanie</w:t>
      </w:r>
    </w:p>
    <w:p w:rsidR="00645C1A" w:rsidRPr="00E45099" w:rsidRDefault="00645C1A" w:rsidP="007375F5">
      <w:pPr>
        <w:jc w:val="both"/>
      </w:pPr>
    </w:p>
    <w:p w:rsidR="005C313D" w:rsidRPr="00E45099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E45099" w:rsidRDefault="009D1F13" w:rsidP="002846B1">
      <w:pPr>
        <w:widowControl w:val="0"/>
        <w:ind w:left="492" w:firstLine="642"/>
        <w:jc w:val="both"/>
        <w:rPr>
          <w:rFonts w:cs="Arial"/>
        </w:rPr>
      </w:pPr>
      <w:r w:rsidRPr="00E45099">
        <w:rPr>
          <w:rFonts w:cs="Arial"/>
        </w:rPr>
        <w:t>prerokuje uvedený</w:t>
      </w:r>
      <w:r w:rsidR="0046264C" w:rsidRPr="00E45099">
        <w:rPr>
          <w:rFonts w:cs="Arial"/>
        </w:rPr>
        <w:t xml:space="preserve"> </w:t>
      </w:r>
      <w:r w:rsidR="00BB2191" w:rsidRPr="00E45099">
        <w:rPr>
          <w:rFonts w:cs="Arial"/>
        </w:rPr>
        <w:t xml:space="preserve">vládny </w:t>
      </w:r>
      <w:r w:rsidR="007375F5" w:rsidRPr="00E45099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E45099" w:rsidRDefault="007375F5" w:rsidP="007375F5">
      <w:pPr>
        <w:widowControl w:val="0"/>
        <w:jc w:val="both"/>
        <w:rPr>
          <w:rFonts w:cs="Arial"/>
          <w:b/>
        </w:rPr>
      </w:pPr>
    </w:p>
    <w:p w:rsidR="007375F5" w:rsidRPr="00E45099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E45099">
        <w:rPr>
          <w:rFonts w:cs="Arial"/>
        </w:rPr>
        <w:t>tento</w:t>
      </w:r>
      <w:r w:rsidR="0046264C" w:rsidRPr="00E45099">
        <w:rPr>
          <w:rFonts w:cs="Arial"/>
        </w:rPr>
        <w:t xml:space="preserve"> </w:t>
      </w:r>
      <w:r w:rsidR="00BB2191" w:rsidRPr="00E45099">
        <w:rPr>
          <w:rFonts w:cs="Arial"/>
        </w:rPr>
        <w:t xml:space="preserve">vládny </w:t>
      </w:r>
      <w:r w:rsidR="00F81FA3" w:rsidRPr="00E45099">
        <w:rPr>
          <w:rFonts w:cs="Arial"/>
        </w:rPr>
        <w:t>návrh</w:t>
      </w:r>
      <w:r w:rsidR="00A45BFB" w:rsidRPr="00E45099">
        <w:rPr>
          <w:rFonts w:cs="Arial"/>
        </w:rPr>
        <w:t xml:space="preserve"> </w:t>
      </w:r>
      <w:r w:rsidRPr="00E45099">
        <w:rPr>
          <w:rFonts w:cs="Arial"/>
        </w:rPr>
        <w:t>zákona na prerokovanie</w:t>
      </w:r>
    </w:p>
    <w:p w:rsidR="007375F5" w:rsidRPr="00E45099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Pr="00E4509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E45099">
        <w:rPr>
          <w:rFonts w:cs="Arial"/>
        </w:rPr>
        <w:t>Ústavnoprávnemu výboru Národnej rady Slovenskej republik</w:t>
      </w:r>
      <w:r w:rsidR="00D76BD2" w:rsidRPr="00E45099">
        <w:rPr>
          <w:rFonts w:cs="Arial"/>
        </w:rPr>
        <w:t>y</w:t>
      </w:r>
      <w:r w:rsidR="00CB0EE7" w:rsidRPr="00E45099">
        <w:rPr>
          <w:rFonts w:cs="Arial"/>
        </w:rPr>
        <w:t xml:space="preserve"> </w:t>
      </w:r>
    </w:p>
    <w:p w:rsidR="00DC1215" w:rsidRPr="00E45099" w:rsidRDefault="000500D9" w:rsidP="009E63F2">
      <w:pPr>
        <w:widowControl w:val="0"/>
        <w:ind w:left="1134"/>
        <w:jc w:val="both"/>
        <w:rPr>
          <w:rFonts w:cs="Arial"/>
        </w:rPr>
      </w:pPr>
      <w:r w:rsidRPr="00E45099">
        <w:rPr>
          <w:rFonts w:cs="Arial"/>
        </w:rPr>
        <w:t>Výboru Národnej rady Slovenskej r</w:t>
      </w:r>
      <w:r w:rsidR="00D23A1C" w:rsidRPr="00E45099">
        <w:rPr>
          <w:rFonts w:cs="Arial"/>
        </w:rPr>
        <w:t xml:space="preserve">epubliky pre </w:t>
      </w:r>
      <w:r w:rsidR="00E45099" w:rsidRPr="00E45099">
        <w:rPr>
          <w:rFonts w:cs="Arial"/>
        </w:rPr>
        <w:t xml:space="preserve">financie a rozpočet </w:t>
      </w:r>
      <w:r w:rsidR="00DC1215" w:rsidRPr="00E45099">
        <w:rPr>
          <w:rFonts w:cs="Arial"/>
        </w:rPr>
        <w:t>a</w:t>
      </w:r>
    </w:p>
    <w:p w:rsidR="00A45BFB" w:rsidRPr="00E45099" w:rsidRDefault="00DC1215" w:rsidP="009E63F2">
      <w:pPr>
        <w:widowControl w:val="0"/>
        <w:ind w:left="1134"/>
        <w:jc w:val="both"/>
        <w:rPr>
          <w:rFonts w:cs="Arial"/>
        </w:rPr>
      </w:pPr>
      <w:r w:rsidRPr="00E45099">
        <w:rPr>
          <w:rFonts w:cs="Arial"/>
        </w:rPr>
        <w:t xml:space="preserve">Výboru Národnej rady Slovenskej republiky pre </w:t>
      </w:r>
      <w:r w:rsidR="00E45099" w:rsidRPr="00E45099">
        <w:rPr>
          <w:rFonts w:cs="Arial"/>
        </w:rPr>
        <w:t>sociálne veci</w:t>
      </w:r>
      <w:r w:rsidR="00A40338" w:rsidRPr="00E45099">
        <w:rPr>
          <w:rFonts w:cs="Arial"/>
        </w:rPr>
        <w:t>;</w:t>
      </w:r>
      <w:r w:rsidR="00653B79" w:rsidRPr="00E45099">
        <w:rPr>
          <w:rFonts w:cs="Arial"/>
        </w:rPr>
        <w:t xml:space="preserve"> </w:t>
      </w:r>
    </w:p>
    <w:p w:rsidR="007375F5" w:rsidRPr="00E45099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9A601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E45099" w:rsidRDefault="007375F5" w:rsidP="000500D9">
      <w:pPr>
        <w:ind w:firstLine="1134"/>
        <w:jc w:val="both"/>
      </w:pPr>
      <w:r w:rsidRPr="00E45099">
        <w:t>ako gestorský</w:t>
      </w:r>
      <w:r w:rsidR="00491962" w:rsidRPr="00E45099">
        <w:t xml:space="preserve"> </w:t>
      </w:r>
      <w:r w:rsidR="00A8078D" w:rsidRPr="00E45099">
        <w:t>V</w:t>
      </w:r>
      <w:r w:rsidR="00057590" w:rsidRPr="00E45099">
        <w:t>ýbor Národnej rady Slovenskej republiky</w:t>
      </w:r>
      <w:r w:rsidR="00A8078D" w:rsidRPr="00E45099">
        <w:t xml:space="preserve"> pre </w:t>
      </w:r>
      <w:r w:rsidR="00E45099" w:rsidRPr="00E45099">
        <w:t>sociálne veci</w:t>
      </w:r>
      <w:r w:rsidR="009E2FB9" w:rsidRPr="00E45099">
        <w:t xml:space="preserve"> </w:t>
      </w:r>
      <w:r w:rsidR="00911C04" w:rsidRPr="00E45099">
        <w:t>a</w:t>
      </w:r>
      <w:r w:rsidR="002846B1" w:rsidRPr="00E45099">
        <w:t xml:space="preserve"> lehotu na jeho prerokovanie v </w:t>
      </w:r>
      <w:r w:rsidR="00341ADF" w:rsidRPr="00E45099">
        <w:t>druho</w:t>
      </w:r>
      <w:r w:rsidR="00057590" w:rsidRPr="00E45099">
        <w:t>m čítaní</w:t>
      </w:r>
      <w:r w:rsidR="00DC1215" w:rsidRPr="00E45099">
        <w:t xml:space="preserve"> vo výboroch</w:t>
      </w:r>
      <w:r w:rsidR="009A6015" w:rsidRPr="00E45099">
        <w:t xml:space="preserve"> do 30 dní</w:t>
      </w:r>
      <w:r w:rsidR="00A8078D" w:rsidRPr="00E45099">
        <w:t xml:space="preserve"> a</w:t>
      </w:r>
      <w:r w:rsidR="004A46C0" w:rsidRPr="00E45099">
        <w:t xml:space="preserve"> </w:t>
      </w:r>
      <w:r w:rsidR="00750381" w:rsidRPr="00E45099">
        <w:t xml:space="preserve">v gestorskom výbore </w:t>
      </w:r>
      <w:r w:rsidR="009A6015" w:rsidRPr="00E45099">
        <w:t>do 32 dní odo dňa jeho pridelenia</w:t>
      </w:r>
      <w:r w:rsidR="002846B1" w:rsidRPr="00E45099">
        <w:t>.</w:t>
      </w:r>
    </w:p>
    <w:p w:rsidR="00B4687D" w:rsidRPr="00E45099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Pr="00E45099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Pr="00E45099" w:rsidRDefault="006E2C90" w:rsidP="00E45099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Pr="00E45099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33AF7" w:rsidRPr="00533AF7" w:rsidRDefault="00533AF7" w:rsidP="00533AF7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533AF7">
        <w:rPr>
          <w:rFonts w:cs="Arial"/>
        </w:rPr>
        <w:t xml:space="preserve">Richard  R a š i   v. r. </w:t>
      </w:r>
    </w:p>
    <w:p w:rsidR="00533AF7" w:rsidRPr="00533AF7" w:rsidRDefault="00533AF7" w:rsidP="00533AF7">
      <w:pPr>
        <w:keepNext w:val="0"/>
        <w:keepLines w:val="0"/>
        <w:widowControl w:val="0"/>
        <w:ind w:left="7797" w:hanging="1134"/>
        <w:jc w:val="both"/>
        <w:rPr>
          <w:rFonts w:cs="Arial"/>
        </w:rPr>
      </w:pPr>
      <w:r w:rsidRPr="00533AF7">
        <w:rPr>
          <w:rFonts w:cs="Arial"/>
        </w:rPr>
        <w:t xml:space="preserve">   predseda</w:t>
      </w:r>
    </w:p>
    <w:p w:rsidR="00331FA3" w:rsidRPr="00E45099" w:rsidRDefault="00533AF7" w:rsidP="00533AF7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533AF7">
        <w:rPr>
          <w:rFonts w:cs="Arial"/>
        </w:rPr>
        <w:t>Národnej rady Slovenskej republiky</w:t>
      </w:r>
    </w:p>
    <w:p w:rsidR="00810B16" w:rsidRPr="00E45099" w:rsidRDefault="00810B1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E45099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Overovatelia:</w:t>
      </w:r>
    </w:p>
    <w:p w:rsidR="00810B16" w:rsidRPr="00E45099" w:rsidRDefault="00810B16" w:rsidP="00810B16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Peter K a l i v o d a   v. r.</w:t>
      </w:r>
    </w:p>
    <w:p w:rsidR="009D75E4" w:rsidRPr="00E45099" w:rsidRDefault="00810B16" w:rsidP="00810B16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Zuzana  M e s t e r o v á   v. r.</w:t>
      </w:r>
    </w:p>
    <w:sectPr w:rsidR="009D75E4" w:rsidRPr="00E45099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3681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3AF7"/>
    <w:rsid w:val="005346C6"/>
    <w:rsid w:val="00534A64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10B16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A6015"/>
    <w:rsid w:val="009B0A2E"/>
    <w:rsid w:val="009B15B0"/>
    <w:rsid w:val="009C2A16"/>
    <w:rsid w:val="009D1F13"/>
    <w:rsid w:val="009D75E4"/>
    <w:rsid w:val="009E016B"/>
    <w:rsid w:val="009E2FB9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099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D60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146</cp:revision>
  <cp:lastPrinted>2025-03-19T13:41:00Z</cp:lastPrinted>
  <dcterms:created xsi:type="dcterms:W3CDTF">2022-11-24T09:04:00Z</dcterms:created>
  <dcterms:modified xsi:type="dcterms:W3CDTF">2025-04-04T13:21:00Z</dcterms:modified>
</cp:coreProperties>
</file>