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378A3" w:rsidRDefault="006F381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Dôvodová správa</w:t>
      </w:r>
    </w:p>
    <w:p w14:paraId="00000002" w14:textId="77777777" w:rsidR="000378A3" w:rsidRDefault="006F381F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Všeobecná časť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0251EF7" w14:textId="5B52E299" w:rsidR="00DC097E" w:rsidRDefault="006F381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Poslanec Národnej rady Slovenskej republiky</w:t>
      </w:r>
      <w:r w:rsidR="00DC097E">
        <w:rPr>
          <w:rFonts w:ascii="Times New Roman" w:eastAsia="Times New Roman" w:hAnsi="Times New Roman" w:cs="Times New Roman"/>
          <w:sz w:val="24"/>
          <w:szCs w:val="24"/>
        </w:rPr>
        <w:t xml:space="preserve"> Ľubomír </w:t>
      </w:r>
      <w:proofErr w:type="spellStart"/>
      <w:r w:rsidR="00DC097E">
        <w:rPr>
          <w:rFonts w:ascii="Times New Roman" w:eastAsia="Times New Roman" w:hAnsi="Times New Roman" w:cs="Times New Roman"/>
          <w:sz w:val="24"/>
          <w:szCs w:val="24"/>
        </w:rPr>
        <w:t>Galko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predkladá návrh zákona, ktorým sa </w:t>
      </w:r>
      <w:r w:rsidR="00DC097E" w:rsidRPr="00DC097E">
        <w:rPr>
          <w:rFonts w:ascii="Times New Roman" w:eastAsia="Times New Roman" w:hAnsi="Times New Roman" w:cs="Times New Roman"/>
          <w:color w:val="000000"/>
          <w:sz w:val="24"/>
          <w:szCs w:val="24"/>
        </w:rPr>
        <w:t>ktorým sa dopĺňajú niektoré zákony v súvislosti s uľahčením pomoci chovateľom zvierat a zvýšením informovanosti verejnosti pri nákaze slintačky a</w:t>
      </w:r>
      <w:r w:rsidR="00DC097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C097E" w:rsidRPr="00DC097E">
        <w:rPr>
          <w:rFonts w:ascii="Times New Roman" w:eastAsia="Times New Roman" w:hAnsi="Times New Roman" w:cs="Times New Roman"/>
          <w:color w:val="000000"/>
          <w:sz w:val="24"/>
          <w:szCs w:val="24"/>
        </w:rPr>
        <w:t>krívačky</w:t>
      </w:r>
    </w:p>
    <w:p w14:paraId="00000005" w14:textId="3E7BA44B" w:rsidR="000378A3" w:rsidRDefault="006F381F" w:rsidP="00DA2FD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Cieľom navrhovanej právnej úpravy je </w:t>
      </w:r>
      <w:r w:rsidR="00DA2FD4">
        <w:rPr>
          <w:rFonts w:ascii="Times New Roman" w:eastAsia="Times New Roman" w:hAnsi="Times New Roman" w:cs="Times New Roman"/>
          <w:color w:val="000000"/>
          <w:sz w:val="24"/>
          <w:szCs w:val="24"/>
        </w:rPr>
        <w:t>výrazné zjednodušenie administratívnej záťaže pre chovateľov hospodárskych zvierat pri poskytovaní dotácií ako kompenzácií za utratené zvieratá a súvisiace náklady vyvolané opatreniami štátnej veterinárnej správy v súvislosti s ochorením slintačky a krívačky. Uvedené ciele sa dosahujú novelizáciou zákona č</w:t>
      </w:r>
      <w:r w:rsidR="00DA2FD4" w:rsidRPr="00DA2FD4">
        <w:rPr>
          <w:rFonts w:ascii="Times New Roman" w:eastAsia="Times New Roman" w:hAnsi="Times New Roman" w:cs="Times New Roman"/>
          <w:color w:val="000000"/>
          <w:sz w:val="24"/>
          <w:szCs w:val="24"/>
        </w:rPr>
        <w:t>. 277/2023 Z. z. o poskytovaní dotácií v pôsobnosti Ministerstva pôdohospodárstva a rozvoja vidieka Slovenskej republiky a o zmene a doplnení niektorých zákonov</w:t>
      </w:r>
      <w:r w:rsidR="00DA2F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1C247C" w14:textId="3C821B79" w:rsidR="00DA2FD4" w:rsidRPr="00DA2FD4" w:rsidRDefault="00DA2FD4" w:rsidP="00DA2FD4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Rovnako sa navrhuje zlepšenie informovanosti verejnosti o zamýšľaných miestach hromadných pohrebísk zvierat, a to zavedením povinnosti orgánov veterinárnej správy  informovať 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svojom webovom sídle o mieste pohrebiska zvierat, o ktorých usmrtení rozhodol. Informáciu </w:t>
      </w:r>
      <w:r>
        <w:rPr>
          <w:rFonts w:ascii="Times New Roman" w:eastAsia="Times New Roman" w:hAnsi="Times New Roman" w:cs="Times New Roman"/>
          <w:sz w:val="24"/>
          <w:szCs w:val="24"/>
        </w:rPr>
        <w:t>bude povinný doručiť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aj obci, na území ktorej sa miesto pohrebiska nachádza. </w:t>
      </w:r>
      <w:r>
        <w:rPr>
          <w:rFonts w:ascii="Times New Roman" w:eastAsia="Times New Roman" w:hAnsi="Times New Roman" w:cs="Times New Roman"/>
          <w:sz w:val="24"/>
          <w:szCs w:val="24"/>
        </w:rPr>
        <w:t>Súčasťou informácie bude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aj dokumentácia o vyhodnotení možného vplyvu pohrebiska na zložky životného prostredia a zdravie obyvateľov, ak sa vykonalo</w:t>
      </w:r>
      <w:r>
        <w:rPr>
          <w:rFonts w:ascii="Times New Roman" w:eastAsia="Times New Roman" w:hAnsi="Times New Roman" w:cs="Times New Roman"/>
          <w:sz w:val="24"/>
          <w:szCs w:val="24"/>
        </w:rPr>
        <w:t>. Tieto ciele sa dosahujú novelizáciou z</w:t>
      </w:r>
      <w:r w:rsidRPr="00DA2FD4">
        <w:rPr>
          <w:rFonts w:ascii="Times New Roman" w:eastAsia="Times New Roman" w:hAnsi="Times New Roman" w:cs="Times New Roman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A2FD4">
        <w:rPr>
          <w:rFonts w:ascii="Times New Roman" w:eastAsia="Times New Roman" w:hAnsi="Times New Roman" w:cs="Times New Roman"/>
          <w:sz w:val="24"/>
          <w:szCs w:val="24"/>
        </w:rPr>
        <w:t xml:space="preserve"> č. 39/2007 Z. z. o veterinárnej starostlivosti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Navrhovanou úpravou sa reaguje na oprávnené obavy verejnosti, ktorá nedisponuje dostatočnými informáciami o miestach hromadných pohrebísk. </w:t>
      </w:r>
    </w:p>
    <w:p w14:paraId="00000006" w14:textId="5D5EB8D1" w:rsidR="000378A3" w:rsidRDefault="006F381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Navrhované ust</w:t>
      </w:r>
      <w:r w:rsidR="00DA2FD4">
        <w:rPr>
          <w:rFonts w:ascii="Times New Roman" w:eastAsia="Times New Roman" w:hAnsi="Times New Roman" w:cs="Times New Roman"/>
          <w:color w:val="000000"/>
          <w:sz w:val="24"/>
          <w:szCs w:val="24"/>
        </w:rPr>
        <w:t>anovenia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zákona </w:t>
      </w:r>
      <w:r w:rsidR="00DA2FD4" w:rsidRPr="00DA2F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poskytovaní dotácií v pôsobnosti Ministerstva pôdohospodárstva a rozvoja vidieka Slovenskej republiky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primeraným spôsobom dopĺňa </w:t>
      </w:r>
      <w:r w:rsidR="00DA2F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mechanizmus schvaľovania dotácií. Na dotáciu pre chovateľov zvierat bude právny nárok, stanovuje sa 7 dňová lehota na ich schválenie, vypúšťa sa povinnosť predkladania rôznych dokumentov a potvrdení o nedoplatkoch na daniach a sociálnych odvodoch. Zároveň sa zavádza mechanizmus, aby o možnosti </w:t>
      </w:r>
      <w:r w:rsidR="00376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podať žiadosť bol chovateľ poučený už pri nariadení veterinárnych opatrení, aby orgány veterinárnej správy poskytli chovateľom pomoc pri spisovaní žiadosti a samotné mohli rozhodnúť priamo pri jej podaní aj o jej schválení. Žiadosti o dotácie nad 15 000 eur by tak ako doteraz schvaľovalo ministerstvo pôdohospodárstva. Zároveň sa vypúšťa posudzovanie žiadostí osobitnou komisiou. Návrhom zákona sa garantuje uspokojenie všetkých žiadostí v celej sume oprávnených nákladov ako aj ich prednostné schvaľovanie.  </w:t>
      </w:r>
    </w:p>
    <w:p w14:paraId="0000000A" w14:textId="2E976D94" w:rsidR="000378A3" w:rsidRDefault="006F381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Predkladaný návrh zákona </w:t>
      </w:r>
      <w:r w:rsidR="00376B12">
        <w:rPr>
          <w:rFonts w:ascii="Times New Roman" w:eastAsia="Times New Roman" w:hAnsi="Times New Roman" w:cs="Times New Roman"/>
          <w:sz w:val="24"/>
          <w:szCs w:val="24"/>
        </w:rPr>
        <w:t>zakladá pozitívne aj negatívne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vp</w:t>
      </w:r>
      <w:r w:rsidR="00376B12">
        <w:rPr>
          <w:rFonts w:ascii="Times New Roman" w:eastAsia="Times New Roman" w:hAnsi="Times New Roman" w:cs="Times New Roman"/>
          <w:sz w:val="24"/>
          <w:szCs w:val="24"/>
        </w:rPr>
        <w:t>lyvy na štátny rozpočet a na rozpočet verejnej správy, pozitívne vplyvy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podnikateľské prostredie, nevyvoláva sociálne vplyvy, na </w:t>
      </w:r>
      <w:r w:rsidR="00376B12">
        <w:rPr>
          <w:rFonts w:ascii="Times New Roman" w:eastAsia="Times New Roman" w:hAnsi="Times New Roman" w:cs="Times New Roman"/>
          <w:sz w:val="24"/>
          <w:szCs w:val="24"/>
        </w:rPr>
        <w:t>informatizáciu spoločnosti a má pozitívne vplyvy 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služby verejnej správy pre občana, </w:t>
      </w:r>
      <w:r w:rsidR="00376B12">
        <w:rPr>
          <w:rFonts w:ascii="Times New Roman" w:eastAsia="Times New Roman" w:hAnsi="Times New Roman" w:cs="Times New Roman"/>
          <w:sz w:val="24"/>
          <w:szCs w:val="24"/>
        </w:rPr>
        <w:t xml:space="preserve">nemá žiadne vplyvy </w:t>
      </w:r>
      <w:r>
        <w:rPr>
          <w:rFonts w:ascii="Times New Roman" w:eastAsia="Times New Roman" w:hAnsi="Times New Roman" w:cs="Times New Roman"/>
          <w:sz w:val="24"/>
          <w:szCs w:val="24"/>
        </w:rPr>
        <w:t>na manželstvo, rodičovstvo a rodinu. Návrh zákona má pozitívne vplyvy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životné prostredie. </w:t>
      </w:r>
    </w:p>
    <w:p w14:paraId="0000000B" w14:textId="77777777" w:rsidR="000378A3" w:rsidRDefault="006F381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Návrh zákona je v súlade s Ústavou, ústavnými zákonmi, medzinárodnými zmluvami, ktorými je Slovenská republika viazaná, zákonmi, v súlade s právom Európskej únie a v súlade s nálezmi Ústavného súdu Slovenskej republiky.</w:t>
      </w:r>
    </w:p>
    <w:p w14:paraId="0000000C" w14:textId="18C722AA" w:rsidR="000378A3" w:rsidRDefault="006F381F">
      <w:pPr>
        <w:spacing w:after="24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Dátum účinnos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 </w:t>
      </w:r>
      <w:r w:rsidR="00376B12">
        <w:rPr>
          <w:rFonts w:ascii="Times New Roman" w:eastAsia="Times New Roman" w:hAnsi="Times New Roman" w:cs="Times New Roman"/>
          <w:sz w:val="24"/>
          <w:szCs w:val="24"/>
        </w:rPr>
        <w:t xml:space="preserve">sa navrhuje dňom jeho vyhlásenia. </w:t>
      </w:r>
    </w:p>
    <w:p w14:paraId="0000000D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898CC8" w14:textId="77777777" w:rsidR="00376B12" w:rsidRDefault="00376B12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EA90E5" w14:textId="77777777" w:rsidR="00376B12" w:rsidRDefault="00376B12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C5A2E5" w14:textId="77777777" w:rsidR="00376B12" w:rsidRDefault="00376B12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06EEDA" w14:textId="77777777" w:rsidR="00376B12" w:rsidRDefault="00376B12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05FBDC" w14:textId="77777777" w:rsidR="00376B12" w:rsidRDefault="00376B12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0378A3" w:rsidRDefault="000378A3">
      <w:pPr>
        <w:spacing w:after="24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0378A3" w:rsidRDefault="006F381F">
      <w:pPr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Osobitná časť</w:t>
      </w:r>
    </w:p>
    <w:p w14:paraId="00000020" w14:textId="447CC306" w:rsidR="000378A3" w:rsidRDefault="006F381F">
      <w:pPr>
        <w:spacing w:after="180" w:line="331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čl. 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376B12" w:rsidRPr="00376B12">
        <w:rPr>
          <w:rFonts w:ascii="Times New Roman" w:eastAsia="Times New Roman" w:hAnsi="Times New Roman" w:cs="Times New Roman"/>
          <w:i/>
          <w:sz w:val="24"/>
          <w:szCs w:val="24"/>
        </w:rPr>
        <w:t>č. 277/2023 Z. z.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14:paraId="5A44B3BF" w14:textId="18B092BC" w:rsidR="00376B12" w:rsidRDefault="00376B12" w:rsidP="00376B1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Cieľom navrhovanej právnej úpravy je výrazné zjednodušenie administratívnej záťaže pre chovateľov hospodárskych zvierat pri poskytovaní dotácií ako kompenzácií za utratené zvieratá a súvisiace náklady vyvolané opatreniami štátnej veterinárnej správy v súvislosti s ochorením slintačky a krívačky. Uvedené ciele sa dosahujú novelizáciou zákona č</w:t>
      </w:r>
      <w:r w:rsidRPr="00DA2FD4">
        <w:rPr>
          <w:rFonts w:ascii="Times New Roman" w:eastAsia="Times New Roman" w:hAnsi="Times New Roman" w:cs="Times New Roman"/>
          <w:color w:val="000000"/>
          <w:sz w:val="24"/>
          <w:szCs w:val="24"/>
        </w:rPr>
        <w:t>. 277/2023 Z. z. o poskytovaní dotácií v pôsobnosti Ministerstva pôdohospodárstva a rozvoja vidieka Slovenskej republiky a o zmene a doplnení niektorých zákonov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22" w14:textId="77777777" w:rsidR="000378A3" w:rsidRDefault="006F381F">
      <w:pPr>
        <w:spacing w:after="1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bodu 1 </w:t>
      </w:r>
    </w:p>
    <w:p w14:paraId="366047B6" w14:textId="77777777" w:rsidR="00376B12" w:rsidRDefault="00376B12" w:rsidP="00376B12">
      <w:pPr>
        <w:spacing w:after="1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​Navrhovanou zmenou zákona sa zavádza nový § 6a, ktorý komplexne a osobitne upravuje postupy poskytovania dotácií pre chovateľov hospodárskych zvierat – nepodnikateľov,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6D6B05">
        <w:rPr>
          <w:rFonts w:ascii="Times New Roman" w:eastAsia="Times New Roman" w:hAnsi="Times New Roman" w:cs="Times New Roman"/>
          <w:sz w:val="24"/>
          <w:szCs w:val="24"/>
        </w:rPr>
        <w:t>kompenzáciu strát na zvieratách, strát na zlikvidovaných zariadeniach používaných na chov zvierat a nákladov spojených s čistením a dezinfekciou infikovaných chovov, ktoré vznikli v dôsledku nariadených veterinárnych opa</w:t>
      </w:r>
      <w:r>
        <w:rPr>
          <w:rFonts w:ascii="Times New Roman" w:eastAsia="Times New Roman" w:hAnsi="Times New Roman" w:cs="Times New Roman"/>
          <w:sz w:val="24"/>
          <w:szCs w:val="24"/>
        </w:rPr>
        <w:t>trení podľa osobitného predpisu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C8E762E" w14:textId="26ABF094" w:rsidR="00376B12" w:rsidRPr="00376B12" w:rsidRDefault="00376B12" w:rsidP="00376B12">
      <w:pPr>
        <w:spacing w:after="1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Navrhované ustanovenia zákona </w:t>
      </w:r>
      <w:r w:rsidRPr="00DA2F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poskytovaní dotácií v pôsobnosti Ministerstva pôdohospodárstva a rozvoja vidieka Slovenskej republiky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primeraným spôsobom dopĺňa mechanizmus schvaľovania dotácií. Na dotáciu pre chovateľov zvierat bude právny nárok, stanovuje sa 7 dňová lehota na ich schválenie, vypúšťa sa povinnosť predkladania rôznych dokumentov a potvrdení o nedoplatkoch na daniach a sociálnych odvodoch. Zároveň sa zavádza mechanizmus, aby o možnosti podať žiadosť bol chovateľ poučený už pri nariadení veterinárnych opatrení, aby orgány veterinárnej správy poskytli chovateľom pomoc pri spisovaní žiadosti a samotné mohli rozhodnúť priamo pri jej podaní aj o jej schválení. Žiadosti o dotácie nad 15 000 eur by tak ako doteraz schvaľovalo ministerstvo pôdohospodárstva. Zároveň sa vypúšťa posudzovanie žiadostí osobitnou komisiou. Návrhom zákona sa garantuje uspokojenie všetkých žiadostí v celej sume oprávnených nákladov ako aj ich prednostné schvaľovanie.  </w:t>
      </w:r>
    </w:p>
    <w:p w14:paraId="16FCD545" w14:textId="77777777" w:rsidR="00376B12" w:rsidRDefault="00376B12">
      <w:pPr>
        <w:spacing w:after="10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0378A3" w:rsidRDefault="006F381F">
      <w:pPr>
        <w:spacing w:after="1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bodu 2</w:t>
      </w:r>
    </w:p>
    <w:p w14:paraId="00000027" w14:textId="1D45DC7E" w:rsidR="000378A3" w:rsidRDefault="006F381F">
      <w:pPr>
        <w:spacing w:after="1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Ustanovuje sa prechodné ustanovenie k úpravám účinným</w:t>
      </w:r>
      <w:r w:rsidR="00622076">
        <w:rPr>
          <w:rFonts w:ascii="Times New Roman" w:eastAsia="Times New Roman" w:hAnsi="Times New Roman" w:cs="Times New Roman"/>
          <w:sz w:val="24"/>
          <w:szCs w:val="24"/>
        </w:rPr>
        <w:t xml:space="preserve"> dňom vyhlásenia, a to tak, aby sa nová právna úprava vzťahovala aj na žiadosti o dotácie podané pred jej účinnosťou. </w:t>
      </w:r>
    </w:p>
    <w:p w14:paraId="00000028" w14:textId="77777777" w:rsidR="000378A3" w:rsidRDefault="000378A3">
      <w:pPr>
        <w:spacing w:after="1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0378A3" w:rsidRDefault="006F381F">
      <w:pPr>
        <w:spacing w:after="1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A" w14:textId="674B4383" w:rsidR="000378A3" w:rsidRDefault="006F381F">
      <w:pPr>
        <w:spacing w:after="18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 čl. II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="00622076">
        <w:rPr>
          <w:rFonts w:ascii="Times New Roman" w:eastAsia="Times New Roman" w:hAnsi="Times New Roman" w:cs="Times New Roman"/>
          <w:i/>
          <w:sz w:val="24"/>
          <w:szCs w:val="24"/>
        </w:rPr>
        <w:t>zákon</w:t>
      </w:r>
      <w:r w:rsidR="00622076" w:rsidRPr="00622076">
        <w:rPr>
          <w:rFonts w:ascii="Times New Roman" w:eastAsia="Times New Roman" w:hAnsi="Times New Roman" w:cs="Times New Roman"/>
          <w:i/>
          <w:sz w:val="24"/>
          <w:szCs w:val="24"/>
        </w:rPr>
        <w:t xml:space="preserve"> č. 39/2007 Z. z.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.)</w:t>
      </w:r>
    </w:p>
    <w:p w14:paraId="0000002B" w14:textId="424C04E3" w:rsidR="000378A3" w:rsidRDefault="00622076">
      <w:pPr>
        <w:spacing w:after="1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 bodu 1</w:t>
      </w:r>
    </w:p>
    <w:p w14:paraId="4903B6BB" w14:textId="318903B7" w:rsidR="00622076" w:rsidRDefault="00622076" w:rsidP="00622076">
      <w:pPr>
        <w:spacing w:after="1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 sa nové ustanovenie § 17 ods. 8, ktorým sa o</w:t>
      </w:r>
      <w:r w:rsidRPr="00622076">
        <w:rPr>
          <w:rFonts w:ascii="Times New Roman" w:eastAsia="Times New Roman" w:hAnsi="Times New Roman" w:cs="Times New Roman"/>
          <w:sz w:val="24"/>
          <w:szCs w:val="24"/>
        </w:rPr>
        <w:t>rgán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622076">
        <w:rPr>
          <w:rFonts w:ascii="Times New Roman" w:eastAsia="Times New Roman" w:hAnsi="Times New Roman" w:cs="Times New Roman"/>
          <w:sz w:val="24"/>
          <w:szCs w:val="24"/>
        </w:rPr>
        <w:t xml:space="preserve"> veterinárnej správy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ukladá povinnosť</w:t>
      </w:r>
      <w:r w:rsidRPr="00622076">
        <w:rPr>
          <w:rFonts w:ascii="Times New Roman" w:eastAsia="Times New Roman" w:hAnsi="Times New Roman" w:cs="Times New Roman"/>
          <w:sz w:val="24"/>
          <w:szCs w:val="24"/>
        </w:rPr>
        <w:t xml:space="preserve"> na svoj</w:t>
      </w:r>
      <w:r>
        <w:rPr>
          <w:rFonts w:ascii="Times New Roman" w:eastAsia="Times New Roman" w:hAnsi="Times New Roman" w:cs="Times New Roman"/>
          <w:sz w:val="24"/>
          <w:szCs w:val="24"/>
        </w:rPr>
        <w:t>om webovom sídle vopred zverejniť</w:t>
      </w:r>
      <w:r w:rsidRPr="00622076">
        <w:rPr>
          <w:rFonts w:ascii="Times New Roman" w:eastAsia="Times New Roman" w:hAnsi="Times New Roman" w:cs="Times New Roman"/>
          <w:sz w:val="24"/>
          <w:szCs w:val="24"/>
        </w:rPr>
        <w:t xml:space="preserve"> informáciu o mieste pohrebiska </w:t>
      </w:r>
      <w:r w:rsidRPr="00622076">
        <w:rPr>
          <w:rFonts w:ascii="Times New Roman" w:eastAsia="Times New Roman" w:hAnsi="Times New Roman" w:cs="Times New Roman"/>
          <w:sz w:val="24"/>
          <w:szCs w:val="24"/>
        </w:rPr>
        <w:lastRenderedPageBreak/>
        <w:t>zvierat, o ktorých usmrtení rozhodol. Informáciu podľa predchádzajúcej vety doručí aj obci, na území ktorej sa miesto pohrebiska nachádza. Súčasťou informácie je aj dokumentácia o vyhodnotení možného vplyvu pohrebiska na zložky životného prostredia a zdravie obyvateľov, ak sa vykonalo.“</w:t>
      </w:r>
    </w:p>
    <w:p w14:paraId="0043199E" w14:textId="77777777" w:rsidR="00622076" w:rsidRDefault="00622076">
      <w:pPr>
        <w:spacing w:after="1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D" w14:textId="2E85F6BB" w:rsidR="000378A3" w:rsidRDefault="00622076">
      <w:pPr>
        <w:spacing w:after="1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bodu 2</w:t>
      </w:r>
    </w:p>
    <w:p w14:paraId="0000002F" w14:textId="50BE5168" w:rsidR="000378A3" w:rsidRDefault="006F381F" w:rsidP="0062207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Ustanovuje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prechodné ustanovenie k úpravám účinným</w:t>
      </w:r>
      <w:r w:rsidR="00622076">
        <w:rPr>
          <w:rFonts w:ascii="Times New Roman" w:eastAsia="Times New Roman" w:hAnsi="Times New Roman" w:cs="Times New Roman"/>
          <w:sz w:val="24"/>
          <w:szCs w:val="24"/>
        </w:rPr>
        <w:t xml:space="preserve"> dňom vyhlásenia, a to tak, aby sa povinnosť informovania o miestne hromadného pohrebiska vykonala aj spätne. </w:t>
      </w:r>
    </w:p>
    <w:p w14:paraId="00000030" w14:textId="77777777" w:rsidR="000378A3" w:rsidRDefault="000378A3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1" w14:textId="77777777" w:rsidR="000378A3" w:rsidRDefault="006F381F">
      <w:pPr>
        <w:spacing w:after="1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2" w14:textId="77777777" w:rsidR="000378A3" w:rsidRDefault="006F381F">
      <w:pPr>
        <w:spacing w:after="1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 čl. III</w:t>
      </w:r>
    </w:p>
    <w:p w14:paraId="00000033" w14:textId="7FF43563" w:rsidR="000378A3" w:rsidRDefault="006F381F">
      <w:pPr>
        <w:spacing w:after="18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Nadobudnutie účinnosti sa navrhuje </w:t>
      </w:r>
      <w:r w:rsidR="00622076">
        <w:rPr>
          <w:rFonts w:ascii="Times New Roman" w:eastAsia="Times New Roman" w:hAnsi="Times New Roman" w:cs="Times New Roman"/>
          <w:sz w:val="24"/>
          <w:szCs w:val="24"/>
        </w:rPr>
        <w:t xml:space="preserve">dňom vyhlásenia. </w:t>
      </w:r>
    </w:p>
    <w:p w14:paraId="00000034" w14:textId="77777777" w:rsidR="000378A3" w:rsidRDefault="006F381F">
      <w:pPr>
        <w:spacing w:after="18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5" w14:textId="77777777" w:rsidR="000378A3" w:rsidRDefault="006F381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6" w14:textId="77777777" w:rsidR="000378A3" w:rsidRDefault="000378A3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77777777" w:rsidR="000378A3" w:rsidRDefault="000378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8" w14:textId="77777777" w:rsidR="000378A3" w:rsidRDefault="000378A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4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0378A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122E6"/>
    <w:multiLevelType w:val="multilevel"/>
    <w:tmpl w:val="16E24EB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A3"/>
    <w:rsid w:val="000378A3"/>
    <w:rsid w:val="00376B12"/>
    <w:rsid w:val="003B11B2"/>
    <w:rsid w:val="00622076"/>
    <w:rsid w:val="006F381F"/>
    <w:rsid w:val="00767FC2"/>
    <w:rsid w:val="00B67477"/>
    <w:rsid w:val="00DA2FD4"/>
    <w:rsid w:val="00DC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7E4DBE-78B1-402D-BB50-722C7EFB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0916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02091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B2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2F3F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AB2F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B2F3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B2F3F"/>
    <w:rPr>
      <w:sz w:val="20"/>
      <w:szCs w:val="20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8mxR8da8CGu6iAJS6hFa2lfhjw==">CgMxLjA4AHIhMXlyS3ppNUFrYVpNNmhNUWR6REl4MG1oZkF2WXZQcDN3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Dubníčková Martina</dc:creator>
  <cp:lastModifiedBy>L</cp:lastModifiedBy>
  <cp:revision>3</cp:revision>
  <dcterms:created xsi:type="dcterms:W3CDTF">2025-04-04T10:14:00Z</dcterms:created>
  <dcterms:modified xsi:type="dcterms:W3CDTF">2025-04-04T10:16:00Z</dcterms:modified>
</cp:coreProperties>
</file>