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9F2991">
        <w:rPr>
          <w:rFonts w:ascii="Garamond" w:hAnsi="Garamond"/>
          <w:sz w:val="24"/>
          <w:szCs w:val="24"/>
        </w:rPr>
        <w:t>KNR-VLPNM-3862/2025</w:t>
      </w:r>
    </w:p>
    <w:p w:rsidR="001459B2" w:rsidRDefault="00E638E0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688</w:t>
      </w:r>
      <w:r w:rsidR="001459B2">
        <w:rPr>
          <w:rFonts w:ascii="Garamond" w:hAnsi="Garamond" w:cs="Times New Roman"/>
          <w:b/>
          <w:sz w:val="24"/>
          <w:szCs w:val="24"/>
        </w:rPr>
        <w:t>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E34A96" w:rsidRDefault="001459B2" w:rsidP="00681D71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/>
          <w:b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C04B0">
        <w:rPr>
          <w:rFonts w:ascii="Garamond" w:hAnsi="Garamond" w:cs="Times New Roman"/>
          <w:b/>
          <w:bCs/>
          <w:sz w:val="24"/>
          <w:szCs w:val="24"/>
        </w:rPr>
        <w:t>n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>ávrh</w:t>
      </w:r>
      <w:r w:rsidR="006C04B0">
        <w:rPr>
          <w:rFonts w:ascii="Garamond" w:hAnsi="Garamond" w:cs="Times New Roman"/>
          <w:b/>
          <w:bCs/>
          <w:sz w:val="24"/>
          <w:szCs w:val="24"/>
        </w:rPr>
        <w:t>u</w:t>
      </w:r>
      <w:r w:rsidR="006C04B0" w:rsidRPr="00151B7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34A96" w:rsidRPr="00E34A96">
        <w:rPr>
          <w:rFonts w:ascii="Garamond" w:hAnsi="Garamond" w:cs="Times New Roman"/>
          <w:b/>
          <w:bCs/>
          <w:sz w:val="24"/>
          <w:szCs w:val="24"/>
        </w:rPr>
        <w:t> </w:t>
      </w:r>
      <w:r w:rsidR="00E638E0" w:rsidRPr="00E638E0">
        <w:rPr>
          <w:rFonts w:ascii="Garamond" w:hAnsi="Garamond" w:cs="Times New Roman"/>
          <w:b/>
          <w:bCs/>
          <w:sz w:val="24"/>
          <w:szCs w:val="24"/>
        </w:rPr>
        <w:t xml:space="preserve">skupiny poslancov Národnej rady Slovenskej republiky na prijatie uznesenia Národnej rady Slovenskej republiky k </w:t>
      </w:r>
      <w:proofErr w:type="spellStart"/>
      <w:r w:rsidR="00E638E0" w:rsidRPr="00E638E0">
        <w:rPr>
          <w:rFonts w:ascii="Garamond" w:hAnsi="Garamond" w:cs="Times New Roman"/>
          <w:b/>
          <w:bCs/>
          <w:sz w:val="24"/>
          <w:szCs w:val="24"/>
        </w:rPr>
        <w:t>protirómskemu</w:t>
      </w:r>
      <w:proofErr w:type="spellEnd"/>
      <w:r w:rsidR="00E638E0" w:rsidRPr="00E638E0">
        <w:rPr>
          <w:rFonts w:ascii="Garamond" w:hAnsi="Garamond" w:cs="Times New Roman"/>
          <w:b/>
          <w:bCs/>
          <w:sz w:val="24"/>
          <w:szCs w:val="24"/>
        </w:rPr>
        <w:t xml:space="preserve"> rasizmu</w:t>
      </w:r>
      <w:r w:rsidR="00E34A96" w:rsidRPr="00E34A9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9668B" w:rsidRPr="00724976">
        <w:rPr>
          <w:rFonts w:ascii="Garamond" w:hAnsi="Garamond"/>
          <w:b/>
          <w:bCs/>
          <w:sz w:val="24"/>
          <w:szCs w:val="24"/>
        </w:rPr>
        <w:t>(</w:t>
      </w:r>
      <w:r w:rsidR="00E574DE">
        <w:rPr>
          <w:rFonts w:ascii="Garamond" w:hAnsi="Garamond"/>
          <w:b/>
          <w:sz w:val="24"/>
          <w:szCs w:val="24"/>
        </w:rPr>
        <w:t xml:space="preserve">tlač </w:t>
      </w:r>
      <w:r w:rsidR="00E638E0">
        <w:rPr>
          <w:rFonts w:ascii="Garamond" w:hAnsi="Garamond"/>
          <w:b/>
          <w:sz w:val="24"/>
          <w:szCs w:val="24"/>
        </w:rPr>
        <w:t>688</w:t>
      </w:r>
      <w:r w:rsidR="0029668B" w:rsidRPr="00724976">
        <w:rPr>
          <w:rFonts w:ascii="Garamond" w:hAnsi="Garamond"/>
          <w:b/>
          <w:sz w:val="24"/>
          <w:szCs w:val="24"/>
        </w:rPr>
        <w:t>)</w:t>
      </w:r>
      <w:r w:rsidR="0029668B">
        <w:rPr>
          <w:rFonts w:ascii="Garamond" w:hAnsi="Garamond"/>
          <w:b/>
          <w:sz w:val="24"/>
          <w:szCs w:val="24"/>
        </w:rPr>
        <w:t>.</w:t>
      </w:r>
    </w:p>
    <w:p w:rsidR="00E638E0" w:rsidRPr="00681D71" w:rsidRDefault="00E638E0" w:rsidP="00681D71">
      <w:pPr>
        <w:pBdr>
          <w:bottom w:val="single" w:sz="6" w:space="1" w:color="auto"/>
        </w:pBdr>
        <w:spacing w:line="276" w:lineRule="auto"/>
        <w:ind w:firstLine="708"/>
        <w:rPr>
          <w:rFonts w:ascii="Garamond" w:hAnsi="Garamond" w:cs="Times New Roman"/>
          <w:b/>
          <w:bCs/>
          <w:sz w:val="24"/>
          <w:szCs w:val="24"/>
        </w:rPr>
      </w:pPr>
    </w:p>
    <w:p w:rsidR="009F2991" w:rsidRDefault="009F2991" w:rsidP="00E34A96">
      <w:pPr>
        <w:spacing w:line="276" w:lineRule="auto"/>
        <w:ind w:firstLine="708"/>
        <w:rPr>
          <w:rFonts w:ascii="Garamond" w:hAnsi="Garamond" w:cs="Times New Roman"/>
          <w:sz w:val="24"/>
          <w:szCs w:val="24"/>
        </w:rPr>
      </w:pPr>
    </w:p>
    <w:p w:rsidR="00E638E0" w:rsidRDefault="001459B2" w:rsidP="00E34A96">
      <w:pPr>
        <w:spacing w:line="276" w:lineRule="auto"/>
        <w:ind w:firstLine="708"/>
        <w:rPr>
          <w:rFonts w:ascii="Garamond" w:hAnsi="Garamond"/>
          <w:bCs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 w:rsidR="000821D0" w:rsidRPr="001C738D">
        <w:rPr>
          <w:rFonts w:ascii="Garamond" w:hAnsi="Garamond"/>
          <w:bCs/>
          <w:sz w:val="24"/>
          <w:szCs w:val="24"/>
        </w:rPr>
        <w:t xml:space="preserve">návrhu </w:t>
      </w:r>
      <w:r w:rsidR="00E638E0" w:rsidRPr="002234BB">
        <w:rPr>
          <w:rFonts w:ascii="Garamond" w:hAnsi="Garamond"/>
          <w:bCs/>
          <w:sz w:val="24"/>
          <w:szCs w:val="24"/>
        </w:rPr>
        <w:t xml:space="preserve">skupiny poslancov Národnej rady Slovenskej republiky na prijatie uznesenia Národnej rady Slovenskej republiky k </w:t>
      </w:r>
      <w:proofErr w:type="spellStart"/>
      <w:r w:rsidR="00E638E0" w:rsidRPr="002234BB">
        <w:rPr>
          <w:rFonts w:ascii="Garamond" w:hAnsi="Garamond"/>
          <w:bCs/>
          <w:sz w:val="24"/>
          <w:szCs w:val="24"/>
        </w:rPr>
        <w:t>protirómskemu</w:t>
      </w:r>
      <w:proofErr w:type="spellEnd"/>
      <w:r w:rsidR="00E638E0" w:rsidRPr="002234BB">
        <w:rPr>
          <w:rFonts w:ascii="Garamond" w:hAnsi="Garamond"/>
          <w:bCs/>
          <w:sz w:val="24"/>
          <w:szCs w:val="24"/>
        </w:rPr>
        <w:t xml:space="preserve"> rasizmu (tlač 688).</w:t>
      </w:r>
    </w:p>
    <w:p w:rsidR="001459B2" w:rsidRPr="003923B9" w:rsidRDefault="001459B2" w:rsidP="003A1D6E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3923B9">
        <w:rPr>
          <w:rFonts w:ascii="Garamond" w:hAnsi="Garamond" w:cs="Times New Roman"/>
          <w:sz w:val="24"/>
          <w:szCs w:val="24"/>
        </w:rPr>
        <w:t>P</w:t>
      </w:r>
      <w:r w:rsidR="000821D0" w:rsidRPr="003923B9">
        <w:rPr>
          <w:rFonts w:ascii="Garamond" w:hAnsi="Garamond" w:cs="Times New Roman"/>
          <w:sz w:val="24"/>
          <w:szCs w:val="24"/>
        </w:rPr>
        <w:t>od</w:t>
      </w:r>
      <w:r w:rsidR="001C738D" w:rsidRPr="003923B9">
        <w:rPr>
          <w:rFonts w:ascii="Garamond" w:hAnsi="Garamond" w:cs="Times New Roman"/>
          <w:sz w:val="24"/>
          <w:szCs w:val="24"/>
        </w:rPr>
        <w:t>p</w:t>
      </w:r>
      <w:r w:rsidRPr="003923B9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E638E0">
        <w:rPr>
          <w:rFonts w:ascii="Garamond" w:hAnsi="Garamond" w:cs="Times New Roman"/>
          <w:b/>
          <w:sz w:val="24"/>
          <w:szCs w:val="24"/>
        </w:rPr>
        <w:t>705</w:t>
      </w:r>
      <w:r w:rsidRPr="003923B9">
        <w:rPr>
          <w:rFonts w:ascii="Garamond" w:hAnsi="Garamond" w:cs="Times New Roman"/>
          <w:sz w:val="24"/>
          <w:szCs w:val="24"/>
        </w:rPr>
        <w:t xml:space="preserve"> z </w:t>
      </w:r>
      <w:r w:rsidR="00E574DE">
        <w:rPr>
          <w:rFonts w:ascii="Garamond" w:hAnsi="Garamond" w:cs="Times New Roman"/>
          <w:sz w:val="24"/>
          <w:szCs w:val="24"/>
        </w:rPr>
        <w:t>2</w:t>
      </w:r>
      <w:r w:rsidR="00E34A96">
        <w:rPr>
          <w:rFonts w:ascii="Garamond" w:hAnsi="Garamond" w:cs="Times New Roman"/>
          <w:sz w:val="24"/>
          <w:szCs w:val="24"/>
        </w:rPr>
        <w:t>0</w:t>
      </w:r>
      <w:r w:rsidRPr="003923B9">
        <w:rPr>
          <w:rFonts w:ascii="Garamond" w:hAnsi="Garamond" w:cs="Times New Roman"/>
          <w:sz w:val="24"/>
          <w:szCs w:val="24"/>
        </w:rPr>
        <w:t xml:space="preserve">. </w:t>
      </w:r>
      <w:r w:rsidR="00E34A96">
        <w:rPr>
          <w:rFonts w:ascii="Garamond" w:hAnsi="Garamond" w:cs="Times New Roman"/>
          <w:sz w:val="24"/>
          <w:szCs w:val="24"/>
        </w:rPr>
        <w:t>januára</w:t>
      </w:r>
      <w:r w:rsidR="000821D0" w:rsidRPr="003923B9">
        <w:rPr>
          <w:rFonts w:ascii="Garamond" w:hAnsi="Garamond" w:cs="Times New Roman"/>
          <w:sz w:val="24"/>
          <w:szCs w:val="24"/>
        </w:rPr>
        <w:t xml:space="preserve"> </w:t>
      </w:r>
      <w:r w:rsidRPr="003923B9">
        <w:rPr>
          <w:rFonts w:ascii="Garamond" w:hAnsi="Garamond" w:cs="Times New Roman"/>
          <w:sz w:val="24"/>
          <w:szCs w:val="24"/>
        </w:rPr>
        <w:t>202</w:t>
      </w:r>
      <w:r w:rsidR="00E34A96">
        <w:rPr>
          <w:rFonts w:ascii="Garamond" w:hAnsi="Garamond" w:cs="Times New Roman"/>
          <w:sz w:val="24"/>
          <w:szCs w:val="24"/>
        </w:rPr>
        <w:t>5</w:t>
      </w:r>
      <w:r w:rsidRPr="003923B9">
        <w:rPr>
          <w:rFonts w:ascii="Garamond" w:hAnsi="Garamond" w:cs="Times New Roman"/>
          <w:sz w:val="24"/>
          <w:szCs w:val="24"/>
        </w:rPr>
        <w:t xml:space="preserve">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955D96" w:rsidRDefault="00955D96" w:rsidP="00955D96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Gestorský výbor o návrhu uznesenia Národnej rady SR rokoval na svojej 31. schôdzi dňa 24. marca 2025, avšak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neprijal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uznesenie,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keďže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návrh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uznesenia výboru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nezískal</w:t>
      </w:r>
      <w:r>
        <w:rPr>
          <w:rStyle w:val="awspan"/>
          <w:rFonts w:ascii="Garamond" w:hAnsi="Garamond"/>
          <w:spacing w:val="126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súhlas nadpolovičnej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väčšiny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prítomných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poslancov a poslankýň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podľa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§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52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ods.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4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zákona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o rokovacom poriadku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Národnej</w:t>
      </w:r>
      <w:r>
        <w:rPr>
          <w:rStyle w:val="awspan"/>
          <w:rFonts w:ascii="Garamond" w:hAnsi="Garamond"/>
          <w:spacing w:val="51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rady Slovenskej</w:t>
      </w:r>
      <w:r>
        <w:rPr>
          <w:rStyle w:val="awspan"/>
          <w:rFonts w:ascii="Garamond" w:hAnsi="Garamond"/>
          <w:spacing w:val="50"/>
          <w:sz w:val="24"/>
        </w:rPr>
        <w:t xml:space="preserve"> </w:t>
      </w:r>
      <w:r>
        <w:rPr>
          <w:rStyle w:val="awspan"/>
          <w:rFonts w:ascii="Garamond" w:hAnsi="Garamond"/>
          <w:sz w:val="24"/>
        </w:rPr>
        <w:t>republiky.</w:t>
      </w:r>
    </w:p>
    <w:p w:rsidR="001459B2" w:rsidRDefault="001459B2" w:rsidP="003A1D6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bookmarkStart w:id="0" w:name="_GoBack"/>
      <w:bookmarkEnd w:id="0"/>
      <w:r w:rsidRPr="003923B9"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D53C42" w:rsidRDefault="00D53C4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lastRenderedPageBreak/>
        <w:t>PRÍLOHA</w:t>
      </w:r>
    </w:p>
    <w:p w:rsidR="001459B2" w:rsidRPr="000821D0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0821D0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0821D0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0821D0">
        <w:rPr>
          <w:rFonts w:ascii="Garamond" w:hAnsi="Garamond"/>
          <w:sz w:val="24"/>
        </w:rPr>
        <w:t>IX. volebné obdobie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0821D0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0821D0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0821D0" w:rsidRDefault="00435368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0821D0">
        <w:rPr>
          <w:rFonts w:ascii="Garamond" w:hAnsi="Garamond" w:cs="Times New Roman"/>
          <w:color w:val="000000"/>
          <w:sz w:val="24"/>
          <w:szCs w:val="24"/>
          <w:lang w:eastAsia="sk-SK"/>
        </w:rPr>
        <w:t>z .......</w:t>
      </w:r>
      <w:r w:rsidR="00CB3AFB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="00E574DE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0821D0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E638E0" w:rsidRPr="00E638E0" w:rsidRDefault="00E638E0" w:rsidP="00E638E0">
      <w:pPr>
        <w:tabs>
          <w:tab w:val="left" w:pos="1095"/>
        </w:tabs>
        <w:spacing w:before="120" w:after="160" w:line="276" w:lineRule="auto"/>
        <w:jc w:val="center"/>
        <w:rPr>
          <w:rFonts w:ascii="Garamond" w:hAnsi="Garamond"/>
          <w:sz w:val="24"/>
          <w:szCs w:val="24"/>
        </w:rPr>
      </w:pPr>
      <w:r w:rsidRPr="00E638E0">
        <w:rPr>
          <w:rFonts w:ascii="Garamond" w:hAnsi="Garamond"/>
          <w:b/>
          <w:bCs/>
          <w:sz w:val="24"/>
          <w:szCs w:val="24"/>
        </w:rPr>
        <w:t>k </w:t>
      </w:r>
      <w:proofErr w:type="spellStart"/>
      <w:r w:rsidRPr="00E638E0">
        <w:rPr>
          <w:rFonts w:ascii="Garamond" w:hAnsi="Garamond"/>
          <w:b/>
          <w:bCs/>
          <w:sz w:val="24"/>
          <w:szCs w:val="24"/>
        </w:rPr>
        <w:t>protirómskemu</w:t>
      </w:r>
      <w:proofErr w:type="spellEnd"/>
      <w:r w:rsidRPr="00E638E0">
        <w:rPr>
          <w:rFonts w:ascii="Garamond" w:hAnsi="Garamond"/>
          <w:b/>
          <w:bCs/>
          <w:sz w:val="24"/>
          <w:szCs w:val="24"/>
        </w:rPr>
        <w:t xml:space="preserve"> rasizmu</w:t>
      </w:r>
    </w:p>
    <w:p w:rsidR="00E638E0" w:rsidRPr="00E638E0" w:rsidRDefault="00E638E0" w:rsidP="00E638E0">
      <w:pPr>
        <w:tabs>
          <w:tab w:val="left" w:pos="1095"/>
        </w:tabs>
        <w:spacing w:before="120" w:line="360" w:lineRule="auto"/>
        <w:rPr>
          <w:rFonts w:ascii="Garamond" w:hAnsi="Garamond" w:cs="Times New Roman"/>
          <w:sz w:val="24"/>
          <w:szCs w:val="24"/>
        </w:rPr>
      </w:pPr>
    </w:p>
    <w:p w:rsidR="00E638E0" w:rsidRPr="00E638E0" w:rsidRDefault="00E638E0" w:rsidP="00E638E0">
      <w:pPr>
        <w:tabs>
          <w:tab w:val="left" w:pos="1095"/>
        </w:tabs>
        <w:spacing w:before="12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E638E0">
        <w:rPr>
          <w:rFonts w:ascii="Garamond" w:hAnsi="Garamond" w:cs="Times New Roman"/>
          <w:b/>
          <w:sz w:val="24"/>
          <w:szCs w:val="24"/>
        </w:rPr>
        <w:t>Národná rada Slovenskej republiky</w:t>
      </w:r>
    </w:p>
    <w:p w:rsidR="00E638E0" w:rsidRPr="00E638E0" w:rsidRDefault="00E638E0" w:rsidP="00E638E0">
      <w:pPr>
        <w:tabs>
          <w:tab w:val="left" w:pos="1095"/>
        </w:tabs>
        <w:spacing w:before="12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E638E0">
        <w:rPr>
          <w:rFonts w:ascii="Garamond" w:hAnsi="Garamond" w:cs="Times New Roman"/>
          <w:b/>
          <w:sz w:val="24"/>
          <w:szCs w:val="24"/>
        </w:rPr>
        <w:t>žiada vládu Slovenskej republiky,</w:t>
      </w:r>
      <w:r w:rsidRPr="00E638E0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:rsidR="00E638E0" w:rsidRPr="00E638E0" w:rsidRDefault="00E638E0" w:rsidP="00E638E0">
      <w:pPr>
        <w:tabs>
          <w:tab w:val="left" w:pos="1095"/>
        </w:tabs>
        <w:spacing w:before="120" w:line="360" w:lineRule="auto"/>
        <w:rPr>
          <w:rFonts w:ascii="Garamond" w:hAnsi="Garamond" w:cs="Tahoma"/>
          <w:sz w:val="24"/>
          <w:szCs w:val="24"/>
        </w:rPr>
      </w:pPr>
      <w:r w:rsidRPr="00E638E0">
        <w:rPr>
          <w:rFonts w:ascii="Garamond" w:hAnsi="Garamond" w:cs="Tahoma"/>
          <w:sz w:val="24"/>
          <w:szCs w:val="24"/>
        </w:rPr>
        <w:t xml:space="preserve">aby na základe uznesenia Národnej rady Slovenskej republiky k pracovnej definícii </w:t>
      </w:r>
      <w:proofErr w:type="spellStart"/>
      <w:r w:rsidRPr="00E638E0">
        <w:rPr>
          <w:rFonts w:ascii="Garamond" w:hAnsi="Garamond" w:cs="Tahoma"/>
          <w:sz w:val="24"/>
          <w:szCs w:val="24"/>
        </w:rPr>
        <w:t>protirómskeho</w:t>
      </w:r>
      <w:proofErr w:type="spellEnd"/>
      <w:r w:rsidRPr="00E638E0">
        <w:rPr>
          <w:rFonts w:ascii="Garamond" w:hAnsi="Garamond" w:cs="Tahoma"/>
          <w:sz w:val="24"/>
          <w:szCs w:val="24"/>
        </w:rPr>
        <w:t xml:space="preserve"> rasizmu vypracovanej Medzinárodnou alianciou pre pripomínanie holokaustu (IHRA) a prijatej jej členskými štátmi (vrátane Slovenskej republiky) dňa 8. októbra 2020, schváleného Národnou radou Slovenskej republiky dňa 27.9.2022, zabezpečila vykonanie bodu D. schváleného uznesenia:</w:t>
      </w:r>
    </w:p>
    <w:p w:rsidR="00E638E0" w:rsidRPr="00E638E0" w:rsidRDefault="00E638E0" w:rsidP="00E638E0">
      <w:pPr>
        <w:pStyle w:val="Odsekzoznamu"/>
        <w:numPr>
          <w:ilvl w:val="0"/>
          <w:numId w:val="16"/>
        </w:numPr>
        <w:tabs>
          <w:tab w:val="left" w:pos="1095"/>
        </w:tabs>
        <w:spacing w:before="120" w:line="360" w:lineRule="auto"/>
        <w:rPr>
          <w:rFonts w:ascii="Garamond" w:hAnsi="Garamond" w:cs="Tahoma"/>
          <w:sz w:val="24"/>
          <w:szCs w:val="24"/>
        </w:rPr>
      </w:pPr>
      <w:r w:rsidRPr="00E638E0">
        <w:rPr>
          <w:rFonts w:ascii="Garamond" w:hAnsi="Garamond" w:cs="Tahoma"/>
          <w:sz w:val="24"/>
          <w:szCs w:val="24"/>
        </w:rPr>
        <w:t>vykonala analýzu právneho poriadku Slovenskej republiky a v prípade potreby pripravila legislatívne návrhy príslušných právnych predpisov tak, aby v činnosti a pri rozhodovaní orgánov verejnej moci Slovenskej republiky bola rešpektovaná uvedená definícia,</w:t>
      </w:r>
    </w:p>
    <w:p w:rsidR="00E638E0" w:rsidRPr="00E638E0" w:rsidRDefault="00E638E0" w:rsidP="00E638E0">
      <w:pPr>
        <w:pStyle w:val="Odsekzoznamu"/>
        <w:numPr>
          <w:ilvl w:val="0"/>
          <w:numId w:val="16"/>
        </w:numPr>
        <w:tabs>
          <w:tab w:val="left" w:pos="1095"/>
        </w:tabs>
        <w:spacing w:before="120" w:line="360" w:lineRule="auto"/>
        <w:rPr>
          <w:rFonts w:ascii="Garamond" w:hAnsi="Garamond" w:cs="Tahoma"/>
          <w:sz w:val="24"/>
          <w:szCs w:val="24"/>
        </w:rPr>
      </w:pPr>
      <w:r w:rsidRPr="00E638E0">
        <w:rPr>
          <w:rFonts w:ascii="Garamond" w:hAnsi="Garamond" w:cs="Tahoma"/>
          <w:sz w:val="24"/>
          <w:szCs w:val="24"/>
        </w:rPr>
        <w:t>aktívne prispievala k zaisteniu bezpečnosti svojich rómskych občanov prostredníctvom dôkladnej a štruktúrovanej konzultácie a dialógu s organizáciami občianskej spoločnosti a príslušnými verejnými inštitúciami bojujúcimi proti všetkým formám diskriminácie,</w:t>
      </w:r>
    </w:p>
    <w:p w:rsidR="00E638E0" w:rsidRPr="00E638E0" w:rsidRDefault="00E638E0" w:rsidP="00E638E0">
      <w:pPr>
        <w:pStyle w:val="Odsekzoznamu"/>
        <w:numPr>
          <w:ilvl w:val="0"/>
          <w:numId w:val="16"/>
        </w:numPr>
        <w:tabs>
          <w:tab w:val="left" w:pos="1095"/>
        </w:tabs>
        <w:spacing w:before="120" w:line="360" w:lineRule="auto"/>
        <w:rPr>
          <w:rFonts w:ascii="Garamond" w:hAnsi="Garamond" w:cs="Tahoma"/>
          <w:sz w:val="24"/>
          <w:szCs w:val="24"/>
        </w:rPr>
      </w:pPr>
      <w:r w:rsidRPr="00E638E0">
        <w:rPr>
          <w:rFonts w:ascii="Garamond" w:hAnsi="Garamond" w:cs="Tahoma"/>
          <w:sz w:val="24"/>
          <w:szCs w:val="24"/>
        </w:rPr>
        <w:t xml:space="preserve">sa podieľala na úsilí Národnej rady Slovenskej republiky pri kultivovaní diskusie vo verejnom priestore, ktoré za každých okolností bude odsudzovať </w:t>
      </w:r>
      <w:proofErr w:type="spellStart"/>
      <w:r w:rsidRPr="00E638E0">
        <w:rPr>
          <w:rFonts w:ascii="Garamond" w:hAnsi="Garamond" w:cs="Tahoma"/>
          <w:sz w:val="24"/>
          <w:szCs w:val="24"/>
        </w:rPr>
        <w:t>protirómske</w:t>
      </w:r>
      <w:proofErr w:type="spellEnd"/>
      <w:r w:rsidRPr="00E638E0">
        <w:rPr>
          <w:rFonts w:ascii="Garamond" w:hAnsi="Garamond" w:cs="Tahoma"/>
          <w:sz w:val="24"/>
          <w:szCs w:val="24"/>
        </w:rPr>
        <w:t xml:space="preserve"> a nenávistné vyjadrenia i prejavy a bude prinášať racionálne protiargumenty.</w:t>
      </w:r>
    </w:p>
    <w:p w:rsidR="007A1839" w:rsidRPr="00E34A96" w:rsidRDefault="007A1839" w:rsidP="00E638E0">
      <w:pPr>
        <w:jc w:val="center"/>
        <w:rPr>
          <w:rFonts w:ascii="Garamond" w:hAnsi="Garamond" w:cs="Times New Roman"/>
          <w:sz w:val="24"/>
          <w:szCs w:val="24"/>
        </w:rPr>
      </w:pPr>
    </w:p>
    <w:sectPr w:rsidR="007A1839" w:rsidRPr="00E3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0748A03E"/>
    <w:lvl w:ilvl="0" w:tplc="F7C020AE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78E"/>
    <w:multiLevelType w:val="multilevel"/>
    <w:tmpl w:val="119E38C6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7CAC"/>
    <w:multiLevelType w:val="hybridMultilevel"/>
    <w:tmpl w:val="89D0788C"/>
    <w:lvl w:ilvl="0" w:tplc="29CA8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2CEF"/>
    <w:multiLevelType w:val="hybridMultilevel"/>
    <w:tmpl w:val="4918915E"/>
    <w:lvl w:ilvl="0" w:tplc="BF64DC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C3E15"/>
    <w:multiLevelType w:val="hybridMultilevel"/>
    <w:tmpl w:val="958ECC7C"/>
    <w:lvl w:ilvl="0" w:tplc="7CBEF6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532ED"/>
    <w:multiLevelType w:val="multilevel"/>
    <w:tmpl w:val="F0D26DCC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2450400"/>
    <w:multiLevelType w:val="hybridMultilevel"/>
    <w:tmpl w:val="230A923A"/>
    <w:lvl w:ilvl="0" w:tplc="82E4D4B8">
      <w:numFmt w:val="bullet"/>
      <w:lvlText w:val="-"/>
      <w:lvlJc w:val="left"/>
      <w:pPr>
        <w:ind w:left="720" w:hanging="360"/>
      </w:pPr>
      <w:rPr>
        <w:rFonts w:ascii="Book Antiqua" w:eastAsia="NSimSun" w:hAnsi="Book Antiqu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0781"/>
    <w:multiLevelType w:val="multilevel"/>
    <w:tmpl w:val="5E0A3E1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C0D99"/>
    <w:multiLevelType w:val="multilevel"/>
    <w:tmpl w:val="C85878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25036"/>
    <w:multiLevelType w:val="hybridMultilevel"/>
    <w:tmpl w:val="C11014DA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B3419F"/>
    <w:multiLevelType w:val="hybridMultilevel"/>
    <w:tmpl w:val="3A9E2004"/>
    <w:lvl w:ilvl="0" w:tplc="F1F03A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4"/>
  </w:num>
  <w:num w:numId="8">
    <w:abstractNumId w:val="3"/>
  </w:num>
  <w:num w:numId="9">
    <w:abstractNumId w:val="9"/>
  </w:num>
  <w:num w:numId="10">
    <w:abstractNumId w:val="13"/>
  </w:num>
  <w:num w:numId="11">
    <w:abstractNumId w:val="4"/>
  </w:num>
  <w:num w:numId="12">
    <w:abstractNumId w:val="15"/>
  </w:num>
  <w:num w:numId="13">
    <w:abstractNumId w:val="0"/>
  </w:num>
  <w:num w:numId="14">
    <w:abstractNumId w:val="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821D0"/>
    <w:rsid w:val="001459B2"/>
    <w:rsid w:val="001C738D"/>
    <w:rsid w:val="00220711"/>
    <w:rsid w:val="002234BB"/>
    <w:rsid w:val="0029668B"/>
    <w:rsid w:val="003300A0"/>
    <w:rsid w:val="00333D27"/>
    <w:rsid w:val="003923B9"/>
    <w:rsid w:val="003A1D6E"/>
    <w:rsid w:val="00435368"/>
    <w:rsid w:val="005B3CC1"/>
    <w:rsid w:val="006010AE"/>
    <w:rsid w:val="00681D71"/>
    <w:rsid w:val="006C04B0"/>
    <w:rsid w:val="007A1839"/>
    <w:rsid w:val="007A48F0"/>
    <w:rsid w:val="007D1942"/>
    <w:rsid w:val="00842F2A"/>
    <w:rsid w:val="00875EA1"/>
    <w:rsid w:val="00955D96"/>
    <w:rsid w:val="009F2991"/>
    <w:rsid w:val="00A84599"/>
    <w:rsid w:val="00B173FA"/>
    <w:rsid w:val="00B7135F"/>
    <w:rsid w:val="00C333BA"/>
    <w:rsid w:val="00CB3AFB"/>
    <w:rsid w:val="00D038F1"/>
    <w:rsid w:val="00D43768"/>
    <w:rsid w:val="00D53C42"/>
    <w:rsid w:val="00E34A96"/>
    <w:rsid w:val="00E574DE"/>
    <w:rsid w:val="00E6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,Nad,Odstavec_muj,Conclusion de partie,_Odstavec se seznamem,Seznam - odrážky,Odstavec cíl se seznamem,Odstavec se seznamem5,List Paragraph (Czech Tourism)"/>
    <w:basedOn w:val="Normlny"/>
    <w:link w:val="OdsekzoznamuChar"/>
    <w:qFormat/>
    <w:rsid w:val="001459B2"/>
    <w:pPr>
      <w:ind w:left="720"/>
      <w:contextualSpacing/>
    </w:pPr>
  </w:style>
  <w:style w:type="character" w:customStyle="1" w:styleId="awspan">
    <w:name w:val="awspan"/>
    <w:basedOn w:val="Predvolenpsmoodseku"/>
    <w:rsid w:val="00D0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19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027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636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43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14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228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2025-01-29T08:41:00Z</dcterms:created>
  <dcterms:modified xsi:type="dcterms:W3CDTF">2025-03-25T06:43:00Z</dcterms:modified>
</cp:coreProperties>
</file>