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D22C" w14:textId="0D916854" w:rsidR="00D051AC" w:rsidRPr="00D051AC" w:rsidRDefault="00D051AC" w:rsidP="00D051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1AC">
        <w:rPr>
          <w:rFonts w:ascii="Times New Roman" w:hAnsi="Times New Roman" w:cs="Times New Roman"/>
          <w:b/>
          <w:bCs/>
          <w:sz w:val="24"/>
          <w:szCs w:val="24"/>
        </w:rPr>
        <w:t>PREDKLADACIA SPRÁVA</w:t>
      </w:r>
    </w:p>
    <w:p w14:paraId="7C1F70E9" w14:textId="77777777" w:rsidR="00D051AC" w:rsidRPr="00174C11" w:rsidRDefault="00D051AC" w:rsidP="00D051AC">
      <w:pPr>
        <w:rPr>
          <w:rFonts w:ascii="Times New Roman" w:hAnsi="Times New Roman" w:cs="Times New Roman"/>
        </w:rPr>
      </w:pPr>
    </w:p>
    <w:p w14:paraId="1FAF1E2F" w14:textId="5E1AD6B6" w:rsidR="00356659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V súlade s §34a odsek 4 zákona č. 330/1991 Zb. v znení neskorších predpisov predkladáme na rokovanie Národnej rady Slovenskej republiky Výročnú správu Slovenského pozemkového fondu za rok 202</w:t>
      </w:r>
      <w:r w:rsidR="004871F0">
        <w:rPr>
          <w:rFonts w:ascii="Times New Roman" w:hAnsi="Times New Roman" w:cs="Times New Roman"/>
          <w:sz w:val="24"/>
          <w:szCs w:val="24"/>
        </w:rPr>
        <w:t>4</w:t>
      </w:r>
      <w:r w:rsidRPr="00D051AC">
        <w:rPr>
          <w:rFonts w:ascii="Times New Roman" w:hAnsi="Times New Roman" w:cs="Times New Roman"/>
          <w:sz w:val="24"/>
          <w:szCs w:val="24"/>
        </w:rPr>
        <w:t>.</w:t>
      </w:r>
    </w:p>
    <w:p w14:paraId="674D8D4B" w14:textId="4EB60067" w:rsidR="00D051AC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Predkladaný spisový materiál podáva ucelený obraz o činnosti Slovenského pozemkového fondu v roku 202</w:t>
      </w:r>
      <w:r w:rsidR="004871F0">
        <w:rPr>
          <w:rFonts w:ascii="Times New Roman" w:hAnsi="Times New Roman" w:cs="Times New Roman"/>
          <w:sz w:val="24"/>
          <w:szCs w:val="24"/>
        </w:rPr>
        <w:t>4</w:t>
      </w:r>
      <w:r w:rsidRPr="00D051AC">
        <w:rPr>
          <w:rFonts w:ascii="Times New Roman" w:hAnsi="Times New Roman" w:cs="Times New Roman"/>
          <w:sz w:val="24"/>
          <w:szCs w:val="24"/>
        </w:rPr>
        <w:t>.</w:t>
      </w:r>
    </w:p>
    <w:p w14:paraId="267BA8D8" w14:textId="527256A3" w:rsidR="00D051AC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 xml:space="preserve">Audítorská spoločnosť EKORDA, </w:t>
      </w:r>
      <w:proofErr w:type="spellStart"/>
      <w:r w:rsidRPr="00D051A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D051AC">
        <w:rPr>
          <w:rFonts w:ascii="Times New Roman" w:hAnsi="Times New Roman" w:cs="Times New Roman"/>
          <w:sz w:val="24"/>
          <w:szCs w:val="24"/>
        </w:rPr>
        <w:t>., Révová 45, Bratislava overila Výročnú správu Slovenského pozemkového fondu za rok 202</w:t>
      </w:r>
      <w:r w:rsidR="004871F0">
        <w:rPr>
          <w:rFonts w:ascii="Times New Roman" w:hAnsi="Times New Roman" w:cs="Times New Roman"/>
          <w:sz w:val="24"/>
          <w:szCs w:val="24"/>
        </w:rPr>
        <w:t>4</w:t>
      </w:r>
      <w:r w:rsidRPr="00D051AC">
        <w:rPr>
          <w:rFonts w:ascii="Times New Roman" w:hAnsi="Times New Roman" w:cs="Times New Roman"/>
          <w:sz w:val="24"/>
          <w:szCs w:val="24"/>
        </w:rPr>
        <w:t>. Dodatok správy nezávislého audítora k výročnej správe je súčasťou predkladaného materiálu.</w:t>
      </w:r>
    </w:p>
    <w:p w14:paraId="59E50039" w14:textId="17E63E24" w:rsidR="00D051AC" w:rsidRPr="00D051AC" w:rsidRDefault="00D051AC" w:rsidP="00D051AC">
      <w:pPr>
        <w:spacing w:line="360" w:lineRule="auto"/>
        <w:ind w:firstLine="708"/>
        <w:jc w:val="both"/>
        <w:rPr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Rada pozemkového fondu prerokovala Výročnú správu Slovenského pozemkového fondu za rok 202</w:t>
      </w:r>
      <w:r w:rsidR="004871F0">
        <w:rPr>
          <w:rFonts w:ascii="Times New Roman" w:hAnsi="Times New Roman" w:cs="Times New Roman"/>
          <w:sz w:val="24"/>
          <w:szCs w:val="24"/>
        </w:rPr>
        <w:t>4</w:t>
      </w:r>
      <w:r w:rsidRPr="00D051AC">
        <w:rPr>
          <w:rFonts w:ascii="Times New Roman" w:hAnsi="Times New Roman" w:cs="Times New Roman"/>
          <w:sz w:val="24"/>
          <w:szCs w:val="24"/>
        </w:rPr>
        <w:t xml:space="preserve"> dňa 0</w:t>
      </w:r>
      <w:r w:rsidR="004871F0">
        <w:rPr>
          <w:rFonts w:ascii="Times New Roman" w:hAnsi="Times New Roman" w:cs="Times New Roman"/>
          <w:sz w:val="24"/>
          <w:szCs w:val="24"/>
        </w:rPr>
        <w:t>6</w:t>
      </w:r>
      <w:r w:rsidRPr="00D051AC">
        <w:rPr>
          <w:rFonts w:ascii="Times New Roman" w:hAnsi="Times New Roman" w:cs="Times New Roman"/>
          <w:sz w:val="24"/>
          <w:szCs w:val="24"/>
        </w:rPr>
        <w:t>.03.202</w:t>
      </w:r>
      <w:r w:rsidR="004871F0">
        <w:rPr>
          <w:rFonts w:ascii="Times New Roman" w:hAnsi="Times New Roman" w:cs="Times New Roman"/>
          <w:sz w:val="24"/>
          <w:szCs w:val="24"/>
        </w:rPr>
        <w:t>5</w:t>
      </w:r>
      <w:r w:rsidRPr="00D051AC">
        <w:rPr>
          <w:rFonts w:ascii="Times New Roman" w:hAnsi="Times New Roman" w:cs="Times New Roman"/>
          <w:sz w:val="24"/>
          <w:szCs w:val="24"/>
        </w:rPr>
        <w:t xml:space="preserve"> v súlade s §35a odsek 5 zákona č. 330/1991 Zb. v znení neskorších predpisov a uznesením č. </w:t>
      </w:r>
      <w:r w:rsidR="00A50E0E">
        <w:rPr>
          <w:rFonts w:ascii="Times New Roman" w:hAnsi="Times New Roman" w:cs="Times New Roman"/>
          <w:sz w:val="24"/>
          <w:szCs w:val="24"/>
        </w:rPr>
        <w:t xml:space="preserve">195 </w:t>
      </w:r>
      <w:r w:rsidRPr="00D051AC">
        <w:rPr>
          <w:rFonts w:ascii="Times New Roman" w:hAnsi="Times New Roman" w:cs="Times New Roman"/>
          <w:sz w:val="24"/>
          <w:szCs w:val="24"/>
        </w:rPr>
        <w:t>zobrala na vedomie predloženú výročnú správu.</w:t>
      </w:r>
    </w:p>
    <w:sectPr w:rsidR="00D051AC" w:rsidRPr="00D0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C"/>
    <w:rsid w:val="0004272F"/>
    <w:rsid w:val="00356659"/>
    <w:rsid w:val="004871F0"/>
    <w:rsid w:val="00A50E0E"/>
    <w:rsid w:val="00B0399F"/>
    <w:rsid w:val="00B138FB"/>
    <w:rsid w:val="00D051AC"/>
    <w:rsid w:val="00E4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52C1"/>
  <w15:chartTrackingRefBased/>
  <w15:docId w15:val="{0815BDBC-ECE0-476E-A11F-AAB5BE46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5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 Andrej Mgr.</dc:creator>
  <cp:keywords/>
  <dc:description/>
  <cp:lastModifiedBy>Martinka Andrej Mgr.</cp:lastModifiedBy>
  <cp:revision>5</cp:revision>
  <dcterms:created xsi:type="dcterms:W3CDTF">2024-03-13T11:16:00Z</dcterms:created>
  <dcterms:modified xsi:type="dcterms:W3CDTF">2025-03-17T10:12:00Z</dcterms:modified>
</cp:coreProperties>
</file>