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46F40" w14:textId="77777777" w:rsidR="00CF56EF" w:rsidRPr="008D0F73" w:rsidRDefault="00CF56EF" w:rsidP="00CF56E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column-1"/>
      <w:bookmarkStart w:id="1" w:name="main-content"/>
      <w:bookmarkStart w:id="2" w:name="content"/>
      <w:bookmarkStart w:id="3" w:name="wrapper"/>
      <w:bookmarkStart w:id="4" w:name="paragraf-8.odsek-1.text"/>
      <w:bookmarkStart w:id="5" w:name="paragraf-8"/>
      <w:bookmarkStart w:id="6" w:name="paragraf-8.odsek-1"/>
      <w:r w:rsidRPr="008D0F73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5DECD82B" w14:textId="77777777" w:rsidR="00CF56EF" w:rsidRPr="008D0F73" w:rsidRDefault="00CF56EF" w:rsidP="00CF56E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0F73">
        <w:rPr>
          <w:rFonts w:ascii="Times New Roman" w:hAnsi="Times New Roman" w:cs="Times New Roman"/>
          <w:bCs/>
          <w:sz w:val="24"/>
          <w:szCs w:val="24"/>
        </w:rPr>
        <w:t>IX. volebné obdobie</w:t>
      </w:r>
    </w:p>
    <w:p w14:paraId="622DD571" w14:textId="77777777" w:rsidR="00CF56EF" w:rsidRPr="008D0F73" w:rsidRDefault="00CF56EF" w:rsidP="00CF56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623881" w14:textId="77777777" w:rsidR="00CF56EF" w:rsidRPr="008D0F73" w:rsidRDefault="00CF56EF" w:rsidP="00CF56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773</w:t>
      </w:r>
    </w:p>
    <w:p w14:paraId="3A1E6848" w14:textId="77777777" w:rsidR="00CF56EF" w:rsidRDefault="00CF56EF" w:rsidP="00CF56E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</w:p>
    <w:p w14:paraId="3B936D92" w14:textId="77777777" w:rsidR="00CF56EF" w:rsidRPr="00803837" w:rsidRDefault="00CF56EF" w:rsidP="00CF56E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sk-SK"/>
        </w:rPr>
      </w:pPr>
      <w:r w:rsidRPr="00803837">
        <w:rPr>
          <w:rFonts w:ascii="Times New Roman" w:eastAsia="Calibri" w:hAnsi="Times New Roman" w:cs="Times New Roman"/>
          <w:b/>
          <w:caps/>
          <w:sz w:val="24"/>
          <w:szCs w:val="24"/>
          <w:lang w:val="sk-SK"/>
        </w:rPr>
        <w:t>Návrh vlády</w:t>
      </w:r>
    </w:p>
    <w:p w14:paraId="21DF4498" w14:textId="77777777" w:rsidR="00CF56EF" w:rsidRPr="00B55886" w:rsidRDefault="00CF56EF" w:rsidP="00CF56EF">
      <w:pPr>
        <w:pStyle w:val="Default"/>
        <w:widowControl w:val="0"/>
        <w:jc w:val="both"/>
        <w:rPr>
          <w:color w:val="auto"/>
        </w:rPr>
      </w:pPr>
    </w:p>
    <w:p w14:paraId="0D574ACC" w14:textId="77777777" w:rsidR="00CF56EF" w:rsidRPr="00B55886" w:rsidRDefault="00CF56EF" w:rsidP="00CF56EF">
      <w:pPr>
        <w:pStyle w:val="Default"/>
        <w:widowControl w:val="0"/>
        <w:jc w:val="center"/>
        <w:rPr>
          <w:b/>
          <w:bCs/>
          <w:color w:val="000000" w:themeColor="text1"/>
        </w:rPr>
      </w:pPr>
      <w:r w:rsidRPr="00B55886">
        <w:rPr>
          <w:b/>
          <w:bCs/>
          <w:color w:val="auto"/>
        </w:rPr>
        <w:t xml:space="preserve">na skrátené legislatívne konanie </w:t>
      </w:r>
      <w:r w:rsidRPr="00B55886">
        <w:rPr>
          <w:rFonts w:eastAsia="Times New Roman"/>
          <w:b/>
          <w:bCs/>
          <w:lang w:eastAsia="sk-SK"/>
        </w:rPr>
        <w:t xml:space="preserve">o vládnom </w:t>
      </w:r>
      <w:r w:rsidRPr="00B55886">
        <w:rPr>
          <w:b/>
          <w:bCs/>
          <w:color w:val="000000" w:themeColor="text1"/>
        </w:rPr>
        <w:t>návrhu zákona o poskytovaní údajov</w:t>
      </w:r>
    </w:p>
    <w:p w14:paraId="68DD23D6" w14:textId="77777777" w:rsidR="00CF56EF" w:rsidRPr="00B55886" w:rsidRDefault="00CF56EF" w:rsidP="00CF56EF">
      <w:pPr>
        <w:pStyle w:val="Default"/>
        <w:widowControl w:val="0"/>
        <w:jc w:val="center"/>
        <w:rPr>
          <w:b/>
          <w:bCs/>
          <w:color w:val="auto"/>
        </w:rPr>
      </w:pPr>
      <w:r w:rsidRPr="00B55886">
        <w:rPr>
          <w:b/>
          <w:bCs/>
          <w:color w:val="000000" w:themeColor="text1"/>
        </w:rPr>
        <w:t>na účel adresnej energopomoci</w:t>
      </w:r>
    </w:p>
    <w:p w14:paraId="044036CC" w14:textId="77777777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  <w:bookmarkStart w:id="7" w:name="_GoBack"/>
      <w:bookmarkEnd w:id="7"/>
    </w:p>
    <w:p w14:paraId="216F1A13" w14:textId="5368E3FB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 xml:space="preserve">Vláda </w:t>
      </w:r>
      <w:r w:rsidR="005E48A6">
        <w:rPr>
          <w:color w:val="auto"/>
        </w:rPr>
        <w:t>SR</w:t>
      </w:r>
      <w:r w:rsidRPr="00B55886">
        <w:rPr>
          <w:color w:val="auto"/>
        </w:rPr>
        <w:t xml:space="preserve"> predkladá návrh na skrátené legislatívne konanie o vládnom návrhu zákona </w:t>
      </w:r>
      <w:r w:rsidRPr="00B55886">
        <w:rPr>
          <w:bCs/>
          <w:color w:val="000000" w:themeColor="text1"/>
        </w:rPr>
        <w:t xml:space="preserve">o poskytovaní údajov </w:t>
      </w:r>
      <w:r w:rsidR="00FB345D" w:rsidRPr="00B55886">
        <w:rPr>
          <w:bCs/>
          <w:color w:val="000000" w:themeColor="text1"/>
        </w:rPr>
        <w:t xml:space="preserve">na </w:t>
      </w:r>
      <w:r w:rsidRPr="00B55886">
        <w:rPr>
          <w:bCs/>
          <w:color w:val="000000" w:themeColor="text1"/>
        </w:rPr>
        <w:t>účel adresnej energopomoci</w:t>
      </w:r>
      <w:r w:rsidRPr="00B55886">
        <w:rPr>
          <w:color w:val="auto"/>
        </w:rPr>
        <w:t xml:space="preserve"> (ďalej len „návrh zákona“). </w:t>
      </w:r>
    </w:p>
    <w:p w14:paraId="70C20B40" w14:textId="77777777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</w:p>
    <w:p w14:paraId="381F32D9" w14:textId="06CE853F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 xml:space="preserve">Naliehavosť prijatia návrhu zákona v skrátenom legislatívnom konaní vyplýva zo súčasnej mimoriadne nepriaznivej situácie na európskom trhu </w:t>
      </w:r>
      <w:r w:rsidR="00CD6ED2">
        <w:rPr>
          <w:color w:val="auto"/>
        </w:rPr>
        <w:t>s</w:t>
      </w:r>
      <w:r w:rsidRPr="00B55886">
        <w:rPr>
          <w:color w:val="auto"/>
        </w:rPr>
        <w:t xml:space="preserve"> energetickými komoditami, </w:t>
      </w:r>
      <w:r w:rsidR="00CD6ED2">
        <w:rPr>
          <w:color w:val="auto"/>
        </w:rPr>
        <w:t>čo</w:t>
      </w:r>
      <w:r w:rsidR="00CD6ED2" w:rsidRPr="00B55886">
        <w:rPr>
          <w:color w:val="auto"/>
        </w:rPr>
        <w:t xml:space="preserve"> </w:t>
      </w:r>
      <w:r w:rsidRPr="00B55886">
        <w:rPr>
          <w:color w:val="auto"/>
        </w:rPr>
        <w:t>ohrozuj</w:t>
      </w:r>
      <w:r w:rsidR="00CD6ED2">
        <w:rPr>
          <w:color w:val="auto"/>
        </w:rPr>
        <w:t>e</w:t>
      </w:r>
      <w:r w:rsidRPr="00B55886">
        <w:rPr>
          <w:color w:val="auto"/>
        </w:rPr>
        <w:t xml:space="preserve"> cenovú dostupnosť dodávok elektriny, plynu</w:t>
      </w:r>
      <w:r w:rsidR="009A551E" w:rsidRPr="00B55886">
        <w:rPr>
          <w:color w:val="auto"/>
        </w:rPr>
        <w:t xml:space="preserve"> a</w:t>
      </w:r>
      <w:r w:rsidRPr="00B55886">
        <w:rPr>
          <w:color w:val="auto"/>
        </w:rPr>
        <w:t xml:space="preserve"> tepla pre odberateľov.</w:t>
      </w:r>
    </w:p>
    <w:p w14:paraId="3E481B9A" w14:textId="27B72550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 xml:space="preserve"> </w:t>
      </w:r>
    </w:p>
    <w:p w14:paraId="09A4A318" w14:textId="48425208" w:rsidR="009A551E" w:rsidRPr="00B55886" w:rsidRDefault="00FC0ED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 xml:space="preserve">Vojenský konflikt na Ukrajine, sankcie uvalené EÚ a jej medzinárodnými partnermi </w:t>
      </w:r>
      <w:r w:rsidR="009A551E" w:rsidRPr="00B55886">
        <w:rPr>
          <w:color w:val="auto"/>
        </w:rPr>
        <w:t>vrátane</w:t>
      </w:r>
      <w:r w:rsidR="00CD6ED2">
        <w:rPr>
          <w:color w:val="auto"/>
        </w:rPr>
        <w:t xml:space="preserve"> </w:t>
      </w:r>
      <w:r w:rsidRPr="00B55886">
        <w:rPr>
          <w:color w:val="auto"/>
        </w:rPr>
        <w:t>protiopatren</w:t>
      </w:r>
      <w:r w:rsidR="009A551E" w:rsidRPr="00B55886">
        <w:rPr>
          <w:color w:val="auto"/>
        </w:rPr>
        <w:t>í</w:t>
      </w:r>
      <w:r w:rsidRPr="00B55886">
        <w:rPr>
          <w:color w:val="auto"/>
        </w:rPr>
        <w:t xml:space="preserve"> prijat</w:t>
      </w:r>
      <w:r w:rsidR="009A551E" w:rsidRPr="00B55886">
        <w:rPr>
          <w:color w:val="auto"/>
        </w:rPr>
        <w:t>ých</w:t>
      </w:r>
      <w:r w:rsidRPr="00B55886">
        <w:rPr>
          <w:color w:val="auto"/>
        </w:rPr>
        <w:t xml:space="preserve"> Rusko</w:t>
      </w:r>
      <w:r w:rsidR="009A551E" w:rsidRPr="00B55886">
        <w:rPr>
          <w:color w:val="auto"/>
        </w:rPr>
        <w:t>u federáciou, ako aj ukončenie prepravy plynu cez územie Ukrajiny od 1. januára 2025</w:t>
      </w:r>
      <w:r w:rsidRPr="00B55886">
        <w:rPr>
          <w:color w:val="auto"/>
        </w:rPr>
        <w:t xml:space="preserve"> zásadne zasahujú do chodu hospodárstva na Slovensku. </w:t>
      </w:r>
    </w:p>
    <w:p w14:paraId="1689CAD9" w14:textId="6225B4FE" w:rsidR="009A551E" w:rsidRPr="00B55886" w:rsidRDefault="009A551E" w:rsidP="00FC0ED7">
      <w:pPr>
        <w:pStyle w:val="Default"/>
        <w:widowControl w:val="0"/>
        <w:jc w:val="both"/>
        <w:rPr>
          <w:color w:val="auto"/>
        </w:rPr>
      </w:pPr>
    </w:p>
    <w:p w14:paraId="54FC254A" w14:textId="52CD9039" w:rsidR="009A551E" w:rsidRPr="00B55886" w:rsidRDefault="009A551E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 xml:space="preserve">Postupný pokles trhových cien elektriny a plynu od krízového roku 2022 sa zastavil koncom roka 2024. Kým bežná „predcovidová“ cena zemného plynu bola do 25 Eur/MWh, aktuálne je cena </w:t>
      </w:r>
      <w:r w:rsidR="00E322F9">
        <w:rPr>
          <w:color w:val="auto"/>
        </w:rPr>
        <w:t>takmer</w:t>
      </w:r>
      <w:r w:rsidR="00E322F9" w:rsidRPr="00B55886">
        <w:rPr>
          <w:color w:val="auto"/>
        </w:rPr>
        <w:t xml:space="preserve"> </w:t>
      </w:r>
      <w:r w:rsidRPr="00B55886">
        <w:rPr>
          <w:color w:val="auto"/>
        </w:rPr>
        <w:t>dvojnásobná</w:t>
      </w:r>
      <w:r w:rsidR="00E322F9">
        <w:rPr>
          <w:color w:val="auto"/>
        </w:rPr>
        <w:t>,</w:t>
      </w:r>
      <w:r w:rsidRPr="00B55886">
        <w:rPr>
          <w:color w:val="auto"/>
        </w:rPr>
        <w:t xml:space="preserve"> a čo je ešte horšie</w:t>
      </w:r>
      <w:r w:rsidR="00E322F9">
        <w:rPr>
          <w:color w:val="auto"/>
        </w:rPr>
        <w:t>,</w:t>
      </w:r>
      <w:r w:rsidRPr="00B55886">
        <w:rPr>
          <w:color w:val="auto"/>
        </w:rPr>
        <w:t xml:space="preserve"> prudko skokovo reaguje na udalosti na trhu spojené s likviditou a dostupnosťou komodity. </w:t>
      </w:r>
      <w:r w:rsidR="00E322F9" w:rsidRPr="008B7B5C">
        <w:rPr>
          <w:color w:val="auto"/>
        </w:rPr>
        <w:t>Dôkazom toho je, že cena zemného plynu skokovito narástla po oznámení ukončenia prepravy plynu cez Ukrajinu. Niektoré dn</w:t>
      </w:r>
      <w:r w:rsidR="00850E43" w:rsidRPr="00850E43">
        <w:rPr>
          <w:color w:val="auto"/>
        </w:rPr>
        <w:t xml:space="preserve">i vo februári dosahovala až 60 </w:t>
      </w:r>
      <w:r w:rsidR="00850E43">
        <w:rPr>
          <w:color w:val="auto"/>
        </w:rPr>
        <w:t>E</w:t>
      </w:r>
      <w:r w:rsidR="00E322F9" w:rsidRPr="008B7B5C">
        <w:rPr>
          <w:color w:val="auto"/>
        </w:rPr>
        <w:t>ur/MWh, najmä po zverejnení informácií, že Ukrajina nemá dostatok plynu v zásobníkoch a že v dôsledku ruských útokov boli vážne poškodené ťažobné polia na Ukrajine.</w:t>
      </w:r>
      <w:r w:rsidRPr="00B55886">
        <w:rPr>
          <w:color w:val="auto"/>
        </w:rPr>
        <w:t xml:space="preserve"> Väčšina takýchto udalostí za posledné obdobie je jasne spätá s udalosťami na Ukraj</w:t>
      </w:r>
      <w:r w:rsidR="00F032B5" w:rsidRPr="00B55886">
        <w:rPr>
          <w:color w:val="auto"/>
        </w:rPr>
        <w:t xml:space="preserve">ine. </w:t>
      </w:r>
      <w:r w:rsidR="00E322F9" w:rsidRPr="00B55886">
        <w:rPr>
          <w:color w:val="auto"/>
        </w:rPr>
        <w:t>Na</w:t>
      </w:r>
      <w:r w:rsidR="00E322F9">
        <w:rPr>
          <w:color w:val="auto"/>
        </w:rPr>
        <w:t xml:space="preserve">vyše </w:t>
      </w:r>
      <w:r w:rsidR="00F032B5" w:rsidRPr="00B55886">
        <w:rPr>
          <w:color w:val="auto"/>
        </w:rPr>
        <w:t>trhová cena zemného plynu je v úzkej korelácii s trhovou cenou elektriny (vzhľadom na využitie plynu v EÚ ako palivo pri výrobe elektriny).</w:t>
      </w:r>
    </w:p>
    <w:p w14:paraId="7F850831" w14:textId="77777777" w:rsidR="009A551E" w:rsidRPr="00B55886" w:rsidRDefault="009A551E" w:rsidP="00FC0ED7">
      <w:pPr>
        <w:pStyle w:val="Default"/>
        <w:widowControl w:val="0"/>
        <w:jc w:val="both"/>
        <w:rPr>
          <w:color w:val="auto"/>
        </w:rPr>
      </w:pPr>
    </w:p>
    <w:p w14:paraId="660A06C2" w14:textId="7B9553D3" w:rsidR="00FC0ED7" w:rsidRDefault="00FC0ED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 xml:space="preserve">Pretrvávajúce vysoké ceny energií majú zásadné negatívne dopady na hospodárstvo Slovenskej republiky, pričom výrazný je najmä dopad na </w:t>
      </w:r>
      <w:r w:rsidR="00F032B5" w:rsidRPr="00B55886">
        <w:rPr>
          <w:color w:val="auto"/>
        </w:rPr>
        <w:t xml:space="preserve">občanov </w:t>
      </w:r>
      <w:r w:rsidRPr="00B55886">
        <w:rPr>
          <w:color w:val="auto"/>
        </w:rPr>
        <w:t>Slovenskej republiky.</w:t>
      </w:r>
      <w:r w:rsidR="00F032B5" w:rsidRPr="00B55886">
        <w:rPr>
          <w:color w:val="auto"/>
        </w:rPr>
        <w:t xml:space="preserve"> Kým v roku 2025 je rozpočtovaných 235 mil. Eur na pomoc občanom s energiami, pri zachovaní porovnateľnej úrovne uplatňovaných cien </w:t>
      </w:r>
      <w:r w:rsidR="00E322F9">
        <w:rPr>
          <w:color w:val="auto"/>
        </w:rPr>
        <w:t xml:space="preserve">na elektrinu, plyn a teplo </w:t>
      </w:r>
      <w:r w:rsidR="00F032B5" w:rsidRPr="00B55886">
        <w:rPr>
          <w:color w:val="auto"/>
        </w:rPr>
        <w:t>aj v roku 2026</w:t>
      </w:r>
      <w:r w:rsidR="00166057">
        <w:rPr>
          <w:color w:val="auto"/>
        </w:rPr>
        <w:t xml:space="preserve"> </w:t>
      </w:r>
      <w:r w:rsidR="00F032B5" w:rsidRPr="00B55886">
        <w:rPr>
          <w:color w:val="auto"/>
        </w:rPr>
        <w:t xml:space="preserve">by bolo potrebných približne </w:t>
      </w:r>
      <w:r w:rsidR="00BC62EB">
        <w:rPr>
          <w:color w:val="auto"/>
        </w:rPr>
        <w:t>800</w:t>
      </w:r>
      <w:r w:rsidR="00BC62EB" w:rsidRPr="00B55886">
        <w:rPr>
          <w:color w:val="auto"/>
        </w:rPr>
        <w:t xml:space="preserve"> </w:t>
      </w:r>
      <w:r w:rsidR="00F032B5" w:rsidRPr="00B55886">
        <w:rPr>
          <w:color w:val="auto"/>
        </w:rPr>
        <w:t>mil. Eur</w:t>
      </w:r>
      <w:r w:rsidR="00BC62EB">
        <w:rPr>
          <w:color w:val="auto"/>
        </w:rPr>
        <w:t xml:space="preserve"> pri súčasnom stave poznania.</w:t>
      </w:r>
    </w:p>
    <w:p w14:paraId="2A3BE2C6" w14:textId="56778EAF" w:rsidR="002B6EB7" w:rsidRPr="00B55886" w:rsidRDefault="002B6EB7" w:rsidP="00FC0ED7">
      <w:pPr>
        <w:pStyle w:val="Default"/>
        <w:widowControl w:val="0"/>
        <w:jc w:val="both"/>
        <w:rPr>
          <w:color w:val="auto"/>
        </w:rPr>
      </w:pPr>
    </w:p>
    <w:p w14:paraId="43A9B7BA" w14:textId="455A2CE5" w:rsidR="002B6EB7" w:rsidRPr="00B55886" w:rsidRDefault="002B6EB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>Medzi základné ľudské práva podľa Článku 19 Ústavy SR patrí aj zachovanie ľudskej dôstojnosti. Ďalej podľa Článku 55 ods. 1 Ústavy SR hospodárstvo Slovenskej republiky sa zakladá na princípoch sociálne a ekologicky orientovanej trhovej ekonomiky. Z tohto hľadiska dostupnosť elektriny, plynu a tepla, ako aj predchádzanie energetickej chudobe sú dôležitými aspektmi základných ľudských práv, resp. hospodárstva SR.</w:t>
      </w:r>
    </w:p>
    <w:p w14:paraId="31605ED2" w14:textId="77777777" w:rsidR="00FC0ED7" w:rsidRPr="00B55886" w:rsidRDefault="00FC0ED7" w:rsidP="00FC0ED7">
      <w:pPr>
        <w:pStyle w:val="Default"/>
        <w:widowControl w:val="0"/>
        <w:jc w:val="both"/>
        <w:rPr>
          <w:color w:val="auto"/>
        </w:rPr>
      </w:pPr>
    </w:p>
    <w:p w14:paraId="0BFC36D8" w14:textId="1CC617E1" w:rsidR="00FC0ED7" w:rsidRDefault="00FC4FA3" w:rsidP="00FC4FA3">
      <w:pPr>
        <w:pStyle w:val="Default"/>
        <w:widowControl w:val="0"/>
        <w:jc w:val="both"/>
      </w:pPr>
      <w:r w:rsidRPr="00B55886">
        <w:t>Návrh zákona upravuje podmienky poskytovania údajov o koncových odberateľoch elektriny v</w:t>
      </w:r>
      <w:r w:rsidR="00D9277A">
        <w:t> </w:t>
      </w:r>
      <w:r w:rsidRPr="00B55886">
        <w:t>domácnosti</w:t>
      </w:r>
      <w:r w:rsidR="00D9277A">
        <w:t>,</w:t>
      </w:r>
      <w:r w:rsidRPr="00B55886">
        <w:t xml:space="preserve"> koncových odberateľoch plynu v domácnosti, konečných spotrebiteľoch vody, ak je konečným spotrebiteľom vody domácnosť, a konečných spotrebiteľoch tepla dodávaného prostredníctvom systému centralizovaného zásobovania teplom, ak je konečným spotrebiteľom </w:t>
      </w:r>
      <w:r w:rsidRPr="00B55886">
        <w:lastRenderedPageBreak/>
        <w:t>tepla domácnosť, na účel získavania, zhromažďovania, spracúvania, uchovávania a vyhodnocovania informácií o osobách tvoriacich domácnosť a o ich príjmoch, potrebných na posúdenie miery ohrozenia energetickou chudobou, a na účel prípravy systému poskytovania adresnej energopomoci. Adresnou energopomocou je pomoc štátu osobám</w:t>
      </w:r>
      <w:r w:rsidR="00D9277A">
        <w:t xml:space="preserve">, ktoré sú ohrozené energetickou chudobou. </w:t>
      </w:r>
    </w:p>
    <w:p w14:paraId="772BF72E" w14:textId="77777777" w:rsidR="00604CF7" w:rsidRPr="00B55886" w:rsidRDefault="00604CF7" w:rsidP="00FC4FA3">
      <w:pPr>
        <w:pStyle w:val="Default"/>
        <w:widowControl w:val="0"/>
        <w:jc w:val="both"/>
        <w:rPr>
          <w:color w:val="auto"/>
        </w:rPr>
      </w:pPr>
    </w:p>
    <w:p w14:paraId="55C167BE" w14:textId="2A1F40D7" w:rsidR="002B6EB7" w:rsidRPr="00B55886" w:rsidRDefault="002B6EB7" w:rsidP="00FC0ED7">
      <w:pPr>
        <w:pStyle w:val="Default"/>
        <w:widowControl w:val="0"/>
        <w:jc w:val="both"/>
        <w:rPr>
          <w:color w:val="auto"/>
        </w:rPr>
      </w:pPr>
      <w:r w:rsidRPr="00B55886">
        <w:rPr>
          <w:color w:val="auto"/>
        </w:rPr>
        <w:t xml:space="preserve">Prijatie návrhu zákona o poskytovaní údajov na účel adresnej energopomoci je nevyhnutným predpokladom prípravy komplexnej právnej úpravy, ktorá ustanoví inštitucionálny rámec adresnej energopomoci, ďalej ustanoví podrobnosti, kto bude prijímateľom tejto pomoci a za akých podmienok, aká bude forma pomoci, aký bude vzťah energopomoci k ostatným inštitútom v oblasti správy daní a sociálneho zabezpečenia, </w:t>
      </w:r>
      <w:r w:rsidR="00D70DE0" w:rsidRPr="00B55886">
        <w:rPr>
          <w:color w:val="auto"/>
        </w:rPr>
        <w:t>ako bude prebiehať doručovanie tejto pomoci tým domácnostiam, ktoré budú spĺňať podmienky na priznanie nároku a ďalšie.</w:t>
      </w:r>
    </w:p>
    <w:p w14:paraId="1663695E" w14:textId="77777777" w:rsidR="002B6EB7" w:rsidRPr="00B55886" w:rsidRDefault="002B6EB7" w:rsidP="00FC0ED7">
      <w:pPr>
        <w:pStyle w:val="Default"/>
        <w:widowControl w:val="0"/>
        <w:jc w:val="both"/>
        <w:rPr>
          <w:color w:val="auto"/>
        </w:rPr>
      </w:pPr>
    </w:p>
    <w:p w14:paraId="53A22E2A" w14:textId="0DF20BD8" w:rsidR="005C6EAF" w:rsidRPr="00B55886" w:rsidRDefault="00D9277A" w:rsidP="008B7B5C">
      <w:pPr>
        <w:pStyle w:val="Default"/>
        <w:widowControl w:val="0"/>
        <w:jc w:val="both"/>
      </w:pPr>
      <w:r w:rsidRPr="008B7B5C">
        <w:rPr>
          <w:color w:val="auto"/>
        </w:rPr>
        <w:t>Náprava vážnej poruchy v hospodárstve je kľúčová pre občanov Slovenskej republiky, ktorí sú ňou priamo postihnutí.</w:t>
      </w:r>
      <w:r w:rsidR="00604CF7">
        <w:rPr>
          <w:color w:val="auto"/>
        </w:rPr>
        <w:t xml:space="preserve"> </w:t>
      </w:r>
      <w:r w:rsidRPr="00604CF7">
        <w:t>Na základe uvedených skutočností a vzhľadom na ohrozenie základných ľudských práv a slobôd, ako aj značné hospodárske škody štátu,</w:t>
      </w:r>
      <w:r w:rsidR="00FC0ED7" w:rsidRPr="00B55886">
        <w:t xml:space="preserve"> je potrebné podľa § 89 ods. 1 zákona Národnej rady </w:t>
      </w:r>
      <w:r w:rsidR="005E48A6">
        <w:t>SR</w:t>
      </w:r>
      <w:r w:rsidR="00FC0ED7" w:rsidRPr="00B55886">
        <w:t xml:space="preserve"> č. 350/1996 Z. z. o rokovacom poriadku Národnej rady </w:t>
      </w:r>
      <w:r w:rsidR="005E48A6">
        <w:t>SR</w:t>
      </w:r>
      <w:r w:rsidR="00FC0ED7" w:rsidRPr="00B55886">
        <w:t xml:space="preserve"> navrhnúť Národnej rade </w:t>
      </w:r>
      <w:r w:rsidR="005E48A6">
        <w:t>SR</w:t>
      </w:r>
      <w:r w:rsidR="00FC0ED7" w:rsidRPr="00B55886">
        <w:t>, aby sa uzniesla na skrátenom legislatívnom konaní o</w:t>
      </w:r>
      <w:r w:rsidR="00604CF7">
        <w:t> tomto vládnom</w:t>
      </w:r>
      <w:r w:rsidR="00FC0ED7" w:rsidRPr="00B55886">
        <w:t xml:space="preserve"> návrhu zákona.</w:t>
      </w:r>
      <w:r w:rsidR="004539D8" w:rsidRPr="00B55886">
        <w:t xml:space="preserve"> </w:t>
      </w:r>
      <w:bookmarkEnd w:id="4"/>
    </w:p>
    <w:bookmarkEnd w:id="5"/>
    <w:bookmarkEnd w:id="6"/>
    <w:p w14:paraId="0FD1EAFC" w14:textId="77777777" w:rsidR="005C6EAF" w:rsidRPr="00B55886" w:rsidRDefault="005C6EAF" w:rsidP="00FC0ED7">
      <w:pPr>
        <w:widowControl w:val="0"/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C8DFBDB" w14:textId="2A1D6906" w:rsidR="005C6EAF" w:rsidRPr="00B55886" w:rsidRDefault="005C6EAF" w:rsidP="00FC0ED7">
      <w:pPr>
        <w:widowControl w:val="0"/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8" w:name="predpis"/>
      <w:bookmarkStart w:id="9" w:name="iri"/>
      <w:bookmarkEnd w:id="0"/>
      <w:bookmarkEnd w:id="1"/>
      <w:bookmarkEnd w:id="2"/>
      <w:bookmarkEnd w:id="3"/>
      <w:bookmarkEnd w:id="8"/>
      <w:bookmarkEnd w:id="9"/>
    </w:p>
    <w:p w14:paraId="4552C327" w14:textId="26D8E0CA" w:rsidR="00B55886" w:rsidRDefault="00B55886" w:rsidP="005461E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147A1DE" w14:textId="77777777" w:rsidR="005461E2" w:rsidRPr="00D22649" w:rsidRDefault="005461E2" w:rsidP="00546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49">
        <w:rPr>
          <w:rFonts w:ascii="Times New Roman" w:hAnsi="Times New Roman" w:cs="Times New Roman"/>
          <w:sz w:val="24"/>
          <w:szCs w:val="24"/>
        </w:rPr>
        <w:t xml:space="preserve">V Bratislave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226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marca 2025</w:t>
      </w:r>
    </w:p>
    <w:p w14:paraId="541977D2" w14:textId="77777777" w:rsidR="005461E2" w:rsidRPr="00D22649" w:rsidRDefault="005461E2" w:rsidP="00546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699A3" w14:textId="77777777" w:rsidR="005461E2" w:rsidRPr="00D22649" w:rsidRDefault="005461E2" w:rsidP="00546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10710" w14:textId="77777777" w:rsidR="005461E2" w:rsidRDefault="005461E2" w:rsidP="00546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8CC99" w14:textId="77777777" w:rsidR="005461E2" w:rsidRPr="00D22649" w:rsidRDefault="005461E2" w:rsidP="00546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DF6FB" w14:textId="77777777" w:rsidR="005461E2" w:rsidRPr="00D22649" w:rsidRDefault="005461E2" w:rsidP="00546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8B627" w14:textId="77777777" w:rsidR="005461E2" w:rsidRPr="00D22649" w:rsidRDefault="005461E2" w:rsidP="005461E2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Robert Fico  </w:t>
      </w:r>
      <w:r w:rsidRPr="00D22649">
        <w:rPr>
          <w:rFonts w:ascii="Times New Roman" w:hAnsi="Times New Roman" w:cs="Times New Roman"/>
          <w:bCs/>
          <w:sz w:val="24"/>
          <w:szCs w:val="24"/>
          <w:lang w:eastAsia="cs-CZ"/>
        </w:rPr>
        <w:t>v. r.</w:t>
      </w:r>
    </w:p>
    <w:p w14:paraId="3D50CE22" w14:textId="77777777" w:rsidR="005461E2" w:rsidRPr="00D22649" w:rsidRDefault="005461E2" w:rsidP="005461E2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sz w:val="24"/>
          <w:szCs w:val="24"/>
          <w:lang w:eastAsia="cs-CZ"/>
        </w:rPr>
        <w:t>predseda vlády Slovenskej republiky</w:t>
      </w:r>
    </w:p>
    <w:p w14:paraId="6000D1A1" w14:textId="77777777" w:rsidR="005461E2" w:rsidRPr="00D22649" w:rsidRDefault="005461E2" w:rsidP="005461E2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1A77012E" w14:textId="77777777" w:rsidR="005461E2" w:rsidRPr="00D22649" w:rsidRDefault="005461E2" w:rsidP="005461E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62750691" w14:textId="77777777" w:rsidR="005461E2" w:rsidRPr="00D22649" w:rsidRDefault="005461E2" w:rsidP="005461E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3E89E61B" w14:textId="77777777" w:rsidR="005461E2" w:rsidRPr="00D22649" w:rsidRDefault="005461E2" w:rsidP="005461E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4B4D7632" w14:textId="77777777" w:rsidR="005461E2" w:rsidRPr="00D22649" w:rsidRDefault="005461E2" w:rsidP="005461E2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75BC3494" w14:textId="77777777" w:rsidR="005461E2" w:rsidRPr="00D22649" w:rsidRDefault="005461E2" w:rsidP="005461E2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Denisa Saková  </w:t>
      </w:r>
      <w:r w:rsidRPr="00D22649">
        <w:rPr>
          <w:rFonts w:ascii="Times New Roman" w:hAnsi="Times New Roman" w:cs="Times New Roman"/>
          <w:bCs/>
          <w:sz w:val="24"/>
          <w:szCs w:val="24"/>
          <w:lang w:eastAsia="cs-CZ"/>
        </w:rPr>
        <w:t>v. r.</w:t>
      </w:r>
    </w:p>
    <w:p w14:paraId="5039F87E" w14:textId="77777777" w:rsidR="005461E2" w:rsidRPr="00D22649" w:rsidRDefault="005461E2" w:rsidP="005461E2">
      <w:pPr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D22649">
        <w:rPr>
          <w:rFonts w:ascii="Times New Roman" w:hAnsi="Times New Roman" w:cs="Times New Roman"/>
          <w:bCs/>
          <w:sz w:val="24"/>
          <w:szCs w:val="24"/>
          <w:lang w:eastAsia="cs-CZ"/>
        </w:rPr>
        <w:t>podpredsedníčka vlády</w:t>
      </w:r>
    </w:p>
    <w:p w14:paraId="5AFED4CF" w14:textId="77777777" w:rsidR="005461E2" w:rsidRPr="00D22649" w:rsidRDefault="005461E2" w:rsidP="005461E2">
      <w:pPr>
        <w:pStyle w:val="AKSS"/>
        <w:spacing w:line="240" w:lineRule="auto"/>
        <w:ind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2649">
        <w:rPr>
          <w:rFonts w:ascii="Times New Roman" w:hAnsi="Times New Roman"/>
          <w:sz w:val="24"/>
          <w:szCs w:val="24"/>
          <w:lang w:eastAsia="cs-CZ"/>
        </w:rPr>
        <w:t xml:space="preserve">                          a ministerka hospodárstva Slovenskej republiky</w:t>
      </w:r>
    </w:p>
    <w:p w14:paraId="69345CFA" w14:textId="77777777" w:rsidR="005461E2" w:rsidRPr="00B55886" w:rsidRDefault="005461E2" w:rsidP="005461E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sectPr w:rsidR="005461E2" w:rsidRPr="00B55886"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DEC3D" w14:textId="77777777" w:rsidR="00262875" w:rsidRDefault="00262875" w:rsidP="0024603C">
      <w:pPr>
        <w:spacing w:after="0" w:line="240" w:lineRule="auto"/>
      </w:pPr>
      <w:r>
        <w:separator/>
      </w:r>
    </w:p>
  </w:endnote>
  <w:endnote w:type="continuationSeparator" w:id="0">
    <w:p w14:paraId="7E1246C2" w14:textId="77777777" w:rsidR="00262875" w:rsidRDefault="00262875" w:rsidP="0024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BF08E" w14:textId="77777777" w:rsidR="00262875" w:rsidRDefault="00262875" w:rsidP="0024603C">
      <w:pPr>
        <w:spacing w:after="0" w:line="240" w:lineRule="auto"/>
      </w:pPr>
      <w:r>
        <w:separator/>
      </w:r>
    </w:p>
  </w:footnote>
  <w:footnote w:type="continuationSeparator" w:id="0">
    <w:p w14:paraId="7A9FC925" w14:textId="77777777" w:rsidR="00262875" w:rsidRDefault="00262875" w:rsidP="00246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AF"/>
    <w:rsid w:val="000132B6"/>
    <w:rsid w:val="00030A7B"/>
    <w:rsid w:val="00042BF8"/>
    <w:rsid w:val="000A7F1F"/>
    <w:rsid w:val="000B72E6"/>
    <w:rsid w:val="000B7F8C"/>
    <w:rsid w:val="00123972"/>
    <w:rsid w:val="001374FD"/>
    <w:rsid w:val="00140B87"/>
    <w:rsid w:val="0015733C"/>
    <w:rsid w:val="0016479B"/>
    <w:rsid w:val="00166057"/>
    <w:rsid w:val="001668A9"/>
    <w:rsid w:val="00196567"/>
    <w:rsid w:val="001A4ABF"/>
    <w:rsid w:val="001B0BC2"/>
    <w:rsid w:val="001C1140"/>
    <w:rsid w:val="001C3B10"/>
    <w:rsid w:val="001D63E1"/>
    <w:rsid w:val="001E42F3"/>
    <w:rsid w:val="002171F4"/>
    <w:rsid w:val="00236744"/>
    <w:rsid w:val="002441BE"/>
    <w:rsid w:val="0024603C"/>
    <w:rsid w:val="00250F30"/>
    <w:rsid w:val="00251236"/>
    <w:rsid w:val="002603F1"/>
    <w:rsid w:val="00262875"/>
    <w:rsid w:val="00280A77"/>
    <w:rsid w:val="00291B67"/>
    <w:rsid w:val="002B6EB7"/>
    <w:rsid w:val="002C392F"/>
    <w:rsid w:val="002F071C"/>
    <w:rsid w:val="00365EF0"/>
    <w:rsid w:val="00390D47"/>
    <w:rsid w:val="00423490"/>
    <w:rsid w:val="00426056"/>
    <w:rsid w:val="004539D8"/>
    <w:rsid w:val="00496C72"/>
    <w:rsid w:val="004A01EA"/>
    <w:rsid w:val="004C4210"/>
    <w:rsid w:val="004E5728"/>
    <w:rsid w:val="00507891"/>
    <w:rsid w:val="00530EAA"/>
    <w:rsid w:val="005461E2"/>
    <w:rsid w:val="00586D37"/>
    <w:rsid w:val="005C6EAF"/>
    <w:rsid w:val="005E1F9E"/>
    <w:rsid w:val="005E48A6"/>
    <w:rsid w:val="005E4AFF"/>
    <w:rsid w:val="00604CF7"/>
    <w:rsid w:val="00605F36"/>
    <w:rsid w:val="00617FF6"/>
    <w:rsid w:val="006261DD"/>
    <w:rsid w:val="00645C7C"/>
    <w:rsid w:val="0066065F"/>
    <w:rsid w:val="00681812"/>
    <w:rsid w:val="006A78FE"/>
    <w:rsid w:val="006B423B"/>
    <w:rsid w:val="006B59DF"/>
    <w:rsid w:val="00727D29"/>
    <w:rsid w:val="0073198F"/>
    <w:rsid w:val="007345A4"/>
    <w:rsid w:val="00754ACF"/>
    <w:rsid w:val="00757AA3"/>
    <w:rsid w:val="0076724A"/>
    <w:rsid w:val="007673C1"/>
    <w:rsid w:val="00770464"/>
    <w:rsid w:val="007B1B3D"/>
    <w:rsid w:val="007D2B89"/>
    <w:rsid w:val="007D4220"/>
    <w:rsid w:val="007F0D27"/>
    <w:rsid w:val="00801CD3"/>
    <w:rsid w:val="008439F9"/>
    <w:rsid w:val="00850E43"/>
    <w:rsid w:val="0085435A"/>
    <w:rsid w:val="00860859"/>
    <w:rsid w:val="00870F83"/>
    <w:rsid w:val="008A05AB"/>
    <w:rsid w:val="008B7B5C"/>
    <w:rsid w:val="008C434E"/>
    <w:rsid w:val="008E5B53"/>
    <w:rsid w:val="00901E0B"/>
    <w:rsid w:val="009025FC"/>
    <w:rsid w:val="00905B26"/>
    <w:rsid w:val="00911A7C"/>
    <w:rsid w:val="00914341"/>
    <w:rsid w:val="009143FA"/>
    <w:rsid w:val="0091681A"/>
    <w:rsid w:val="00916DFC"/>
    <w:rsid w:val="00935CA2"/>
    <w:rsid w:val="0095398E"/>
    <w:rsid w:val="00955047"/>
    <w:rsid w:val="009A54E0"/>
    <w:rsid w:val="009A551E"/>
    <w:rsid w:val="009C67A5"/>
    <w:rsid w:val="009E15C3"/>
    <w:rsid w:val="00A20BE2"/>
    <w:rsid w:val="00A22A76"/>
    <w:rsid w:val="00A31600"/>
    <w:rsid w:val="00A414CA"/>
    <w:rsid w:val="00A4545C"/>
    <w:rsid w:val="00A53876"/>
    <w:rsid w:val="00B032C5"/>
    <w:rsid w:val="00B27511"/>
    <w:rsid w:val="00B55886"/>
    <w:rsid w:val="00B56B9B"/>
    <w:rsid w:val="00B67039"/>
    <w:rsid w:val="00B8027C"/>
    <w:rsid w:val="00B91FFA"/>
    <w:rsid w:val="00BB686D"/>
    <w:rsid w:val="00BC408F"/>
    <w:rsid w:val="00BC47D1"/>
    <w:rsid w:val="00BC62EB"/>
    <w:rsid w:val="00BF3A96"/>
    <w:rsid w:val="00C05B61"/>
    <w:rsid w:val="00C20695"/>
    <w:rsid w:val="00C35CA8"/>
    <w:rsid w:val="00C43EA9"/>
    <w:rsid w:val="00C52D47"/>
    <w:rsid w:val="00C6243E"/>
    <w:rsid w:val="00C703F5"/>
    <w:rsid w:val="00CB5D02"/>
    <w:rsid w:val="00CC0BD0"/>
    <w:rsid w:val="00CC3467"/>
    <w:rsid w:val="00CD11A4"/>
    <w:rsid w:val="00CD6ED2"/>
    <w:rsid w:val="00CE063E"/>
    <w:rsid w:val="00CF56EF"/>
    <w:rsid w:val="00D04296"/>
    <w:rsid w:val="00D12675"/>
    <w:rsid w:val="00D4132D"/>
    <w:rsid w:val="00D70DE0"/>
    <w:rsid w:val="00D90CFF"/>
    <w:rsid w:val="00D9277A"/>
    <w:rsid w:val="00DB73C7"/>
    <w:rsid w:val="00DF1CB4"/>
    <w:rsid w:val="00DF4168"/>
    <w:rsid w:val="00E213BB"/>
    <w:rsid w:val="00E27B14"/>
    <w:rsid w:val="00E322F9"/>
    <w:rsid w:val="00E450C1"/>
    <w:rsid w:val="00E64C28"/>
    <w:rsid w:val="00F032B5"/>
    <w:rsid w:val="00F2075F"/>
    <w:rsid w:val="00F42F0D"/>
    <w:rsid w:val="00F53403"/>
    <w:rsid w:val="00F655F3"/>
    <w:rsid w:val="00F8568C"/>
    <w:rsid w:val="00FB345D"/>
    <w:rsid w:val="00FB4531"/>
    <w:rsid w:val="00FC0ED7"/>
    <w:rsid w:val="00FC4FA3"/>
    <w:rsid w:val="00FE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93DC"/>
  <w15:docId w15:val="{29E5F06D-CDDF-471C-A0BC-25870402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2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D4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A414C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B032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032C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032C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32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32C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603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603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4603C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7F1F"/>
    <w:rPr>
      <w:color w:val="605E5C"/>
      <w:shd w:val="clear" w:color="auto" w:fill="E1DFDD"/>
    </w:rPr>
  </w:style>
  <w:style w:type="paragraph" w:customStyle="1" w:styleId="Default">
    <w:name w:val="Default"/>
    <w:rsid w:val="00FC0E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AKSS">
    <w:name w:val="AKSS"/>
    <w:basedOn w:val="Normlny"/>
    <w:qFormat/>
    <w:rsid w:val="005461E2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ABE70-E3C7-47AD-B95D-EDE957922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Daniel</dc:creator>
  <cp:keywords/>
  <dc:description/>
  <cp:lastModifiedBy>Rozborilova Monika</cp:lastModifiedBy>
  <cp:revision>4</cp:revision>
  <cp:lastPrinted>2024-12-13T07:37:00Z</cp:lastPrinted>
  <dcterms:created xsi:type="dcterms:W3CDTF">2025-03-14T14:47:00Z</dcterms:created>
  <dcterms:modified xsi:type="dcterms:W3CDTF">2025-03-17T07:23:00Z</dcterms:modified>
</cp:coreProperties>
</file>