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400D75">
        <w:rPr>
          <w:sz w:val="22"/>
          <w:szCs w:val="22"/>
        </w:rPr>
        <w:t>40</w:t>
      </w:r>
      <w:r w:rsidR="00303C7A">
        <w:rPr>
          <w:sz w:val="22"/>
          <w:szCs w:val="22"/>
        </w:rPr>
        <w:t>36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303C7A" w:rsidP="00456E37">
      <w:pPr>
        <w:pStyle w:val="rozhodnutia"/>
      </w:pPr>
      <w:r>
        <w:t>770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400D75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</w:t>
      </w:r>
      <w:r w:rsidR="00303C7A">
        <w:rPr>
          <w:rFonts w:cs="Arial"/>
          <w:sz w:val="22"/>
          <w:lang w:val="sk-SK"/>
        </w:rPr>
        <w:t xml:space="preserve">ústavného </w:t>
      </w:r>
      <w:r>
        <w:rPr>
          <w:rFonts w:cs="Arial"/>
          <w:sz w:val="22"/>
          <w:lang w:val="sk-SK"/>
        </w:rPr>
        <w:t>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03C7A" w:rsidRPr="00303C7A">
        <w:rPr>
          <w:rFonts w:cs="Arial"/>
          <w:noProof/>
          <w:sz w:val="22"/>
          <w:lang w:val="sk-SK"/>
        </w:rPr>
        <w:t xml:space="preserve">vládny návrh ústavného zákona, ktorým sa mení a dopĺňa Ústava Slovenskej republiky č. 460/1992 Zb. v znení neskorších predpisov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8709C0">
        <w:rPr>
          <w:rFonts w:cs="Arial"/>
          <w:noProof/>
          <w:sz w:val="22"/>
          <w:lang w:val="sk-SK"/>
        </w:rPr>
        <w:t>7</w:t>
      </w:r>
      <w:r w:rsidR="0068771D">
        <w:rPr>
          <w:rFonts w:cs="Arial"/>
          <w:noProof/>
          <w:sz w:val="22"/>
          <w:lang w:val="sk-SK"/>
        </w:rPr>
        <w:t>3</w:t>
      </w:r>
      <w:r w:rsidR="00303C7A">
        <w:rPr>
          <w:rFonts w:cs="Arial"/>
          <w:noProof/>
          <w:sz w:val="22"/>
          <w:lang w:val="sk-SK"/>
        </w:rPr>
        <w:t>3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625526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8709C0">
        <w:rPr>
          <w:rFonts w:cs="Arial"/>
          <w:sz w:val="22"/>
          <w:lang w:val="sk-SK"/>
        </w:rPr>
        <w:t>marca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B76BE" w:rsidRDefault="00305670" w:rsidP="00612A2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:rsidR="00324B87" w:rsidRDefault="006B76BE" w:rsidP="00612A2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03C7A">
        <w:rPr>
          <w:rFonts w:ascii="Arial" w:hAnsi="Arial" w:cs="Arial"/>
          <w:sz w:val="22"/>
          <w:szCs w:val="22"/>
        </w:rPr>
        <w:t xml:space="preserve">vzdelávanie, vedu, mládež, šport </w:t>
      </w:r>
      <w:r w:rsidR="00303C7A">
        <w:rPr>
          <w:rFonts w:ascii="Arial" w:hAnsi="Arial" w:cs="Arial"/>
          <w:sz w:val="22"/>
          <w:szCs w:val="22"/>
        </w:rPr>
        <w:tab/>
        <w:t xml:space="preserve">     a cestovný ruch </w:t>
      </w:r>
      <w:r w:rsidR="00324B87">
        <w:rPr>
          <w:rFonts w:ascii="Arial" w:hAnsi="Arial" w:cs="Arial"/>
          <w:sz w:val="22"/>
          <w:szCs w:val="22"/>
        </w:rPr>
        <w:t>a</w:t>
      </w:r>
    </w:p>
    <w:p w:rsidR="009A4FBD" w:rsidRDefault="00324B87" w:rsidP="00974236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303C7A">
        <w:rPr>
          <w:rFonts w:ascii="Arial" w:hAnsi="Arial" w:cs="Arial"/>
          <w:sz w:val="22"/>
          <w:szCs w:val="22"/>
        </w:rPr>
        <w:t xml:space="preserve"> ľud</w:t>
      </w:r>
      <w:r w:rsidR="00520843">
        <w:rPr>
          <w:rFonts w:ascii="Arial" w:hAnsi="Arial" w:cs="Arial"/>
          <w:sz w:val="22"/>
          <w:szCs w:val="22"/>
        </w:rPr>
        <w:t>ské práva a národnostné menšiny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</w:t>
      </w:r>
      <w:r w:rsidR="00303C7A">
        <w:rPr>
          <w:rFonts w:ascii="Arial" w:hAnsi="Arial" w:cs="Arial"/>
          <w:sz w:val="22"/>
          <w:szCs w:val="22"/>
        </w:rPr>
        <w:t xml:space="preserve">ústavného </w:t>
      </w:r>
      <w:r w:rsidR="00B3041A">
        <w:rPr>
          <w:rFonts w:ascii="Arial" w:hAnsi="Arial" w:cs="Arial"/>
          <w:sz w:val="22"/>
          <w:szCs w:val="22"/>
        </w:rPr>
        <w:t xml:space="preserve">zákona ako gestorský </w:t>
      </w:r>
      <w:r w:rsidR="00303C7A">
        <w:rPr>
          <w:rFonts w:ascii="Arial" w:hAnsi="Arial" w:cs="Arial"/>
          <w:sz w:val="22"/>
          <w:szCs w:val="22"/>
        </w:rPr>
        <w:t>Ústavnoprávny výbor Národnej rady Slovenskej republiky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</w:t>
      </w:r>
      <w:r w:rsidR="00303C7A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</w:t>
      </w:r>
      <w:r w:rsidR="00DF0AA8">
        <w:rPr>
          <w:rFonts w:ascii="Arial" w:hAnsi="Arial" w:cs="Arial"/>
          <w:sz w:val="22"/>
        </w:rPr>
        <w:t>kona v druhom čítaní vo výbor</w:t>
      </w:r>
      <w:r w:rsidR="006B76B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412E92" w:rsidRDefault="00412E92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6EC8"/>
    <w:rsid w:val="0006545E"/>
    <w:rsid w:val="0008043A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3C7A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20843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136B"/>
    <w:rsid w:val="005E203C"/>
    <w:rsid w:val="005F4576"/>
    <w:rsid w:val="00612A21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61CBC"/>
    <w:rsid w:val="00773B5B"/>
    <w:rsid w:val="00783169"/>
    <w:rsid w:val="00784BC9"/>
    <w:rsid w:val="0079071D"/>
    <w:rsid w:val="007D0178"/>
    <w:rsid w:val="007E072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21CA9"/>
    <w:rsid w:val="009253A5"/>
    <w:rsid w:val="009362BA"/>
    <w:rsid w:val="009365D8"/>
    <w:rsid w:val="00950FFF"/>
    <w:rsid w:val="009701A7"/>
    <w:rsid w:val="00974236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65598"/>
    <w:rsid w:val="00B818F1"/>
    <w:rsid w:val="00B83C0F"/>
    <w:rsid w:val="00B84553"/>
    <w:rsid w:val="00B860AA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F0F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1322-FBD2-4392-AA44-4077D41D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2025-03-10T13:03:00Z</cp:lastPrinted>
  <dcterms:created xsi:type="dcterms:W3CDTF">2025-03-10T10:20:00Z</dcterms:created>
  <dcterms:modified xsi:type="dcterms:W3CDTF">2025-03-10T13:03:00Z</dcterms:modified>
</cp:coreProperties>
</file>