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3720B4" w:rsidRPr="003720B4">
        <w:trPr>
          <w:trHeight w:val="20"/>
        </w:trPr>
        <w:tc>
          <w:tcPr>
            <w:tcW w:w="9371" w:type="dxa"/>
            <w:gridSpan w:val="6"/>
            <w:shd w:val="clear" w:color="auto" w:fill="BFBFBF"/>
            <w:vAlign w:val="center"/>
          </w:tcPr>
          <w:p w:rsidR="00BD7C7C" w:rsidRPr="003720B4" w:rsidRDefault="00DC710C">
            <w:pPr>
              <w:spacing w:after="0" w:line="240" w:lineRule="auto"/>
              <w:jc w:val="center"/>
              <w:rPr>
                <w:rFonts w:ascii="Times New Roman" w:eastAsia="Times New Roman" w:hAnsi="Times New Roman" w:cs="Times New Roman"/>
                <w:b/>
                <w:bCs/>
                <w:sz w:val="28"/>
                <w:szCs w:val="28"/>
                <w:lang w:eastAsia="sk-SK"/>
              </w:rPr>
            </w:pPr>
            <w:bookmarkStart w:id="0" w:name="_GoBack"/>
            <w:bookmarkEnd w:id="0"/>
            <w:r w:rsidRPr="003720B4">
              <w:rPr>
                <w:rFonts w:ascii="Times New Roman" w:eastAsia="Times New Roman" w:hAnsi="Times New Roman" w:cs="Times New Roman"/>
                <w:b/>
                <w:bCs/>
                <w:sz w:val="28"/>
                <w:szCs w:val="28"/>
                <w:lang w:eastAsia="sk-SK"/>
              </w:rPr>
              <w:t>Analýza vplyvov na informatizáciu spoločnosti</w:t>
            </w:r>
          </w:p>
          <w:p w:rsidR="00BD7C7C" w:rsidRPr="003720B4" w:rsidRDefault="00BD7C7C">
            <w:pPr>
              <w:spacing w:after="0" w:line="240" w:lineRule="auto"/>
              <w:jc w:val="center"/>
              <w:rPr>
                <w:rFonts w:ascii="Times New Roman" w:eastAsia="Times New Roman" w:hAnsi="Times New Roman" w:cs="Times New Roman"/>
                <w:b/>
                <w:i/>
                <w:iCs/>
                <w:sz w:val="2"/>
                <w:lang w:eastAsia="sk-SK"/>
              </w:rPr>
            </w:pPr>
          </w:p>
        </w:tc>
      </w:tr>
      <w:tr w:rsidR="003720B4" w:rsidRPr="003720B4">
        <w:trPr>
          <w:trHeight w:val="20"/>
        </w:trPr>
        <w:tc>
          <w:tcPr>
            <w:tcW w:w="9371" w:type="dxa"/>
            <w:gridSpan w:val="6"/>
            <w:shd w:val="clear" w:color="auto" w:fill="BFBFBF"/>
            <w:vAlign w:val="center"/>
          </w:tcPr>
          <w:p w:rsidR="00BD7C7C" w:rsidRPr="003720B4" w:rsidRDefault="00DC710C">
            <w:pPr>
              <w:spacing w:after="0" w:line="240" w:lineRule="auto"/>
              <w:jc w:val="center"/>
              <w:rPr>
                <w:rFonts w:ascii="Times New Roman" w:eastAsia="Times New Roman" w:hAnsi="Times New Roman" w:cs="Times New Roman"/>
                <w:b/>
                <w:bCs/>
                <w:sz w:val="24"/>
                <w:szCs w:val="24"/>
                <w:lang w:eastAsia="sk-SK"/>
              </w:rPr>
            </w:pPr>
            <w:r w:rsidRPr="003720B4">
              <w:rPr>
                <w:rFonts w:ascii="Times New Roman" w:eastAsia="Times New Roman" w:hAnsi="Times New Roman" w:cs="Times New Roman"/>
                <w:b/>
                <w:bCs/>
                <w:sz w:val="24"/>
                <w:szCs w:val="24"/>
                <w:lang w:eastAsia="sk-SK"/>
              </w:rPr>
              <w:t>Budovanie základných pilierov informatizácie</w:t>
            </w:r>
          </w:p>
        </w:tc>
      </w:tr>
      <w:tr w:rsidR="003720B4" w:rsidRPr="003720B4">
        <w:trPr>
          <w:trHeight w:val="681"/>
        </w:trPr>
        <w:tc>
          <w:tcPr>
            <w:tcW w:w="3956" w:type="dxa"/>
            <w:shd w:val="clear" w:color="auto" w:fill="C0C0C0"/>
            <w:vAlign w:val="center"/>
          </w:tcPr>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A – nová služba</w:t>
            </w:r>
          </w:p>
          <w:p w:rsidR="00BD7C7C" w:rsidRPr="003720B4" w:rsidRDefault="00DC710C">
            <w:pPr>
              <w:spacing w:after="0" w:line="240" w:lineRule="auto"/>
              <w:jc w:val="center"/>
              <w:rPr>
                <w:rFonts w:ascii="Times New Roman" w:eastAsia="Times New Roman" w:hAnsi="Times New Roman" w:cs="Times New Roman"/>
                <w:i/>
                <w:iCs/>
                <w:sz w:val="20"/>
                <w:szCs w:val="20"/>
                <w:lang w:eastAsia="sk-SK"/>
              </w:rPr>
            </w:pPr>
            <w:r w:rsidRPr="003720B4">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BD7C7C" w:rsidRPr="003720B4" w:rsidRDefault="00DC710C">
            <w:pPr>
              <w:spacing w:after="0" w:line="240" w:lineRule="auto"/>
              <w:rPr>
                <w:rFonts w:ascii="Times New Roman" w:eastAsia="Times New Roman" w:hAnsi="Times New Roman" w:cs="Times New Roman"/>
                <w:sz w:val="20"/>
                <w:szCs w:val="20"/>
                <w:lang w:eastAsia="sk-SK"/>
              </w:rPr>
            </w:pPr>
            <w:r w:rsidRPr="003720B4">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BD7C7C" w:rsidRPr="003720B4" w:rsidRDefault="00DC710C">
            <w:pPr>
              <w:spacing w:after="0" w:line="240" w:lineRule="auto"/>
              <w:rPr>
                <w:rFonts w:ascii="Times New Roman" w:eastAsia="Times New Roman" w:hAnsi="Times New Roman" w:cs="Times New Roman"/>
                <w:i/>
                <w:iCs/>
                <w:sz w:val="20"/>
                <w:szCs w:val="20"/>
                <w:lang w:eastAsia="sk-SK"/>
              </w:rPr>
            </w:pPr>
            <w:r w:rsidRPr="003720B4">
              <w:rPr>
                <w:rFonts w:ascii="Times New Roman" w:eastAsia="Times New Roman" w:hAnsi="Times New Roman" w:cs="Times New Roman"/>
                <w:b/>
                <w:sz w:val="20"/>
                <w:szCs w:val="20"/>
                <w:lang w:eastAsia="sk-SK"/>
              </w:rPr>
              <w:t>Názov koncovej služby</w:t>
            </w:r>
          </w:p>
        </w:tc>
        <w:tc>
          <w:tcPr>
            <w:tcW w:w="1559" w:type="dxa"/>
            <w:shd w:val="clear" w:color="auto" w:fill="C0C0C0"/>
          </w:tcPr>
          <w:p w:rsidR="00BD7C7C" w:rsidRPr="003720B4" w:rsidRDefault="00DC710C">
            <w:pPr>
              <w:spacing w:after="0" w:line="240" w:lineRule="auto"/>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Úroveň elektronizácie</w:t>
            </w:r>
          </w:p>
        </w:tc>
      </w:tr>
      <w:tr w:rsidR="003720B4" w:rsidRPr="003720B4">
        <w:trPr>
          <w:trHeight w:val="20"/>
        </w:trPr>
        <w:tc>
          <w:tcPr>
            <w:tcW w:w="3956" w:type="dxa"/>
          </w:tcPr>
          <w:p w:rsidR="00BD7C7C" w:rsidRPr="003720B4" w:rsidRDefault="00DC710C">
            <w:pPr>
              <w:spacing w:after="0" w:line="240" w:lineRule="auto"/>
              <w:rPr>
                <w:rFonts w:ascii="Times New Roman" w:eastAsia="Times New Roman" w:hAnsi="Times New Roman" w:cs="Times New Roman"/>
                <w:sz w:val="20"/>
                <w:lang w:eastAsia="sk-SK"/>
              </w:rPr>
            </w:pPr>
            <w:r w:rsidRPr="003720B4">
              <w:rPr>
                <w:rFonts w:ascii="Times New Roman" w:eastAsia="Times New Roman" w:hAnsi="Times New Roman" w:cs="Times New Roman"/>
                <w:b/>
                <w:sz w:val="20"/>
                <w:lang w:eastAsia="sk-SK"/>
              </w:rPr>
              <w:t>6.1.</w:t>
            </w:r>
            <w:r w:rsidRPr="003720B4">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BD7C7C" w:rsidRPr="003720B4" w:rsidRDefault="00DC710C">
            <w:pPr>
              <w:spacing w:after="0" w:line="240" w:lineRule="auto"/>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iCs/>
                <w:sz w:val="20"/>
                <w:szCs w:val="20"/>
                <w:lang w:eastAsia="sk-SK"/>
              </w:rPr>
              <w:t>B</w:t>
            </w:r>
          </w:p>
        </w:tc>
        <w:tc>
          <w:tcPr>
            <w:tcW w:w="1134" w:type="dxa"/>
          </w:tcPr>
          <w:p w:rsidR="00BD7C7C" w:rsidRPr="003720B4" w:rsidRDefault="00BD7C7C">
            <w:pPr>
              <w:spacing w:after="0" w:line="240" w:lineRule="auto"/>
              <w:jc w:val="center"/>
              <w:rPr>
                <w:rFonts w:ascii="Times New Roman" w:eastAsia="Times New Roman" w:hAnsi="Times New Roman" w:cs="Times New Roman"/>
                <w:b/>
                <w:lang w:eastAsia="sk-SK"/>
              </w:rPr>
            </w:pPr>
          </w:p>
        </w:tc>
        <w:tc>
          <w:tcPr>
            <w:tcW w:w="1276" w:type="dxa"/>
            <w:gridSpan w:val="2"/>
          </w:tcPr>
          <w:p w:rsidR="00BD7C7C" w:rsidRPr="003720B4" w:rsidRDefault="00BD7C7C">
            <w:pPr>
              <w:spacing w:after="0" w:line="240" w:lineRule="auto"/>
              <w:jc w:val="both"/>
              <w:rPr>
                <w:rFonts w:ascii="Times New Roman" w:eastAsia="Times New Roman" w:hAnsi="Times New Roman" w:cs="Times New Roman"/>
                <w:b/>
                <w:lang w:eastAsia="sk-SK"/>
              </w:rPr>
            </w:pPr>
          </w:p>
        </w:tc>
        <w:tc>
          <w:tcPr>
            <w:tcW w:w="1559" w:type="dxa"/>
          </w:tcPr>
          <w:p w:rsidR="00BD7C7C" w:rsidRPr="003720B4" w:rsidRDefault="00BD7C7C">
            <w:pPr>
              <w:spacing w:after="0" w:line="240" w:lineRule="auto"/>
              <w:rPr>
                <w:rFonts w:ascii="Times New Roman" w:eastAsia="Times New Roman" w:hAnsi="Times New Roman" w:cs="Times New Roman"/>
                <w:b/>
                <w:i/>
                <w:lang w:eastAsia="sk-SK"/>
              </w:rPr>
            </w:pPr>
          </w:p>
        </w:tc>
      </w:tr>
      <w:tr w:rsidR="003720B4" w:rsidRPr="003720B4">
        <w:trPr>
          <w:trHeight w:val="20"/>
        </w:trPr>
        <w:tc>
          <w:tcPr>
            <w:tcW w:w="3956" w:type="dxa"/>
            <w:shd w:val="clear" w:color="auto" w:fill="C0C0C0"/>
            <w:vAlign w:val="center"/>
          </w:tcPr>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A – nový systém</w:t>
            </w:r>
          </w:p>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BD7C7C" w:rsidRPr="003720B4" w:rsidRDefault="00DC710C">
            <w:pPr>
              <w:spacing w:after="0" w:line="240" w:lineRule="auto"/>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Vo vládnom cloude – áno / nie</w:t>
            </w:r>
          </w:p>
        </w:tc>
      </w:tr>
      <w:tr w:rsidR="003720B4" w:rsidRPr="003720B4">
        <w:trPr>
          <w:trHeight w:val="20"/>
        </w:trPr>
        <w:tc>
          <w:tcPr>
            <w:tcW w:w="3956" w:type="dxa"/>
          </w:tcPr>
          <w:p w:rsidR="00DC710C" w:rsidRPr="003720B4" w:rsidRDefault="00DC710C" w:rsidP="00DC710C">
            <w:pPr>
              <w:spacing w:after="0" w:line="240" w:lineRule="auto"/>
              <w:rPr>
                <w:rFonts w:ascii="Times New Roman" w:eastAsia="Times New Roman" w:hAnsi="Times New Roman" w:cs="Times New Roman"/>
                <w:sz w:val="24"/>
                <w:szCs w:val="24"/>
                <w:lang w:eastAsia="sk-SK"/>
              </w:rPr>
            </w:pPr>
            <w:r w:rsidRPr="003720B4">
              <w:rPr>
                <w:rFonts w:ascii="Times New Roman" w:eastAsia="Times New Roman" w:hAnsi="Times New Roman" w:cs="Times New Roman"/>
                <w:b/>
                <w:sz w:val="20"/>
                <w:szCs w:val="20"/>
                <w:lang w:eastAsia="sk-SK"/>
              </w:rPr>
              <w:t>6.2.</w:t>
            </w:r>
            <w:r w:rsidRPr="003720B4">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DC710C" w:rsidRPr="003720B4" w:rsidRDefault="00DC710C" w:rsidP="00DC710C">
            <w:pPr>
              <w:spacing w:after="0" w:line="240" w:lineRule="auto"/>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B</w:t>
            </w:r>
          </w:p>
        </w:tc>
        <w:tc>
          <w:tcPr>
            <w:tcW w:w="1134" w:type="dxa"/>
          </w:tcPr>
          <w:p w:rsidR="00DC710C" w:rsidRPr="003720B4" w:rsidRDefault="00DC710C" w:rsidP="00DC710C">
            <w:pPr>
              <w:rPr>
                <w:rFonts w:ascii="Times New Roman" w:hAnsi="Times New Roman" w:cs="Times New Roman"/>
                <w:sz w:val="20"/>
                <w:szCs w:val="20"/>
              </w:rPr>
            </w:pPr>
            <w:r w:rsidRPr="003720B4">
              <w:rPr>
                <w:rFonts w:ascii="Times New Roman" w:hAnsi="Times New Roman" w:cs="Times New Roman"/>
                <w:sz w:val="20"/>
                <w:szCs w:val="20"/>
              </w:rPr>
              <w:t>isvs_278</w:t>
            </w: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r w:rsidRPr="003720B4">
              <w:rPr>
                <w:rFonts w:ascii="Times New Roman" w:hAnsi="Times New Roman" w:cs="Times New Roman"/>
                <w:sz w:val="20"/>
                <w:szCs w:val="20"/>
              </w:rPr>
              <w:t>isvs_279</w:t>
            </w:r>
          </w:p>
        </w:tc>
        <w:tc>
          <w:tcPr>
            <w:tcW w:w="1276" w:type="dxa"/>
            <w:gridSpan w:val="2"/>
          </w:tcPr>
          <w:p w:rsidR="00DC710C" w:rsidRPr="003720B4" w:rsidRDefault="00DC710C" w:rsidP="00DC710C">
            <w:pPr>
              <w:rPr>
                <w:rFonts w:ascii="Times New Roman" w:hAnsi="Times New Roman" w:cs="Times New Roman"/>
                <w:sz w:val="20"/>
                <w:szCs w:val="20"/>
              </w:rPr>
            </w:pPr>
            <w:r w:rsidRPr="003720B4">
              <w:rPr>
                <w:rFonts w:ascii="Times New Roman" w:hAnsi="Times New Roman" w:cs="Times New Roman"/>
                <w:sz w:val="20"/>
                <w:szCs w:val="20"/>
              </w:rPr>
              <w:t>Informačný systém služieb zamestnanosti (ISSZ)</w:t>
            </w:r>
          </w:p>
          <w:p w:rsidR="00DC710C" w:rsidRPr="003720B4" w:rsidRDefault="00DC710C" w:rsidP="00DC710C">
            <w:pPr>
              <w:rPr>
                <w:rFonts w:ascii="Times New Roman" w:hAnsi="Times New Roman" w:cs="Times New Roman"/>
                <w:sz w:val="20"/>
                <w:szCs w:val="20"/>
              </w:rPr>
            </w:pPr>
            <w:r w:rsidRPr="003720B4">
              <w:rPr>
                <w:rFonts w:ascii="Times New Roman" w:hAnsi="Times New Roman" w:cs="Times New Roman"/>
                <w:sz w:val="20"/>
                <w:szCs w:val="20"/>
              </w:rPr>
              <w:t>Informačný systém riadenia sociálnych dávok (RSD)</w:t>
            </w:r>
          </w:p>
        </w:tc>
        <w:tc>
          <w:tcPr>
            <w:tcW w:w="1559" w:type="dxa"/>
          </w:tcPr>
          <w:p w:rsidR="00DC710C" w:rsidRPr="003720B4" w:rsidRDefault="00DC710C" w:rsidP="00DC710C">
            <w:pPr>
              <w:rPr>
                <w:rFonts w:ascii="Times New Roman" w:hAnsi="Times New Roman" w:cs="Times New Roman"/>
                <w:sz w:val="20"/>
                <w:szCs w:val="20"/>
              </w:rPr>
            </w:pPr>
            <w:r w:rsidRPr="003720B4">
              <w:rPr>
                <w:rFonts w:ascii="Times New Roman" w:hAnsi="Times New Roman" w:cs="Times New Roman"/>
                <w:sz w:val="20"/>
                <w:szCs w:val="20"/>
              </w:rPr>
              <w:t>Nie</w:t>
            </w: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p>
          <w:p w:rsidR="00DC710C" w:rsidRPr="003720B4" w:rsidRDefault="00DC710C" w:rsidP="00DC710C">
            <w:pPr>
              <w:rPr>
                <w:rFonts w:ascii="Times New Roman" w:hAnsi="Times New Roman" w:cs="Times New Roman"/>
                <w:sz w:val="20"/>
                <w:szCs w:val="20"/>
              </w:rPr>
            </w:pPr>
            <w:r w:rsidRPr="003720B4">
              <w:rPr>
                <w:rFonts w:ascii="Times New Roman" w:hAnsi="Times New Roman" w:cs="Times New Roman"/>
                <w:sz w:val="20"/>
                <w:szCs w:val="20"/>
              </w:rPr>
              <w:t>Nie</w:t>
            </w:r>
          </w:p>
        </w:tc>
      </w:tr>
      <w:tr w:rsidR="003720B4" w:rsidRPr="003720B4">
        <w:trPr>
          <w:trHeight w:val="20"/>
        </w:trPr>
        <w:tc>
          <w:tcPr>
            <w:tcW w:w="3956" w:type="dxa"/>
            <w:shd w:val="clear" w:color="auto" w:fill="BFBFBF"/>
            <w:vAlign w:val="center"/>
          </w:tcPr>
          <w:p w:rsidR="00BD7C7C" w:rsidRPr="003720B4" w:rsidRDefault="00DC710C">
            <w:pPr>
              <w:spacing w:after="0" w:line="20" w:lineRule="atLeast"/>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BD7C7C" w:rsidRPr="003720B4" w:rsidRDefault="00DC710C">
            <w:pPr>
              <w:spacing w:after="0" w:line="240" w:lineRule="auto"/>
              <w:jc w:val="center"/>
              <w:rPr>
                <w:rFonts w:ascii="Times New Roman" w:eastAsia="Times New Roman" w:hAnsi="Times New Roman" w:cs="Times New Roman"/>
                <w:b/>
                <w:i/>
                <w:iCs/>
                <w:sz w:val="20"/>
                <w:szCs w:val="20"/>
                <w:lang w:eastAsia="sk-SK"/>
              </w:rPr>
            </w:pPr>
            <w:r w:rsidRPr="003720B4">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BD7C7C" w:rsidRPr="003720B4" w:rsidRDefault="00DC710C">
            <w:pPr>
              <w:spacing w:after="0" w:line="240" w:lineRule="auto"/>
              <w:jc w:val="center"/>
              <w:rPr>
                <w:rFonts w:ascii="Times New Roman" w:eastAsia="Times New Roman" w:hAnsi="Times New Roman" w:cs="Times New Roman"/>
                <w:b/>
                <w:i/>
                <w:iCs/>
                <w:sz w:val="20"/>
                <w:szCs w:val="20"/>
                <w:lang w:eastAsia="sk-SK"/>
              </w:rPr>
            </w:pPr>
            <w:r w:rsidRPr="003720B4">
              <w:rPr>
                <w:rFonts w:ascii="Times New Roman" w:eastAsia="Times New Roman" w:hAnsi="Times New Roman" w:cs="Times New Roman"/>
                <w:b/>
                <w:sz w:val="20"/>
                <w:szCs w:val="20"/>
                <w:lang w:eastAsia="sk-SK"/>
              </w:rPr>
              <w:t>Nadrezortná úroveň</w:t>
            </w:r>
          </w:p>
          <w:p w:rsidR="00BD7C7C" w:rsidRPr="003720B4" w:rsidRDefault="00BD7C7C">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BD7C7C" w:rsidRPr="003720B4" w:rsidRDefault="00DC710C">
            <w:pPr>
              <w:spacing w:after="0" w:line="240" w:lineRule="auto"/>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A - z prostriedkov EÚ   B - z ďalších zdrojov financovania</w:t>
            </w:r>
          </w:p>
        </w:tc>
      </w:tr>
      <w:tr w:rsidR="003720B4" w:rsidRPr="003720B4">
        <w:trPr>
          <w:trHeight w:val="20"/>
        </w:trPr>
        <w:tc>
          <w:tcPr>
            <w:tcW w:w="3956" w:type="dxa"/>
            <w:tcBorders>
              <w:bottom w:val="single" w:sz="4" w:space="0" w:color="auto"/>
            </w:tcBorders>
          </w:tcPr>
          <w:p w:rsidR="00BD7C7C" w:rsidRPr="003720B4" w:rsidRDefault="00DC710C">
            <w:pPr>
              <w:spacing w:after="0" w:line="240" w:lineRule="auto"/>
              <w:jc w:val="both"/>
              <w:rPr>
                <w:rFonts w:ascii="Times New Roman" w:eastAsia="Times New Roman" w:hAnsi="Times New Roman" w:cs="Times New Roman"/>
                <w:sz w:val="20"/>
                <w:lang w:eastAsia="sk-SK"/>
              </w:rPr>
            </w:pPr>
            <w:r w:rsidRPr="003720B4">
              <w:rPr>
                <w:rFonts w:ascii="Times New Roman" w:eastAsia="Times New Roman" w:hAnsi="Times New Roman" w:cs="Times New Roman"/>
                <w:b/>
                <w:sz w:val="20"/>
                <w:lang w:eastAsia="sk-SK"/>
              </w:rPr>
              <w:t>6.3.</w:t>
            </w:r>
            <w:r w:rsidRPr="003720B4">
              <w:rPr>
                <w:rFonts w:ascii="Times New Roman" w:eastAsia="Times New Roman" w:hAnsi="Times New Roman" w:cs="Times New Roman"/>
                <w:sz w:val="20"/>
                <w:lang w:eastAsia="sk-SK"/>
              </w:rPr>
              <w:t xml:space="preserve"> Vyžaduje si proces informatizácie  finančné investície?</w:t>
            </w:r>
          </w:p>
          <w:p w:rsidR="00BD7C7C" w:rsidRPr="003720B4" w:rsidRDefault="00DC710C">
            <w:pPr>
              <w:spacing w:after="0" w:line="20" w:lineRule="atLeast"/>
              <w:jc w:val="both"/>
              <w:rPr>
                <w:rFonts w:ascii="Times New Roman" w:eastAsia="Times New Roman" w:hAnsi="Times New Roman" w:cs="Times New Roman"/>
                <w:sz w:val="24"/>
                <w:szCs w:val="24"/>
                <w:lang w:eastAsia="sk-SK"/>
              </w:rPr>
            </w:pPr>
            <w:r w:rsidRPr="003720B4">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BD7C7C" w:rsidRPr="003720B4" w:rsidRDefault="00DC710C">
            <w:pPr>
              <w:spacing w:after="0" w:line="240" w:lineRule="auto"/>
              <w:rPr>
                <w:rFonts w:ascii="Times New Roman" w:eastAsia="Times New Roman" w:hAnsi="Times New Roman" w:cs="Times New Roman"/>
                <w:iCs/>
                <w:sz w:val="24"/>
                <w:szCs w:val="24"/>
                <w:lang w:eastAsia="sk-SK"/>
              </w:rPr>
            </w:pPr>
            <w:r w:rsidRPr="003720B4">
              <w:rPr>
                <w:rFonts w:ascii="Times New Roman" w:eastAsia="Times New Roman" w:hAnsi="Times New Roman" w:cs="Times New Roman"/>
                <w:iCs/>
                <w:sz w:val="24"/>
                <w:szCs w:val="24"/>
                <w:lang w:eastAsia="sk-SK"/>
              </w:rPr>
              <w:t>X</w:t>
            </w:r>
          </w:p>
        </w:tc>
        <w:tc>
          <w:tcPr>
            <w:tcW w:w="1984" w:type="dxa"/>
            <w:gridSpan w:val="2"/>
            <w:tcBorders>
              <w:bottom w:val="single" w:sz="4" w:space="0" w:color="auto"/>
            </w:tcBorders>
          </w:tcPr>
          <w:p w:rsidR="00BD7C7C" w:rsidRPr="003720B4" w:rsidRDefault="00BD7C7C">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BD7C7C" w:rsidRPr="003720B4" w:rsidRDefault="00BD7C7C">
            <w:pPr>
              <w:spacing w:after="0" w:line="240" w:lineRule="auto"/>
              <w:rPr>
                <w:rFonts w:ascii="Times New Roman" w:eastAsia="Times New Roman" w:hAnsi="Times New Roman" w:cs="Times New Roman"/>
                <w:i/>
                <w:iCs/>
                <w:sz w:val="24"/>
                <w:szCs w:val="24"/>
                <w:lang w:eastAsia="sk-SK"/>
              </w:rPr>
            </w:pPr>
          </w:p>
        </w:tc>
      </w:tr>
      <w:tr w:rsidR="003720B4" w:rsidRPr="003720B4">
        <w:trPr>
          <w:trHeight w:val="20"/>
        </w:trPr>
        <w:tc>
          <w:tcPr>
            <w:tcW w:w="9371" w:type="dxa"/>
            <w:gridSpan w:val="6"/>
            <w:shd w:val="pct25" w:color="auto" w:fill="auto"/>
          </w:tcPr>
          <w:p w:rsidR="00BD7C7C" w:rsidRPr="003720B4" w:rsidRDefault="00DC710C">
            <w:pPr>
              <w:spacing w:after="0" w:line="20" w:lineRule="atLeast"/>
              <w:jc w:val="center"/>
              <w:rPr>
                <w:rFonts w:ascii="Times New Roman" w:eastAsia="Times New Roman" w:hAnsi="Times New Roman" w:cs="Times New Roman"/>
                <w:i/>
                <w:iCs/>
                <w:sz w:val="24"/>
                <w:szCs w:val="24"/>
                <w:highlight w:val="darkGray"/>
                <w:lang w:eastAsia="sk-SK"/>
              </w:rPr>
            </w:pPr>
            <w:r w:rsidRPr="003720B4">
              <w:rPr>
                <w:rFonts w:ascii="Times New Roman" w:eastAsia="Times New Roman" w:hAnsi="Times New Roman" w:cs="Times New Roman"/>
                <w:b/>
                <w:sz w:val="24"/>
                <w:szCs w:val="24"/>
                <w:lang w:eastAsia="sk-SK"/>
              </w:rPr>
              <w:t>Zjednodušenie prístupu ku konaniu a odstraňovanie byrokracie</w:t>
            </w:r>
          </w:p>
        </w:tc>
      </w:tr>
      <w:tr w:rsidR="003720B4" w:rsidRPr="003720B4">
        <w:trPr>
          <w:trHeight w:val="20"/>
        </w:trPr>
        <w:tc>
          <w:tcPr>
            <w:tcW w:w="9371" w:type="dxa"/>
            <w:gridSpan w:val="6"/>
            <w:shd w:val="pct25" w:color="auto" w:fill="auto"/>
          </w:tcPr>
          <w:p w:rsidR="00BD7C7C" w:rsidRPr="003720B4" w:rsidRDefault="00DC710C">
            <w:pPr>
              <w:spacing w:after="0" w:line="20" w:lineRule="atLeast"/>
              <w:jc w:val="cente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Elektronické konanie</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6.4.1. </w:t>
            </w:r>
            <w:r w:rsidRPr="003720B4">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Segoe UI Symbol" w:eastAsia="Times New Roman" w:hAnsi="Segoe UI Symbol" w:cs="Segoe UI Symbol"/>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BD7C7C" w:rsidRPr="003720B4" w:rsidRDefault="00DC710C">
            <w:pPr>
              <w:spacing w:after="0" w:line="240" w:lineRule="auto"/>
              <w:rPr>
                <w:rFonts w:ascii="Times New Roman" w:eastAsia="Times New Roman" w:hAnsi="Times New Roman" w:cs="Times New Roman"/>
                <w:i/>
                <w:iCs/>
                <w:sz w:val="20"/>
                <w:szCs w:val="20"/>
                <w:lang w:eastAsia="sk-SK"/>
              </w:rPr>
            </w:pPr>
            <w:r w:rsidRPr="003720B4">
              <w:rPr>
                <w:rFonts w:ascii="Times New Roman" w:eastAsia="Times New Roman" w:hAnsi="Times New Roman" w:cs="Times New Roman"/>
                <w:i/>
                <w:iCs/>
                <w:sz w:val="20"/>
                <w:szCs w:val="20"/>
                <w:lang w:eastAsia="sk-SK"/>
              </w:rPr>
              <w:t>(Uveďte, o aké konanie ide.)</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Konanie o znížení alebo odňatí pomoci v hmotnej núdzi v súvislosti s odmietnutím sprostredkovania zamestnania.</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Podávanie žiadostí o príspevky.</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Podávanie žiadostí o udelenie povolenia na zamestnanie cudzincov.</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Zasielanie Informačnej karty o vzniku pracovnoprávneho vzťahu, začiatku vyslania, skončení pracovnoprávneho vzťahu, skončení vyslania občana EÚ a štátneho príslušníka tretej krajiny.</w:t>
            </w:r>
          </w:p>
          <w:p w:rsidR="00DC710C" w:rsidRPr="003720B4" w:rsidRDefault="00DC710C" w:rsidP="00DC710C">
            <w:pPr>
              <w:spacing w:after="0" w:line="240" w:lineRule="auto"/>
              <w:jc w:val="both"/>
              <w:rPr>
                <w:rFonts w:ascii="Times New Roman" w:eastAsia="Times New Roman" w:hAnsi="Times New Roman" w:cs="Times New Roman"/>
                <w:i/>
                <w:iCs/>
                <w:sz w:val="20"/>
                <w:szCs w:val="20"/>
                <w:lang w:eastAsia="sk-SK"/>
              </w:rPr>
            </w:pPr>
            <w:r w:rsidRPr="003720B4">
              <w:rPr>
                <w:rFonts w:ascii="Times New Roman" w:hAnsi="Times New Roman" w:cs="Times New Roman"/>
                <w:iCs/>
                <w:sz w:val="20"/>
                <w:szCs w:val="20"/>
              </w:rPr>
              <w:t>Podanie žiadosti o posúdenie nároku na pomoc v hmotnej núdzi (doplnenie prílohy žiadosti z dôvodu ponuky zamestnania).</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6.4.2. </w:t>
            </w:r>
            <w:r w:rsidRPr="003720B4">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BD7C7C" w:rsidRPr="003720B4" w:rsidRDefault="00DC710C">
            <w:pPr>
              <w:spacing w:after="0" w:line="240" w:lineRule="auto"/>
              <w:rPr>
                <w:rFonts w:ascii="Times New Roman" w:hAnsi="Times New Roman" w:cs="Times New Roman"/>
                <w:sz w:val="20"/>
                <w:szCs w:val="20"/>
              </w:rPr>
            </w:pPr>
            <w:r w:rsidRPr="003720B4">
              <w:rPr>
                <w:rFonts w:ascii="Times New Roman" w:eastAsia="Times New Roman" w:hAnsi="Times New Roman" w:cs="Times New Roman"/>
                <w:i/>
                <w:iCs/>
                <w:sz w:val="20"/>
                <w:szCs w:val="20"/>
                <w:lang w:eastAsia="sk-SK"/>
              </w:rPr>
              <w:t>(Ak sú niektoré úkony v konaní, alebo celé konanie viazané na listinnú podobu komunikácie, uveďte o aké ide a z akého dôvodu.)</w:t>
            </w:r>
            <w:r w:rsidRPr="003720B4">
              <w:rPr>
                <w:rFonts w:ascii="Times New Roman" w:hAnsi="Times New Roman" w:cs="Times New Roman"/>
                <w:sz w:val="20"/>
                <w:szCs w:val="20"/>
              </w:rPr>
              <w:t xml:space="preserve"> </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lastRenderedPageBreak/>
              <w:t>Ponuku voľného pracovného miesta bude možné poslať do elektronickej schránky, ak je aktivovaná aj na doručovanie. Ak nie je schránka aktivovaná na doručovanie, potom listinným spôsobom. Výsledok ponuky bude klient doručovať osobne alebo poštou na úrad.</w:t>
            </w:r>
          </w:p>
          <w:p w:rsidR="00BD7C7C" w:rsidRPr="003720B4" w:rsidRDefault="00DC710C" w:rsidP="00DC710C">
            <w:pPr>
              <w:spacing w:after="0" w:line="240" w:lineRule="auto"/>
              <w:jc w:val="both"/>
              <w:rPr>
                <w:rFonts w:ascii="Times New Roman" w:hAnsi="Times New Roman" w:cs="Times New Roman"/>
                <w:sz w:val="20"/>
                <w:szCs w:val="20"/>
              </w:rPr>
            </w:pPr>
            <w:r w:rsidRPr="003720B4">
              <w:rPr>
                <w:rFonts w:ascii="Times New Roman" w:eastAsia="Times New Roman" w:hAnsi="Times New Roman" w:cs="Times New Roman"/>
                <w:iCs/>
                <w:sz w:val="20"/>
                <w:szCs w:val="20"/>
                <w:lang w:eastAsia="sk-SK"/>
              </w:rPr>
              <w:t>Ak oprávnená osoba využije službu pre elektronické podanie žiadosti  cez UPVS a má aktivovanú e-schránku aj na doručovanie.  Ak nedisponuje eID kartou a nemá aktivovanú elektronickú schránku  bude podávať žiadosť a prílohy v listinnej podobe a úrad bude komunikovať v listinnej podobe</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V rámci podávania žiadosti o udelenie povolenia na zamestnanie cudzincov, ak oprávnená osoba využije službu pre elektronické podanie žiadosti  cez UPVS a má aktivovanú e-schránku aj na doručovanie. Ak nedisponuje eID kartou a nemá aktivovanú elektronickú schránku  bude podávať žiadosť a prílohy v listinnej podobe a úrad bude komunikovať v listinnej podobe.</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Pri zasielaní Informačnej karty bude oprávnená osoba využívať elektronickú službu pre elektronické podanie cez UPVS.</w:t>
            </w:r>
          </w:p>
          <w:p w:rsidR="00DC710C" w:rsidRPr="003720B4" w:rsidRDefault="00DC710C" w:rsidP="00DC710C">
            <w:pPr>
              <w:spacing w:after="0" w:line="240" w:lineRule="auto"/>
              <w:jc w:val="both"/>
              <w:rPr>
                <w:rFonts w:ascii="Times New Roman" w:eastAsia="Times New Roman" w:hAnsi="Times New Roman" w:cs="Times New Roman"/>
                <w:i/>
                <w:iCs/>
                <w:sz w:val="20"/>
                <w:szCs w:val="20"/>
                <w:lang w:eastAsia="sk-SK"/>
              </w:rPr>
            </w:pPr>
            <w:r w:rsidRPr="003720B4">
              <w:rPr>
                <w:rFonts w:ascii="Times New Roman" w:hAnsi="Times New Roman" w:cs="Times New Roman"/>
                <w:iCs/>
                <w:sz w:val="20"/>
                <w:szCs w:val="20"/>
              </w:rPr>
              <w:t>Žiadosť a rozhodné skutočnosti, ktoré majú vplyv na posúdenie nároku môže občan v zmysle platnej legislatívy predložiť aj listinne</w:t>
            </w:r>
            <w:r w:rsidRPr="003720B4">
              <w:rPr>
                <w:rFonts w:ascii="Times New Roman" w:hAnsi="Times New Roman" w:cs="Times New Roman"/>
                <w:i/>
                <w:iCs/>
                <w:sz w:val="20"/>
                <w:szCs w:val="20"/>
              </w:rPr>
              <w:t xml:space="preserve"> nielen elektronicky.</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lastRenderedPageBreak/>
              <w:t xml:space="preserve">6.4.3. </w:t>
            </w:r>
            <w:r w:rsidRPr="003720B4">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Segoe UI Symbol" w:eastAsia="Times New Roman" w:hAnsi="Segoe UI Symbol" w:cs="Segoe UI Symbol"/>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BD7C7C" w:rsidRPr="003720B4" w:rsidRDefault="00DC710C">
            <w:pPr>
              <w:spacing w:after="0" w:line="240" w:lineRule="auto"/>
              <w:rPr>
                <w:rFonts w:ascii="Times New Roman" w:eastAsia="Times New Roman" w:hAnsi="Times New Roman" w:cs="Times New Roman"/>
                <w:i/>
                <w:iCs/>
                <w:sz w:val="24"/>
                <w:szCs w:val="24"/>
                <w:lang w:eastAsia="sk-SK"/>
              </w:rPr>
            </w:pPr>
            <w:r w:rsidRPr="003720B4">
              <w:rPr>
                <w:rFonts w:ascii="Times New Roman" w:eastAsia="Times New Roman" w:hAnsi="Times New Roman" w:cs="Times New Roman"/>
                <w:i/>
                <w:iCs/>
                <w:sz w:val="20"/>
                <w:lang w:eastAsia="sk-SK"/>
              </w:rPr>
              <w:t>(Ak úprava konania je odlišná od úpravy v zákone o e-Governmente alebo ak je použitie zákona o e-Governmente vylúčené, uveďte čoho sa to týka a z akého dôvodu.)</w:t>
            </w:r>
          </w:p>
        </w:tc>
      </w:tr>
      <w:tr w:rsidR="003720B4" w:rsidRPr="003720B4">
        <w:trPr>
          <w:trHeight w:val="20"/>
        </w:trPr>
        <w:tc>
          <w:tcPr>
            <w:tcW w:w="9371" w:type="dxa"/>
            <w:gridSpan w:val="6"/>
            <w:shd w:val="clear" w:color="auto" w:fill="BFBFBF"/>
          </w:tcPr>
          <w:p w:rsidR="00BD7C7C" w:rsidRPr="003720B4" w:rsidRDefault="00DC710C">
            <w:pPr>
              <w:spacing w:after="0" w:line="20" w:lineRule="atLeast"/>
              <w:jc w:val="center"/>
              <w:rPr>
                <w:rFonts w:ascii="Times New Roman" w:eastAsia="Times New Roman" w:hAnsi="Times New Roman" w:cs="Times New Roman"/>
                <w:i/>
                <w:iCs/>
                <w:sz w:val="20"/>
                <w:szCs w:val="20"/>
                <w:lang w:eastAsia="sk-SK"/>
              </w:rPr>
            </w:pPr>
            <w:r w:rsidRPr="003720B4">
              <w:rPr>
                <w:rFonts w:ascii="Times New Roman" w:eastAsia="Times New Roman" w:hAnsi="Times New Roman" w:cs="Times New Roman"/>
                <w:b/>
                <w:sz w:val="20"/>
                <w:szCs w:val="20"/>
                <w:lang w:eastAsia="sk-SK"/>
              </w:rPr>
              <w:t>Zásada „jedenkrát a dosť“</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6.5.1. </w:t>
            </w:r>
            <w:r w:rsidRPr="003720B4">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Segoe UI Symbol" w:eastAsia="Times New Roman" w:hAnsi="Segoe UI Symbol" w:cs="Segoe UI Symbol"/>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Pr>
          <w:p w:rsidR="00BD7C7C" w:rsidRPr="003720B4" w:rsidRDefault="00DC710C">
            <w:pPr>
              <w:spacing w:after="0" w:line="20" w:lineRule="atLeast"/>
              <w:jc w:val="both"/>
              <w:rPr>
                <w:rFonts w:ascii="Times New Roman" w:eastAsia="Times New Roman" w:hAnsi="Times New Roman" w:cs="Times New Roman"/>
                <w:i/>
                <w:iCs/>
                <w:sz w:val="20"/>
                <w:lang w:eastAsia="sk-SK"/>
              </w:rPr>
            </w:pPr>
            <w:r w:rsidRPr="003720B4">
              <w:rPr>
                <w:rFonts w:ascii="Times New Roman" w:eastAsia="Times New Roman" w:hAnsi="Times New Roman" w:cs="Times New Roman"/>
                <w:i/>
                <w:iCs/>
                <w:sz w:val="20"/>
                <w:lang w:eastAsia="sk-SK"/>
              </w:rPr>
              <w:t>(Uveďte, o aké údaje ide a v akom konaní.)</w:t>
            </w:r>
          </w:p>
          <w:p w:rsidR="00BD7C7C" w:rsidRPr="003720B4" w:rsidRDefault="00DC710C">
            <w:pPr>
              <w:spacing w:after="0" w:line="20" w:lineRule="atLeast"/>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Ak komunikuje klient elektronicky, predkladá ich v elektronickej forme ako súčasť elektronického podania cez slovensko.sk. Ak klient komunikuje listinne, dokladá príslušné dokumenty - prílohy k žiadosti v listinnej forme.</w:t>
            </w:r>
          </w:p>
          <w:p w:rsidR="00DC710C" w:rsidRPr="003720B4" w:rsidRDefault="00DC710C" w:rsidP="00DC710C">
            <w:pPr>
              <w:spacing w:line="20" w:lineRule="atLeast"/>
              <w:jc w:val="both"/>
              <w:rPr>
                <w:i/>
                <w:iCs/>
              </w:rPr>
            </w:pPr>
            <w:r w:rsidRPr="003720B4">
              <w:rPr>
                <w:rFonts w:ascii="Times New Roman" w:hAnsi="Times New Roman" w:cs="Times New Roman"/>
                <w:iCs/>
                <w:sz w:val="20"/>
                <w:szCs w:val="20"/>
              </w:rPr>
              <w:t>Žiadosť a rozhodné skutočnosti, ktoré majú vplyv na posúdenie nároku je možné podať aj listinne nielen elektronicky.</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6.5.2. </w:t>
            </w:r>
            <w:r w:rsidRPr="003720B4">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450372319"/>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Segoe UI Symbol" w:eastAsia="Times New Roman" w:hAnsi="Segoe UI Symbol" w:cs="Segoe UI Symbol"/>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Pr>
          <w:p w:rsidR="00BD7C7C" w:rsidRPr="003720B4" w:rsidRDefault="00DC710C">
            <w:pPr>
              <w:spacing w:after="0" w:line="240" w:lineRule="auto"/>
              <w:rPr>
                <w:rFonts w:ascii="Times New Roman" w:eastAsia="Times New Roman" w:hAnsi="Times New Roman" w:cs="Times New Roman"/>
                <w:i/>
                <w:iCs/>
                <w:sz w:val="20"/>
                <w:lang w:eastAsia="sk-SK"/>
              </w:rPr>
            </w:pPr>
            <w:r w:rsidRPr="003720B4">
              <w:rPr>
                <w:rFonts w:ascii="Times New Roman" w:eastAsia="Times New Roman" w:hAnsi="Times New Roman" w:cs="Times New Roman"/>
                <w:i/>
                <w:iCs/>
                <w:sz w:val="20"/>
                <w:lang w:eastAsia="sk-SK"/>
              </w:rPr>
              <w:t>(Uveďte, o akú evidenciu ide.)</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Evidencia občanov v hmotnej núdzi v informačnom systéme služieb zamestnanosti (ISSZ). Výmena údajov o občanoch v hmotnej núdzi so systémom RSD.</w:t>
            </w:r>
          </w:p>
          <w:p w:rsidR="00BD7C7C" w:rsidRPr="003720B4" w:rsidRDefault="00DC710C" w:rsidP="00DC710C">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Evidencia v informačnom systéme služieb zamestnanosti (ISSZ).</w:t>
            </w:r>
          </w:p>
          <w:p w:rsidR="00BD7C7C" w:rsidRPr="003720B4" w:rsidRDefault="00DC710C" w:rsidP="00DC710C">
            <w:pPr>
              <w:spacing w:after="0" w:line="240" w:lineRule="auto"/>
              <w:jc w:val="both"/>
              <w:rPr>
                <w:rFonts w:ascii="Times New Roman" w:hAnsi="Times New Roman" w:cs="Times New Roman"/>
                <w:i/>
                <w:iCs/>
                <w:sz w:val="20"/>
                <w:szCs w:val="20"/>
              </w:rPr>
            </w:pPr>
            <w:r w:rsidRPr="003720B4">
              <w:rPr>
                <w:rFonts w:ascii="Times New Roman" w:hAnsi="Times New Roman" w:cs="Times New Roman"/>
                <w:iCs/>
                <w:sz w:val="20"/>
                <w:szCs w:val="20"/>
              </w:rPr>
              <w:t>Preverenie splnenia podmienky nezaopatrenosti dieťaťa (RIS MŠVVaM SR).</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6.5.3. </w:t>
            </w:r>
            <w:r w:rsidRPr="003720B4">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3720B4">
              <w:rPr>
                <w:rFonts w:ascii="Times New Roman" w:eastAsia="Times New Roman" w:hAnsi="Times New Roman" w:cs="Times New Roman"/>
                <w:bCs/>
                <w:sz w:val="20"/>
                <w:lang w:eastAsia="sk-SK"/>
              </w:rPr>
              <w:t>subjektom súkromného práva, navrhovateľom, žiadateľom, účastníkom konania (ďalej len „účastník konania“)</w:t>
            </w:r>
            <w:r w:rsidRPr="003720B4">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Segoe UI Symbol" w:eastAsia="Times New Roman" w:hAnsi="Segoe UI Symbol" w:cs="Segoe UI Symbol"/>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Pr>
          <w:p w:rsidR="00BD7C7C" w:rsidRPr="003720B4" w:rsidRDefault="00DC710C">
            <w:pPr>
              <w:spacing w:after="0" w:line="240" w:lineRule="auto"/>
              <w:rPr>
                <w:rFonts w:ascii="Times New Roman" w:eastAsia="Times New Roman" w:hAnsi="Times New Roman" w:cs="Times New Roman"/>
                <w:i/>
                <w:iCs/>
                <w:sz w:val="20"/>
                <w:szCs w:val="20"/>
                <w:lang w:eastAsia="sk-SK"/>
              </w:rPr>
            </w:pPr>
            <w:r w:rsidRPr="003720B4">
              <w:rPr>
                <w:rFonts w:ascii="Times New Roman" w:eastAsia="Times New Roman" w:hAnsi="Times New Roman" w:cs="Times New Roman"/>
                <w:i/>
                <w:iCs/>
                <w:sz w:val="20"/>
                <w:szCs w:val="20"/>
                <w:lang w:eastAsia="sk-SK"/>
              </w:rPr>
              <w:t>(Uveďte, akým spôsobom budú údaje v konaní predkladané/preukazované. Ak sa vyžaduje predloženie účastníkom konania, uveďte dôvod.)</w:t>
            </w:r>
          </w:p>
          <w:p w:rsidR="00BD7C7C" w:rsidRPr="003720B4" w:rsidRDefault="00DC710C">
            <w:pPr>
              <w:spacing w:after="0" w:line="240" w:lineRule="auto"/>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Listinne preukazuje:</w:t>
            </w:r>
          </w:p>
          <w:p w:rsidR="00BD7C7C" w:rsidRPr="003720B4" w:rsidRDefault="00DC710C" w:rsidP="00D4294D">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Doklad o najvyššom dosiahnutom vzdelaní občana v HN na účely vhodného VPM.</w:t>
            </w:r>
          </w:p>
          <w:p w:rsidR="00BD7C7C" w:rsidRPr="003720B4" w:rsidRDefault="00DC710C" w:rsidP="00D4294D">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Zdravotný stav občana v HN na účely vhodného VPM. Zručnosti, schopnosti, znalosti a  získané certifikáty na účely vhodného VPM.</w:t>
            </w:r>
          </w:p>
          <w:p w:rsidR="00BD7C7C" w:rsidRPr="003720B4" w:rsidRDefault="00DC710C" w:rsidP="00D4294D">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Na nové služby (nové žiadosti) budú aplikované už existujúce služby (napr. preverovanie §70).</w:t>
            </w:r>
          </w:p>
          <w:p w:rsidR="00BD7C7C" w:rsidRPr="003720B4" w:rsidRDefault="00DC710C" w:rsidP="00D4294D">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 xml:space="preserve">V rámci agendy zamestnávania cudzincov sa pripravuje integrácia na informačný systém ÚHCP. </w:t>
            </w:r>
          </w:p>
          <w:p w:rsidR="00D4294D" w:rsidRPr="003720B4" w:rsidRDefault="00DC710C" w:rsidP="00D4294D">
            <w:pPr>
              <w:spacing w:after="0" w:line="240" w:lineRule="auto"/>
              <w:jc w:val="both"/>
              <w:rPr>
                <w:rFonts w:ascii="Times New Roman" w:hAnsi="Times New Roman" w:cs="Times New Roman"/>
                <w:iCs/>
                <w:sz w:val="20"/>
                <w:szCs w:val="20"/>
              </w:rPr>
            </w:pPr>
            <w:r w:rsidRPr="003720B4">
              <w:rPr>
                <w:rFonts w:ascii="Times New Roman" w:hAnsi="Times New Roman" w:cs="Times New Roman"/>
                <w:iCs/>
                <w:sz w:val="20"/>
                <w:szCs w:val="20"/>
              </w:rPr>
              <w:t>Prostredníctvom webových služieb</w:t>
            </w:r>
            <w:r w:rsidR="00D4294D" w:rsidRPr="003720B4">
              <w:rPr>
                <w:rFonts w:ascii="Times New Roman" w:hAnsi="Times New Roman" w:cs="Times New Roman"/>
                <w:iCs/>
                <w:sz w:val="20"/>
                <w:szCs w:val="20"/>
              </w:rPr>
              <w:t>.</w:t>
            </w:r>
          </w:p>
          <w:p w:rsidR="00DC710C" w:rsidRPr="003720B4" w:rsidRDefault="00DC710C" w:rsidP="00D4294D">
            <w:pPr>
              <w:spacing w:after="0" w:line="240" w:lineRule="auto"/>
              <w:jc w:val="both"/>
              <w:rPr>
                <w:rFonts w:ascii="Times New Roman" w:eastAsia="Times New Roman" w:hAnsi="Times New Roman" w:cs="Times New Roman"/>
                <w:i/>
                <w:iCs/>
                <w:sz w:val="20"/>
                <w:szCs w:val="20"/>
                <w:lang w:eastAsia="sk-SK"/>
              </w:rPr>
            </w:pPr>
            <w:r w:rsidRPr="003720B4">
              <w:rPr>
                <w:rFonts w:ascii="Times New Roman" w:hAnsi="Times New Roman" w:cs="Times New Roman"/>
                <w:iCs/>
                <w:sz w:val="20"/>
                <w:szCs w:val="20"/>
              </w:rPr>
              <w:t>Účastník konania predkladá iba údaje, ktoré nie je možné získať z dostupných IS OVM</w:t>
            </w:r>
            <w:r w:rsidR="00D4294D" w:rsidRPr="003720B4">
              <w:rPr>
                <w:rFonts w:ascii="Times New Roman" w:hAnsi="Times New Roman" w:cs="Times New Roman"/>
                <w:iCs/>
                <w:sz w:val="20"/>
                <w:szCs w:val="20"/>
              </w:rPr>
              <w:t>.</w:t>
            </w:r>
          </w:p>
        </w:tc>
      </w:tr>
      <w:tr w:rsidR="003720B4" w:rsidRPr="003720B4">
        <w:trPr>
          <w:trHeight w:val="20"/>
        </w:trPr>
        <w:tc>
          <w:tcPr>
            <w:tcW w:w="3956" w:type="dxa"/>
            <w:tcBorders>
              <w:bottom w:val="single" w:sz="4" w:space="0" w:color="auto"/>
            </w:tcBorders>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6.5.4. </w:t>
            </w:r>
            <w:r w:rsidRPr="003720B4">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Segoe UI Symbol" w:eastAsia="Times New Roman" w:hAnsi="Segoe UI Symbol" w:cs="Segoe UI Symbol"/>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BD7C7C" w:rsidRPr="003720B4" w:rsidRDefault="00DC710C">
            <w:pPr>
              <w:spacing w:after="0" w:line="240" w:lineRule="auto"/>
              <w:rPr>
                <w:rFonts w:ascii="Times New Roman" w:eastAsia="Times New Roman" w:hAnsi="Times New Roman" w:cs="Times New Roman"/>
                <w:i/>
                <w:iCs/>
                <w:sz w:val="24"/>
                <w:szCs w:val="24"/>
                <w:lang w:eastAsia="sk-SK"/>
              </w:rPr>
            </w:pPr>
            <w:r w:rsidRPr="003720B4">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3720B4" w:rsidRPr="003720B4">
        <w:trPr>
          <w:trHeight w:val="20"/>
        </w:trPr>
        <w:tc>
          <w:tcPr>
            <w:tcW w:w="9371" w:type="dxa"/>
            <w:gridSpan w:val="6"/>
            <w:shd w:val="pct25" w:color="auto" w:fill="auto"/>
          </w:tcPr>
          <w:p w:rsidR="00BD7C7C" w:rsidRPr="003720B4" w:rsidRDefault="00DC710C">
            <w:pPr>
              <w:spacing w:after="0" w:line="20" w:lineRule="atLeast"/>
              <w:jc w:val="center"/>
              <w:rPr>
                <w:rFonts w:ascii="Times New Roman" w:eastAsia="Times New Roman" w:hAnsi="Times New Roman" w:cs="Times New Roman"/>
                <w:i/>
                <w:iCs/>
                <w:sz w:val="20"/>
                <w:szCs w:val="20"/>
                <w:lang w:eastAsia="sk-SK"/>
              </w:rPr>
            </w:pPr>
            <w:r w:rsidRPr="003720B4">
              <w:rPr>
                <w:rFonts w:ascii="Times New Roman" w:eastAsia="Times New Roman" w:hAnsi="Times New Roman" w:cs="Times New Roman"/>
                <w:b/>
                <w:sz w:val="20"/>
                <w:szCs w:val="20"/>
                <w:lang w:eastAsia="sk-SK"/>
              </w:rPr>
              <w:t>Výmena údajov medzi orgánmi verejnej moci</w:t>
            </w:r>
          </w:p>
        </w:tc>
      </w:tr>
      <w:tr w:rsidR="003720B4" w:rsidRPr="003720B4" w:rsidTr="00A737B7">
        <w:trPr>
          <w:trHeight w:val="2533"/>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6.6.1. </w:t>
            </w:r>
            <w:r w:rsidRPr="003720B4">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BD7C7C" w:rsidRPr="003720B4" w:rsidRDefault="00D4294D">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Pr>
          <w:p w:rsidR="00BD7C7C" w:rsidRPr="003720B4" w:rsidRDefault="00DC710C">
            <w:pPr>
              <w:spacing w:after="0" w:line="240" w:lineRule="auto"/>
              <w:rPr>
                <w:rFonts w:ascii="Times New Roman" w:eastAsia="Times New Roman" w:hAnsi="Times New Roman" w:cs="Times New Roman"/>
                <w:i/>
                <w:iCs/>
                <w:sz w:val="20"/>
                <w:lang w:eastAsia="sk-SK"/>
              </w:rPr>
            </w:pPr>
            <w:r w:rsidRPr="003720B4">
              <w:rPr>
                <w:rFonts w:ascii="Times New Roman" w:eastAsia="Times New Roman" w:hAnsi="Times New Roman" w:cs="Times New Roman"/>
                <w:i/>
                <w:iCs/>
                <w:sz w:val="20"/>
                <w:lang w:eastAsia="sk-SK"/>
              </w:rPr>
              <w:t>(Uveďte, aká nová evidencia údajov sa zriaďuje, resp. akú evidenciu údajov návrh upravuje.)</w:t>
            </w:r>
          </w:p>
          <w:p w:rsidR="00BD7C7C" w:rsidRPr="003720B4" w:rsidRDefault="00DC710C" w:rsidP="00D4294D">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Zriaďuje sa evidencia osôb v hmotnej núdzi podľa § 13 ods. 1, písm. b) bod 5 – v súvislosti s § 41b</w:t>
            </w:r>
            <w:r w:rsidR="00D4294D" w:rsidRPr="003720B4">
              <w:rPr>
                <w:rFonts w:ascii="Times New Roman" w:eastAsia="Times New Roman" w:hAnsi="Times New Roman" w:cs="Times New Roman"/>
                <w:iCs/>
                <w:sz w:val="20"/>
                <w:szCs w:val="20"/>
                <w:lang w:eastAsia="sk-SK"/>
              </w:rPr>
              <w:t>.</w:t>
            </w:r>
          </w:p>
          <w:p w:rsidR="00BD7C7C" w:rsidRPr="003720B4" w:rsidRDefault="00DC710C" w:rsidP="00D4294D">
            <w:pPr>
              <w:spacing w:after="0" w:line="240" w:lineRule="auto"/>
              <w:jc w:val="both"/>
              <w:rPr>
                <w:rFonts w:ascii="Times New Roman" w:eastAsia="Times New Roman" w:hAnsi="Times New Roman" w:cs="Times New Roman"/>
                <w:iCs/>
                <w:sz w:val="20"/>
                <w:szCs w:val="20"/>
                <w:lang w:eastAsia="sk-SK"/>
              </w:rPr>
            </w:pPr>
            <w:r w:rsidRPr="003720B4">
              <w:rPr>
                <w:rFonts w:ascii="Times New Roman" w:eastAsia="Times New Roman" w:hAnsi="Times New Roman" w:cs="Times New Roman"/>
                <w:iCs/>
                <w:sz w:val="20"/>
                <w:szCs w:val="20"/>
                <w:lang w:eastAsia="sk-SK"/>
              </w:rPr>
              <w:t xml:space="preserve">V rámci agendy zamestnávania cudzincov sa nezriaďuje nová evidencia údajov. </w:t>
            </w:r>
          </w:p>
          <w:p w:rsidR="00D4294D" w:rsidRPr="003720B4" w:rsidRDefault="00D4294D" w:rsidP="00D4294D">
            <w:pPr>
              <w:jc w:val="both"/>
              <w:rPr>
                <w:rFonts w:ascii="Times New Roman" w:eastAsia="Times New Roman" w:hAnsi="Times New Roman" w:cs="Times New Roman"/>
                <w:i/>
                <w:iCs/>
                <w:sz w:val="20"/>
                <w:lang w:eastAsia="sk-SK"/>
              </w:rPr>
            </w:pPr>
            <w:r w:rsidRPr="003720B4">
              <w:rPr>
                <w:rFonts w:ascii="Times New Roman" w:hAnsi="Times New Roman" w:cs="Times New Roman"/>
                <w:iCs/>
                <w:sz w:val="20"/>
                <w:szCs w:val="20"/>
              </w:rPr>
              <w:t>Upravuje sa kategória detí, na ktoré sa bude posudzovať nárok na príspevok na nezaopatrené dieťa.</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6.6.2. </w:t>
            </w:r>
            <w:r w:rsidRPr="003720B4">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rsidR="00BD7C7C" w:rsidRPr="003720B4" w:rsidRDefault="00A737B7">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rsidR="00BD7C7C" w:rsidRPr="003720B4" w:rsidRDefault="00A737B7">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Pr>
          <w:p w:rsidR="00BD7C7C" w:rsidRPr="003720B4" w:rsidRDefault="00DC710C">
            <w:pPr>
              <w:spacing w:after="0" w:line="240" w:lineRule="auto"/>
              <w:rPr>
                <w:rFonts w:ascii="Times New Roman" w:eastAsia="Times New Roman" w:hAnsi="Times New Roman" w:cs="Times New Roman"/>
                <w:i/>
                <w:iCs/>
                <w:sz w:val="20"/>
                <w:lang w:eastAsia="sk-SK"/>
              </w:rPr>
            </w:pPr>
            <w:r w:rsidRPr="003720B4">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p w:rsidR="00BD7C7C" w:rsidRPr="003720B4" w:rsidRDefault="00BD7C7C">
            <w:pPr>
              <w:spacing w:after="0" w:line="240" w:lineRule="auto"/>
              <w:rPr>
                <w:rFonts w:ascii="Times New Roman" w:eastAsia="Times New Roman" w:hAnsi="Times New Roman" w:cs="Times New Roman"/>
                <w:i/>
                <w:iCs/>
                <w:sz w:val="24"/>
                <w:szCs w:val="24"/>
                <w:lang w:eastAsia="sk-SK"/>
              </w:rPr>
            </w:pP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6.6.3. </w:t>
            </w:r>
            <w:r w:rsidRPr="003720B4">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rsidR="00BD7C7C" w:rsidRPr="003720B4" w:rsidRDefault="00D4294D">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BD7C7C" w:rsidRPr="003720B4" w:rsidRDefault="00D4294D">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Pr>
          <w:p w:rsidR="00BD7C7C" w:rsidRPr="003720B4" w:rsidRDefault="00DC710C" w:rsidP="00D4294D">
            <w:pPr>
              <w:spacing w:after="0" w:line="240" w:lineRule="auto"/>
              <w:jc w:val="both"/>
              <w:rPr>
                <w:rFonts w:ascii="Times New Roman" w:eastAsia="Times New Roman" w:hAnsi="Times New Roman" w:cs="Times New Roman"/>
                <w:sz w:val="20"/>
                <w:szCs w:val="20"/>
                <w:lang w:eastAsia="sk-SK"/>
              </w:rPr>
            </w:pPr>
            <w:r w:rsidRPr="003720B4">
              <w:rPr>
                <w:rFonts w:ascii="Times New Roman" w:eastAsia="Times New Roman" w:hAnsi="Times New Roman" w:cs="Times New Roman"/>
                <w:i/>
                <w:iCs/>
                <w:sz w:val="20"/>
                <w:szCs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3720B4">
              <w:rPr>
                <w:rFonts w:ascii="Times New Roman" w:eastAsia="Times New Roman" w:hAnsi="Times New Roman" w:cs="Times New Roman"/>
                <w:sz w:val="20"/>
                <w:szCs w:val="20"/>
                <w:lang w:eastAsia="sk-SK"/>
              </w:rPr>
              <w:t xml:space="preserve"> </w:t>
            </w:r>
          </w:p>
          <w:p w:rsidR="00BD7C7C" w:rsidRPr="003720B4" w:rsidRDefault="00D4294D" w:rsidP="00D4294D">
            <w:pPr>
              <w:jc w:val="both"/>
              <w:rPr>
                <w:rFonts w:ascii="Times New Roman" w:hAnsi="Times New Roman" w:cs="Times New Roman"/>
                <w:sz w:val="20"/>
                <w:szCs w:val="20"/>
              </w:rPr>
            </w:pPr>
            <w:r w:rsidRPr="003720B4">
              <w:rPr>
                <w:rFonts w:ascii="Times New Roman" w:hAnsi="Times New Roman" w:cs="Times New Roman"/>
                <w:sz w:val="20"/>
                <w:szCs w:val="20"/>
              </w:rPr>
              <w:t>Priame integrácie prostredníctvom webových služieb. Poskytovanie údajov do IS CPDI.</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b/>
                <w:sz w:val="20"/>
                <w:lang w:eastAsia="sk-SK"/>
              </w:rPr>
            </w:pPr>
            <w:r w:rsidRPr="003720B4">
              <w:rPr>
                <w:rFonts w:ascii="Times New Roman" w:eastAsia="Times New Roman" w:hAnsi="Times New Roman" w:cs="Times New Roman"/>
                <w:b/>
                <w:sz w:val="20"/>
                <w:lang w:eastAsia="sk-SK"/>
              </w:rPr>
              <w:t xml:space="preserve">6.6.4. </w:t>
            </w:r>
            <w:r w:rsidRPr="003720B4">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EndPr/>
                <w:sdtContent>
                  <w:tc>
                    <w:tcPr>
                      <w:tcW w:w="436" w:type="dxa"/>
                    </w:tcPr>
                    <w:p w:rsidR="00BD7C7C" w:rsidRPr="003720B4" w:rsidRDefault="00D4294D">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rsidR="00BD7C7C" w:rsidRPr="003720B4" w:rsidRDefault="00D4294D">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rPr>
                <w:rFonts w:ascii="Times New Roman" w:eastAsia="Times New Roman" w:hAnsi="Times New Roman" w:cs="Times New Roman"/>
                <w:sz w:val="24"/>
                <w:szCs w:val="24"/>
                <w:lang w:eastAsia="sk-SK"/>
              </w:rPr>
            </w:pPr>
          </w:p>
        </w:tc>
        <w:tc>
          <w:tcPr>
            <w:tcW w:w="3969" w:type="dxa"/>
            <w:gridSpan w:val="4"/>
          </w:tcPr>
          <w:p w:rsidR="00BD7C7C" w:rsidRPr="003720B4" w:rsidRDefault="00DC710C">
            <w:pPr>
              <w:spacing w:after="0" w:line="240" w:lineRule="auto"/>
              <w:rPr>
                <w:rFonts w:ascii="Times New Roman" w:eastAsia="Times New Roman" w:hAnsi="Times New Roman" w:cs="Times New Roman"/>
                <w:i/>
                <w:iCs/>
                <w:sz w:val="24"/>
                <w:szCs w:val="24"/>
                <w:lang w:eastAsia="sk-SK"/>
              </w:rPr>
            </w:pPr>
            <w:r w:rsidRPr="003720B4">
              <w:rPr>
                <w:rFonts w:ascii="Times New Roman" w:eastAsia="Times New Roman" w:hAnsi="Times New Roman" w:cs="Times New Roman"/>
                <w:i/>
                <w:iCs/>
                <w:sz w:val="20"/>
                <w:lang w:eastAsia="sk-SK"/>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3720B4" w:rsidRPr="003720B4">
        <w:trPr>
          <w:trHeight w:val="20"/>
        </w:trPr>
        <w:tc>
          <w:tcPr>
            <w:tcW w:w="9371" w:type="dxa"/>
            <w:gridSpan w:val="6"/>
            <w:shd w:val="clear" w:color="auto" w:fill="A6A6A6"/>
          </w:tcPr>
          <w:p w:rsidR="00BD7C7C" w:rsidRPr="003720B4" w:rsidRDefault="00DC710C">
            <w:pPr>
              <w:spacing w:after="0" w:line="20" w:lineRule="atLeast"/>
              <w:jc w:val="center"/>
              <w:rPr>
                <w:rFonts w:ascii="Times New Roman" w:eastAsia="Times New Roman" w:hAnsi="Times New Roman" w:cs="Times New Roman"/>
                <w:i/>
                <w:iCs/>
                <w:sz w:val="20"/>
                <w:lang w:eastAsia="sk-SK"/>
              </w:rPr>
            </w:pPr>
            <w:r w:rsidRPr="003720B4">
              <w:rPr>
                <w:rFonts w:ascii="Times New Roman" w:eastAsia="Times New Roman" w:hAnsi="Times New Roman" w:cs="Times New Roman"/>
                <w:b/>
                <w:sz w:val="20"/>
                <w:szCs w:val="20"/>
                <w:lang w:eastAsia="sk-SK"/>
              </w:rPr>
              <w:t>Referenčné údaje</w:t>
            </w: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sz w:val="20"/>
                <w:lang w:eastAsia="sk-SK"/>
              </w:rPr>
            </w:pPr>
            <w:r w:rsidRPr="003720B4">
              <w:rPr>
                <w:rFonts w:ascii="Times New Roman" w:eastAsia="Times New Roman" w:hAnsi="Times New Roman" w:cs="Times New Roman"/>
                <w:b/>
                <w:bCs/>
                <w:sz w:val="20"/>
                <w:lang w:eastAsia="sk-SK"/>
              </w:rPr>
              <w:t>6.7.1.</w:t>
            </w:r>
            <w:r w:rsidRPr="003720B4">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Segoe UI Symbol" w:eastAsia="Times New Roman" w:hAnsi="Segoe UI Symbol" w:cs="Segoe UI Symbol"/>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Áno</w:t>
                  </w:r>
                </w:p>
              </w:tc>
            </w:tr>
            <w:tr w:rsidR="003720B4" w:rsidRPr="003720B4">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BD7C7C" w:rsidRPr="003720B4" w:rsidRDefault="00DC710C">
                      <w:pPr>
                        <w:jc w:val="center"/>
                        <w:rPr>
                          <w:rFonts w:ascii="Times New Roman" w:eastAsia="Times New Roman" w:hAnsi="Times New Roman" w:cs="Times New Roman"/>
                          <w:sz w:val="20"/>
                          <w:szCs w:val="20"/>
                          <w:lang w:eastAsia="sk-SK"/>
                        </w:rPr>
                      </w:pPr>
                      <w:r w:rsidRPr="003720B4">
                        <w:rPr>
                          <w:rFonts w:ascii="MS Gothic" w:eastAsia="MS Gothic" w:hAnsi="MS Gothic" w:cs="Times New Roman" w:hint="eastAsia"/>
                          <w:sz w:val="20"/>
                          <w:szCs w:val="20"/>
                          <w:lang w:eastAsia="sk-SK"/>
                        </w:rPr>
                        <w:t>☒</w:t>
                      </w:r>
                    </w:p>
                  </w:tc>
                </w:sdtContent>
              </w:sdt>
              <w:tc>
                <w:tcPr>
                  <w:tcW w:w="8545" w:type="dxa"/>
                </w:tcPr>
                <w:p w:rsidR="00BD7C7C" w:rsidRPr="003720B4" w:rsidRDefault="00DC710C">
                  <w:pPr>
                    <w:rPr>
                      <w:rFonts w:ascii="Times New Roman" w:eastAsia="Times New Roman" w:hAnsi="Times New Roman" w:cs="Times New Roman"/>
                      <w:b/>
                      <w:sz w:val="20"/>
                      <w:szCs w:val="20"/>
                      <w:lang w:eastAsia="sk-SK"/>
                    </w:rPr>
                  </w:pPr>
                  <w:r w:rsidRPr="003720B4">
                    <w:rPr>
                      <w:rFonts w:ascii="Times New Roman" w:eastAsia="Times New Roman" w:hAnsi="Times New Roman" w:cs="Times New Roman"/>
                      <w:b/>
                      <w:sz w:val="20"/>
                      <w:szCs w:val="20"/>
                      <w:lang w:eastAsia="sk-SK"/>
                    </w:rPr>
                    <w:t>Nie</w:t>
                  </w:r>
                </w:p>
              </w:tc>
            </w:tr>
          </w:tbl>
          <w:p w:rsidR="00BD7C7C" w:rsidRPr="003720B4" w:rsidRDefault="00BD7C7C">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BD7C7C" w:rsidRPr="003720B4" w:rsidRDefault="00DC710C">
            <w:pPr>
              <w:spacing w:after="0" w:line="240" w:lineRule="auto"/>
              <w:rPr>
                <w:rFonts w:ascii="Times New Roman" w:eastAsia="Times New Roman" w:hAnsi="Times New Roman" w:cs="Times New Roman"/>
                <w:i/>
                <w:iCs/>
                <w:sz w:val="20"/>
                <w:lang w:eastAsia="sk-SK"/>
              </w:rPr>
            </w:pPr>
            <w:r w:rsidRPr="003720B4">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p w:rsidR="00BD7C7C" w:rsidRPr="003720B4" w:rsidRDefault="00BD7C7C">
            <w:pPr>
              <w:spacing w:after="0" w:line="240" w:lineRule="auto"/>
              <w:rPr>
                <w:rFonts w:ascii="Times New Roman" w:eastAsia="Times New Roman" w:hAnsi="Times New Roman" w:cs="Times New Roman"/>
                <w:i/>
                <w:iCs/>
                <w:sz w:val="20"/>
                <w:lang w:eastAsia="sk-SK"/>
              </w:rPr>
            </w:pPr>
          </w:p>
        </w:tc>
      </w:tr>
      <w:tr w:rsidR="003720B4" w:rsidRPr="003720B4">
        <w:trPr>
          <w:trHeight w:val="20"/>
        </w:trPr>
        <w:tc>
          <w:tcPr>
            <w:tcW w:w="3956" w:type="dxa"/>
          </w:tcPr>
          <w:p w:rsidR="00BD7C7C" w:rsidRPr="003720B4" w:rsidRDefault="00DC710C">
            <w:pPr>
              <w:spacing w:after="0" w:line="240" w:lineRule="auto"/>
              <w:jc w:val="both"/>
              <w:rPr>
                <w:rFonts w:ascii="Times New Roman" w:eastAsia="Times New Roman" w:hAnsi="Times New Roman" w:cs="Times New Roman"/>
                <w:sz w:val="20"/>
                <w:lang w:eastAsia="sk-SK"/>
              </w:rPr>
            </w:pPr>
            <w:r w:rsidRPr="003720B4">
              <w:rPr>
                <w:rFonts w:ascii="Times New Roman" w:eastAsia="Times New Roman" w:hAnsi="Times New Roman" w:cs="Times New Roman"/>
                <w:b/>
                <w:bCs/>
                <w:sz w:val="20"/>
                <w:lang w:eastAsia="sk-SK"/>
              </w:rPr>
              <w:t>6.7.2.</w:t>
            </w:r>
            <w:r w:rsidRPr="003720B4">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720B4" w:rsidRPr="003720B4">
              <w:tc>
                <w:tcPr>
                  <w:tcW w:w="436" w:type="dxa"/>
                </w:tcPr>
                <w:p w:rsidR="00BD7C7C" w:rsidRPr="003720B4" w:rsidRDefault="00BD7C7C">
                  <w:pPr>
                    <w:jc w:val="center"/>
                    <w:rPr>
                      <w:rFonts w:ascii="Times New Roman" w:eastAsia="Times New Roman" w:hAnsi="Times New Roman" w:cs="Times New Roman"/>
                      <w:sz w:val="20"/>
                      <w:szCs w:val="20"/>
                      <w:lang w:eastAsia="sk-SK"/>
                    </w:rPr>
                  </w:pPr>
                </w:p>
              </w:tc>
              <w:tc>
                <w:tcPr>
                  <w:tcW w:w="8545" w:type="dxa"/>
                </w:tcPr>
                <w:p w:rsidR="00BD7C7C" w:rsidRPr="003720B4" w:rsidRDefault="00BD7C7C">
                  <w:pPr>
                    <w:rPr>
                      <w:rFonts w:ascii="Times New Roman" w:eastAsia="Times New Roman" w:hAnsi="Times New Roman" w:cs="Times New Roman"/>
                      <w:b/>
                      <w:sz w:val="20"/>
                      <w:szCs w:val="20"/>
                      <w:lang w:eastAsia="sk-SK"/>
                    </w:rPr>
                  </w:pPr>
                </w:p>
              </w:tc>
            </w:tr>
            <w:tr w:rsidR="003720B4" w:rsidRPr="003720B4">
              <w:tc>
                <w:tcPr>
                  <w:tcW w:w="436" w:type="dxa"/>
                </w:tcPr>
                <w:p w:rsidR="00BD7C7C" w:rsidRPr="003720B4" w:rsidRDefault="00BD7C7C">
                  <w:pPr>
                    <w:jc w:val="center"/>
                    <w:rPr>
                      <w:rFonts w:ascii="Times New Roman" w:eastAsia="Times New Roman" w:hAnsi="Times New Roman" w:cs="Times New Roman"/>
                      <w:sz w:val="20"/>
                      <w:szCs w:val="20"/>
                      <w:lang w:eastAsia="sk-SK"/>
                    </w:rPr>
                  </w:pPr>
                </w:p>
              </w:tc>
              <w:tc>
                <w:tcPr>
                  <w:tcW w:w="8545" w:type="dxa"/>
                </w:tcPr>
                <w:p w:rsidR="00BD7C7C" w:rsidRPr="003720B4" w:rsidRDefault="00BD7C7C">
                  <w:pPr>
                    <w:rPr>
                      <w:rFonts w:ascii="Times New Roman" w:eastAsia="Times New Roman" w:hAnsi="Times New Roman" w:cs="Times New Roman"/>
                      <w:b/>
                      <w:sz w:val="20"/>
                      <w:szCs w:val="20"/>
                      <w:lang w:eastAsia="sk-SK"/>
                    </w:rPr>
                  </w:pPr>
                </w:p>
              </w:tc>
            </w:tr>
          </w:tbl>
          <w:p w:rsidR="00BD7C7C" w:rsidRPr="003720B4" w:rsidRDefault="00BD7C7C">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BD7C7C" w:rsidRPr="003720B4" w:rsidRDefault="00DC710C">
            <w:pPr>
              <w:spacing w:after="0" w:line="240" w:lineRule="auto"/>
              <w:rPr>
                <w:rFonts w:ascii="Times New Roman" w:eastAsia="Times New Roman" w:hAnsi="Times New Roman" w:cs="Times New Roman"/>
                <w:i/>
                <w:iCs/>
                <w:sz w:val="20"/>
                <w:lang w:eastAsia="sk-SK"/>
              </w:rPr>
            </w:pPr>
            <w:r w:rsidRPr="003720B4">
              <w:rPr>
                <w:rFonts w:ascii="Times New Roman" w:eastAsia="Times New Roman" w:hAnsi="Times New Roman" w:cs="Times New Roman"/>
                <w:i/>
                <w:iCs/>
                <w:sz w:val="20"/>
                <w:lang w:eastAsia="sk-SK"/>
              </w:rPr>
              <w:t>(Uveďte, kedy sa plánuje zaradenie vyššie uvedených údajov do zoznamu referenčných údajov.)</w:t>
            </w:r>
          </w:p>
        </w:tc>
      </w:tr>
    </w:tbl>
    <w:p w:rsidR="00BD7C7C" w:rsidRDefault="00BD7C7C">
      <w:pPr>
        <w:rPr>
          <w:rFonts w:ascii="Times New Roman" w:eastAsia="Calibri" w:hAnsi="Times New Roman" w:cs="Times New Roman"/>
          <w:b/>
          <w:bCs/>
          <w:color w:val="000000"/>
          <w:sz w:val="28"/>
          <w:szCs w:val="28"/>
        </w:rPr>
      </w:pPr>
    </w:p>
    <w:sectPr w:rsidR="00BD7C7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476" w:rsidRDefault="005A2476">
      <w:pPr>
        <w:spacing w:after="0" w:line="240" w:lineRule="auto"/>
      </w:pPr>
      <w:r>
        <w:separator/>
      </w:r>
    </w:p>
  </w:endnote>
  <w:endnote w:type="continuationSeparator" w:id="0">
    <w:p w:rsidR="005A2476" w:rsidRDefault="005A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627200"/>
      <w:docPartObj>
        <w:docPartGallery w:val="Page Numbers (Bottom of Page)"/>
        <w:docPartUnique/>
      </w:docPartObj>
    </w:sdtPr>
    <w:sdtEndPr>
      <w:rPr>
        <w:rFonts w:ascii="Times New Roman" w:hAnsi="Times New Roman" w:cs="Times New Roman"/>
      </w:rPr>
    </w:sdtEndPr>
    <w:sdtContent>
      <w:p w:rsidR="00523A91" w:rsidRPr="00523A91" w:rsidRDefault="00523A91">
        <w:pPr>
          <w:pStyle w:val="Pta"/>
          <w:jc w:val="center"/>
          <w:rPr>
            <w:rFonts w:ascii="Times New Roman" w:hAnsi="Times New Roman" w:cs="Times New Roman"/>
          </w:rPr>
        </w:pPr>
        <w:r w:rsidRPr="00523A91">
          <w:rPr>
            <w:rFonts w:ascii="Times New Roman" w:hAnsi="Times New Roman" w:cs="Times New Roman"/>
          </w:rPr>
          <w:fldChar w:fldCharType="begin"/>
        </w:r>
        <w:r w:rsidRPr="00523A91">
          <w:rPr>
            <w:rFonts w:ascii="Times New Roman" w:hAnsi="Times New Roman" w:cs="Times New Roman"/>
          </w:rPr>
          <w:instrText>PAGE   \* MERGEFORMAT</w:instrText>
        </w:r>
        <w:r w:rsidRPr="00523A91">
          <w:rPr>
            <w:rFonts w:ascii="Times New Roman" w:hAnsi="Times New Roman" w:cs="Times New Roman"/>
          </w:rPr>
          <w:fldChar w:fldCharType="separate"/>
        </w:r>
        <w:r w:rsidR="005A2476">
          <w:rPr>
            <w:rFonts w:ascii="Times New Roman" w:hAnsi="Times New Roman" w:cs="Times New Roman"/>
            <w:noProof/>
          </w:rPr>
          <w:t>1</w:t>
        </w:r>
        <w:r w:rsidRPr="00523A91">
          <w:rPr>
            <w:rFonts w:ascii="Times New Roman" w:hAnsi="Times New Roman" w:cs="Times New Roman"/>
          </w:rPr>
          <w:fldChar w:fldCharType="end"/>
        </w:r>
      </w:p>
    </w:sdtContent>
  </w:sdt>
  <w:p w:rsidR="00DC710C" w:rsidRDefault="00DC71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476" w:rsidRDefault="005A2476">
      <w:pPr>
        <w:spacing w:after="0" w:line="240" w:lineRule="auto"/>
      </w:pPr>
      <w:r>
        <w:separator/>
      </w:r>
    </w:p>
  </w:footnote>
  <w:footnote w:type="continuationSeparator" w:id="0">
    <w:p w:rsidR="005A2476" w:rsidRDefault="005A2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0C" w:rsidRDefault="00DC710C">
    <w:pPr>
      <w:pStyle w:val="Hlavika"/>
      <w:jc w:val="right"/>
      <w:rPr>
        <w:rFonts w:ascii="Times New Roman" w:hAnsi="Times New Roman" w:cs="Times New Roman"/>
        <w:sz w:val="24"/>
        <w:szCs w:val="24"/>
      </w:rPr>
    </w:pPr>
  </w:p>
  <w:p w:rsidR="00DC710C" w:rsidRDefault="00DC710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04A"/>
    <w:multiLevelType w:val="hybridMultilevel"/>
    <w:tmpl w:val="4014A9BC"/>
    <w:lvl w:ilvl="0" w:tplc="F4E0E3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E8B3C84"/>
    <w:multiLevelType w:val="hybridMultilevel"/>
    <w:tmpl w:val="BECE6A5A"/>
    <w:lvl w:ilvl="0" w:tplc="22240B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CC158F5"/>
    <w:multiLevelType w:val="hybridMultilevel"/>
    <w:tmpl w:val="0DFCE7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7C"/>
    <w:rsid w:val="00267F0B"/>
    <w:rsid w:val="003720B4"/>
    <w:rsid w:val="00523A91"/>
    <w:rsid w:val="005259B0"/>
    <w:rsid w:val="005A2476"/>
    <w:rsid w:val="00933905"/>
    <w:rsid w:val="00A737B7"/>
    <w:rsid w:val="00B01235"/>
    <w:rsid w:val="00BD7C7C"/>
    <w:rsid w:val="00D4294D"/>
    <w:rsid w:val="00DC710C"/>
    <w:rsid w:val="00E313B2"/>
    <w:rsid w:val="00E81CC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3E572-C369-41EC-A9E0-64F5E2A3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Pr>
      <w:sz w:val="20"/>
      <w:szCs w:val="20"/>
    </w:rPr>
  </w:style>
  <w:style w:type="character" w:styleId="Odkaznapoznmkupodiarou">
    <w:name w:val="footnote reference"/>
    <w:aliases w:val="Footnote symbol,Footnote reference number"/>
    <w:semiHidden/>
    <w:unhideWhenUsed/>
    <w:rPr>
      <w:vertAlign w:val="superscript"/>
    </w:rPr>
  </w:style>
  <w:style w:type="character" w:styleId="Hypertextovprepojenie">
    <w:name w:val="Hyperlink"/>
    <w:uiPriority w:val="99"/>
    <w:unhideWhenUsed/>
    <w:rPr>
      <w:color w:val="0000FF"/>
      <w:u w:val="single"/>
    </w:rPr>
  </w:style>
  <w:style w:type="table" w:customStyle="1" w:styleId="Mriekatabuky3">
    <w:name w:val="Mriežka tabuľky3"/>
    <w:basedOn w:val="Normlnatabuka"/>
    <w:next w:val="Mriekatabuk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paragraph" w:styleId="Odsekzoznamu">
    <w:name w:val="List Paragraph"/>
    <w:basedOn w:val="Normlny"/>
    <w:uiPriority w:val="34"/>
    <w:qFormat/>
    <w:pPr>
      <w:ind w:left="720"/>
      <w:contextualSpacing/>
    </w:pPr>
  </w:style>
  <w:style w:type="character" w:customStyle="1" w:styleId="apple-converted-space">
    <w:name w:val="apple-converted-space"/>
    <w:basedOn w:val="Predvolenpsmoodseku"/>
    <w:rsid w:val="00D4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6"/>
    <f:field ref="objsubject" par="" edit="true" text=""/>
    <f:field ref="objcreatedby" par="" text="Drieniková, Kristína"/>
    <f:field ref="objcreatedat" par="" text="3.11.2020 15:32:18"/>
    <f:field ref="objchangedby" par="" text="Matúšek, Miloš, JUDr."/>
    <f:field ref="objmodifiedat" par="" text="4.11.2020 13:20: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7425</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OPTP</cp:lastModifiedBy>
  <cp:revision>2</cp:revision>
  <cp:lastPrinted>2022-07-21T12:17:00Z</cp:lastPrinted>
  <dcterms:created xsi:type="dcterms:W3CDTF">2025-02-11T10:01:00Z</dcterms:created>
  <dcterms:modified xsi:type="dcterms:W3CDTF">2025-02-11T10:01:00Z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COO.2145.1000.3.4079704</vt:lpwstr>
  </property>
  <property fmtid="{D5CDD505-2E9C-101B-9397-08002B2CF9AE}" pid="152" name="FSC#FSCFOLIO@1.1001:docpropproject">
    <vt:lpwstr/>
  </property>
</Properties>
</file>