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8AF50"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Analýza vplyvov na rozpočet verejnej správy,</w:t>
      </w:r>
    </w:p>
    <w:p w14:paraId="005A5F44" w14:textId="77777777" w:rsidR="007D5748" w:rsidRPr="007B7470" w:rsidRDefault="007D5748" w:rsidP="007D5748">
      <w:pPr>
        <w:spacing w:after="0" w:line="240" w:lineRule="auto"/>
        <w:jc w:val="center"/>
        <w:rPr>
          <w:rFonts w:ascii="Times New Roman" w:eastAsia="Times New Roman" w:hAnsi="Times New Roman" w:cs="Times New Roman"/>
          <w:b/>
          <w:bCs/>
          <w:sz w:val="28"/>
          <w:szCs w:val="28"/>
          <w:lang w:eastAsia="sk-SK"/>
        </w:rPr>
      </w:pPr>
      <w:r w:rsidRPr="007B7470">
        <w:rPr>
          <w:rFonts w:ascii="Times New Roman" w:eastAsia="Times New Roman" w:hAnsi="Times New Roman" w:cs="Times New Roman"/>
          <w:b/>
          <w:bCs/>
          <w:sz w:val="28"/>
          <w:szCs w:val="28"/>
          <w:lang w:eastAsia="sk-SK"/>
        </w:rPr>
        <w:t>na zamestnanosť vo verejnej správe a financovanie návrhu</w:t>
      </w:r>
    </w:p>
    <w:p w14:paraId="260566F5" w14:textId="77777777" w:rsidR="00E963A3" w:rsidRPr="007B7470" w:rsidRDefault="00E963A3" w:rsidP="007D5748">
      <w:pPr>
        <w:spacing w:after="0" w:line="240" w:lineRule="auto"/>
        <w:jc w:val="right"/>
        <w:rPr>
          <w:rFonts w:ascii="Times New Roman" w:eastAsia="Times New Roman" w:hAnsi="Times New Roman" w:cs="Times New Roman"/>
          <w:b/>
          <w:bCs/>
          <w:sz w:val="24"/>
          <w:szCs w:val="24"/>
          <w:lang w:eastAsia="sk-SK"/>
        </w:rPr>
      </w:pPr>
    </w:p>
    <w:p w14:paraId="384B81C6" w14:textId="77777777" w:rsidR="005307FC" w:rsidRPr="007B7470" w:rsidRDefault="005307FC" w:rsidP="007D5748">
      <w:pPr>
        <w:spacing w:after="0" w:line="240" w:lineRule="auto"/>
        <w:jc w:val="right"/>
        <w:rPr>
          <w:rFonts w:ascii="Times New Roman" w:eastAsia="Times New Roman" w:hAnsi="Times New Roman" w:cs="Times New Roman"/>
          <w:b/>
          <w:bCs/>
          <w:sz w:val="24"/>
          <w:szCs w:val="24"/>
          <w:lang w:eastAsia="sk-SK"/>
        </w:rPr>
      </w:pPr>
    </w:p>
    <w:p w14:paraId="43BE56B5" w14:textId="77777777" w:rsidR="00E963A3" w:rsidRPr="007B7470" w:rsidRDefault="00E963A3" w:rsidP="00212894">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2.1 Zhrnutie vplyvov na rozpočet verejnej správy v návrhu</w:t>
      </w:r>
    </w:p>
    <w:p w14:paraId="7811260E"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Tabuľka č. 1</w:t>
      </w:r>
      <w:r w:rsidR="001F624A" w:rsidRPr="007B7470">
        <w:rPr>
          <w:rFonts w:ascii="Times New Roman" w:eastAsia="Times New Roman" w:hAnsi="Times New Roman" w:cs="Times New Roman"/>
          <w:sz w:val="20"/>
          <w:szCs w:val="20"/>
          <w:lang w:eastAsia="sk-SK"/>
        </w:rPr>
        <w:t>/A</w:t>
      </w:r>
      <w:r w:rsidRPr="007B7470">
        <w:rPr>
          <w:rFonts w:ascii="Times New Roman" w:eastAsia="Times New Roman" w:hAnsi="Times New Roman" w:cs="Times New Roman"/>
          <w:sz w:val="20"/>
          <w:szCs w:val="20"/>
          <w:lang w:eastAsia="sk-SK"/>
        </w:rPr>
        <w:t xml:space="preserve"> </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8"/>
        <w:gridCol w:w="1282"/>
        <w:gridCol w:w="1282"/>
        <w:gridCol w:w="1282"/>
        <w:gridCol w:w="1284"/>
      </w:tblGrid>
      <w:tr w:rsidR="007D5748" w:rsidRPr="007B7470" w14:paraId="1078C220" w14:textId="77777777" w:rsidTr="007B73CB">
        <w:trPr>
          <w:cantSplit/>
          <w:trHeight w:val="194"/>
          <w:jc w:val="center"/>
        </w:trPr>
        <w:tc>
          <w:tcPr>
            <w:tcW w:w="4718" w:type="dxa"/>
            <w:vMerge w:val="restart"/>
            <w:shd w:val="clear" w:color="auto" w:fill="BFBFBF" w:themeFill="background1" w:themeFillShade="BF"/>
            <w:vAlign w:val="center"/>
          </w:tcPr>
          <w:p w14:paraId="44EDF22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bookmarkStart w:id="0" w:name="OLE_LINK1"/>
            <w:r w:rsidRPr="007B7470">
              <w:rPr>
                <w:rFonts w:ascii="Times New Roman" w:eastAsia="Times New Roman" w:hAnsi="Times New Roman" w:cs="Times New Roman"/>
                <w:b/>
                <w:bCs/>
                <w:sz w:val="24"/>
                <w:szCs w:val="24"/>
                <w:lang w:eastAsia="sk-SK"/>
              </w:rPr>
              <w:t>Vplyvy na rozpočet verejnej správy</w:t>
            </w:r>
          </w:p>
        </w:tc>
        <w:tc>
          <w:tcPr>
            <w:tcW w:w="5130" w:type="dxa"/>
            <w:gridSpan w:val="4"/>
            <w:shd w:val="clear" w:color="auto" w:fill="BFBFBF" w:themeFill="background1" w:themeFillShade="BF"/>
            <w:vAlign w:val="center"/>
          </w:tcPr>
          <w:p w14:paraId="776FA0C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 (v eurách)</w:t>
            </w:r>
          </w:p>
        </w:tc>
      </w:tr>
      <w:tr w:rsidR="007D5748" w:rsidRPr="007B7470" w14:paraId="3EF45876" w14:textId="77777777" w:rsidTr="007B73CB">
        <w:trPr>
          <w:cantSplit/>
          <w:trHeight w:val="70"/>
          <w:jc w:val="center"/>
        </w:trPr>
        <w:tc>
          <w:tcPr>
            <w:tcW w:w="4718" w:type="dxa"/>
            <w:vMerge/>
            <w:shd w:val="clear" w:color="auto" w:fill="BFBFBF" w:themeFill="background1" w:themeFillShade="BF"/>
            <w:vAlign w:val="center"/>
          </w:tcPr>
          <w:p w14:paraId="03BBFD9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282" w:type="dxa"/>
            <w:shd w:val="clear" w:color="auto" w:fill="BFBFBF" w:themeFill="background1" w:themeFillShade="BF"/>
            <w:vAlign w:val="center"/>
          </w:tcPr>
          <w:p w14:paraId="5DFCA45B" w14:textId="77777777" w:rsidR="007D5748"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282" w:type="dxa"/>
            <w:shd w:val="clear" w:color="auto" w:fill="BFBFBF" w:themeFill="background1" w:themeFillShade="BF"/>
            <w:vAlign w:val="center"/>
          </w:tcPr>
          <w:p w14:paraId="403A25BA" w14:textId="77777777" w:rsidR="007D5748"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282" w:type="dxa"/>
            <w:shd w:val="clear" w:color="auto" w:fill="BFBFBF" w:themeFill="background1" w:themeFillShade="BF"/>
            <w:vAlign w:val="center"/>
          </w:tcPr>
          <w:p w14:paraId="11C63547" w14:textId="77777777" w:rsidR="007D5748"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282" w:type="dxa"/>
            <w:shd w:val="clear" w:color="auto" w:fill="BFBFBF" w:themeFill="background1" w:themeFillShade="BF"/>
            <w:vAlign w:val="center"/>
          </w:tcPr>
          <w:p w14:paraId="7BF69D10" w14:textId="77777777" w:rsidR="007D5748"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7D5748" w:rsidRPr="007B7470" w14:paraId="10A620DA" w14:textId="77777777" w:rsidTr="007B73CB">
        <w:trPr>
          <w:trHeight w:val="70"/>
          <w:jc w:val="center"/>
        </w:trPr>
        <w:tc>
          <w:tcPr>
            <w:tcW w:w="4718" w:type="dxa"/>
            <w:shd w:val="clear" w:color="auto" w:fill="C0C0C0"/>
            <w:noWrap/>
            <w:vAlign w:val="center"/>
          </w:tcPr>
          <w:p w14:paraId="3EF2853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Príjmy verejnej správy celkom</w:t>
            </w:r>
          </w:p>
        </w:tc>
        <w:tc>
          <w:tcPr>
            <w:tcW w:w="1282" w:type="dxa"/>
            <w:shd w:val="clear" w:color="auto" w:fill="C0C0C0"/>
            <w:vAlign w:val="center"/>
          </w:tcPr>
          <w:p w14:paraId="78ECE9AA"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C0C0C0"/>
            <w:vAlign w:val="center"/>
          </w:tcPr>
          <w:p w14:paraId="33CD0D6E"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C0C0C0"/>
            <w:vAlign w:val="center"/>
          </w:tcPr>
          <w:p w14:paraId="5C88F360"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C0C0C0"/>
            <w:vAlign w:val="center"/>
          </w:tcPr>
          <w:p w14:paraId="0CED8F7B" w14:textId="77777777" w:rsidR="007D5748" w:rsidRPr="007B7470" w:rsidRDefault="007D5748" w:rsidP="007D5748">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7D5748" w:rsidRPr="007B7470" w14:paraId="682E8158" w14:textId="77777777" w:rsidTr="007B73CB">
        <w:trPr>
          <w:trHeight w:val="132"/>
          <w:jc w:val="center"/>
        </w:trPr>
        <w:tc>
          <w:tcPr>
            <w:tcW w:w="4718" w:type="dxa"/>
            <w:noWrap/>
            <w:vAlign w:val="center"/>
          </w:tcPr>
          <w:p w14:paraId="5047036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 tom: za každý subjekt verejnej správy zvlášť</w:t>
            </w:r>
          </w:p>
        </w:tc>
        <w:tc>
          <w:tcPr>
            <w:tcW w:w="1282" w:type="dxa"/>
            <w:noWrap/>
            <w:vAlign w:val="center"/>
          </w:tcPr>
          <w:p w14:paraId="4F59F602"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493F8D08"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61251BC"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7D66D5E"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64D86932" w14:textId="77777777" w:rsidTr="007B73CB">
        <w:trPr>
          <w:trHeight w:val="70"/>
          <w:jc w:val="center"/>
        </w:trPr>
        <w:tc>
          <w:tcPr>
            <w:tcW w:w="4718" w:type="dxa"/>
            <w:noWrap/>
            <w:vAlign w:val="center"/>
          </w:tcPr>
          <w:p w14:paraId="5B24F0C6"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82" w:type="dxa"/>
            <w:noWrap/>
            <w:vAlign w:val="center"/>
          </w:tcPr>
          <w:p w14:paraId="3335B3A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2E3A9BD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197A209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7D41EAC4"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p>
        </w:tc>
      </w:tr>
      <w:tr w:rsidR="007D5748" w:rsidRPr="007B7470" w14:paraId="17F55E60" w14:textId="77777777" w:rsidTr="007B73CB">
        <w:trPr>
          <w:trHeight w:val="125"/>
          <w:jc w:val="center"/>
        </w:trPr>
        <w:tc>
          <w:tcPr>
            <w:tcW w:w="4718" w:type="dxa"/>
            <w:noWrap/>
            <w:vAlign w:val="center"/>
          </w:tcPr>
          <w:p w14:paraId="5D489714"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82" w:type="dxa"/>
            <w:noWrap/>
            <w:vAlign w:val="center"/>
          </w:tcPr>
          <w:p w14:paraId="44D8B408"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87F619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9D07B2E"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E1287E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C51FD4" w:rsidRPr="007B7470" w14:paraId="625531A5" w14:textId="77777777" w:rsidTr="007B73CB">
        <w:trPr>
          <w:trHeight w:val="125"/>
          <w:jc w:val="center"/>
        </w:trPr>
        <w:tc>
          <w:tcPr>
            <w:tcW w:w="4718" w:type="dxa"/>
            <w:noWrap/>
            <w:vAlign w:val="center"/>
          </w:tcPr>
          <w:p w14:paraId="3B324318" w14:textId="77777777" w:rsidR="00C51FD4" w:rsidRPr="007B7470" w:rsidRDefault="00C51FD4" w:rsidP="00212894">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82" w:type="dxa"/>
            <w:noWrap/>
            <w:vAlign w:val="center"/>
          </w:tcPr>
          <w:p w14:paraId="1244CEBB"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4BB9BB2"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C50EB9B"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76B8189" w14:textId="77777777" w:rsidR="00C51FD4" w:rsidRPr="007B7470" w:rsidRDefault="00212894"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330B0AD6" w14:textId="77777777" w:rsidTr="007B73CB">
        <w:trPr>
          <w:trHeight w:val="125"/>
          <w:jc w:val="center"/>
        </w:trPr>
        <w:tc>
          <w:tcPr>
            <w:tcW w:w="4718" w:type="dxa"/>
            <w:noWrap/>
            <w:vAlign w:val="center"/>
          </w:tcPr>
          <w:p w14:paraId="795E6EB7" w14:textId="77777777" w:rsidR="007D5748" w:rsidRPr="007B7470" w:rsidRDefault="007D5748" w:rsidP="00212894">
            <w:pPr>
              <w:spacing w:after="0" w:line="240" w:lineRule="auto"/>
              <w:ind w:left="259"/>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EÚ zdroje</w:t>
            </w:r>
          </w:p>
        </w:tc>
        <w:tc>
          <w:tcPr>
            <w:tcW w:w="1282" w:type="dxa"/>
            <w:noWrap/>
            <w:vAlign w:val="center"/>
          </w:tcPr>
          <w:p w14:paraId="36CA5246"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0AC32192"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7AEBA538"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3D2E449D" w14:textId="77777777" w:rsidR="007D5748" w:rsidRPr="007B7470" w:rsidRDefault="007D5748" w:rsidP="007D5748">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7D5748" w:rsidRPr="007B7470" w14:paraId="14645D4C" w14:textId="77777777" w:rsidTr="007B73CB">
        <w:trPr>
          <w:trHeight w:val="125"/>
          <w:jc w:val="center"/>
        </w:trPr>
        <w:tc>
          <w:tcPr>
            <w:tcW w:w="4718" w:type="dxa"/>
            <w:noWrap/>
            <w:vAlign w:val="center"/>
          </w:tcPr>
          <w:p w14:paraId="49AB7860"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82" w:type="dxa"/>
            <w:noWrap/>
            <w:vAlign w:val="center"/>
          </w:tcPr>
          <w:p w14:paraId="5235E366"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861A8C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595BE20"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6CABC2FD"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19A91106" w14:textId="77777777" w:rsidTr="007B73CB">
        <w:trPr>
          <w:trHeight w:val="125"/>
          <w:jc w:val="center"/>
        </w:trPr>
        <w:tc>
          <w:tcPr>
            <w:tcW w:w="4718" w:type="dxa"/>
            <w:noWrap/>
            <w:vAlign w:val="center"/>
          </w:tcPr>
          <w:p w14:paraId="695BE9F9"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82" w:type="dxa"/>
            <w:noWrap/>
            <w:vAlign w:val="center"/>
          </w:tcPr>
          <w:p w14:paraId="062BEC99"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E2055B7"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98526C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42E275E"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7D5748" w:rsidRPr="007B7470" w14:paraId="42ED6669" w14:textId="77777777" w:rsidTr="007B73CB">
        <w:trPr>
          <w:trHeight w:val="125"/>
          <w:jc w:val="center"/>
        </w:trPr>
        <w:tc>
          <w:tcPr>
            <w:tcW w:w="4718" w:type="dxa"/>
            <w:noWrap/>
            <w:vAlign w:val="center"/>
          </w:tcPr>
          <w:p w14:paraId="05FEDEC9" w14:textId="77777777" w:rsidR="007D5748" w:rsidRPr="007B7470" w:rsidRDefault="007D5748" w:rsidP="007D5748">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82" w:type="dxa"/>
            <w:noWrap/>
            <w:vAlign w:val="center"/>
          </w:tcPr>
          <w:p w14:paraId="1DB58310"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771BF93"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1CF3E2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690FAAC" w14:textId="77777777" w:rsidR="007D5748" w:rsidRPr="007B7470" w:rsidRDefault="007D5748" w:rsidP="007D5748">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392249DE" w14:textId="77777777" w:rsidTr="007B73CB">
        <w:trPr>
          <w:trHeight w:val="125"/>
          <w:jc w:val="center"/>
        </w:trPr>
        <w:tc>
          <w:tcPr>
            <w:tcW w:w="4718" w:type="dxa"/>
            <w:shd w:val="clear" w:color="auto" w:fill="C0C0C0"/>
            <w:noWrap/>
            <w:vAlign w:val="center"/>
          </w:tcPr>
          <w:p w14:paraId="287EA064" w14:textId="77777777" w:rsidR="003475F5" w:rsidRPr="007B7470" w:rsidRDefault="003475F5" w:rsidP="003475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Výdavky verejnej správy celkom</w:t>
            </w:r>
          </w:p>
        </w:tc>
        <w:tc>
          <w:tcPr>
            <w:tcW w:w="1282" w:type="dxa"/>
            <w:shd w:val="clear" w:color="auto" w:fill="C0C0C0"/>
            <w:noWrap/>
            <w:vAlign w:val="center"/>
          </w:tcPr>
          <w:p w14:paraId="1CDBD26E" w14:textId="5B6EB6AB" w:rsidR="003475F5" w:rsidRPr="00A66950" w:rsidRDefault="003D0C75" w:rsidP="003475F5">
            <w:pPr>
              <w:pStyle w:val="paragraph"/>
              <w:spacing w:before="0" w:beforeAutospacing="0" w:after="0" w:afterAutospacing="0"/>
              <w:jc w:val="right"/>
              <w:textAlignment w:val="baseline"/>
              <w:divId w:val="1798833668"/>
              <w:rPr>
                <w:rStyle w:val="normaltextrun"/>
                <w:b/>
                <w:bCs/>
              </w:rPr>
            </w:pPr>
            <w:r>
              <w:rPr>
                <w:rStyle w:val="normaltextrun"/>
                <w:b/>
                <w:bCs/>
              </w:rPr>
              <w:t>2 775 970</w:t>
            </w:r>
          </w:p>
        </w:tc>
        <w:tc>
          <w:tcPr>
            <w:tcW w:w="1282" w:type="dxa"/>
            <w:shd w:val="clear" w:color="auto" w:fill="C0C0C0"/>
            <w:noWrap/>
            <w:vAlign w:val="center"/>
          </w:tcPr>
          <w:p w14:paraId="38247EFB" w14:textId="77777777" w:rsidR="003475F5" w:rsidRDefault="00A66950" w:rsidP="0095600B">
            <w:pPr>
              <w:pStyle w:val="paragraph"/>
              <w:spacing w:before="0" w:beforeAutospacing="0" w:after="0" w:afterAutospacing="0"/>
              <w:jc w:val="right"/>
              <w:textAlignment w:val="baseline"/>
              <w:divId w:val="1707825284"/>
              <w:rPr>
                <w:rFonts w:ascii="Segoe UI" w:hAnsi="Segoe UI" w:cs="Segoe UI"/>
                <w:sz w:val="18"/>
                <w:szCs w:val="18"/>
              </w:rPr>
            </w:pPr>
            <w:r>
              <w:rPr>
                <w:rStyle w:val="normaltextrun"/>
                <w:b/>
                <w:bCs/>
              </w:rPr>
              <w:t>10 025 760</w:t>
            </w:r>
          </w:p>
        </w:tc>
        <w:tc>
          <w:tcPr>
            <w:tcW w:w="1282" w:type="dxa"/>
            <w:shd w:val="clear" w:color="auto" w:fill="C0C0C0"/>
            <w:noWrap/>
            <w:vAlign w:val="center"/>
          </w:tcPr>
          <w:p w14:paraId="6B2845C9" w14:textId="77777777" w:rsidR="003475F5" w:rsidRDefault="00A66950" w:rsidP="00265E37">
            <w:pPr>
              <w:pStyle w:val="paragraph"/>
              <w:spacing w:before="0" w:beforeAutospacing="0" w:after="0" w:afterAutospacing="0"/>
              <w:jc w:val="right"/>
              <w:textAlignment w:val="baseline"/>
              <w:divId w:val="166136237"/>
              <w:rPr>
                <w:rFonts w:ascii="Segoe UI" w:hAnsi="Segoe UI" w:cs="Segoe UI"/>
                <w:sz w:val="18"/>
                <w:szCs w:val="18"/>
              </w:rPr>
            </w:pPr>
            <w:r>
              <w:rPr>
                <w:rStyle w:val="normaltextrun"/>
                <w:b/>
                <w:bCs/>
              </w:rPr>
              <w:t>10 352 240</w:t>
            </w:r>
          </w:p>
        </w:tc>
        <w:tc>
          <w:tcPr>
            <w:tcW w:w="1282" w:type="dxa"/>
            <w:shd w:val="clear" w:color="auto" w:fill="C0C0C0"/>
            <w:noWrap/>
            <w:vAlign w:val="center"/>
          </w:tcPr>
          <w:p w14:paraId="030A31B9" w14:textId="77777777" w:rsidR="003475F5" w:rsidRDefault="00A66950" w:rsidP="001C5BB8">
            <w:pPr>
              <w:pStyle w:val="paragraph"/>
              <w:spacing w:before="0" w:beforeAutospacing="0" w:after="0" w:afterAutospacing="0"/>
              <w:jc w:val="right"/>
              <w:textAlignment w:val="baseline"/>
              <w:divId w:val="1033575233"/>
              <w:rPr>
                <w:rFonts w:ascii="Segoe UI" w:hAnsi="Segoe UI" w:cs="Segoe UI"/>
                <w:sz w:val="18"/>
                <w:szCs w:val="18"/>
              </w:rPr>
            </w:pPr>
            <w:r>
              <w:rPr>
                <w:rStyle w:val="normaltextrun"/>
                <w:b/>
                <w:bCs/>
              </w:rPr>
              <w:t>10 595 930</w:t>
            </w:r>
          </w:p>
        </w:tc>
      </w:tr>
      <w:tr w:rsidR="003475F5" w:rsidRPr="007B7470" w14:paraId="359EABDF" w14:textId="77777777" w:rsidTr="007B73CB">
        <w:trPr>
          <w:trHeight w:val="242"/>
          <w:jc w:val="center"/>
        </w:trPr>
        <w:tc>
          <w:tcPr>
            <w:tcW w:w="4718" w:type="dxa"/>
            <w:noWrap/>
            <w:vAlign w:val="center"/>
          </w:tcPr>
          <w:p w14:paraId="7378A450" w14:textId="77777777" w:rsidR="003475F5" w:rsidRPr="007B7470" w:rsidRDefault="003475F5" w:rsidP="001639B2">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v tom: </w:t>
            </w:r>
          </w:p>
        </w:tc>
        <w:tc>
          <w:tcPr>
            <w:tcW w:w="1282" w:type="dxa"/>
            <w:tcBorders>
              <w:bottom w:val="single" w:sz="4" w:space="0" w:color="auto"/>
            </w:tcBorders>
            <w:noWrap/>
            <w:vAlign w:val="center"/>
          </w:tcPr>
          <w:p w14:paraId="764479A9" w14:textId="3A951672" w:rsidR="003475F5" w:rsidRPr="003475F5" w:rsidRDefault="003475F5" w:rsidP="003475F5">
            <w:pPr>
              <w:pStyle w:val="paragraph"/>
              <w:spacing w:before="0" w:beforeAutospacing="0" w:after="0" w:afterAutospacing="0"/>
              <w:jc w:val="right"/>
              <w:textAlignment w:val="baseline"/>
              <w:rPr>
                <w:rFonts w:ascii="Segoe UI" w:hAnsi="Segoe UI" w:cs="Segoe UI"/>
                <w:sz w:val="18"/>
                <w:szCs w:val="18"/>
              </w:rPr>
            </w:pPr>
          </w:p>
        </w:tc>
        <w:tc>
          <w:tcPr>
            <w:tcW w:w="1282" w:type="dxa"/>
            <w:tcBorders>
              <w:bottom w:val="single" w:sz="4" w:space="0" w:color="auto"/>
            </w:tcBorders>
            <w:noWrap/>
            <w:vAlign w:val="center"/>
          </w:tcPr>
          <w:p w14:paraId="3BFC381D" w14:textId="1B0C1BD9" w:rsidR="003475F5" w:rsidRPr="003475F5" w:rsidRDefault="003475F5" w:rsidP="003475F5">
            <w:pPr>
              <w:pStyle w:val="paragraph"/>
              <w:spacing w:before="0" w:beforeAutospacing="0" w:after="0" w:afterAutospacing="0"/>
              <w:jc w:val="right"/>
              <w:textAlignment w:val="baseline"/>
              <w:rPr>
                <w:rFonts w:ascii="Segoe UI" w:hAnsi="Segoe UI" w:cs="Segoe UI"/>
                <w:sz w:val="18"/>
                <w:szCs w:val="18"/>
              </w:rPr>
            </w:pPr>
          </w:p>
        </w:tc>
        <w:tc>
          <w:tcPr>
            <w:tcW w:w="1282" w:type="dxa"/>
            <w:tcBorders>
              <w:bottom w:val="single" w:sz="4" w:space="0" w:color="auto"/>
            </w:tcBorders>
            <w:noWrap/>
            <w:vAlign w:val="center"/>
          </w:tcPr>
          <w:p w14:paraId="560183C8" w14:textId="6919BA47" w:rsidR="003475F5" w:rsidRPr="003475F5" w:rsidRDefault="003475F5" w:rsidP="003475F5">
            <w:pPr>
              <w:pStyle w:val="paragraph"/>
              <w:spacing w:before="0" w:beforeAutospacing="0" w:after="0" w:afterAutospacing="0"/>
              <w:jc w:val="right"/>
              <w:textAlignment w:val="baseline"/>
              <w:rPr>
                <w:rFonts w:ascii="Segoe UI" w:hAnsi="Segoe UI" w:cs="Segoe UI"/>
                <w:sz w:val="18"/>
                <w:szCs w:val="18"/>
              </w:rPr>
            </w:pPr>
          </w:p>
        </w:tc>
        <w:tc>
          <w:tcPr>
            <w:tcW w:w="1282" w:type="dxa"/>
            <w:tcBorders>
              <w:bottom w:val="single" w:sz="4" w:space="0" w:color="auto"/>
            </w:tcBorders>
            <w:noWrap/>
            <w:vAlign w:val="center"/>
          </w:tcPr>
          <w:p w14:paraId="132961EE" w14:textId="3F13791A" w:rsidR="003475F5" w:rsidRPr="003475F5" w:rsidRDefault="003475F5" w:rsidP="003475F5">
            <w:pPr>
              <w:pStyle w:val="paragraph"/>
              <w:spacing w:before="0" w:beforeAutospacing="0" w:after="0" w:afterAutospacing="0"/>
              <w:jc w:val="right"/>
              <w:textAlignment w:val="baseline"/>
              <w:rPr>
                <w:rFonts w:ascii="Segoe UI" w:hAnsi="Segoe UI" w:cs="Segoe UI"/>
                <w:sz w:val="18"/>
                <w:szCs w:val="18"/>
              </w:rPr>
            </w:pPr>
          </w:p>
        </w:tc>
      </w:tr>
      <w:tr w:rsidR="003475F5" w:rsidRPr="007B7470" w14:paraId="2D34CC98" w14:textId="77777777" w:rsidTr="007B73CB">
        <w:trPr>
          <w:trHeight w:val="70"/>
          <w:jc w:val="center"/>
        </w:trPr>
        <w:tc>
          <w:tcPr>
            <w:tcW w:w="4718" w:type="dxa"/>
            <w:noWrap/>
            <w:vAlign w:val="center"/>
          </w:tcPr>
          <w:p w14:paraId="23345DA2" w14:textId="77777777" w:rsidR="003475F5" w:rsidRPr="007B73CB" w:rsidRDefault="003475F5" w:rsidP="007F60D1">
            <w:pPr>
              <w:spacing w:after="0" w:line="240" w:lineRule="auto"/>
              <w:rPr>
                <w:rFonts w:ascii="Times New Roman" w:eastAsia="Times New Roman" w:hAnsi="Times New Roman" w:cs="Times New Roman"/>
                <w:b/>
                <w:bCs/>
                <w:i/>
                <w:iCs/>
                <w:sz w:val="24"/>
                <w:szCs w:val="24"/>
                <w:lang w:eastAsia="sk-SK"/>
              </w:rPr>
            </w:pPr>
            <w:r w:rsidRPr="007B73CB">
              <w:rPr>
                <w:rFonts w:ascii="Times New Roman" w:eastAsia="Times New Roman" w:hAnsi="Times New Roman" w:cs="Times New Roman"/>
                <w:bCs/>
                <w:i/>
                <w:iCs/>
                <w:sz w:val="24"/>
                <w:szCs w:val="24"/>
                <w:lang w:eastAsia="sk-SK"/>
              </w:rPr>
              <w:t xml:space="preserve">MPSVR SR </w:t>
            </w:r>
            <w:r w:rsidR="00FD2FA8" w:rsidRPr="007B73CB">
              <w:rPr>
                <w:rFonts w:ascii="Times New Roman" w:eastAsia="Times New Roman" w:hAnsi="Times New Roman" w:cs="Times New Roman"/>
                <w:bCs/>
                <w:i/>
                <w:iCs/>
                <w:sz w:val="24"/>
                <w:szCs w:val="24"/>
                <w:lang w:eastAsia="sk-SK"/>
              </w:rPr>
              <w:t>(</w:t>
            </w:r>
            <w:r w:rsidRPr="007B73CB">
              <w:rPr>
                <w:rFonts w:ascii="Times New Roman" w:eastAsia="Times New Roman" w:hAnsi="Times New Roman" w:cs="Times New Roman"/>
                <w:bCs/>
                <w:i/>
                <w:iCs/>
                <w:sz w:val="24"/>
                <w:szCs w:val="24"/>
                <w:lang w:eastAsia="sk-SK"/>
              </w:rPr>
              <w:t>06G0404</w:t>
            </w:r>
            <w:r w:rsidR="00FD2FA8" w:rsidRPr="007B73CB">
              <w:rPr>
                <w:rFonts w:ascii="Times New Roman" w:eastAsia="Times New Roman" w:hAnsi="Times New Roman" w:cs="Times New Roman"/>
                <w:bCs/>
                <w:i/>
                <w:iCs/>
                <w:sz w:val="24"/>
                <w:szCs w:val="24"/>
                <w:lang w:eastAsia="sk-SK"/>
              </w:rPr>
              <w:t>)</w:t>
            </w:r>
            <w:r w:rsidRPr="007B73CB">
              <w:rPr>
                <w:rFonts w:ascii="Times New Roman" w:eastAsia="Times New Roman" w:hAnsi="Times New Roman" w:cs="Times New Roman"/>
                <w:bCs/>
                <w:i/>
                <w:iCs/>
                <w:sz w:val="24"/>
                <w:szCs w:val="24"/>
                <w:lang w:eastAsia="sk-SK"/>
              </w:rPr>
              <w:t xml:space="preserve"> Národné programy na rozvoj aktívnej politiky trhu práce a zvýšenie zamestnateľnosti</w:t>
            </w:r>
          </w:p>
        </w:tc>
        <w:tc>
          <w:tcPr>
            <w:tcW w:w="1282" w:type="dxa"/>
            <w:noWrap/>
            <w:vAlign w:val="center"/>
          </w:tcPr>
          <w:p w14:paraId="2AF8DE9A" w14:textId="4162A466" w:rsidR="003475F5" w:rsidRPr="001639B2" w:rsidRDefault="003D0C75" w:rsidP="003475F5">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41 630</w:t>
            </w:r>
          </w:p>
        </w:tc>
        <w:tc>
          <w:tcPr>
            <w:tcW w:w="1282" w:type="dxa"/>
            <w:noWrap/>
            <w:vAlign w:val="center"/>
          </w:tcPr>
          <w:p w14:paraId="2880901D" w14:textId="77777777" w:rsidR="003475F5" w:rsidRPr="001639B2" w:rsidRDefault="00A30BB4" w:rsidP="00BD0CA6">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471 800</w:t>
            </w:r>
          </w:p>
        </w:tc>
        <w:tc>
          <w:tcPr>
            <w:tcW w:w="1282" w:type="dxa"/>
            <w:noWrap/>
            <w:vAlign w:val="center"/>
          </w:tcPr>
          <w:p w14:paraId="67257E07" w14:textId="77777777" w:rsidR="003475F5" w:rsidRPr="001639B2" w:rsidRDefault="00A30BB4" w:rsidP="003475F5">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524 300</w:t>
            </w:r>
          </w:p>
        </w:tc>
        <w:tc>
          <w:tcPr>
            <w:tcW w:w="1282" w:type="dxa"/>
            <w:noWrap/>
            <w:vAlign w:val="center"/>
          </w:tcPr>
          <w:p w14:paraId="2460B60D" w14:textId="77777777" w:rsidR="003475F5" w:rsidRPr="001639B2" w:rsidRDefault="00A30BB4" w:rsidP="00265E37">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576 800</w:t>
            </w:r>
          </w:p>
        </w:tc>
      </w:tr>
      <w:tr w:rsidR="003475F5" w:rsidRPr="007B7470" w14:paraId="60F99265" w14:textId="77777777" w:rsidTr="007B73CB">
        <w:trPr>
          <w:trHeight w:val="70"/>
          <w:jc w:val="center"/>
        </w:trPr>
        <w:tc>
          <w:tcPr>
            <w:tcW w:w="4718" w:type="dxa"/>
            <w:tcBorders>
              <w:right w:val="single" w:sz="4" w:space="0" w:color="auto"/>
            </w:tcBorders>
            <w:noWrap/>
            <w:vAlign w:val="center"/>
          </w:tcPr>
          <w:p w14:paraId="5D999BB7" w14:textId="77777777" w:rsidR="003475F5" w:rsidRPr="007B73CB" w:rsidRDefault="003475F5" w:rsidP="003475F5">
            <w:pPr>
              <w:spacing w:after="0" w:line="240" w:lineRule="auto"/>
              <w:rPr>
                <w:rFonts w:ascii="Times New Roman" w:eastAsia="Times New Roman" w:hAnsi="Times New Roman" w:cs="Times New Roman"/>
                <w:i/>
                <w:sz w:val="24"/>
                <w:szCs w:val="24"/>
                <w:lang w:eastAsia="sk-SK"/>
              </w:rPr>
            </w:pPr>
            <w:r w:rsidRPr="007B73CB">
              <w:rPr>
                <w:rStyle w:val="normaltextrun"/>
                <w:rFonts w:ascii="Times New Roman" w:hAnsi="Times New Roman" w:cs="Times New Roman"/>
                <w:i/>
                <w:iCs/>
                <w:color w:val="000000"/>
                <w:sz w:val="24"/>
                <w:szCs w:val="24"/>
                <w:shd w:val="clear" w:color="auto" w:fill="FFFFFF"/>
              </w:rPr>
              <w:t>MPSVR SR (07C0101) Dávka v hmotnej núdzi</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793AB" w14:textId="77777777" w:rsidR="003475F5" w:rsidRPr="001639B2" w:rsidRDefault="00A66950" w:rsidP="003475F5">
            <w:pPr>
              <w:pStyle w:val="paragraph"/>
              <w:spacing w:before="0" w:beforeAutospacing="0" w:after="0" w:afterAutospacing="0"/>
              <w:jc w:val="right"/>
              <w:textAlignment w:val="baseline"/>
              <w:divId w:val="1172455835"/>
              <w:rPr>
                <w:rFonts w:ascii="Segoe UI" w:hAnsi="Segoe UI" w:cs="Segoe UI"/>
                <w:i/>
                <w:sz w:val="18"/>
                <w:szCs w:val="18"/>
              </w:rPr>
            </w:pPr>
            <w:r>
              <w:rPr>
                <w:rStyle w:val="normaltextrun"/>
                <w:i/>
              </w:rPr>
              <w:t>2 534 340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8FF4D" w14:textId="77777777" w:rsidR="003475F5" w:rsidRPr="00DA4426" w:rsidRDefault="00DA4426" w:rsidP="00A66950">
            <w:pPr>
              <w:pStyle w:val="paragraph"/>
              <w:spacing w:before="0" w:beforeAutospacing="0" w:after="0" w:afterAutospacing="0"/>
              <w:jc w:val="right"/>
              <w:textAlignment w:val="baseline"/>
              <w:divId w:val="305010966"/>
              <w:rPr>
                <w:rFonts w:ascii="Segoe UI" w:hAnsi="Segoe UI" w:cs="Segoe UI"/>
                <w:i/>
                <w:sz w:val="18"/>
                <w:szCs w:val="18"/>
              </w:rPr>
            </w:pPr>
            <w:r w:rsidRPr="00DA4426">
              <w:rPr>
                <w:rStyle w:val="normaltextrun"/>
                <w:i/>
              </w:rPr>
              <w:t xml:space="preserve">  </w:t>
            </w:r>
            <w:r w:rsidR="00A66950">
              <w:rPr>
                <w:rStyle w:val="normaltextrun"/>
                <w:i/>
              </w:rPr>
              <w:t>9 553 960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973AAA" w14:textId="77777777" w:rsidR="003475F5" w:rsidRPr="0095600B" w:rsidRDefault="00A66950" w:rsidP="003475F5">
            <w:pPr>
              <w:pStyle w:val="paragraph"/>
              <w:spacing w:before="0" w:beforeAutospacing="0" w:after="0" w:afterAutospacing="0"/>
              <w:jc w:val="right"/>
              <w:textAlignment w:val="baseline"/>
              <w:divId w:val="1704482541"/>
              <w:rPr>
                <w:rFonts w:ascii="Segoe UI" w:hAnsi="Segoe UI" w:cs="Segoe UI"/>
                <w:i/>
                <w:sz w:val="18"/>
                <w:szCs w:val="18"/>
              </w:rPr>
            </w:pPr>
            <w:r>
              <w:rPr>
                <w:rStyle w:val="normaltextrun"/>
                <w:i/>
              </w:rPr>
              <w:t>9 827 940</w:t>
            </w:r>
          </w:p>
        </w:tc>
        <w:tc>
          <w:tcPr>
            <w:tcW w:w="128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251D0" w14:textId="77777777" w:rsidR="003475F5" w:rsidRPr="00DA4426" w:rsidRDefault="00A66950" w:rsidP="001C5BB8">
            <w:pPr>
              <w:pStyle w:val="paragraph"/>
              <w:spacing w:before="0" w:beforeAutospacing="0" w:after="0" w:afterAutospacing="0"/>
              <w:jc w:val="right"/>
              <w:textAlignment w:val="baseline"/>
              <w:divId w:val="269778454"/>
              <w:rPr>
                <w:rFonts w:ascii="Segoe UI" w:hAnsi="Segoe UI" w:cs="Segoe UI"/>
                <w:i/>
                <w:sz w:val="18"/>
                <w:szCs w:val="18"/>
              </w:rPr>
            </w:pPr>
            <w:r>
              <w:rPr>
                <w:rStyle w:val="normaltextrun"/>
                <w:i/>
              </w:rPr>
              <w:t>10 019 130</w:t>
            </w:r>
          </w:p>
        </w:tc>
      </w:tr>
      <w:tr w:rsidR="003475F5" w:rsidRPr="007B7470" w14:paraId="1F5555F7" w14:textId="77777777" w:rsidTr="007B73CB">
        <w:trPr>
          <w:trHeight w:val="70"/>
          <w:jc w:val="center"/>
        </w:trPr>
        <w:tc>
          <w:tcPr>
            <w:tcW w:w="4718" w:type="dxa"/>
            <w:noWrap/>
            <w:vAlign w:val="center"/>
          </w:tcPr>
          <w:p w14:paraId="61721404" w14:textId="77777777" w:rsidR="003475F5" w:rsidRPr="007B73CB" w:rsidRDefault="003475F5" w:rsidP="00165B83">
            <w:pPr>
              <w:spacing w:after="0" w:line="240" w:lineRule="auto"/>
              <w:rPr>
                <w:rFonts w:ascii="Times New Roman" w:eastAsia="Times New Roman" w:hAnsi="Times New Roman" w:cs="Times New Roman"/>
                <w:b/>
                <w:bCs/>
                <w:i/>
                <w:iCs/>
                <w:sz w:val="24"/>
                <w:szCs w:val="24"/>
                <w:lang w:eastAsia="sk-SK"/>
              </w:rPr>
            </w:pPr>
            <w:r w:rsidRPr="007B73CB">
              <w:rPr>
                <w:rStyle w:val="normaltextrun"/>
                <w:rFonts w:ascii="Times New Roman" w:hAnsi="Times New Roman" w:cs="Times New Roman"/>
                <w:i/>
                <w:iCs/>
                <w:color w:val="000000"/>
                <w:sz w:val="24"/>
                <w:szCs w:val="24"/>
                <w:shd w:val="clear" w:color="auto" w:fill="FFFFFF"/>
              </w:rPr>
              <w:t xml:space="preserve">MPSVR SR (OEK0H) </w:t>
            </w:r>
            <w:r w:rsidR="00165B83" w:rsidRPr="007B73CB">
              <w:rPr>
                <w:rStyle w:val="normaltextrun"/>
                <w:rFonts w:ascii="Times New Roman" w:hAnsi="Times New Roman" w:cs="Times New Roman"/>
                <w:i/>
                <w:iCs/>
                <w:color w:val="000000"/>
                <w:sz w:val="24"/>
                <w:szCs w:val="24"/>
                <w:shd w:val="clear" w:color="auto" w:fill="FFFFFF"/>
              </w:rPr>
              <w:t>IT financované zo ŠR – MPSVR SR</w:t>
            </w:r>
          </w:p>
        </w:tc>
        <w:tc>
          <w:tcPr>
            <w:tcW w:w="1282" w:type="dxa"/>
            <w:tcBorders>
              <w:top w:val="single" w:sz="4" w:space="0" w:color="auto"/>
            </w:tcBorders>
            <w:noWrap/>
            <w:vAlign w:val="center"/>
          </w:tcPr>
          <w:p w14:paraId="7076C9CC" w14:textId="0049B493" w:rsidR="003475F5" w:rsidRPr="001639B2" w:rsidRDefault="003D0C75" w:rsidP="003475F5">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200 000</w:t>
            </w:r>
          </w:p>
        </w:tc>
        <w:tc>
          <w:tcPr>
            <w:tcW w:w="1282" w:type="dxa"/>
            <w:tcBorders>
              <w:top w:val="single" w:sz="4" w:space="0" w:color="auto"/>
            </w:tcBorders>
            <w:noWrap/>
            <w:vAlign w:val="center"/>
          </w:tcPr>
          <w:p w14:paraId="182889FA" w14:textId="043720DB" w:rsidR="003475F5" w:rsidRPr="00DA4426" w:rsidRDefault="003E6881" w:rsidP="003475F5">
            <w:pPr>
              <w:spacing w:after="0" w:line="240" w:lineRule="auto"/>
              <w:jc w:val="right"/>
              <w:rPr>
                <w:rFonts w:ascii="Times New Roman" w:eastAsia="Times New Roman" w:hAnsi="Times New Roman" w:cs="Times New Roman"/>
                <w:i/>
                <w:sz w:val="24"/>
                <w:szCs w:val="24"/>
                <w:lang w:eastAsia="sk-SK"/>
              </w:rPr>
            </w:pPr>
            <w:r>
              <w:rPr>
                <w:rFonts w:ascii="Times New Roman" w:eastAsia="Times New Roman" w:hAnsi="Times New Roman" w:cs="Times New Roman"/>
                <w:i/>
                <w:sz w:val="24"/>
                <w:szCs w:val="24"/>
                <w:lang w:eastAsia="sk-SK"/>
              </w:rPr>
              <w:t>0</w:t>
            </w:r>
          </w:p>
        </w:tc>
        <w:tc>
          <w:tcPr>
            <w:tcW w:w="1282" w:type="dxa"/>
            <w:tcBorders>
              <w:top w:val="single" w:sz="4" w:space="0" w:color="auto"/>
            </w:tcBorders>
            <w:noWrap/>
            <w:vAlign w:val="center"/>
          </w:tcPr>
          <w:p w14:paraId="664200D4" w14:textId="77777777" w:rsidR="003475F5" w:rsidRPr="00DA4426" w:rsidRDefault="007F60D1" w:rsidP="003475F5">
            <w:pPr>
              <w:spacing w:after="0" w:line="240" w:lineRule="auto"/>
              <w:jc w:val="right"/>
              <w:rPr>
                <w:rFonts w:ascii="Times New Roman" w:eastAsia="Times New Roman" w:hAnsi="Times New Roman" w:cs="Times New Roman"/>
                <w:i/>
                <w:sz w:val="24"/>
                <w:szCs w:val="24"/>
                <w:lang w:eastAsia="sk-SK"/>
              </w:rPr>
            </w:pPr>
            <w:r w:rsidRPr="00DA4426">
              <w:rPr>
                <w:rFonts w:ascii="Times New Roman" w:eastAsia="Times New Roman" w:hAnsi="Times New Roman" w:cs="Times New Roman"/>
                <w:i/>
                <w:sz w:val="24"/>
                <w:szCs w:val="24"/>
                <w:lang w:eastAsia="sk-SK"/>
              </w:rPr>
              <w:t>0</w:t>
            </w:r>
          </w:p>
        </w:tc>
        <w:tc>
          <w:tcPr>
            <w:tcW w:w="1282" w:type="dxa"/>
            <w:tcBorders>
              <w:top w:val="single" w:sz="4" w:space="0" w:color="auto"/>
            </w:tcBorders>
            <w:noWrap/>
            <w:vAlign w:val="center"/>
          </w:tcPr>
          <w:p w14:paraId="0D26AA06" w14:textId="77777777" w:rsidR="003475F5" w:rsidRPr="00DA4426" w:rsidRDefault="007F60D1" w:rsidP="003475F5">
            <w:pPr>
              <w:spacing w:after="0" w:line="240" w:lineRule="auto"/>
              <w:jc w:val="right"/>
              <w:rPr>
                <w:rFonts w:ascii="Times New Roman" w:eastAsia="Times New Roman" w:hAnsi="Times New Roman" w:cs="Times New Roman"/>
                <w:i/>
                <w:sz w:val="24"/>
                <w:szCs w:val="24"/>
                <w:lang w:eastAsia="sk-SK"/>
              </w:rPr>
            </w:pPr>
            <w:r w:rsidRPr="00DA4426">
              <w:rPr>
                <w:rFonts w:ascii="Times New Roman" w:eastAsia="Times New Roman" w:hAnsi="Times New Roman" w:cs="Times New Roman"/>
                <w:i/>
                <w:sz w:val="24"/>
                <w:szCs w:val="24"/>
                <w:lang w:eastAsia="sk-SK"/>
              </w:rPr>
              <w:t>0</w:t>
            </w:r>
          </w:p>
        </w:tc>
      </w:tr>
      <w:tr w:rsidR="003475F5" w:rsidRPr="007B7470" w14:paraId="09C06FEB" w14:textId="77777777" w:rsidTr="007B73CB">
        <w:trPr>
          <w:trHeight w:val="70"/>
          <w:jc w:val="center"/>
        </w:trPr>
        <w:tc>
          <w:tcPr>
            <w:tcW w:w="4718" w:type="dxa"/>
            <w:noWrap/>
            <w:vAlign w:val="center"/>
          </w:tcPr>
          <w:p w14:paraId="27CF9789"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xml:space="preserve">z toho: </w:t>
            </w:r>
          </w:p>
        </w:tc>
        <w:tc>
          <w:tcPr>
            <w:tcW w:w="1282" w:type="dxa"/>
            <w:noWrap/>
            <w:vAlign w:val="center"/>
          </w:tcPr>
          <w:p w14:paraId="61F51C17"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13437679"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1E24CAD0"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p>
        </w:tc>
        <w:tc>
          <w:tcPr>
            <w:tcW w:w="1282" w:type="dxa"/>
            <w:noWrap/>
            <w:vAlign w:val="center"/>
          </w:tcPr>
          <w:p w14:paraId="048552A6"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p>
        </w:tc>
      </w:tr>
      <w:tr w:rsidR="001639B2" w:rsidRPr="007B7470" w14:paraId="5E545627" w14:textId="77777777" w:rsidTr="007B73CB">
        <w:trPr>
          <w:trHeight w:val="70"/>
          <w:jc w:val="center"/>
        </w:trPr>
        <w:tc>
          <w:tcPr>
            <w:tcW w:w="4718" w:type="dxa"/>
            <w:noWrap/>
            <w:vAlign w:val="center"/>
          </w:tcPr>
          <w:p w14:paraId="36923408" w14:textId="77777777" w:rsidR="001639B2" w:rsidRPr="007B7470" w:rsidRDefault="001639B2" w:rsidP="001639B2">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82" w:type="dxa"/>
            <w:noWrap/>
            <w:vAlign w:val="center"/>
          </w:tcPr>
          <w:p w14:paraId="21E2F073" w14:textId="0F106512" w:rsidR="001639B2" w:rsidRDefault="003D0C75" w:rsidP="001639B2">
            <w:pPr>
              <w:pStyle w:val="paragraph"/>
              <w:spacing w:before="0" w:beforeAutospacing="0" w:after="0" w:afterAutospacing="0"/>
              <w:jc w:val="right"/>
              <w:textAlignment w:val="baseline"/>
              <w:rPr>
                <w:rFonts w:ascii="Segoe UI" w:hAnsi="Segoe UI" w:cs="Segoe UI"/>
                <w:sz w:val="18"/>
                <w:szCs w:val="18"/>
              </w:rPr>
            </w:pPr>
            <w:r>
              <w:rPr>
                <w:rStyle w:val="normaltextrun"/>
                <w:b/>
                <w:bCs/>
              </w:rPr>
              <w:t>2 775 970</w:t>
            </w:r>
          </w:p>
        </w:tc>
        <w:tc>
          <w:tcPr>
            <w:tcW w:w="1282" w:type="dxa"/>
            <w:noWrap/>
            <w:vAlign w:val="center"/>
          </w:tcPr>
          <w:p w14:paraId="1A2F2194" w14:textId="77777777" w:rsidR="001639B2" w:rsidRDefault="00A66950" w:rsidP="001639B2">
            <w:pPr>
              <w:pStyle w:val="paragraph"/>
              <w:spacing w:before="0" w:beforeAutospacing="0" w:after="0" w:afterAutospacing="0"/>
              <w:jc w:val="right"/>
              <w:textAlignment w:val="baseline"/>
              <w:rPr>
                <w:rFonts w:ascii="Segoe UI" w:hAnsi="Segoe UI" w:cs="Segoe UI"/>
                <w:sz w:val="18"/>
                <w:szCs w:val="18"/>
              </w:rPr>
            </w:pPr>
            <w:r>
              <w:rPr>
                <w:rStyle w:val="normaltextrun"/>
                <w:b/>
                <w:bCs/>
              </w:rPr>
              <w:t>10 025 760</w:t>
            </w:r>
          </w:p>
        </w:tc>
        <w:tc>
          <w:tcPr>
            <w:tcW w:w="1282" w:type="dxa"/>
            <w:noWrap/>
            <w:vAlign w:val="center"/>
          </w:tcPr>
          <w:p w14:paraId="1D27EE47" w14:textId="77777777" w:rsidR="001639B2" w:rsidRDefault="00A66950" w:rsidP="001639B2">
            <w:pPr>
              <w:pStyle w:val="paragraph"/>
              <w:spacing w:before="0" w:beforeAutospacing="0" w:after="0" w:afterAutospacing="0"/>
              <w:jc w:val="right"/>
              <w:textAlignment w:val="baseline"/>
              <w:rPr>
                <w:rFonts w:ascii="Segoe UI" w:hAnsi="Segoe UI" w:cs="Segoe UI"/>
                <w:sz w:val="18"/>
                <w:szCs w:val="18"/>
              </w:rPr>
            </w:pPr>
            <w:r>
              <w:rPr>
                <w:rStyle w:val="normaltextrun"/>
                <w:b/>
                <w:bCs/>
              </w:rPr>
              <w:t>10 352 240</w:t>
            </w:r>
          </w:p>
        </w:tc>
        <w:tc>
          <w:tcPr>
            <w:tcW w:w="1282" w:type="dxa"/>
            <w:noWrap/>
            <w:vAlign w:val="center"/>
          </w:tcPr>
          <w:p w14:paraId="1FECE686" w14:textId="77777777" w:rsidR="001639B2" w:rsidRDefault="00A66950" w:rsidP="001C5BB8">
            <w:pPr>
              <w:pStyle w:val="paragraph"/>
              <w:spacing w:before="0" w:beforeAutospacing="0" w:after="0" w:afterAutospacing="0"/>
              <w:jc w:val="right"/>
              <w:textAlignment w:val="baseline"/>
              <w:rPr>
                <w:rFonts w:ascii="Segoe UI" w:hAnsi="Segoe UI" w:cs="Segoe UI"/>
                <w:sz w:val="18"/>
                <w:szCs w:val="18"/>
              </w:rPr>
            </w:pPr>
            <w:r>
              <w:rPr>
                <w:rStyle w:val="normaltextrun"/>
                <w:b/>
                <w:bCs/>
              </w:rPr>
              <w:t>10</w:t>
            </w:r>
            <w:r w:rsidR="00260AAD">
              <w:rPr>
                <w:rStyle w:val="normaltextrun"/>
                <w:b/>
                <w:bCs/>
              </w:rPr>
              <w:t xml:space="preserve"> </w:t>
            </w:r>
            <w:r>
              <w:rPr>
                <w:rStyle w:val="normaltextrun"/>
                <w:b/>
                <w:bCs/>
              </w:rPr>
              <w:t>595 930</w:t>
            </w:r>
          </w:p>
        </w:tc>
      </w:tr>
      <w:tr w:rsidR="001639B2" w:rsidRPr="007B7470" w14:paraId="0ADAD207" w14:textId="77777777" w:rsidTr="007B73CB">
        <w:trPr>
          <w:trHeight w:val="70"/>
          <w:jc w:val="center"/>
        </w:trPr>
        <w:tc>
          <w:tcPr>
            <w:tcW w:w="4718" w:type="dxa"/>
            <w:noWrap/>
            <w:vAlign w:val="center"/>
          </w:tcPr>
          <w:p w14:paraId="647A0E34" w14:textId="77777777" w:rsidR="001639B2" w:rsidRPr="007B7470" w:rsidRDefault="001639B2" w:rsidP="001639B2">
            <w:pPr>
              <w:spacing w:after="0" w:line="240" w:lineRule="auto"/>
              <w:ind w:left="259"/>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Rozpočtové prostriedky</w:t>
            </w:r>
          </w:p>
        </w:tc>
        <w:tc>
          <w:tcPr>
            <w:tcW w:w="1282" w:type="dxa"/>
            <w:noWrap/>
            <w:vAlign w:val="center"/>
          </w:tcPr>
          <w:p w14:paraId="397FBA48" w14:textId="03020E2D" w:rsidR="001639B2" w:rsidRPr="00232486" w:rsidRDefault="003D0C75" w:rsidP="001639B2">
            <w:pPr>
              <w:pStyle w:val="paragraph"/>
              <w:spacing w:before="0" w:beforeAutospacing="0" w:after="0" w:afterAutospacing="0"/>
              <w:jc w:val="right"/>
              <w:textAlignment w:val="baseline"/>
              <w:rPr>
                <w:rFonts w:ascii="Segoe UI" w:hAnsi="Segoe UI" w:cs="Segoe UI"/>
                <w:sz w:val="18"/>
                <w:szCs w:val="18"/>
              </w:rPr>
            </w:pPr>
            <w:r>
              <w:rPr>
                <w:rStyle w:val="normaltextrun"/>
                <w:bCs/>
              </w:rPr>
              <w:t>2 775 970</w:t>
            </w:r>
          </w:p>
        </w:tc>
        <w:tc>
          <w:tcPr>
            <w:tcW w:w="1282" w:type="dxa"/>
            <w:noWrap/>
            <w:vAlign w:val="center"/>
          </w:tcPr>
          <w:p w14:paraId="741A2A61" w14:textId="77777777" w:rsidR="001639B2" w:rsidRPr="001639B2" w:rsidRDefault="00A66950" w:rsidP="001639B2">
            <w:pPr>
              <w:pStyle w:val="paragraph"/>
              <w:spacing w:before="0" w:beforeAutospacing="0" w:after="0" w:afterAutospacing="0"/>
              <w:jc w:val="right"/>
              <w:textAlignment w:val="baseline"/>
              <w:rPr>
                <w:rFonts w:ascii="Segoe UI" w:hAnsi="Segoe UI" w:cs="Segoe UI"/>
                <w:sz w:val="18"/>
                <w:szCs w:val="18"/>
              </w:rPr>
            </w:pPr>
            <w:r>
              <w:rPr>
                <w:rStyle w:val="normaltextrun"/>
                <w:bCs/>
              </w:rPr>
              <w:t>10 025 760</w:t>
            </w:r>
          </w:p>
        </w:tc>
        <w:tc>
          <w:tcPr>
            <w:tcW w:w="1282" w:type="dxa"/>
            <w:noWrap/>
            <w:vAlign w:val="center"/>
          </w:tcPr>
          <w:p w14:paraId="2AD8BD5B" w14:textId="77777777" w:rsidR="001639B2" w:rsidRPr="001639B2" w:rsidRDefault="00A66950" w:rsidP="001639B2">
            <w:pPr>
              <w:pStyle w:val="paragraph"/>
              <w:spacing w:before="0" w:beforeAutospacing="0" w:after="0" w:afterAutospacing="0"/>
              <w:jc w:val="right"/>
              <w:textAlignment w:val="baseline"/>
              <w:rPr>
                <w:rFonts w:ascii="Segoe UI" w:hAnsi="Segoe UI" w:cs="Segoe UI"/>
                <w:sz w:val="18"/>
                <w:szCs w:val="18"/>
              </w:rPr>
            </w:pPr>
            <w:r>
              <w:rPr>
                <w:rStyle w:val="normaltextrun"/>
                <w:bCs/>
              </w:rPr>
              <w:t>10 352 240</w:t>
            </w:r>
          </w:p>
        </w:tc>
        <w:tc>
          <w:tcPr>
            <w:tcW w:w="1282" w:type="dxa"/>
            <w:noWrap/>
            <w:vAlign w:val="center"/>
          </w:tcPr>
          <w:p w14:paraId="57E5181C" w14:textId="77777777" w:rsidR="001639B2" w:rsidRPr="001639B2" w:rsidRDefault="00A66950" w:rsidP="001C5BB8">
            <w:pPr>
              <w:pStyle w:val="paragraph"/>
              <w:spacing w:before="0" w:beforeAutospacing="0" w:after="0" w:afterAutospacing="0"/>
              <w:jc w:val="right"/>
              <w:textAlignment w:val="baseline"/>
              <w:rPr>
                <w:rFonts w:ascii="Segoe UI" w:hAnsi="Segoe UI" w:cs="Segoe UI"/>
                <w:sz w:val="18"/>
                <w:szCs w:val="18"/>
              </w:rPr>
            </w:pPr>
            <w:r>
              <w:rPr>
                <w:rStyle w:val="normaltextrun"/>
                <w:bCs/>
              </w:rPr>
              <w:t>10 595 930</w:t>
            </w:r>
          </w:p>
        </w:tc>
      </w:tr>
      <w:tr w:rsidR="003475F5" w:rsidRPr="007B7470" w14:paraId="1C29F96D" w14:textId="77777777" w:rsidTr="007B73CB">
        <w:trPr>
          <w:trHeight w:val="70"/>
          <w:jc w:val="center"/>
        </w:trPr>
        <w:tc>
          <w:tcPr>
            <w:tcW w:w="4718" w:type="dxa"/>
            <w:noWrap/>
            <w:vAlign w:val="center"/>
          </w:tcPr>
          <w:p w14:paraId="07B80095" w14:textId="77777777" w:rsidR="003475F5" w:rsidRPr="007B7470" w:rsidRDefault="003475F5" w:rsidP="003475F5">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EÚ zdroje</w:t>
            </w:r>
          </w:p>
        </w:tc>
        <w:tc>
          <w:tcPr>
            <w:tcW w:w="1282" w:type="dxa"/>
            <w:noWrap/>
            <w:vAlign w:val="center"/>
          </w:tcPr>
          <w:p w14:paraId="38FB03C9"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10CCFD94"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328DC27"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71927F49"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475F5" w:rsidRPr="007B7470" w14:paraId="059ECF1A" w14:textId="77777777" w:rsidTr="007B73CB">
        <w:trPr>
          <w:trHeight w:val="70"/>
          <w:jc w:val="center"/>
        </w:trPr>
        <w:tc>
          <w:tcPr>
            <w:tcW w:w="4718" w:type="dxa"/>
            <w:noWrap/>
            <w:vAlign w:val="center"/>
          </w:tcPr>
          <w:p w14:paraId="11527F47" w14:textId="77777777" w:rsidR="003475F5" w:rsidRPr="007B7470" w:rsidRDefault="003475F5" w:rsidP="003475F5">
            <w:pPr>
              <w:spacing w:after="0" w:line="240" w:lineRule="auto"/>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    spolufinancovanie</w:t>
            </w:r>
          </w:p>
        </w:tc>
        <w:tc>
          <w:tcPr>
            <w:tcW w:w="1282" w:type="dxa"/>
            <w:noWrap/>
            <w:vAlign w:val="center"/>
          </w:tcPr>
          <w:p w14:paraId="24E96E82"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A412F0B"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1B68D38"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7354571C"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475F5" w:rsidRPr="007B7470" w14:paraId="13E4C729" w14:textId="77777777" w:rsidTr="007B73CB">
        <w:trPr>
          <w:trHeight w:val="125"/>
          <w:jc w:val="center"/>
        </w:trPr>
        <w:tc>
          <w:tcPr>
            <w:tcW w:w="4718" w:type="dxa"/>
            <w:noWrap/>
            <w:vAlign w:val="center"/>
          </w:tcPr>
          <w:p w14:paraId="387BCAB9"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82" w:type="dxa"/>
            <w:noWrap/>
            <w:vAlign w:val="center"/>
          </w:tcPr>
          <w:p w14:paraId="001CF07B"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14246EB"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6A793F8"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35E456DA"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29C21AEB" w14:textId="77777777" w:rsidTr="007B73CB">
        <w:trPr>
          <w:trHeight w:val="125"/>
          <w:jc w:val="center"/>
        </w:trPr>
        <w:tc>
          <w:tcPr>
            <w:tcW w:w="4718" w:type="dxa"/>
            <w:noWrap/>
            <w:vAlign w:val="center"/>
          </w:tcPr>
          <w:p w14:paraId="4AB91AD4" w14:textId="77777777" w:rsidR="003475F5" w:rsidRPr="007B7470" w:rsidRDefault="003475F5" w:rsidP="003475F5">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3A4713ED" w14:textId="77777777" w:rsidR="003475F5" w:rsidRPr="007B7470" w:rsidRDefault="003475F5" w:rsidP="003475F5">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82" w:type="dxa"/>
            <w:noWrap/>
            <w:vAlign w:val="center"/>
          </w:tcPr>
          <w:p w14:paraId="53D44DED"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12BE6D58"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E758031"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6CC3AC9E"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475F5" w:rsidRPr="007B7470" w14:paraId="631B5CEA" w14:textId="77777777" w:rsidTr="007B73CB">
        <w:trPr>
          <w:trHeight w:val="125"/>
          <w:jc w:val="center"/>
        </w:trPr>
        <w:tc>
          <w:tcPr>
            <w:tcW w:w="4718" w:type="dxa"/>
            <w:noWrap/>
            <w:vAlign w:val="center"/>
          </w:tcPr>
          <w:p w14:paraId="168F640B"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82" w:type="dxa"/>
            <w:noWrap/>
            <w:vAlign w:val="center"/>
          </w:tcPr>
          <w:p w14:paraId="15FDB617"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13F5DC2"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36FCA74E"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5AB2E49"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31D79853" w14:textId="77777777" w:rsidTr="007B73CB">
        <w:trPr>
          <w:trHeight w:val="125"/>
          <w:jc w:val="center"/>
        </w:trPr>
        <w:tc>
          <w:tcPr>
            <w:tcW w:w="4718" w:type="dxa"/>
            <w:noWrap/>
            <w:vAlign w:val="center"/>
          </w:tcPr>
          <w:p w14:paraId="2BC87844" w14:textId="77777777" w:rsidR="003475F5" w:rsidRPr="007B7470" w:rsidRDefault="003475F5" w:rsidP="003475F5">
            <w:pPr>
              <w:spacing w:after="0" w:line="240" w:lineRule="auto"/>
              <w:ind w:left="203"/>
              <w:rPr>
                <w:rFonts w:ascii="Times New Roman" w:eastAsia="Times New Roman" w:hAnsi="Times New Roman" w:cs="Times New Roman"/>
                <w:bCs/>
                <w:i/>
                <w:iCs/>
                <w:sz w:val="24"/>
                <w:szCs w:val="24"/>
                <w:lang w:eastAsia="sk-SK"/>
              </w:rPr>
            </w:pPr>
            <w:r w:rsidRPr="007B7470">
              <w:rPr>
                <w:rFonts w:ascii="Times New Roman" w:eastAsia="Times New Roman" w:hAnsi="Times New Roman" w:cs="Times New Roman"/>
                <w:bCs/>
                <w:i/>
                <w:iCs/>
                <w:sz w:val="24"/>
                <w:szCs w:val="24"/>
                <w:lang w:eastAsia="sk-SK"/>
              </w:rPr>
              <w:t xml:space="preserve">z toho vplyv nových úloh v zmysle ods. 2 Čl. 6 ústavného zákona č. 493/2011 Z. z. </w:t>
            </w:r>
          </w:p>
          <w:p w14:paraId="44BA9AD3" w14:textId="77777777" w:rsidR="003475F5" w:rsidRPr="007B7470" w:rsidRDefault="003475F5" w:rsidP="003475F5">
            <w:pPr>
              <w:spacing w:after="0" w:line="240" w:lineRule="auto"/>
              <w:ind w:left="203"/>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Cs/>
                <w:i/>
                <w:iCs/>
                <w:sz w:val="24"/>
                <w:szCs w:val="24"/>
                <w:lang w:eastAsia="sk-SK"/>
              </w:rPr>
              <w:t>o rozpočtovej zodpovednosti</w:t>
            </w:r>
          </w:p>
        </w:tc>
        <w:tc>
          <w:tcPr>
            <w:tcW w:w="1282" w:type="dxa"/>
            <w:noWrap/>
            <w:vAlign w:val="center"/>
          </w:tcPr>
          <w:p w14:paraId="45D26D7D"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34BF3046"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25ABBB6F"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c>
          <w:tcPr>
            <w:tcW w:w="1282" w:type="dxa"/>
            <w:noWrap/>
            <w:vAlign w:val="center"/>
          </w:tcPr>
          <w:p w14:paraId="4842482C" w14:textId="77777777" w:rsidR="003475F5" w:rsidRPr="007B7470" w:rsidRDefault="003475F5" w:rsidP="003475F5">
            <w:pPr>
              <w:spacing w:after="0" w:line="240" w:lineRule="auto"/>
              <w:jc w:val="right"/>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0</w:t>
            </w:r>
          </w:p>
        </w:tc>
      </w:tr>
      <w:tr w:rsidR="003475F5" w:rsidRPr="007B7470" w14:paraId="27DC7AEA" w14:textId="77777777" w:rsidTr="007B73CB">
        <w:trPr>
          <w:trHeight w:val="70"/>
          <w:jc w:val="center"/>
        </w:trPr>
        <w:tc>
          <w:tcPr>
            <w:tcW w:w="4718" w:type="dxa"/>
            <w:noWrap/>
            <w:vAlign w:val="center"/>
          </w:tcPr>
          <w:p w14:paraId="36FB87E9" w14:textId="77777777" w:rsidR="003475F5" w:rsidRPr="007B7470" w:rsidRDefault="003475F5" w:rsidP="003475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82" w:type="dxa"/>
            <w:noWrap/>
            <w:vAlign w:val="center"/>
          </w:tcPr>
          <w:p w14:paraId="6A99D4BA"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A82D0AB"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78BF594"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F591737"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197FEF70" w14:textId="77777777" w:rsidTr="007B73CB">
        <w:trPr>
          <w:trHeight w:val="70"/>
          <w:jc w:val="center"/>
        </w:trPr>
        <w:tc>
          <w:tcPr>
            <w:tcW w:w="4718" w:type="dxa"/>
            <w:shd w:val="clear" w:color="auto" w:fill="BFBFBF" w:themeFill="background1" w:themeFillShade="BF"/>
            <w:noWrap/>
            <w:vAlign w:val="center"/>
          </w:tcPr>
          <w:p w14:paraId="506425FE" w14:textId="77777777" w:rsidR="003475F5" w:rsidRPr="007B7470" w:rsidRDefault="003475F5" w:rsidP="003475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Vplyv na počet zamestnancov </w:t>
            </w:r>
          </w:p>
        </w:tc>
        <w:tc>
          <w:tcPr>
            <w:tcW w:w="1282" w:type="dxa"/>
            <w:shd w:val="clear" w:color="auto" w:fill="BFBFBF" w:themeFill="background1" w:themeFillShade="BF"/>
            <w:noWrap/>
            <w:vAlign w:val="center"/>
          </w:tcPr>
          <w:p w14:paraId="2D1269F3"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36775F9A"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1C9B65FF"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10A4B351"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475F5" w:rsidRPr="007B7470" w14:paraId="6B98E7D1" w14:textId="77777777" w:rsidTr="007B73CB">
        <w:trPr>
          <w:trHeight w:val="70"/>
          <w:jc w:val="center"/>
        </w:trPr>
        <w:tc>
          <w:tcPr>
            <w:tcW w:w="4718" w:type="dxa"/>
            <w:noWrap/>
            <w:vAlign w:val="center"/>
          </w:tcPr>
          <w:p w14:paraId="5C115A53"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82" w:type="dxa"/>
            <w:noWrap/>
            <w:vAlign w:val="center"/>
          </w:tcPr>
          <w:p w14:paraId="20C31CAA"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82F588E"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B6545A2"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072D300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27C2DAFD" w14:textId="77777777" w:rsidTr="007B73CB">
        <w:trPr>
          <w:trHeight w:val="70"/>
          <w:jc w:val="center"/>
        </w:trPr>
        <w:tc>
          <w:tcPr>
            <w:tcW w:w="4718" w:type="dxa"/>
            <w:noWrap/>
            <w:vAlign w:val="center"/>
          </w:tcPr>
          <w:p w14:paraId="64022440"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82" w:type="dxa"/>
            <w:noWrap/>
            <w:vAlign w:val="center"/>
          </w:tcPr>
          <w:p w14:paraId="413597A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00874F4"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F7B9BD2"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64157F55"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5C9E3FFF" w14:textId="77777777" w:rsidTr="007B73CB">
        <w:trPr>
          <w:trHeight w:val="70"/>
          <w:jc w:val="center"/>
        </w:trPr>
        <w:tc>
          <w:tcPr>
            <w:tcW w:w="4718" w:type="dxa"/>
            <w:noWrap/>
            <w:vAlign w:val="center"/>
          </w:tcPr>
          <w:p w14:paraId="7957E017"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82" w:type="dxa"/>
            <w:noWrap/>
            <w:vAlign w:val="center"/>
          </w:tcPr>
          <w:p w14:paraId="3B3CDDC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915B64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40FF5D9F"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FB778B3"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3E4D57E3" w14:textId="77777777" w:rsidTr="007B73CB">
        <w:trPr>
          <w:trHeight w:val="70"/>
          <w:jc w:val="center"/>
        </w:trPr>
        <w:tc>
          <w:tcPr>
            <w:tcW w:w="4718" w:type="dxa"/>
            <w:noWrap/>
            <w:vAlign w:val="center"/>
          </w:tcPr>
          <w:p w14:paraId="3E09F2BA"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82" w:type="dxa"/>
            <w:noWrap/>
            <w:vAlign w:val="center"/>
          </w:tcPr>
          <w:p w14:paraId="1EB1A24A"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FABA6C2"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17292AF5"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161C19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5AF1C4CF" w14:textId="77777777" w:rsidTr="007B73CB">
        <w:trPr>
          <w:trHeight w:val="70"/>
          <w:jc w:val="center"/>
        </w:trPr>
        <w:tc>
          <w:tcPr>
            <w:tcW w:w="4718" w:type="dxa"/>
            <w:shd w:val="clear" w:color="auto" w:fill="BFBFBF" w:themeFill="background1" w:themeFillShade="BF"/>
            <w:noWrap/>
            <w:vAlign w:val="center"/>
          </w:tcPr>
          <w:p w14:paraId="38316D9E" w14:textId="77777777" w:rsidR="003475F5" w:rsidRPr="007B7470" w:rsidRDefault="003475F5" w:rsidP="003475F5">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mzdové výdavky</w:t>
            </w:r>
          </w:p>
        </w:tc>
        <w:tc>
          <w:tcPr>
            <w:tcW w:w="1282" w:type="dxa"/>
            <w:shd w:val="clear" w:color="auto" w:fill="BFBFBF" w:themeFill="background1" w:themeFillShade="BF"/>
            <w:noWrap/>
            <w:vAlign w:val="center"/>
          </w:tcPr>
          <w:p w14:paraId="5B470B2E" w14:textId="77777777" w:rsidR="003475F5" w:rsidRPr="007B7470" w:rsidRDefault="003475F5" w:rsidP="003475F5">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82" w:type="dxa"/>
            <w:shd w:val="clear" w:color="auto" w:fill="BFBFBF" w:themeFill="background1" w:themeFillShade="BF"/>
            <w:noWrap/>
            <w:vAlign w:val="center"/>
          </w:tcPr>
          <w:p w14:paraId="4F84DA2C" w14:textId="77777777" w:rsidR="003475F5" w:rsidRPr="007B7470" w:rsidRDefault="003475F5" w:rsidP="003475F5">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82" w:type="dxa"/>
            <w:shd w:val="clear" w:color="auto" w:fill="BFBFBF" w:themeFill="background1" w:themeFillShade="BF"/>
            <w:noWrap/>
            <w:vAlign w:val="center"/>
          </w:tcPr>
          <w:p w14:paraId="36B2AA7E" w14:textId="77777777" w:rsidR="003475F5" w:rsidRPr="007B7470" w:rsidRDefault="003475F5" w:rsidP="003475F5">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c>
          <w:tcPr>
            <w:tcW w:w="1282" w:type="dxa"/>
            <w:shd w:val="clear" w:color="auto" w:fill="BFBFBF" w:themeFill="background1" w:themeFillShade="BF"/>
            <w:noWrap/>
            <w:vAlign w:val="center"/>
          </w:tcPr>
          <w:p w14:paraId="7F437BD0" w14:textId="77777777" w:rsidR="003475F5" w:rsidRPr="007B7470" w:rsidRDefault="003475F5" w:rsidP="003475F5">
            <w:pPr>
              <w:spacing w:after="0" w:line="240" w:lineRule="auto"/>
              <w:jc w:val="right"/>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0</w:t>
            </w:r>
          </w:p>
        </w:tc>
      </w:tr>
      <w:tr w:rsidR="003475F5" w:rsidRPr="007B7470" w14:paraId="19113DF2" w14:textId="77777777" w:rsidTr="007B73CB">
        <w:trPr>
          <w:trHeight w:val="70"/>
          <w:jc w:val="center"/>
        </w:trPr>
        <w:tc>
          <w:tcPr>
            <w:tcW w:w="4718" w:type="dxa"/>
            <w:noWrap/>
            <w:vAlign w:val="center"/>
          </w:tcPr>
          <w:p w14:paraId="081828EC"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ŠR</w:t>
            </w:r>
          </w:p>
        </w:tc>
        <w:tc>
          <w:tcPr>
            <w:tcW w:w="1282" w:type="dxa"/>
            <w:noWrap/>
            <w:vAlign w:val="center"/>
          </w:tcPr>
          <w:p w14:paraId="21E6928B"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590A9C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39CEE601"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15A879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18E2322F" w14:textId="77777777" w:rsidTr="007B73CB">
        <w:trPr>
          <w:trHeight w:val="70"/>
          <w:jc w:val="center"/>
        </w:trPr>
        <w:tc>
          <w:tcPr>
            <w:tcW w:w="4718" w:type="dxa"/>
            <w:noWrap/>
            <w:vAlign w:val="center"/>
          </w:tcPr>
          <w:p w14:paraId="45823153"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obce</w:t>
            </w:r>
          </w:p>
        </w:tc>
        <w:tc>
          <w:tcPr>
            <w:tcW w:w="1282" w:type="dxa"/>
            <w:noWrap/>
            <w:vAlign w:val="center"/>
          </w:tcPr>
          <w:p w14:paraId="2EAB10C6"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73AF4AA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6D0CB61"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33171DE2"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00EC515B" w14:textId="77777777" w:rsidTr="007B73CB">
        <w:trPr>
          <w:trHeight w:val="70"/>
          <w:jc w:val="center"/>
        </w:trPr>
        <w:tc>
          <w:tcPr>
            <w:tcW w:w="4718" w:type="dxa"/>
            <w:noWrap/>
            <w:vAlign w:val="center"/>
          </w:tcPr>
          <w:p w14:paraId="38ABE8B3" w14:textId="77777777" w:rsidR="003475F5" w:rsidRPr="007B7470" w:rsidRDefault="003475F5" w:rsidP="003475F5">
            <w:pPr>
              <w:spacing w:after="0" w:line="240" w:lineRule="auto"/>
              <w:rPr>
                <w:rFonts w:ascii="Times New Roman" w:eastAsia="Times New Roman" w:hAnsi="Times New Roman" w:cs="Times New Roman"/>
                <w:b/>
                <w:bCs/>
                <w:i/>
                <w:iCs/>
                <w:sz w:val="24"/>
                <w:szCs w:val="24"/>
                <w:lang w:eastAsia="sk-SK"/>
              </w:rPr>
            </w:pPr>
            <w:r w:rsidRPr="007B7470">
              <w:rPr>
                <w:rFonts w:ascii="Times New Roman" w:eastAsia="Times New Roman" w:hAnsi="Times New Roman" w:cs="Times New Roman"/>
                <w:b/>
                <w:bCs/>
                <w:i/>
                <w:iCs/>
                <w:sz w:val="24"/>
                <w:szCs w:val="24"/>
                <w:lang w:eastAsia="sk-SK"/>
              </w:rPr>
              <w:t>- vplyv na vyššie územné celky</w:t>
            </w:r>
          </w:p>
        </w:tc>
        <w:tc>
          <w:tcPr>
            <w:tcW w:w="1282" w:type="dxa"/>
            <w:noWrap/>
            <w:vAlign w:val="center"/>
          </w:tcPr>
          <w:p w14:paraId="360AFAA3"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5E3E105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0E068EC3"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2C9F938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3475F5" w:rsidRPr="007B7470" w14:paraId="309BF676" w14:textId="77777777" w:rsidTr="007B73CB">
        <w:trPr>
          <w:trHeight w:val="70"/>
          <w:jc w:val="center"/>
        </w:trPr>
        <w:tc>
          <w:tcPr>
            <w:tcW w:w="4718" w:type="dxa"/>
            <w:noWrap/>
            <w:vAlign w:val="center"/>
          </w:tcPr>
          <w:p w14:paraId="04F9CE54" w14:textId="77777777" w:rsidR="003475F5" w:rsidRPr="007B7470" w:rsidRDefault="003475F5" w:rsidP="003475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i/>
                <w:iCs/>
                <w:sz w:val="24"/>
                <w:szCs w:val="24"/>
                <w:lang w:eastAsia="sk-SK"/>
              </w:rPr>
              <w:t>- vplyv na ostatné subjekty verejnej správy</w:t>
            </w:r>
          </w:p>
        </w:tc>
        <w:tc>
          <w:tcPr>
            <w:tcW w:w="1282" w:type="dxa"/>
            <w:noWrap/>
            <w:vAlign w:val="center"/>
          </w:tcPr>
          <w:p w14:paraId="7E6D1DD1"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3B1DD431"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026240BC"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c>
          <w:tcPr>
            <w:tcW w:w="1282" w:type="dxa"/>
            <w:noWrap/>
            <w:vAlign w:val="center"/>
          </w:tcPr>
          <w:p w14:paraId="0E5A131D" w14:textId="77777777" w:rsidR="003475F5" w:rsidRPr="007B7470" w:rsidRDefault="003475F5" w:rsidP="003475F5">
            <w:pPr>
              <w:spacing w:after="0" w:line="240" w:lineRule="auto"/>
              <w:jc w:val="right"/>
              <w:rPr>
                <w:rFonts w:ascii="Times New Roman" w:eastAsia="Times New Roman" w:hAnsi="Times New Roman" w:cs="Times New Roman"/>
                <w:b/>
                <w:bCs/>
                <w:iCs/>
                <w:sz w:val="24"/>
                <w:szCs w:val="24"/>
                <w:lang w:eastAsia="sk-SK"/>
              </w:rPr>
            </w:pPr>
            <w:r w:rsidRPr="007B7470">
              <w:rPr>
                <w:rFonts w:ascii="Times New Roman" w:eastAsia="Times New Roman" w:hAnsi="Times New Roman" w:cs="Times New Roman"/>
                <w:b/>
                <w:bCs/>
                <w:iCs/>
                <w:sz w:val="24"/>
                <w:szCs w:val="24"/>
                <w:lang w:eastAsia="sk-SK"/>
              </w:rPr>
              <w:t>0</w:t>
            </w:r>
          </w:p>
        </w:tc>
      </w:tr>
      <w:tr w:rsidR="001C5BB8" w:rsidRPr="007B7470" w14:paraId="356BF6EC" w14:textId="77777777" w:rsidTr="007B73CB">
        <w:trPr>
          <w:trHeight w:val="70"/>
          <w:jc w:val="center"/>
        </w:trPr>
        <w:tc>
          <w:tcPr>
            <w:tcW w:w="4718" w:type="dxa"/>
            <w:shd w:val="clear" w:color="auto" w:fill="C0C0C0"/>
            <w:noWrap/>
            <w:vAlign w:val="center"/>
          </w:tcPr>
          <w:p w14:paraId="6A4ADCD0" w14:textId="77777777" w:rsidR="001C5BB8" w:rsidRPr="007B7470" w:rsidRDefault="001C5BB8" w:rsidP="001C5BB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lastRenderedPageBreak/>
              <w:t>Financovanie zabezpečené v rozpočte</w:t>
            </w:r>
          </w:p>
        </w:tc>
        <w:tc>
          <w:tcPr>
            <w:tcW w:w="1282" w:type="dxa"/>
            <w:shd w:val="clear" w:color="auto" w:fill="C0C0C0"/>
            <w:noWrap/>
            <w:vAlign w:val="center"/>
          </w:tcPr>
          <w:p w14:paraId="5506107F" w14:textId="00E69564" w:rsidR="001C5BB8" w:rsidRPr="007B7470" w:rsidRDefault="003D0C75" w:rsidP="001C5B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2 775 970</w:t>
            </w:r>
          </w:p>
        </w:tc>
        <w:tc>
          <w:tcPr>
            <w:tcW w:w="1282" w:type="dxa"/>
            <w:shd w:val="clear" w:color="auto" w:fill="C0C0C0"/>
            <w:noWrap/>
            <w:vAlign w:val="center"/>
          </w:tcPr>
          <w:p w14:paraId="64B3B86B" w14:textId="77777777" w:rsidR="001C5BB8" w:rsidRPr="007B7470" w:rsidRDefault="00A66950" w:rsidP="001C5BB8">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10 025 760</w:t>
            </w:r>
          </w:p>
        </w:tc>
        <w:tc>
          <w:tcPr>
            <w:tcW w:w="1282" w:type="dxa"/>
            <w:shd w:val="clear" w:color="auto" w:fill="C0C0C0"/>
            <w:noWrap/>
            <w:vAlign w:val="center"/>
          </w:tcPr>
          <w:p w14:paraId="5DB6CA5E" w14:textId="77777777" w:rsidR="001C5BB8" w:rsidRDefault="00A66950" w:rsidP="001C5BB8">
            <w:pPr>
              <w:pStyle w:val="paragraph"/>
              <w:spacing w:before="0" w:beforeAutospacing="0" w:after="0" w:afterAutospacing="0"/>
              <w:jc w:val="right"/>
              <w:textAlignment w:val="baseline"/>
              <w:rPr>
                <w:rFonts w:ascii="Segoe UI" w:hAnsi="Segoe UI" w:cs="Segoe UI"/>
                <w:sz w:val="18"/>
                <w:szCs w:val="18"/>
              </w:rPr>
            </w:pPr>
            <w:r>
              <w:rPr>
                <w:rStyle w:val="normaltextrun"/>
                <w:b/>
                <w:bCs/>
              </w:rPr>
              <w:t>10 352 240</w:t>
            </w:r>
          </w:p>
        </w:tc>
        <w:tc>
          <w:tcPr>
            <w:tcW w:w="1282" w:type="dxa"/>
            <w:shd w:val="clear" w:color="auto" w:fill="C0C0C0"/>
            <w:noWrap/>
            <w:vAlign w:val="center"/>
          </w:tcPr>
          <w:p w14:paraId="487E6EC2" w14:textId="77777777" w:rsidR="001C5BB8" w:rsidRDefault="00A66950" w:rsidP="001C5BB8">
            <w:pPr>
              <w:pStyle w:val="paragraph"/>
              <w:spacing w:before="0" w:beforeAutospacing="0" w:after="0" w:afterAutospacing="0"/>
              <w:jc w:val="right"/>
              <w:textAlignment w:val="baseline"/>
              <w:rPr>
                <w:rFonts w:ascii="Segoe UI" w:hAnsi="Segoe UI" w:cs="Segoe UI"/>
                <w:sz w:val="18"/>
                <w:szCs w:val="18"/>
              </w:rPr>
            </w:pPr>
            <w:r>
              <w:rPr>
                <w:rStyle w:val="normaltextrun"/>
                <w:b/>
                <w:bCs/>
              </w:rPr>
              <w:t>10 595 930</w:t>
            </w:r>
          </w:p>
        </w:tc>
      </w:tr>
      <w:tr w:rsidR="00DD43EC" w:rsidRPr="007B7470" w14:paraId="40BCF2D1" w14:textId="77777777" w:rsidTr="007B73CB">
        <w:trPr>
          <w:trHeight w:val="70"/>
          <w:jc w:val="center"/>
        </w:trPr>
        <w:tc>
          <w:tcPr>
            <w:tcW w:w="4718" w:type="dxa"/>
            <w:shd w:val="clear" w:color="auto" w:fill="auto"/>
            <w:noWrap/>
            <w:vAlign w:val="center"/>
          </w:tcPr>
          <w:p w14:paraId="04332ABB" w14:textId="1CAEB21C" w:rsidR="00DD43EC" w:rsidRPr="00DD43EC" w:rsidRDefault="00DD43EC" w:rsidP="00DB057C">
            <w:pPr>
              <w:spacing w:after="0" w:line="240" w:lineRule="auto"/>
              <w:rPr>
                <w:rFonts w:ascii="Times New Roman" w:eastAsia="Times New Roman" w:hAnsi="Times New Roman" w:cs="Times New Roman"/>
                <w:bCs/>
                <w:iCs/>
                <w:sz w:val="24"/>
                <w:szCs w:val="24"/>
                <w:lang w:eastAsia="sk-SK"/>
              </w:rPr>
            </w:pPr>
            <w:r w:rsidRPr="00DD43EC">
              <w:rPr>
                <w:rFonts w:ascii="Times New Roman" w:eastAsia="Times New Roman" w:hAnsi="Times New Roman" w:cs="Times New Roman"/>
                <w:bCs/>
                <w:iCs/>
                <w:sz w:val="24"/>
                <w:szCs w:val="24"/>
                <w:lang w:eastAsia="sk-SK"/>
              </w:rPr>
              <w:t>v tom:</w:t>
            </w:r>
          </w:p>
        </w:tc>
        <w:tc>
          <w:tcPr>
            <w:tcW w:w="1282" w:type="dxa"/>
            <w:shd w:val="clear" w:color="auto" w:fill="auto"/>
            <w:noWrap/>
            <w:vAlign w:val="center"/>
          </w:tcPr>
          <w:p w14:paraId="39FAF80A" w14:textId="77777777" w:rsidR="00DD43EC" w:rsidRPr="007B73CB" w:rsidRDefault="00DD43EC" w:rsidP="00DB057C">
            <w:pPr>
              <w:spacing w:after="0" w:line="240" w:lineRule="auto"/>
              <w:jc w:val="right"/>
              <w:rPr>
                <w:rFonts w:ascii="Times New Roman" w:eastAsia="Times New Roman" w:hAnsi="Times New Roman" w:cs="Times New Roman"/>
                <w:i/>
                <w:sz w:val="24"/>
                <w:szCs w:val="24"/>
                <w:lang w:eastAsia="sk-SK"/>
              </w:rPr>
            </w:pPr>
          </w:p>
        </w:tc>
        <w:tc>
          <w:tcPr>
            <w:tcW w:w="1282" w:type="dxa"/>
            <w:shd w:val="clear" w:color="auto" w:fill="auto"/>
            <w:noWrap/>
            <w:vAlign w:val="center"/>
          </w:tcPr>
          <w:p w14:paraId="6C0A62A2" w14:textId="77777777" w:rsidR="00DD43EC" w:rsidRPr="007B73CB" w:rsidRDefault="00DD43EC" w:rsidP="00DB057C">
            <w:pPr>
              <w:spacing w:after="0" w:line="240" w:lineRule="auto"/>
              <w:jc w:val="right"/>
              <w:rPr>
                <w:rFonts w:ascii="Times New Roman" w:eastAsia="Times New Roman" w:hAnsi="Times New Roman" w:cs="Times New Roman"/>
                <w:i/>
                <w:sz w:val="24"/>
                <w:szCs w:val="24"/>
                <w:lang w:eastAsia="sk-SK"/>
              </w:rPr>
            </w:pPr>
          </w:p>
        </w:tc>
        <w:tc>
          <w:tcPr>
            <w:tcW w:w="1282" w:type="dxa"/>
            <w:shd w:val="clear" w:color="auto" w:fill="auto"/>
            <w:noWrap/>
            <w:vAlign w:val="center"/>
          </w:tcPr>
          <w:p w14:paraId="6576DA3C" w14:textId="77777777" w:rsidR="00DD43EC" w:rsidRPr="007B73CB" w:rsidRDefault="00DD43EC" w:rsidP="00DB057C">
            <w:pPr>
              <w:pStyle w:val="paragraph"/>
              <w:spacing w:before="0" w:beforeAutospacing="0" w:after="0" w:afterAutospacing="0"/>
              <w:jc w:val="right"/>
              <w:textAlignment w:val="baseline"/>
              <w:rPr>
                <w:i/>
              </w:rPr>
            </w:pPr>
          </w:p>
        </w:tc>
        <w:tc>
          <w:tcPr>
            <w:tcW w:w="1282" w:type="dxa"/>
            <w:shd w:val="clear" w:color="auto" w:fill="auto"/>
            <w:noWrap/>
            <w:vAlign w:val="center"/>
          </w:tcPr>
          <w:p w14:paraId="1B9F1387" w14:textId="77777777" w:rsidR="00DD43EC" w:rsidRPr="007B73CB" w:rsidRDefault="00DD43EC" w:rsidP="00DB057C">
            <w:pPr>
              <w:pStyle w:val="paragraph"/>
              <w:spacing w:before="0" w:beforeAutospacing="0" w:after="0" w:afterAutospacing="0"/>
              <w:jc w:val="right"/>
              <w:textAlignment w:val="baseline"/>
              <w:rPr>
                <w:i/>
              </w:rPr>
            </w:pPr>
          </w:p>
        </w:tc>
      </w:tr>
      <w:tr w:rsidR="00DB057C" w:rsidRPr="007B7470" w14:paraId="629D5CA1" w14:textId="77777777" w:rsidTr="007B73CB">
        <w:trPr>
          <w:trHeight w:val="70"/>
          <w:jc w:val="center"/>
        </w:trPr>
        <w:tc>
          <w:tcPr>
            <w:tcW w:w="4718" w:type="dxa"/>
            <w:shd w:val="clear" w:color="auto" w:fill="auto"/>
            <w:noWrap/>
            <w:vAlign w:val="center"/>
          </w:tcPr>
          <w:p w14:paraId="09EC8B89" w14:textId="46B5044B" w:rsidR="00DB057C" w:rsidRPr="007B73CB" w:rsidRDefault="00DB057C" w:rsidP="00DB057C">
            <w:pPr>
              <w:spacing w:after="0" w:line="240" w:lineRule="auto"/>
              <w:rPr>
                <w:rFonts w:ascii="Times New Roman" w:eastAsia="Times New Roman" w:hAnsi="Times New Roman" w:cs="Times New Roman"/>
                <w:sz w:val="24"/>
                <w:szCs w:val="24"/>
                <w:lang w:eastAsia="sk-SK"/>
              </w:rPr>
            </w:pPr>
            <w:r w:rsidRPr="007B73CB">
              <w:rPr>
                <w:rFonts w:ascii="Times New Roman" w:eastAsia="Times New Roman" w:hAnsi="Times New Roman" w:cs="Times New Roman"/>
                <w:bCs/>
                <w:i/>
                <w:iCs/>
                <w:sz w:val="24"/>
                <w:szCs w:val="24"/>
                <w:lang w:eastAsia="sk-SK"/>
              </w:rPr>
              <w:t xml:space="preserve">MPSVR SR (06G0404) Národné programy na rozvoj aktívnej politiky trhu práce a zvýšenie zamestnateľnosti </w:t>
            </w:r>
          </w:p>
        </w:tc>
        <w:tc>
          <w:tcPr>
            <w:tcW w:w="1282" w:type="dxa"/>
            <w:shd w:val="clear" w:color="auto" w:fill="auto"/>
            <w:noWrap/>
            <w:vAlign w:val="center"/>
          </w:tcPr>
          <w:p w14:paraId="52B1CB67" w14:textId="1A946A78" w:rsidR="00DB057C" w:rsidRPr="007B73CB" w:rsidRDefault="00DB057C" w:rsidP="00DB057C">
            <w:pPr>
              <w:spacing w:after="0" w:line="240" w:lineRule="auto"/>
              <w:jc w:val="right"/>
              <w:rPr>
                <w:rFonts w:ascii="Times New Roman" w:eastAsia="Times New Roman" w:hAnsi="Times New Roman" w:cs="Times New Roman"/>
                <w:sz w:val="24"/>
                <w:szCs w:val="24"/>
                <w:lang w:eastAsia="sk-SK"/>
              </w:rPr>
            </w:pPr>
            <w:r w:rsidRPr="007B73CB">
              <w:rPr>
                <w:rFonts w:ascii="Times New Roman" w:eastAsia="Times New Roman" w:hAnsi="Times New Roman" w:cs="Times New Roman"/>
                <w:i/>
                <w:sz w:val="24"/>
                <w:szCs w:val="24"/>
                <w:lang w:eastAsia="sk-SK"/>
              </w:rPr>
              <w:t>41 630</w:t>
            </w:r>
          </w:p>
        </w:tc>
        <w:tc>
          <w:tcPr>
            <w:tcW w:w="1282" w:type="dxa"/>
            <w:shd w:val="clear" w:color="auto" w:fill="auto"/>
            <w:noWrap/>
            <w:vAlign w:val="center"/>
          </w:tcPr>
          <w:p w14:paraId="09D516F2" w14:textId="4AC53E68" w:rsidR="00DB057C" w:rsidRPr="007B73CB" w:rsidRDefault="00DB057C" w:rsidP="00DB057C">
            <w:pPr>
              <w:spacing w:after="0" w:line="240" w:lineRule="auto"/>
              <w:jc w:val="right"/>
              <w:rPr>
                <w:rFonts w:ascii="Times New Roman" w:eastAsia="Times New Roman" w:hAnsi="Times New Roman" w:cs="Times New Roman"/>
                <w:sz w:val="24"/>
                <w:szCs w:val="24"/>
                <w:lang w:eastAsia="sk-SK"/>
              </w:rPr>
            </w:pPr>
            <w:r w:rsidRPr="007B73CB">
              <w:rPr>
                <w:rFonts w:ascii="Times New Roman" w:eastAsia="Times New Roman" w:hAnsi="Times New Roman" w:cs="Times New Roman"/>
                <w:i/>
                <w:sz w:val="24"/>
                <w:szCs w:val="24"/>
                <w:lang w:eastAsia="sk-SK"/>
              </w:rPr>
              <w:t>471 800</w:t>
            </w:r>
          </w:p>
        </w:tc>
        <w:tc>
          <w:tcPr>
            <w:tcW w:w="1282" w:type="dxa"/>
            <w:shd w:val="clear" w:color="auto" w:fill="auto"/>
            <w:noWrap/>
            <w:vAlign w:val="center"/>
          </w:tcPr>
          <w:p w14:paraId="4EDE044D" w14:textId="0BF7FA32" w:rsidR="00DB057C" w:rsidRPr="007B73CB" w:rsidRDefault="00DB057C" w:rsidP="00DB057C">
            <w:pPr>
              <w:pStyle w:val="paragraph"/>
              <w:spacing w:before="0" w:beforeAutospacing="0" w:after="0" w:afterAutospacing="0"/>
              <w:jc w:val="right"/>
              <w:textAlignment w:val="baseline"/>
            </w:pPr>
            <w:r w:rsidRPr="007B73CB">
              <w:rPr>
                <w:i/>
              </w:rPr>
              <w:t>524 300</w:t>
            </w:r>
          </w:p>
        </w:tc>
        <w:tc>
          <w:tcPr>
            <w:tcW w:w="1282" w:type="dxa"/>
            <w:shd w:val="clear" w:color="auto" w:fill="auto"/>
            <w:noWrap/>
            <w:vAlign w:val="center"/>
          </w:tcPr>
          <w:p w14:paraId="3657D544" w14:textId="4345FE8B" w:rsidR="00DB057C" w:rsidRPr="007B73CB" w:rsidRDefault="00DB057C" w:rsidP="00DB057C">
            <w:pPr>
              <w:pStyle w:val="paragraph"/>
              <w:spacing w:before="0" w:beforeAutospacing="0" w:after="0" w:afterAutospacing="0"/>
              <w:jc w:val="right"/>
              <w:textAlignment w:val="baseline"/>
            </w:pPr>
            <w:r w:rsidRPr="007B73CB">
              <w:rPr>
                <w:i/>
              </w:rPr>
              <w:t>576 800</w:t>
            </w:r>
          </w:p>
        </w:tc>
      </w:tr>
      <w:tr w:rsidR="00DB057C" w:rsidRPr="007B7470" w14:paraId="7C725FF0" w14:textId="77777777" w:rsidTr="007B73CB">
        <w:trPr>
          <w:trHeight w:val="70"/>
          <w:jc w:val="center"/>
        </w:trPr>
        <w:tc>
          <w:tcPr>
            <w:tcW w:w="4718" w:type="dxa"/>
            <w:shd w:val="clear" w:color="auto" w:fill="auto"/>
            <w:noWrap/>
            <w:vAlign w:val="center"/>
          </w:tcPr>
          <w:p w14:paraId="2C5631F5" w14:textId="3C546C92" w:rsidR="00DB057C" w:rsidRPr="007B73CB" w:rsidRDefault="00DB057C" w:rsidP="00DB057C">
            <w:pPr>
              <w:spacing w:after="0" w:line="240" w:lineRule="auto"/>
              <w:rPr>
                <w:rFonts w:ascii="Times New Roman" w:eastAsia="Times New Roman" w:hAnsi="Times New Roman" w:cs="Times New Roman"/>
                <w:b/>
                <w:sz w:val="24"/>
                <w:szCs w:val="24"/>
                <w:lang w:eastAsia="sk-SK"/>
              </w:rPr>
            </w:pPr>
            <w:r w:rsidRPr="007B73CB">
              <w:rPr>
                <w:rStyle w:val="normaltextrun"/>
                <w:rFonts w:ascii="Times New Roman" w:hAnsi="Times New Roman" w:cs="Times New Roman"/>
                <w:i/>
                <w:iCs/>
                <w:color w:val="000000"/>
                <w:sz w:val="24"/>
                <w:szCs w:val="24"/>
                <w:shd w:val="clear" w:color="auto" w:fill="FFFFFF"/>
              </w:rPr>
              <w:t>MPSVR SR (07C0101) Dávka v hmotnej núdzi</w:t>
            </w:r>
          </w:p>
        </w:tc>
        <w:tc>
          <w:tcPr>
            <w:tcW w:w="1282" w:type="dxa"/>
            <w:shd w:val="clear" w:color="auto" w:fill="auto"/>
            <w:noWrap/>
            <w:vAlign w:val="center"/>
          </w:tcPr>
          <w:p w14:paraId="01C74D4A" w14:textId="134B6B9A" w:rsidR="00DB057C" w:rsidRPr="007B73CB" w:rsidRDefault="00DB057C" w:rsidP="00DB057C">
            <w:pPr>
              <w:spacing w:after="0" w:line="240" w:lineRule="auto"/>
              <w:jc w:val="right"/>
              <w:rPr>
                <w:rFonts w:ascii="Times New Roman" w:eastAsia="Times New Roman" w:hAnsi="Times New Roman" w:cs="Times New Roman"/>
                <w:b/>
                <w:bCs/>
                <w:sz w:val="24"/>
                <w:szCs w:val="24"/>
                <w:lang w:eastAsia="sk-SK"/>
              </w:rPr>
            </w:pPr>
            <w:r w:rsidRPr="007B73CB">
              <w:rPr>
                <w:rStyle w:val="normaltextrun"/>
                <w:rFonts w:ascii="Times New Roman" w:hAnsi="Times New Roman" w:cs="Times New Roman"/>
                <w:i/>
                <w:sz w:val="24"/>
                <w:szCs w:val="24"/>
              </w:rPr>
              <w:t>2 534 340</w:t>
            </w:r>
          </w:p>
        </w:tc>
        <w:tc>
          <w:tcPr>
            <w:tcW w:w="1282" w:type="dxa"/>
            <w:shd w:val="clear" w:color="auto" w:fill="auto"/>
            <w:noWrap/>
            <w:vAlign w:val="center"/>
          </w:tcPr>
          <w:p w14:paraId="55ECB5B8" w14:textId="4F6BA3B9" w:rsidR="00DB057C" w:rsidRPr="007B73CB" w:rsidRDefault="00DB057C" w:rsidP="00DB057C">
            <w:pPr>
              <w:spacing w:after="0" w:line="240" w:lineRule="auto"/>
              <w:jc w:val="right"/>
              <w:rPr>
                <w:rFonts w:ascii="Times New Roman" w:eastAsia="Times New Roman" w:hAnsi="Times New Roman" w:cs="Times New Roman"/>
                <w:b/>
                <w:bCs/>
                <w:sz w:val="24"/>
                <w:szCs w:val="24"/>
                <w:lang w:eastAsia="sk-SK"/>
              </w:rPr>
            </w:pPr>
            <w:r w:rsidRPr="007B73CB">
              <w:rPr>
                <w:rStyle w:val="normaltextrun"/>
                <w:rFonts w:ascii="Times New Roman" w:hAnsi="Times New Roman" w:cs="Times New Roman"/>
                <w:i/>
                <w:sz w:val="24"/>
                <w:szCs w:val="24"/>
              </w:rPr>
              <w:t>  9 553 960</w:t>
            </w:r>
          </w:p>
        </w:tc>
        <w:tc>
          <w:tcPr>
            <w:tcW w:w="1282" w:type="dxa"/>
            <w:shd w:val="clear" w:color="auto" w:fill="auto"/>
            <w:noWrap/>
            <w:vAlign w:val="center"/>
          </w:tcPr>
          <w:p w14:paraId="750449A1" w14:textId="6F74D38F" w:rsidR="00DB057C" w:rsidRPr="007B73CB" w:rsidRDefault="00DB057C" w:rsidP="00DB057C">
            <w:pPr>
              <w:spacing w:after="0" w:line="240" w:lineRule="auto"/>
              <w:jc w:val="right"/>
              <w:rPr>
                <w:rFonts w:ascii="Times New Roman" w:eastAsia="Times New Roman" w:hAnsi="Times New Roman" w:cs="Times New Roman"/>
                <w:b/>
                <w:bCs/>
                <w:sz w:val="24"/>
                <w:szCs w:val="24"/>
                <w:lang w:eastAsia="sk-SK"/>
              </w:rPr>
            </w:pPr>
            <w:r w:rsidRPr="007B73CB">
              <w:rPr>
                <w:rStyle w:val="normaltextrun"/>
                <w:rFonts w:ascii="Times New Roman" w:hAnsi="Times New Roman" w:cs="Times New Roman"/>
                <w:i/>
                <w:sz w:val="24"/>
                <w:szCs w:val="24"/>
              </w:rPr>
              <w:t>9 827 940</w:t>
            </w:r>
          </w:p>
        </w:tc>
        <w:tc>
          <w:tcPr>
            <w:tcW w:w="1282" w:type="dxa"/>
            <w:shd w:val="clear" w:color="auto" w:fill="auto"/>
            <w:noWrap/>
            <w:vAlign w:val="center"/>
          </w:tcPr>
          <w:p w14:paraId="4089AB03" w14:textId="6FE50F9B" w:rsidR="00DB057C" w:rsidRPr="007B73CB" w:rsidRDefault="00DB057C" w:rsidP="00DB057C">
            <w:pPr>
              <w:spacing w:after="0" w:line="240" w:lineRule="auto"/>
              <w:jc w:val="right"/>
              <w:rPr>
                <w:rFonts w:ascii="Times New Roman" w:eastAsia="Times New Roman" w:hAnsi="Times New Roman" w:cs="Times New Roman"/>
                <w:b/>
                <w:bCs/>
                <w:sz w:val="24"/>
                <w:szCs w:val="24"/>
                <w:lang w:eastAsia="sk-SK"/>
              </w:rPr>
            </w:pPr>
            <w:r w:rsidRPr="007B73CB">
              <w:rPr>
                <w:rStyle w:val="normaltextrun"/>
                <w:rFonts w:ascii="Times New Roman" w:hAnsi="Times New Roman" w:cs="Times New Roman"/>
                <w:i/>
                <w:sz w:val="24"/>
                <w:szCs w:val="24"/>
              </w:rPr>
              <w:t>10 019 130</w:t>
            </w:r>
          </w:p>
        </w:tc>
      </w:tr>
      <w:tr w:rsidR="00DB057C" w:rsidRPr="007B7470" w14:paraId="1AC7A6BA" w14:textId="77777777" w:rsidTr="007B73CB">
        <w:trPr>
          <w:trHeight w:val="70"/>
          <w:jc w:val="center"/>
        </w:trPr>
        <w:tc>
          <w:tcPr>
            <w:tcW w:w="4718" w:type="dxa"/>
            <w:shd w:val="clear" w:color="auto" w:fill="auto"/>
            <w:noWrap/>
            <w:vAlign w:val="center"/>
          </w:tcPr>
          <w:p w14:paraId="62918FDB" w14:textId="5B06558A" w:rsidR="00DB057C" w:rsidRPr="007B73CB" w:rsidRDefault="00DB057C" w:rsidP="00DB057C">
            <w:pPr>
              <w:spacing w:after="0" w:line="240" w:lineRule="auto"/>
              <w:rPr>
                <w:rFonts w:ascii="Times New Roman" w:eastAsia="Times New Roman" w:hAnsi="Times New Roman" w:cs="Times New Roman"/>
                <w:b/>
                <w:sz w:val="24"/>
                <w:szCs w:val="24"/>
                <w:lang w:eastAsia="sk-SK"/>
              </w:rPr>
            </w:pPr>
            <w:r w:rsidRPr="007B73CB">
              <w:rPr>
                <w:rStyle w:val="normaltextrun"/>
                <w:rFonts w:ascii="Times New Roman" w:hAnsi="Times New Roman" w:cs="Times New Roman"/>
                <w:i/>
                <w:iCs/>
                <w:color w:val="000000"/>
                <w:sz w:val="24"/>
                <w:szCs w:val="24"/>
                <w:shd w:val="clear" w:color="auto" w:fill="FFFFFF"/>
              </w:rPr>
              <w:t>MPSVR SR (OEK0H) IT financované zo ŠR – MPSVR SR</w:t>
            </w:r>
          </w:p>
        </w:tc>
        <w:tc>
          <w:tcPr>
            <w:tcW w:w="1282" w:type="dxa"/>
            <w:shd w:val="clear" w:color="auto" w:fill="auto"/>
            <w:noWrap/>
            <w:vAlign w:val="center"/>
          </w:tcPr>
          <w:p w14:paraId="0548ADFD" w14:textId="4194947C" w:rsidR="00DB057C" w:rsidRPr="007B73CB" w:rsidRDefault="00DB057C" w:rsidP="00DB057C">
            <w:pPr>
              <w:spacing w:after="0" w:line="240" w:lineRule="auto"/>
              <w:jc w:val="right"/>
              <w:rPr>
                <w:rFonts w:ascii="Times New Roman" w:eastAsia="Times New Roman" w:hAnsi="Times New Roman" w:cs="Times New Roman"/>
                <w:b/>
                <w:bCs/>
                <w:sz w:val="24"/>
                <w:szCs w:val="24"/>
                <w:lang w:eastAsia="sk-SK"/>
              </w:rPr>
            </w:pPr>
            <w:r w:rsidRPr="007B73CB">
              <w:rPr>
                <w:rFonts w:ascii="Times New Roman" w:eastAsia="Times New Roman" w:hAnsi="Times New Roman" w:cs="Times New Roman"/>
                <w:i/>
                <w:sz w:val="24"/>
                <w:szCs w:val="24"/>
                <w:lang w:eastAsia="sk-SK"/>
              </w:rPr>
              <w:t>200 000</w:t>
            </w:r>
          </w:p>
        </w:tc>
        <w:tc>
          <w:tcPr>
            <w:tcW w:w="1282" w:type="dxa"/>
            <w:shd w:val="clear" w:color="auto" w:fill="auto"/>
            <w:noWrap/>
            <w:vAlign w:val="center"/>
          </w:tcPr>
          <w:p w14:paraId="504765D3" w14:textId="410414D5" w:rsidR="00DB057C" w:rsidRPr="006A0FF0" w:rsidRDefault="006A0FF0" w:rsidP="00DB057C">
            <w:pPr>
              <w:spacing w:after="0" w:line="240" w:lineRule="auto"/>
              <w:jc w:val="right"/>
              <w:rPr>
                <w:rFonts w:ascii="Times New Roman" w:eastAsia="Times New Roman" w:hAnsi="Times New Roman" w:cs="Times New Roman"/>
                <w:bCs/>
                <w:i/>
                <w:sz w:val="24"/>
                <w:szCs w:val="24"/>
                <w:lang w:eastAsia="sk-SK"/>
              </w:rPr>
            </w:pPr>
            <w:r w:rsidRPr="006A0FF0">
              <w:rPr>
                <w:rFonts w:ascii="Times New Roman" w:eastAsia="Times New Roman" w:hAnsi="Times New Roman" w:cs="Times New Roman"/>
                <w:bCs/>
                <w:i/>
                <w:sz w:val="24"/>
                <w:szCs w:val="24"/>
                <w:lang w:eastAsia="sk-SK"/>
              </w:rPr>
              <w:t>0</w:t>
            </w:r>
          </w:p>
        </w:tc>
        <w:tc>
          <w:tcPr>
            <w:tcW w:w="1282" w:type="dxa"/>
            <w:shd w:val="clear" w:color="auto" w:fill="auto"/>
            <w:noWrap/>
            <w:vAlign w:val="center"/>
          </w:tcPr>
          <w:p w14:paraId="5E1A4237" w14:textId="7C113787" w:rsidR="00DB057C" w:rsidRPr="006A0FF0" w:rsidRDefault="00DB057C" w:rsidP="00DB057C">
            <w:pPr>
              <w:spacing w:after="0" w:line="240" w:lineRule="auto"/>
              <w:jc w:val="right"/>
              <w:rPr>
                <w:rFonts w:ascii="Times New Roman" w:eastAsia="Times New Roman" w:hAnsi="Times New Roman" w:cs="Times New Roman"/>
                <w:bCs/>
                <w:i/>
                <w:sz w:val="24"/>
                <w:szCs w:val="24"/>
                <w:lang w:eastAsia="sk-SK"/>
              </w:rPr>
            </w:pPr>
            <w:r w:rsidRPr="006A0FF0">
              <w:rPr>
                <w:rFonts w:ascii="Times New Roman" w:eastAsia="Times New Roman" w:hAnsi="Times New Roman" w:cs="Times New Roman"/>
                <w:i/>
                <w:sz w:val="24"/>
                <w:szCs w:val="24"/>
                <w:lang w:eastAsia="sk-SK"/>
              </w:rPr>
              <w:t>0</w:t>
            </w:r>
          </w:p>
        </w:tc>
        <w:tc>
          <w:tcPr>
            <w:tcW w:w="1282" w:type="dxa"/>
            <w:shd w:val="clear" w:color="auto" w:fill="auto"/>
            <w:noWrap/>
            <w:vAlign w:val="center"/>
          </w:tcPr>
          <w:p w14:paraId="306B2DC5" w14:textId="3B8C381E" w:rsidR="00DB057C" w:rsidRPr="006A0FF0" w:rsidRDefault="00DB057C" w:rsidP="00DB057C">
            <w:pPr>
              <w:spacing w:after="0" w:line="240" w:lineRule="auto"/>
              <w:jc w:val="right"/>
              <w:rPr>
                <w:rFonts w:ascii="Times New Roman" w:eastAsia="Times New Roman" w:hAnsi="Times New Roman" w:cs="Times New Roman"/>
                <w:bCs/>
                <w:i/>
                <w:sz w:val="24"/>
                <w:szCs w:val="24"/>
                <w:lang w:eastAsia="sk-SK"/>
              </w:rPr>
            </w:pPr>
            <w:r w:rsidRPr="006A0FF0">
              <w:rPr>
                <w:rFonts w:ascii="Times New Roman" w:eastAsia="Times New Roman" w:hAnsi="Times New Roman" w:cs="Times New Roman"/>
                <w:i/>
                <w:sz w:val="24"/>
                <w:szCs w:val="24"/>
                <w:lang w:eastAsia="sk-SK"/>
              </w:rPr>
              <w:t>0</w:t>
            </w:r>
          </w:p>
        </w:tc>
      </w:tr>
      <w:tr w:rsidR="003475F5" w:rsidRPr="007B7470" w14:paraId="2AA91A16" w14:textId="77777777" w:rsidTr="007B73CB">
        <w:trPr>
          <w:trHeight w:val="70"/>
          <w:jc w:val="center"/>
        </w:trPr>
        <w:tc>
          <w:tcPr>
            <w:tcW w:w="4718" w:type="dxa"/>
            <w:shd w:val="clear" w:color="auto" w:fill="BFBFBF" w:themeFill="background1" w:themeFillShade="BF"/>
            <w:noWrap/>
            <w:vAlign w:val="center"/>
          </w:tcPr>
          <w:p w14:paraId="49F77EE7" w14:textId="77777777" w:rsidR="003475F5" w:rsidRPr="007B7470" w:rsidRDefault="003475F5" w:rsidP="003475F5">
            <w:pPr>
              <w:spacing w:after="0" w:line="240" w:lineRule="auto"/>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Iné ako rozpočtové zdroje</w:t>
            </w:r>
          </w:p>
        </w:tc>
        <w:tc>
          <w:tcPr>
            <w:tcW w:w="1282" w:type="dxa"/>
            <w:shd w:val="clear" w:color="auto" w:fill="BFBFBF" w:themeFill="background1" w:themeFillShade="BF"/>
            <w:noWrap/>
            <w:vAlign w:val="center"/>
          </w:tcPr>
          <w:p w14:paraId="36CC4BC5"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568394F7"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10F69DC0"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BFBFBF" w:themeFill="background1" w:themeFillShade="BF"/>
            <w:noWrap/>
            <w:vAlign w:val="center"/>
          </w:tcPr>
          <w:p w14:paraId="600E964E"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r w:rsidR="003475F5" w:rsidRPr="007B7470" w14:paraId="30B9C9A2" w14:textId="77777777" w:rsidTr="007B73CB">
        <w:trPr>
          <w:trHeight w:val="70"/>
          <w:jc w:val="center"/>
        </w:trPr>
        <w:tc>
          <w:tcPr>
            <w:tcW w:w="4718" w:type="dxa"/>
            <w:shd w:val="clear" w:color="auto" w:fill="A6A6A6" w:themeFill="background1" w:themeFillShade="A6"/>
            <w:noWrap/>
            <w:vAlign w:val="center"/>
          </w:tcPr>
          <w:p w14:paraId="345A791D" w14:textId="77777777" w:rsidR="003475F5" w:rsidRPr="007B7470" w:rsidRDefault="003475F5" w:rsidP="003475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Rozpočtovo nekrytý vplyv / úspora</w:t>
            </w:r>
          </w:p>
        </w:tc>
        <w:tc>
          <w:tcPr>
            <w:tcW w:w="1282" w:type="dxa"/>
            <w:shd w:val="clear" w:color="auto" w:fill="A6A6A6" w:themeFill="background1" w:themeFillShade="A6"/>
            <w:noWrap/>
            <w:vAlign w:val="center"/>
          </w:tcPr>
          <w:p w14:paraId="0DE50D14"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282" w:type="dxa"/>
            <w:shd w:val="clear" w:color="auto" w:fill="A6A6A6" w:themeFill="background1" w:themeFillShade="A6"/>
            <w:noWrap/>
            <w:vAlign w:val="center"/>
          </w:tcPr>
          <w:p w14:paraId="27336CF1" w14:textId="77777777" w:rsidR="00DA4426" w:rsidRPr="00DA4426" w:rsidRDefault="001C5BB8" w:rsidP="003475F5">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82" w:type="dxa"/>
            <w:shd w:val="clear" w:color="auto" w:fill="A6A6A6" w:themeFill="background1" w:themeFillShade="A6"/>
            <w:noWrap/>
            <w:vAlign w:val="center"/>
          </w:tcPr>
          <w:p w14:paraId="7AE7279F" w14:textId="77777777" w:rsidR="003475F5" w:rsidRPr="00913604" w:rsidRDefault="003475F5" w:rsidP="003475F5">
            <w:pPr>
              <w:spacing w:after="0" w:line="240" w:lineRule="auto"/>
              <w:jc w:val="right"/>
              <w:rPr>
                <w:rFonts w:ascii="Times New Roman" w:eastAsia="Times New Roman" w:hAnsi="Times New Roman" w:cs="Times New Roman"/>
                <w:b/>
                <w:bCs/>
                <w:sz w:val="24"/>
                <w:szCs w:val="24"/>
                <w:lang w:eastAsia="sk-SK"/>
              </w:rPr>
            </w:pPr>
            <w:r w:rsidRPr="00913604">
              <w:rPr>
                <w:rFonts w:ascii="Times New Roman" w:eastAsia="Times New Roman" w:hAnsi="Times New Roman" w:cs="Times New Roman"/>
                <w:b/>
                <w:bCs/>
                <w:sz w:val="24"/>
                <w:szCs w:val="24"/>
                <w:lang w:eastAsia="sk-SK"/>
              </w:rPr>
              <w:t>0</w:t>
            </w:r>
          </w:p>
        </w:tc>
        <w:tc>
          <w:tcPr>
            <w:tcW w:w="1282" w:type="dxa"/>
            <w:shd w:val="clear" w:color="auto" w:fill="A6A6A6" w:themeFill="background1" w:themeFillShade="A6"/>
            <w:noWrap/>
            <w:vAlign w:val="center"/>
          </w:tcPr>
          <w:p w14:paraId="10E8094F" w14:textId="77777777" w:rsidR="003475F5" w:rsidRPr="007B7470" w:rsidRDefault="003475F5" w:rsidP="003475F5">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r>
    </w:tbl>
    <w:bookmarkEnd w:id="0"/>
    <w:p w14:paraId="62790C96" w14:textId="77777777" w:rsidR="001F624A" w:rsidRPr="007B7470" w:rsidRDefault="001C721D" w:rsidP="006A0FF0">
      <w:pPr>
        <w:spacing w:after="0"/>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232486" w:rsidRPr="007B7470" w14:paraId="491512CA" w14:textId="77777777" w:rsidTr="002177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8E4D44C" w14:textId="77777777" w:rsidR="00232486" w:rsidRPr="007B7470" w:rsidRDefault="00232486" w:rsidP="00232486">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DB14079" w14:textId="77777777" w:rsidR="00232486"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4034C21" w14:textId="77777777" w:rsidR="00232486"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D8C7697" w14:textId="77777777" w:rsidR="00232486"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0AE4836" w14:textId="77777777" w:rsidR="00232486" w:rsidRPr="007B7470" w:rsidRDefault="00A30BB4" w:rsidP="00A30BB4">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1C721D" w:rsidRPr="007B7470" w14:paraId="1F23C6ED"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87E9AB0"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center"/>
            <w:hideMark/>
          </w:tcPr>
          <w:p w14:paraId="3C011A78"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116140D8" w14:textId="77777777" w:rsidR="001C721D" w:rsidRPr="007B7470" w:rsidRDefault="001C5BB8"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5B014A60"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B8F2FA5"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14:paraId="757ED41C"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3A9340D9" w14:textId="77777777" w:rsidR="001C721D" w:rsidRPr="007B7470" w:rsidRDefault="001C721D" w:rsidP="001C721D">
            <w:pPr>
              <w:spacing w:after="0" w:line="240" w:lineRule="auto"/>
              <w:rPr>
                <w:rFonts w:ascii="Times New Roman" w:eastAsia="Times New Roman" w:hAnsi="Times New Roman" w:cs="Times New Roman"/>
                <w:b/>
                <w:color w:val="000000" w:themeColor="text1"/>
                <w:sz w:val="24"/>
                <w:szCs w:val="24"/>
                <w:lang w:eastAsia="sk-SK"/>
              </w:rPr>
            </w:pPr>
            <w:r w:rsidRPr="007B7470">
              <w:rPr>
                <w:rFonts w:ascii="Times New Roman" w:eastAsia="Times New Roman" w:hAnsi="Times New Roman" w:cs="Times New Roman"/>
                <w:b/>
                <w:color w:val="000000" w:themeColor="text1"/>
                <w:sz w:val="24"/>
                <w:szCs w:val="24"/>
                <w:lang w:eastAsia="sk-SK"/>
              </w:rPr>
              <w:t>z toho:</w:t>
            </w:r>
          </w:p>
        </w:tc>
        <w:tc>
          <w:tcPr>
            <w:tcW w:w="1134" w:type="dxa"/>
            <w:tcBorders>
              <w:top w:val="nil"/>
              <w:left w:val="nil"/>
              <w:bottom w:val="single" w:sz="4" w:space="0" w:color="auto"/>
              <w:right w:val="single" w:sz="4" w:space="0" w:color="auto"/>
            </w:tcBorders>
            <w:shd w:val="clear" w:color="auto" w:fill="auto"/>
            <w:noWrap/>
            <w:vAlign w:val="center"/>
            <w:hideMark/>
          </w:tcPr>
          <w:p w14:paraId="3E2B9B00"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7" w:type="dxa"/>
            <w:tcBorders>
              <w:top w:val="nil"/>
              <w:left w:val="nil"/>
              <w:bottom w:val="single" w:sz="4" w:space="0" w:color="auto"/>
              <w:right w:val="single" w:sz="4" w:space="0" w:color="auto"/>
            </w:tcBorders>
            <w:shd w:val="clear" w:color="auto" w:fill="auto"/>
            <w:noWrap/>
            <w:vAlign w:val="center"/>
            <w:hideMark/>
          </w:tcPr>
          <w:p w14:paraId="29E6247F"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12D946"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c>
          <w:tcPr>
            <w:tcW w:w="1418" w:type="dxa"/>
            <w:tcBorders>
              <w:top w:val="nil"/>
              <w:left w:val="nil"/>
              <w:bottom w:val="single" w:sz="4" w:space="0" w:color="auto"/>
              <w:right w:val="single" w:sz="4" w:space="0" w:color="auto"/>
            </w:tcBorders>
            <w:shd w:val="clear" w:color="auto" w:fill="auto"/>
            <w:noWrap/>
            <w:vAlign w:val="center"/>
            <w:hideMark/>
          </w:tcPr>
          <w:p w14:paraId="57265B06" w14:textId="77777777" w:rsidR="001C721D" w:rsidRPr="007B7470" w:rsidRDefault="001C721D" w:rsidP="001C721D">
            <w:pPr>
              <w:spacing w:after="0" w:line="240" w:lineRule="auto"/>
              <w:rPr>
                <w:rFonts w:ascii="Times New Roman" w:eastAsia="Times New Roman" w:hAnsi="Times New Roman" w:cs="Times New Roman"/>
                <w:color w:val="000000"/>
                <w:sz w:val="24"/>
                <w:szCs w:val="24"/>
                <w:lang w:eastAsia="sk-SK"/>
              </w:rPr>
            </w:pPr>
            <w:r w:rsidRPr="007B7470">
              <w:rPr>
                <w:rFonts w:ascii="Times New Roman" w:eastAsia="Times New Roman" w:hAnsi="Times New Roman" w:cs="Times New Roman"/>
                <w:color w:val="000000"/>
                <w:sz w:val="24"/>
                <w:szCs w:val="24"/>
                <w:lang w:eastAsia="sk-SK"/>
              </w:rPr>
              <w:t> </w:t>
            </w:r>
          </w:p>
        </w:tc>
      </w:tr>
      <w:tr w:rsidR="001C721D" w:rsidRPr="007B7470" w14:paraId="75C9E8D8" w14:textId="77777777" w:rsidTr="002177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D9C3BB2"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w:t>
            </w:r>
            <w:r w:rsidR="00C64BDB" w:rsidRPr="007B7470">
              <w:rPr>
                <w:rFonts w:ascii="Times New Roman" w:eastAsia="Times New Roman" w:hAnsi="Times New Roman" w:cs="Times New Roman"/>
                <w:b/>
                <w:bCs/>
                <w:color w:val="000000" w:themeColor="text1"/>
                <w:sz w:val="24"/>
                <w:szCs w:val="24"/>
                <w:lang w:eastAsia="sk-SK"/>
              </w:rPr>
              <w:t xml:space="preserve"> limit verejných výdavkov</w:t>
            </w:r>
            <w:r w:rsidRPr="007B7470">
              <w:rPr>
                <w:rFonts w:ascii="Times New Roman" w:eastAsia="Times New Roman" w:hAnsi="Times New Roman" w:cs="Times New Roman"/>
                <w:b/>
                <w:bCs/>
                <w:color w:val="000000" w:themeColor="text1"/>
                <w:sz w:val="24"/>
                <w:szCs w:val="24"/>
                <w:lang w:eastAsia="sk-SK"/>
              </w:rPr>
              <w:t xml:space="preserve"> ŠR</w:t>
            </w:r>
          </w:p>
        </w:tc>
        <w:tc>
          <w:tcPr>
            <w:tcW w:w="1134" w:type="dxa"/>
            <w:tcBorders>
              <w:top w:val="nil"/>
              <w:left w:val="nil"/>
              <w:bottom w:val="single" w:sz="4" w:space="0" w:color="auto"/>
              <w:right w:val="single" w:sz="4" w:space="0" w:color="auto"/>
            </w:tcBorders>
            <w:shd w:val="clear" w:color="auto" w:fill="auto"/>
            <w:noWrap/>
            <w:vAlign w:val="center"/>
            <w:hideMark/>
          </w:tcPr>
          <w:p w14:paraId="0DAAE985"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70CD3C39" w14:textId="77777777" w:rsidR="001C721D" w:rsidRPr="007B7470" w:rsidRDefault="001C5BB8" w:rsidP="001C721D">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0C8C5DA8"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7FF1AEC0"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1C721D" w:rsidRPr="007B7470" w14:paraId="0BFC530F" w14:textId="77777777" w:rsidTr="00C64BDB">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F6924A" w14:textId="77777777" w:rsidR="001C721D" w:rsidRPr="007B7470" w:rsidRDefault="001C721D" w:rsidP="001C721D">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 xml:space="preserve">vplyv na </w:t>
            </w:r>
            <w:r w:rsidR="00C64BDB" w:rsidRPr="007B7470">
              <w:rPr>
                <w:rFonts w:ascii="Times New Roman" w:eastAsia="Times New Roman" w:hAnsi="Times New Roman" w:cs="Times New Roman"/>
                <w:b/>
                <w:bCs/>
                <w:color w:val="000000" w:themeColor="text1"/>
                <w:sz w:val="24"/>
                <w:szCs w:val="24"/>
                <w:lang w:eastAsia="sk-SK"/>
              </w:rPr>
              <w:t>limit verejných výdavkov ostatných</w:t>
            </w:r>
            <w:r w:rsidRPr="007B7470">
              <w:rPr>
                <w:rFonts w:ascii="Times New Roman" w:eastAsia="Times New Roman" w:hAnsi="Times New Roman" w:cs="Times New Roman"/>
                <w:b/>
                <w:bCs/>
                <w:color w:val="000000" w:themeColor="text1"/>
                <w:sz w:val="24"/>
                <w:szCs w:val="24"/>
                <w:lang w:eastAsia="sk-SK"/>
              </w:rPr>
              <w:t xml:space="preserve"> subjekty verejnej správy</w:t>
            </w:r>
          </w:p>
        </w:tc>
        <w:tc>
          <w:tcPr>
            <w:tcW w:w="1134" w:type="dxa"/>
            <w:tcBorders>
              <w:top w:val="nil"/>
              <w:left w:val="nil"/>
              <w:bottom w:val="single" w:sz="4" w:space="0" w:color="auto"/>
              <w:right w:val="single" w:sz="4" w:space="0" w:color="auto"/>
            </w:tcBorders>
            <w:shd w:val="clear" w:color="auto" w:fill="auto"/>
            <w:noWrap/>
            <w:vAlign w:val="center"/>
            <w:hideMark/>
          </w:tcPr>
          <w:p w14:paraId="57570968"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nil"/>
              <w:left w:val="nil"/>
              <w:bottom w:val="single" w:sz="4" w:space="0" w:color="auto"/>
              <w:right w:val="single" w:sz="4" w:space="0" w:color="auto"/>
            </w:tcBorders>
            <w:shd w:val="clear" w:color="auto" w:fill="auto"/>
            <w:noWrap/>
            <w:vAlign w:val="center"/>
            <w:hideMark/>
          </w:tcPr>
          <w:p w14:paraId="4110C388"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nil"/>
              <w:left w:val="nil"/>
              <w:bottom w:val="single" w:sz="4" w:space="0" w:color="auto"/>
              <w:right w:val="single" w:sz="4" w:space="0" w:color="auto"/>
            </w:tcBorders>
            <w:shd w:val="clear" w:color="auto" w:fill="auto"/>
            <w:noWrap/>
            <w:vAlign w:val="center"/>
            <w:hideMark/>
          </w:tcPr>
          <w:p w14:paraId="3B2A0FB3"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nil"/>
              <w:left w:val="nil"/>
              <w:bottom w:val="single" w:sz="4" w:space="0" w:color="auto"/>
              <w:right w:val="single" w:sz="4" w:space="0" w:color="auto"/>
            </w:tcBorders>
            <w:shd w:val="clear" w:color="auto" w:fill="auto"/>
            <w:noWrap/>
            <w:vAlign w:val="center"/>
            <w:hideMark/>
          </w:tcPr>
          <w:p w14:paraId="57A910F4" w14:textId="77777777" w:rsidR="001C721D" w:rsidRPr="007B7470" w:rsidRDefault="001C721D" w:rsidP="001C721D">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r w:rsidR="00EF5BD3" w:rsidRPr="007B7470" w14:paraId="5F75E111" w14:textId="77777777" w:rsidTr="00C64BDB">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A0B27EF" w14:textId="77777777" w:rsidR="00EF5BD3" w:rsidRPr="007B7470" w:rsidRDefault="00EF5BD3" w:rsidP="00EF5BD3">
            <w:pPr>
              <w:spacing w:after="0" w:line="240" w:lineRule="auto"/>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907F296" w14:textId="17037250" w:rsidR="00EF5BD3" w:rsidRPr="007B7470" w:rsidRDefault="00EF5BD3" w:rsidP="00EF5BD3">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50F23A82" w14:textId="7A452F84" w:rsidR="00EF5BD3" w:rsidRPr="007B7470" w:rsidRDefault="00EF5BD3" w:rsidP="00EF5BD3">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77BB7B25" w14:textId="4B3CCD98" w:rsidR="00EF5BD3" w:rsidRPr="007B7470" w:rsidRDefault="00EF5BD3" w:rsidP="00EF5BD3">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E702630" w14:textId="76A816C2" w:rsidR="00EF5BD3" w:rsidRPr="007B7470" w:rsidRDefault="00EF5BD3" w:rsidP="00EF5BD3">
            <w:pPr>
              <w:spacing w:after="0" w:line="240" w:lineRule="auto"/>
              <w:jc w:val="center"/>
              <w:rPr>
                <w:rFonts w:ascii="Times New Roman" w:eastAsia="Times New Roman" w:hAnsi="Times New Roman" w:cs="Times New Roman"/>
                <w:b/>
                <w:color w:val="000000"/>
                <w:sz w:val="24"/>
                <w:szCs w:val="24"/>
                <w:lang w:eastAsia="sk-SK"/>
              </w:rPr>
            </w:pPr>
            <w:r w:rsidRPr="007B7470">
              <w:rPr>
                <w:rFonts w:ascii="Times New Roman" w:eastAsia="Times New Roman" w:hAnsi="Times New Roman" w:cs="Times New Roman"/>
                <w:b/>
                <w:color w:val="000000"/>
                <w:sz w:val="24"/>
                <w:szCs w:val="24"/>
                <w:lang w:eastAsia="sk-SK"/>
              </w:rPr>
              <w:t>0</w:t>
            </w:r>
          </w:p>
        </w:tc>
      </w:tr>
    </w:tbl>
    <w:p w14:paraId="48483D17" w14:textId="0C2D1F2B" w:rsidR="003F35B7" w:rsidRDefault="003F35B7" w:rsidP="005307FC">
      <w:pPr>
        <w:rPr>
          <w:rFonts w:ascii="Times New Roman" w:eastAsia="Times New Roman" w:hAnsi="Times New Roman" w:cs="Times New Roman"/>
          <w:b/>
          <w:bCs/>
          <w:sz w:val="24"/>
          <w:szCs w:val="24"/>
          <w:lang w:eastAsia="sk-SK"/>
        </w:rPr>
      </w:pPr>
    </w:p>
    <w:p w14:paraId="165C751F" w14:textId="77777777" w:rsidR="007D5748" w:rsidRPr="007B7470" w:rsidRDefault="007D5748" w:rsidP="005307FC">
      <w:pP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2.1.1. Financovanie návrhu - Návrh na riešenie úbytku príjmov alebo zvýšených výdavkov podľa § 33 ods. 1 zákona č. 523/2004 Z. z. o rozpočtových pravidlách verejnej </w:t>
      </w:r>
      <w:bookmarkStart w:id="1" w:name="_GoBack"/>
      <w:bookmarkEnd w:id="1"/>
      <w:r w:rsidRPr="007B7470">
        <w:rPr>
          <w:rFonts w:ascii="Times New Roman" w:eastAsia="Times New Roman" w:hAnsi="Times New Roman" w:cs="Times New Roman"/>
          <w:b/>
          <w:bCs/>
          <w:sz w:val="24"/>
          <w:szCs w:val="24"/>
          <w:lang w:eastAsia="sk-SK"/>
        </w:rPr>
        <w:t>správy:</w:t>
      </w:r>
    </w:p>
    <w:p w14:paraId="7405F0F6" w14:textId="77777777" w:rsidR="007D5748" w:rsidRPr="007B7470" w:rsidRDefault="007D5748" w:rsidP="007D5748">
      <w:pPr>
        <w:spacing w:after="0" w:line="240" w:lineRule="auto"/>
        <w:jc w:val="both"/>
        <w:rPr>
          <w:rFonts w:ascii="Times New Roman" w:eastAsia="Times New Roman" w:hAnsi="Times New Roman" w:cs="Times New Roman"/>
          <w:b/>
          <w:bCs/>
          <w:sz w:val="12"/>
          <w:szCs w:val="24"/>
          <w:lang w:eastAsia="sk-SK"/>
        </w:rPr>
      </w:pPr>
    </w:p>
    <w:p w14:paraId="626732BB" w14:textId="77777777" w:rsidR="003E6881" w:rsidRDefault="003E6881" w:rsidP="0076335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p>
    <w:p w14:paraId="22FA113E" w14:textId="4A48B57C" w:rsidR="00DC7912" w:rsidRPr="007B73CB" w:rsidRDefault="00853781" w:rsidP="0076335E">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r w:rsidRPr="007B73CB">
        <w:rPr>
          <w:rFonts w:ascii="Times New Roman" w:eastAsia="Times New Roman" w:hAnsi="Times New Roman" w:cs="Times New Roman"/>
          <w:bCs/>
          <w:lang w:eastAsia="sk-SK"/>
        </w:rPr>
        <w:t>K čl. I</w:t>
      </w:r>
    </w:p>
    <w:p w14:paraId="6E74455F" w14:textId="77777777" w:rsidR="006E18B3" w:rsidRPr="007B73CB" w:rsidRDefault="002B02BE" w:rsidP="00AE31AC">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Cs/>
          <w:lang w:eastAsia="sk-SK"/>
        </w:rPr>
      </w:pPr>
      <w:r w:rsidRPr="007B73CB">
        <w:rPr>
          <w:rFonts w:ascii="Times New Roman" w:eastAsia="Times New Roman" w:hAnsi="Times New Roman" w:cs="Times New Roman"/>
          <w:bCs/>
          <w:lang w:eastAsia="sk-SK"/>
        </w:rPr>
        <w:t>V prípade fakultatívnych</w:t>
      </w:r>
      <w:r w:rsidR="006E18B3" w:rsidRPr="007B73CB">
        <w:rPr>
          <w:rFonts w:ascii="Times New Roman" w:eastAsia="Times New Roman" w:hAnsi="Times New Roman" w:cs="Times New Roman"/>
          <w:bCs/>
          <w:lang w:eastAsia="sk-SK"/>
        </w:rPr>
        <w:t xml:space="preserve"> príspevkov aktívnych opatrení trhu práce, ktorých sa návrh </w:t>
      </w:r>
      <w:r w:rsidR="00AE31AC" w:rsidRPr="007B73CB">
        <w:rPr>
          <w:rFonts w:ascii="Times New Roman" w:eastAsia="Times New Roman" w:hAnsi="Times New Roman" w:cs="Times New Roman"/>
          <w:bCs/>
          <w:lang w:eastAsia="sk-SK"/>
        </w:rPr>
        <w:t xml:space="preserve">zákona č. 5/2004 Z. z. o službách zamestnanosti a o zmene a doplnení niektorých zákonov znení neskorších predpisov (ďalej len „zákon o službách zamestnanosti) </w:t>
      </w:r>
      <w:r w:rsidR="00D4548F" w:rsidRPr="007B73CB">
        <w:rPr>
          <w:rFonts w:ascii="Times New Roman" w:eastAsia="Times New Roman" w:hAnsi="Times New Roman" w:cs="Times New Roman"/>
          <w:bCs/>
          <w:lang w:eastAsia="sk-SK"/>
        </w:rPr>
        <w:t xml:space="preserve">týka, </w:t>
      </w:r>
      <w:r w:rsidR="0076335E" w:rsidRPr="007B73CB">
        <w:rPr>
          <w:rFonts w:ascii="Times New Roman" w:eastAsia="Times New Roman" w:hAnsi="Times New Roman" w:cs="Times New Roman"/>
          <w:bCs/>
          <w:lang w:eastAsia="sk-SK"/>
        </w:rPr>
        <w:t xml:space="preserve">môže byť </w:t>
      </w:r>
      <w:r w:rsidR="006E18B3" w:rsidRPr="007B73CB">
        <w:rPr>
          <w:rFonts w:ascii="Times New Roman" w:eastAsia="Times New Roman" w:hAnsi="Times New Roman" w:cs="Times New Roman"/>
          <w:bCs/>
          <w:lang w:eastAsia="sk-SK"/>
        </w:rPr>
        <w:t>predpokladané zvýšenie finančných prostriedkov regulované v rámci schvaľovacieho procesu priznávania jednotlivých príspevkov do výšky schváleného rozpočtu kapitoly na aktívnu politiku trhu práce. Na účely financovania návrhu budú využívané Zásady použitia finančných prostriedkov na uplatňovanie aktívnych opatrení na trhu práce, na ktoré nie je právny nárok, vypracúvané Ústredím práce, sociálnych vecí a rodiny a schvaľované Ministerstvom práce, sociálnych vecí a rodiny SR v súlade s § 12 písm. h) zákona o službách zamestnanosti. Posudzovanie žiadostí o poskytnutie príspevkov podľa návrhu zákona</w:t>
      </w:r>
      <w:r w:rsidR="00AE31AC" w:rsidRPr="007B73CB">
        <w:rPr>
          <w:rFonts w:ascii="Times New Roman" w:eastAsia="Times New Roman" w:hAnsi="Times New Roman" w:cs="Times New Roman"/>
          <w:bCs/>
          <w:lang w:eastAsia="sk-SK"/>
        </w:rPr>
        <w:t xml:space="preserve"> o službách zamestnanosti</w:t>
      </w:r>
      <w:r w:rsidR="006E18B3" w:rsidRPr="007B73CB">
        <w:rPr>
          <w:rFonts w:ascii="Times New Roman" w:eastAsia="Times New Roman" w:hAnsi="Times New Roman" w:cs="Times New Roman"/>
          <w:bCs/>
          <w:lang w:eastAsia="sk-SK"/>
        </w:rPr>
        <w:t xml:space="preserve">, na ktoré nie je právny nárok, bude naďalej vykonávať Výbor pre otázky zamestnanosti v súlade so svojou pôsobnosťou podľa § 18 ods. 1 písm. b) zákona o službách zamestnanosti. </w:t>
      </w:r>
    </w:p>
    <w:p w14:paraId="7D964325" w14:textId="77777777" w:rsidR="003B13D6" w:rsidRPr="007B73CB" w:rsidRDefault="003B13D6" w:rsidP="00FB6701">
      <w:pPr>
        <w:pBdr>
          <w:top w:val="single" w:sz="4" w:space="1" w:color="auto"/>
          <w:left w:val="single" w:sz="4" w:space="4" w:color="auto"/>
          <w:bottom w:val="single" w:sz="4" w:space="0" w:color="auto"/>
          <w:right w:val="single" w:sz="4" w:space="4" w:color="auto"/>
        </w:pBdr>
        <w:spacing w:after="0" w:line="240" w:lineRule="auto"/>
        <w:jc w:val="both"/>
        <w:rPr>
          <w:rStyle w:val="normaltextrun"/>
          <w:rFonts w:ascii="Times New Roman" w:hAnsi="Times New Roman" w:cs="Times New Roman"/>
          <w:color w:val="000000"/>
          <w:shd w:val="clear" w:color="auto" w:fill="FFFFFF"/>
        </w:rPr>
      </w:pPr>
    </w:p>
    <w:p w14:paraId="089AE98A" w14:textId="77777777" w:rsidR="00853781" w:rsidRPr="007B73CB" w:rsidRDefault="00853781" w:rsidP="00FB6701">
      <w:pPr>
        <w:pBdr>
          <w:top w:val="single" w:sz="4" w:space="1" w:color="auto"/>
          <w:left w:val="single" w:sz="4" w:space="4" w:color="auto"/>
          <w:bottom w:val="single" w:sz="4" w:space="0" w:color="auto"/>
          <w:right w:val="single" w:sz="4" w:space="4" w:color="auto"/>
        </w:pBdr>
        <w:spacing w:after="0" w:line="240" w:lineRule="auto"/>
        <w:jc w:val="both"/>
        <w:rPr>
          <w:rStyle w:val="normaltextrun"/>
          <w:rFonts w:ascii="Times New Roman" w:hAnsi="Times New Roman" w:cs="Times New Roman"/>
          <w:color w:val="000000"/>
          <w:shd w:val="clear" w:color="auto" w:fill="FFFFFF"/>
        </w:rPr>
      </w:pPr>
      <w:r w:rsidRPr="007B73CB">
        <w:rPr>
          <w:rStyle w:val="normaltextrun"/>
          <w:rFonts w:ascii="Times New Roman" w:hAnsi="Times New Roman" w:cs="Times New Roman"/>
          <w:color w:val="000000"/>
          <w:shd w:val="clear" w:color="auto" w:fill="FFFFFF"/>
        </w:rPr>
        <w:t>K čl. II</w:t>
      </w:r>
      <w:r w:rsidR="003B13D6" w:rsidRPr="007B73CB">
        <w:rPr>
          <w:rStyle w:val="normaltextrun"/>
          <w:rFonts w:ascii="Times New Roman" w:hAnsi="Times New Roman" w:cs="Times New Roman"/>
          <w:color w:val="000000"/>
          <w:shd w:val="clear" w:color="auto" w:fill="FFFFFF"/>
        </w:rPr>
        <w:t>I</w:t>
      </w:r>
    </w:p>
    <w:p w14:paraId="22EF156E" w14:textId="77777777" w:rsidR="007B73CB" w:rsidRDefault="003475F5" w:rsidP="00FB6701">
      <w:pPr>
        <w:pBdr>
          <w:top w:val="single" w:sz="4" w:space="1" w:color="auto"/>
          <w:left w:val="single" w:sz="4" w:space="4" w:color="auto"/>
          <w:bottom w:val="single" w:sz="4" w:space="0" w:color="auto"/>
          <w:right w:val="single" w:sz="4" w:space="4" w:color="auto"/>
        </w:pBdr>
        <w:spacing w:after="0" w:line="240" w:lineRule="auto"/>
        <w:jc w:val="both"/>
        <w:rPr>
          <w:rStyle w:val="normaltextrun"/>
          <w:rFonts w:ascii="Times New Roman" w:hAnsi="Times New Roman" w:cs="Times New Roman"/>
          <w:color w:val="000000"/>
          <w:shd w:val="clear" w:color="auto" w:fill="FFFFFF"/>
        </w:rPr>
      </w:pPr>
      <w:r w:rsidRPr="007B73CB">
        <w:rPr>
          <w:rStyle w:val="normaltextrun"/>
          <w:rFonts w:ascii="Times New Roman" w:hAnsi="Times New Roman" w:cs="Times New Roman"/>
          <w:color w:val="000000"/>
          <w:shd w:val="clear" w:color="auto" w:fill="FFFFFF"/>
        </w:rPr>
        <w:t xml:space="preserve">Vplyv zmien v rámci pomoci v hmotnej núdzi bude mať vplyv na štátny rozpočet v prípade odstupňovania aktivačného príspevku, rozšírenia cieľovej skupiny pre nárok na príspevok na nezaopatrené dieťaťa. Tieto zmeny si vyžiadajú aj úpravu IS RSD PRO a ISSZ v objeme 200 tis. </w:t>
      </w:r>
      <w:r w:rsidR="00FE08A9" w:rsidRPr="007B73CB">
        <w:rPr>
          <w:rStyle w:val="normaltextrun"/>
          <w:rFonts w:ascii="Times New Roman" w:hAnsi="Times New Roman" w:cs="Times New Roman"/>
          <w:color w:val="000000"/>
          <w:shd w:val="clear" w:color="auto" w:fill="FFFFFF"/>
        </w:rPr>
        <w:t>e</w:t>
      </w:r>
      <w:r w:rsidRPr="007B73CB">
        <w:rPr>
          <w:rStyle w:val="normaltextrun"/>
          <w:rFonts w:ascii="Times New Roman" w:hAnsi="Times New Roman" w:cs="Times New Roman"/>
          <w:color w:val="000000"/>
          <w:shd w:val="clear" w:color="auto" w:fill="FFFFFF"/>
        </w:rPr>
        <w:t>ur</w:t>
      </w:r>
      <w:r w:rsidR="001C5BB8" w:rsidRPr="007B73CB">
        <w:rPr>
          <w:rStyle w:val="normaltextrun"/>
          <w:rFonts w:ascii="Times New Roman" w:hAnsi="Times New Roman" w:cs="Times New Roman"/>
          <w:color w:val="000000"/>
          <w:shd w:val="clear" w:color="auto" w:fill="FFFFFF"/>
        </w:rPr>
        <w:t>.</w:t>
      </w:r>
    </w:p>
    <w:p w14:paraId="64303F3C" w14:textId="376E70ED" w:rsidR="00E87DA0" w:rsidRPr="007B73CB" w:rsidRDefault="001C5BB8" w:rsidP="00FB6701">
      <w:pPr>
        <w:pBdr>
          <w:top w:val="single" w:sz="4" w:space="1" w:color="auto"/>
          <w:left w:val="single" w:sz="4" w:space="4" w:color="auto"/>
          <w:bottom w:val="single" w:sz="4" w:space="0" w:color="auto"/>
          <w:right w:val="single" w:sz="4" w:space="4" w:color="auto"/>
        </w:pBdr>
        <w:spacing w:after="0" w:line="240" w:lineRule="auto"/>
        <w:jc w:val="both"/>
        <w:rPr>
          <w:rStyle w:val="normaltextrun"/>
          <w:rFonts w:ascii="Times New Roman" w:hAnsi="Times New Roman" w:cs="Times New Roman"/>
          <w:color w:val="000000"/>
          <w:shd w:val="clear" w:color="auto" w:fill="FFFFFF"/>
        </w:rPr>
      </w:pPr>
      <w:r w:rsidRPr="007B73CB">
        <w:rPr>
          <w:rStyle w:val="normaltextrun"/>
          <w:rFonts w:ascii="Times New Roman" w:hAnsi="Times New Roman" w:cs="Times New Roman"/>
          <w:color w:val="000000"/>
          <w:shd w:val="clear" w:color="auto" w:fill="FFFFFF"/>
        </w:rPr>
        <w:t xml:space="preserve"> </w:t>
      </w:r>
    </w:p>
    <w:p w14:paraId="7C31708D" w14:textId="77777777" w:rsidR="003475F5" w:rsidRDefault="003475F5" w:rsidP="007D5748">
      <w:pPr>
        <w:spacing w:after="0" w:line="240" w:lineRule="auto"/>
        <w:rPr>
          <w:rFonts w:ascii="Times New Roman" w:eastAsia="Times New Roman" w:hAnsi="Times New Roman" w:cs="Times New Roman"/>
          <w:b/>
          <w:bCs/>
          <w:sz w:val="24"/>
          <w:szCs w:val="24"/>
          <w:lang w:eastAsia="sk-SK"/>
        </w:rPr>
      </w:pPr>
    </w:p>
    <w:p w14:paraId="0FB7D686" w14:textId="5F73C637" w:rsidR="000F01E5" w:rsidRDefault="000F01E5" w:rsidP="007D5748">
      <w:pPr>
        <w:spacing w:after="0" w:line="240" w:lineRule="auto"/>
        <w:rPr>
          <w:rFonts w:ascii="Times New Roman" w:eastAsia="Times New Roman" w:hAnsi="Times New Roman" w:cs="Times New Roman"/>
          <w:b/>
          <w:bCs/>
          <w:sz w:val="24"/>
          <w:szCs w:val="24"/>
          <w:lang w:eastAsia="sk-SK"/>
        </w:rPr>
      </w:pPr>
    </w:p>
    <w:p w14:paraId="1AAD8B8E"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 Popis a charakteristika návrhu</w:t>
      </w:r>
    </w:p>
    <w:p w14:paraId="0ECF74E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47C43268"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2.2.1. Popis návrhu:</w:t>
      </w:r>
    </w:p>
    <w:p w14:paraId="4CCEA8FB" w14:textId="77777777" w:rsidR="007D5748" w:rsidRPr="007B7470" w:rsidRDefault="007D5748" w:rsidP="007D5748">
      <w:pPr>
        <w:spacing w:after="0" w:line="240" w:lineRule="auto"/>
        <w:jc w:val="both"/>
        <w:rPr>
          <w:rFonts w:ascii="Times New Roman" w:eastAsia="Times New Roman" w:hAnsi="Times New Roman" w:cs="Times New Roman"/>
          <w:b/>
          <w:bCs/>
          <w:sz w:val="24"/>
          <w:szCs w:val="24"/>
          <w:lang w:eastAsia="sk-SK"/>
        </w:rPr>
      </w:pPr>
    </w:p>
    <w:p w14:paraId="2F357FEC"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Akú problematiku návrh rieši? Kto bude návrh implementovať? Kde sa budú služby poskytovať?</w:t>
      </w:r>
    </w:p>
    <w:p w14:paraId="3279594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7463AD45" w14:textId="032C19F7" w:rsidR="007D5748" w:rsidRDefault="004240DF" w:rsidP="007D5748">
      <w:pPr>
        <w:spacing w:after="0" w:line="240" w:lineRule="auto"/>
        <w:rPr>
          <w:rFonts w:ascii="Times New Roman" w:eastAsia="Times New Roman" w:hAnsi="Times New Roman" w:cs="Times New Roman"/>
          <w:lang w:eastAsia="sk-SK"/>
        </w:rPr>
      </w:pPr>
      <w:r w:rsidRPr="004240DF">
        <w:rPr>
          <w:rFonts w:ascii="Times New Roman" w:eastAsia="Times New Roman" w:hAnsi="Times New Roman" w:cs="Times New Roman"/>
          <w:lang w:eastAsia="sk-SK"/>
        </w:rPr>
        <w:t>K čl. I</w:t>
      </w:r>
    </w:p>
    <w:p w14:paraId="2EFB2927" w14:textId="77777777" w:rsidR="000F01E5" w:rsidRDefault="000F01E5" w:rsidP="00555BED">
      <w:pPr>
        <w:spacing w:after="0" w:line="240" w:lineRule="auto"/>
        <w:jc w:val="both"/>
        <w:rPr>
          <w:rFonts w:ascii="Times New Roman" w:hAnsi="Times New Roman" w:cs="Times New Roman"/>
          <w:bCs/>
        </w:rPr>
      </w:pPr>
    </w:p>
    <w:p w14:paraId="74668505" w14:textId="77777777" w:rsidR="00E80212" w:rsidRDefault="00E80212" w:rsidP="00555BED">
      <w:pPr>
        <w:spacing w:after="0" w:line="240" w:lineRule="auto"/>
        <w:jc w:val="both"/>
        <w:rPr>
          <w:rFonts w:ascii="Times New Roman" w:hAnsi="Times New Roman" w:cs="Times New Roman"/>
          <w:bCs/>
        </w:rPr>
      </w:pPr>
      <w:r>
        <w:rPr>
          <w:rFonts w:ascii="Times New Roman" w:hAnsi="Times New Roman" w:cs="Times New Roman"/>
          <w:bCs/>
        </w:rPr>
        <w:t>§</w:t>
      </w:r>
      <w:r w:rsidR="000F01E5">
        <w:rPr>
          <w:rFonts w:ascii="Times New Roman" w:hAnsi="Times New Roman" w:cs="Times New Roman"/>
          <w:bCs/>
        </w:rPr>
        <w:t xml:space="preserve"> </w:t>
      </w:r>
      <w:r>
        <w:rPr>
          <w:rFonts w:ascii="Times New Roman" w:hAnsi="Times New Roman" w:cs="Times New Roman"/>
          <w:bCs/>
        </w:rPr>
        <w:t>52</w:t>
      </w:r>
      <w:r w:rsidR="009E5E74">
        <w:rPr>
          <w:rFonts w:ascii="Times New Roman" w:hAnsi="Times New Roman" w:cs="Times New Roman"/>
          <w:bCs/>
        </w:rPr>
        <w:t xml:space="preserve"> ods. </w:t>
      </w:r>
      <w:r w:rsidR="009B6B2F">
        <w:rPr>
          <w:rFonts w:ascii="Times New Roman" w:hAnsi="Times New Roman" w:cs="Times New Roman"/>
          <w:bCs/>
        </w:rPr>
        <w:t xml:space="preserve">2 písm. b) </w:t>
      </w:r>
      <w:r w:rsidR="009E5E74">
        <w:rPr>
          <w:rFonts w:ascii="Times New Roman" w:hAnsi="Times New Roman" w:cs="Times New Roman"/>
          <w:bCs/>
        </w:rPr>
        <w:t>a</w:t>
      </w:r>
      <w:r w:rsidR="00D348F8">
        <w:rPr>
          <w:rFonts w:ascii="Times New Roman" w:hAnsi="Times New Roman" w:cs="Times New Roman"/>
          <w:bCs/>
        </w:rPr>
        <w:t xml:space="preserve"> ods. </w:t>
      </w:r>
      <w:r w:rsidR="009E5E74">
        <w:rPr>
          <w:rFonts w:ascii="Times New Roman" w:hAnsi="Times New Roman" w:cs="Times New Roman"/>
          <w:bCs/>
        </w:rPr>
        <w:t>10</w:t>
      </w:r>
      <w:r w:rsidR="00D348F8">
        <w:rPr>
          <w:rFonts w:ascii="Times New Roman" w:hAnsi="Times New Roman" w:cs="Times New Roman"/>
          <w:bCs/>
        </w:rPr>
        <w:t xml:space="preserve"> písm. c)</w:t>
      </w:r>
      <w:r w:rsidR="009E5E74">
        <w:rPr>
          <w:rFonts w:ascii="Times New Roman" w:hAnsi="Times New Roman" w:cs="Times New Roman"/>
          <w:bCs/>
        </w:rPr>
        <w:t xml:space="preserve"> </w:t>
      </w:r>
    </w:p>
    <w:p w14:paraId="1C0A1870" w14:textId="77777777" w:rsidR="00E80212" w:rsidRPr="003E0458" w:rsidRDefault="003E0458" w:rsidP="00555BED">
      <w:pPr>
        <w:spacing w:after="0" w:line="240" w:lineRule="auto"/>
        <w:jc w:val="both"/>
        <w:rPr>
          <w:rFonts w:ascii="Times New Roman" w:hAnsi="Times New Roman" w:cs="Times New Roman"/>
          <w:bCs/>
        </w:rPr>
      </w:pPr>
      <w:r w:rsidRPr="003E0458">
        <w:rPr>
          <w:rFonts w:ascii="Times New Roman" w:eastAsia="Calibri" w:hAnsi="Times New Roman" w:cs="Times New Roman"/>
          <w:lang w:eastAsia="sk-SK"/>
        </w:rPr>
        <w:t xml:space="preserve">Návrh zákona zlepší prístup dlhodobo nezamestnaných občanov v hmotnej núdzi k aktivačnej činnosti </w:t>
      </w:r>
      <w:r>
        <w:rPr>
          <w:rFonts w:ascii="Times New Roman" w:eastAsia="Calibri" w:hAnsi="Times New Roman" w:cs="Times New Roman"/>
          <w:lang w:eastAsia="sk-SK"/>
        </w:rPr>
        <w:t xml:space="preserve">rozšírením možnosti vykonávania aktivačnej činnosti </w:t>
      </w:r>
      <w:r w:rsidRPr="003E0458">
        <w:rPr>
          <w:rFonts w:ascii="Times New Roman" w:eastAsia="Calibri" w:hAnsi="Times New Roman" w:cs="Times New Roman"/>
          <w:lang w:eastAsia="sk-SK"/>
        </w:rPr>
        <w:t xml:space="preserve">formou vykonávania služieb vo verejnom záujme </w:t>
      </w:r>
      <w:r w:rsidRPr="003E0458">
        <w:rPr>
          <w:rFonts w:ascii="Times New Roman" w:hAnsi="Times New Roman" w:cs="Times New Roman"/>
        </w:rPr>
        <w:t>u právnických osôb, ktoré vykonávajú svoju činnosť</w:t>
      </w:r>
      <w:r w:rsidRPr="003E0458">
        <w:rPr>
          <w:rFonts w:ascii="Times New Roman" w:eastAsia="Times New Roman" w:hAnsi="Times New Roman" w:cs="Times New Roman"/>
          <w:lang w:eastAsia="sk-SK"/>
        </w:rPr>
        <w:t xml:space="preserve"> v </w:t>
      </w:r>
      <w:r w:rsidRPr="003E0458">
        <w:rPr>
          <w:rFonts w:ascii="Times New Roman" w:hAnsi="Times New Roman" w:cs="Times New Roman"/>
        </w:rPr>
        <w:t xml:space="preserve">oblasti sociálnych vecí, zdravotníctva, vzdelávania, kultúry, športu a pod., čím sa podporí </w:t>
      </w:r>
      <w:r w:rsidRPr="003E0458">
        <w:rPr>
          <w:rStyle w:val="normaltextrun"/>
          <w:rFonts w:ascii="Times New Roman" w:hAnsi="Times New Roman" w:cs="Times New Roman"/>
          <w:color w:val="000000"/>
          <w:bdr w:val="none" w:sz="0" w:space="0" w:color="auto" w:frame="1"/>
        </w:rPr>
        <w:t>rozvoj zručností</w:t>
      </w:r>
      <w:r w:rsidRPr="003E0458">
        <w:rPr>
          <w:rFonts w:ascii="Times New Roman" w:hAnsi="Times New Roman" w:cs="Times New Roman"/>
        </w:rPr>
        <w:t xml:space="preserve"> a získavanie </w:t>
      </w:r>
      <w:r w:rsidRPr="003E0458">
        <w:rPr>
          <w:rStyle w:val="normaltextrun"/>
          <w:rFonts w:ascii="Times New Roman" w:hAnsi="Times New Roman" w:cs="Times New Roman"/>
          <w:color w:val="000000"/>
          <w:bdr w:val="none" w:sz="0" w:space="0" w:color="auto" w:frame="1"/>
        </w:rPr>
        <w:t xml:space="preserve">praktických skúseností dlhodobo nezamestnaných občanov. Súčasne sa rozšíria možnosti </w:t>
      </w:r>
      <w:r w:rsidRPr="003E0458">
        <w:rPr>
          <w:rFonts w:ascii="Times New Roman" w:hAnsi="Times New Roman" w:cs="Times New Roman"/>
        </w:rPr>
        <w:t>vykonávať aktivačnú činnosť aj mimo miesta trvalého pobytu dlhodobo nezamestnaného občana v hmotnej núdzi poskytovaním</w:t>
      </w:r>
      <w:r w:rsidRPr="003E0458">
        <w:rPr>
          <w:rStyle w:val="normaltextrun"/>
          <w:rFonts w:ascii="Times New Roman" w:hAnsi="Times New Roman" w:cs="Times New Roman"/>
          <w:color w:val="000000"/>
          <w:bdr w:val="none" w:sz="0" w:space="0" w:color="auto" w:frame="1"/>
        </w:rPr>
        <w:t xml:space="preserve"> príspevku na dopravu do miesta vykonávania aktivačnej činnosti.</w:t>
      </w:r>
    </w:p>
    <w:p w14:paraId="4A5851D6" w14:textId="77777777" w:rsidR="003E0458" w:rsidRDefault="003E0458" w:rsidP="00555BED">
      <w:pPr>
        <w:spacing w:after="0" w:line="240" w:lineRule="auto"/>
        <w:jc w:val="both"/>
        <w:rPr>
          <w:rFonts w:ascii="Times New Roman" w:hAnsi="Times New Roman" w:cs="Times New Roman"/>
          <w:bCs/>
        </w:rPr>
      </w:pPr>
    </w:p>
    <w:p w14:paraId="39484DB8" w14:textId="77777777" w:rsidR="002E4FBD" w:rsidRDefault="003E0458" w:rsidP="00555BED">
      <w:pPr>
        <w:spacing w:after="0" w:line="240" w:lineRule="auto"/>
        <w:jc w:val="both"/>
        <w:rPr>
          <w:rFonts w:ascii="Times New Roman" w:hAnsi="Times New Roman" w:cs="Times New Roman"/>
          <w:bCs/>
        </w:rPr>
      </w:pPr>
      <w:r>
        <w:rPr>
          <w:rFonts w:ascii="Times New Roman" w:hAnsi="Times New Roman" w:cs="Times New Roman"/>
          <w:bCs/>
        </w:rPr>
        <w:t>§ 53</w:t>
      </w:r>
      <w:r w:rsidR="00D348F8">
        <w:rPr>
          <w:rFonts w:ascii="Times New Roman" w:hAnsi="Times New Roman" w:cs="Times New Roman"/>
          <w:bCs/>
        </w:rPr>
        <w:t xml:space="preserve"> </w:t>
      </w:r>
    </w:p>
    <w:p w14:paraId="25DA508E" w14:textId="77777777" w:rsidR="003E0458" w:rsidRPr="00236A2A" w:rsidRDefault="003E0458" w:rsidP="00555BED">
      <w:pPr>
        <w:spacing w:after="0" w:line="240" w:lineRule="auto"/>
        <w:jc w:val="both"/>
        <w:rPr>
          <w:rFonts w:ascii="Times New Roman" w:hAnsi="Times New Roman" w:cs="Times New Roman"/>
          <w:bCs/>
        </w:rPr>
      </w:pPr>
      <w:r w:rsidRPr="00236A2A">
        <w:rPr>
          <w:rFonts w:ascii="Times New Roman" w:hAnsi="Times New Roman" w:cs="Times New Roman"/>
          <w:bCs/>
        </w:rPr>
        <w:t xml:space="preserve">Navrhuje sa rozšírenie cieľovej skupiny na účel poskytovania príspevku na dochádzku za prácou tak, že príspevok sa bude poskytovať aj zamestnancovi, ktorý bol osobou v hmotnej núdzi bezprostredne pred nástupom do zamestnania. Za osobu v hmotnej núdzi sa považuje osoba, ktorá je členom domácnosti, ktorej sa poskytuje pomoc v hmotnej núdzi a ktorá nie je uchádzačom o zamestnanie. </w:t>
      </w:r>
    </w:p>
    <w:p w14:paraId="435120B7" w14:textId="77777777" w:rsidR="003E0458" w:rsidRDefault="003E0458" w:rsidP="00555BED">
      <w:pPr>
        <w:spacing w:after="0" w:line="240" w:lineRule="auto"/>
        <w:jc w:val="both"/>
        <w:rPr>
          <w:rFonts w:ascii="Times New Roman" w:hAnsi="Times New Roman" w:cs="Times New Roman"/>
          <w:bCs/>
        </w:rPr>
      </w:pPr>
    </w:p>
    <w:p w14:paraId="1A60F11D" w14:textId="77777777" w:rsidR="000F01E5" w:rsidRDefault="000F01E5" w:rsidP="003475F5">
      <w:pPr>
        <w:spacing w:after="0" w:line="240" w:lineRule="auto"/>
        <w:textAlignment w:val="baseline"/>
        <w:rPr>
          <w:rFonts w:ascii="Times New Roman" w:eastAsia="Times New Roman" w:hAnsi="Times New Roman" w:cs="Times New Roman"/>
          <w:lang w:eastAsia="sk-SK"/>
        </w:rPr>
      </w:pPr>
    </w:p>
    <w:p w14:paraId="140E96D7" w14:textId="77777777" w:rsidR="003475F5" w:rsidRPr="003475F5" w:rsidRDefault="003475F5" w:rsidP="003475F5">
      <w:pPr>
        <w:spacing w:after="0" w:line="240" w:lineRule="auto"/>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K čl. II</w:t>
      </w:r>
      <w:r w:rsidR="003B13D6">
        <w:rPr>
          <w:rFonts w:ascii="Times New Roman" w:eastAsia="Times New Roman" w:hAnsi="Times New Roman" w:cs="Times New Roman"/>
          <w:lang w:eastAsia="sk-SK"/>
        </w:rPr>
        <w:t>I</w:t>
      </w:r>
      <w:r w:rsidRPr="003475F5">
        <w:rPr>
          <w:rFonts w:ascii="Times New Roman" w:eastAsia="Times New Roman" w:hAnsi="Times New Roman" w:cs="Times New Roman"/>
          <w:lang w:eastAsia="sk-SK"/>
        </w:rPr>
        <w:t xml:space="preserve">  </w:t>
      </w:r>
    </w:p>
    <w:p w14:paraId="0EBD7D84" w14:textId="77777777" w:rsidR="000F01E5" w:rsidRDefault="000F01E5" w:rsidP="003475F5">
      <w:pPr>
        <w:spacing w:after="0" w:line="240" w:lineRule="auto"/>
        <w:jc w:val="both"/>
        <w:textAlignment w:val="baseline"/>
        <w:rPr>
          <w:rFonts w:ascii="Times New Roman" w:eastAsia="Times New Roman" w:hAnsi="Times New Roman" w:cs="Times New Roman"/>
          <w:lang w:eastAsia="sk-SK"/>
        </w:rPr>
      </w:pPr>
    </w:p>
    <w:p w14:paraId="1684E867" w14:textId="77777777" w:rsidR="003475F5" w:rsidRPr="003475F5" w:rsidRDefault="003475F5" w:rsidP="003475F5">
      <w:pPr>
        <w:spacing w:after="0" w:line="240" w:lineRule="auto"/>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Zámerom prijatia legislatívnej úpravy zákona č. 417/2013 Z. z. o pomoci v hmotnej núdzi a o zmene a doplnení niektorých zákonov v znení neskorších predpisov je  posilnenie podpory aktívneho prístupu a motivácie príjemcov pomoci v hmotnej núdzi prijať ponuku vhodného zamestnania a uplatniť sa na trhu práce. Pripravované zmeny sa týkajú   </w:t>
      </w:r>
    </w:p>
    <w:p w14:paraId="03D47AC8"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zvýhodnené</w:t>
      </w:r>
      <w:r>
        <w:rPr>
          <w:rFonts w:ascii="Times New Roman" w:eastAsia="Times New Roman" w:hAnsi="Times New Roman" w:cs="Times New Roman"/>
          <w:lang w:eastAsia="sk-SK"/>
        </w:rPr>
        <w:t xml:space="preserve">ho posudzovania </w:t>
      </w:r>
      <w:r w:rsidRPr="003475F5">
        <w:rPr>
          <w:rFonts w:ascii="Times New Roman" w:eastAsia="Times New Roman" w:hAnsi="Times New Roman" w:cs="Times New Roman"/>
          <w:lang w:eastAsia="sk-SK"/>
        </w:rPr>
        <w:t>príjmu po dobu 6 mesiacov pre tých členov domácnosti, ktorí nastúpia do zamestnania,  </w:t>
      </w:r>
    </w:p>
    <w:p w14:paraId="09770973"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vyňati</w:t>
      </w:r>
      <w:r>
        <w:rPr>
          <w:rFonts w:ascii="Times New Roman" w:eastAsia="Times New Roman" w:hAnsi="Times New Roman" w:cs="Times New Roman"/>
          <w:lang w:eastAsia="sk-SK"/>
        </w:rPr>
        <w:t>a</w:t>
      </w:r>
      <w:r w:rsidRPr="003475F5">
        <w:rPr>
          <w:rFonts w:ascii="Times New Roman" w:eastAsia="Times New Roman" w:hAnsi="Times New Roman" w:cs="Times New Roman"/>
          <w:lang w:eastAsia="sk-SK"/>
        </w:rPr>
        <w:t xml:space="preserve"> daňového bonusu a zamestnaneckej prémie z okruhu príjmov na účely pomoci v hmotnej núdzi,  </w:t>
      </w:r>
    </w:p>
    <w:p w14:paraId="36B23C7F"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podmienky vzniku nároku na dávku v hmotnej núdzi jej podmienením prijať sprostredkované vhodné zamestnanie,  </w:t>
      </w:r>
    </w:p>
    <w:p w14:paraId="6EC7A50F"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rozšíreni</w:t>
      </w:r>
      <w:r>
        <w:rPr>
          <w:rFonts w:ascii="Times New Roman" w:eastAsia="Times New Roman" w:hAnsi="Times New Roman" w:cs="Times New Roman"/>
          <w:lang w:eastAsia="sk-SK"/>
        </w:rPr>
        <w:t>a</w:t>
      </w:r>
      <w:r w:rsidRPr="003475F5">
        <w:rPr>
          <w:rFonts w:ascii="Times New Roman" w:eastAsia="Times New Roman" w:hAnsi="Times New Roman" w:cs="Times New Roman"/>
          <w:lang w:eastAsia="sk-SK"/>
        </w:rPr>
        <w:t xml:space="preserve"> možnosti vykonávania menších obecných služieb na účely § 10 aj mimo územia obce, ktorej je člen domácnosti obyvateľom a s tým súvisiace zavedenie poskytovania finančného príspevku obci na čiastočnú úhradu nákladov na prepravu člena domácnosti na vykonávanie menších obecných služieb alebo prác na predchádzanie mimoriadnej situácie mimo územia obce, ktorej je obyvateľom,  </w:t>
      </w:r>
    </w:p>
    <w:p w14:paraId="7C1410E1"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podmienky trvania nároku na ochranný príspevok tak, aby obdobie nároku nebolo časovo limitované, ako aj rozšírenie dôvodu pre zánik nároku na ochranný príspevok v prípade zrušenia dočasnej pracovnej neschopnosti,  </w:t>
      </w:r>
    </w:p>
    <w:p w14:paraId="28D87F40"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odstupňovani</w:t>
      </w:r>
      <w:r>
        <w:rPr>
          <w:rFonts w:ascii="Times New Roman" w:eastAsia="Times New Roman" w:hAnsi="Times New Roman" w:cs="Times New Roman"/>
          <w:lang w:eastAsia="sk-SK"/>
        </w:rPr>
        <w:t>a</w:t>
      </w:r>
      <w:r w:rsidRPr="003475F5">
        <w:rPr>
          <w:rFonts w:ascii="Times New Roman" w:eastAsia="Times New Roman" w:hAnsi="Times New Roman" w:cs="Times New Roman"/>
          <w:lang w:eastAsia="sk-SK"/>
        </w:rPr>
        <w:t xml:space="preserve"> výšky sumy aktivačného príspevku na tri úrovne podľa miery aktivácie a opätovné zavedenie možnosti vzniku nároku na aktivačný príspevok aj pre zamestnaných,  </w:t>
      </w:r>
    </w:p>
    <w:p w14:paraId="1496894D" w14:textId="77777777" w:rsidR="003475F5" w:rsidRPr="003475F5" w:rsidRDefault="003475F5" w:rsidP="003475F5">
      <w:pPr>
        <w:numPr>
          <w:ilvl w:val="0"/>
          <w:numId w:val="11"/>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rozšíreni</w:t>
      </w:r>
      <w:r>
        <w:rPr>
          <w:rFonts w:ascii="Times New Roman" w:eastAsia="Times New Roman" w:hAnsi="Times New Roman" w:cs="Times New Roman"/>
          <w:lang w:eastAsia="sk-SK"/>
        </w:rPr>
        <w:t>a</w:t>
      </w:r>
      <w:r w:rsidRPr="003475F5">
        <w:rPr>
          <w:rFonts w:ascii="Times New Roman" w:eastAsia="Times New Roman" w:hAnsi="Times New Roman" w:cs="Times New Roman"/>
          <w:lang w:eastAsia="sk-SK"/>
        </w:rPr>
        <w:t xml:space="preserve"> nároku na príspevok na nezaopatrené dieťa, aj na nezaopatrené dieťa, ktoré navštevuje materskú školu alebo študuje na strednej alebo vysokej škole. </w:t>
      </w:r>
    </w:p>
    <w:p w14:paraId="6E1E1AA6" w14:textId="77777777" w:rsidR="003475F5" w:rsidRDefault="003475F5" w:rsidP="00555BED">
      <w:pPr>
        <w:spacing w:after="0" w:line="240" w:lineRule="auto"/>
        <w:jc w:val="both"/>
        <w:rPr>
          <w:rFonts w:ascii="Times New Roman" w:hAnsi="Times New Roman" w:cs="Times New Roman"/>
          <w:bCs/>
        </w:rPr>
      </w:pPr>
    </w:p>
    <w:p w14:paraId="13F13DAE" w14:textId="77777777" w:rsidR="00FB6701" w:rsidRDefault="00FB6701" w:rsidP="00555BED">
      <w:pPr>
        <w:spacing w:after="0" w:line="240" w:lineRule="auto"/>
        <w:jc w:val="both"/>
        <w:rPr>
          <w:rFonts w:ascii="Times New Roman" w:hAnsi="Times New Roman" w:cs="Times New Roman"/>
          <w:bCs/>
        </w:rPr>
      </w:pPr>
    </w:p>
    <w:p w14:paraId="28D7FAED"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2.2.2. Charakteristika návrhu:</w:t>
      </w:r>
    </w:p>
    <w:p w14:paraId="00C2313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34E6B9A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sz w:val="24"/>
          <w:szCs w:val="24"/>
          <w:bdr w:val="single" w:sz="4" w:space="0" w:color="auto"/>
          <w:lang w:eastAsia="sk-SK"/>
        </w:rPr>
        <w:t xml:space="preserve">     </w:t>
      </w:r>
      <w:r w:rsidRPr="007B7470">
        <w:rPr>
          <w:rFonts w:ascii="Times New Roman" w:eastAsia="Times New Roman" w:hAnsi="Times New Roman" w:cs="Times New Roman"/>
          <w:b/>
          <w:sz w:val="24"/>
          <w:szCs w:val="24"/>
          <w:lang w:eastAsia="sk-SK"/>
        </w:rPr>
        <w:t xml:space="preserve">  </w:t>
      </w:r>
      <w:r w:rsidRPr="007B7470">
        <w:rPr>
          <w:rFonts w:ascii="Times New Roman" w:eastAsia="Times New Roman" w:hAnsi="Times New Roman" w:cs="Times New Roman"/>
          <w:sz w:val="24"/>
          <w:szCs w:val="24"/>
          <w:lang w:eastAsia="sk-SK"/>
        </w:rPr>
        <w:t>zmena sadzby</w:t>
      </w:r>
    </w:p>
    <w:p w14:paraId="126D687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zmena v nároku</w:t>
      </w:r>
    </w:p>
    <w:p w14:paraId="0A4D0A3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nová služba alebo nariadenie (alebo ich zrušenie)</w:t>
      </w:r>
    </w:p>
    <w:p w14:paraId="488E8B0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kombinovaný návrh</w:t>
      </w:r>
    </w:p>
    <w:p w14:paraId="1F7985D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bdr w:val="single" w:sz="4" w:space="0" w:color="auto"/>
          <w:lang w:eastAsia="sk-SK"/>
        </w:rPr>
        <w:t xml:space="preserve">     </w:t>
      </w:r>
      <w:r w:rsidRPr="007B7470">
        <w:rPr>
          <w:rFonts w:ascii="Times New Roman" w:eastAsia="Times New Roman" w:hAnsi="Times New Roman" w:cs="Times New Roman"/>
          <w:sz w:val="24"/>
          <w:szCs w:val="24"/>
          <w:lang w:eastAsia="sk-SK"/>
        </w:rPr>
        <w:t xml:space="preserve">  iné </w:t>
      </w:r>
    </w:p>
    <w:p w14:paraId="140F9079" w14:textId="77777777" w:rsidR="007D5748" w:rsidRDefault="007D5748" w:rsidP="007D5748">
      <w:pPr>
        <w:spacing w:after="0" w:line="240" w:lineRule="auto"/>
        <w:rPr>
          <w:rFonts w:ascii="Times New Roman" w:eastAsia="Times New Roman" w:hAnsi="Times New Roman" w:cs="Times New Roman"/>
          <w:sz w:val="24"/>
          <w:szCs w:val="24"/>
          <w:lang w:eastAsia="sk-SK"/>
        </w:rPr>
      </w:pPr>
    </w:p>
    <w:p w14:paraId="34263ADD" w14:textId="77777777" w:rsidR="00FB6701" w:rsidRPr="007B7470" w:rsidRDefault="00FB6701" w:rsidP="007D5748">
      <w:pPr>
        <w:spacing w:after="0" w:line="240" w:lineRule="auto"/>
        <w:rPr>
          <w:rFonts w:ascii="Times New Roman" w:eastAsia="Times New Roman" w:hAnsi="Times New Roman" w:cs="Times New Roman"/>
          <w:sz w:val="24"/>
          <w:szCs w:val="24"/>
          <w:lang w:eastAsia="sk-SK"/>
        </w:rPr>
      </w:pPr>
    </w:p>
    <w:p w14:paraId="39AD000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2.2.3. Predpoklady vývoja objemu aktivít:</w:t>
      </w:r>
    </w:p>
    <w:p w14:paraId="3CE630C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65E948C2" w14:textId="77777777" w:rsidR="007D5748"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419922DA" w14:textId="77777777" w:rsidR="002B02BE" w:rsidRDefault="002B02BE" w:rsidP="002B02BE">
      <w:pPr>
        <w:spacing w:after="0" w:line="240" w:lineRule="auto"/>
        <w:jc w:val="both"/>
        <w:rPr>
          <w:rFonts w:ascii="Times New Roman" w:eastAsia="Times New Roman" w:hAnsi="Times New Roman" w:cs="Times New Roman"/>
          <w:sz w:val="24"/>
          <w:szCs w:val="24"/>
          <w:lang w:eastAsia="sk-SK"/>
        </w:rPr>
      </w:pPr>
    </w:p>
    <w:p w14:paraId="2ADAE003" w14:textId="77777777" w:rsidR="009C1162" w:rsidRDefault="009C1162" w:rsidP="002B02BE">
      <w:pPr>
        <w:spacing w:after="0" w:line="240" w:lineRule="auto"/>
        <w:jc w:val="both"/>
        <w:rPr>
          <w:rFonts w:ascii="Times New Roman" w:eastAsia="Times New Roman" w:hAnsi="Times New Roman" w:cs="Times New Roman"/>
          <w:sz w:val="24"/>
          <w:szCs w:val="24"/>
          <w:lang w:eastAsia="sk-SK"/>
        </w:rPr>
      </w:pPr>
    </w:p>
    <w:p w14:paraId="29D08C43" w14:textId="77777777" w:rsidR="002B02BE" w:rsidRPr="00E33495" w:rsidRDefault="002B02BE" w:rsidP="002B02BE">
      <w:pPr>
        <w:spacing w:after="0" w:line="240" w:lineRule="auto"/>
        <w:jc w:val="both"/>
        <w:rPr>
          <w:rFonts w:ascii="Times New Roman" w:eastAsia="Times New Roman" w:hAnsi="Times New Roman" w:cs="Times New Roman"/>
          <w:lang w:eastAsia="sk-SK"/>
        </w:rPr>
      </w:pPr>
      <w:r w:rsidRPr="00E33495">
        <w:rPr>
          <w:rFonts w:ascii="Times New Roman" w:eastAsia="Times New Roman" w:hAnsi="Times New Roman" w:cs="Times New Roman"/>
          <w:lang w:eastAsia="sk-SK"/>
        </w:rPr>
        <w:t>K čl. I</w:t>
      </w:r>
    </w:p>
    <w:p w14:paraId="40A1B085" w14:textId="77777777" w:rsidR="007D5748" w:rsidRPr="007B7470" w:rsidRDefault="007D5748" w:rsidP="007D5748">
      <w:pPr>
        <w:spacing w:after="0" w:line="240" w:lineRule="auto"/>
        <w:jc w:val="right"/>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Tabuľka č. 2 </w:t>
      </w:r>
    </w:p>
    <w:tbl>
      <w:tblPr>
        <w:tblW w:w="9014"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4"/>
        <w:gridCol w:w="1127"/>
        <w:gridCol w:w="1127"/>
        <w:gridCol w:w="1127"/>
        <w:gridCol w:w="1129"/>
      </w:tblGrid>
      <w:tr w:rsidR="007D5748" w:rsidRPr="007B7470" w14:paraId="5416721F" w14:textId="77777777" w:rsidTr="003475F5">
        <w:trPr>
          <w:cantSplit/>
          <w:trHeight w:val="9"/>
        </w:trPr>
        <w:tc>
          <w:tcPr>
            <w:tcW w:w="4504" w:type="dxa"/>
            <w:vMerge w:val="restart"/>
            <w:shd w:val="clear" w:color="auto" w:fill="BFBFBF" w:themeFill="background1" w:themeFillShade="BF"/>
            <w:vAlign w:val="center"/>
          </w:tcPr>
          <w:p w14:paraId="15FDB16A"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Objem aktivít</w:t>
            </w:r>
          </w:p>
        </w:tc>
        <w:tc>
          <w:tcPr>
            <w:tcW w:w="4510" w:type="dxa"/>
            <w:gridSpan w:val="4"/>
            <w:shd w:val="clear" w:color="auto" w:fill="BFBFBF" w:themeFill="background1" w:themeFillShade="BF"/>
            <w:vAlign w:val="center"/>
          </w:tcPr>
          <w:p w14:paraId="408BF3D8"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Odhadované objemy</w:t>
            </w:r>
          </w:p>
        </w:tc>
      </w:tr>
      <w:tr w:rsidR="007D5748" w:rsidRPr="007B7470" w14:paraId="2688DBFB" w14:textId="77777777" w:rsidTr="00DC7912">
        <w:trPr>
          <w:cantSplit/>
          <w:trHeight w:val="9"/>
        </w:trPr>
        <w:tc>
          <w:tcPr>
            <w:tcW w:w="4504" w:type="dxa"/>
            <w:vMerge/>
            <w:shd w:val="clear" w:color="auto" w:fill="BFBFBF" w:themeFill="background1" w:themeFillShade="BF"/>
          </w:tcPr>
          <w:p w14:paraId="7C24E221" w14:textId="77777777" w:rsidR="007D5748" w:rsidRPr="007B7470" w:rsidRDefault="007D5748" w:rsidP="007D5748">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27" w:type="dxa"/>
            <w:shd w:val="clear" w:color="auto" w:fill="BFBFBF" w:themeFill="background1" w:themeFillShade="BF"/>
            <w:vAlign w:val="center"/>
          </w:tcPr>
          <w:p w14:paraId="2E040825" w14:textId="304CD52B" w:rsidR="007D5748" w:rsidRPr="007B7470" w:rsidRDefault="00A30BB4" w:rsidP="003D0C75">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127" w:type="dxa"/>
            <w:shd w:val="clear" w:color="auto" w:fill="BFBFBF" w:themeFill="background1" w:themeFillShade="BF"/>
            <w:vAlign w:val="center"/>
          </w:tcPr>
          <w:p w14:paraId="6BB94C87" w14:textId="77777777" w:rsidR="007D5748" w:rsidRPr="007B7470" w:rsidRDefault="00EC6C9E" w:rsidP="00A30BB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w:t>
            </w:r>
            <w:r w:rsidR="00A30BB4">
              <w:rPr>
                <w:rFonts w:ascii="Times New Roman" w:eastAsia="Times New Roman" w:hAnsi="Times New Roman" w:cs="Times New Roman"/>
                <w:b/>
                <w:bCs/>
                <w:sz w:val="24"/>
                <w:szCs w:val="24"/>
                <w:lang w:eastAsia="sk-SK"/>
              </w:rPr>
              <w:t>6</w:t>
            </w:r>
          </w:p>
        </w:tc>
        <w:tc>
          <w:tcPr>
            <w:tcW w:w="1127" w:type="dxa"/>
            <w:shd w:val="clear" w:color="auto" w:fill="BFBFBF" w:themeFill="background1" w:themeFillShade="BF"/>
            <w:vAlign w:val="center"/>
          </w:tcPr>
          <w:p w14:paraId="3EB9D61F" w14:textId="77777777" w:rsidR="007D5748" w:rsidRPr="007B7470" w:rsidRDefault="00A30BB4" w:rsidP="00A30BB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129" w:type="dxa"/>
            <w:shd w:val="clear" w:color="auto" w:fill="BFBFBF" w:themeFill="background1" w:themeFillShade="BF"/>
            <w:vAlign w:val="center"/>
          </w:tcPr>
          <w:p w14:paraId="7A583F7F" w14:textId="77777777" w:rsidR="007D5748" w:rsidRPr="007B7470" w:rsidRDefault="00A30BB4" w:rsidP="00A30BB4">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r>
      <w:tr w:rsidR="00DC7912" w:rsidRPr="007B7470" w14:paraId="4E62FA4C" w14:textId="77777777" w:rsidTr="00DC7912">
        <w:trPr>
          <w:trHeight w:val="9"/>
        </w:trPr>
        <w:tc>
          <w:tcPr>
            <w:tcW w:w="4504" w:type="dxa"/>
          </w:tcPr>
          <w:p w14:paraId="6B6BF4F0" w14:textId="77777777" w:rsidR="00DC7912" w:rsidRPr="0002519D" w:rsidRDefault="00DC7912" w:rsidP="009B6B2F">
            <w:pPr>
              <w:autoSpaceDE w:val="0"/>
              <w:autoSpaceDN w:val="0"/>
              <w:adjustRightInd w:val="0"/>
              <w:spacing w:after="0" w:line="240" w:lineRule="auto"/>
              <w:rPr>
                <w:rFonts w:ascii="Times New Roman" w:eastAsia="Times New Roman" w:hAnsi="Times New Roman" w:cs="Times New Roman"/>
                <w:color w:val="000000"/>
                <w:lang w:eastAsia="sk-SK"/>
              </w:rPr>
            </w:pPr>
            <w:r w:rsidRPr="0002519D">
              <w:rPr>
                <w:rFonts w:ascii="Times New Roman" w:eastAsia="Times New Roman" w:hAnsi="Times New Roman" w:cs="Times New Roman"/>
                <w:color w:val="000000"/>
                <w:lang w:eastAsia="sk-SK"/>
              </w:rPr>
              <w:t>predpokladaný počet DNO v</w:t>
            </w:r>
            <w:r>
              <w:rPr>
                <w:rFonts w:ascii="Times New Roman" w:eastAsia="Times New Roman" w:hAnsi="Times New Roman" w:cs="Times New Roman"/>
                <w:color w:val="000000"/>
                <w:lang w:eastAsia="sk-SK"/>
              </w:rPr>
              <w:t> hmotnej núdzi zaradených na vykonávanie AČ formou služby vo verejnom záujme</w:t>
            </w:r>
            <w:r w:rsidRPr="0002519D">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lang w:eastAsia="sk-SK"/>
              </w:rPr>
              <w:t xml:space="preserve">(§ 52 ods. </w:t>
            </w:r>
            <w:r w:rsidR="009B6B2F">
              <w:rPr>
                <w:rFonts w:ascii="Times New Roman" w:eastAsia="Times New Roman" w:hAnsi="Times New Roman" w:cs="Times New Roman"/>
                <w:color w:val="000000"/>
                <w:lang w:eastAsia="sk-SK"/>
              </w:rPr>
              <w:t>2 písm. b)</w:t>
            </w:r>
            <w:r>
              <w:rPr>
                <w:rFonts w:ascii="Times New Roman" w:eastAsia="Times New Roman" w:hAnsi="Times New Roman" w:cs="Times New Roman"/>
                <w:color w:val="000000"/>
                <w:lang w:eastAsia="sk-SK"/>
              </w:rPr>
              <w:t>)</w:t>
            </w:r>
          </w:p>
        </w:tc>
        <w:tc>
          <w:tcPr>
            <w:tcW w:w="1127" w:type="dxa"/>
          </w:tcPr>
          <w:p w14:paraId="27A08357" w14:textId="77777777" w:rsidR="00DC7912" w:rsidRPr="00497537" w:rsidRDefault="00A30BB4"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150</w:t>
            </w:r>
          </w:p>
        </w:tc>
        <w:tc>
          <w:tcPr>
            <w:tcW w:w="1127" w:type="dxa"/>
          </w:tcPr>
          <w:p w14:paraId="53DB66AA" w14:textId="77777777" w:rsidR="00DC7912" w:rsidRPr="00497537" w:rsidRDefault="00A30BB4" w:rsidP="00BD0CA6">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500</w:t>
            </w:r>
          </w:p>
        </w:tc>
        <w:tc>
          <w:tcPr>
            <w:tcW w:w="1127" w:type="dxa"/>
          </w:tcPr>
          <w:p w14:paraId="22FE5B3B" w14:textId="77777777" w:rsidR="00DC7912" w:rsidRPr="00497537" w:rsidRDefault="00DC7912"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497537">
              <w:rPr>
                <w:rFonts w:ascii="Times New Roman" w:eastAsia="Times New Roman" w:hAnsi="Times New Roman" w:cs="Times New Roman"/>
                <w:color w:val="000000"/>
                <w:lang w:eastAsia="sk-SK"/>
              </w:rPr>
              <w:t>500</w:t>
            </w:r>
          </w:p>
        </w:tc>
        <w:tc>
          <w:tcPr>
            <w:tcW w:w="1129" w:type="dxa"/>
          </w:tcPr>
          <w:p w14:paraId="12FEA740" w14:textId="77777777" w:rsidR="00DC7912" w:rsidRPr="00497537" w:rsidRDefault="00DC7912"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497537">
              <w:rPr>
                <w:rFonts w:ascii="Times New Roman" w:eastAsia="Times New Roman" w:hAnsi="Times New Roman" w:cs="Times New Roman"/>
                <w:color w:val="000000"/>
                <w:lang w:eastAsia="sk-SK"/>
              </w:rPr>
              <w:t>500</w:t>
            </w:r>
          </w:p>
        </w:tc>
      </w:tr>
      <w:tr w:rsidR="00DC7912" w:rsidRPr="007B7470" w14:paraId="70B7F0D4" w14:textId="77777777" w:rsidTr="00DC7912">
        <w:trPr>
          <w:trHeight w:val="9"/>
        </w:trPr>
        <w:tc>
          <w:tcPr>
            <w:tcW w:w="4504" w:type="dxa"/>
          </w:tcPr>
          <w:p w14:paraId="46290A5A" w14:textId="77777777" w:rsidR="00DC7912" w:rsidRPr="0002519D" w:rsidRDefault="00DC7912" w:rsidP="00594699">
            <w:pPr>
              <w:autoSpaceDE w:val="0"/>
              <w:autoSpaceDN w:val="0"/>
              <w:adjustRightInd w:val="0"/>
              <w:spacing w:after="0"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predpokladaný počet DNO v hmotnej núdzi poskytovaním príspevku na </w:t>
            </w:r>
            <w:r w:rsidR="000D0103">
              <w:rPr>
                <w:rFonts w:ascii="Times New Roman" w:eastAsia="Times New Roman" w:hAnsi="Times New Roman" w:cs="Times New Roman"/>
                <w:color w:val="000000"/>
                <w:lang w:eastAsia="sk-SK"/>
              </w:rPr>
              <w:t>dopravu</w:t>
            </w:r>
            <w:r>
              <w:rPr>
                <w:rFonts w:ascii="Times New Roman" w:eastAsia="Times New Roman" w:hAnsi="Times New Roman" w:cs="Times New Roman"/>
                <w:color w:val="000000"/>
                <w:lang w:eastAsia="sk-SK"/>
              </w:rPr>
              <w:t xml:space="preserve"> do miesta vykonávania AČ (§ 52 ods. 1</w:t>
            </w:r>
            <w:r w:rsidR="00594699">
              <w:rPr>
                <w:rFonts w:ascii="Times New Roman" w:eastAsia="Times New Roman" w:hAnsi="Times New Roman" w:cs="Times New Roman"/>
                <w:color w:val="000000"/>
                <w:lang w:eastAsia="sk-SK"/>
              </w:rPr>
              <w:t>0 písm. c)</w:t>
            </w:r>
            <w:r>
              <w:rPr>
                <w:rFonts w:ascii="Times New Roman" w:eastAsia="Times New Roman" w:hAnsi="Times New Roman" w:cs="Times New Roman"/>
                <w:color w:val="000000"/>
                <w:lang w:eastAsia="sk-SK"/>
              </w:rPr>
              <w:t>)</w:t>
            </w:r>
          </w:p>
        </w:tc>
        <w:tc>
          <w:tcPr>
            <w:tcW w:w="1127" w:type="dxa"/>
          </w:tcPr>
          <w:p w14:paraId="2F7F093F" w14:textId="77777777" w:rsidR="00DC7912" w:rsidRPr="00497537" w:rsidRDefault="00A30BB4"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20</w:t>
            </w:r>
          </w:p>
        </w:tc>
        <w:tc>
          <w:tcPr>
            <w:tcW w:w="1127" w:type="dxa"/>
          </w:tcPr>
          <w:p w14:paraId="3792749A" w14:textId="77777777" w:rsidR="00DC7912" w:rsidRPr="00497537" w:rsidRDefault="00A30BB4"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100</w:t>
            </w:r>
          </w:p>
        </w:tc>
        <w:tc>
          <w:tcPr>
            <w:tcW w:w="1127" w:type="dxa"/>
          </w:tcPr>
          <w:p w14:paraId="08901310" w14:textId="77777777" w:rsidR="00DC7912" w:rsidRPr="00497537" w:rsidRDefault="00DC7912"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497537">
              <w:rPr>
                <w:rFonts w:ascii="Times New Roman" w:eastAsia="Times New Roman" w:hAnsi="Times New Roman" w:cs="Times New Roman"/>
                <w:color w:val="000000"/>
                <w:lang w:eastAsia="sk-SK"/>
              </w:rPr>
              <w:t>100</w:t>
            </w:r>
          </w:p>
        </w:tc>
        <w:tc>
          <w:tcPr>
            <w:tcW w:w="1129" w:type="dxa"/>
          </w:tcPr>
          <w:p w14:paraId="1A37FB7F" w14:textId="77777777" w:rsidR="00DC7912" w:rsidRPr="00497537" w:rsidRDefault="00DC7912"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sidRPr="00497537">
              <w:rPr>
                <w:rFonts w:ascii="Times New Roman" w:eastAsia="Times New Roman" w:hAnsi="Times New Roman" w:cs="Times New Roman"/>
                <w:color w:val="000000"/>
                <w:lang w:eastAsia="sk-SK"/>
              </w:rPr>
              <w:t>100</w:t>
            </w:r>
          </w:p>
        </w:tc>
      </w:tr>
      <w:tr w:rsidR="00DC7912" w:rsidRPr="007B7470" w14:paraId="0A54A5C5" w14:textId="77777777" w:rsidTr="00DC7912">
        <w:trPr>
          <w:trHeight w:val="9"/>
        </w:trPr>
        <w:tc>
          <w:tcPr>
            <w:tcW w:w="4504" w:type="dxa"/>
          </w:tcPr>
          <w:p w14:paraId="5B9EEFF9" w14:textId="77777777" w:rsidR="00DC7912" w:rsidRPr="0002519D" w:rsidRDefault="00DC7912" w:rsidP="002E4FBD">
            <w:pPr>
              <w:autoSpaceDE w:val="0"/>
              <w:autoSpaceDN w:val="0"/>
              <w:adjustRightInd w:val="0"/>
              <w:spacing w:after="0"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predpokladaný počet podporených zamestnancov, ktorí boli osobou v hmotnej núdzi pred nástupom do zamestnania (§ 53)</w:t>
            </w:r>
          </w:p>
        </w:tc>
        <w:tc>
          <w:tcPr>
            <w:tcW w:w="1127" w:type="dxa"/>
          </w:tcPr>
          <w:p w14:paraId="7B690024" w14:textId="77777777" w:rsidR="00DC7912" w:rsidRPr="00497537" w:rsidRDefault="00A30BB4"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15</w:t>
            </w:r>
          </w:p>
        </w:tc>
        <w:tc>
          <w:tcPr>
            <w:tcW w:w="1127" w:type="dxa"/>
          </w:tcPr>
          <w:p w14:paraId="0637595F" w14:textId="77777777" w:rsidR="00DC7912" w:rsidRPr="00497537" w:rsidRDefault="00A30BB4" w:rsidP="00746134">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100</w:t>
            </w:r>
          </w:p>
        </w:tc>
        <w:tc>
          <w:tcPr>
            <w:tcW w:w="1127" w:type="dxa"/>
          </w:tcPr>
          <w:p w14:paraId="146C4165" w14:textId="77777777" w:rsidR="00DC7912" w:rsidRPr="00497537" w:rsidRDefault="000D0103"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100</w:t>
            </w:r>
          </w:p>
        </w:tc>
        <w:tc>
          <w:tcPr>
            <w:tcW w:w="1129" w:type="dxa"/>
          </w:tcPr>
          <w:p w14:paraId="181575CB" w14:textId="77777777" w:rsidR="00DC7912" w:rsidRPr="00497537" w:rsidRDefault="000D0103" w:rsidP="00DC7912">
            <w:pPr>
              <w:autoSpaceDE w:val="0"/>
              <w:autoSpaceDN w:val="0"/>
              <w:adjustRightInd w:val="0"/>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100</w:t>
            </w:r>
          </w:p>
        </w:tc>
      </w:tr>
    </w:tbl>
    <w:p w14:paraId="74720A89" w14:textId="77777777" w:rsidR="00DA7458" w:rsidRDefault="00DA7458" w:rsidP="007D5748">
      <w:pPr>
        <w:spacing w:after="0" w:line="240" w:lineRule="auto"/>
        <w:rPr>
          <w:rFonts w:ascii="Times New Roman" w:eastAsia="Times New Roman" w:hAnsi="Times New Roman" w:cs="Times New Roman"/>
          <w:sz w:val="24"/>
          <w:szCs w:val="24"/>
          <w:lang w:eastAsia="sk-SK"/>
        </w:rPr>
      </w:pPr>
    </w:p>
    <w:p w14:paraId="560B13CB" w14:textId="77777777" w:rsidR="007D5748" w:rsidRPr="006A0FF0" w:rsidRDefault="003475F5" w:rsidP="007D5748">
      <w:pPr>
        <w:spacing w:after="0" w:line="240" w:lineRule="auto"/>
        <w:rPr>
          <w:rFonts w:ascii="Times New Roman" w:eastAsia="Times New Roman" w:hAnsi="Times New Roman" w:cs="Times New Roman"/>
          <w:lang w:eastAsia="sk-SK"/>
        </w:rPr>
      </w:pPr>
      <w:r w:rsidRPr="006A0FF0">
        <w:rPr>
          <w:rFonts w:ascii="Times New Roman" w:eastAsia="Times New Roman" w:hAnsi="Times New Roman" w:cs="Times New Roman"/>
          <w:lang w:eastAsia="sk-SK"/>
        </w:rPr>
        <w:t>K čl. II</w:t>
      </w:r>
      <w:r w:rsidR="003B13D6" w:rsidRPr="006A0FF0">
        <w:rPr>
          <w:rFonts w:ascii="Times New Roman" w:eastAsia="Times New Roman" w:hAnsi="Times New Roman" w:cs="Times New Roman"/>
          <w:lang w:eastAsia="sk-SK"/>
        </w:rPr>
        <w:t>I</w:t>
      </w:r>
    </w:p>
    <w:p w14:paraId="02032D7D" w14:textId="3EB491B0" w:rsidR="003475F5" w:rsidRDefault="003475F5" w:rsidP="006A0FF0">
      <w:pPr>
        <w:spacing w:after="0" w:line="240" w:lineRule="auto"/>
        <w:jc w:val="right"/>
        <w:rPr>
          <w:rFonts w:ascii="Times New Roman" w:eastAsia="Times New Roman" w:hAnsi="Times New Roman" w:cs="Times New Roman"/>
          <w:sz w:val="24"/>
          <w:szCs w:val="24"/>
          <w:lang w:eastAsia="sk-SK"/>
        </w:rPr>
      </w:pPr>
    </w:p>
    <w:tbl>
      <w:tblPr>
        <w:tblW w:w="9070"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1128"/>
        <w:gridCol w:w="1128"/>
        <w:gridCol w:w="1128"/>
        <w:gridCol w:w="1158"/>
      </w:tblGrid>
      <w:tr w:rsidR="003475F5" w:rsidRPr="003475F5" w14:paraId="4A4823F7" w14:textId="77777777" w:rsidTr="003475F5">
        <w:trPr>
          <w:trHeight w:val="301"/>
        </w:trPr>
        <w:tc>
          <w:tcPr>
            <w:tcW w:w="4528" w:type="dxa"/>
            <w:vMerge w:val="restart"/>
            <w:tcBorders>
              <w:top w:val="single" w:sz="6" w:space="0" w:color="auto"/>
              <w:left w:val="single" w:sz="6" w:space="0" w:color="auto"/>
              <w:bottom w:val="single" w:sz="6" w:space="0" w:color="auto"/>
              <w:right w:val="single" w:sz="6" w:space="0" w:color="auto"/>
            </w:tcBorders>
            <w:shd w:val="clear" w:color="auto" w:fill="BFBFBF"/>
            <w:vAlign w:val="center"/>
            <w:hideMark/>
          </w:tcPr>
          <w:p w14:paraId="4EF4C69D" w14:textId="77777777" w:rsidR="003475F5" w:rsidRPr="003475F5" w:rsidRDefault="003475F5" w:rsidP="003475F5">
            <w:pPr>
              <w:spacing w:after="0" w:line="240" w:lineRule="auto"/>
              <w:jc w:val="center"/>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b/>
                <w:bCs/>
                <w:sz w:val="24"/>
                <w:szCs w:val="24"/>
                <w:lang w:eastAsia="sk-SK"/>
              </w:rPr>
              <w:t>Objem aktivít</w:t>
            </w:r>
            <w:r w:rsidRPr="003475F5">
              <w:rPr>
                <w:rFonts w:ascii="Times New Roman" w:eastAsia="Times New Roman" w:hAnsi="Times New Roman" w:cs="Times New Roman"/>
                <w:sz w:val="24"/>
                <w:szCs w:val="24"/>
                <w:lang w:eastAsia="sk-SK"/>
              </w:rPr>
              <w:t> </w:t>
            </w:r>
          </w:p>
        </w:tc>
        <w:tc>
          <w:tcPr>
            <w:tcW w:w="4542" w:type="dxa"/>
            <w:gridSpan w:val="4"/>
            <w:tcBorders>
              <w:top w:val="single" w:sz="6" w:space="0" w:color="auto"/>
              <w:left w:val="single" w:sz="6" w:space="0" w:color="auto"/>
              <w:bottom w:val="single" w:sz="6" w:space="0" w:color="auto"/>
              <w:right w:val="single" w:sz="6" w:space="0" w:color="auto"/>
            </w:tcBorders>
            <w:shd w:val="clear" w:color="auto" w:fill="BFBFBF"/>
            <w:vAlign w:val="center"/>
            <w:hideMark/>
          </w:tcPr>
          <w:p w14:paraId="1F744357" w14:textId="77777777" w:rsidR="003475F5" w:rsidRPr="003475F5" w:rsidRDefault="003475F5" w:rsidP="003475F5">
            <w:pPr>
              <w:spacing w:after="0" w:line="240" w:lineRule="auto"/>
              <w:jc w:val="center"/>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b/>
                <w:bCs/>
                <w:sz w:val="24"/>
                <w:szCs w:val="24"/>
                <w:lang w:eastAsia="sk-SK"/>
              </w:rPr>
              <w:t>Odhadované objemy</w:t>
            </w:r>
            <w:r w:rsidRPr="003475F5">
              <w:rPr>
                <w:rFonts w:ascii="Times New Roman" w:eastAsia="Times New Roman" w:hAnsi="Times New Roman" w:cs="Times New Roman"/>
                <w:sz w:val="24"/>
                <w:szCs w:val="24"/>
                <w:lang w:eastAsia="sk-SK"/>
              </w:rPr>
              <w:t> </w:t>
            </w:r>
          </w:p>
        </w:tc>
      </w:tr>
      <w:tr w:rsidR="00B75A5B" w:rsidRPr="003475F5" w14:paraId="15462F0B" w14:textId="77777777" w:rsidTr="00B75A5B">
        <w:trPr>
          <w:trHeight w:val="301"/>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C989FE2" w14:textId="77777777" w:rsidR="00B75A5B" w:rsidRPr="003475F5" w:rsidRDefault="00B75A5B" w:rsidP="00B75A5B">
            <w:pPr>
              <w:spacing w:after="0" w:line="240" w:lineRule="auto"/>
              <w:rPr>
                <w:rFonts w:ascii="Segoe UI" w:eastAsia="Times New Roman" w:hAnsi="Segoe UI" w:cs="Segoe UI"/>
                <w:sz w:val="18"/>
                <w:szCs w:val="18"/>
                <w:lang w:eastAsia="sk-SK"/>
              </w:rPr>
            </w:pPr>
          </w:p>
        </w:tc>
        <w:tc>
          <w:tcPr>
            <w:tcW w:w="112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163A8330" w14:textId="77777777" w:rsidR="00B75A5B" w:rsidRPr="003475F5" w:rsidRDefault="00B75A5B" w:rsidP="00F628D9">
            <w:pPr>
              <w:spacing w:after="0" w:line="240" w:lineRule="auto"/>
              <w:jc w:val="center"/>
              <w:textAlignment w:val="baseline"/>
              <w:rPr>
                <w:rFonts w:ascii="Segoe UI" w:eastAsia="Times New Roman" w:hAnsi="Segoe UI" w:cs="Segoe UI"/>
                <w:sz w:val="18"/>
                <w:szCs w:val="18"/>
                <w:lang w:eastAsia="sk-SK"/>
              </w:rPr>
            </w:pPr>
            <w:r>
              <w:rPr>
                <w:rFonts w:ascii="Times New Roman" w:eastAsia="Times New Roman" w:hAnsi="Times New Roman" w:cs="Times New Roman"/>
                <w:b/>
                <w:bCs/>
                <w:sz w:val="24"/>
                <w:szCs w:val="24"/>
                <w:lang w:eastAsia="sk-SK"/>
              </w:rPr>
              <w:t>202</w:t>
            </w:r>
            <w:r w:rsidR="00F628D9">
              <w:rPr>
                <w:rFonts w:ascii="Times New Roman" w:eastAsia="Times New Roman" w:hAnsi="Times New Roman" w:cs="Times New Roman"/>
                <w:b/>
                <w:bCs/>
                <w:sz w:val="24"/>
                <w:szCs w:val="24"/>
                <w:lang w:eastAsia="sk-SK"/>
              </w:rPr>
              <w:t>5</w:t>
            </w:r>
            <w:r w:rsidRPr="003475F5">
              <w:rPr>
                <w:rFonts w:ascii="Times New Roman" w:eastAsia="Times New Roman" w:hAnsi="Times New Roman" w:cs="Times New Roman"/>
                <w:sz w:val="24"/>
                <w:szCs w:val="24"/>
                <w:lang w:eastAsia="sk-SK"/>
              </w:rPr>
              <w:t> </w:t>
            </w:r>
          </w:p>
        </w:tc>
        <w:tc>
          <w:tcPr>
            <w:tcW w:w="112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5DC772FF" w14:textId="77777777" w:rsidR="00B75A5B" w:rsidRPr="003475F5" w:rsidRDefault="00B75A5B" w:rsidP="00F628D9">
            <w:pPr>
              <w:spacing w:after="0" w:line="240" w:lineRule="auto"/>
              <w:jc w:val="center"/>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b/>
                <w:bCs/>
                <w:sz w:val="24"/>
                <w:szCs w:val="24"/>
                <w:lang w:eastAsia="sk-SK"/>
              </w:rPr>
              <w:t>202</w:t>
            </w:r>
            <w:r w:rsidR="00F628D9">
              <w:rPr>
                <w:rFonts w:ascii="Times New Roman" w:eastAsia="Times New Roman" w:hAnsi="Times New Roman" w:cs="Times New Roman"/>
                <w:b/>
                <w:bCs/>
                <w:sz w:val="24"/>
                <w:szCs w:val="24"/>
                <w:lang w:eastAsia="sk-SK"/>
              </w:rPr>
              <w:t>6</w:t>
            </w:r>
            <w:r w:rsidRPr="003475F5">
              <w:rPr>
                <w:rFonts w:ascii="Times New Roman" w:eastAsia="Times New Roman" w:hAnsi="Times New Roman" w:cs="Times New Roman"/>
                <w:sz w:val="24"/>
                <w:szCs w:val="24"/>
                <w:lang w:eastAsia="sk-SK"/>
              </w:rPr>
              <w:t> </w:t>
            </w:r>
          </w:p>
        </w:tc>
        <w:tc>
          <w:tcPr>
            <w:tcW w:w="112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47938112" w14:textId="77777777" w:rsidR="00B75A5B" w:rsidRPr="003475F5" w:rsidRDefault="00B75A5B" w:rsidP="00F628D9">
            <w:pPr>
              <w:spacing w:after="0" w:line="240" w:lineRule="auto"/>
              <w:jc w:val="center"/>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b/>
                <w:bCs/>
                <w:sz w:val="24"/>
                <w:szCs w:val="24"/>
                <w:lang w:eastAsia="sk-SK"/>
              </w:rPr>
              <w:t>202</w:t>
            </w:r>
            <w:r w:rsidR="00F628D9">
              <w:rPr>
                <w:rFonts w:ascii="Times New Roman" w:eastAsia="Times New Roman" w:hAnsi="Times New Roman" w:cs="Times New Roman"/>
                <w:b/>
                <w:bCs/>
                <w:sz w:val="24"/>
                <w:szCs w:val="24"/>
                <w:lang w:eastAsia="sk-SK"/>
              </w:rPr>
              <w:t>7</w:t>
            </w:r>
            <w:r w:rsidRPr="003475F5">
              <w:rPr>
                <w:rFonts w:ascii="Times New Roman" w:eastAsia="Times New Roman" w:hAnsi="Times New Roman" w:cs="Times New Roman"/>
                <w:sz w:val="24"/>
                <w:szCs w:val="24"/>
                <w:lang w:eastAsia="sk-SK"/>
              </w:rPr>
              <w:t> </w:t>
            </w:r>
          </w:p>
        </w:tc>
        <w:tc>
          <w:tcPr>
            <w:tcW w:w="1158" w:type="dxa"/>
            <w:tcBorders>
              <w:top w:val="single" w:sz="6" w:space="0" w:color="auto"/>
              <w:left w:val="single" w:sz="6" w:space="0" w:color="auto"/>
              <w:bottom w:val="single" w:sz="6" w:space="0" w:color="auto"/>
              <w:right w:val="single" w:sz="6" w:space="0" w:color="auto"/>
            </w:tcBorders>
            <w:shd w:val="clear" w:color="auto" w:fill="BFBFBF"/>
            <w:vAlign w:val="center"/>
            <w:hideMark/>
          </w:tcPr>
          <w:p w14:paraId="00CB609E" w14:textId="77777777" w:rsidR="00B75A5B" w:rsidRPr="003475F5" w:rsidRDefault="00B75A5B" w:rsidP="00F628D9">
            <w:pPr>
              <w:spacing w:after="0" w:line="240" w:lineRule="auto"/>
              <w:jc w:val="center"/>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b/>
                <w:bCs/>
                <w:sz w:val="24"/>
                <w:szCs w:val="24"/>
                <w:lang w:eastAsia="sk-SK"/>
              </w:rPr>
              <w:t>202</w:t>
            </w:r>
            <w:r w:rsidR="00F628D9">
              <w:rPr>
                <w:rFonts w:ascii="Times New Roman" w:eastAsia="Times New Roman" w:hAnsi="Times New Roman" w:cs="Times New Roman"/>
                <w:b/>
                <w:bCs/>
                <w:sz w:val="24"/>
                <w:szCs w:val="24"/>
                <w:lang w:eastAsia="sk-SK"/>
              </w:rPr>
              <w:t>8</w:t>
            </w:r>
            <w:r w:rsidRPr="003475F5">
              <w:rPr>
                <w:rFonts w:ascii="Times New Roman" w:eastAsia="Times New Roman" w:hAnsi="Times New Roman" w:cs="Times New Roman"/>
                <w:sz w:val="24"/>
                <w:szCs w:val="24"/>
                <w:lang w:eastAsia="sk-SK"/>
              </w:rPr>
              <w:t> </w:t>
            </w:r>
          </w:p>
        </w:tc>
      </w:tr>
      <w:tr w:rsidR="00A66950" w:rsidRPr="003475F5" w14:paraId="5692049A" w14:textId="77777777" w:rsidTr="00B75A5B">
        <w:trPr>
          <w:trHeight w:val="301"/>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08781D4" w14:textId="77777777" w:rsidR="00A66950" w:rsidRPr="003475F5" w:rsidRDefault="00A66950" w:rsidP="00A66950">
            <w:pPr>
              <w:spacing w:after="0" w:line="240" w:lineRule="auto"/>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predpokladaný počet členov domácností, ktorí príjmu vhodné zamestnanie </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298C7646"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1 000 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0CA22BE8"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1 000 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447B19E7"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1 000 </w:t>
            </w:r>
          </w:p>
        </w:tc>
        <w:tc>
          <w:tcPr>
            <w:tcW w:w="1158" w:type="dxa"/>
            <w:tcBorders>
              <w:top w:val="single" w:sz="6" w:space="0" w:color="auto"/>
              <w:left w:val="single" w:sz="6" w:space="0" w:color="auto"/>
              <w:bottom w:val="single" w:sz="6" w:space="0" w:color="auto"/>
              <w:right w:val="single" w:sz="6" w:space="0" w:color="auto"/>
            </w:tcBorders>
            <w:shd w:val="clear" w:color="auto" w:fill="auto"/>
            <w:hideMark/>
          </w:tcPr>
          <w:p w14:paraId="419D9CB8"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1 000 </w:t>
            </w:r>
          </w:p>
        </w:tc>
      </w:tr>
      <w:tr w:rsidR="00A66950" w:rsidRPr="003475F5" w14:paraId="41577817" w14:textId="77777777" w:rsidTr="00B75A5B">
        <w:trPr>
          <w:trHeight w:val="301"/>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3AC765E8" w14:textId="77777777" w:rsidR="00A66950" w:rsidRPr="003475F5" w:rsidRDefault="00A66950" w:rsidP="00A66950">
            <w:pPr>
              <w:spacing w:after="0" w:line="240" w:lineRule="auto"/>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predpokladaný počet členov domácností, ktorí sa už v čase prijatia zmien budú zúčastňovať vzdelávania, rekvalifikácie a programov AOTP </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0E9D4695"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300 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42A978AD"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300 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7A8767AD"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300 </w:t>
            </w:r>
          </w:p>
        </w:tc>
        <w:tc>
          <w:tcPr>
            <w:tcW w:w="1158" w:type="dxa"/>
            <w:tcBorders>
              <w:top w:val="single" w:sz="6" w:space="0" w:color="auto"/>
              <w:left w:val="single" w:sz="6" w:space="0" w:color="auto"/>
              <w:bottom w:val="single" w:sz="6" w:space="0" w:color="auto"/>
              <w:right w:val="single" w:sz="6" w:space="0" w:color="auto"/>
            </w:tcBorders>
            <w:shd w:val="clear" w:color="auto" w:fill="auto"/>
            <w:hideMark/>
          </w:tcPr>
          <w:p w14:paraId="37A14817"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300 </w:t>
            </w:r>
          </w:p>
        </w:tc>
      </w:tr>
      <w:tr w:rsidR="00A66950" w:rsidRPr="003475F5" w14:paraId="51F70929" w14:textId="77777777" w:rsidTr="00B75A5B">
        <w:trPr>
          <w:trHeight w:val="301"/>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53A6ED1C" w14:textId="77777777" w:rsidR="00A66950" w:rsidRPr="003475F5" w:rsidRDefault="00A66950" w:rsidP="00A66950">
            <w:pPr>
              <w:spacing w:after="0" w:line="240" w:lineRule="auto"/>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predpokladaný počet členov domácností, ktorí sa môžu začať zúčastňovať vzdelávania, rekvalifikácie a programov AOTP </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45E33472"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Pr>
                <w:rFonts w:ascii="Times New Roman" w:eastAsia="Times New Roman" w:hAnsi="Times New Roman" w:cs="Times New Roman"/>
                <w:color w:val="000000"/>
                <w:lang w:eastAsia="sk-SK"/>
              </w:rPr>
              <w:t>2</w:t>
            </w:r>
            <w:r w:rsidRPr="003475F5">
              <w:rPr>
                <w:rFonts w:ascii="Times New Roman" w:eastAsia="Times New Roman" w:hAnsi="Times New Roman" w:cs="Times New Roman"/>
                <w:color w:val="000000"/>
                <w:lang w:eastAsia="sk-SK"/>
              </w:rPr>
              <w:t xml:space="preserve"> 200 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385FDB1F"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Pr>
                <w:rFonts w:ascii="Times New Roman" w:eastAsia="Times New Roman" w:hAnsi="Times New Roman" w:cs="Times New Roman"/>
                <w:color w:val="000000"/>
                <w:lang w:eastAsia="sk-SK"/>
              </w:rPr>
              <w:t>2</w:t>
            </w:r>
            <w:r w:rsidRPr="003475F5">
              <w:rPr>
                <w:rFonts w:ascii="Times New Roman" w:eastAsia="Times New Roman" w:hAnsi="Times New Roman" w:cs="Times New Roman"/>
                <w:color w:val="000000"/>
                <w:lang w:eastAsia="sk-SK"/>
              </w:rPr>
              <w:t xml:space="preserve"> 200 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506608B5"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Pr>
                <w:rFonts w:ascii="Times New Roman" w:eastAsia="Times New Roman" w:hAnsi="Times New Roman" w:cs="Times New Roman"/>
                <w:color w:val="000000"/>
                <w:lang w:eastAsia="sk-SK"/>
              </w:rPr>
              <w:t>2</w:t>
            </w:r>
            <w:r w:rsidRPr="003475F5">
              <w:rPr>
                <w:rFonts w:ascii="Times New Roman" w:eastAsia="Times New Roman" w:hAnsi="Times New Roman" w:cs="Times New Roman"/>
                <w:color w:val="000000"/>
                <w:lang w:eastAsia="sk-SK"/>
              </w:rPr>
              <w:t xml:space="preserve"> 200 </w:t>
            </w:r>
          </w:p>
        </w:tc>
        <w:tc>
          <w:tcPr>
            <w:tcW w:w="1158" w:type="dxa"/>
            <w:tcBorders>
              <w:top w:val="single" w:sz="6" w:space="0" w:color="auto"/>
              <w:left w:val="single" w:sz="6" w:space="0" w:color="auto"/>
              <w:bottom w:val="single" w:sz="6" w:space="0" w:color="auto"/>
              <w:right w:val="single" w:sz="6" w:space="0" w:color="auto"/>
            </w:tcBorders>
            <w:shd w:val="clear" w:color="auto" w:fill="auto"/>
            <w:hideMark/>
          </w:tcPr>
          <w:p w14:paraId="7568D66D"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Pr>
                <w:rFonts w:ascii="Times New Roman" w:eastAsia="Times New Roman" w:hAnsi="Times New Roman" w:cs="Times New Roman"/>
                <w:color w:val="000000"/>
                <w:lang w:eastAsia="sk-SK"/>
              </w:rPr>
              <w:t>2</w:t>
            </w:r>
            <w:r w:rsidRPr="003475F5">
              <w:rPr>
                <w:rFonts w:ascii="Times New Roman" w:eastAsia="Times New Roman" w:hAnsi="Times New Roman" w:cs="Times New Roman"/>
                <w:color w:val="000000"/>
                <w:lang w:eastAsia="sk-SK"/>
              </w:rPr>
              <w:t xml:space="preserve"> 200 </w:t>
            </w:r>
          </w:p>
        </w:tc>
      </w:tr>
      <w:tr w:rsidR="00A66950" w:rsidRPr="003475F5" w14:paraId="1574F3FC" w14:textId="77777777" w:rsidTr="00B75A5B">
        <w:trPr>
          <w:trHeight w:val="301"/>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0D274396" w14:textId="77777777" w:rsidR="00A66950" w:rsidRPr="003475F5" w:rsidRDefault="00A66950" w:rsidP="00A66950">
            <w:pPr>
              <w:spacing w:after="0" w:line="240" w:lineRule="auto"/>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predpokladaný počet nezaopatrených detí, na ktoré môže vzniknúť nárok na príspevok na nezaopatrené dieťaťa </w:t>
            </w:r>
          </w:p>
        </w:tc>
        <w:tc>
          <w:tcPr>
            <w:tcW w:w="1128" w:type="dxa"/>
            <w:tcBorders>
              <w:top w:val="single" w:sz="6" w:space="0" w:color="auto"/>
              <w:left w:val="single" w:sz="6" w:space="0" w:color="auto"/>
              <w:bottom w:val="single" w:sz="6" w:space="0" w:color="auto"/>
              <w:right w:val="single" w:sz="6" w:space="0" w:color="auto"/>
            </w:tcBorders>
            <w:shd w:val="clear" w:color="auto" w:fill="auto"/>
          </w:tcPr>
          <w:p w14:paraId="3658953A"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15 000 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7F61B3B3"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15 000 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6237CDDD"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15 000 </w:t>
            </w:r>
          </w:p>
        </w:tc>
        <w:tc>
          <w:tcPr>
            <w:tcW w:w="1158" w:type="dxa"/>
            <w:tcBorders>
              <w:top w:val="single" w:sz="6" w:space="0" w:color="auto"/>
              <w:left w:val="single" w:sz="6" w:space="0" w:color="auto"/>
              <w:bottom w:val="single" w:sz="6" w:space="0" w:color="auto"/>
              <w:right w:val="single" w:sz="6" w:space="0" w:color="auto"/>
            </w:tcBorders>
            <w:shd w:val="clear" w:color="auto" w:fill="auto"/>
            <w:hideMark/>
          </w:tcPr>
          <w:p w14:paraId="11E19099"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15 000 </w:t>
            </w:r>
          </w:p>
        </w:tc>
      </w:tr>
      <w:tr w:rsidR="00A66950" w:rsidRPr="003475F5" w14:paraId="275589A1" w14:textId="77777777" w:rsidTr="00B75A5B">
        <w:trPr>
          <w:trHeight w:val="301"/>
        </w:trPr>
        <w:tc>
          <w:tcPr>
            <w:tcW w:w="4528" w:type="dxa"/>
            <w:tcBorders>
              <w:top w:val="single" w:sz="6" w:space="0" w:color="auto"/>
              <w:left w:val="single" w:sz="6" w:space="0" w:color="auto"/>
              <w:bottom w:val="single" w:sz="6" w:space="0" w:color="auto"/>
              <w:right w:val="single" w:sz="6" w:space="0" w:color="auto"/>
            </w:tcBorders>
            <w:shd w:val="clear" w:color="auto" w:fill="auto"/>
            <w:hideMark/>
          </w:tcPr>
          <w:p w14:paraId="42C0B914" w14:textId="77777777" w:rsidR="00A66950" w:rsidRPr="003475F5" w:rsidRDefault="00A66950" w:rsidP="00A66950">
            <w:pPr>
              <w:spacing w:after="0" w:line="240" w:lineRule="auto"/>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predpokladaný počet členov domácností, ktorí budú vykonávať činnosti mimo územia obce svojho pobytu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76890662"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01C6E0CE"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100 </w:t>
            </w:r>
          </w:p>
        </w:tc>
        <w:tc>
          <w:tcPr>
            <w:tcW w:w="1128" w:type="dxa"/>
            <w:tcBorders>
              <w:top w:val="single" w:sz="6" w:space="0" w:color="auto"/>
              <w:left w:val="single" w:sz="6" w:space="0" w:color="auto"/>
              <w:bottom w:val="single" w:sz="6" w:space="0" w:color="auto"/>
              <w:right w:val="single" w:sz="6" w:space="0" w:color="auto"/>
            </w:tcBorders>
            <w:shd w:val="clear" w:color="auto" w:fill="auto"/>
            <w:hideMark/>
          </w:tcPr>
          <w:p w14:paraId="45AAF469"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100 </w:t>
            </w:r>
          </w:p>
        </w:tc>
        <w:tc>
          <w:tcPr>
            <w:tcW w:w="1158" w:type="dxa"/>
            <w:tcBorders>
              <w:top w:val="single" w:sz="6" w:space="0" w:color="auto"/>
              <w:left w:val="single" w:sz="6" w:space="0" w:color="auto"/>
              <w:bottom w:val="single" w:sz="6" w:space="0" w:color="auto"/>
              <w:right w:val="single" w:sz="6" w:space="0" w:color="auto"/>
            </w:tcBorders>
            <w:shd w:val="clear" w:color="auto" w:fill="auto"/>
            <w:hideMark/>
          </w:tcPr>
          <w:p w14:paraId="4A6F351E" w14:textId="77777777" w:rsidR="00A66950" w:rsidRPr="003475F5" w:rsidRDefault="00A66950" w:rsidP="00A66950">
            <w:pPr>
              <w:spacing w:after="0" w:line="240" w:lineRule="auto"/>
              <w:jc w:val="right"/>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color w:val="000000"/>
                <w:lang w:eastAsia="sk-SK"/>
              </w:rPr>
              <w:t>100 </w:t>
            </w:r>
          </w:p>
        </w:tc>
      </w:tr>
    </w:tbl>
    <w:p w14:paraId="178DB524" w14:textId="77777777" w:rsidR="003475F5" w:rsidRDefault="003475F5" w:rsidP="007D5748">
      <w:pPr>
        <w:spacing w:after="0" w:line="240" w:lineRule="auto"/>
        <w:rPr>
          <w:rFonts w:ascii="Times New Roman" w:eastAsia="Times New Roman" w:hAnsi="Times New Roman" w:cs="Times New Roman"/>
          <w:sz w:val="24"/>
          <w:szCs w:val="24"/>
          <w:lang w:eastAsia="sk-SK"/>
        </w:rPr>
      </w:pPr>
    </w:p>
    <w:p w14:paraId="326ADCC7" w14:textId="77777777" w:rsidR="003475F5" w:rsidRDefault="003475F5" w:rsidP="007D5748">
      <w:pPr>
        <w:spacing w:after="0" w:line="240" w:lineRule="auto"/>
        <w:rPr>
          <w:rFonts w:ascii="Times New Roman" w:eastAsia="Times New Roman" w:hAnsi="Times New Roman" w:cs="Times New Roman"/>
          <w:sz w:val="24"/>
          <w:szCs w:val="24"/>
          <w:lang w:eastAsia="sk-SK"/>
        </w:rPr>
      </w:pPr>
    </w:p>
    <w:p w14:paraId="48A488B2"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2.2.4. Výpočty vplyvov na verejné financie</w:t>
      </w:r>
    </w:p>
    <w:p w14:paraId="6B1CFCA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p w14:paraId="5215E417" w14:textId="77777777" w:rsidR="007D5748" w:rsidRPr="007B7470" w:rsidRDefault="007D5748" w:rsidP="007D5748">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2CDC3A92" w14:textId="77777777" w:rsidR="00DA7458" w:rsidRDefault="00DA7458" w:rsidP="00557191">
      <w:pPr>
        <w:spacing w:after="0" w:line="240" w:lineRule="auto"/>
        <w:jc w:val="both"/>
        <w:rPr>
          <w:rFonts w:ascii="Times New Roman" w:eastAsia="Times New Roman" w:hAnsi="Times New Roman" w:cs="Times New Roman"/>
          <w:lang w:eastAsia="sk-SK"/>
        </w:rPr>
      </w:pPr>
    </w:p>
    <w:p w14:paraId="17BFC251" w14:textId="77777777" w:rsidR="002B02BE" w:rsidRPr="00D422F8" w:rsidRDefault="002B02BE" w:rsidP="00557191">
      <w:pPr>
        <w:spacing w:after="0" w:line="240" w:lineRule="auto"/>
        <w:jc w:val="both"/>
        <w:rPr>
          <w:rFonts w:ascii="Times New Roman" w:eastAsia="Times New Roman" w:hAnsi="Times New Roman" w:cs="Times New Roman"/>
          <w:b/>
          <w:lang w:eastAsia="sk-SK"/>
        </w:rPr>
      </w:pPr>
      <w:r w:rsidRPr="00D422F8">
        <w:rPr>
          <w:rFonts w:ascii="Times New Roman" w:eastAsia="Times New Roman" w:hAnsi="Times New Roman" w:cs="Times New Roman"/>
          <w:b/>
          <w:lang w:eastAsia="sk-SK"/>
        </w:rPr>
        <w:t>K čl. I</w:t>
      </w:r>
    </w:p>
    <w:p w14:paraId="328E57A5" w14:textId="77777777" w:rsidR="000F01E5" w:rsidRDefault="000F01E5" w:rsidP="0033212A">
      <w:pPr>
        <w:spacing w:after="0" w:line="240" w:lineRule="auto"/>
        <w:jc w:val="both"/>
        <w:rPr>
          <w:rFonts w:ascii="Times New Roman" w:hAnsi="Times New Roman" w:cs="Times New Roman"/>
          <w:bCs/>
        </w:rPr>
      </w:pPr>
    </w:p>
    <w:p w14:paraId="19C533F4" w14:textId="77777777" w:rsidR="0033212A" w:rsidRDefault="0033212A" w:rsidP="0033212A">
      <w:pPr>
        <w:spacing w:after="0" w:line="240" w:lineRule="auto"/>
        <w:jc w:val="both"/>
        <w:rPr>
          <w:rFonts w:ascii="Times New Roman" w:hAnsi="Times New Roman" w:cs="Times New Roman"/>
          <w:bCs/>
        </w:rPr>
      </w:pPr>
      <w:r>
        <w:rPr>
          <w:rFonts w:ascii="Times New Roman" w:hAnsi="Times New Roman" w:cs="Times New Roman"/>
          <w:bCs/>
        </w:rPr>
        <w:t>§</w:t>
      </w:r>
      <w:r w:rsidR="00457807">
        <w:rPr>
          <w:rFonts w:ascii="Times New Roman" w:hAnsi="Times New Roman" w:cs="Times New Roman"/>
          <w:bCs/>
        </w:rPr>
        <w:t xml:space="preserve"> </w:t>
      </w:r>
      <w:r>
        <w:rPr>
          <w:rFonts w:ascii="Times New Roman" w:hAnsi="Times New Roman" w:cs="Times New Roman"/>
          <w:bCs/>
        </w:rPr>
        <w:t>52</w:t>
      </w:r>
      <w:r w:rsidR="009E5E74">
        <w:rPr>
          <w:rFonts w:ascii="Times New Roman" w:hAnsi="Times New Roman" w:cs="Times New Roman"/>
          <w:bCs/>
        </w:rPr>
        <w:t xml:space="preserve"> ods. </w:t>
      </w:r>
      <w:r w:rsidR="009B6B2F">
        <w:rPr>
          <w:rFonts w:ascii="Times New Roman" w:hAnsi="Times New Roman" w:cs="Times New Roman"/>
          <w:bCs/>
        </w:rPr>
        <w:t>2 písm. b)</w:t>
      </w:r>
    </w:p>
    <w:p w14:paraId="3D66D768" w14:textId="77777777" w:rsidR="007452B2" w:rsidRDefault="0033212A" w:rsidP="0033212A">
      <w:pPr>
        <w:spacing w:after="0" w:line="240" w:lineRule="auto"/>
        <w:jc w:val="both"/>
        <w:rPr>
          <w:rStyle w:val="normaltextrun"/>
          <w:rFonts w:ascii="Times New Roman" w:hAnsi="Times New Roman" w:cs="Times New Roman"/>
          <w:color w:val="000000"/>
          <w:bdr w:val="none" w:sz="0" w:space="0" w:color="auto" w:frame="1"/>
        </w:rPr>
      </w:pPr>
      <w:r w:rsidRPr="003E0458">
        <w:rPr>
          <w:rFonts w:ascii="Times New Roman" w:eastAsia="Calibri" w:hAnsi="Times New Roman" w:cs="Times New Roman"/>
          <w:lang w:eastAsia="sk-SK"/>
        </w:rPr>
        <w:t>N</w:t>
      </w:r>
      <w:r>
        <w:rPr>
          <w:rFonts w:ascii="Times New Roman" w:eastAsia="Calibri" w:hAnsi="Times New Roman" w:cs="Times New Roman"/>
          <w:lang w:eastAsia="sk-SK"/>
        </w:rPr>
        <w:t>a</w:t>
      </w:r>
      <w:r w:rsidRPr="003E0458">
        <w:rPr>
          <w:rFonts w:ascii="Times New Roman" w:eastAsia="Calibri" w:hAnsi="Times New Roman" w:cs="Times New Roman"/>
          <w:lang w:eastAsia="sk-SK"/>
        </w:rPr>
        <w:t>vrh</w:t>
      </w:r>
      <w:r>
        <w:rPr>
          <w:rFonts w:ascii="Times New Roman" w:eastAsia="Calibri" w:hAnsi="Times New Roman" w:cs="Times New Roman"/>
          <w:lang w:eastAsia="sk-SK"/>
        </w:rPr>
        <w:t>ovan</w:t>
      </w:r>
      <w:r w:rsidR="00DA4426">
        <w:rPr>
          <w:rFonts w:ascii="Times New Roman" w:eastAsia="Calibri" w:hAnsi="Times New Roman" w:cs="Times New Roman"/>
          <w:lang w:eastAsia="sk-SK"/>
        </w:rPr>
        <w:t>ý</w:t>
      </w:r>
      <w:r>
        <w:rPr>
          <w:rFonts w:ascii="Times New Roman" w:eastAsia="Calibri" w:hAnsi="Times New Roman" w:cs="Times New Roman"/>
          <w:lang w:eastAsia="sk-SK"/>
        </w:rPr>
        <w:t>m</w:t>
      </w:r>
      <w:r w:rsidRPr="003E0458">
        <w:rPr>
          <w:rFonts w:ascii="Times New Roman" w:eastAsia="Calibri" w:hAnsi="Times New Roman" w:cs="Times New Roman"/>
          <w:lang w:eastAsia="sk-SK"/>
        </w:rPr>
        <w:t xml:space="preserve"> </w:t>
      </w:r>
      <w:r>
        <w:rPr>
          <w:rFonts w:ascii="Times New Roman" w:eastAsia="Calibri" w:hAnsi="Times New Roman" w:cs="Times New Roman"/>
          <w:lang w:eastAsia="sk-SK"/>
        </w:rPr>
        <w:t xml:space="preserve">rozšírením možnosti vykonávania aktivačnej činnosti </w:t>
      </w:r>
      <w:r w:rsidRPr="003E0458">
        <w:rPr>
          <w:rFonts w:ascii="Times New Roman" w:eastAsia="Calibri" w:hAnsi="Times New Roman" w:cs="Times New Roman"/>
          <w:lang w:eastAsia="sk-SK"/>
        </w:rPr>
        <w:t xml:space="preserve">formou vykonávania služieb vo verejnom záujme </w:t>
      </w:r>
      <w:r w:rsidRPr="003E0458">
        <w:rPr>
          <w:rFonts w:ascii="Times New Roman" w:hAnsi="Times New Roman" w:cs="Times New Roman"/>
        </w:rPr>
        <w:t>u právnických osôb, ktoré vykonávajú svoju činnosť</w:t>
      </w:r>
      <w:r w:rsidRPr="003E0458">
        <w:rPr>
          <w:rFonts w:ascii="Times New Roman" w:eastAsia="Times New Roman" w:hAnsi="Times New Roman" w:cs="Times New Roman"/>
          <w:lang w:eastAsia="sk-SK"/>
        </w:rPr>
        <w:t xml:space="preserve"> v </w:t>
      </w:r>
      <w:r w:rsidRPr="003E0458">
        <w:rPr>
          <w:rFonts w:ascii="Times New Roman" w:hAnsi="Times New Roman" w:cs="Times New Roman"/>
        </w:rPr>
        <w:t xml:space="preserve">oblasti sociálnych vecí, zdravotníctva, vzdelávania, kultúry, športu a pod., </w:t>
      </w:r>
      <w:r>
        <w:rPr>
          <w:rFonts w:ascii="Times New Roman" w:hAnsi="Times New Roman" w:cs="Times New Roman"/>
        </w:rPr>
        <w:t>predpokladáme zvýšenie počtu zaradených dlhodobo nezamestnaných občanov v hmotnej núdzi na vykonávanie aktivačnej činnosti</w:t>
      </w:r>
      <w:r w:rsidRPr="003E0458">
        <w:rPr>
          <w:rStyle w:val="normaltextrun"/>
          <w:rFonts w:ascii="Times New Roman" w:hAnsi="Times New Roman" w:cs="Times New Roman"/>
          <w:color w:val="000000"/>
          <w:bdr w:val="none" w:sz="0" w:space="0" w:color="auto" w:frame="1"/>
        </w:rPr>
        <w:t>.</w:t>
      </w:r>
      <w:r w:rsidR="00457807">
        <w:rPr>
          <w:rStyle w:val="normaltextrun"/>
          <w:rFonts w:ascii="Times New Roman" w:hAnsi="Times New Roman" w:cs="Times New Roman"/>
          <w:color w:val="000000"/>
          <w:bdr w:val="none" w:sz="0" w:space="0" w:color="auto" w:frame="1"/>
        </w:rPr>
        <w:t xml:space="preserve"> </w:t>
      </w:r>
    </w:p>
    <w:p w14:paraId="2D627A5D" w14:textId="77777777" w:rsidR="00457807" w:rsidRDefault="00457807" w:rsidP="0033212A">
      <w:pPr>
        <w:spacing w:after="0" w:line="240" w:lineRule="auto"/>
        <w:jc w:val="both"/>
        <w:rPr>
          <w:rStyle w:val="normaltextrun"/>
          <w:rFonts w:ascii="Times New Roman" w:hAnsi="Times New Roman" w:cs="Times New Roman"/>
          <w:color w:val="000000"/>
          <w:bdr w:val="none" w:sz="0" w:space="0" w:color="auto" w:frame="1"/>
        </w:rPr>
      </w:pPr>
      <w:r>
        <w:rPr>
          <w:rStyle w:val="normaltextrun"/>
          <w:rFonts w:ascii="Times New Roman" w:hAnsi="Times New Roman" w:cs="Times New Roman"/>
          <w:color w:val="000000"/>
          <w:bdr w:val="none" w:sz="0" w:space="0" w:color="auto" w:frame="1"/>
        </w:rPr>
        <w:t xml:space="preserve">Pri </w:t>
      </w:r>
      <w:r w:rsidR="00525C5D">
        <w:rPr>
          <w:rStyle w:val="normaltextrun"/>
          <w:rFonts w:ascii="Times New Roman" w:hAnsi="Times New Roman" w:cs="Times New Roman"/>
          <w:color w:val="000000"/>
          <w:bdr w:val="none" w:sz="0" w:space="0" w:color="auto" w:frame="1"/>
        </w:rPr>
        <w:t xml:space="preserve">odhadovaní počtu </w:t>
      </w:r>
      <w:r w:rsidR="002E7F33">
        <w:rPr>
          <w:rStyle w:val="normaltextrun"/>
          <w:rFonts w:ascii="Times New Roman" w:hAnsi="Times New Roman" w:cs="Times New Roman"/>
          <w:color w:val="000000"/>
          <w:bdr w:val="none" w:sz="0" w:space="0" w:color="auto" w:frame="1"/>
        </w:rPr>
        <w:t xml:space="preserve">zaradených </w:t>
      </w:r>
      <w:r w:rsidR="00525C5D">
        <w:rPr>
          <w:rStyle w:val="normaltextrun"/>
          <w:rFonts w:ascii="Times New Roman" w:hAnsi="Times New Roman" w:cs="Times New Roman"/>
          <w:color w:val="000000"/>
          <w:bdr w:val="none" w:sz="0" w:space="0" w:color="auto" w:frame="1"/>
        </w:rPr>
        <w:t xml:space="preserve">dlhodobo nezamestnaných občanov v hmotnej núdzi a </w:t>
      </w:r>
      <w:r>
        <w:rPr>
          <w:rStyle w:val="normaltextrun"/>
          <w:rFonts w:ascii="Times New Roman" w:hAnsi="Times New Roman" w:cs="Times New Roman"/>
          <w:color w:val="000000"/>
          <w:bdr w:val="none" w:sz="0" w:space="0" w:color="auto" w:frame="1"/>
        </w:rPr>
        <w:t>výpočte vplyvu na rozpočet verejnej správy vychádza</w:t>
      </w:r>
      <w:r w:rsidR="002E7F33">
        <w:rPr>
          <w:rStyle w:val="normaltextrun"/>
          <w:rFonts w:ascii="Times New Roman" w:hAnsi="Times New Roman" w:cs="Times New Roman"/>
          <w:color w:val="000000"/>
          <w:bdr w:val="none" w:sz="0" w:space="0" w:color="auto" w:frame="1"/>
        </w:rPr>
        <w:t>me</w:t>
      </w:r>
      <w:r>
        <w:rPr>
          <w:rStyle w:val="normaltextrun"/>
          <w:rFonts w:ascii="Times New Roman" w:hAnsi="Times New Roman" w:cs="Times New Roman"/>
          <w:color w:val="000000"/>
          <w:bdr w:val="none" w:sz="0" w:space="0" w:color="auto" w:frame="1"/>
        </w:rPr>
        <w:t xml:space="preserve"> z realizácie projektu „Podpora zamestnanosti“ </w:t>
      </w:r>
      <w:r w:rsidR="00094B3D">
        <w:rPr>
          <w:rStyle w:val="normaltextrun"/>
          <w:rFonts w:ascii="Times New Roman" w:hAnsi="Times New Roman" w:cs="Times New Roman"/>
          <w:color w:val="000000"/>
          <w:bdr w:val="none" w:sz="0" w:space="0" w:color="auto" w:frame="1"/>
        </w:rPr>
        <w:t>(</w:t>
      </w:r>
      <w:r>
        <w:rPr>
          <w:rStyle w:val="normaltextrun"/>
          <w:rFonts w:ascii="Times New Roman" w:hAnsi="Times New Roman" w:cs="Times New Roman"/>
          <w:color w:val="000000"/>
          <w:bdr w:val="none" w:sz="0" w:space="0" w:color="auto" w:frame="1"/>
        </w:rPr>
        <w:t>202</w:t>
      </w:r>
      <w:r w:rsidR="00094B3D">
        <w:rPr>
          <w:rStyle w:val="normaltextrun"/>
          <w:rFonts w:ascii="Times New Roman" w:hAnsi="Times New Roman" w:cs="Times New Roman"/>
          <w:color w:val="000000"/>
          <w:bdr w:val="none" w:sz="0" w:space="0" w:color="auto" w:frame="1"/>
        </w:rPr>
        <w:t>0</w:t>
      </w:r>
      <w:r>
        <w:rPr>
          <w:rStyle w:val="normaltextrun"/>
          <w:rFonts w:ascii="Times New Roman" w:hAnsi="Times New Roman" w:cs="Times New Roman"/>
          <w:color w:val="000000"/>
          <w:bdr w:val="none" w:sz="0" w:space="0" w:color="auto" w:frame="1"/>
        </w:rPr>
        <w:t xml:space="preserve"> </w:t>
      </w:r>
      <w:r w:rsidR="00094B3D">
        <w:rPr>
          <w:rStyle w:val="normaltextrun"/>
          <w:rFonts w:ascii="Times New Roman" w:hAnsi="Times New Roman" w:cs="Times New Roman"/>
          <w:color w:val="000000"/>
          <w:bdr w:val="none" w:sz="0" w:space="0" w:color="auto" w:frame="1"/>
        </w:rPr>
        <w:t>–</w:t>
      </w:r>
      <w:r>
        <w:rPr>
          <w:rStyle w:val="normaltextrun"/>
          <w:rFonts w:ascii="Times New Roman" w:hAnsi="Times New Roman" w:cs="Times New Roman"/>
          <w:color w:val="000000"/>
          <w:bdr w:val="none" w:sz="0" w:space="0" w:color="auto" w:frame="1"/>
        </w:rPr>
        <w:t xml:space="preserve"> 202</w:t>
      </w:r>
      <w:r w:rsidR="0035737E">
        <w:rPr>
          <w:rStyle w:val="normaltextrun"/>
          <w:rFonts w:ascii="Times New Roman" w:hAnsi="Times New Roman" w:cs="Times New Roman"/>
          <w:color w:val="000000"/>
          <w:bdr w:val="none" w:sz="0" w:space="0" w:color="auto" w:frame="1"/>
        </w:rPr>
        <w:t>3</w:t>
      </w:r>
      <w:r w:rsidR="00094B3D">
        <w:rPr>
          <w:rStyle w:val="normaltextrun"/>
          <w:rFonts w:ascii="Times New Roman" w:hAnsi="Times New Roman" w:cs="Times New Roman"/>
          <w:color w:val="000000"/>
          <w:bdr w:val="none" w:sz="0" w:space="0" w:color="auto" w:frame="1"/>
        </w:rPr>
        <w:t>)</w:t>
      </w:r>
      <w:r>
        <w:rPr>
          <w:rStyle w:val="normaltextrun"/>
          <w:rFonts w:ascii="Times New Roman" w:hAnsi="Times New Roman" w:cs="Times New Roman"/>
          <w:color w:val="000000"/>
          <w:bdr w:val="none" w:sz="0" w:space="0" w:color="auto" w:frame="1"/>
        </w:rPr>
        <w:t>,</w:t>
      </w:r>
      <w:r w:rsidR="0035737E">
        <w:rPr>
          <w:rStyle w:val="normaltextrun"/>
          <w:rFonts w:ascii="Times New Roman" w:hAnsi="Times New Roman" w:cs="Times New Roman"/>
          <w:color w:val="000000"/>
          <w:bdr w:val="none" w:sz="0" w:space="0" w:color="auto" w:frame="1"/>
        </w:rPr>
        <w:t xml:space="preserve">  v rámci ktorého sa podporovala úhrada nákladov súvisiacich s </w:t>
      </w:r>
      <w:r>
        <w:rPr>
          <w:rStyle w:val="normaltextrun"/>
          <w:rFonts w:ascii="Times New Roman" w:hAnsi="Times New Roman" w:cs="Times New Roman"/>
          <w:color w:val="000000"/>
          <w:bdr w:val="none" w:sz="0" w:space="0" w:color="auto" w:frame="1"/>
        </w:rPr>
        <w:t>vykonávan</w:t>
      </w:r>
      <w:r w:rsidR="0035737E">
        <w:rPr>
          <w:rStyle w:val="normaltextrun"/>
          <w:rFonts w:ascii="Times New Roman" w:hAnsi="Times New Roman" w:cs="Times New Roman"/>
          <w:color w:val="000000"/>
          <w:bdr w:val="none" w:sz="0" w:space="0" w:color="auto" w:frame="1"/>
        </w:rPr>
        <w:t>ím</w:t>
      </w:r>
      <w:r>
        <w:rPr>
          <w:rStyle w:val="normaltextrun"/>
          <w:rFonts w:ascii="Times New Roman" w:hAnsi="Times New Roman" w:cs="Times New Roman"/>
          <w:color w:val="000000"/>
          <w:bdr w:val="none" w:sz="0" w:space="0" w:color="auto" w:frame="1"/>
        </w:rPr>
        <w:t xml:space="preserve"> aktivačnej činnosti </w:t>
      </w:r>
      <w:r w:rsidR="00A37F28">
        <w:rPr>
          <w:rStyle w:val="normaltextrun"/>
          <w:rFonts w:ascii="Times New Roman" w:hAnsi="Times New Roman" w:cs="Times New Roman"/>
          <w:color w:val="000000"/>
          <w:bdr w:val="none" w:sz="0" w:space="0" w:color="auto" w:frame="1"/>
        </w:rPr>
        <w:t>formou dobrovoľníckej služby</w:t>
      </w:r>
      <w:r w:rsidR="002E7F33">
        <w:rPr>
          <w:rStyle w:val="normaltextrun"/>
          <w:rFonts w:ascii="Times New Roman" w:hAnsi="Times New Roman" w:cs="Times New Roman"/>
          <w:color w:val="000000"/>
          <w:bdr w:val="none" w:sz="0" w:space="0" w:color="auto" w:frame="1"/>
        </w:rPr>
        <w:t xml:space="preserve"> </w:t>
      </w:r>
      <w:r w:rsidR="00A37F28">
        <w:rPr>
          <w:rStyle w:val="normaltextrun"/>
          <w:rFonts w:ascii="Times New Roman" w:hAnsi="Times New Roman" w:cs="Times New Roman"/>
          <w:color w:val="000000"/>
          <w:bdr w:val="none" w:sz="0" w:space="0" w:color="auto" w:frame="1"/>
        </w:rPr>
        <w:t>v oblastiach, ktoré sú predmetom súčasného návrhu</w:t>
      </w:r>
      <w:r w:rsidR="0035737E">
        <w:rPr>
          <w:rStyle w:val="normaltextrun"/>
          <w:rFonts w:ascii="Times New Roman" w:hAnsi="Times New Roman" w:cs="Times New Roman"/>
          <w:color w:val="000000"/>
          <w:bdr w:val="none" w:sz="0" w:space="0" w:color="auto" w:frame="1"/>
        </w:rPr>
        <w:t xml:space="preserve"> zákona</w:t>
      </w:r>
      <w:r w:rsidR="00A37F28">
        <w:rPr>
          <w:rStyle w:val="normaltextrun"/>
          <w:rFonts w:ascii="Times New Roman" w:hAnsi="Times New Roman" w:cs="Times New Roman"/>
          <w:color w:val="000000"/>
          <w:bdr w:val="none" w:sz="0" w:space="0" w:color="auto" w:frame="1"/>
        </w:rPr>
        <w:t>.</w:t>
      </w:r>
      <w:r w:rsidR="00094B3D">
        <w:rPr>
          <w:rStyle w:val="normaltextrun"/>
          <w:rFonts w:ascii="Times New Roman" w:hAnsi="Times New Roman" w:cs="Times New Roman"/>
          <w:color w:val="000000"/>
          <w:bdr w:val="none" w:sz="0" w:space="0" w:color="auto" w:frame="1"/>
        </w:rPr>
        <w:t xml:space="preserve"> </w:t>
      </w:r>
      <w:r w:rsidR="00094B3D">
        <w:rPr>
          <w:rFonts w:ascii="Times New Roman" w:hAnsi="Times New Roman" w:cs="Times New Roman"/>
          <w:bCs/>
        </w:rPr>
        <w:t xml:space="preserve">Pri výpočte vplyvu na rozpočet verejnej správy vychádzame z čerpania príspevku na aktivačnú činnosť za obdobie rokov 2021až 2023. </w:t>
      </w:r>
      <w:r w:rsidR="00094B3D" w:rsidRPr="00590849">
        <w:rPr>
          <w:rFonts w:ascii="Times New Roman" w:hAnsi="Times New Roman" w:cs="Times New Roman"/>
          <w:bCs/>
        </w:rPr>
        <w:t xml:space="preserve">Predpokladom pre výpočet vplyvu je </w:t>
      </w:r>
      <w:r w:rsidR="00094B3D" w:rsidRPr="00590849">
        <w:rPr>
          <w:rFonts w:ascii="Times New Roman" w:eastAsia="Times New Roman" w:hAnsi="Times New Roman" w:cs="Times New Roman"/>
          <w:bCs/>
          <w:lang w:eastAsia="sk-SK"/>
        </w:rPr>
        <w:t xml:space="preserve">valorizácia </w:t>
      </w:r>
      <w:r w:rsidR="00094B3D">
        <w:rPr>
          <w:rFonts w:ascii="Times New Roman" w:eastAsia="Times New Roman" w:hAnsi="Times New Roman" w:cs="Times New Roman"/>
          <w:bCs/>
          <w:lang w:eastAsia="sk-SK"/>
        </w:rPr>
        <w:t xml:space="preserve">priemernej </w:t>
      </w:r>
      <w:r w:rsidR="00094B3D" w:rsidRPr="00590849">
        <w:rPr>
          <w:rFonts w:ascii="Times New Roman" w:eastAsia="Times New Roman" w:hAnsi="Times New Roman" w:cs="Times New Roman"/>
          <w:bCs/>
          <w:lang w:eastAsia="sk-SK"/>
        </w:rPr>
        <w:t xml:space="preserve">výšky čerpaných finančných prostriedkov </w:t>
      </w:r>
      <w:r w:rsidR="00094B3D">
        <w:rPr>
          <w:rFonts w:ascii="Times New Roman" w:eastAsia="Times New Roman" w:hAnsi="Times New Roman" w:cs="Times New Roman"/>
          <w:bCs/>
          <w:lang w:eastAsia="sk-SK"/>
        </w:rPr>
        <w:t xml:space="preserve">na jedného dlhodobo nezamestnaného občana v hmotnej núdzi </w:t>
      </w:r>
      <w:r w:rsidR="00094B3D" w:rsidRPr="00590849">
        <w:rPr>
          <w:rFonts w:ascii="Times New Roman" w:eastAsia="Times New Roman" w:hAnsi="Times New Roman" w:cs="Times New Roman"/>
          <w:bCs/>
          <w:lang w:eastAsia="sk-SK"/>
        </w:rPr>
        <w:t>(20</w:t>
      </w:r>
      <w:r w:rsidR="00094B3D">
        <w:rPr>
          <w:rFonts w:ascii="Times New Roman" w:eastAsia="Times New Roman" w:hAnsi="Times New Roman" w:cs="Times New Roman"/>
          <w:bCs/>
          <w:lang w:eastAsia="sk-SK"/>
        </w:rPr>
        <w:t xml:space="preserve">21 - </w:t>
      </w:r>
      <w:r w:rsidR="00094B3D" w:rsidRPr="00590849">
        <w:rPr>
          <w:rFonts w:ascii="Times New Roman" w:eastAsia="Times New Roman" w:hAnsi="Times New Roman" w:cs="Times New Roman"/>
          <w:bCs/>
          <w:lang w:eastAsia="sk-SK"/>
        </w:rPr>
        <w:t>20</w:t>
      </w:r>
      <w:r w:rsidR="00094B3D">
        <w:rPr>
          <w:rFonts w:ascii="Times New Roman" w:eastAsia="Times New Roman" w:hAnsi="Times New Roman" w:cs="Times New Roman"/>
          <w:bCs/>
          <w:lang w:eastAsia="sk-SK"/>
        </w:rPr>
        <w:t>2</w:t>
      </w:r>
      <w:r w:rsidR="009B6B2F">
        <w:rPr>
          <w:rFonts w:ascii="Times New Roman" w:eastAsia="Times New Roman" w:hAnsi="Times New Roman" w:cs="Times New Roman"/>
          <w:bCs/>
          <w:lang w:eastAsia="sk-SK"/>
        </w:rPr>
        <w:t>3</w:t>
      </w:r>
      <w:r w:rsidR="00094B3D" w:rsidRPr="00590849">
        <w:rPr>
          <w:rFonts w:ascii="Times New Roman" w:eastAsia="Times New Roman" w:hAnsi="Times New Roman" w:cs="Times New Roman"/>
          <w:bCs/>
          <w:lang w:eastAsia="sk-SK"/>
        </w:rPr>
        <w:t xml:space="preserve">) </w:t>
      </w:r>
      <w:r w:rsidR="00094B3D">
        <w:rPr>
          <w:rFonts w:ascii="Times New Roman" w:eastAsia="Times New Roman" w:hAnsi="Times New Roman" w:cs="Times New Roman"/>
          <w:bCs/>
          <w:lang w:eastAsia="sk-SK"/>
        </w:rPr>
        <w:t xml:space="preserve">na základe jej priemerného </w:t>
      </w:r>
      <w:r w:rsidR="00094B3D" w:rsidRPr="00590849">
        <w:rPr>
          <w:rFonts w:ascii="Times New Roman" w:eastAsia="Times New Roman" w:hAnsi="Times New Roman" w:cs="Times New Roman"/>
          <w:bCs/>
          <w:lang w:eastAsia="sk-SK"/>
        </w:rPr>
        <w:t>medziročného nárastu</w:t>
      </w:r>
      <w:r w:rsidR="00094B3D">
        <w:rPr>
          <w:rFonts w:ascii="Times New Roman" w:eastAsia="Times New Roman" w:hAnsi="Times New Roman" w:cs="Times New Roman"/>
          <w:bCs/>
          <w:lang w:eastAsia="sk-SK"/>
        </w:rPr>
        <w:t xml:space="preserve">. </w:t>
      </w:r>
      <w:r w:rsidR="00094B3D">
        <w:rPr>
          <w:rFonts w:ascii="Times New Roman" w:hAnsi="Times New Roman" w:cs="Times New Roman"/>
          <w:bCs/>
        </w:rPr>
        <w:t xml:space="preserve"> </w:t>
      </w:r>
      <w:r w:rsidR="00094B3D">
        <w:rPr>
          <w:rStyle w:val="normaltextrun"/>
          <w:rFonts w:ascii="Times New Roman" w:hAnsi="Times New Roman" w:cs="Times New Roman"/>
          <w:color w:val="000000"/>
          <w:bdr w:val="none" w:sz="0" w:space="0" w:color="auto" w:frame="1"/>
        </w:rPr>
        <w:t xml:space="preserve"> </w:t>
      </w:r>
      <w:r w:rsidR="00A37F28">
        <w:rPr>
          <w:rStyle w:val="normaltextrun"/>
          <w:rFonts w:ascii="Times New Roman" w:hAnsi="Times New Roman" w:cs="Times New Roman"/>
          <w:color w:val="000000"/>
          <w:bdr w:val="none" w:sz="0" w:space="0" w:color="auto" w:frame="1"/>
        </w:rPr>
        <w:t xml:space="preserve"> </w:t>
      </w:r>
    </w:p>
    <w:p w14:paraId="35FD0380" w14:textId="77777777" w:rsidR="009E5E74" w:rsidRDefault="009E5E74" w:rsidP="0033212A">
      <w:pPr>
        <w:spacing w:after="0" w:line="240" w:lineRule="auto"/>
        <w:jc w:val="both"/>
        <w:rPr>
          <w:rStyle w:val="normaltextrun"/>
          <w:rFonts w:ascii="Times New Roman" w:hAnsi="Times New Roman" w:cs="Times New Roman"/>
          <w:color w:val="000000"/>
          <w:bdr w:val="none" w:sz="0" w:space="0" w:color="auto" w:frame="1"/>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1275"/>
        <w:gridCol w:w="1276"/>
        <w:gridCol w:w="1276"/>
      </w:tblGrid>
      <w:tr w:rsidR="00C551FD" w:rsidRPr="007040DE" w14:paraId="0F17E042" w14:textId="77777777" w:rsidTr="00C551FD">
        <w:trPr>
          <w:trHeight w:val="300"/>
        </w:trPr>
        <w:tc>
          <w:tcPr>
            <w:tcW w:w="3828" w:type="dxa"/>
            <w:shd w:val="clear" w:color="000000" w:fill="D9D9D9"/>
            <w:noWrap/>
            <w:vAlign w:val="center"/>
            <w:hideMark/>
          </w:tcPr>
          <w:p w14:paraId="467C0471" w14:textId="77777777" w:rsidR="00C551FD" w:rsidRPr="007040DE" w:rsidRDefault="00C551FD" w:rsidP="003475F5">
            <w:pPr>
              <w:spacing w:after="0" w:line="240" w:lineRule="auto"/>
              <w:jc w:val="center"/>
              <w:rPr>
                <w:rFonts w:ascii="Times New Roman" w:eastAsia="Times New Roman" w:hAnsi="Times New Roman" w:cs="Times New Roman"/>
                <w:b/>
                <w:bCs/>
                <w:color w:val="000000"/>
                <w:lang w:eastAsia="sk-SK"/>
              </w:rPr>
            </w:pPr>
          </w:p>
        </w:tc>
        <w:tc>
          <w:tcPr>
            <w:tcW w:w="1275" w:type="dxa"/>
            <w:shd w:val="clear" w:color="000000" w:fill="D9D9D9"/>
            <w:vAlign w:val="center"/>
            <w:hideMark/>
          </w:tcPr>
          <w:p w14:paraId="1EC32CB5" w14:textId="77777777" w:rsidR="00C551FD" w:rsidRPr="007040DE" w:rsidRDefault="00C551FD" w:rsidP="003475F5">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1</w:t>
            </w:r>
          </w:p>
        </w:tc>
        <w:tc>
          <w:tcPr>
            <w:tcW w:w="1276" w:type="dxa"/>
            <w:shd w:val="clear" w:color="000000" w:fill="D9D9D9"/>
            <w:noWrap/>
            <w:vAlign w:val="center"/>
            <w:hideMark/>
          </w:tcPr>
          <w:p w14:paraId="4096E46F" w14:textId="77777777" w:rsidR="00C551FD" w:rsidRPr="007040DE" w:rsidRDefault="00C551FD" w:rsidP="003475F5">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2</w:t>
            </w:r>
          </w:p>
        </w:tc>
        <w:tc>
          <w:tcPr>
            <w:tcW w:w="1276" w:type="dxa"/>
            <w:shd w:val="clear" w:color="000000" w:fill="D9D9D9"/>
            <w:vAlign w:val="center"/>
            <w:hideMark/>
          </w:tcPr>
          <w:p w14:paraId="77C65781" w14:textId="77777777" w:rsidR="00C551FD" w:rsidRPr="007040DE" w:rsidRDefault="00C551FD" w:rsidP="003475F5">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3</w:t>
            </w:r>
          </w:p>
        </w:tc>
      </w:tr>
      <w:tr w:rsidR="00C551FD" w:rsidRPr="00D06BA9" w14:paraId="3B168B7C" w14:textId="77777777" w:rsidTr="00C551FD">
        <w:trPr>
          <w:trHeight w:val="690"/>
        </w:trPr>
        <w:tc>
          <w:tcPr>
            <w:tcW w:w="3828" w:type="dxa"/>
            <w:shd w:val="clear" w:color="auto" w:fill="auto"/>
            <w:vAlign w:val="center"/>
            <w:hideMark/>
          </w:tcPr>
          <w:p w14:paraId="22030923" w14:textId="77777777" w:rsidR="00C551FD" w:rsidRPr="007040DE" w:rsidRDefault="00C551FD" w:rsidP="009E5E74">
            <w:pPr>
              <w:spacing w:after="0"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čerpanie finančných prostriedkov na jedného dlhodobo nezamestnaného občana v € </w:t>
            </w:r>
          </w:p>
        </w:tc>
        <w:tc>
          <w:tcPr>
            <w:tcW w:w="1275" w:type="dxa"/>
            <w:shd w:val="clear" w:color="auto" w:fill="auto"/>
            <w:noWrap/>
            <w:vAlign w:val="center"/>
          </w:tcPr>
          <w:p w14:paraId="6982504A" w14:textId="77777777" w:rsidR="00C551FD" w:rsidRPr="00C57F63" w:rsidRDefault="00C551FD" w:rsidP="003475F5">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293</w:t>
            </w:r>
          </w:p>
        </w:tc>
        <w:tc>
          <w:tcPr>
            <w:tcW w:w="1276" w:type="dxa"/>
            <w:shd w:val="clear" w:color="auto" w:fill="auto"/>
            <w:noWrap/>
            <w:vAlign w:val="center"/>
          </w:tcPr>
          <w:p w14:paraId="474F1926" w14:textId="77777777" w:rsidR="00C551FD" w:rsidRPr="00C57F63" w:rsidRDefault="00C551FD" w:rsidP="003475F5">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492</w:t>
            </w:r>
          </w:p>
        </w:tc>
        <w:tc>
          <w:tcPr>
            <w:tcW w:w="1276" w:type="dxa"/>
            <w:shd w:val="clear" w:color="auto" w:fill="auto"/>
            <w:noWrap/>
            <w:vAlign w:val="center"/>
          </w:tcPr>
          <w:p w14:paraId="4084A0B8" w14:textId="77777777" w:rsidR="00C551FD" w:rsidRPr="00094B3D" w:rsidRDefault="00C551FD" w:rsidP="003475F5">
            <w:pPr>
              <w:spacing w:after="0" w:line="240" w:lineRule="auto"/>
              <w:jc w:val="right"/>
              <w:rPr>
                <w:rFonts w:ascii="Times New Roman" w:eastAsia="Times New Roman" w:hAnsi="Times New Roman" w:cs="Times New Roman"/>
                <w:color w:val="000000"/>
                <w:lang w:eastAsia="sk-SK"/>
              </w:rPr>
            </w:pPr>
            <w:r w:rsidRPr="00094B3D">
              <w:rPr>
                <w:rFonts w:ascii="Times New Roman" w:eastAsia="Times New Roman" w:hAnsi="Times New Roman" w:cs="Times New Roman"/>
                <w:color w:val="000000"/>
                <w:lang w:eastAsia="sk-SK"/>
              </w:rPr>
              <w:t>503</w:t>
            </w:r>
          </w:p>
        </w:tc>
      </w:tr>
    </w:tbl>
    <w:p w14:paraId="6AF1E950" w14:textId="77777777" w:rsidR="009E5E74" w:rsidRDefault="009E5E74" w:rsidP="0033212A">
      <w:pPr>
        <w:spacing w:after="0" w:line="240" w:lineRule="auto"/>
        <w:jc w:val="both"/>
        <w:rPr>
          <w:rStyle w:val="normaltextrun"/>
          <w:rFonts w:ascii="Times New Roman" w:hAnsi="Times New Roman" w:cs="Times New Roman"/>
          <w:color w:val="000000"/>
          <w:bdr w:val="none" w:sz="0" w:space="0" w:color="auto" w:frame="1"/>
        </w:rPr>
      </w:pPr>
    </w:p>
    <w:tbl>
      <w:tblPr>
        <w:tblW w:w="8931" w:type="dxa"/>
        <w:tblInd w:w="-5" w:type="dxa"/>
        <w:tblCellMar>
          <w:left w:w="70" w:type="dxa"/>
          <w:right w:w="70" w:type="dxa"/>
        </w:tblCellMar>
        <w:tblLook w:val="04A0" w:firstRow="1" w:lastRow="0" w:firstColumn="1" w:lastColumn="0" w:noHBand="0" w:noVBand="1"/>
      </w:tblPr>
      <w:tblGrid>
        <w:gridCol w:w="3828"/>
        <w:gridCol w:w="1275"/>
        <w:gridCol w:w="1276"/>
        <w:gridCol w:w="1276"/>
        <w:gridCol w:w="1276"/>
      </w:tblGrid>
      <w:tr w:rsidR="00C551FD" w:rsidRPr="007040DE" w14:paraId="5C59C15C" w14:textId="77777777" w:rsidTr="009B6B2F">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909706"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Zmena v čerpaní finančných prostriedkov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0EFEAFDA" w14:textId="77777777" w:rsidR="00C551FD" w:rsidRPr="007040DE" w:rsidRDefault="00C551FD" w:rsidP="00D4548F">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5</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5BACFC89"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6</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1660F268"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7</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20404312" w14:textId="77777777" w:rsidR="00C551FD" w:rsidRPr="007040DE" w:rsidRDefault="009B6B2F" w:rsidP="009B6B2F">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2028</w:t>
            </w:r>
          </w:p>
        </w:tc>
      </w:tr>
      <w:tr w:rsidR="00C551FD" w:rsidRPr="00D06BA9" w14:paraId="63435689" w14:textId="77777777" w:rsidTr="00B055AA">
        <w:trPr>
          <w:trHeight w:val="6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A5BCC9F" w14:textId="77777777" w:rsidR="00C551FD" w:rsidRPr="007040DE" w:rsidRDefault="00C551FD" w:rsidP="009E5E74">
            <w:pPr>
              <w:spacing w:after="0" w:line="240" w:lineRule="auto"/>
              <w:rPr>
                <w:rFonts w:ascii="Times New Roman" w:eastAsia="Times New Roman" w:hAnsi="Times New Roman" w:cs="Times New Roman"/>
                <w:color w:val="000000"/>
                <w:lang w:eastAsia="sk-SK"/>
              </w:rPr>
            </w:pPr>
            <w:r w:rsidRPr="007040DE">
              <w:rPr>
                <w:rFonts w:ascii="Times New Roman" w:eastAsia="Times New Roman" w:hAnsi="Times New Roman" w:cs="Times New Roman"/>
                <w:color w:val="000000"/>
                <w:lang w:eastAsia="sk-SK"/>
              </w:rPr>
              <w:t>predpokladané zvýšenie čerpania</w:t>
            </w:r>
            <w:r>
              <w:rPr>
                <w:rFonts w:ascii="Times New Roman" w:eastAsia="Times New Roman" w:hAnsi="Times New Roman" w:cs="Times New Roman"/>
                <w:color w:val="000000"/>
                <w:lang w:eastAsia="sk-SK"/>
              </w:rPr>
              <w:t xml:space="preserve"> finančných </w:t>
            </w:r>
            <w:r w:rsidRPr="007040DE">
              <w:rPr>
                <w:rFonts w:ascii="Times New Roman" w:eastAsia="Times New Roman" w:hAnsi="Times New Roman" w:cs="Times New Roman"/>
                <w:color w:val="000000"/>
                <w:lang w:eastAsia="sk-SK"/>
              </w:rPr>
              <w:t>v €</w:t>
            </w:r>
          </w:p>
        </w:tc>
        <w:tc>
          <w:tcPr>
            <w:tcW w:w="1275" w:type="dxa"/>
            <w:tcBorders>
              <w:top w:val="nil"/>
              <w:left w:val="nil"/>
              <w:bottom w:val="single" w:sz="4" w:space="0" w:color="auto"/>
              <w:right w:val="single" w:sz="4" w:space="0" w:color="auto"/>
            </w:tcBorders>
            <w:shd w:val="clear" w:color="auto" w:fill="auto"/>
            <w:noWrap/>
            <w:vAlign w:val="center"/>
          </w:tcPr>
          <w:p w14:paraId="2EC5E6AD" w14:textId="37511C73" w:rsidR="00C551FD" w:rsidRPr="00C57F63" w:rsidRDefault="003D0C75" w:rsidP="00BD0CA6">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35 650</w:t>
            </w:r>
          </w:p>
        </w:tc>
        <w:tc>
          <w:tcPr>
            <w:tcW w:w="1276" w:type="dxa"/>
            <w:tcBorders>
              <w:top w:val="nil"/>
              <w:left w:val="nil"/>
              <w:bottom w:val="single" w:sz="4" w:space="0" w:color="auto"/>
              <w:right w:val="single" w:sz="4" w:space="0" w:color="auto"/>
            </w:tcBorders>
            <w:shd w:val="clear" w:color="auto" w:fill="auto"/>
            <w:noWrap/>
            <w:vAlign w:val="center"/>
          </w:tcPr>
          <w:p w14:paraId="792F3883" w14:textId="77777777" w:rsidR="00C551FD" w:rsidRPr="00C57F63"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409 000</w:t>
            </w:r>
          </w:p>
        </w:tc>
        <w:tc>
          <w:tcPr>
            <w:tcW w:w="1276" w:type="dxa"/>
            <w:tcBorders>
              <w:top w:val="nil"/>
              <w:left w:val="nil"/>
              <w:bottom w:val="single" w:sz="4" w:space="0" w:color="auto"/>
              <w:right w:val="single" w:sz="4" w:space="0" w:color="auto"/>
            </w:tcBorders>
            <w:shd w:val="clear" w:color="auto" w:fill="auto"/>
            <w:noWrap/>
            <w:vAlign w:val="center"/>
          </w:tcPr>
          <w:p w14:paraId="2397E63D" w14:textId="77777777" w:rsidR="00C551FD" w:rsidRPr="00843DD2"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461 500</w:t>
            </w:r>
          </w:p>
        </w:tc>
        <w:tc>
          <w:tcPr>
            <w:tcW w:w="1276" w:type="dxa"/>
            <w:tcBorders>
              <w:top w:val="nil"/>
              <w:left w:val="nil"/>
              <w:bottom w:val="single" w:sz="4" w:space="0" w:color="auto"/>
              <w:right w:val="single" w:sz="4" w:space="0" w:color="auto"/>
            </w:tcBorders>
            <w:vAlign w:val="center"/>
          </w:tcPr>
          <w:p w14:paraId="15687453" w14:textId="77777777" w:rsidR="00C551FD" w:rsidRDefault="00B055AA" w:rsidP="00B055AA">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514 000</w:t>
            </w:r>
          </w:p>
        </w:tc>
      </w:tr>
    </w:tbl>
    <w:p w14:paraId="295BC36D" w14:textId="77777777" w:rsidR="00457807" w:rsidRDefault="00457807" w:rsidP="0033212A">
      <w:pPr>
        <w:spacing w:after="0" w:line="240" w:lineRule="auto"/>
        <w:jc w:val="both"/>
        <w:rPr>
          <w:rStyle w:val="normaltextrun"/>
          <w:rFonts w:ascii="Times New Roman" w:hAnsi="Times New Roman" w:cs="Times New Roman"/>
          <w:color w:val="000000"/>
          <w:bdr w:val="none" w:sz="0" w:space="0" w:color="auto" w:frame="1"/>
        </w:rPr>
      </w:pPr>
    </w:p>
    <w:p w14:paraId="4064F787" w14:textId="77777777" w:rsidR="009E5E74" w:rsidRDefault="009E5E74" w:rsidP="0033212A">
      <w:pPr>
        <w:spacing w:after="0" w:line="240" w:lineRule="auto"/>
        <w:jc w:val="both"/>
        <w:rPr>
          <w:rStyle w:val="normaltextrun"/>
          <w:rFonts w:ascii="Times New Roman" w:hAnsi="Times New Roman" w:cs="Times New Roman"/>
          <w:color w:val="000000"/>
          <w:bdr w:val="none" w:sz="0" w:space="0" w:color="auto" w:frame="1"/>
        </w:rPr>
      </w:pPr>
      <w:r>
        <w:rPr>
          <w:rStyle w:val="normaltextrun"/>
          <w:rFonts w:ascii="Times New Roman" w:hAnsi="Times New Roman" w:cs="Times New Roman"/>
          <w:color w:val="000000"/>
          <w:bdr w:val="none" w:sz="0" w:space="0" w:color="auto" w:frame="1"/>
        </w:rPr>
        <w:t>§ 52 ods. 1</w:t>
      </w:r>
      <w:r w:rsidR="00594699">
        <w:rPr>
          <w:rStyle w:val="normaltextrun"/>
          <w:rFonts w:ascii="Times New Roman" w:hAnsi="Times New Roman" w:cs="Times New Roman"/>
          <w:color w:val="000000"/>
          <w:bdr w:val="none" w:sz="0" w:space="0" w:color="auto" w:frame="1"/>
        </w:rPr>
        <w:t>0 písm. c)</w:t>
      </w:r>
    </w:p>
    <w:p w14:paraId="7C78C218" w14:textId="77777777" w:rsidR="00457807" w:rsidRDefault="0033212A" w:rsidP="0033212A">
      <w:pPr>
        <w:spacing w:after="0" w:line="240" w:lineRule="auto"/>
        <w:jc w:val="both"/>
        <w:rPr>
          <w:rStyle w:val="normaltextrun"/>
          <w:rFonts w:ascii="Times New Roman" w:hAnsi="Times New Roman" w:cs="Times New Roman"/>
          <w:color w:val="000000"/>
          <w:bdr w:val="none" w:sz="0" w:space="0" w:color="auto" w:frame="1"/>
        </w:rPr>
      </w:pPr>
      <w:r w:rsidRPr="003E0458">
        <w:rPr>
          <w:rStyle w:val="normaltextrun"/>
          <w:rFonts w:ascii="Times New Roman" w:hAnsi="Times New Roman" w:cs="Times New Roman"/>
          <w:color w:val="000000"/>
          <w:bdr w:val="none" w:sz="0" w:space="0" w:color="auto" w:frame="1"/>
        </w:rPr>
        <w:t xml:space="preserve">Súčasne sa </w:t>
      </w:r>
      <w:r w:rsidR="00A37F28">
        <w:rPr>
          <w:rStyle w:val="normaltextrun"/>
          <w:rFonts w:ascii="Times New Roman" w:hAnsi="Times New Roman" w:cs="Times New Roman"/>
          <w:color w:val="000000"/>
          <w:bdr w:val="none" w:sz="0" w:space="0" w:color="auto" w:frame="1"/>
        </w:rPr>
        <w:t xml:space="preserve">v návrhu zákona </w:t>
      </w:r>
      <w:r w:rsidR="00457807">
        <w:rPr>
          <w:rStyle w:val="normaltextrun"/>
          <w:rFonts w:ascii="Times New Roman" w:hAnsi="Times New Roman" w:cs="Times New Roman"/>
          <w:color w:val="000000"/>
          <w:bdr w:val="none" w:sz="0" w:space="0" w:color="auto" w:frame="1"/>
        </w:rPr>
        <w:t xml:space="preserve">predpokladá zvýšenie čerpania príspevku podľa § 52 </w:t>
      </w:r>
      <w:r>
        <w:rPr>
          <w:rStyle w:val="normaltextrun"/>
          <w:rFonts w:ascii="Times New Roman" w:hAnsi="Times New Roman" w:cs="Times New Roman"/>
          <w:color w:val="000000"/>
          <w:bdr w:val="none" w:sz="0" w:space="0" w:color="auto" w:frame="1"/>
        </w:rPr>
        <w:t xml:space="preserve">zavedením </w:t>
      </w:r>
      <w:r w:rsidR="00A37F28">
        <w:rPr>
          <w:rStyle w:val="normaltextrun"/>
          <w:rFonts w:ascii="Times New Roman" w:hAnsi="Times New Roman" w:cs="Times New Roman"/>
          <w:color w:val="000000"/>
          <w:bdr w:val="none" w:sz="0" w:space="0" w:color="auto" w:frame="1"/>
        </w:rPr>
        <w:t xml:space="preserve">nového </w:t>
      </w:r>
      <w:r>
        <w:rPr>
          <w:rStyle w:val="normaltextrun"/>
          <w:rFonts w:ascii="Times New Roman" w:hAnsi="Times New Roman" w:cs="Times New Roman"/>
          <w:color w:val="000000"/>
          <w:bdr w:val="none" w:sz="0" w:space="0" w:color="auto" w:frame="1"/>
        </w:rPr>
        <w:t>príspevku na dopravu dlhodobo nezamestnaných občanov do miesta vykonávania aktivačnej činnosti</w:t>
      </w:r>
      <w:r w:rsidR="00457807">
        <w:rPr>
          <w:rStyle w:val="normaltextrun"/>
          <w:rFonts w:ascii="Times New Roman" w:hAnsi="Times New Roman" w:cs="Times New Roman"/>
          <w:color w:val="000000"/>
          <w:bdr w:val="none" w:sz="0" w:space="0" w:color="auto" w:frame="1"/>
        </w:rPr>
        <w:t xml:space="preserve">. </w:t>
      </w:r>
    </w:p>
    <w:p w14:paraId="3FBAFA92" w14:textId="39E13538" w:rsidR="00900A09" w:rsidRDefault="00457807" w:rsidP="0033212A">
      <w:pPr>
        <w:spacing w:after="0" w:line="240" w:lineRule="auto"/>
        <w:jc w:val="both"/>
        <w:rPr>
          <w:rStyle w:val="normaltextrun"/>
          <w:rFonts w:ascii="Times New Roman" w:hAnsi="Times New Roman" w:cs="Times New Roman"/>
          <w:color w:val="000000"/>
          <w:bdr w:val="none" w:sz="0" w:space="0" w:color="auto" w:frame="1"/>
        </w:rPr>
      </w:pPr>
      <w:r>
        <w:rPr>
          <w:rStyle w:val="normaltextrun"/>
          <w:rFonts w:ascii="Times New Roman" w:hAnsi="Times New Roman" w:cs="Times New Roman"/>
          <w:color w:val="000000"/>
          <w:bdr w:val="none" w:sz="0" w:space="0" w:color="auto" w:frame="1"/>
        </w:rPr>
        <w:t>Pri výpočte vplyvu na rozpočet verejnej správy</w:t>
      </w:r>
      <w:r w:rsidR="00A37F28">
        <w:rPr>
          <w:rStyle w:val="normaltextrun"/>
          <w:rFonts w:ascii="Times New Roman" w:hAnsi="Times New Roman" w:cs="Times New Roman"/>
          <w:color w:val="000000"/>
          <w:bdr w:val="none" w:sz="0" w:space="0" w:color="auto" w:frame="1"/>
        </w:rPr>
        <w:t xml:space="preserve"> sa vychádza z </w:t>
      </w:r>
      <w:r w:rsidR="00900A09">
        <w:rPr>
          <w:rStyle w:val="normaltextrun"/>
          <w:rFonts w:ascii="Times New Roman" w:hAnsi="Times New Roman" w:cs="Times New Roman"/>
          <w:color w:val="000000"/>
          <w:bdr w:val="none" w:sz="0" w:space="0" w:color="auto" w:frame="1"/>
        </w:rPr>
        <w:t xml:space="preserve">mesačnej </w:t>
      </w:r>
      <w:r w:rsidR="00A37F28">
        <w:rPr>
          <w:rStyle w:val="normaltextrun"/>
          <w:rFonts w:ascii="Times New Roman" w:hAnsi="Times New Roman" w:cs="Times New Roman"/>
          <w:color w:val="000000"/>
          <w:bdr w:val="none" w:sz="0" w:space="0" w:color="auto" w:frame="1"/>
        </w:rPr>
        <w:t xml:space="preserve">výšky príspevku podľa § 52 ods. </w:t>
      </w:r>
      <w:r w:rsidR="009B6B2F">
        <w:rPr>
          <w:rStyle w:val="normaltextrun"/>
          <w:rFonts w:ascii="Times New Roman" w:hAnsi="Times New Roman" w:cs="Times New Roman"/>
          <w:color w:val="000000"/>
          <w:bdr w:val="none" w:sz="0" w:space="0" w:color="auto" w:frame="1"/>
        </w:rPr>
        <w:t>1</w:t>
      </w:r>
      <w:r w:rsidR="0015555B">
        <w:rPr>
          <w:rStyle w:val="normaltextrun"/>
          <w:rFonts w:ascii="Times New Roman" w:hAnsi="Times New Roman" w:cs="Times New Roman"/>
          <w:color w:val="000000"/>
          <w:bdr w:val="none" w:sz="0" w:space="0" w:color="auto" w:frame="1"/>
        </w:rPr>
        <w:t>1</w:t>
      </w:r>
      <w:r w:rsidR="009B6B2F">
        <w:rPr>
          <w:rStyle w:val="normaltextrun"/>
          <w:rFonts w:ascii="Times New Roman" w:hAnsi="Times New Roman" w:cs="Times New Roman"/>
          <w:color w:val="000000"/>
          <w:bdr w:val="none" w:sz="0" w:space="0" w:color="auto" w:frame="1"/>
        </w:rPr>
        <w:t xml:space="preserve"> písm. c) </w:t>
      </w:r>
      <w:r w:rsidR="00A37F28">
        <w:rPr>
          <w:rStyle w:val="normaltextrun"/>
          <w:rFonts w:ascii="Times New Roman" w:hAnsi="Times New Roman" w:cs="Times New Roman"/>
          <w:color w:val="000000"/>
          <w:bdr w:val="none" w:sz="0" w:space="0" w:color="auto" w:frame="1"/>
        </w:rPr>
        <w:t xml:space="preserve">návrhu, </w:t>
      </w:r>
      <w:r w:rsidR="00007958">
        <w:rPr>
          <w:rStyle w:val="normaltextrun"/>
          <w:rFonts w:ascii="Times New Roman" w:hAnsi="Times New Roman" w:cs="Times New Roman"/>
          <w:color w:val="000000"/>
          <w:bdr w:val="none" w:sz="0" w:space="0" w:color="auto" w:frame="1"/>
        </w:rPr>
        <w:t>ktorá zodpovedá vzdialenosti nad 4 km do 10 km, t. j.</w:t>
      </w:r>
      <w:r w:rsidR="00A37F28">
        <w:rPr>
          <w:rStyle w:val="normaltextrun"/>
          <w:rFonts w:ascii="Times New Roman" w:hAnsi="Times New Roman" w:cs="Times New Roman"/>
          <w:color w:val="000000"/>
          <w:bdr w:val="none" w:sz="0" w:space="0" w:color="auto" w:frame="1"/>
        </w:rPr>
        <w:t xml:space="preserve"> </w:t>
      </w:r>
      <w:r w:rsidR="00007958">
        <w:rPr>
          <w:rStyle w:val="normaltextrun"/>
          <w:rFonts w:ascii="Times New Roman" w:hAnsi="Times New Roman" w:cs="Times New Roman"/>
          <w:color w:val="000000"/>
          <w:bdr w:val="none" w:sz="0" w:space="0" w:color="auto" w:frame="1"/>
        </w:rPr>
        <w:t>3</w:t>
      </w:r>
      <w:r w:rsidR="00A37F28">
        <w:rPr>
          <w:rStyle w:val="normaltextrun"/>
          <w:rFonts w:ascii="Times New Roman" w:hAnsi="Times New Roman" w:cs="Times New Roman"/>
          <w:color w:val="000000"/>
          <w:bdr w:val="none" w:sz="0" w:space="0" w:color="auto" w:frame="1"/>
        </w:rPr>
        <w:t xml:space="preserve">0 eur na jedného dlhodobo nezamestnaného občana v hmotnej núdzi. </w:t>
      </w:r>
      <w:r w:rsidR="000113FA">
        <w:rPr>
          <w:rStyle w:val="normaltextrun"/>
          <w:rFonts w:ascii="Times New Roman" w:hAnsi="Times New Roman" w:cs="Times New Roman"/>
          <w:color w:val="000000"/>
          <w:bdr w:val="none" w:sz="0" w:space="0" w:color="auto" w:frame="1"/>
        </w:rPr>
        <w:t xml:space="preserve">Predpokladaná priemerná doba poskytovania príspevku je 9 mesiacov. </w:t>
      </w:r>
      <w:r w:rsidR="00A37F28">
        <w:rPr>
          <w:rStyle w:val="normaltextrun"/>
          <w:rFonts w:ascii="Times New Roman" w:hAnsi="Times New Roman" w:cs="Times New Roman"/>
          <w:color w:val="000000"/>
          <w:bdr w:val="none" w:sz="0" w:space="0" w:color="auto" w:frame="1"/>
        </w:rPr>
        <w:t>Počet podporených občanov je stanovený odhadom</w:t>
      </w:r>
      <w:r w:rsidR="00694CF8">
        <w:rPr>
          <w:rStyle w:val="normaltextrun"/>
          <w:rFonts w:ascii="Times New Roman" w:hAnsi="Times New Roman" w:cs="Times New Roman"/>
          <w:color w:val="000000"/>
          <w:bdr w:val="none" w:sz="0" w:space="0" w:color="auto" w:frame="1"/>
        </w:rPr>
        <w:t xml:space="preserve"> (časť 2.2.3, tabuľka č. 2)</w:t>
      </w:r>
      <w:r w:rsidR="00A37F28">
        <w:rPr>
          <w:rStyle w:val="normaltextrun"/>
          <w:rFonts w:ascii="Times New Roman" w:hAnsi="Times New Roman" w:cs="Times New Roman"/>
          <w:color w:val="000000"/>
          <w:bdr w:val="none" w:sz="0" w:space="0" w:color="auto" w:frame="1"/>
        </w:rPr>
        <w:t xml:space="preserve">. </w:t>
      </w:r>
    </w:p>
    <w:p w14:paraId="032B8397" w14:textId="77777777" w:rsidR="00DA7458" w:rsidRPr="003E0458" w:rsidRDefault="00457807" w:rsidP="0033212A">
      <w:pPr>
        <w:spacing w:after="0" w:line="240" w:lineRule="auto"/>
        <w:jc w:val="both"/>
        <w:rPr>
          <w:rFonts w:ascii="Times New Roman" w:hAnsi="Times New Roman" w:cs="Times New Roman"/>
          <w:bCs/>
        </w:rPr>
      </w:pPr>
      <w:r>
        <w:rPr>
          <w:rStyle w:val="normaltextrun"/>
          <w:rFonts w:ascii="Times New Roman" w:hAnsi="Times New Roman" w:cs="Times New Roman"/>
          <w:color w:val="000000"/>
          <w:bdr w:val="none" w:sz="0" w:space="0" w:color="auto" w:frame="1"/>
        </w:rPr>
        <w:t xml:space="preserve"> </w:t>
      </w:r>
    </w:p>
    <w:tbl>
      <w:tblPr>
        <w:tblW w:w="8931" w:type="dxa"/>
        <w:tblInd w:w="-5" w:type="dxa"/>
        <w:tblCellMar>
          <w:left w:w="70" w:type="dxa"/>
          <w:right w:w="70" w:type="dxa"/>
        </w:tblCellMar>
        <w:tblLook w:val="04A0" w:firstRow="1" w:lastRow="0" w:firstColumn="1" w:lastColumn="0" w:noHBand="0" w:noVBand="1"/>
      </w:tblPr>
      <w:tblGrid>
        <w:gridCol w:w="3828"/>
        <w:gridCol w:w="1275"/>
        <w:gridCol w:w="1276"/>
        <w:gridCol w:w="1276"/>
        <w:gridCol w:w="1276"/>
      </w:tblGrid>
      <w:tr w:rsidR="00C551FD" w:rsidRPr="007040DE" w14:paraId="30EC750F" w14:textId="77777777" w:rsidTr="00C551FD">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63F573"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Zmena v čerpaní finančných prostriedkov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10CBFC19"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5</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7C9301DA"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6</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EBAFFEF"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7</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56F9317D" w14:textId="77777777" w:rsidR="00C551FD" w:rsidRPr="007040DE" w:rsidRDefault="00C551FD" w:rsidP="00C551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2028</w:t>
            </w:r>
          </w:p>
        </w:tc>
      </w:tr>
      <w:tr w:rsidR="00C551FD" w:rsidRPr="00D06BA9" w14:paraId="299B7128" w14:textId="77777777" w:rsidTr="00B055AA">
        <w:trPr>
          <w:trHeight w:val="6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7A538275" w14:textId="77777777" w:rsidR="00C551FD" w:rsidRPr="007040DE" w:rsidRDefault="00C551FD" w:rsidP="009E5E74">
            <w:pPr>
              <w:spacing w:after="0" w:line="240" w:lineRule="auto"/>
              <w:rPr>
                <w:rFonts w:ascii="Times New Roman" w:eastAsia="Times New Roman" w:hAnsi="Times New Roman" w:cs="Times New Roman"/>
                <w:color w:val="000000"/>
                <w:lang w:eastAsia="sk-SK"/>
              </w:rPr>
            </w:pPr>
            <w:r w:rsidRPr="007040DE">
              <w:rPr>
                <w:rFonts w:ascii="Times New Roman" w:eastAsia="Times New Roman" w:hAnsi="Times New Roman" w:cs="Times New Roman"/>
                <w:color w:val="000000"/>
                <w:lang w:eastAsia="sk-SK"/>
              </w:rPr>
              <w:t>predpokladané zvýšenie čerpania</w:t>
            </w:r>
            <w:r>
              <w:rPr>
                <w:rFonts w:ascii="Times New Roman" w:eastAsia="Times New Roman" w:hAnsi="Times New Roman" w:cs="Times New Roman"/>
                <w:color w:val="000000"/>
                <w:lang w:eastAsia="sk-SK"/>
              </w:rPr>
              <w:t xml:space="preserve"> finančných prostriedkov </w:t>
            </w:r>
            <w:r w:rsidRPr="007040DE">
              <w:rPr>
                <w:rFonts w:ascii="Times New Roman" w:eastAsia="Times New Roman" w:hAnsi="Times New Roman" w:cs="Times New Roman"/>
                <w:color w:val="000000"/>
                <w:lang w:eastAsia="sk-SK"/>
              </w:rPr>
              <w:t>v €</w:t>
            </w:r>
          </w:p>
        </w:tc>
        <w:tc>
          <w:tcPr>
            <w:tcW w:w="1275" w:type="dxa"/>
            <w:tcBorders>
              <w:top w:val="nil"/>
              <w:left w:val="nil"/>
              <w:bottom w:val="single" w:sz="4" w:space="0" w:color="auto"/>
              <w:right w:val="single" w:sz="4" w:space="0" w:color="auto"/>
            </w:tcBorders>
            <w:shd w:val="clear" w:color="auto" w:fill="auto"/>
            <w:noWrap/>
            <w:vAlign w:val="center"/>
            <w:hideMark/>
          </w:tcPr>
          <w:p w14:paraId="70C0C3AD" w14:textId="3DBD363A" w:rsidR="00C551FD" w:rsidRPr="00C57F63" w:rsidRDefault="003D0C75"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2 400</w:t>
            </w:r>
            <w:r w:rsidR="00C551FD" w:rsidRPr="00C57F63">
              <w:rPr>
                <w:rFonts w:ascii="Times New Roman" w:eastAsia="Times New Roman" w:hAnsi="Times New Roman" w:cs="Times New Roman"/>
                <w:color w:val="000000"/>
                <w:lang w:eastAsia="sk-SK"/>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2E1FC9BF" w14:textId="77777777" w:rsidR="00C551FD" w:rsidRPr="00C57F63"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27 000</w:t>
            </w:r>
          </w:p>
        </w:tc>
        <w:tc>
          <w:tcPr>
            <w:tcW w:w="1276" w:type="dxa"/>
            <w:tcBorders>
              <w:top w:val="nil"/>
              <w:left w:val="nil"/>
              <w:bottom w:val="single" w:sz="4" w:space="0" w:color="auto"/>
              <w:right w:val="single" w:sz="4" w:space="0" w:color="auto"/>
            </w:tcBorders>
            <w:shd w:val="clear" w:color="auto" w:fill="auto"/>
            <w:noWrap/>
            <w:vAlign w:val="center"/>
            <w:hideMark/>
          </w:tcPr>
          <w:p w14:paraId="148B6EA5" w14:textId="77777777" w:rsidR="00C551FD" w:rsidRPr="00843DD2"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27 000</w:t>
            </w:r>
          </w:p>
        </w:tc>
        <w:tc>
          <w:tcPr>
            <w:tcW w:w="1276" w:type="dxa"/>
            <w:tcBorders>
              <w:top w:val="nil"/>
              <w:left w:val="nil"/>
              <w:bottom w:val="single" w:sz="4" w:space="0" w:color="auto"/>
              <w:right w:val="single" w:sz="4" w:space="0" w:color="auto"/>
            </w:tcBorders>
            <w:vAlign w:val="center"/>
          </w:tcPr>
          <w:p w14:paraId="442063A4" w14:textId="77777777" w:rsidR="00C551FD" w:rsidRDefault="00B055AA" w:rsidP="00B055AA">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27 000</w:t>
            </w:r>
          </w:p>
        </w:tc>
      </w:tr>
    </w:tbl>
    <w:p w14:paraId="4B50D88F"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4"/>
          <w:lang w:eastAsia="sk-SK"/>
        </w:rPr>
      </w:pPr>
    </w:p>
    <w:p w14:paraId="7790B54C" w14:textId="77777777" w:rsidR="002E4FBD" w:rsidRDefault="00C7189F" w:rsidP="00C7189F">
      <w:pPr>
        <w:spacing w:after="0" w:line="240" w:lineRule="auto"/>
        <w:jc w:val="both"/>
        <w:rPr>
          <w:rFonts w:ascii="Times New Roman" w:hAnsi="Times New Roman" w:cs="Times New Roman"/>
          <w:bCs/>
        </w:rPr>
      </w:pPr>
      <w:r>
        <w:rPr>
          <w:rFonts w:ascii="Times New Roman" w:hAnsi="Times New Roman" w:cs="Times New Roman"/>
          <w:bCs/>
        </w:rPr>
        <w:t>§ 53</w:t>
      </w:r>
      <w:r w:rsidR="00EC5591">
        <w:rPr>
          <w:rFonts w:ascii="Times New Roman" w:hAnsi="Times New Roman" w:cs="Times New Roman"/>
          <w:bCs/>
        </w:rPr>
        <w:t xml:space="preserve"> </w:t>
      </w:r>
    </w:p>
    <w:p w14:paraId="05880C2A" w14:textId="77777777" w:rsidR="00C7189F" w:rsidRDefault="00C7189F" w:rsidP="00C7189F">
      <w:pPr>
        <w:spacing w:after="0" w:line="240" w:lineRule="auto"/>
        <w:jc w:val="both"/>
        <w:rPr>
          <w:rFonts w:ascii="Times New Roman" w:hAnsi="Times New Roman" w:cs="Times New Roman"/>
          <w:bCs/>
        </w:rPr>
      </w:pPr>
      <w:r w:rsidRPr="00236A2A">
        <w:rPr>
          <w:rFonts w:ascii="Times New Roman" w:hAnsi="Times New Roman" w:cs="Times New Roman"/>
          <w:bCs/>
        </w:rPr>
        <w:t>Navrh</w:t>
      </w:r>
      <w:r w:rsidR="00694CF8">
        <w:rPr>
          <w:rFonts w:ascii="Times New Roman" w:hAnsi="Times New Roman" w:cs="Times New Roman"/>
          <w:bCs/>
        </w:rPr>
        <w:t>ovan</w:t>
      </w:r>
      <w:r w:rsidR="00DA4426">
        <w:rPr>
          <w:rFonts w:ascii="Times New Roman" w:hAnsi="Times New Roman" w:cs="Times New Roman"/>
          <w:bCs/>
        </w:rPr>
        <w:t>ý</w:t>
      </w:r>
      <w:r w:rsidR="00694CF8">
        <w:rPr>
          <w:rFonts w:ascii="Times New Roman" w:hAnsi="Times New Roman" w:cs="Times New Roman"/>
          <w:bCs/>
        </w:rPr>
        <w:t xml:space="preserve">m </w:t>
      </w:r>
      <w:r w:rsidRPr="00236A2A">
        <w:rPr>
          <w:rFonts w:ascii="Times New Roman" w:hAnsi="Times New Roman" w:cs="Times New Roman"/>
          <w:bCs/>
        </w:rPr>
        <w:t>rozšíren</w:t>
      </w:r>
      <w:r w:rsidR="00694CF8">
        <w:rPr>
          <w:rFonts w:ascii="Times New Roman" w:hAnsi="Times New Roman" w:cs="Times New Roman"/>
          <w:bCs/>
        </w:rPr>
        <w:t>ím</w:t>
      </w:r>
      <w:r w:rsidRPr="00236A2A">
        <w:rPr>
          <w:rFonts w:ascii="Times New Roman" w:hAnsi="Times New Roman" w:cs="Times New Roman"/>
          <w:bCs/>
        </w:rPr>
        <w:t xml:space="preserve"> cieľovej skupiny na účel poskytovania príspevku na dochádzku za prácou tak, že príspevok sa bude poskytovať aj zamestnancovi, ktorý bol osobou v hmotnej núdzi bezprostred</w:t>
      </w:r>
      <w:r w:rsidR="00694CF8">
        <w:rPr>
          <w:rFonts w:ascii="Times New Roman" w:hAnsi="Times New Roman" w:cs="Times New Roman"/>
          <w:bCs/>
        </w:rPr>
        <w:t>ne pred nástupom do zamestnania</w:t>
      </w:r>
      <w:r w:rsidR="00584AF3">
        <w:rPr>
          <w:rFonts w:ascii="Times New Roman" w:hAnsi="Times New Roman" w:cs="Times New Roman"/>
          <w:bCs/>
        </w:rPr>
        <w:t>,</w:t>
      </w:r>
      <w:r w:rsidR="00694CF8">
        <w:rPr>
          <w:rFonts w:ascii="Times New Roman" w:hAnsi="Times New Roman" w:cs="Times New Roman"/>
          <w:bCs/>
        </w:rPr>
        <w:t xml:space="preserve"> predpokladáme zvýšenie čerpania príspevku. </w:t>
      </w:r>
      <w:r>
        <w:rPr>
          <w:rFonts w:ascii="Times New Roman" w:hAnsi="Times New Roman" w:cs="Times New Roman"/>
          <w:bCs/>
        </w:rPr>
        <w:t>Pri výpočte vplyvu na rozpočet verejnej správy vychádzame z</w:t>
      </w:r>
      <w:r w:rsidR="008C3C91">
        <w:rPr>
          <w:rFonts w:ascii="Times New Roman" w:hAnsi="Times New Roman" w:cs="Times New Roman"/>
          <w:bCs/>
        </w:rPr>
        <w:t> </w:t>
      </w:r>
      <w:r w:rsidR="00E5020A">
        <w:rPr>
          <w:rFonts w:ascii="Times New Roman" w:hAnsi="Times New Roman" w:cs="Times New Roman"/>
          <w:bCs/>
        </w:rPr>
        <w:t>priemer</w:t>
      </w:r>
      <w:r w:rsidR="008C3C91">
        <w:rPr>
          <w:rFonts w:ascii="Times New Roman" w:hAnsi="Times New Roman" w:cs="Times New Roman"/>
          <w:bCs/>
        </w:rPr>
        <w:t>nej výšky</w:t>
      </w:r>
      <w:r w:rsidR="00E5020A">
        <w:rPr>
          <w:rFonts w:ascii="Times New Roman" w:hAnsi="Times New Roman" w:cs="Times New Roman"/>
          <w:bCs/>
        </w:rPr>
        <w:t xml:space="preserve"> </w:t>
      </w:r>
      <w:r>
        <w:rPr>
          <w:rFonts w:ascii="Times New Roman" w:hAnsi="Times New Roman" w:cs="Times New Roman"/>
          <w:bCs/>
        </w:rPr>
        <w:t>čerpan</w:t>
      </w:r>
      <w:r w:rsidR="008C3C91">
        <w:rPr>
          <w:rFonts w:ascii="Times New Roman" w:hAnsi="Times New Roman" w:cs="Times New Roman"/>
          <w:bCs/>
        </w:rPr>
        <w:t>ých</w:t>
      </w:r>
      <w:r>
        <w:rPr>
          <w:rFonts w:ascii="Times New Roman" w:hAnsi="Times New Roman" w:cs="Times New Roman"/>
          <w:bCs/>
        </w:rPr>
        <w:t xml:space="preserve"> </w:t>
      </w:r>
      <w:r w:rsidR="008C3C91">
        <w:rPr>
          <w:rFonts w:ascii="Times New Roman" w:hAnsi="Times New Roman" w:cs="Times New Roman"/>
          <w:bCs/>
        </w:rPr>
        <w:t>finančných prostriedkov</w:t>
      </w:r>
      <w:r>
        <w:rPr>
          <w:rFonts w:ascii="Times New Roman" w:hAnsi="Times New Roman" w:cs="Times New Roman"/>
          <w:bCs/>
        </w:rPr>
        <w:t xml:space="preserve"> na dochádzku za prácou </w:t>
      </w:r>
      <w:r w:rsidR="00E5020A">
        <w:rPr>
          <w:rFonts w:ascii="Times New Roman" w:hAnsi="Times New Roman" w:cs="Times New Roman"/>
          <w:bCs/>
        </w:rPr>
        <w:t>na jedného zamestnanca</w:t>
      </w:r>
      <w:r w:rsidR="00E5020A" w:rsidRPr="00E5020A">
        <w:rPr>
          <w:rFonts w:ascii="Times New Roman" w:hAnsi="Times New Roman" w:cs="Times New Roman"/>
          <w:bCs/>
        </w:rPr>
        <w:t xml:space="preserve"> </w:t>
      </w:r>
      <w:r w:rsidR="00843DD2">
        <w:rPr>
          <w:rFonts w:ascii="Times New Roman" w:hAnsi="Times New Roman" w:cs="Times New Roman"/>
          <w:bCs/>
        </w:rPr>
        <w:t>za</w:t>
      </w:r>
      <w:r w:rsidR="00E5020A">
        <w:rPr>
          <w:rFonts w:ascii="Times New Roman" w:hAnsi="Times New Roman" w:cs="Times New Roman"/>
          <w:bCs/>
        </w:rPr>
        <w:t> </w:t>
      </w:r>
      <w:r w:rsidR="00843DD2">
        <w:rPr>
          <w:rFonts w:ascii="Times New Roman" w:hAnsi="Times New Roman" w:cs="Times New Roman"/>
          <w:bCs/>
        </w:rPr>
        <w:t>obdobie</w:t>
      </w:r>
      <w:r w:rsidR="00E5020A">
        <w:rPr>
          <w:rFonts w:ascii="Times New Roman" w:hAnsi="Times New Roman" w:cs="Times New Roman"/>
          <w:bCs/>
        </w:rPr>
        <w:t xml:space="preserve"> rokov 2021 až 202</w:t>
      </w:r>
      <w:r w:rsidR="009B6B2F">
        <w:rPr>
          <w:rFonts w:ascii="Times New Roman" w:hAnsi="Times New Roman" w:cs="Times New Roman"/>
          <w:bCs/>
        </w:rPr>
        <w:t>3</w:t>
      </w:r>
      <w:r w:rsidR="000D0103">
        <w:rPr>
          <w:rFonts w:ascii="Times New Roman" w:hAnsi="Times New Roman" w:cs="Times New Roman"/>
          <w:bCs/>
        </w:rPr>
        <w:t>, t. j. 358 eur</w:t>
      </w:r>
      <w:r>
        <w:rPr>
          <w:rFonts w:ascii="Times New Roman" w:hAnsi="Times New Roman" w:cs="Times New Roman"/>
          <w:bCs/>
        </w:rPr>
        <w:t xml:space="preserve">. </w:t>
      </w:r>
      <w:r w:rsidR="00E5020A">
        <w:rPr>
          <w:rFonts w:ascii="Times New Roman" w:hAnsi="Times New Roman" w:cs="Times New Roman"/>
          <w:bCs/>
        </w:rPr>
        <w:t>Predpokladaný počet podporených zamestnancov, osôb v hmotnej núdzi, je stanovený odhadom</w:t>
      </w:r>
      <w:r w:rsidR="00694CF8">
        <w:rPr>
          <w:rFonts w:ascii="Times New Roman" w:hAnsi="Times New Roman" w:cs="Times New Roman"/>
          <w:bCs/>
        </w:rPr>
        <w:t xml:space="preserve"> (časť 2.2.3, tabuľka č. 2)</w:t>
      </w:r>
      <w:r w:rsidR="00E5020A">
        <w:rPr>
          <w:rFonts w:ascii="Times New Roman" w:hAnsi="Times New Roman" w:cs="Times New Roman"/>
          <w:bCs/>
        </w:rPr>
        <w:t xml:space="preserve">. </w:t>
      </w:r>
    </w:p>
    <w:p w14:paraId="4F475BEF" w14:textId="77777777" w:rsidR="00E5020A" w:rsidRDefault="00E5020A" w:rsidP="00C7189F">
      <w:pPr>
        <w:spacing w:after="0" w:line="240" w:lineRule="auto"/>
        <w:jc w:val="both"/>
        <w:rPr>
          <w:rFonts w:ascii="Times New Roman" w:hAnsi="Times New Roman" w:cs="Times New Roman"/>
          <w:bCs/>
        </w:rPr>
      </w:pPr>
    </w:p>
    <w:tbl>
      <w:tblPr>
        <w:tblW w:w="7655" w:type="dxa"/>
        <w:tblInd w:w="-5" w:type="dxa"/>
        <w:tblCellMar>
          <w:left w:w="70" w:type="dxa"/>
          <w:right w:w="70" w:type="dxa"/>
        </w:tblCellMar>
        <w:tblLook w:val="04A0" w:firstRow="1" w:lastRow="0" w:firstColumn="1" w:lastColumn="0" w:noHBand="0" w:noVBand="1"/>
      </w:tblPr>
      <w:tblGrid>
        <w:gridCol w:w="3828"/>
        <w:gridCol w:w="1275"/>
        <w:gridCol w:w="1276"/>
        <w:gridCol w:w="1276"/>
      </w:tblGrid>
      <w:tr w:rsidR="00C551FD" w:rsidRPr="007040DE" w14:paraId="057F9D73" w14:textId="77777777" w:rsidTr="00C551FD">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9EADE5" w14:textId="77777777" w:rsidR="00C551FD" w:rsidRPr="007040DE" w:rsidRDefault="00C551FD" w:rsidP="00896F7A">
            <w:pPr>
              <w:spacing w:after="0" w:line="240" w:lineRule="auto"/>
              <w:jc w:val="center"/>
              <w:rPr>
                <w:rFonts w:ascii="Times New Roman" w:eastAsia="Times New Roman" w:hAnsi="Times New Roman" w:cs="Times New Roman"/>
                <w:b/>
                <w:bCs/>
                <w:color w:val="000000"/>
                <w:lang w:eastAsia="sk-SK"/>
              </w:rPr>
            </w:pP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058234BD" w14:textId="77777777" w:rsidR="00C551FD" w:rsidRPr="007040DE" w:rsidRDefault="00C551FD" w:rsidP="00896F7A">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1</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6F2DE497" w14:textId="77777777" w:rsidR="00C551FD" w:rsidRPr="007040DE" w:rsidRDefault="00C551FD" w:rsidP="00896F7A">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2</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4EA75BF5" w14:textId="77777777" w:rsidR="00C551FD" w:rsidRPr="007040DE" w:rsidRDefault="00C551FD" w:rsidP="00896F7A">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3</w:t>
            </w:r>
          </w:p>
        </w:tc>
      </w:tr>
      <w:tr w:rsidR="00C551FD" w:rsidRPr="00D06BA9" w14:paraId="1DED32F8" w14:textId="77777777" w:rsidTr="00C551FD">
        <w:trPr>
          <w:trHeight w:val="6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0BC7F748" w14:textId="77777777" w:rsidR="00C551FD" w:rsidRPr="007040DE" w:rsidRDefault="00C551FD" w:rsidP="009E5E74">
            <w:pPr>
              <w:spacing w:after="0" w:line="240"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čerpanie finančných prostriedkov na jedného zamestnanca v € </w:t>
            </w:r>
          </w:p>
        </w:tc>
        <w:tc>
          <w:tcPr>
            <w:tcW w:w="1275" w:type="dxa"/>
            <w:tcBorders>
              <w:top w:val="nil"/>
              <w:left w:val="nil"/>
              <w:bottom w:val="single" w:sz="4" w:space="0" w:color="auto"/>
              <w:right w:val="single" w:sz="4" w:space="0" w:color="auto"/>
            </w:tcBorders>
            <w:shd w:val="clear" w:color="auto" w:fill="auto"/>
            <w:noWrap/>
            <w:vAlign w:val="center"/>
          </w:tcPr>
          <w:p w14:paraId="116648F8" w14:textId="77777777" w:rsidR="00C551FD" w:rsidRPr="00C57F63"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445</w:t>
            </w:r>
          </w:p>
        </w:tc>
        <w:tc>
          <w:tcPr>
            <w:tcW w:w="1276" w:type="dxa"/>
            <w:tcBorders>
              <w:top w:val="nil"/>
              <w:left w:val="nil"/>
              <w:bottom w:val="single" w:sz="4" w:space="0" w:color="auto"/>
              <w:right w:val="single" w:sz="4" w:space="0" w:color="auto"/>
            </w:tcBorders>
            <w:shd w:val="clear" w:color="auto" w:fill="auto"/>
            <w:noWrap/>
            <w:vAlign w:val="center"/>
          </w:tcPr>
          <w:p w14:paraId="1C0A1455" w14:textId="77777777" w:rsidR="00C551FD" w:rsidRPr="00C57F63"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261</w:t>
            </w:r>
          </w:p>
        </w:tc>
        <w:tc>
          <w:tcPr>
            <w:tcW w:w="1276" w:type="dxa"/>
            <w:tcBorders>
              <w:top w:val="nil"/>
              <w:left w:val="nil"/>
              <w:bottom w:val="single" w:sz="4" w:space="0" w:color="auto"/>
              <w:right w:val="single" w:sz="4" w:space="0" w:color="auto"/>
            </w:tcBorders>
            <w:shd w:val="clear" w:color="auto" w:fill="auto"/>
            <w:noWrap/>
            <w:vAlign w:val="center"/>
          </w:tcPr>
          <w:p w14:paraId="49BACA3C" w14:textId="77777777" w:rsidR="00C551FD" w:rsidRPr="00D06BA9" w:rsidRDefault="00C551FD" w:rsidP="006C7931">
            <w:pPr>
              <w:spacing w:after="0" w:line="240" w:lineRule="auto"/>
              <w:jc w:val="right"/>
              <w:rPr>
                <w:rFonts w:ascii="Times New Roman" w:eastAsia="Times New Roman" w:hAnsi="Times New Roman" w:cs="Times New Roman"/>
                <w:color w:val="000000"/>
                <w:highlight w:val="yellow"/>
                <w:lang w:eastAsia="sk-SK"/>
              </w:rPr>
            </w:pPr>
            <w:r w:rsidRPr="00896F7A">
              <w:rPr>
                <w:rFonts w:ascii="Times New Roman" w:eastAsia="Times New Roman" w:hAnsi="Times New Roman" w:cs="Times New Roman"/>
                <w:color w:val="000000"/>
                <w:lang w:eastAsia="sk-SK"/>
              </w:rPr>
              <w:t>369</w:t>
            </w:r>
          </w:p>
        </w:tc>
      </w:tr>
    </w:tbl>
    <w:p w14:paraId="2FC91F66" w14:textId="77777777" w:rsidR="00E5020A" w:rsidRDefault="00E5020A" w:rsidP="00C7189F">
      <w:pPr>
        <w:spacing w:after="0" w:line="240" w:lineRule="auto"/>
        <w:jc w:val="both"/>
        <w:rPr>
          <w:rFonts w:ascii="Times New Roman" w:hAnsi="Times New Roman" w:cs="Times New Roman"/>
          <w:bCs/>
        </w:rPr>
      </w:pPr>
    </w:p>
    <w:tbl>
      <w:tblPr>
        <w:tblW w:w="8931" w:type="dxa"/>
        <w:tblInd w:w="-5" w:type="dxa"/>
        <w:tblCellMar>
          <w:left w:w="70" w:type="dxa"/>
          <w:right w:w="70" w:type="dxa"/>
        </w:tblCellMar>
        <w:tblLook w:val="04A0" w:firstRow="1" w:lastRow="0" w:firstColumn="1" w:lastColumn="0" w:noHBand="0" w:noVBand="1"/>
      </w:tblPr>
      <w:tblGrid>
        <w:gridCol w:w="3828"/>
        <w:gridCol w:w="1275"/>
        <w:gridCol w:w="1276"/>
        <w:gridCol w:w="1276"/>
        <w:gridCol w:w="1276"/>
      </w:tblGrid>
      <w:tr w:rsidR="00C551FD" w:rsidRPr="007040DE" w14:paraId="573C221F" w14:textId="77777777" w:rsidTr="00C551FD">
        <w:trPr>
          <w:trHeight w:val="300"/>
        </w:trPr>
        <w:tc>
          <w:tcPr>
            <w:tcW w:w="382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1C65496" w14:textId="77777777" w:rsidR="00C551FD" w:rsidRPr="007040DE" w:rsidRDefault="00C551FD" w:rsidP="006C7931">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Zmena v čerpaní finančných prostriedkov </w:t>
            </w:r>
          </w:p>
        </w:tc>
        <w:tc>
          <w:tcPr>
            <w:tcW w:w="1275" w:type="dxa"/>
            <w:tcBorders>
              <w:top w:val="single" w:sz="4" w:space="0" w:color="auto"/>
              <w:left w:val="nil"/>
              <w:bottom w:val="single" w:sz="4" w:space="0" w:color="auto"/>
              <w:right w:val="single" w:sz="4" w:space="0" w:color="auto"/>
            </w:tcBorders>
            <w:shd w:val="clear" w:color="000000" w:fill="D9D9D9"/>
            <w:vAlign w:val="center"/>
            <w:hideMark/>
          </w:tcPr>
          <w:p w14:paraId="40A7D1BD" w14:textId="77777777" w:rsidR="00C551FD" w:rsidRPr="007040DE" w:rsidRDefault="00C551FD" w:rsidP="00843DD2">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5</w:t>
            </w:r>
          </w:p>
        </w:tc>
        <w:tc>
          <w:tcPr>
            <w:tcW w:w="1276" w:type="dxa"/>
            <w:tcBorders>
              <w:top w:val="single" w:sz="4" w:space="0" w:color="auto"/>
              <w:left w:val="nil"/>
              <w:bottom w:val="single" w:sz="4" w:space="0" w:color="auto"/>
              <w:right w:val="single" w:sz="4" w:space="0" w:color="auto"/>
            </w:tcBorders>
            <w:shd w:val="clear" w:color="000000" w:fill="D9D9D9"/>
            <w:noWrap/>
            <w:vAlign w:val="center"/>
            <w:hideMark/>
          </w:tcPr>
          <w:p w14:paraId="012611F0" w14:textId="77777777" w:rsidR="00C551FD" w:rsidRPr="007040DE" w:rsidRDefault="00C551FD" w:rsidP="00843DD2">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6</w:t>
            </w:r>
          </w:p>
        </w:tc>
        <w:tc>
          <w:tcPr>
            <w:tcW w:w="1276" w:type="dxa"/>
            <w:tcBorders>
              <w:top w:val="single" w:sz="4" w:space="0" w:color="auto"/>
              <w:left w:val="nil"/>
              <w:bottom w:val="single" w:sz="4" w:space="0" w:color="auto"/>
              <w:right w:val="single" w:sz="4" w:space="0" w:color="auto"/>
            </w:tcBorders>
            <w:shd w:val="clear" w:color="000000" w:fill="D9D9D9"/>
            <w:vAlign w:val="center"/>
            <w:hideMark/>
          </w:tcPr>
          <w:p w14:paraId="2C8AC23C" w14:textId="77777777" w:rsidR="00C551FD" w:rsidRPr="007040DE" w:rsidRDefault="00C551FD" w:rsidP="00843DD2">
            <w:pPr>
              <w:spacing w:after="0" w:line="240" w:lineRule="auto"/>
              <w:jc w:val="center"/>
              <w:rPr>
                <w:rFonts w:ascii="Times New Roman" w:eastAsia="Times New Roman" w:hAnsi="Times New Roman" w:cs="Times New Roman"/>
                <w:b/>
                <w:bCs/>
                <w:color w:val="000000"/>
                <w:lang w:eastAsia="sk-SK"/>
              </w:rPr>
            </w:pPr>
            <w:r w:rsidRPr="007040DE">
              <w:rPr>
                <w:rFonts w:ascii="Times New Roman" w:eastAsia="Times New Roman" w:hAnsi="Times New Roman" w:cs="Times New Roman"/>
                <w:b/>
                <w:bCs/>
                <w:color w:val="000000"/>
                <w:lang w:eastAsia="sk-SK"/>
              </w:rPr>
              <w:t>202</w:t>
            </w:r>
            <w:r>
              <w:rPr>
                <w:rFonts w:ascii="Times New Roman" w:eastAsia="Times New Roman" w:hAnsi="Times New Roman" w:cs="Times New Roman"/>
                <w:b/>
                <w:bCs/>
                <w:color w:val="000000"/>
                <w:lang w:eastAsia="sk-SK"/>
              </w:rPr>
              <w:t>7</w:t>
            </w:r>
          </w:p>
        </w:tc>
        <w:tc>
          <w:tcPr>
            <w:tcW w:w="1276" w:type="dxa"/>
            <w:tcBorders>
              <w:top w:val="single" w:sz="4" w:space="0" w:color="auto"/>
              <w:left w:val="nil"/>
              <w:bottom w:val="single" w:sz="4" w:space="0" w:color="auto"/>
              <w:right w:val="single" w:sz="4" w:space="0" w:color="auto"/>
            </w:tcBorders>
            <w:shd w:val="clear" w:color="000000" w:fill="D9D9D9"/>
            <w:vAlign w:val="center"/>
          </w:tcPr>
          <w:p w14:paraId="624A4B6B" w14:textId="77777777" w:rsidR="00C551FD" w:rsidRPr="007040DE" w:rsidRDefault="00C551FD" w:rsidP="00C551FD">
            <w:pPr>
              <w:spacing w:after="0" w:line="240" w:lineRule="auto"/>
              <w:jc w:val="center"/>
              <w:rPr>
                <w:rFonts w:ascii="Times New Roman" w:eastAsia="Times New Roman" w:hAnsi="Times New Roman" w:cs="Times New Roman"/>
                <w:b/>
                <w:bCs/>
                <w:color w:val="000000"/>
                <w:lang w:eastAsia="sk-SK"/>
              </w:rPr>
            </w:pPr>
            <w:r>
              <w:rPr>
                <w:rFonts w:ascii="Times New Roman" w:eastAsia="Times New Roman" w:hAnsi="Times New Roman" w:cs="Times New Roman"/>
                <w:b/>
                <w:bCs/>
                <w:color w:val="000000"/>
                <w:lang w:eastAsia="sk-SK"/>
              </w:rPr>
              <w:t>2028</w:t>
            </w:r>
          </w:p>
        </w:tc>
      </w:tr>
      <w:tr w:rsidR="00C551FD" w:rsidRPr="00D06BA9" w14:paraId="60C97552" w14:textId="77777777" w:rsidTr="00B055AA">
        <w:trPr>
          <w:trHeight w:val="690"/>
        </w:trPr>
        <w:tc>
          <w:tcPr>
            <w:tcW w:w="3828" w:type="dxa"/>
            <w:tcBorders>
              <w:top w:val="nil"/>
              <w:left w:val="single" w:sz="4" w:space="0" w:color="auto"/>
              <w:bottom w:val="single" w:sz="4" w:space="0" w:color="auto"/>
              <w:right w:val="single" w:sz="4" w:space="0" w:color="auto"/>
            </w:tcBorders>
            <w:shd w:val="clear" w:color="auto" w:fill="auto"/>
            <w:vAlign w:val="center"/>
            <w:hideMark/>
          </w:tcPr>
          <w:p w14:paraId="38F5E41E" w14:textId="77777777" w:rsidR="00C551FD" w:rsidRPr="007040DE" w:rsidRDefault="00C551FD" w:rsidP="009E5E74">
            <w:pPr>
              <w:spacing w:after="0" w:line="240" w:lineRule="auto"/>
              <w:rPr>
                <w:rFonts w:ascii="Times New Roman" w:eastAsia="Times New Roman" w:hAnsi="Times New Roman" w:cs="Times New Roman"/>
                <w:color w:val="000000"/>
                <w:lang w:eastAsia="sk-SK"/>
              </w:rPr>
            </w:pPr>
            <w:r w:rsidRPr="007040DE">
              <w:rPr>
                <w:rFonts w:ascii="Times New Roman" w:eastAsia="Times New Roman" w:hAnsi="Times New Roman" w:cs="Times New Roman"/>
                <w:color w:val="000000"/>
                <w:lang w:eastAsia="sk-SK"/>
              </w:rPr>
              <w:t>predpokladané zvýšenie čerpania</w:t>
            </w:r>
            <w:r>
              <w:rPr>
                <w:rFonts w:ascii="Times New Roman" w:eastAsia="Times New Roman" w:hAnsi="Times New Roman" w:cs="Times New Roman"/>
                <w:color w:val="000000"/>
                <w:lang w:eastAsia="sk-SK"/>
              </w:rPr>
              <w:t xml:space="preserve"> finančných prostriedkov </w:t>
            </w:r>
            <w:r w:rsidRPr="007040DE">
              <w:rPr>
                <w:rFonts w:ascii="Times New Roman" w:eastAsia="Times New Roman" w:hAnsi="Times New Roman" w:cs="Times New Roman"/>
                <w:color w:val="000000"/>
                <w:lang w:eastAsia="sk-SK"/>
              </w:rPr>
              <w:t>v €</w:t>
            </w:r>
          </w:p>
        </w:tc>
        <w:tc>
          <w:tcPr>
            <w:tcW w:w="1275" w:type="dxa"/>
            <w:tcBorders>
              <w:top w:val="nil"/>
              <w:left w:val="nil"/>
              <w:bottom w:val="single" w:sz="4" w:space="0" w:color="auto"/>
              <w:right w:val="single" w:sz="4" w:space="0" w:color="auto"/>
            </w:tcBorders>
            <w:shd w:val="clear" w:color="auto" w:fill="auto"/>
            <w:noWrap/>
            <w:vAlign w:val="center"/>
            <w:hideMark/>
          </w:tcPr>
          <w:p w14:paraId="4C3D191B" w14:textId="1ED62FBB" w:rsidR="00C551FD" w:rsidRPr="00C57F63" w:rsidRDefault="003D0C75" w:rsidP="00843DD2">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3 580</w:t>
            </w:r>
            <w:r w:rsidR="00C551FD" w:rsidRPr="00C57F63">
              <w:rPr>
                <w:rFonts w:ascii="Times New Roman" w:eastAsia="Times New Roman" w:hAnsi="Times New Roman" w:cs="Times New Roman"/>
                <w:color w:val="000000"/>
                <w:lang w:eastAsia="sk-SK"/>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EF90237" w14:textId="77777777" w:rsidR="00C551FD" w:rsidRPr="00C57F63"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35 800</w:t>
            </w:r>
          </w:p>
        </w:tc>
        <w:tc>
          <w:tcPr>
            <w:tcW w:w="1276" w:type="dxa"/>
            <w:tcBorders>
              <w:top w:val="nil"/>
              <w:left w:val="nil"/>
              <w:bottom w:val="single" w:sz="4" w:space="0" w:color="auto"/>
              <w:right w:val="single" w:sz="4" w:space="0" w:color="auto"/>
            </w:tcBorders>
            <w:shd w:val="clear" w:color="auto" w:fill="auto"/>
            <w:noWrap/>
            <w:vAlign w:val="center"/>
            <w:hideMark/>
          </w:tcPr>
          <w:p w14:paraId="11D6D6EB" w14:textId="77777777" w:rsidR="00C551FD" w:rsidRPr="00843DD2" w:rsidRDefault="00C551FD" w:rsidP="006C7931">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35 800</w:t>
            </w:r>
          </w:p>
        </w:tc>
        <w:tc>
          <w:tcPr>
            <w:tcW w:w="1276" w:type="dxa"/>
            <w:tcBorders>
              <w:top w:val="nil"/>
              <w:left w:val="nil"/>
              <w:bottom w:val="single" w:sz="4" w:space="0" w:color="auto"/>
              <w:right w:val="single" w:sz="4" w:space="0" w:color="auto"/>
            </w:tcBorders>
            <w:vAlign w:val="center"/>
          </w:tcPr>
          <w:p w14:paraId="79FFAE2A" w14:textId="77777777" w:rsidR="00C551FD" w:rsidRDefault="00B055AA" w:rsidP="00B055AA">
            <w:pPr>
              <w:spacing w:after="0" w:line="240" w:lineRule="auto"/>
              <w:jc w:val="right"/>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35 800</w:t>
            </w:r>
          </w:p>
        </w:tc>
      </w:tr>
    </w:tbl>
    <w:p w14:paraId="2BA6B291" w14:textId="77777777" w:rsidR="00694CF8" w:rsidRDefault="00694CF8" w:rsidP="00C7189F">
      <w:pPr>
        <w:spacing w:after="0" w:line="240" w:lineRule="auto"/>
        <w:jc w:val="both"/>
        <w:rPr>
          <w:rFonts w:ascii="Times New Roman" w:hAnsi="Times New Roman" w:cs="Times New Roman"/>
          <w:bCs/>
        </w:rPr>
      </w:pPr>
    </w:p>
    <w:p w14:paraId="351D2E1B" w14:textId="77777777" w:rsidR="002B02BE" w:rsidRDefault="002B02BE"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3B7E9BF3" w14:textId="77777777" w:rsidR="003475F5" w:rsidRPr="00D422F8" w:rsidRDefault="003475F5" w:rsidP="003475F5">
      <w:pPr>
        <w:spacing w:after="0" w:line="240" w:lineRule="auto"/>
        <w:jc w:val="both"/>
        <w:textAlignment w:val="baseline"/>
        <w:rPr>
          <w:rFonts w:ascii="Segoe UI" w:eastAsia="Times New Roman" w:hAnsi="Segoe UI" w:cs="Segoe UI"/>
          <w:b/>
          <w:sz w:val="18"/>
          <w:szCs w:val="18"/>
          <w:lang w:eastAsia="sk-SK"/>
        </w:rPr>
      </w:pPr>
      <w:r w:rsidRPr="00D422F8">
        <w:rPr>
          <w:rFonts w:ascii="Times New Roman" w:eastAsia="Times New Roman" w:hAnsi="Times New Roman" w:cs="Times New Roman"/>
          <w:b/>
          <w:lang w:eastAsia="sk-SK"/>
        </w:rPr>
        <w:t>K čl. II</w:t>
      </w:r>
      <w:r w:rsidR="003B13D6" w:rsidRPr="00D422F8">
        <w:rPr>
          <w:rFonts w:ascii="Times New Roman" w:eastAsia="Times New Roman" w:hAnsi="Times New Roman" w:cs="Times New Roman"/>
          <w:b/>
          <w:lang w:eastAsia="sk-SK"/>
        </w:rPr>
        <w:t>I</w:t>
      </w:r>
      <w:r w:rsidRPr="00D422F8">
        <w:rPr>
          <w:rFonts w:ascii="Times New Roman" w:eastAsia="Times New Roman" w:hAnsi="Times New Roman" w:cs="Times New Roman"/>
          <w:b/>
          <w:lang w:eastAsia="sk-SK"/>
        </w:rPr>
        <w:t> </w:t>
      </w:r>
    </w:p>
    <w:p w14:paraId="03318077" w14:textId="77777777" w:rsidR="003475F5" w:rsidRPr="003475F5" w:rsidRDefault="003475F5" w:rsidP="003475F5">
      <w:pPr>
        <w:spacing w:after="0" w:line="240" w:lineRule="auto"/>
        <w:jc w:val="both"/>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lang w:eastAsia="sk-SK"/>
        </w:rPr>
        <w:t> </w:t>
      </w:r>
    </w:p>
    <w:p w14:paraId="1D19F7C6" w14:textId="77777777" w:rsidR="003475F5" w:rsidRPr="003475F5" w:rsidRDefault="003475F5" w:rsidP="003475F5">
      <w:pPr>
        <w:spacing w:after="0" w:line="240" w:lineRule="auto"/>
        <w:jc w:val="both"/>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lang w:eastAsia="sk-SK"/>
        </w:rPr>
        <w:t>V prípade výpočtu vplyvu na rozpočet kapitoly MPSVR SR boli použité nasledovné dostupné informácie </w:t>
      </w:r>
    </w:p>
    <w:p w14:paraId="084336A9" w14:textId="77777777" w:rsidR="003475F5" w:rsidRPr="003475F5" w:rsidRDefault="003475F5" w:rsidP="00232486">
      <w:pPr>
        <w:numPr>
          <w:ilvl w:val="0"/>
          <w:numId w:val="15"/>
        </w:numPr>
        <w:spacing w:after="0" w:line="240" w:lineRule="auto"/>
        <w:ind w:left="284" w:hanging="284"/>
        <w:jc w:val="both"/>
        <w:textAlignment w:val="baseline"/>
        <w:rPr>
          <w:rFonts w:ascii="Calibri" w:eastAsia="Times New Roman" w:hAnsi="Calibri" w:cs="Calibri"/>
          <w:lang w:eastAsia="sk-SK"/>
        </w:rPr>
      </w:pPr>
      <w:r w:rsidRPr="003475F5">
        <w:rPr>
          <w:rFonts w:ascii="Times New Roman" w:eastAsia="Times New Roman" w:hAnsi="Times New Roman" w:cs="Times New Roman"/>
          <w:lang w:eastAsia="sk-SK"/>
        </w:rPr>
        <w:t>predpokladaný odhad cieľovej skupiny, ktorých sa dotknú nižšie navrhované zmeny </w:t>
      </w:r>
    </w:p>
    <w:p w14:paraId="15949FB4" w14:textId="77777777" w:rsidR="003475F5" w:rsidRPr="003475F5" w:rsidRDefault="003475F5" w:rsidP="00232486">
      <w:pPr>
        <w:numPr>
          <w:ilvl w:val="0"/>
          <w:numId w:val="15"/>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pre podrobnejšiu identifikáciu cieľovej skupiny bola použitá štruktúra domácnosti v systéme pomoci v hmotnej núdzi v za október 2024 (RSD MIS) vo vzťahu k celkovému vývoju príjemcov pomoci v hmotnej núdzi, </w:t>
      </w:r>
    </w:p>
    <w:p w14:paraId="01BF799C" w14:textId="77777777" w:rsidR="003475F5" w:rsidRPr="003475F5" w:rsidRDefault="003475F5" w:rsidP="00232486">
      <w:pPr>
        <w:numPr>
          <w:ilvl w:val="0"/>
          <w:numId w:val="15"/>
        </w:numPr>
        <w:spacing w:after="0" w:line="240" w:lineRule="auto"/>
        <w:ind w:left="284" w:hanging="284"/>
        <w:jc w:val="both"/>
        <w:textAlignment w:val="baseline"/>
        <w:rPr>
          <w:rFonts w:ascii="Times New Roman" w:eastAsia="Times New Roman" w:hAnsi="Times New Roman" w:cs="Times New Roman"/>
          <w:lang w:eastAsia="sk-SK"/>
        </w:rPr>
      </w:pPr>
      <w:r w:rsidRPr="003475F5">
        <w:rPr>
          <w:rFonts w:ascii="Times New Roman" w:eastAsia="Times New Roman" w:hAnsi="Times New Roman" w:cs="Times New Roman"/>
          <w:lang w:eastAsia="sk-SK"/>
        </w:rPr>
        <w:t>na roky 2026</w:t>
      </w:r>
      <w:r w:rsidR="00D422F8">
        <w:rPr>
          <w:rFonts w:ascii="Times New Roman" w:eastAsia="Times New Roman" w:hAnsi="Times New Roman" w:cs="Times New Roman"/>
          <w:lang w:eastAsia="sk-SK"/>
        </w:rPr>
        <w:t>,</w:t>
      </w:r>
      <w:r w:rsidRPr="003475F5">
        <w:rPr>
          <w:rFonts w:ascii="Times New Roman" w:eastAsia="Times New Roman" w:hAnsi="Times New Roman" w:cs="Times New Roman"/>
          <w:lang w:eastAsia="sk-SK"/>
        </w:rPr>
        <w:t xml:space="preserve"> 202</w:t>
      </w:r>
      <w:r w:rsidR="005E2FE6">
        <w:rPr>
          <w:rFonts w:ascii="Times New Roman" w:eastAsia="Times New Roman" w:hAnsi="Times New Roman" w:cs="Times New Roman"/>
          <w:lang w:eastAsia="sk-SK"/>
        </w:rPr>
        <w:t>7</w:t>
      </w:r>
      <w:r w:rsidR="00D422F8">
        <w:rPr>
          <w:rFonts w:ascii="Times New Roman" w:eastAsia="Times New Roman" w:hAnsi="Times New Roman" w:cs="Times New Roman"/>
          <w:lang w:eastAsia="sk-SK"/>
        </w:rPr>
        <w:t xml:space="preserve"> a 2028</w:t>
      </w:r>
      <w:r w:rsidRPr="003475F5">
        <w:rPr>
          <w:rFonts w:ascii="Times New Roman" w:eastAsia="Times New Roman" w:hAnsi="Times New Roman" w:cs="Times New Roman"/>
          <w:lang w:eastAsia="sk-SK"/>
        </w:rPr>
        <w:t xml:space="preserve"> bola zohľadnená aj prognóza Inštitútu finančnej politiky MF SR zo septembra 2024, na základe ktorej sa predpokladá, že sumy určitých príspevkov v rámci systému pomoci v hmotnej núdzi by sa na základe koeficientu rastu životných nákladov nízkopríjmových domácností k 1. januáru 2026 zvýšili o 5,6%</w:t>
      </w:r>
      <w:r w:rsidR="00D422F8">
        <w:rPr>
          <w:rFonts w:ascii="Times New Roman" w:eastAsia="Times New Roman" w:hAnsi="Times New Roman" w:cs="Times New Roman"/>
          <w:lang w:eastAsia="sk-SK"/>
        </w:rPr>
        <w:t xml:space="preserve">, </w:t>
      </w:r>
      <w:r w:rsidRPr="003475F5">
        <w:rPr>
          <w:rFonts w:ascii="Times New Roman" w:eastAsia="Times New Roman" w:hAnsi="Times New Roman" w:cs="Times New Roman"/>
          <w:lang w:eastAsia="sk-SK"/>
        </w:rPr>
        <w:t>k 1. januáru 2027 o 2,6%</w:t>
      </w:r>
      <w:r w:rsidR="00D422F8">
        <w:rPr>
          <w:rFonts w:ascii="Times New Roman" w:eastAsia="Times New Roman" w:hAnsi="Times New Roman" w:cs="Times New Roman"/>
          <w:lang w:eastAsia="sk-SK"/>
        </w:rPr>
        <w:t xml:space="preserve"> a k 1. januáru 2028 o 1,9%</w:t>
      </w:r>
      <w:r w:rsidRPr="003475F5">
        <w:rPr>
          <w:rFonts w:ascii="Times New Roman" w:eastAsia="Times New Roman" w:hAnsi="Times New Roman" w:cs="Times New Roman"/>
          <w:lang w:eastAsia="sk-SK"/>
        </w:rPr>
        <w:t>. </w:t>
      </w:r>
    </w:p>
    <w:p w14:paraId="29A91882" w14:textId="77777777" w:rsidR="003475F5" w:rsidRPr="003475F5" w:rsidRDefault="003475F5" w:rsidP="003475F5">
      <w:pPr>
        <w:spacing w:after="0" w:line="240" w:lineRule="auto"/>
        <w:jc w:val="both"/>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lang w:eastAsia="sk-SK"/>
        </w:rPr>
        <w:t> </w:t>
      </w:r>
    </w:p>
    <w:p w14:paraId="571E0DF7" w14:textId="77777777" w:rsidR="003475F5" w:rsidRPr="003475F5" w:rsidRDefault="003475F5" w:rsidP="003475F5">
      <w:pPr>
        <w:spacing w:after="0" w:line="240" w:lineRule="auto"/>
        <w:jc w:val="both"/>
        <w:textAlignment w:val="baseline"/>
        <w:rPr>
          <w:rFonts w:ascii="Segoe UI" w:eastAsia="Times New Roman" w:hAnsi="Segoe UI" w:cs="Segoe UI"/>
          <w:sz w:val="18"/>
          <w:szCs w:val="18"/>
          <w:lang w:eastAsia="sk-SK"/>
        </w:rPr>
      </w:pPr>
      <w:r w:rsidRPr="003475F5">
        <w:rPr>
          <w:rFonts w:ascii="Times New Roman" w:eastAsia="Times New Roman" w:hAnsi="Times New Roman" w:cs="Times New Roman"/>
          <w:lang w:eastAsia="sk-SK"/>
        </w:rPr>
        <w:t>Zároveň bude potrebné zabezpečiť úpravu informačného systému riadenia sociálnych dávok a informačného systému služieb zamestnanosti, kde je odhad požadovaných úprav v objeme 200 tis. eur. </w:t>
      </w:r>
    </w:p>
    <w:p w14:paraId="370AAC4D" w14:textId="77777777" w:rsidR="001B40D1" w:rsidRDefault="001B40D1"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2F80CB35" w14:textId="77777777" w:rsidR="00D422F8" w:rsidRPr="00D422F8" w:rsidRDefault="00D422F8" w:rsidP="007D5748">
      <w:pPr>
        <w:tabs>
          <w:tab w:val="num" w:pos="1080"/>
        </w:tabs>
        <w:spacing w:after="0" w:line="240" w:lineRule="auto"/>
        <w:jc w:val="both"/>
        <w:rPr>
          <w:rFonts w:ascii="Times New Roman" w:eastAsia="Times New Roman" w:hAnsi="Times New Roman" w:cs="Times New Roman"/>
          <w:b/>
          <w:lang w:eastAsia="sk-SK"/>
        </w:rPr>
      </w:pPr>
      <w:r w:rsidRPr="00D422F8">
        <w:rPr>
          <w:rFonts w:ascii="Times New Roman" w:eastAsia="Times New Roman" w:hAnsi="Times New Roman" w:cs="Times New Roman"/>
          <w:b/>
          <w:lang w:eastAsia="sk-SK"/>
        </w:rPr>
        <w:t>Sumy uvedené v eurách</w:t>
      </w:r>
    </w:p>
    <w:tbl>
      <w:tblPr>
        <w:tblW w:w="9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3"/>
        <w:gridCol w:w="1081"/>
        <w:gridCol w:w="1081"/>
        <w:gridCol w:w="1081"/>
        <w:gridCol w:w="1081"/>
      </w:tblGrid>
      <w:tr w:rsidR="00B75A5B" w:rsidRPr="00232486" w14:paraId="5BA0197D" w14:textId="77777777" w:rsidTr="00232486">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0083CC" w14:textId="77777777" w:rsidR="00B75A5B" w:rsidRPr="00232486" w:rsidRDefault="00B75A5B" w:rsidP="00B75A5B">
            <w:pPr>
              <w:spacing w:after="0" w:line="240" w:lineRule="auto"/>
              <w:textAlignment w:val="baseline"/>
              <w:rPr>
                <w:rFonts w:ascii="Segoe UI" w:eastAsia="Times New Roman" w:hAnsi="Segoe UI" w:cs="Segoe UI"/>
                <w:lang w:eastAsia="sk-SK"/>
              </w:rPr>
            </w:pPr>
            <w:r w:rsidRPr="00232486">
              <w:rPr>
                <w:rFonts w:ascii="Times New Roman" w:eastAsia="Times New Roman" w:hAnsi="Times New Roman" w:cs="Times New Roman"/>
                <w:b/>
                <w:bCs/>
                <w:color w:val="000000"/>
                <w:lang w:eastAsia="sk-SK"/>
              </w:rPr>
              <w:t>Položky</w:t>
            </w:r>
            <w:r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D1741" w14:textId="77777777" w:rsidR="00B75A5B" w:rsidRPr="00232486" w:rsidRDefault="00D422F8" w:rsidP="00B75A5B">
            <w:pPr>
              <w:spacing w:after="0" w:line="240" w:lineRule="auto"/>
              <w:jc w:val="center"/>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2025</w:t>
            </w:r>
            <w:r w:rsidR="00B75A5B"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01F30E" w14:textId="77777777" w:rsidR="00B75A5B" w:rsidRPr="00232486" w:rsidRDefault="00D422F8" w:rsidP="00B75A5B">
            <w:pPr>
              <w:spacing w:after="0" w:line="240" w:lineRule="auto"/>
              <w:jc w:val="center"/>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2026</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D61CC8" w14:textId="77777777" w:rsidR="00B75A5B" w:rsidRPr="00232486" w:rsidRDefault="00D422F8" w:rsidP="00B75A5B">
            <w:pPr>
              <w:spacing w:after="0" w:line="240" w:lineRule="auto"/>
              <w:jc w:val="center"/>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2027</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1ADD15" w14:textId="77777777" w:rsidR="00B75A5B" w:rsidRPr="00232486" w:rsidRDefault="00D422F8" w:rsidP="00B75A5B">
            <w:pPr>
              <w:spacing w:after="0" w:line="240" w:lineRule="auto"/>
              <w:jc w:val="center"/>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2028</w:t>
            </w:r>
          </w:p>
        </w:tc>
      </w:tr>
      <w:tr w:rsidR="00A66950" w:rsidRPr="00232486" w14:paraId="1EC3418E" w14:textId="77777777" w:rsidTr="00B75A5B">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7FEA65B" w14:textId="77777777" w:rsidR="00A66950" w:rsidRPr="00232486" w:rsidRDefault="00A66950" w:rsidP="00A66950">
            <w:pPr>
              <w:spacing w:after="0" w:line="240" w:lineRule="auto"/>
              <w:textAlignment w:val="baseline"/>
              <w:rPr>
                <w:rFonts w:ascii="Segoe UI" w:eastAsia="Times New Roman" w:hAnsi="Segoe UI" w:cs="Segoe UI"/>
                <w:sz w:val="18"/>
                <w:szCs w:val="18"/>
                <w:lang w:eastAsia="sk-SK"/>
              </w:rPr>
            </w:pPr>
            <w:r w:rsidRPr="00232486">
              <w:rPr>
                <w:rFonts w:ascii="Times New Roman" w:eastAsia="Times New Roman" w:hAnsi="Times New Roman" w:cs="Times New Roman"/>
                <w:lang w:eastAsia="sk-SK"/>
              </w:rPr>
              <w:t>Aktivačný príspevok - príjem na úrovni minimálnej mzdy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tcPr>
          <w:p w14:paraId="6F40C8A6" w14:textId="77777777" w:rsidR="00A66950" w:rsidRPr="00A66950" w:rsidRDefault="00A66950" w:rsidP="00D422F8">
            <w:pPr>
              <w:spacing w:after="0" w:line="240" w:lineRule="auto"/>
              <w:ind w:right="68"/>
              <w:jc w:val="right"/>
              <w:textAlignment w:val="baseline"/>
              <w:rPr>
                <w:rFonts w:ascii="Times New Roman" w:eastAsia="Times New Roman" w:hAnsi="Times New Roman" w:cs="Times New Roman"/>
                <w:bCs/>
                <w:color w:val="000000"/>
                <w:lang w:eastAsia="sk-SK"/>
              </w:rPr>
            </w:pPr>
            <w:r w:rsidRPr="00A66950">
              <w:rPr>
                <w:rFonts w:ascii="Times New Roman" w:eastAsia="Times New Roman" w:hAnsi="Times New Roman" w:cs="Times New Roman"/>
                <w:bCs/>
                <w:color w:val="000000"/>
                <w:lang w:eastAsia="sk-SK"/>
              </w:rPr>
              <w:t>530 400</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5E6F1C"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sidRPr="0058210B">
              <w:rPr>
                <w:rFonts w:ascii="Times New Roman" w:eastAsia="Times New Roman" w:hAnsi="Times New Roman" w:cs="Times New Roman"/>
                <w:bCs/>
                <w:color w:val="000000"/>
                <w:lang w:eastAsia="sk-SK"/>
              </w:rPr>
              <w:t>1 120 200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D940BD"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sidRPr="0058210B">
              <w:rPr>
                <w:rFonts w:ascii="Times New Roman" w:eastAsia="Times New Roman" w:hAnsi="Times New Roman" w:cs="Times New Roman"/>
                <w:bCs/>
                <w:color w:val="000000"/>
                <w:lang w:eastAsia="sk-SK"/>
              </w:rPr>
              <w:t>1 149 600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57C02"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Cs/>
                <w:color w:val="000000"/>
                <w:lang w:eastAsia="sk-SK"/>
              </w:rPr>
              <w:t>1 171 200</w:t>
            </w:r>
            <w:r w:rsidRPr="0058210B">
              <w:rPr>
                <w:rFonts w:ascii="Times New Roman" w:eastAsia="Times New Roman" w:hAnsi="Times New Roman" w:cs="Times New Roman"/>
                <w:color w:val="000000"/>
                <w:lang w:eastAsia="sk-SK"/>
              </w:rPr>
              <w:t> </w:t>
            </w:r>
          </w:p>
        </w:tc>
      </w:tr>
      <w:tr w:rsidR="00A66950" w:rsidRPr="00232486" w14:paraId="3F86C72B" w14:textId="77777777" w:rsidTr="00B75A5B">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43B69C7C" w14:textId="77777777" w:rsidR="00A66950" w:rsidRPr="00232486" w:rsidRDefault="00A66950" w:rsidP="00A66950">
            <w:pPr>
              <w:spacing w:after="0" w:line="240" w:lineRule="auto"/>
              <w:textAlignment w:val="baseline"/>
              <w:rPr>
                <w:rFonts w:ascii="Segoe UI" w:eastAsia="Times New Roman" w:hAnsi="Segoe UI" w:cs="Segoe UI"/>
                <w:sz w:val="18"/>
                <w:szCs w:val="18"/>
                <w:lang w:eastAsia="sk-SK"/>
              </w:rPr>
            </w:pPr>
            <w:r w:rsidRPr="00232486">
              <w:rPr>
                <w:rFonts w:ascii="Times New Roman" w:eastAsia="Times New Roman" w:hAnsi="Times New Roman" w:cs="Times New Roman"/>
                <w:lang w:eastAsia="sk-SK"/>
              </w:rPr>
              <w:t>Aktivačný príspevok - vzdelávanie, rekvalifikácia a účasť na programoch AOTP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tcPr>
          <w:p w14:paraId="4F9E07DA" w14:textId="77777777" w:rsidR="00A66950" w:rsidRPr="00A66950" w:rsidRDefault="00A66950" w:rsidP="00D422F8">
            <w:pPr>
              <w:spacing w:after="0" w:line="240" w:lineRule="auto"/>
              <w:ind w:right="68"/>
              <w:jc w:val="right"/>
              <w:textAlignment w:val="baseline"/>
              <w:rPr>
                <w:rFonts w:ascii="Times New Roman" w:eastAsia="Times New Roman" w:hAnsi="Times New Roman" w:cs="Times New Roman"/>
                <w:bCs/>
                <w:color w:val="000000"/>
                <w:lang w:eastAsia="sk-SK"/>
              </w:rPr>
            </w:pPr>
            <w:r>
              <w:rPr>
                <w:rFonts w:ascii="Times New Roman" w:eastAsia="Times New Roman" w:hAnsi="Times New Roman" w:cs="Times New Roman"/>
                <w:bCs/>
                <w:color w:val="000000"/>
                <w:lang w:eastAsia="sk-SK"/>
              </w:rPr>
              <w:t>914 940</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A028FB"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Cs/>
                <w:color w:val="000000"/>
                <w:lang w:eastAsia="sk-SK"/>
              </w:rPr>
              <w:t>3 846 760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512FE1"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Cs/>
                <w:color w:val="000000"/>
                <w:lang w:eastAsia="sk-SK"/>
              </w:rPr>
              <w:t>3 954 840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6869A"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Cs/>
                <w:color w:val="000000"/>
                <w:lang w:eastAsia="sk-SK"/>
              </w:rPr>
              <w:t>4 031 430</w:t>
            </w:r>
            <w:r w:rsidRPr="0058210B">
              <w:rPr>
                <w:rFonts w:ascii="Times New Roman" w:eastAsia="Times New Roman" w:hAnsi="Times New Roman" w:cs="Times New Roman"/>
                <w:color w:val="000000"/>
                <w:lang w:eastAsia="sk-SK"/>
              </w:rPr>
              <w:t> </w:t>
            </w:r>
          </w:p>
        </w:tc>
      </w:tr>
      <w:tr w:rsidR="00A66950" w:rsidRPr="00232486" w14:paraId="4AB3AE1E" w14:textId="77777777" w:rsidTr="00B75A5B">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09394F6" w14:textId="77777777" w:rsidR="00A66950" w:rsidRPr="00232486" w:rsidRDefault="00A66950" w:rsidP="00A66950">
            <w:pPr>
              <w:spacing w:after="0" w:line="240" w:lineRule="auto"/>
              <w:textAlignment w:val="baseline"/>
              <w:rPr>
                <w:rFonts w:ascii="Segoe UI" w:eastAsia="Times New Roman" w:hAnsi="Segoe UI" w:cs="Segoe UI"/>
                <w:sz w:val="18"/>
                <w:szCs w:val="18"/>
                <w:lang w:eastAsia="sk-SK"/>
              </w:rPr>
            </w:pPr>
            <w:r w:rsidRPr="00232486">
              <w:rPr>
                <w:rFonts w:ascii="Times New Roman" w:eastAsia="Times New Roman" w:hAnsi="Times New Roman" w:cs="Times New Roman"/>
                <w:lang w:eastAsia="sk-SK"/>
              </w:rPr>
              <w:t>Rozšírenie cieľovej skupiny pre príspevok na nezaopatrené dieťa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tcPr>
          <w:p w14:paraId="28C68121" w14:textId="77777777" w:rsidR="00A66950" w:rsidRPr="00A66950" w:rsidRDefault="00A66950" w:rsidP="00D422F8">
            <w:pPr>
              <w:spacing w:after="0" w:line="240" w:lineRule="auto"/>
              <w:ind w:right="68"/>
              <w:jc w:val="right"/>
              <w:textAlignment w:val="baseline"/>
              <w:rPr>
                <w:rFonts w:ascii="Times New Roman" w:eastAsia="Times New Roman" w:hAnsi="Times New Roman" w:cs="Times New Roman"/>
                <w:bCs/>
                <w:color w:val="000000"/>
                <w:lang w:eastAsia="sk-SK"/>
              </w:rPr>
            </w:pPr>
            <w:r>
              <w:rPr>
                <w:rFonts w:ascii="Times New Roman" w:eastAsia="Times New Roman" w:hAnsi="Times New Roman" w:cs="Times New Roman"/>
                <w:bCs/>
                <w:color w:val="000000"/>
                <w:lang w:eastAsia="sk-SK"/>
              </w:rPr>
              <w:t>1 089 000</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5487B5"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sidRPr="0058210B">
              <w:rPr>
                <w:rFonts w:ascii="Times New Roman" w:eastAsia="Times New Roman" w:hAnsi="Times New Roman" w:cs="Times New Roman"/>
                <w:bCs/>
                <w:color w:val="000000"/>
                <w:lang w:eastAsia="sk-SK"/>
              </w:rPr>
              <w:t>4 587 000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E717D9"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sidRPr="0058210B">
              <w:rPr>
                <w:rFonts w:ascii="Times New Roman" w:eastAsia="Times New Roman" w:hAnsi="Times New Roman" w:cs="Times New Roman"/>
                <w:bCs/>
                <w:color w:val="000000"/>
                <w:lang w:eastAsia="sk-SK"/>
              </w:rPr>
              <w:t xml:space="preserve">4 </w:t>
            </w:r>
            <w:r>
              <w:rPr>
                <w:rFonts w:ascii="Times New Roman" w:eastAsia="Times New Roman" w:hAnsi="Times New Roman" w:cs="Times New Roman"/>
                <w:bCs/>
                <w:color w:val="000000"/>
                <w:lang w:eastAsia="sk-SK"/>
              </w:rPr>
              <w:t>723</w:t>
            </w:r>
            <w:r w:rsidRPr="0058210B">
              <w:rPr>
                <w:rFonts w:ascii="Times New Roman" w:eastAsia="Times New Roman" w:hAnsi="Times New Roman" w:cs="Times New Roman"/>
                <w:bCs/>
                <w:color w:val="000000"/>
                <w:lang w:eastAsia="sk-SK"/>
              </w:rPr>
              <w:t xml:space="preserve"> </w:t>
            </w:r>
            <w:r>
              <w:rPr>
                <w:rFonts w:ascii="Times New Roman" w:eastAsia="Times New Roman" w:hAnsi="Times New Roman" w:cs="Times New Roman"/>
                <w:bCs/>
                <w:color w:val="000000"/>
                <w:lang w:eastAsia="sk-SK"/>
              </w:rPr>
              <w:t>5</w:t>
            </w:r>
            <w:r w:rsidRPr="0058210B">
              <w:rPr>
                <w:rFonts w:ascii="Times New Roman" w:eastAsia="Times New Roman" w:hAnsi="Times New Roman" w:cs="Times New Roman"/>
                <w:bCs/>
                <w:color w:val="000000"/>
                <w:lang w:eastAsia="sk-SK"/>
              </w:rPr>
              <w:t>00</w:t>
            </w:r>
            <w:r w:rsidRPr="0058210B">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8ACBA7" w14:textId="77777777" w:rsidR="00A66950" w:rsidRPr="0058210B" w:rsidRDefault="00A66950" w:rsidP="00A66950">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Cs/>
                <w:color w:val="000000"/>
                <w:lang w:eastAsia="sk-SK"/>
              </w:rPr>
              <w:t>4 816 500</w:t>
            </w:r>
            <w:r w:rsidRPr="0058210B">
              <w:rPr>
                <w:rFonts w:ascii="Times New Roman" w:eastAsia="Times New Roman" w:hAnsi="Times New Roman" w:cs="Times New Roman"/>
                <w:color w:val="000000"/>
                <w:lang w:eastAsia="sk-SK"/>
              </w:rPr>
              <w:t> </w:t>
            </w:r>
          </w:p>
        </w:tc>
      </w:tr>
      <w:tr w:rsidR="00B75A5B" w:rsidRPr="00232486" w14:paraId="204F9A10" w14:textId="77777777" w:rsidTr="00B75A5B">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A2B96AD" w14:textId="77777777" w:rsidR="00B75A5B" w:rsidRPr="00232486" w:rsidRDefault="00B75A5B" w:rsidP="00B75A5B">
            <w:pPr>
              <w:spacing w:after="0" w:line="240" w:lineRule="auto"/>
              <w:textAlignment w:val="baseline"/>
              <w:rPr>
                <w:rFonts w:ascii="Segoe UI" w:eastAsia="Times New Roman" w:hAnsi="Segoe UI" w:cs="Segoe UI"/>
                <w:lang w:eastAsia="sk-SK"/>
              </w:rPr>
            </w:pPr>
            <w:r w:rsidRPr="00232486">
              <w:rPr>
                <w:rFonts w:ascii="Times New Roman" w:eastAsia="Times New Roman" w:hAnsi="Times New Roman" w:cs="Times New Roman"/>
                <w:b/>
                <w:bCs/>
                <w:color w:val="000000"/>
                <w:lang w:eastAsia="sk-SK"/>
              </w:rPr>
              <w:t>Úprava informačných systémov</w:t>
            </w:r>
            <w:r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tcPr>
          <w:p w14:paraId="25406CA0" w14:textId="77777777" w:rsidR="00B75A5B" w:rsidRPr="00A66950" w:rsidRDefault="00A66950" w:rsidP="00D422F8">
            <w:pPr>
              <w:spacing w:after="0" w:line="240" w:lineRule="auto"/>
              <w:ind w:right="68"/>
              <w:jc w:val="right"/>
              <w:textAlignment w:val="baseline"/>
              <w:rPr>
                <w:rFonts w:ascii="Times New Roman" w:eastAsia="Times New Roman" w:hAnsi="Times New Roman" w:cs="Times New Roman"/>
                <w:bCs/>
                <w:color w:val="000000"/>
                <w:lang w:eastAsia="sk-SK"/>
              </w:rPr>
            </w:pPr>
            <w:r w:rsidRPr="00A66950">
              <w:rPr>
                <w:rFonts w:ascii="Times New Roman" w:eastAsia="Times New Roman" w:hAnsi="Times New Roman" w:cs="Times New Roman"/>
                <w:bCs/>
                <w:color w:val="000000"/>
                <w:lang w:eastAsia="sk-SK"/>
              </w:rPr>
              <w:t>200 000</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9400AE" w14:textId="77777777" w:rsidR="00B75A5B" w:rsidRPr="00232486" w:rsidRDefault="00B75A5B" w:rsidP="00B75A5B">
            <w:pPr>
              <w:spacing w:after="0" w:line="240" w:lineRule="auto"/>
              <w:jc w:val="right"/>
              <w:textAlignment w:val="baseline"/>
              <w:rPr>
                <w:rFonts w:ascii="Segoe UI" w:eastAsia="Times New Roman" w:hAnsi="Segoe UI" w:cs="Segoe UI"/>
                <w:lang w:eastAsia="sk-SK"/>
              </w:rPr>
            </w:pP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EAE2C9" w14:textId="77777777" w:rsidR="00B75A5B" w:rsidRPr="00232486" w:rsidRDefault="00B75A5B" w:rsidP="00B75A5B">
            <w:pPr>
              <w:spacing w:after="0" w:line="240" w:lineRule="auto"/>
              <w:jc w:val="right"/>
              <w:textAlignment w:val="baseline"/>
              <w:rPr>
                <w:rFonts w:ascii="Segoe UI" w:eastAsia="Times New Roman" w:hAnsi="Segoe UI" w:cs="Segoe UI"/>
                <w:lang w:eastAsia="sk-SK"/>
              </w:rPr>
            </w:pPr>
            <w:r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10B0F1E" w14:textId="77777777" w:rsidR="00B75A5B" w:rsidRPr="00232486" w:rsidRDefault="00B75A5B" w:rsidP="00B75A5B">
            <w:pPr>
              <w:spacing w:after="0" w:line="240" w:lineRule="auto"/>
              <w:jc w:val="right"/>
              <w:textAlignment w:val="baseline"/>
              <w:rPr>
                <w:rFonts w:ascii="Segoe UI" w:eastAsia="Times New Roman" w:hAnsi="Segoe UI" w:cs="Segoe UI"/>
                <w:lang w:eastAsia="sk-SK"/>
              </w:rPr>
            </w:pPr>
            <w:r w:rsidRPr="00232486">
              <w:rPr>
                <w:rFonts w:ascii="Times New Roman" w:eastAsia="Times New Roman" w:hAnsi="Times New Roman" w:cs="Times New Roman"/>
                <w:b/>
                <w:bCs/>
                <w:color w:val="000000"/>
                <w:lang w:eastAsia="sk-SK"/>
              </w:rPr>
              <w:t> </w:t>
            </w:r>
            <w:r w:rsidRPr="00232486">
              <w:rPr>
                <w:rFonts w:ascii="Times New Roman" w:eastAsia="Times New Roman" w:hAnsi="Times New Roman" w:cs="Times New Roman"/>
                <w:color w:val="000000"/>
                <w:lang w:eastAsia="sk-SK"/>
              </w:rPr>
              <w:t> </w:t>
            </w:r>
          </w:p>
        </w:tc>
      </w:tr>
      <w:tr w:rsidR="00B75A5B" w:rsidRPr="00232486" w14:paraId="0C2F2F63" w14:textId="77777777" w:rsidTr="00B75A5B">
        <w:trPr>
          <w:trHeight w:val="316"/>
        </w:trPr>
        <w:tc>
          <w:tcPr>
            <w:tcW w:w="4943"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8D61914" w14:textId="77777777" w:rsidR="00B75A5B" w:rsidRPr="00232486" w:rsidRDefault="00B75A5B" w:rsidP="00B75A5B">
            <w:pPr>
              <w:spacing w:after="0" w:line="240" w:lineRule="auto"/>
              <w:textAlignment w:val="baseline"/>
              <w:rPr>
                <w:rFonts w:ascii="Segoe UI" w:eastAsia="Times New Roman" w:hAnsi="Segoe UI" w:cs="Segoe UI"/>
                <w:lang w:eastAsia="sk-SK"/>
              </w:rPr>
            </w:pPr>
            <w:r w:rsidRPr="00232486">
              <w:rPr>
                <w:rFonts w:ascii="Times New Roman" w:eastAsia="Times New Roman" w:hAnsi="Times New Roman" w:cs="Times New Roman"/>
                <w:b/>
                <w:bCs/>
                <w:color w:val="000000"/>
                <w:lang w:eastAsia="sk-SK"/>
              </w:rPr>
              <w:t xml:space="preserve">Spolu </w:t>
            </w:r>
            <w:r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tcPr>
          <w:p w14:paraId="388CDB43" w14:textId="77777777" w:rsidR="00B75A5B" w:rsidRPr="00D422F8" w:rsidRDefault="00A66950" w:rsidP="00D422F8">
            <w:pPr>
              <w:spacing w:after="0" w:line="240" w:lineRule="auto"/>
              <w:ind w:right="68"/>
              <w:jc w:val="right"/>
              <w:textAlignment w:val="baseline"/>
              <w:rPr>
                <w:rFonts w:ascii="Times New Roman" w:eastAsia="Times New Roman" w:hAnsi="Times New Roman" w:cs="Times New Roman"/>
                <w:b/>
                <w:bCs/>
                <w:color w:val="000000"/>
                <w:lang w:eastAsia="sk-SK"/>
              </w:rPr>
            </w:pPr>
            <w:r w:rsidRPr="00D422F8">
              <w:rPr>
                <w:rFonts w:ascii="Times New Roman" w:eastAsia="Times New Roman" w:hAnsi="Times New Roman" w:cs="Times New Roman"/>
                <w:b/>
                <w:bCs/>
                <w:color w:val="000000"/>
                <w:lang w:eastAsia="sk-SK"/>
              </w:rPr>
              <w:t>2 734 340</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C46402" w14:textId="77777777" w:rsidR="00B75A5B" w:rsidRPr="00232486" w:rsidRDefault="00A66950" w:rsidP="00C109A7">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9 553 960</w:t>
            </w:r>
            <w:r w:rsidR="00B75A5B" w:rsidRPr="00232486">
              <w:rPr>
                <w:rFonts w:ascii="Times New Roman" w:eastAsia="Times New Roman" w:hAnsi="Times New Roman" w:cs="Times New Roman"/>
                <w:color w:val="000000"/>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3D679C" w14:textId="77777777" w:rsidR="00B75A5B" w:rsidRPr="00232486" w:rsidRDefault="00A66950" w:rsidP="0095600B">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
                <w:bCs/>
                <w:lang w:eastAsia="sk-SK"/>
              </w:rPr>
              <w:t>9 827 940</w:t>
            </w:r>
            <w:r w:rsidR="00B75A5B" w:rsidRPr="00232486">
              <w:rPr>
                <w:rFonts w:ascii="Times New Roman" w:eastAsia="Times New Roman" w:hAnsi="Times New Roman" w:cs="Times New Roman"/>
                <w:lang w:eastAsia="sk-SK"/>
              </w:rPr>
              <w:t> </w:t>
            </w:r>
          </w:p>
        </w:tc>
        <w:tc>
          <w:tcPr>
            <w:tcW w:w="108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1BC9F12" w14:textId="77777777" w:rsidR="00B75A5B" w:rsidRPr="00232486" w:rsidRDefault="00A66950" w:rsidP="001C5BB8">
            <w:pPr>
              <w:spacing w:after="0" w:line="240" w:lineRule="auto"/>
              <w:jc w:val="right"/>
              <w:textAlignment w:val="baseline"/>
              <w:rPr>
                <w:rFonts w:ascii="Segoe UI" w:eastAsia="Times New Roman" w:hAnsi="Segoe UI" w:cs="Segoe UI"/>
                <w:lang w:eastAsia="sk-SK"/>
              </w:rPr>
            </w:pPr>
            <w:r>
              <w:rPr>
                <w:rFonts w:ascii="Times New Roman" w:eastAsia="Times New Roman" w:hAnsi="Times New Roman" w:cs="Times New Roman"/>
                <w:b/>
                <w:bCs/>
                <w:color w:val="000000"/>
                <w:lang w:eastAsia="sk-SK"/>
              </w:rPr>
              <w:t>10 019 130</w:t>
            </w:r>
            <w:r w:rsidR="00B75A5B" w:rsidRPr="00232486">
              <w:rPr>
                <w:rFonts w:ascii="Times New Roman" w:eastAsia="Times New Roman" w:hAnsi="Times New Roman" w:cs="Times New Roman"/>
                <w:color w:val="000000"/>
                <w:lang w:eastAsia="sk-SK"/>
              </w:rPr>
              <w:t> </w:t>
            </w:r>
          </w:p>
        </w:tc>
      </w:tr>
    </w:tbl>
    <w:p w14:paraId="0939A523" w14:textId="77777777" w:rsidR="001827F6" w:rsidRDefault="001827F6"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380DDBA" w14:textId="77777777" w:rsidR="001827F6" w:rsidRDefault="001827F6"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01C6C9EB" w14:textId="77777777" w:rsidR="001B40D1" w:rsidRPr="001B40D1" w:rsidRDefault="001B40D1" w:rsidP="007D5748">
      <w:pPr>
        <w:tabs>
          <w:tab w:val="num" w:pos="1080"/>
        </w:tabs>
        <w:spacing w:after="0" w:line="240" w:lineRule="auto"/>
        <w:jc w:val="both"/>
        <w:rPr>
          <w:rFonts w:ascii="Times New Roman" w:eastAsia="Times New Roman" w:hAnsi="Times New Roman" w:cs="Times New Roman"/>
          <w:bCs/>
          <w:lang w:eastAsia="sk-SK"/>
        </w:rPr>
        <w:sectPr w:rsidR="001B40D1" w:rsidRPr="001B40D1" w:rsidSect="002B63FD">
          <w:headerReference w:type="even" r:id="rId12"/>
          <w:footerReference w:type="even" r:id="rId13"/>
          <w:footerReference w:type="default" r:id="rId14"/>
          <w:headerReference w:type="first" r:id="rId15"/>
          <w:footerReference w:type="first" r:id="rId16"/>
          <w:pgSz w:w="11906" w:h="16838"/>
          <w:pgMar w:top="1417" w:right="1417" w:bottom="1276" w:left="1417" w:header="708" w:footer="708" w:gutter="0"/>
          <w:pgNumType w:start="1"/>
          <w:cols w:space="708"/>
          <w:docGrid w:linePitch="360"/>
        </w:sectPr>
      </w:pPr>
      <w:r w:rsidRPr="001B40D1">
        <w:rPr>
          <w:rFonts w:ascii="Times New Roman" w:hAnsi="Times New Roman" w:cs="Times New Roman"/>
          <w:lang w:eastAsia="sk-SK"/>
        </w:rPr>
        <w:t>.</w:t>
      </w:r>
    </w:p>
    <w:p w14:paraId="423CE954" w14:textId="77777777" w:rsidR="007D5748" w:rsidRPr="007B7470" w:rsidRDefault="003408F5" w:rsidP="003408F5">
      <w:pPr>
        <w:tabs>
          <w:tab w:val="num" w:pos="1080"/>
        </w:tabs>
        <w:spacing w:after="0" w:line="240" w:lineRule="auto"/>
        <w:jc w:val="center"/>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3</w:t>
      </w:r>
    </w:p>
    <w:tbl>
      <w:tblPr>
        <w:tblpPr w:leftFromText="141" w:rightFromText="141" w:vertAnchor="page" w:horzAnchor="margin" w:tblpXSpec="center" w:tblpY="1711"/>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3408F5" w:rsidRPr="007B7470" w14:paraId="75FC3930" w14:textId="77777777" w:rsidTr="003408F5">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5D014C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0AB92DC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D1DA97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3408F5" w:rsidRPr="007B7470" w14:paraId="3C35374B" w14:textId="77777777" w:rsidTr="003408F5">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682ACE5C"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D3B9D3A" w14:textId="77777777" w:rsidR="003408F5"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500" w:type="dxa"/>
            <w:tcBorders>
              <w:top w:val="nil"/>
              <w:left w:val="nil"/>
              <w:bottom w:val="single" w:sz="4" w:space="0" w:color="auto"/>
              <w:right w:val="single" w:sz="4" w:space="0" w:color="auto"/>
            </w:tcBorders>
            <w:shd w:val="clear" w:color="auto" w:fill="BFBFBF" w:themeFill="background1" w:themeFillShade="BF"/>
          </w:tcPr>
          <w:p w14:paraId="030B92F0" w14:textId="77777777" w:rsidR="003408F5"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500" w:type="dxa"/>
            <w:tcBorders>
              <w:top w:val="nil"/>
              <w:left w:val="nil"/>
              <w:bottom w:val="single" w:sz="4" w:space="0" w:color="auto"/>
              <w:right w:val="single" w:sz="4" w:space="0" w:color="auto"/>
            </w:tcBorders>
            <w:shd w:val="clear" w:color="auto" w:fill="BFBFBF" w:themeFill="background1" w:themeFillShade="BF"/>
          </w:tcPr>
          <w:p w14:paraId="6E10C4FF" w14:textId="77777777" w:rsidR="003408F5"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00" w:type="dxa"/>
            <w:tcBorders>
              <w:top w:val="nil"/>
              <w:left w:val="nil"/>
              <w:bottom w:val="single" w:sz="4" w:space="0" w:color="auto"/>
              <w:right w:val="single" w:sz="4" w:space="0" w:color="auto"/>
            </w:tcBorders>
            <w:shd w:val="clear" w:color="auto" w:fill="BFBFBF" w:themeFill="background1" w:themeFillShade="BF"/>
          </w:tcPr>
          <w:p w14:paraId="1462533E" w14:textId="77777777" w:rsidR="003408F5"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3000" w:type="dxa"/>
            <w:vMerge/>
            <w:tcBorders>
              <w:top w:val="single" w:sz="4" w:space="0" w:color="auto"/>
              <w:left w:val="single" w:sz="4" w:space="0" w:color="auto"/>
              <w:bottom w:val="single" w:sz="4" w:space="0" w:color="auto"/>
              <w:right w:val="single" w:sz="4" w:space="0" w:color="auto"/>
            </w:tcBorders>
            <w:vAlign w:val="center"/>
          </w:tcPr>
          <w:p w14:paraId="1B202B98" w14:textId="77777777" w:rsidR="003408F5" w:rsidRPr="007B7470" w:rsidRDefault="003408F5" w:rsidP="003408F5">
            <w:pPr>
              <w:spacing w:after="0" w:line="240" w:lineRule="auto"/>
              <w:rPr>
                <w:rFonts w:ascii="Times New Roman" w:eastAsia="Times New Roman" w:hAnsi="Times New Roman" w:cs="Times New Roman"/>
                <w:b/>
                <w:bCs/>
                <w:color w:val="FFFFFF"/>
                <w:sz w:val="24"/>
                <w:szCs w:val="24"/>
                <w:lang w:eastAsia="sk-SK"/>
              </w:rPr>
            </w:pPr>
          </w:p>
        </w:tc>
      </w:tr>
      <w:tr w:rsidR="003408F5" w:rsidRPr="007B7470" w14:paraId="596907A2" w14:textId="77777777" w:rsidTr="003408F5">
        <w:trPr>
          <w:trHeight w:val="255"/>
        </w:trPr>
        <w:tc>
          <w:tcPr>
            <w:tcW w:w="4950" w:type="dxa"/>
            <w:tcBorders>
              <w:top w:val="nil"/>
              <w:left w:val="single" w:sz="4" w:space="0" w:color="auto"/>
              <w:bottom w:val="single" w:sz="4" w:space="0" w:color="auto"/>
              <w:right w:val="single" w:sz="4" w:space="0" w:color="auto"/>
            </w:tcBorders>
          </w:tcPr>
          <w:p w14:paraId="60970040" w14:textId="77777777" w:rsidR="003408F5" w:rsidRPr="007B7470" w:rsidRDefault="003408F5" w:rsidP="003408F5">
            <w:pPr>
              <w:spacing w:after="0" w:line="240" w:lineRule="auto"/>
              <w:rPr>
                <w:rFonts w:ascii="Times New Roman" w:eastAsia="Times New Roman" w:hAnsi="Times New Roman" w:cs="Times New Roman"/>
                <w:b/>
                <w:bCs/>
                <w:sz w:val="24"/>
                <w:szCs w:val="24"/>
                <w:vertAlign w:val="superscript"/>
                <w:lang w:eastAsia="sk-SK"/>
              </w:rPr>
            </w:pPr>
            <w:r w:rsidRPr="007B7470">
              <w:rPr>
                <w:rFonts w:ascii="Times New Roman" w:eastAsia="Times New Roman" w:hAnsi="Times New Roman" w:cs="Times New Roman"/>
                <w:b/>
                <w:bCs/>
                <w:sz w:val="24"/>
                <w:szCs w:val="24"/>
                <w:lang w:eastAsia="sk-SK"/>
              </w:rPr>
              <w:t>Daňové príjmy (100)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BF1867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BBF8C2C"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1E7135C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828B2D6"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4C61A7A3"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37274E4D" w14:textId="77777777" w:rsidTr="003408F5">
        <w:trPr>
          <w:trHeight w:val="255"/>
        </w:trPr>
        <w:tc>
          <w:tcPr>
            <w:tcW w:w="4950" w:type="dxa"/>
            <w:tcBorders>
              <w:top w:val="nil"/>
              <w:left w:val="single" w:sz="4" w:space="0" w:color="auto"/>
              <w:bottom w:val="single" w:sz="4" w:space="0" w:color="auto"/>
              <w:right w:val="single" w:sz="4" w:space="0" w:color="auto"/>
            </w:tcBorders>
          </w:tcPr>
          <w:p w14:paraId="2D56AF83"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Nedaňové príjmy (200)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198106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1B9204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617D86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BD5991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0C5F17F8"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34027A53" w14:textId="77777777" w:rsidTr="003408F5">
        <w:trPr>
          <w:trHeight w:val="255"/>
        </w:trPr>
        <w:tc>
          <w:tcPr>
            <w:tcW w:w="4950" w:type="dxa"/>
            <w:tcBorders>
              <w:top w:val="nil"/>
              <w:left w:val="single" w:sz="4" w:space="0" w:color="auto"/>
              <w:bottom w:val="single" w:sz="4" w:space="0" w:color="auto"/>
              <w:right w:val="single" w:sz="4" w:space="0" w:color="auto"/>
            </w:tcBorders>
          </w:tcPr>
          <w:p w14:paraId="79F3A534"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Granty a transfery (300)</w:t>
            </w:r>
            <w:r w:rsidRPr="007B7470">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1315B5C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42EC4154"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C9314C5"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190C0EE"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19462B94"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46E18E92" w14:textId="77777777" w:rsidTr="007B7470">
        <w:trPr>
          <w:trHeight w:val="255"/>
        </w:trPr>
        <w:tc>
          <w:tcPr>
            <w:tcW w:w="4950" w:type="dxa"/>
            <w:tcBorders>
              <w:top w:val="nil"/>
              <w:left w:val="single" w:sz="4" w:space="0" w:color="auto"/>
              <w:bottom w:val="single" w:sz="4" w:space="0" w:color="auto"/>
              <w:right w:val="single" w:sz="4" w:space="0" w:color="auto"/>
            </w:tcBorders>
          </w:tcPr>
          <w:p w14:paraId="5E1B8669"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auto"/>
          </w:tcPr>
          <w:p w14:paraId="61005630"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4F76CCA"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03157D2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A6F90CB"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5512A219"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307DAF8B" w14:textId="77777777" w:rsidTr="007B7470">
        <w:trPr>
          <w:trHeight w:val="255"/>
        </w:trPr>
        <w:tc>
          <w:tcPr>
            <w:tcW w:w="4950" w:type="dxa"/>
            <w:tcBorders>
              <w:top w:val="nil"/>
              <w:left w:val="single" w:sz="4" w:space="0" w:color="auto"/>
              <w:bottom w:val="single" w:sz="4" w:space="0" w:color="auto"/>
              <w:right w:val="single" w:sz="4" w:space="0" w:color="auto"/>
            </w:tcBorders>
          </w:tcPr>
          <w:p w14:paraId="562749AF"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auto"/>
          </w:tcPr>
          <w:p w14:paraId="3C42A5D3"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63E0750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34F68488"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auto"/>
          </w:tcPr>
          <w:p w14:paraId="704719F7"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2BBFA49"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3408F5" w:rsidRPr="007B7470" w14:paraId="0C40116D" w14:textId="77777777" w:rsidTr="003408F5">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60C4260F" w14:textId="77777777" w:rsidR="003408F5" w:rsidRPr="007B7470" w:rsidRDefault="003408F5" w:rsidP="003408F5">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5FF500FD"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5533C732"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3E6DA87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0FE50599" w14:textId="77777777" w:rsidR="003408F5" w:rsidRPr="007B7470" w:rsidRDefault="003408F5" w:rsidP="003408F5">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601477AD" w14:textId="77777777" w:rsidR="003408F5" w:rsidRPr="007B7470" w:rsidRDefault="003408F5" w:rsidP="003408F5">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10E93374"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1 –  príjmy rozpísať až do položiek platnej ekonomickej klasifikácie</w:t>
      </w:r>
    </w:p>
    <w:p w14:paraId="5D67AD19"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p>
    <w:p w14:paraId="6D688E9E"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
          <w:bCs/>
          <w:sz w:val="24"/>
          <w:szCs w:val="20"/>
          <w:lang w:eastAsia="sk-SK"/>
        </w:rPr>
      </w:pPr>
      <w:r w:rsidRPr="007B7470">
        <w:rPr>
          <w:rFonts w:ascii="Times New Roman" w:eastAsia="Times New Roman" w:hAnsi="Times New Roman" w:cs="Times New Roman"/>
          <w:b/>
          <w:bCs/>
          <w:sz w:val="24"/>
          <w:szCs w:val="20"/>
          <w:lang w:eastAsia="sk-SK"/>
        </w:rPr>
        <w:t>Poznámka:</w:t>
      </w:r>
    </w:p>
    <w:p w14:paraId="5F342ADF"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F5DA75E"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76EAB2BD"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4D7E496"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96925F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1E11AB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3C9BC1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D4266C5"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76D8348" w14:textId="77777777" w:rsidR="003408F5" w:rsidRPr="007B7470" w:rsidRDefault="003408F5"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F525AC4"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570E38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6D66399"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9B7DA72"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D44168A"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217EC8"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8097F8C"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F6EDCE1"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B1C4E00" w14:textId="77777777" w:rsidR="007D5748" w:rsidRPr="007B7470" w:rsidRDefault="007D5748" w:rsidP="007D5748">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7E91A8E"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4/A</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7D5748" w:rsidRPr="007B7470" w14:paraId="6871C536" w14:textId="77777777" w:rsidTr="005E369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44ACC182"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2885EE3" w14:textId="77777777" w:rsidR="007D5748" w:rsidRPr="007B7470" w:rsidRDefault="007D5748" w:rsidP="007D5748">
            <w:pPr>
              <w:spacing w:after="0" w:line="240" w:lineRule="auto"/>
              <w:jc w:val="center"/>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rozpočet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4ACE8F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45C77CA4" w14:textId="77777777" w:rsidTr="005E369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FA78A05" w14:textId="77777777" w:rsidR="007D5748" w:rsidRPr="007B7470" w:rsidRDefault="007D5748" w:rsidP="007D5748">
            <w:pPr>
              <w:spacing w:after="0" w:line="240" w:lineRule="auto"/>
              <w:rPr>
                <w:rFonts w:ascii="Times New Roman" w:eastAsia="Times New Roman" w:hAnsi="Times New Roman" w:cs="Times New Roman"/>
                <w:b/>
                <w:bCs/>
                <w:color w:val="FFFFFF"/>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0966E71E" w14:textId="77777777" w:rsidR="007D5748" w:rsidRPr="007B7470" w:rsidRDefault="009B6B2F" w:rsidP="009B6B2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4BBD22C5" w14:textId="77777777" w:rsidR="007D5748" w:rsidRPr="007B7470" w:rsidRDefault="009B6B2F" w:rsidP="009B6B2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31EBB43D" w14:textId="77777777" w:rsidR="007D5748" w:rsidRPr="007B7470" w:rsidRDefault="009B6B2F" w:rsidP="009B6B2F">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3A6E4561" w14:textId="77777777" w:rsidR="007D5748" w:rsidRPr="000A7AE3" w:rsidRDefault="009B6B2F" w:rsidP="009B6B2F">
            <w:pPr>
              <w:spacing w:after="0" w:line="240" w:lineRule="auto"/>
              <w:jc w:val="center"/>
              <w:rPr>
                <w:rFonts w:ascii="Times New Roman" w:eastAsia="Times New Roman" w:hAnsi="Times New Roman" w:cs="Times New Roman"/>
                <w:b/>
                <w:bCs/>
                <w:sz w:val="20"/>
                <w:szCs w:val="20"/>
                <w:lang w:eastAsia="sk-SK"/>
              </w:rPr>
            </w:pPr>
            <w:r w:rsidRPr="000A7AE3">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8</w:t>
            </w:r>
          </w:p>
        </w:tc>
        <w:tc>
          <w:tcPr>
            <w:tcW w:w="1649" w:type="dxa"/>
            <w:vMerge/>
            <w:tcBorders>
              <w:top w:val="single" w:sz="4" w:space="0" w:color="auto"/>
              <w:left w:val="single" w:sz="4" w:space="0" w:color="auto"/>
              <w:bottom w:val="single" w:sz="4" w:space="0" w:color="auto"/>
              <w:right w:val="single" w:sz="4" w:space="0" w:color="auto"/>
            </w:tcBorders>
            <w:vAlign w:val="center"/>
          </w:tcPr>
          <w:p w14:paraId="33685D13"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0A7AE3" w:rsidRPr="007B7470" w14:paraId="74391111" w14:textId="77777777" w:rsidTr="00856F26">
        <w:trPr>
          <w:trHeight w:val="255"/>
        </w:trPr>
        <w:tc>
          <w:tcPr>
            <w:tcW w:w="7070" w:type="dxa"/>
            <w:tcBorders>
              <w:top w:val="nil"/>
              <w:left w:val="single" w:sz="4" w:space="0" w:color="auto"/>
              <w:bottom w:val="single" w:sz="4" w:space="0" w:color="auto"/>
              <w:right w:val="single" w:sz="4" w:space="0" w:color="auto"/>
            </w:tcBorders>
          </w:tcPr>
          <w:p w14:paraId="11057826" w14:textId="77777777" w:rsidR="000A7AE3" w:rsidRPr="007B7470" w:rsidRDefault="000A7AE3" w:rsidP="000A7AE3">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Bežné výdavky (600)</w:t>
            </w:r>
          </w:p>
        </w:tc>
        <w:tc>
          <w:tcPr>
            <w:tcW w:w="1430" w:type="dxa"/>
            <w:tcBorders>
              <w:top w:val="nil"/>
              <w:left w:val="nil"/>
              <w:bottom w:val="single" w:sz="4" w:space="0" w:color="auto"/>
              <w:right w:val="single" w:sz="4" w:space="0" w:color="auto"/>
            </w:tcBorders>
          </w:tcPr>
          <w:p w14:paraId="19DEF1BE" w14:textId="6E0D54DD" w:rsidR="000A7AE3" w:rsidRPr="007B7470" w:rsidRDefault="0071455D" w:rsidP="007B73CB">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2 775 970</w:t>
            </w:r>
          </w:p>
        </w:tc>
        <w:tc>
          <w:tcPr>
            <w:tcW w:w="1650" w:type="dxa"/>
            <w:tcBorders>
              <w:top w:val="nil"/>
              <w:left w:val="nil"/>
              <w:bottom w:val="single" w:sz="4" w:space="0" w:color="auto"/>
              <w:right w:val="single" w:sz="4" w:space="0" w:color="auto"/>
            </w:tcBorders>
            <w:vAlign w:val="center"/>
          </w:tcPr>
          <w:p w14:paraId="18ECD8BF" w14:textId="77777777" w:rsidR="000A7AE3" w:rsidRPr="000A7AE3" w:rsidRDefault="00A66950"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10 025 760</w:t>
            </w:r>
          </w:p>
        </w:tc>
        <w:tc>
          <w:tcPr>
            <w:tcW w:w="1540" w:type="dxa"/>
            <w:tcBorders>
              <w:top w:val="nil"/>
              <w:left w:val="nil"/>
              <w:bottom w:val="single" w:sz="4" w:space="0" w:color="auto"/>
              <w:right w:val="single" w:sz="4" w:space="0" w:color="auto"/>
            </w:tcBorders>
            <w:vAlign w:val="center"/>
          </w:tcPr>
          <w:p w14:paraId="5143DF3E" w14:textId="77777777" w:rsidR="000A7AE3" w:rsidRPr="00265E37" w:rsidRDefault="00A66950"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10 352 240</w:t>
            </w:r>
          </w:p>
        </w:tc>
        <w:tc>
          <w:tcPr>
            <w:tcW w:w="1540" w:type="dxa"/>
            <w:tcBorders>
              <w:top w:val="nil"/>
              <w:left w:val="nil"/>
              <w:bottom w:val="single" w:sz="4" w:space="0" w:color="auto"/>
              <w:right w:val="single" w:sz="4" w:space="0" w:color="auto"/>
            </w:tcBorders>
            <w:vAlign w:val="center"/>
          </w:tcPr>
          <w:p w14:paraId="33D82EC8" w14:textId="77777777" w:rsidR="000A7AE3" w:rsidRPr="000A7AE3" w:rsidRDefault="00A66950"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10 595 930</w:t>
            </w:r>
          </w:p>
        </w:tc>
        <w:tc>
          <w:tcPr>
            <w:tcW w:w="1649" w:type="dxa"/>
            <w:tcBorders>
              <w:top w:val="nil"/>
              <w:left w:val="nil"/>
              <w:bottom w:val="single" w:sz="4" w:space="0" w:color="auto"/>
              <w:right w:val="single" w:sz="4" w:space="0" w:color="auto"/>
            </w:tcBorders>
            <w:noWrap/>
            <w:vAlign w:val="bottom"/>
          </w:tcPr>
          <w:p w14:paraId="07877FA8"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567764E5" w14:textId="77777777" w:rsidTr="005E3699">
        <w:trPr>
          <w:trHeight w:val="255"/>
        </w:trPr>
        <w:tc>
          <w:tcPr>
            <w:tcW w:w="7070" w:type="dxa"/>
            <w:tcBorders>
              <w:top w:val="nil"/>
              <w:left w:val="single" w:sz="4" w:space="0" w:color="auto"/>
              <w:bottom w:val="single" w:sz="4" w:space="0" w:color="auto"/>
              <w:right w:val="single" w:sz="4" w:space="0" w:color="auto"/>
            </w:tcBorders>
          </w:tcPr>
          <w:p w14:paraId="4C50AC7D" w14:textId="77777777" w:rsidR="000A7AE3" w:rsidRPr="007B7470" w:rsidRDefault="000A7AE3" w:rsidP="000A7AE3">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4DF6263B"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72571B5"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72882982"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6CAD4AB3" w14:textId="77777777" w:rsidR="000A7AE3" w:rsidRPr="007B7470"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4F179336"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69B0AB3D" w14:textId="77777777" w:rsidTr="005E3699">
        <w:trPr>
          <w:trHeight w:val="255"/>
        </w:trPr>
        <w:tc>
          <w:tcPr>
            <w:tcW w:w="7070" w:type="dxa"/>
            <w:tcBorders>
              <w:top w:val="nil"/>
              <w:left w:val="single" w:sz="4" w:space="0" w:color="auto"/>
              <w:bottom w:val="single" w:sz="4" w:space="0" w:color="auto"/>
              <w:right w:val="single" w:sz="4" w:space="0" w:color="auto"/>
            </w:tcBorders>
          </w:tcPr>
          <w:p w14:paraId="3D667CB5" w14:textId="77777777" w:rsidR="000A7AE3" w:rsidRPr="007B7470" w:rsidRDefault="000A7AE3" w:rsidP="000A7AE3">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1FCB0B97"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4B885F8B"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49C64078"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5A427CA" w14:textId="77777777" w:rsidR="000A7AE3" w:rsidRPr="007B7470"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15975550"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73566459" w14:textId="77777777" w:rsidTr="005E3699">
        <w:trPr>
          <w:trHeight w:val="255"/>
        </w:trPr>
        <w:tc>
          <w:tcPr>
            <w:tcW w:w="7070" w:type="dxa"/>
            <w:tcBorders>
              <w:top w:val="nil"/>
              <w:left w:val="single" w:sz="4" w:space="0" w:color="auto"/>
              <w:bottom w:val="single" w:sz="4" w:space="0" w:color="auto"/>
              <w:right w:val="single" w:sz="4" w:space="0" w:color="auto"/>
            </w:tcBorders>
          </w:tcPr>
          <w:p w14:paraId="39A62072" w14:textId="77777777" w:rsidR="000A7AE3" w:rsidRPr="007B7470" w:rsidRDefault="000A7AE3" w:rsidP="000A7AE3">
            <w:pPr>
              <w:spacing w:after="0" w:line="240" w:lineRule="auto"/>
              <w:rPr>
                <w:rFonts w:ascii="Times New Roman" w:eastAsia="Times New Roman" w:hAnsi="Times New Roman" w:cs="Times New Roman"/>
                <w:sz w:val="20"/>
                <w:szCs w:val="20"/>
                <w:vertAlign w:val="superscript"/>
                <w:lang w:eastAsia="sk-SK"/>
              </w:rPr>
            </w:pPr>
            <w:r w:rsidRPr="007B7470">
              <w:rPr>
                <w:rFonts w:ascii="Times New Roman" w:eastAsia="Times New Roman" w:hAnsi="Times New Roman" w:cs="Times New Roman"/>
                <w:sz w:val="20"/>
                <w:szCs w:val="20"/>
                <w:lang w:eastAsia="sk-SK"/>
              </w:rPr>
              <w:t xml:space="preserve">  Tovary a služby (630)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53794B9" w14:textId="77777777" w:rsidR="000A7AE3" w:rsidRPr="007B73CB" w:rsidRDefault="00A66950" w:rsidP="007B73CB">
            <w:pPr>
              <w:spacing w:after="0" w:line="240" w:lineRule="auto"/>
              <w:jc w:val="right"/>
              <w:rPr>
                <w:rFonts w:ascii="Times New Roman" w:eastAsia="Times New Roman" w:hAnsi="Times New Roman" w:cs="Times New Roman"/>
                <w:sz w:val="20"/>
                <w:szCs w:val="20"/>
                <w:lang w:eastAsia="sk-SK"/>
              </w:rPr>
            </w:pPr>
            <w:r w:rsidRPr="007B73CB">
              <w:rPr>
                <w:rFonts w:ascii="Times New Roman" w:eastAsia="Times New Roman" w:hAnsi="Times New Roman" w:cs="Times New Roman"/>
                <w:sz w:val="20"/>
                <w:szCs w:val="20"/>
                <w:lang w:eastAsia="sk-SK"/>
              </w:rPr>
              <w:t>200 000</w:t>
            </w:r>
          </w:p>
        </w:tc>
        <w:tc>
          <w:tcPr>
            <w:tcW w:w="1650" w:type="dxa"/>
            <w:tcBorders>
              <w:top w:val="nil"/>
              <w:left w:val="nil"/>
              <w:bottom w:val="single" w:sz="4" w:space="0" w:color="auto"/>
              <w:right w:val="single" w:sz="4" w:space="0" w:color="auto"/>
            </w:tcBorders>
          </w:tcPr>
          <w:p w14:paraId="305158D8" w14:textId="77777777" w:rsidR="000A7AE3" w:rsidRPr="007B73CB"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3BCA35EE" w14:textId="77777777" w:rsidR="000A7AE3" w:rsidRPr="007B73CB"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783AEAC" w14:textId="77777777" w:rsidR="000A7AE3" w:rsidRPr="007B73CB"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1D0D3B3"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35DA2EC3" w14:textId="77777777" w:rsidTr="00856F26">
        <w:trPr>
          <w:trHeight w:val="255"/>
        </w:trPr>
        <w:tc>
          <w:tcPr>
            <w:tcW w:w="7070" w:type="dxa"/>
            <w:tcBorders>
              <w:top w:val="nil"/>
              <w:left w:val="single" w:sz="4" w:space="0" w:color="auto"/>
              <w:bottom w:val="single" w:sz="4" w:space="0" w:color="auto"/>
              <w:right w:val="single" w:sz="4" w:space="0" w:color="auto"/>
            </w:tcBorders>
          </w:tcPr>
          <w:p w14:paraId="5454A0F1" w14:textId="77777777" w:rsidR="000A7AE3" w:rsidRPr="007B7470" w:rsidRDefault="000A7AE3" w:rsidP="000A7AE3">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Bežné transfery (640)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4DAF2C12" w14:textId="187CEC25" w:rsidR="000A7AE3" w:rsidRPr="007B73CB" w:rsidRDefault="0071455D" w:rsidP="007B73CB">
            <w:pPr>
              <w:spacing w:after="0" w:line="240" w:lineRule="auto"/>
              <w:jc w:val="right"/>
              <w:rPr>
                <w:rFonts w:ascii="Times New Roman" w:eastAsia="Times New Roman" w:hAnsi="Times New Roman" w:cs="Times New Roman"/>
                <w:sz w:val="20"/>
                <w:szCs w:val="20"/>
                <w:lang w:eastAsia="sk-SK"/>
              </w:rPr>
            </w:pPr>
            <w:r w:rsidRPr="007B73CB">
              <w:rPr>
                <w:rFonts w:ascii="Times New Roman" w:eastAsia="Times New Roman" w:hAnsi="Times New Roman" w:cs="Times New Roman"/>
                <w:sz w:val="20"/>
                <w:szCs w:val="20"/>
                <w:lang w:eastAsia="sk-SK"/>
              </w:rPr>
              <w:t xml:space="preserve">2 </w:t>
            </w:r>
            <w:r w:rsidR="007B73CB" w:rsidRPr="007B73CB">
              <w:rPr>
                <w:rFonts w:ascii="Times New Roman" w:eastAsia="Times New Roman" w:hAnsi="Times New Roman" w:cs="Times New Roman"/>
                <w:sz w:val="20"/>
                <w:szCs w:val="20"/>
                <w:lang w:eastAsia="sk-SK"/>
              </w:rPr>
              <w:t>5</w:t>
            </w:r>
            <w:r w:rsidRPr="007B73CB">
              <w:rPr>
                <w:rFonts w:ascii="Times New Roman" w:eastAsia="Times New Roman" w:hAnsi="Times New Roman" w:cs="Times New Roman"/>
                <w:sz w:val="20"/>
                <w:szCs w:val="20"/>
                <w:lang w:eastAsia="sk-SK"/>
              </w:rPr>
              <w:t>75 970</w:t>
            </w:r>
          </w:p>
        </w:tc>
        <w:tc>
          <w:tcPr>
            <w:tcW w:w="1650" w:type="dxa"/>
            <w:tcBorders>
              <w:top w:val="nil"/>
              <w:left w:val="nil"/>
              <w:bottom w:val="single" w:sz="4" w:space="0" w:color="auto"/>
              <w:right w:val="single" w:sz="4" w:space="0" w:color="auto"/>
            </w:tcBorders>
            <w:vAlign w:val="center"/>
          </w:tcPr>
          <w:p w14:paraId="543A854E" w14:textId="77777777" w:rsidR="000A7AE3" w:rsidRPr="007B73CB" w:rsidRDefault="002539B1" w:rsidP="007B73CB">
            <w:pPr>
              <w:pStyle w:val="paragraph"/>
              <w:spacing w:before="0" w:beforeAutospacing="0" w:after="0" w:afterAutospacing="0"/>
              <w:jc w:val="right"/>
              <w:textAlignment w:val="baseline"/>
              <w:rPr>
                <w:rFonts w:ascii="Segoe UI" w:hAnsi="Segoe UI" w:cs="Segoe UI"/>
                <w:sz w:val="20"/>
                <w:szCs w:val="20"/>
              </w:rPr>
            </w:pPr>
            <w:r w:rsidRPr="007B73CB">
              <w:rPr>
                <w:rStyle w:val="normaltextrun"/>
                <w:bCs/>
                <w:sz w:val="20"/>
                <w:szCs w:val="20"/>
              </w:rPr>
              <w:t>10 025 760</w:t>
            </w:r>
          </w:p>
        </w:tc>
        <w:tc>
          <w:tcPr>
            <w:tcW w:w="1540" w:type="dxa"/>
            <w:tcBorders>
              <w:top w:val="nil"/>
              <w:left w:val="nil"/>
              <w:bottom w:val="single" w:sz="4" w:space="0" w:color="auto"/>
              <w:right w:val="single" w:sz="4" w:space="0" w:color="auto"/>
            </w:tcBorders>
            <w:vAlign w:val="center"/>
          </w:tcPr>
          <w:p w14:paraId="6418E836" w14:textId="77777777" w:rsidR="000A7AE3" w:rsidRPr="007B73CB" w:rsidRDefault="002539B1" w:rsidP="007B73CB">
            <w:pPr>
              <w:pStyle w:val="paragraph"/>
              <w:spacing w:before="0" w:beforeAutospacing="0" w:after="0" w:afterAutospacing="0"/>
              <w:jc w:val="right"/>
              <w:textAlignment w:val="baseline"/>
              <w:rPr>
                <w:rFonts w:ascii="Segoe UI" w:hAnsi="Segoe UI" w:cs="Segoe UI"/>
                <w:sz w:val="20"/>
                <w:szCs w:val="20"/>
              </w:rPr>
            </w:pPr>
            <w:r w:rsidRPr="007B73CB">
              <w:rPr>
                <w:rStyle w:val="normaltextrun"/>
                <w:bCs/>
                <w:sz w:val="20"/>
                <w:szCs w:val="20"/>
              </w:rPr>
              <w:t>10 352 240</w:t>
            </w:r>
          </w:p>
        </w:tc>
        <w:tc>
          <w:tcPr>
            <w:tcW w:w="1540" w:type="dxa"/>
            <w:tcBorders>
              <w:top w:val="nil"/>
              <w:left w:val="nil"/>
              <w:bottom w:val="single" w:sz="4" w:space="0" w:color="auto"/>
              <w:right w:val="single" w:sz="4" w:space="0" w:color="auto"/>
            </w:tcBorders>
            <w:vAlign w:val="center"/>
          </w:tcPr>
          <w:p w14:paraId="2A914885" w14:textId="77777777" w:rsidR="000A7AE3" w:rsidRPr="007B73CB" w:rsidRDefault="002539B1" w:rsidP="007B73CB">
            <w:pPr>
              <w:pStyle w:val="paragraph"/>
              <w:spacing w:before="0" w:beforeAutospacing="0" w:after="0" w:afterAutospacing="0"/>
              <w:jc w:val="right"/>
              <w:textAlignment w:val="baseline"/>
              <w:rPr>
                <w:rFonts w:ascii="Segoe UI" w:hAnsi="Segoe UI" w:cs="Segoe UI"/>
                <w:sz w:val="20"/>
                <w:szCs w:val="20"/>
              </w:rPr>
            </w:pPr>
            <w:r w:rsidRPr="007B73CB">
              <w:rPr>
                <w:rStyle w:val="normaltextrun"/>
                <w:bCs/>
                <w:sz w:val="20"/>
                <w:szCs w:val="20"/>
              </w:rPr>
              <w:t>10 595 930</w:t>
            </w:r>
          </w:p>
        </w:tc>
        <w:tc>
          <w:tcPr>
            <w:tcW w:w="1649" w:type="dxa"/>
            <w:tcBorders>
              <w:top w:val="nil"/>
              <w:left w:val="nil"/>
              <w:bottom w:val="single" w:sz="4" w:space="0" w:color="auto"/>
              <w:right w:val="single" w:sz="4" w:space="0" w:color="auto"/>
            </w:tcBorders>
            <w:noWrap/>
            <w:vAlign w:val="bottom"/>
          </w:tcPr>
          <w:p w14:paraId="2297D52F"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757F665C" w14:textId="77777777" w:rsidTr="005E3699">
        <w:trPr>
          <w:trHeight w:val="255"/>
        </w:trPr>
        <w:tc>
          <w:tcPr>
            <w:tcW w:w="7070" w:type="dxa"/>
            <w:tcBorders>
              <w:top w:val="nil"/>
              <w:left w:val="single" w:sz="4" w:space="0" w:color="auto"/>
              <w:bottom w:val="single" w:sz="4" w:space="0" w:color="auto"/>
              <w:right w:val="single" w:sz="4" w:space="0" w:color="auto"/>
            </w:tcBorders>
            <w:vAlign w:val="center"/>
          </w:tcPr>
          <w:p w14:paraId="0E40BBA5" w14:textId="77777777" w:rsidR="000A7AE3" w:rsidRPr="007B7470" w:rsidRDefault="000A7AE3" w:rsidP="000A7AE3">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Splácanie úrokov a ostatné platby súvisiace s </w:t>
            </w:r>
            <w:r w:rsidRPr="007B7470">
              <w:t xml:space="preserve"> </w:t>
            </w:r>
            <w:r w:rsidRPr="007B7470">
              <w:rPr>
                <w:rFonts w:ascii="Times New Roman" w:eastAsia="Times New Roman" w:hAnsi="Times New Roman" w:cs="Times New Roman"/>
                <w:sz w:val="20"/>
                <w:szCs w:val="20"/>
                <w:lang w:eastAsia="sk-SK"/>
              </w:rPr>
              <w:t>úverom, pôžičkou, návratnou finančnou výpomocou a finančným prenájmom (650)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646B6362"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06D09A85"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BC493B9"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F63C48D" w14:textId="77777777" w:rsidR="000A7AE3" w:rsidRPr="007B7470"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1780C60"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p>
        </w:tc>
      </w:tr>
      <w:tr w:rsidR="000A7AE3" w:rsidRPr="007B7470" w14:paraId="0C6680B0" w14:textId="77777777" w:rsidTr="005E3699">
        <w:trPr>
          <w:trHeight w:val="255"/>
        </w:trPr>
        <w:tc>
          <w:tcPr>
            <w:tcW w:w="7070" w:type="dxa"/>
            <w:tcBorders>
              <w:top w:val="nil"/>
              <w:left w:val="single" w:sz="4" w:space="0" w:color="auto"/>
              <w:bottom w:val="single" w:sz="4" w:space="0" w:color="auto"/>
              <w:right w:val="single" w:sz="4" w:space="0" w:color="auto"/>
            </w:tcBorders>
          </w:tcPr>
          <w:p w14:paraId="3386CD10" w14:textId="77777777" w:rsidR="000A7AE3" w:rsidRPr="007B7470" w:rsidRDefault="000A7AE3" w:rsidP="000A7AE3">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Kapitálové výdavky (700)</w:t>
            </w:r>
          </w:p>
        </w:tc>
        <w:tc>
          <w:tcPr>
            <w:tcW w:w="1430" w:type="dxa"/>
            <w:tcBorders>
              <w:top w:val="nil"/>
              <w:left w:val="nil"/>
              <w:bottom w:val="single" w:sz="4" w:space="0" w:color="auto"/>
              <w:right w:val="single" w:sz="4" w:space="0" w:color="auto"/>
            </w:tcBorders>
          </w:tcPr>
          <w:p w14:paraId="5575A492"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p>
        </w:tc>
        <w:tc>
          <w:tcPr>
            <w:tcW w:w="1650" w:type="dxa"/>
            <w:tcBorders>
              <w:top w:val="nil"/>
              <w:left w:val="nil"/>
              <w:bottom w:val="single" w:sz="4" w:space="0" w:color="auto"/>
              <w:right w:val="single" w:sz="4" w:space="0" w:color="auto"/>
            </w:tcBorders>
          </w:tcPr>
          <w:p w14:paraId="1D375300"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6E77F84B"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p>
        </w:tc>
        <w:tc>
          <w:tcPr>
            <w:tcW w:w="1540" w:type="dxa"/>
            <w:tcBorders>
              <w:top w:val="nil"/>
              <w:left w:val="nil"/>
              <w:bottom w:val="single" w:sz="4" w:space="0" w:color="auto"/>
              <w:right w:val="single" w:sz="4" w:space="0" w:color="auto"/>
            </w:tcBorders>
          </w:tcPr>
          <w:p w14:paraId="0B7D5886" w14:textId="77777777" w:rsidR="000A7AE3" w:rsidRPr="007B7470" w:rsidRDefault="000A7AE3" w:rsidP="007B73CB">
            <w:pPr>
              <w:spacing w:after="0" w:line="240" w:lineRule="auto"/>
              <w:jc w:val="right"/>
              <w:rPr>
                <w:rFonts w:ascii="Times New Roman" w:eastAsia="Times New Roman" w:hAnsi="Times New Roman" w:cs="Times New Roman"/>
                <w:b/>
                <w:bCs/>
                <w:sz w:val="24"/>
                <w:szCs w:val="24"/>
                <w:lang w:eastAsia="sk-SK"/>
              </w:rPr>
            </w:pPr>
          </w:p>
        </w:tc>
        <w:tc>
          <w:tcPr>
            <w:tcW w:w="1649" w:type="dxa"/>
            <w:tcBorders>
              <w:top w:val="nil"/>
              <w:left w:val="nil"/>
              <w:bottom w:val="single" w:sz="4" w:space="0" w:color="auto"/>
              <w:right w:val="single" w:sz="4" w:space="0" w:color="auto"/>
            </w:tcBorders>
            <w:noWrap/>
            <w:vAlign w:val="bottom"/>
          </w:tcPr>
          <w:p w14:paraId="62B9C925"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50721552" w14:textId="77777777" w:rsidTr="005E3699">
        <w:trPr>
          <w:trHeight w:val="255"/>
        </w:trPr>
        <w:tc>
          <w:tcPr>
            <w:tcW w:w="7070" w:type="dxa"/>
            <w:tcBorders>
              <w:top w:val="nil"/>
              <w:left w:val="single" w:sz="4" w:space="0" w:color="auto"/>
              <w:bottom w:val="single" w:sz="4" w:space="0" w:color="auto"/>
              <w:right w:val="single" w:sz="4" w:space="0" w:color="auto"/>
            </w:tcBorders>
          </w:tcPr>
          <w:p w14:paraId="53639729" w14:textId="77777777" w:rsidR="000A7AE3" w:rsidRPr="007B7470" w:rsidRDefault="000A7AE3" w:rsidP="000A7AE3">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Obstarávanie kapitálových aktív (710)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2EAAD4B7"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6AAF3BA2"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5F8F96CF"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22995EB0" w14:textId="77777777" w:rsidR="000A7AE3" w:rsidRPr="007B7470"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70D25775"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3325052C" w14:textId="77777777" w:rsidTr="005E3699">
        <w:trPr>
          <w:trHeight w:val="255"/>
        </w:trPr>
        <w:tc>
          <w:tcPr>
            <w:tcW w:w="7070" w:type="dxa"/>
            <w:tcBorders>
              <w:top w:val="nil"/>
              <w:left w:val="single" w:sz="4" w:space="0" w:color="auto"/>
              <w:bottom w:val="single" w:sz="4" w:space="0" w:color="auto"/>
              <w:right w:val="single" w:sz="4" w:space="0" w:color="auto"/>
            </w:tcBorders>
          </w:tcPr>
          <w:p w14:paraId="43A8C155" w14:textId="77777777" w:rsidR="000A7AE3" w:rsidRPr="007B7470" w:rsidRDefault="000A7AE3" w:rsidP="000A7AE3">
            <w:pPr>
              <w:spacing w:after="0" w:line="240" w:lineRule="auto"/>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Kapitálové transfery (720)</w:t>
            </w:r>
            <w:r w:rsidRPr="007B7470">
              <w:rPr>
                <w:rFonts w:ascii="Times New Roman" w:eastAsia="Times New Roman" w:hAnsi="Times New Roman" w:cs="Times New Roman"/>
                <w:sz w:val="20"/>
                <w:szCs w:val="20"/>
                <w:vertAlign w:val="superscript"/>
                <w:lang w:eastAsia="sk-SK"/>
              </w:rPr>
              <w:t>2</w:t>
            </w:r>
          </w:p>
        </w:tc>
        <w:tc>
          <w:tcPr>
            <w:tcW w:w="1430" w:type="dxa"/>
            <w:tcBorders>
              <w:top w:val="nil"/>
              <w:left w:val="nil"/>
              <w:bottom w:val="single" w:sz="4" w:space="0" w:color="auto"/>
              <w:right w:val="single" w:sz="4" w:space="0" w:color="auto"/>
            </w:tcBorders>
          </w:tcPr>
          <w:p w14:paraId="3C0DABDA"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650" w:type="dxa"/>
            <w:tcBorders>
              <w:top w:val="nil"/>
              <w:left w:val="nil"/>
              <w:bottom w:val="single" w:sz="4" w:space="0" w:color="auto"/>
              <w:right w:val="single" w:sz="4" w:space="0" w:color="auto"/>
            </w:tcBorders>
          </w:tcPr>
          <w:p w14:paraId="73869918"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0DAC11D4" w14:textId="77777777" w:rsidR="000A7AE3" w:rsidRPr="007B7470" w:rsidRDefault="000A7AE3" w:rsidP="007B73CB">
            <w:pPr>
              <w:spacing w:after="0" w:line="240" w:lineRule="auto"/>
              <w:jc w:val="right"/>
              <w:rPr>
                <w:rFonts w:ascii="Times New Roman" w:eastAsia="Times New Roman" w:hAnsi="Times New Roman" w:cs="Times New Roman"/>
                <w:sz w:val="20"/>
                <w:szCs w:val="20"/>
                <w:lang w:eastAsia="sk-SK"/>
              </w:rPr>
            </w:pPr>
          </w:p>
        </w:tc>
        <w:tc>
          <w:tcPr>
            <w:tcW w:w="1540" w:type="dxa"/>
            <w:tcBorders>
              <w:top w:val="nil"/>
              <w:left w:val="nil"/>
              <w:bottom w:val="single" w:sz="4" w:space="0" w:color="auto"/>
              <w:right w:val="single" w:sz="4" w:space="0" w:color="auto"/>
            </w:tcBorders>
          </w:tcPr>
          <w:p w14:paraId="1D3498E8" w14:textId="77777777" w:rsidR="000A7AE3" w:rsidRPr="007B7470" w:rsidRDefault="000A7AE3" w:rsidP="007B73CB">
            <w:pPr>
              <w:spacing w:after="0" w:line="240" w:lineRule="auto"/>
              <w:jc w:val="right"/>
              <w:rPr>
                <w:rFonts w:ascii="Times New Roman" w:eastAsia="Times New Roman" w:hAnsi="Times New Roman" w:cs="Times New Roman"/>
                <w:sz w:val="24"/>
                <w:szCs w:val="24"/>
                <w:lang w:eastAsia="sk-SK"/>
              </w:rPr>
            </w:pPr>
          </w:p>
        </w:tc>
        <w:tc>
          <w:tcPr>
            <w:tcW w:w="1649" w:type="dxa"/>
            <w:tcBorders>
              <w:top w:val="nil"/>
              <w:left w:val="nil"/>
              <w:bottom w:val="single" w:sz="4" w:space="0" w:color="auto"/>
              <w:right w:val="single" w:sz="4" w:space="0" w:color="auto"/>
            </w:tcBorders>
            <w:noWrap/>
            <w:vAlign w:val="bottom"/>
          </w:tcPr>
          <w:p w14:paraId="05DABA2D"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73C1C354" w14:textId="77777777" w:rsidTr="007B7470">
        <w:trPr>
          <w:trHeight w:val="255"/>
        </w:trPr>
        <w:tc>
          <w:tcPr>
            <w:tcW w:w="7070" w:type="dxa"/>
            <w:tcBorders>
              <w:top w:val="nil"/>
              <w:left w:val="single" w:sz="4" w:space="0" w:color="auto"/>
              <w:bottom w:val="single" w:sz="4" w:space="0" w:color="auto"/>
              <w:right w:val="single" w:sz="4" w:space="0" w:color="auto"/>
            </w:tcBorders>
          </w:tcPr>
          <w:p w14:paraId="2E4444FF" w14:textId="77777777" w:rsidR="000A7AE3" w:rsidRPr="007B7470" w:rsidRDefault="000A7AE3" w:rsidP="000A7AE3">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Výdavky z transakcií s finančnými aktívami a finančnými pasívami (800)</w:t>
            </w:r>
          </w:p>
        </w:tc>
        <w:tc>
          <w:tcPr>
            <w:tcW w:w="1430" w:type="dxa"/>
            <w:tcBorders>
              <w:top w:val="nil"/>
              <w:left w:val="nil"/>
              <w:bottom w:val="single" w:sz="4" w:space="0" w:color="auto"/>
              <w:right w:val="single" w:sz="4" w:space="0" w:color="auto"/>
            </w:tcBorders>
            <w:shd w:val="clear" w:color="auto" w:fill="auto"/>
          </w:tcPr>
          <w:p w14:paraId="0C17C694"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650" w:type="dxa"/>
            <w:tcBorders>
              <w:top w:val="nil"/>
              <w:left w:val="nil"/>
              <w:bottom w:val="single" w:sz="4" w:space="0" w:color="auto"/>
              <w:right w:val="single" w:sz="4" w:space="0" w:color="auto"/>
            </w:tcBorders>
            <w:shd w:val="clear" w:color="auto" w:fill="auto"/>
          </w:tcPr>
          <w:p w14:paraId="0729CA60"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69457799" w14:textId="77777777" w:rsidR="000A7AE3" w:rsidRPr="007B7470" w:rsidRDefault="000A7AE3" w:rsidP="007B73CB">
            <w:pPr>
              <w:spacing w:after="0" w:line="240" w:lineRule="auto"/>
              <w:jc w:val="right"/>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 </w:t>
            </w:r>
          </w:p>
        </w:tc>
        <w:tc>
          <w:tcPr>
            <w:tcW w:w="1540" w:type="dxa"/>
            <w:tcBorders>
              <w:top w:val="nil"/>
              <w:left w:val="nil"/>
              <w:bottom w:val="single" w:sz="4" w:space="0" w:color="auto"/>
              <w:right w:val="single" w:sz="4" w:space="0" w:color="auto"/>
            </w:tcBorders>
            <w:shd w:val="clear" w:color="auto" w:fill="auto"/>
          </w:tcPr>
          <w:p w14:paraId="290A27AA" w14:textId="77777777" w:rsidR="000A7AE3" w:rsidRPr="007B7470" w:rsidRDefault="000A7AE3" w:rsidP="007B73CB">
            <w:pPr>
              <w:spacing w:after="0" w:line="240" w:lineRule="auto"/>
              <w:jc w:val="right"/>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c>
          <w:tcPr>
            <w:tcW w:w="1649" w:type="dxa"/>
            <w:tcBorders>
              <w:top w:val="nil"/>
              <w:left w:val="nil"/>
              <w:bottom w:val="single" w:sz="4" w:space="0" w:color="auto"/>
              <w:right w:val="single" w:sz="4" w:space="0" w:color="auto"/>
            </w:tcBorders>
            <w:noWrap/>
            <w:vAlign w:val="bottom"/>
          </w:tcPr>
          <w:p w14:paraId="05A05AA3"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0A7AE3" w:rsidRPr="007B7470" w14:paraId="0DD4B61E" w14:textId="77777777" w:rsidTr="00856F26">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6F5C7B" w14:textId="77777777" w:rsidR="000A7AE3" w:rsidRPr="007B7470" w:rsidRDefault="000A7AE3" w:rsidP="000A7AE3">
            <w:pPr>
              <w:spacing w:after="0" w:line="240" w:lineRule="auto"/>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0"/>
                <w:szCs w:val="20"/>
                <w:lang w:eastAsia="sk-SK"/>
              </w:rPr>
              <w:t>Vplyv na výdavky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A3BDB56" w14:textId="3C6E0293" w:rsidR="000A7AE3" w:rsidRPr="007B7470" w:rsidRDefault="0071455D" w:rsidP="007B73CB">
            <w:pPr>
              <w:spacing w:after="0" w:line="240" w:lineRule="auto"/>
              <w:jc w:val="right"/>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2 775 970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555A476F" w14:textId="77777777" w:rsidR="000A7AE3" w:rsidRPr="000A7AE3" w:rsidRDefault="002539B1"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10 025 760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03735B53" w14:textId="77777777" w:rsidR="000A7AE3" w:rsidRPr="000A7AE3" w:rsidRDefault="002539B1"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10 352 240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B832523" w14:textId="77777777" w:rsidR="000A7AE3" w:rsidRPr="000A7AE3" w:rsidRDefault="002539B1" w:rsidP="007B73CB">
            <w:pPr>
              <w:pStyle w:val="paragraph"/>
              <w:spacing w:before="0" w:beforeAutospacing="0" w:after="0" w:afterAutospacing="0"/>
              <w:jc w:val="right"/>
              <w:textAlignment w:val="baseline"/>
              <w:rPr>
                <w:rFonts w:ascii="Segoe UI" w:hAnsi="Segoe UI" w:cs="Segoe UI"/>
                <w:sz w:val="20"/>
                <w:szCs w:val="20"/>
              </w:rPr>
            </w:pPr>
            <w:r>
              <w:rPr>
                <w:rStyle w:val="normaltextrun"/>
                <w:b/>
                <w:bCs/>
                <w:sz w:val="20"/>
                <w:szCs w:val="20"/>
              </w:rPr>
              <w:t>10 595 930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134B370" w14:textId="77777777" w:rsidR="000A7AE3" w:rsidRPr="007B7470" w:rsidRDefault="000A7AE3" w:rsidP="000A7AE3">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bl>
    <w:p w14:paraId="345B5C10"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r w:rsidR="007D5748" w:rsidRPr="007B7470">
        <w:rPr>
          <w:rFonts w:ascii="Times New Roman" w:eastAsia="Times New Roman" w:hAnsi="Times New Roman" w:cs="Times New Roman"/>
          <w:bCs/>
          <w:sz w:val="20"/>
          <w:szCs w:val="20"/>
          <w:lang w:eastAsia="sk-SK"/>
        </w:rPr>
        <w:t>2 –  výdavky rozpísať až do položiek platnej ekonomickej klasifikácie</w:t>
      </w:r>
    </w:p>
    <w:p w14:paraId="2FE7B06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6660F31"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w:t>
      </w:r>
      <w:r w:rsidR="007D5748" w:rsidRPr="007B7470">
        <w:rPr>
          <w:rFonts w:ascii="Times New Roman" w:eastAsia="Times New Roman" w:hAnsi="Times New Roman" w:cs="Times New Roman"/>
          <w:b/>
          <w:bCs/>
          <w:sz w:val="24"/>
          <w:szCs w:val="20"/>
          <w:lang w:eastAsia="sk-SK"/>
        </w:rPr>
        <w:t>Poznámka:</w:t>
      </w:r>
    </w:p>
    <w:p w14:paraId="7461AD1B" w14:textId="77777777" w:rsidR="007D5748" w:rsidRPr="007B7470" w:rsidRDefault="003408F5"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w:t>
      </w:r>
      <w:r w:rsidR="007D5748"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w:t>
      </w:r>
    </w:p>
    <w:p w14:paraId="623ACAA2"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47CA35D"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C93D99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F0F2F2E"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491A97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31F0515"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812E21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77DF0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CB3C724"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7EB8161"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0CF1CC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4902DD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3A3BCE26" w14:textId="77777777" w:rsidR="00B801BA" w:rsidRPr="007B7470"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3606C5C"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529D61F"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1082EC9"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1F7D8D1" w14:textId="77777777" w:rsidR="006703F2" w:rsidRDefault="00B801BA"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w:t>
      </w:r>
    </w:p>
    <w:p w14:paraId="7C45B73E" w14:textId="77777777" w:rsidR="00B801BA" w:rsidRPr="007B7470" w:rsidRDefault="00B801BA" w:rsidP="006703F2">
      <w:pPr>
        <w:tabs>
          <w:tab w:val="num" w:pos="1080"/>
        </w:tabs>
        <w:spacing w:after="0" w:line="240" w:lineRule="auto"/>
        <w:ind w:left="-900"/>
        <w:jc w:val="right"/>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Tabuľka č. 4/B</w:t>
      </w:r>
    </w:p>
    <w:tbl>
      <w:tblPr>
        <w:tblpPr w:leftFromText="141" w:rightFromText="141" w:vertAnchor="text" w:horzAnchor="page" w:tblpX="629" w:tblpY="2"/>
        <w:tblW w:w="14879" w:type="dxa"/>
        <w:tblCellMar>
          <w:left w:w="70" w:type="dxa"/>
          <w:right w:w="70" w:type="dxa"/>
        </w:tblCellMar>
        <w:tblLook w:val="0000" w:firstRow="0" w:lastRow="0" w:firstColumn="0" w:lastColumn="0" w:noHBand="0" w:noVBand="0"/>
      </w:tblPr>
      <w:tblGrid>
        <w:gridCol w:w="7070"/>
        <w:gridCol w:w="1430"/>
        <w:gridCol w:w="1650"/>
        <w:gridCol w:w="1540"/>
        <w:gridCol w:w="1540"/>
        <w:gridCol w:w="1649"/>
      </w:tblGrid>
      <w:tr w:rsidR="00A738C0" w:rsidRPr="007B7470" w14:paraId="6C7A6D6E" w14:textId="77777777" w:rsidTr="00C16C1B">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993C641" w14:textId="77777777" w:rsidR="00440A1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Vplyvy</w:t>
            </w:r>
            <w:r w:rsidR="003408F5" w:rsidRPr="007B7470">
              <w:rPr>
                <w:rFonts w:ascii="Times New Roman" w:eastAsia="Times New Roman" w:hAnsi="Times New Roman" w:cs="Times New Roman"/>
                <w:b/>
                <w:bCs/>
                <w:color w:val="000000" w:themeColor="text1"/>
                <w:sz w:val="20"/>
                <w:szCs w:val="20"/>
                <w:lang w:eastAsia="sk-SK"/>
              </w:rPr>
              <w:t xml:space="preserve"> (v metodike ESA 2010</w:t>
            </w:r>
            <w:r w:rsidR="00440A16" w:rsidRPr="007B7470">
              <w:rPr>
                <w:rFonts w:ascii="Times New Roman" w:eastAsia="Times New Roman" w:hAnsi="Times New Roman" w:cs="Times New Roman"/>
                <w:b/>
                <w:bCs/>
                <w:color w:val="000000" w:themeColor="text1"/>
                <w:sz w:val="20"/>
                <w:szCs w:val="20"/>
                <w:lang w:eastAsia="sk-SK"/>
              </w:rPr>
              <w:t>)</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5529617C"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w:t>
            </w:r>
            <w:r w:rsidR="003408F5" w:rsidRPr="007B7470">
              <w:rPr>
                <w:rFonts w:ascii="Times New Roman" w:eastAsia="Times New Roman" w:hAnsi="Times New Roman" w:cs="Times New Roman"/>
                <w:b/>
                <w:bCs/>
                <w:color w:val="000000" w:themeColor="text1"/>
                <w:sz w:val="20"/>
                <w:szCs w:val="20"/>
                <w:lang w:eastAsia="sk-SK"/>
              </w:rPr>
              <w:t>plyv na limit verejných výdavkov subjektu verejnej správy</w:t>
            </w:r>
          </w:p>
        </w:tc>
        <w:tc>
          <w:tcPr>
            <w:tcW w:w="1649"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2F8DC2E4"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4"/>
                <w:szCs w:val="24"/>
                <w:lang w:eastAsia="sk-SK"/>
              </w:rPr>
              <w:t>poznámka</w:t>
            </w:r>
          </w:p>
        </w:tc>
      </w:tr>
      <w:tr w:rsidR="00A738C0" w:rsidRPr="007B7470" w14:paraId="557DFA1E" w14:textId="77777777" w:rsidTr="00C16C1B">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2FC5158A"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p>
        </w:tc>
        <w:tc>
          <w:tcPr>
            <w:tcW w:w="1430" w:type="dxa"/>
            <w:tcBorders>
              <w:top w:val="nil"/>
              <w:left w:val="nil"/>
              <w:bottom w:val="single" w:sz="4" w:space="0" w:color="auto"/>
              <w:right w:val="single" w:sz="4" w:space="0" w:color="auto"/>
            </w:tcBorders>
            <w:shd w:val="clear" w:color="auto" w:fill="BFBFBF" w:themeFill="background1" w:themeFillShade="BF"/>
          </w:tcPr>
          <w:p w14:paraId="36D81D49" w14:textId="77777777" w:rsidR="00440A16" w:rsidRPr="007B7470" w:rsidRDefault="009B6B2F" w:rsidP="009B6B2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2025</w:t>
            </w:r>
          </w:p>
        </w:tc>
        <w:tc>
          <w:tcPr>
            <w:tcW w:w="1650" w:type="dxa"/>
            <w:tcBorders>
              <w:top w:val="nil"/>
              <w:left w:val="nil"/>
              <w:bottom w:val="single" w:sz="4" w:space="0" w:color="auto"/>
              <w:right w:val="single" w:sz="4" w:space="0" w:color="auto"/>
            </w:tcBorders>
            <w:shd w:val="clear" w:color="auto" w:fill="BFBFBF" w:themeFill="background1" w:themeFillShade="BF"/>
          </w:tcPr>
          <w:p w14:paraId="1BE83E4E" w14:textId="77777777" w:rsidR="00440A16" w:rsidRPr="007B7470" w:rsidRDefault="009B6B2F" w:rsidP="009B6B2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2026</w:t>
            </w:r>
          </w:p>
        </w:tc>
        <w:tc>
          <w:tcPr>
            <w:tcW w:w="1540" w:type="dxa"/>
            <w:tcBorders>
              <w:top w:val="nil"/>
              <w:left w:val="nil"/>
              <w:bottom w:val="single" w:sz="4" w:space="0" w:color="auto"/>
              <w:right w:val="single" w:sz="4" w:space="0" w:color="auto"/>
            </w:tcBorders>
            <w:shd w:val="clear" w:color="auto" w:fill="BFBFBF" w:themeFill="background1" w:themeFillShade="BF"/>
          </w:tcPr>
          <w:p w14:paraId="37AB066F" w14:textId="77777777" w:rsidR="00440A16" w:rsidRPr="007B7470" w:rsidRDefault="009B6B2F" w:rsidP="009B6B2F">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2027</w:t>
            </w:r>
          </w:p>
        </w:tc>
        <w:tc>
          <w:tcPr>
            <w:tcW w:w="1540" w:type="dxa"/>
            <w:tcBorders>
              <w:top w:val="nil"/>
              <w:left w:val="nil"/>
              <w:bottom w:val="single" w:sz="4" w:space="0" w:color="auto"/>
              <w:right w:val="single" w:sz="4" w:space="0" w:color="auto"/>
            </w:tcBorders>
            <w:shd w:val="clear" w:color="auto" w:fill="BFBFBF" w:themeFill="background1" w:themeFillShade="BF"/>
          </w:tcPr>
          <w:p w14:paraId="3722B0D5" w14:textId="77777777" w:rsidR="00440A16" w:rsidRPr="007B7470" w:rsidRDefault="009B6B2F" w:rsidP="009B6B2F">
            <w:pPr>
              <w:spacing w:after="0" w:line="240" w:lineRule="auto"/>
              <w:jc w:val="center"/>
              <w:rPr>
                <w:rFonts w:ascii="Times New Roman" w:eastAsia="Times New Roman" w:hAnsi="Times New Roman" w:cs="Times New Roman"/>
                <w:b/>
                <w:bCs/>
                <w:color w:val="000000" w:themeColor="text1"/>
                <w:sz w:val="24"/>
                <w:szCs w:val="24"/>
                <w:lang w:eastAsia="sk-SK"/>
              </w:rPr>
            </w:pPr>
            <w:r w:rsidRPr="00F22552">
              <w:rPr>
                <w:rFonts w:ascii="Times New Roman" w:eastAsia="Times New Roman" w:hAnsi="Times New Roman" w:cs="Times New Roman"/>
                <w:b/>
                <w:bCs/>
                <w:color w:val="000000" w:themeColor="text1"/>
                <w:sz w:val="20"/>
                <w:szCs w:val="20"/>
                <w:lang w:eastAsia="sk-SK"/>
              </w:rPr>
              <w:t>202</w:t>
            </w:r>
            <w:r>
              <w:rPr>
                <w:rFonts w:ascii="Times New Roman" w:eastAsia="Times New Roman" w:hAnsi="Times New Roman" w:cs="Times New Roman"/>
                <w:b/>
                <w:bCs/>
                <w:color w:val="000000" w:themeColor="text1"/>
                <w:sz w:val="20"/>
                <w:szCs w:val="20"/>
                <w:lang w:eastAsia="sk-SK"/>
              </w:rPr>
              <w:t>8</w:t>
            </w:r>
          </w:p>
        </w:tc>
        <w:tc>
          <w:tcPr>
            <w:tcW w:w="1649" w:type="dxa"/>
            <w:vMerge/>
            <w:tcBorders>
              <w:top w:val="single" w:sz="4" w:space="0" w:color="auto"/>
              <w:left w:val="single" w:sz="4" w:space="0" w:color="auto"/>
              <w:bottom w:val="single" w:sz="4" w:space="0" w:color="auto"/>
              <w:right w:val="single" w:sz="4" w:space="0" w:color="auto"/>
            </w:tcBorders>
            <w:vAlign w:val="center"/>
          </w:tcPr>
          <w:p w14:paraId="48E6B36B"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4"/>
                <w:szCs w:val="24"/>
                <w:lang w:eastAsia="sk-SK"/>
              </w:rPr>
            </w:pPr>
          </w:p>
        </w:tc>
      </w:tr>
      <w:tr w:rsidR="00A738C0" w:rsidRPr="007B7470" w14:paraId="6FCC717E" w14:textId="77777777" w:rsidTr="00C16C1B">
        <w:trPr>
          <w:trHeight w:val="255"/>
        </w:trPr>
        <w:tc>
          <w:tcPr>
            <w:tcW w:w="7070" w:type="dxa"/>
            <w:tcBorders>
              <w:top w:val="nil"/>
              <w:left w:val="single" w:sz="4" w:space="0" w:color="auto"/>
              <w:bottom w:val="single" w:sz="4" w:space="0" w:color="auto"/>
              <w:right w:val="single" w:sz="4" w:space="0" w:color="auto"/>
            </w:tcBorders>
          </w:tcPr>
          <w:p w14:paraId="5CF14077" w14:textId="77777777" w:rsidR="00F20986" w:rsidRPr="007B7470" w:rsidRDefault="00F2098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príjmy (230)</w:t>
            </w:r>
          </w:p>
        </w:tc>
        <w:tc>
          <w:tcPr>
            <w:tcW w:w="1430" w:type="dxa"/>
            <w:tcBorders>
              <w:top w:val="nil"/>
              <w:left w:val="nil"/>
              <w:bottom w:val="single" w:sz="4" w:space="0" w:color="auto"/>
              <w:right w:val="single" w:sz="4" w:space="0" w:color="auto"/>
            </w:tcBorders>
          </w:tcPr>
          <w:p w14:paraId="2E4300D4"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B83988F"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62809418"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9BE3701" w14:textId="77777777" w:rsidR="00F20986" w:rsidRPr="007B7470" w:rsidRDefault="00F2098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1511CD9" w14:textId="77777777" w:rsidR="00F20986" w:rsidRPr="007B7470" w:rsidRDefault="00F2098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14:paraId="12BC312B" w14:textId="77777777" w:rsidTr="00C16C1B">
        <w:trPr>
          <w:trHeight w:val="255"/>
        </w:trPr>
        <w:tc>
          <w:tcPr>
            <w:tcW w:w="7070" w:type="dxa"/>
            <w:tcBorders>
              <w:top w:val="nil"/>
              <w:left w:val="single" w:sz="4" w:space="0" w:color="auto"/>
              <w:bottom w:val="single" w:sz="4" w:space="0" w:color="auto"/>
              <w:right w:val="single" w:sz="4" w:space="0" w:color="auto"/>
            </w:tcBorders>
          </w:tcPr>
          <w:p w14:paraId="112AE59D"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Bežné výdavky (600)</w:t>
            </w:r>
          </w:p>
        </w:tc>
        <w:tc>
          <w:tcPr>
            <w:tcW w:w="1430" w:type="dxa"/>
            <w:tcBorders>
              <w:top w:val="nil"/>
              <w:left w:val="nil"/>
              <w:bottom w:val="single" w:sz="4" w:space="0" w:color="auto"/>
              <w:right w:val="single" w:sz="4" w:space="0" w:color="auto"/>
            </w:tcBorders>
          </w:tcPr>
          <w:p w14:paraId="35B76ECF"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922CC92"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70EE0EC"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0D77616"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64D9CDE2"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60A5B7D9" w14:textId="77777777" w:rsidTr="00C16C1B">
        <w:trPr>
          <w:trHeight w:val="255"/>
        </w:trPr>
        <w:tc>
          <w:tcPr>
            <w:tcW w:w="7070" w:type="dxa"/>
            <w:tcBorders>
              <w:top w:val="nil"/>
              <w:left w:val="single" w:sz="4" w:space="0" w:color="auto"/>
              <w:bottom w:val="single" w:sz="4" w:space="0" w:color="auto"/>
              <w:right w:val="single" w:sz="4" w:space="0" w:color="auto"/>
            </w:tcBorders>
          </w:tcPr>
          <w:p w14:paraId="58B70A4C"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Mzdy, platy, služobné príjmy a ostatné osobné vyrovnania (610)</w:t>
            </w:r>
          </w:p>
        </w:tc>
        <w:tc>
          <w:tcPr>
            <w:tcW w:w="1430" w:type="dxa"/>
            <w:tcBorders>
              <w:top w:val="nil"/>
              <w:left w:val="nil"/>
              <w:bottom w:val="single" w:sz="4" w:space="0" w:color="auto"/>
              <w:right w:val="single" w:sz="4" w:space="0" w:color="auto"/>
            </w:tcBorders>
          </w:tcPr>
          <w:p w14:paraId="0112F0F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EB3B230"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EC7AF95"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DA7CBC2"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940A925"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027E72A3" w14:textId="77777777" w:rsidTr="00C16C1B">
        <w:trPr>
          <w:trHeight w:val="255"/>
        </w:trPr>
        <w:tc>
          <w:tcPr>
            <w:tcW w:w="7070" w:type="dxa"/>
            <w:tcBorders>
              <w:top w:val="nil"/>
              <w:left w:val="single" w:sz="4" w:space="0" w:color="auto"/>
              <w:bottom w:val="single" w:sz="4" w:space="0" w:color="auto"/>
              <w:right w:val="single" w:sz="4" w:space="0" w:color="auto"/>
            </w:tcBorders>
          </w:tcPr>
          <w:p w14:paraId="508ADDA4"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Poistné a príspevok do poisťovní (620)</w:t>
            </w:r>
          </w:p>
        </w:tc>
        <w:tc>
          <w:tcPr>
            <w:tcW w:w="1430" w:type="dxa"/>
            <w:tcBorders>
              <w:top w:val="nil"/>
              <w:left w:val="nil"/>
              <w:bottom w:val="single" w:sz="4" w:space="0" w:color="auto"/>
              <w:right w:val="single" w:sz="4" w:space="0" w:color="auto"/>
            </w:tcBorders>
          </w:tcPr>
          <w:p w14:paraId="7A65C64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D755D21"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A8276D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A168E6B"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E62770F"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3BFEC59E" w14:textId="77777777" w:rsidTr="00C16C1B">
        <w:trPr>
          <w:trHeight w:val="255"/>
        </w:trPr>
        <w:tc>
          <w:tcPr>
            <w:tcW w:w="7070" w:type="dxa"/>
            <w:tcBorders>
              <w:top w:val="nil"/>
              <w:left w:val="single" w:sz="4" w:space="0" w:color="auto"/>
              <w:bottom w:val="single" w:sz="4" w:space="0" w:color="auto"/>
              <w:right w:val="single" w:sz="4" w:space="0" w:color="auto"/>
            </w:tcBorders>
          </w:tcPr>
          <w:p w14:paraId="4800982D"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vertAlign w:val="superscript"/>
                <w:lang w:eastAsia="sk-SK"/>
              </w:rPr>
            </w:pPr>
            <w:r w:rsidRPr="007B7470">
              <w:rPr>
                <w:rFonts w:ascii="Times New Roman" w:eastAsia="Times New Roman" w:hAnsi="Times New Roman" w:cs="Times New Roman"/>
                <w:color w:val="000000" w:themeColor="text1"/>
                <w:sz w:val="20"/>
                <w:szCs w:val="20"/>
                <w:lang w:eastAsia="sk-SK"/>
              </w:rPr>
              <w:t xml:space="preserve">  Tovary a služby (630)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59DAE2B2"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3D37AA2B"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B8815DB"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4EBB2B0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D6F9046"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4ABEC2EC" w14:textId="77777777" w:rsidTr="00C16C1B">
        <w:trPr>
          <w:trHeight w:val="255"/>
        </w:trPr>
        <w:tc>
          <w:tcPr>
            <w:tcW w:w="7070" w:type="dxa"/>
            <w:tcBorders>
              <w:top w:val="nil"/>
              <w:left w:val="single" w:sz="4" w:space="0" w:color="auto"/>
              <w:bottom w:val="single" w:sz="4" w:space="0" w:color="auto"/>
              <w:right w:val="single" w:sz="4" w:space="0" w:color="auto"/>
            </w:tcBorders>
          </w:tcPr>
          <w:p w14:paraId="37EFFF5D"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Bežné transfery (640)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0D2458C6"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66E4A11"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01C597A"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AA154F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0A466C8B"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1CB4A2E9" w14:textId="77777777" w:rsidTr="00C16C1B">
        <w:trPr>
          <w:trHeight w:val="255"/>
        </w:trPr>
        <w:tc>
          <w:tcPr>
            <w:tcW w:w="7070" w:type="dxa"/>
            <w:tcBorders>
              <w:top w:val="nil"/>
              <w:left w:val="single" w:sz="4" w:space="0" w:color="auto"/>
              <w:bottom w:val="single" w:sz="4" w:space="0" w:color="auto"/>
              <w:right w:val="single" w:sz="4" w:space="0" w:color="auto"/>
            </w:tcBorders>
            <w:vAlign w:val="center"/>
          </w:tcPr>
          <w:p w14:paraId="1348BAF1"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Splácanie úrokov a ostatné platby súvisiace s </w:t>
            </w:r>
            <w:r w:rsidRPr="007B7470">
              <w:rPr>
                <w:color w:val="000000" w:themeColor="text1"/>
              </w:rPr>
              <w:t xml:space="preserve"> </w:t>
            </w:r>
            <w:r w:rsidRPr="007B7470">
              <w:rPr>
                <w:rFonts w:ascii="Times New Roman" w:eastAsia="Times New Roman" w:hAnsi="Times New Roman" w:cs="Times New Roman"/>
                <w:color w:val="000000" w:themeColor="text1"/>
                <w:sz w:val="20"/>
                <w:szCs w:val="20"/>
                <w:lang w:eastAsia="sk-SK"/>
              </w:rPr>
              <w:t>úverom, pôžičkou, návratnou finančnou výpomocou a finančným prenájmom (650)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683875E8"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591034A0"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5DBFB4D1"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E8895D6"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78E8F965"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p>
        </w:tc>
      </w:tr>
      <w:tr w:rsidR="00A738C0" w:rsidRPr="007B7470" w14:paraId="1F4CFA12" w14:textId="77777777" w:rsidTr="00C16C1B">
        <w:trPr>
          <w:trHeight w:val="255"/>
        </w:trPr>
        <w:tc>
          <w:tcPr>
            <w:tcW w:w="7070" w:type="dxa"/>
            <w:tcBorders>
              <w:top w:val="nil"/>
              <w:left w:val="single" w:sz="4" w:space="0" w:color="auto"/>
              <w:bottom w:val="single" w:sz="4" w:space="0" w:color="auto"/>
              <w:right w:val="single" w:sz="4" w:space="0" w:color="auto"/>
            </w:tcBorders>
          </w:tcPr>
          <w:p w14:paraId="58DA8B00" w14:textId="77777777" w:rsidR="00440A16" w:rsidRPr="007B7470" w:rsidRDefault="00440A16"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Kapitálové výdavky (700)</w:t>
            </w:r>
          </w:p>
        </w:tc>
        <w:tc>
          <w:tcPr>
            <w:tcW w:w="1430" w:type="dxa"/>
            <w:tcBorders>
              <w:top w:val="nil"/>
              <w:left w:val="nil"/>
              <w:bottom w:val="single" w:sz="4" w:space="0" w:color="auto"/>
              <w:right w:val="single" w:sz="4" w:space="0" w:color="auto"/>
            </w:tcBorders>
          </w:tcPr>
          <w:p w14:paraId="53136E58"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2B7CFCAA"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74F5BF4D"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2B8D9FF"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588FCA33"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737C47BD" w14:textId="77777777" w:rsidTr="00C16C1B">
        <w:trPr>
          <w:trHeight w:val="255"/>
        </w:trPr>
        <w:tc>
          <w:tcPr>
            <w:tcW w:w="7070" w:type="dxa"/>
            <w:tcBorders>
              <w:top w:val="nil"/>
              <w:left w:val="single" w:sz="4" w:space="0" w:color="auto"/>
              <w:bottom w:val="single" w:sz="4" w:space="0" w:color="auto"/>
              <w:right w:val="single" w:sz="4" w:space="0" w:color="auto"/>
            </w:tcBorders>
          </w:tcPr>
          <w:p w14:paraId="67223B76"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Obstarávanie kapitálových aktív (710)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274FFD2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42B082FC"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089DDD02"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B3458F0"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1244C668"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6543B32A" w14:textId="77777777" w:rsidTr="00C16C1B">
        <w:trPr>
          <w:trHeight w:val="255"/>
        </w:trPr>
        <w:tc>
          <w:tcPr>
            <w:tcW w:w="7070" w:type="dxa"/>
            <w:tcBorders>
              <w:top w:val="nil"/>
              <w:left w:val="single" w:sz="4" w:space="0" w:color="auto"/>
              <w:bottom w:val="single" w:sz="4" w:space="0" w:color="auto"/>
              <w:right w:val="single" w:sz="4" w:space="0" w:color="auto"/>
            </w:tcBorders>
          </w:tcPr>
          <w:p w14:paraId="01D91433" w14:textId="77777777" w:rsidR="00440A16" w:rsidRPr="007B7470" w:rsidRDefault="00440A16" w:rsidP="00C16C1B">
            <w:pPr>
              <w:spacing w:after="0" w:line="240" w:lineRule="auto"/>
              <w:rPr>
                <w:rFonts w:ascii="Times New Roman" w:eastAsia="Times New Roman" w:hAnsi="Times New Roman" w:cs="Times New Roman"/>
                <w:color w:val="000000" w:themeColor="text1"/>
                <w:sz w:val="20"/>
                <w:szCs w:val="20"/>
                <w:lang w:eastAsia="sk-SK"/>
              </w:rPr>
            </w:pPr>
            <w:r w:rsidRPr="007B7470">
              <w:rPr>
                <w:rFonts w:ascii="Times New Roman" w:eastAsia="Times New Roman" w:hAnsi="Times New Roman" w:cs="Times New Roman"/>
                <w:color w:val="000000" w:themeColor="text1"/>
                <w:sz w:val="20"/>
                <w:szCs w:val="20"/>
                <w:lang w:eastAsia="sk-SK"/>
              </w:rPr>
              <w:t xml:space="preserve">  Kapitálové transfery (720)</w:t>
            </w:r>
            <w:r w:rsidRPr="007B7470">
              <w:rPr>
                <w:rFonts w:ascii="Times New Roman" w:eastAsia="Times New Roman" w:hAnsi="Times New Roman" w:cs="Times New Roman"/>
                <w:color w:val="000000" w:themeColor="text1"/>
                <w:sz w:val="20"/>
                <w:szCs w:val="20"/>
                <w:vertAlign w:val="superscript"/>
                <w:lang w:eastAsia="sk-SK"/>
              </w:rPr>
              <w:t>2</w:t>
            </w:r>
          </w:p>
        </w:tc>
        <w:tc>
          <w:tcPr>
            <w:tcW w:w="1430" w:type="dxa"/>
            <w:tcBorders>
              <w:top w:val="nil"/>
              <w:left w:val="nil"/>
              <w:bottom w:val="single" w:sz="4" w:space="0" w:color="auto"/>
              <w:right w:val="single" w:sz="4" w:space="0" w:color="auto"/>
            </w:tcBorders>
          </w:tcPr>
          <w:p w14:paraId="7FE8A9C9"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650" w:type="dxa"/>
            <w:tcBorders>
              <w:top w:val="nil"/>
              <w:left w:val="nil"/>
              <w:bottom w:val="single" w:sz="4" w:space="0" w:color="auto"/>
              <w:right w:val="single" w:sz="4" w:space="0" w:color="auto"/>
            </w:tcBorders>
          </w:tcPr>
          <w:p w14:paraId="1BC68C3E"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2AFEF99F"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0"/>
                <w:szCs w:val="20"/>
                <w:lang w:eastAsia="sk-SK"/>
              </w:rPr>
            </w:pPr>
          </w:p>
        </w:tc>
        <w:tc>
          <w:tcPr>
            <w:tcW w:w="1540" w:type="dxa"/>
            <w:tcBorders>
              <w:top w:val="nil"/>
              <w:left w:val="nil"/>
              <w:bottom w:val="single" w:sz="4" w:space="0" w:color="auto"/>
              <w:right w:val="single" w:sz="4" w:space="0" w:color="auto"/>
            </w:tcBorders>
          </w:tcPr>
          <w:p w14:paraId="12BB0D19" w14:textId="77777777" w:rsidR="00440A16" w:rsidRPr="007B7470" w:rsidRDefault="00440A16" w:rsidP="00C16C1B">
            <w:pPr>
              <w:spacing w:after="0" w:line="240" w:lineRule="auto"/>
              <w:jc w:val="center"/>
              <w:rPr>
                <w:rFonts w:ascii="Times New Roman" w:eastAsia="Times New Roman" w:hAnsi="Times New Roman" w:cs="Times New Roman"/>
                <w:color w:val="000000" w:themeColor="text1"/>
                <w:sz w:val="24"/>
                <w:szCs w:val="24"/>
                <w:lang w:eastAsia="sk-SK"/>
              </w:rPr>
            </w:pPr>
          </w:p>
        </w:tc>
        <w:tc>
          <w:tcPr>
            <w:tcW w:w="1649" w:type="dxa"/>
            <w:tcBorders>
              <w:top w:val="nil"/>
              <w:left w:val="nil"/>
              <w:bottom w:val="single" w:sz="4" w:space="0" w:color="auto"/>
              <w:right w:val="single" w:sz="4" w:space="0" w:color="auto"/>
            </w:tcBorders>
            <w:noWrap/>
            <w:vAlign w:val="bottom"/>
          </w:tcPr>
          <w:p w14:paraId="2CF244BC"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r w:rsidR="00A738C0" w:rsidRPr="007B7470" w14:paraId="76BD6D6D" w14:textId="77777777" w:rsidTr="00C16C1B">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3D4E69" w14:textId="77777777" w:rsidR="00440A16" w:rsidRPr="007B7470" w:rsidRDefault="003408F5" w:rsidP="00C16C1B">
            <w:pPr>
              <w:spacing w:after="0" w:line="240" w:lineRule="auto"/>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Vplyv</w:t>
            </w:r>
            <w:r w:rsidR="00440A16" w:rsidRPr="007B7470">
              <w:rPr>
                <w:rFonts w:ascii="Times New Roman" w:eastAsia="Times New Roman" w:hAnsi="Times New Roman" w:cs="Times New Roman"/>
                <w:b/>
                <w:bCs/>
                <w:color w:val="000000" w:themeColor="text1"/>
                <w:sz w:val="20"/>
                <w:szCs w:val="20"/>
                <w:lang w:eastAsia="sk-SK"/>
              </w:rPr>
              <w:t xml:space="preserve"> n</w:t>
            </w:r>
            <w:r w:rsidRPr="007B7470">
              <w:rPr>
                <w:rFonts w:ascii="Times New Roman" w:eastAsia="Times New Roman" w:hAnsi="Times New Roman" w:cs="Times New Roman"/>
                <w:b/>
                <w:bCs/>
                <w:color w:val="000000" w:themeColor="text1"/>
                <w:sz w:val="20"/>
                <w:szCs w:val="20"/>
                <w:lang w:eastAsia="sk-SK"/>
              </w:rPr>
              <w:t>a limit verejných výdavkov subjektu verejnej správy celkom</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57F61186"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650" w:type="dxa"/>
            <w:tcBorders>
              <w:top w:val="single" w:sz="4" w:space="0" w:color="auto"/>
              <w:left w:val="nil"/>
              <w:bottom w:val="single" w:sz="4" w:space="0" w:color="auto"/>
              <w:right w:val="single" w:sz="4" w:space="0" w:color="auto"/>
            </w:tcBorders>
            <w:shd w:val="clear" w:color="auto" w:fill="BFBFBF" w:themeFill="background1" w:themeFillShade="BF"/>
          </w:tcPr>
          <w:p w14:paraId="160B136E" w14:textId="77777777" w:rsidR="00440A16" w:rsidRPr="007B7470" w:rsidRDefault="001C5BB8" w:rsidP="00C16C1B">
            <w:pPr>
              <w:spacing w:after="0" w:line="240" w:lineRule="auto"/>
              <w:jc w:val="center"/>
              <w:rPr>
                <w:rFonts w:ascii="Times New Roman" w:eastAsia="Times New Roman" w:hAnsi="Times New Roman" w:cs="Times New Roman"/>
                <w:b/>
                <w:bCs/>
                <w:color w:val="000000" w:themeColor="text1"/>
                <w:sz w:val="20"/>
                <w:szCs w:val="20"/>
                <w:lang w:eastAsia="sk-SK"/>
              </w:rPr>
            </w:pPr>
            <w:r>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1F51CF5"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0"/>
                <w:szCs w:val="20"/>
                <w:lang w:eastAsia="sk-SK"/>
              </w:rPr>
            </w:pPr>
            <w:r w:rsidRPr="007B7470">
              <w:rPr>
                <w:rFonts w:ascii="Times New Roman" w:eastAsia="Times New Roman" w:hAnsi="Times New Roman" w:cs="Times New Roman"/>
                <w:b/>
                <w:bCs/>
                <w:color w:val="000000" w:themeColor="text1"/>
                <w:sz w:val="20"/>
                <w:szCs w:val="20"/>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364AD1B" w14:textId="77777777" w:rsidR="00440A16" w:rsidRPr="007B7470" w:rsidRDefault="00440A16" w:rsidP="00C16C1B">
            <w:pPr>
              <w:spacing w:after="0" w:line="240" w:lineRule="auto"/>
              <w:jc w:val="center"/>
              <w:rPr>
                <w:rFonts w:ascii="Times New Roman" w:eastAsia="Times New Roman" w:hAnsi="Times New Roman" w:cs="Times New Roman"/>
                <w:b/>
                <w:bCs/>
                <w:color w:val="000000" w:themeColor="text1"/>
                <w:sz w:val="24"/>
                <w:szCs w:val="24"/>
                <w:lang w:eastAsia="sk-SK"/>
              </w:rPr>
            </w:pPr>
            <w:r w:rsidRPr="007B7470">
              <w:rPr>
                <w:rFonts w:ascii="Times New Roman" w:eastAsia="Times New Roman" w:hAnsi="Times New Roman" w:cs="Times New Roman"/>
                <w:b/>
                <w:bCs/>
                <w:color w:val="000000" w:themeColor="text1"/>
                <w:sz w:val="20"/>
                <w:szCs w:val="24"/>
                <w:lang w:eastAsia="sk-SK"/>
              </w:rPr>
              <w:t>0</w:t>
            </w:r>
          </w:p>
        </w:tc>
        <w:tc>
          <w:tcPr>
            <w:tcW w:w="1649"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851D74C" w14:textId="77777777" w:rsidR="00440A16" w:rsidRPr="007B7470" w:rsidRDefault="00440A16" w:rsidP="00C16C1B">
            <w:pPr>
              <w:spacing w:after="0" w:line="240" w:lineRule="auto"/>
              <w:rPr>
                <w:rFonts w:ascii="Times New Roman" w:eastAsia="Times New Roman" w:hAnsi="Times New Roman" w:cs="Times New Roman"/>
                <w:color w:val="000000" w:themeColor="text1"/>
                <w:sz w:val="24"/>
                <w:szCs w:val="24"/>
                <w:lang w:eastAsia="sk-SK"/>
              </w:rPr>
            </w:pPr>
            <w:r w:rsidRPr="007B7470">
              <w:rPr>
                <w:rFonts w:ascii="Times New Roman" w:eastAsia="Times New Roman" w:hAnsi="Times New Roman" w:cs="Times New Roman"/>
                <w:color w:val="000000" w:themeColor="text1"/>
                <w:sz w:val="24"/>
                <w:szCs w:val="24"/>
                <w:lang w:eastAsia="sk-SK"/>
              </w:rPr>
              <w:t> </w:t>
            </w:r>
          </w:p>
        </w:tc>
      </w:tr>
    </w:tbl>
    <w:p w14:paraId="5C1BE150"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color w:val="000000" w:themeColor="text1"/>
          <w:sz w:val="20"/>
          <w:szCs w:val="20"/>
          <w:lang w:eastAsia="sk-SK"/>
        </w:rPr>
        <w:t xml:space="preserve">  2 –  výdavky rozpísať až do </w:t>
      </w:r>
      <w:r w:rsidR="00F20986" w:rsidRPr="007B7470">
        <w:rPr>
          <w:rFonts w:ascii="Times New Roman" w:eastAsia="Times New Roman" w:hAnsi="Times New Roman" w:cs="Times New Roman"/>
          <w:bCs/>
          <w:color w:val="000000" w:themeColor="text1"/>
          <w:sz w:val="20"/>
          <w:szCs w:val="20"/>
          <w:lang w:eastAsia="sk-SK"/>
        </w:rPr>
        <w:t>pod</w:t>
      </w:r>
      <w:r w:rsidRPr="007B7470">
        <w:rPr>
          <w:rFonts w:ascii="Times New Roman" w:eastAsia="Times New Roman" w:hAnsi="Times New Roman" w:cs="Times New Roman"/>
          <w:bCs/>
          <w:color w:val="000000" w:themeColor="text1"/>
          <w:sz w:val="20"/>
          <w:szCs w:val="20"/>
          <w:lang w:eastAsia="sk-SK"/>
        </w:rPr>
        <w:t>po</w:t>
      </w:r>
      <w:r w:rsidRPr="007B7470">
        <w:rPr>
          <w:rFonts w:ascii="Times New Roman" w:eastAsia="Times New Roman" w:hAnsi="Times New Roman" w:cs="Times New Roman"/>
          <w:bCs/>
          <w:sz w:val="20"/>
          <w:szCs w:val="20"/>
          <w:lang w:eastAsia="sk-SK"/>
        </w:rPr>
        <w:t>ložiek platnej ekonomickej klasifikácie</w:t>
      </w:r>
    </w:p>
    <w:p w14:paraId="349F9780"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4"/>
          <w:szCs w:val="20"/>
          <w:lang w:eastAsia="sk-SK"/>
        </w:rPr>
      </w:pPr>
    </w:p>
    <w:p w14:paraId="6983D061"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7B7470">
        <w:rPr>
          <w:rFonts w:ascii="Times New Roman" w:eastAsia="Times New Roman" w:hAnsi="Times New Roman" w:cs="Times New Roman"/>
          <w:b/>
          <w:bCs/>
          <w:sz w:val="24"/>
          <w:szCs w:val="20"/>
          <w:lang w:eastAsia="sk-SK"/>
        </w:rPr>
        <w:t xml:space="preserve">  Poznámka:</w:t>
      </w:r>
    </w:p>
    <w:p w14:paraId="00DE1300" w14:textId="77777777" w:rsidR="003408F5" w:rsidRPr="007B7470" w:rsidRDefault="003408F5" w:rsidP="003408F5">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4"/>
          <w:szCs w:val="20"/>
          <w:lang w:eastAsia="sk-SK"/>
        </w:rPr>
        <w:t xml:space="preserve">  Ak sa vplyv týka viacerých subjektov verejnej správy, vypĺňa sa samostatná tabuľka za každý subjekt.</w:t>
      </w:r>
    </w:p>
    <w:p w14:paraId="628BA0D8"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1A66101"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6E41CD6"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832FD6E"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7314DE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987B619"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0661A29F"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6AA85074"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6234FCD"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3B94743"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15EF9C60"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244EC9D8"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DA23B6E"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53CEF49A"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458AABB6" w14:textId="77777777" w:rsidR="00440A16" w:rsidRPr="007B7470" w:rsidRDefault="00440A16"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3EA30F1" w14:textId="77777777" w:rsidR="007D5748" w:rsidRPr="007B7470" w:rsidRDefault="007D5748" w:rsidP="002177DB">
      <w:pPr>
        <w:tabs>
          <w:tab w:val="num" w:pos="1080"/>
        </w:tabs>
        <w:spacing w:after="0" w:line="240" w:lineRule="auto"/>
        <w:jc w:val="both"/>
        <w:rPr>
          <w:rFonts w:ascii="Times New Roman" w:eastAsia="Times New Roman" w:hAnsi="Times New Roman" w:cs="Times New Roman"/>
          <w:bCs/>
          <w:sz w:val="20"/>
          <w:szCs w:val="20"/>
          <w:lang w:eastAsia="sk-SK"/>
        </w:rPr>
      </w:pPr>
    </w:p>
    <w:p w14:paraId="7A6486DB" w14:textId="77777777" w:rsidR="007D5748" w:rsidRPr="007B7470" w:rsidRDefault="007D5748" w:rsidP="007D5748">
      <w:pPr>
        <w:tabs>
          <w:tab w:val="num" w:pos="1080"/>
        </w:tabs>
        <w:spacing w:after="0" w:line="240" w:lineRule="auto"/>
        <w:ind w:left="-900"/>
        <w:jc w:val="both"/>
        <w:rPr>
          <w:rFonts w:ascii="Times New Roman" w:eastAsia="Times New Roman" w:hAnsi="Times New Roman" w:cs="Times New Roman"/>
          <w:bCs/>
          <w:sz w:val="20"/>
          <w:szCs w:val="20"/>
          <w:lang w:eastAsia="sk-SK"/>
        </w:rPr>
      </w:pPr>
    </w:p>
    <w:p w14:paraId="7D9682C1" w14:textId="77777777" w:rsidR="007D5748" w:rsidRPr="007B7470" w:rsidRDefault="007D5748" w:rsidP="007D5748">
      <w:pPr>
        <w:tabs>
          <w:tab w:val="num" w:pos="1080"/>
        </w:tabs>
        <w:spacing w:after="0" w:line="240" w:lineRule="auto"/>
        <w:jc w:val="right"/>
        <w:rPr>
          <w:rFonts w:ascii="Times New Roman" w:eastAsia="Times New Roman" w:hAnsi="Times New Roman" w:cs="Times New Roman"/>
          <w:bCs/>
          <w:sz w:val="24"/>
          <w:szCs w:val="24"/>
          <w:lang w:eastAsia="sk-SK"/>
        </w:rPr>
      </w:pPr>
      <w:r w:rsidRPr="007B7470">
        <w:rPr>
          <w:rFonts w:ascii="Times New Roman" w:eastAsia="Times New Roman" w:hAnsi="Times New Roman" w:cs="Times New Roman"/>
          <w:bCs/>
          <w:sz w:val="24"/>
          <w:szCs w:val="24"/>
          <w:lang w:eastAsia="sk-SK"/>
        </w:rPr>
        <w:t xml:space="preserve">                 </w:t>
      </w:r>
    </w:p>
    <w:p w14:paraId="1223286B" w14:textId="77777777" w:rsidR="007D5748" w:rsidRPr="007B7470" w:rsidRDefault="00B801BA" w:rsidP="007D5748">
      <w:pPr>
        <w:tabs>
          <w:tab w:val="num" w:pos="1080"/>
        </w:tabs>
        <w:spacing w:after="0" w:line="240" w:lineRule="auto"/>
        <w:jc w:val="both"/>
        <w:rPr>
          <w:rFonts w:ascii="Times New Roman" w:eastAsia="Times New Roman" w:hAnsi="Times New Roman" w:cs="Times New Roman"/>
          <w:bCs/>
          <w:sz w:val="20"/>
          <w:szCs w:val="20"/>
          <w:lang w:eastAsia="sk-SK"/>
        </w:rPr>
      </w:pPr>
      <w:r w:rsidRPr="007B7470">
        <w:rPr>
          <w:rFonts w:ascii="Times New Roman" w:eastAsia="Times New Roman" w:hAnsi="Times New Roman" w:cs="Times New Roman"/>
          <w:bCs/>
          <w:sz w:val="20"/>
          <w:szCs w:val="20"/>
          <w:lang w:eastAsia="sk-SK"/>
        </w:rPr>
        <w:t xml:space="preserve">                                                                                                                                                                                                                                                                  Tabuľka č. 5</w:t>
      </w:r>
    </w:p>
    <w:tbl>
      <w:tblPr>
        <w:tblW w:w="14954" w:type="dxa"/>
        <w:tblInd w:w="-784" w:type="dxa"/>
        <w:tblCellMar>
          <w:left w:w="70" w:type="dxa"/>
          <w:right w:w="70" w:type="dxa"/>
        </w:tblCellMar>
        <w:tblLook w:val="0000" w:firstRow="0" w:lastRow="0" w:firstColumn="0" w:lastColumn="0" w:noHBand="0" w:noVBand="0"/>
      </w:tblPr>
      <w:tblGrid>
        <w:gridCol w:w="6188"/>
        <w:gridCol w:w="1698"/>
        <w:gridCol w:w="1788"/>
        <w:gridCol w:w="720"/>
        <w:gridCol w:w="1158"/>
        <w:gridCol w:w="1560"/>
        <w:gridCol w:w="1332"/>
        <w:gridCol w:w="510"/>
      </w:tblGrid>
      <w:tr w:rsidR="007D5748" w:rsidRPr="007B7470" w14:paraId="5AF50C5C" w14:textId="77777777" w:rsidTr="005E369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9D23F8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Zamestnanosť</w:t>
            </w:r>
          </w:p>
        </w:tc>
        <w:tc>
          <w:tcPr>
            <w:tcW w:w="6924"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41DCE44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Vplyv na rozpočet verejnej správy</w:t>
            </w:r>
          </w:p>
        </w:tc>
        <w:tc>
          <w:tcPr>
            <w:tcW w:w="1842"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22E72C0"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p>
        </w:tc>
      </w:tr>
      <w:tr w:rsidR="007D5748" w:rsidRPr="007B7470" w14:paraId="4536063F" w14:textId="77777777" w:rsidTr="005E369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E812B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323DD63" w14:textId="77777777" w:rsidR="007D5748"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2025</w:t>
            </w:r>
          </w:p>
        </w:tc>
        <w:tc>
          <w:tcPr>
            <w:tcW w:w="1788" w:type="dxa"/>
            <w:tcBorders>
              <w:top w:val="nil"/>
              <w:left w:val="nil"/>
              <w:bottom w:val="single" w:sz="4" w:space="0" w:color="auto"/>
              <w:right w:val="single" w:sz="4" w:space="0" w:color="auto"/>
            </w:tcBorders>
            <w:shd w:val="clear" w:color="auto" w:fill="BFBFBF" w:themeFill="background1" w:themeFillShade="BF"/>
          </w:tcPr>
          <w:p w14:paraId="01F0FB0E" w14:textId="77777777" w:rsidR="007D5748"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2026</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14DC04A2" w14:textId="77777777" w:rsidR="007D5748"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2027</w:t>
            </w:r>
          </w:p>
        </w:tc>
        <w:tc>
          <w:tcPr>
            <w:tcW w:w="1560" w:type="dxa"/>
            <w:tcBorders>
              <w:top w:val="nil"/>
              <w:left w:val="nil"/>
              <w:bottom w:val="single" w:sz="4" w:space="0" w:color="auto"/>
              <w:right w:val="single" w:sz="4" w:space="0" w:color="auto"/>
            </w:tcBorders>
            <w:shd w:val="clear" w:color="auto" w:fill="BFBFBF" w:themeFill="background1" w:themeFillShade="BF"/>
          </w:tcPr>
          <w:p w14:paraId="57AA6556" w14:textId="77777777" w:rsidR="007D5748" w:rsidRPr="007B7470" w:rsidRDefault="009B6B2F" w:rsidP="009B6B2F">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2028</w:t>
            </w:r>
          </w:p>
        </w:tc>
        <w:tc>
          <w:tcPr>
            <w:tcW w:w="1842"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FE84B6" w14:textId="77777777" w:rsidR="007D5748" w:rsidRPr="007B7470" w:rsidRDefault="007D5748" w:rsidP="007D5748">
            <w:pPr>
              <w:spacing w:after="0" w:line="240" w:lineRule="auto"/>
              <w:rPr>
                <w:rFonts w:ascii="Times New Roman" w:eastAsia="Times New Roman" w:hAnsi="Times New Roman" w:cs="Times New Roman"/>
                <w:b/>
                <w:bCs/>
                <w:color w:val="FFFFFF"/>
                <w:sz w:val="24"/>
                <w:szCs w:val="24"/>
                <w:lang w:eastAsia="sk-SK"/>
              </w:rPr>
            </w:pPr>
          </w:p>
        </w:tc>
      </w:tr>
      <w:tr w:rsidR="007D5748" w:rsidRPr="007B7470" w14:paraId="4D929713" w14:textId="77777777" w:rsidTr="005E3699">
        <w:trPr>
          <w:trHeight w:val="255"/>
        </w:trPr>
        <w:tc>
          <w:tcPr>
            <w:tcW w:w="6188" w:type="dxa"/>
            <w:tcBorders>
              <w:top w:val="nil"/>
              <w:left w:val="single" w:sz="4" w:space="0" w:color="auto"/>
              <w:bottom w:val="single" w:sz="4" w:space="0" w:color="auto"/>
              <w:right w:val="single" w:sz="4" w:space="0" w:color="auto"/>
            </w:tcBorders>
          </w:tcPr>
          <w:p w14:paraId="449A6758"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727B673E"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0334B24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17A8384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2B8366D1"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6B0C2FC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356DD5BC" w14:textId="77777777" w:rsidTr="005E3699">
        <w:trPr>
          <w:trHeight w:val="255"/>
        </w:trPr>
        <w:tc>
          <w:tcPr>
            <w:tcW w:w="6188" w:type="dxa"/>
            <w:tcBorders>
              <w:top w:val="nil"/>
              <w:left w:val="single" w:sz="4" w:space="0" w:color="auto"/>
              <w:bottom w:val="single" w:sz="4" w:space="0" w:color="auto"/>
              <w:right w:val="single" w:sz="4" w:space="0" w:color="auto"/>
            </w:tcBorders>
          </w:tcPr>
          <w:p w14:paraId="0BBA9862"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1074B15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67C3D98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5F7CED1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56A0EF3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705D29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543C2E20" w14:textId="77777777" w:rsidTr="005E3699">
        <w:trPr>
          <w:trHeight w:val="255"/>
        </w:trPr>
        <w:tc>
          <w:tcPr>
            <w:tcW w:w="6188" w:type="dxa"/>
            <w:tcBorders>
              <w:top w:val="nil"/>
              <w:left w:val="single" w:sz="4" w:space="0" w:color="auto"/>
              <w:bottom w:val="single" w:sz="4" w:space="0" w:color="auto"/>
              <w:right w:val="single" w:sz="4" w:space="0" w:color="auto"/>
            </w:tcBorders>
          </w:tcPr>
          <w:p w14:paraId="51AD5B26"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028E9015"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single" w:sz="4" w:space="0" w:color="auto"/>
              <w:left w:val="nil"/>
              <w:bottom w:val="single" w:sz="4" w:space="0" w:color="auto"/>
              <w:right w:val="single" w:sz="4" w:space="0" w:color="auto"/>
            </w:tcBorders>
          </w:tcPr>
          <w:p w14:paraId="323A2FD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single" w:sz="4" w:space="0" w:color="auto"/>
              <w:left w:val="nil"/>
              <w:bottom w:val="single" w:sz="4" w:space="0" w:color="auto"/>
              <w:right w:val="single" w:sz="4" w:space="0" w:color="auto"/>
            </w:tcBorders>
          </w:tcPr>
          <w:p w14:paraId="7D4A76D7"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single" w:sz="4" w:space="0" w:color="auto"/>
              <w:left w:val="nil"/>
              <w:bottom w:val="single" w:sz="4" w:space="0" w:color="auto"/>
              <w:right w:val="single" w:sz="4" w:space="0" w:color="auto"/>
            </w:tcBorders>
          </w:tcPr>
          <w:p w14:paraId="2CBE133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12F4CBD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21A57DA2" w14:textId="77777777" w:rsidTr="005E3699">
        <w:trPr>
          <w:trHeight w:val="255"/>
        </w:trPr>
        <w:tc>
          <w:tcPr>
            <w:tcW w:w="6188" w:type="dxa"/>
            <w:tcBorders>
              <w:top w:val="nil"/>
              <w:left w:val="single" w:sz="4" w:space="0" w:color="auto"/>
              <w:bottom w:val="single" w:sz="4" w:space="0" w:color="auto"/>
              <w:right w:val="single" w:sz="4" w:space="0" w:color="auto"/>
            </w:tcBorders>
          </w:tcPr>
          <w:p w14:paraId="23C25E9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2B47078"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788" w:type="dxa"/>
            <w:tcBorders>
              <w:top w:val="single" w:sz="4" w:space="0" w:color="auto"/>
              <w:left w:val="nil"/>
              <w:bottom w:val="single" w:sz="4" w:space="0" w:color="auto"/>
              <w:right w:val="single" w:sz="4" w:space="0" w:color="auto"/>
            </w:tcBorders>
          </w:tcPr>
          <w:p w14:paraId="0F4B97B8"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78" w:type="dxa"/>
            <w:gridSpan w:val="2"/>
            <w:tcBorders>
              <w:top w:val="single" w:sz="4" w:space="0" w:color="auto"/>
              <w:left w:val="nil"/>
              <w:bottom w:val="single" w:sz="4" w:space="0" w:color="auto"/>
              <w:right w:val="single" w:sz="4" w:space="0" w:color="auto"/>
            </w:tcBorders>
          </w:tcPr>
          <w:p w14:paraId="62082584"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560" w:type="dxa"/>
            <w:tcBorders>
              <w:top w:val="single" w:sz="4" w:space="0" w:color="auto"/>
              <w:left w:val="nil"/>
              <w:bottom w:val="single" w:sz="4" w:space="0" w:color="auto"/>
              <w:right w:val="single" w:sz="4" w:space="0" w:color="auto"/>
            </w:tcBorders>
          </w:tcPr>
          <w:p w14:paraId="6D941137"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c>
          <w:tcPr>
            <w:tcW w:w="1842" w:type="dxa"/>
            <w:gridSpan w:val="2"/>
            <w:tcBorders>
              <w:top w:val="nil"/>
              <w:left w:val="nil"/>
              <w:bottom w:val="single" w:sz="4" w:space="0" w:color="auto"/>
              <w:right w:val="single" w:sz="4" w:space="0" w:color="auto"/>
            </w:tcBorders>
            <w:noWrap/>
            <w:vAlign w:val="bottom"/>
          </w:tcPr>
          <w:p w14:paraId="64656A2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7CDB5AA0" w14:textId="77777777" w:rsidTr="005E369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64D17D2D"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3BC129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7121421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78" w:type="dxa"/>
            <w:gridSpan w:val="2"/>
            <w:tcBorders>
              <w:top w:val="nil"/>
              <w:left w:val="nil"/>
              <w:bottom w:val="single" w:sz="4" w:space="0" w:color="auto"/>
              <w:right w:val="single" w:sz="4" w:space="0" w:color="auto"/>
            </w:tcBorders>
            <w:shd w:val="clear" w:color="auto" w:fill="BFBFBF" w:themeFill="background1" w:themeFillShade="BF"/>
          </w:tcPr>
          <w:p w14:paraId="23F1E232"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560" w:type="dxa"/>
            <w:tcBorders>
              <w:top w:val="nil"/>
              <w:left w:val="nil"/>
              <w:bottom w:val="single" w:sz="4" w:space="0" w:color="auto"/>
              <w:right w:val="single" w:sz="4" w:space="0" w:color="auto"/>
            </w:tcBorders>
            <w:shd w:val="clear" w:color="auto" w:fill="BFBFBF" w:themeFill="background1" w:themeFillShade="BF"/>
          </w:tcPr>
          <w:p w14:paraId="117F70A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0</w:t>
            </w:r>
          </w:p>
        </w:tc>
        <w:tc>
          <w:tcPr>
            <w:tcW w:w="1842"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6111A45C"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102CBC6C" w14:textId="77777777" w:rsidTr="005E3699">
        <w:trPr>
          <w:trHeight w:val="255"/>
        </w:trPr>
        <w:tc>
          <w:tcPr>
            <w:tcW w:w="6188" w:type="dxa"/>
            <w:tcBorders>
              <w:top w:val="nil"/>
              <w:left w:val="single" w:sz="4" w:space="0" w:color="auto"/>
              <w:bottom w:val="single" w:sz="4" w:space="0" w:color="auto"/>
              <w:right w:val="single" w:sz="4" w:space="0" w:color="auto"/>
            </w:tcBorders>
          </w:tcPr>
          <w:p w14:paraId="063099F9"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118FA406"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4E94475B"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29824B59"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6914E4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0F74D56F"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331C1875" w14:textId="77777777" w:rsidTr="005E3699">
        <w:trPr>
          <w:trHeight w:val="255"/>
        </w:trPr>
        <w:tc>
          <w:tcPr>
            <w:tcW w:w="6188" w:type="dxa"/>
            <w:tcBorders>
              <w:top w:val="nil"/>
              <w:left w:val="single" w:sz="4" w:space="0" w:color="auto"/>
              <w:bottom w:val="single" w:sz="4" w:space="0" w:color="auto"/>
              <w:right w:val="single" w:sz="4" w:space="0" w:color="auto"/>
            </w:tcBorders>
          </w:tcPr>
          <w:p w14:paraId="1F453E7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3E7972A2"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542F74D0"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3BA11FBD"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2F4B56C6"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84CBDD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3C66F172" w14:textId="77777777" w:rsidTr="005E3699">
        <w:trPr>
          <w:trHeight w:val="255"/>
        </w:trPr>
        <w:tc>
          <w:tcPr>
            <w:tcW w:w="6188" w:type="dxa"/>
            <w:tcBorders>
              <w:top w:val="nil"/>
              <w:left w:val="single" w:sz="4" w:space="0" w:color="auto"/>
              <w:bottom w:val="single" w:sz="4" w:space="0" w:color="auto"/>
              <w:right w:val="single" w:sz="4" w:space="0" w:color="auto"/>
            </w:tcBorders>
          </w:tcPr>
          <w:p w14:paraId="57E30643"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3B74164D"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788" w:type="dxa"/>
            <w:tcBorders>
              <w:top w:val="nil"/>
              <w:left w:val="nil"/>
              <w:bottom w:val="single" w:sz="4" w:space="0" w:color="auto"/>
              <w:right w:val="single" w:sz="4" w:space="0" w:color="auto"/>
            </w:tcBorders>
          </w:tcPr>
          <w:p w14:paraId="6F885944"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78" w:type="dxa"/>
            <w:gridSpan w:val="2"/>
            <w:tcBorders>
              <w:top w:val="nil"/>
              <w:left w:val="nil"/>
              <w:bottom w:val="single" w:sz="4" w:space="0" w:color="auto"/>
              <w:right w:val="single" w:sz="4" w:space="0" w:color="auto"/>
            </w:tcBorders>
          </w:tcPr>
          <w:p w14:paraId="5CD588FA"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560" w:type="dxa"/>
            <w:tcBorders>
              <w:top w:val="nil"/>
              <w:left w:val="nil"/>
              <w:bottom w:val="single" w:sz="4" w:space="0" w:color="auto"/>
              <w:right w:val="single" w:sz="4" w:space="0" w:color="auto"/>
            </w:tcBorders>
          </w:tcPr>
          <w:p w14:paraId="06F4C1A8" w14:textId="77777777" w:rsidR="007D5748" w:rsidRPr="007B7470" w:rsidRDefault="007D5748" w:rsidP="007D5748">
            <w:pPr>
              <w:spacing w:after="0" w:line="240" w:lineRule="auto"/>
              <w:jc w:val="center"/>
              <w:rPr>
                <w:rFonts w:ascii="Times New Roman" w:eastAsia="Times New Roman" w:hAnsi="Times New Roman" w:cs="Times New Roman"/>
                <w:b/>
                <w:bCs/>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76B5ED8B"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w:t>
            </w:r>
          </w:p>
        </w:tc>
      </w:tr>
      <w:tr w:rsidR="007D5748" w:rsidRPr="007B7470" w14:paraId="3A607BE7" w14:textId="77777777" w:rsidTr="005E3699">
        <w:trPr>
          <w:trHeight w:val="255"/>
        </w:trPr>
        <w:tc>
          <w:tcPr>
            <w:tcW w:w="6188" w:type="dxa"/>
            <w:tcBorders>
              <w:top w:val="nil"/>
              <w:left w:val="single" w:sz="4" w:space="0" w:color="auto"/>
              <w:bottom w:val="single" w:sz="4" w:space="0" w:color="auto"/>
              <w:right w:val="single" w:sz="4" w:space="0" w:color="auto"/>
            </w:tcBorders>
          </w:tcPr>
          <w:p w14:paraId="5449774F"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2172E3D3"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788" w:type="dxa"/>
            <w:tcBorders>
              <w:top w:val="nil"/>
              <w:left w:val="nil"/>
              <w:bottom w:val="single" w:sz="4" w:space="0" w:color="auto"/>
              <w:right w:val="single" w:sz="4" w:space="0" w:color="auto"/>
            </w:tcBorders>
          </w:tcPr>
          <w:p w14:paraId="4F9ACC20"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78" w:type="dxa"/>
            <w:gridSpan w:val="2"/>
            <w:tcBorders>
              <w:top w:val="nil"/>
              <w:left w:val="nil"/>
              <w:bottom w:val="single" w:sz="4" w:space="0" w:color="auto"/>
              <w:right w:val="single" w:sz="4" w:space="0" w:color="auto"/>
            </w:tcBorders>
          </w:tcPr>
          <w:p w14:paraId="0095C37E"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560" w:type="dxa"/>
            <w:tcBorders>
              <w:top w:val="nil"/>
              <w:left w:val="nil"/>
              <w:bottom w:val="single" w:sz="4" w:space="0" w:color="auto"/>
              <w:right w:val="single" w:sz="4" w:space="0" w:color="auto"/>
            </w:tcBorders>
          </w:tcPr>
          <w:p w14:paraId="0C79606A" w14:textId="77777777" w:rsidR="007D5748" w:rsidRPr="007B7470" w:rsidRDefault="007D5748" w:rsidP="007D5748">
            <w:pPr>
              <w:spacing w:after="0" w:line="240" w:lineRule="auto"/>
              <w:jc w:val="center"/>
              <w:rPr>
                <w:rFonts w:ascii="Times New Roman" w:eastAsia="Times New Roman" w:hAnsi="Times New Roman" w:cs="Times New Roman"/>
                <w:sz w:val="24"/>
                <w:szCs w:val="24"/>
                <w:lang w:eastAsia="sk-SK"/>
              </w:rPr>
            </w:pPr>
          </w:p>
        </w:tc>
        <w:tc>
          <w:tcPr>
            <w:tcW w:w="1842" w:type="dxa"/>
            <w:gridSpan w:val="2"/>
            <w:tcBorders>
              <w:top w:val="nil"/>
              <w:left w:val="nil"/>
              <w:bottom w:val="single" w:sz="4" w:space="0" w:color="auto"/>
              <w:right w:val="single" w:sz="4" w:space="0" w:color="auto"/>
            </w:tcBorders>
            <w:noWrap/>
            <w:vAlign w:val="bottom"/>
          </w:tcPr>
          <w:p w14:paraId="2774795C"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w:t>
            </w:r>
          </w:p>
        </w:tc>
      </w:tr>
      <w:tr w:rsidR="007D5748" w:rsidRPr="007B7470" w14:paraId="70790B0D" w14:textId="77777777" w:rsidTr="005E3699">
        <w:trPr>
          <w:trHeight w:val="255"/>
        </w:trPr>
        <w:tc>
          <w:tcPr>
            <w:tcW w:w="6188" w:type="dxa"/>
            <w:tcBorders>
              <w:top w:val="nil"/>
              <w:left w:val="nil"/>
              <w:bottom w:val="nil"/>
              <w:right w:val="nil"/>
            </w:tcBorders>
            <w:noWrap/>
            <w:vAlign w:val="bottom"/>
          </w:tcPr>
          <w:p w14:paraId="227E14F7"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59F700D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73E7883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1461F04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0C4C0AD9"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5C48D0A4"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2656C38F" w14:textId="77777777" w:rsidTr="005E3699">
        <w:trPr>
          <w:trHeight w:val="255"/>
        </w:trPr>
        <w:tc>
          <w:tcPr>
            <w:tcW w:w="6188" w:type="dxa"/>
            <w:tcBorders>
              <w:top w:val="nil"/>
              <w:left w:val="nil"/>
              <w:bottom w:val="nil"/>
              <w:right w:val="nil"/>
            </w:tcBorders>
          </w:tcPr>
          <w:p w14:paraId="6EA9EC01" w14:textId="77777777" w:rsidR="007D5748"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Poznámka</w:t>
            </w:r>
            <w:r w:rsidR="007D5748" w:rsidRPr="007B7470">
              <w:rPr>
                <w:rFonts w:ascii="Times New Roman" w:eastAsia="Times New Roman" w:hAnsi="Times New Roman" w:cs="Times New Roman"/>
                <w:b/>
                <w:bCs/>
                <w:sz w:val="24"/>
                <w:szCs w:val="24"/>
                <w:lang w:eastAsia="sk-SK"/>
              </w:rPr>
              <w:t>:</w:t>
            </w:r>
          </w:p>
        </w:tc>
        <w:tc>
          <w:tcPr>
            <w:tcW w:w="1698" w:type="dxa"/>
            <w:tcBorders>
              <w:top w:val="nil"/>
              <w:left w:val="nil"/>
              <w:bottom w:val="nil"/>
              <w:right w:val="nil"/>
            </w:tcBorders>
            <w:noWrap/>
            <w:vAlign w:val="bottom"/>
          </w:tcPr>
          <w:p w14:paraId="07CFCCFD"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788" w:type="dxa"/>
            <w:tcBorders>
              <w:top w:val="nil"/>
              <w:left w:val="nil"/>
              <w:bottom w:val="nil"/>
              <w:right w:val="nil"/>
            </w:tcBorders>
            <w:noWrap/>
            <w:vAlign w:val="bottom"/>
          </w:tcPr>
          <w:p w14:paraId="49F7CBAB"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78" w:type="dxa"/>
            <w:gridSpan w:val="2"/>
            <w:tcBorders>
              <w:top w:val="nil"/>
              <w:left w:val="nil"/>
              <w:bottom w:val="nil"/>
              <w:right w:val="nil"/>
            </w:tcBorders>
            <w:noWrap/>
            <w:vAlign w:val="bottom"/>
          </w:tcPr>
          <w:p w14:paraId="424D3D15"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560" w:type="dxa"/>
            <w:tcBorders>
              <w:top w:val="nil"/>
              <w:left w:val="nil"/>
              <w:bottom w:val="nil"/>
              <w:right w:val="nil"/>
            </w:tcBorders>
            <w:noWrap/>
            <w:vAlign w:val="bottom"/>
          </w:tcPr>
          <w:p w14:paraId="282D1FEE"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1842" w:type="dxa"/>
            <w:gridSpan w:val="2"/>
            <w:tcBorders>
              <w:top w:val="nil"/>
              <w:left w:val="nil"/>
              <w:bottom w:val="nil"/>
              <w:right w:val="nil"/>
            </w:tcBorders>
            <w:noWrap/>
            <w:vAlign w:val="bottom"/>
          </w:tcPr>
          <w:p w14:paraId="662EA402"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2037EA5C" w14:textId="77777777" w:rsidTr="005E3699">
        <w:trPr>
          <w:trHeight w:val="255"/>
        </w:trPr>
        <w:tc>
          <w:tcPr>
            <w:tcW w:w="13112" w:type="dxa"/>
            <w:gridSpan w:val="6"/>
            <w:tcBorders>
              <w:top w:val="nil"/>
              <w:left w:val="nil"/>
              <w:bottom w:val="nil"/>
              <w:right w:val="nil"/>
            </w:tcBorders>
            <w:noWrap/>
          </w:tcPr>
          <w:p w14:paraId="69990ED4" w14:textId="77777777" w:rsidR="007D5748" w:rsidRPr="007B7470" w:rsidRDefault="007D5748" w:rsidP="007D5748">
            <w:pPr>
              <w:tabs>
                <w:tab w:val="num" w:pos="1080"/>
              </w:tabs>
              <w:spacing w:after="0" w:line="240" w:lineRule="auto"/>
              <w:jc w:val="both"/>
              <w:rPr>
                <w:rFonts w:ascii="Times New Roman" w:eastAsia="Times New Roman" w:hAnsi="Times New Roman" w:cs="Times New Roman"/>
                <w:bCs/>
                <w:sz w:val="24"/>
                <w:szCs w:val="20"/>
                <w:lang w:eastAsia="sk-SK"/>
              </w:rPr>
            </w:pPr>
            <w:r w:rsidRPr="007B7470">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2FDAB89A"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842" w:type="dxa"/>
            <w:gridSpan w:val="2"/>
            <w:tcBorders>
              <w:top w:val="nil"/>
              <w:left w:val="nil"/>
              <w:bottom w:val="nil"/>
              <w:right w:val="nil"/>
            </w:tcBorders>
            <w:noWrap/>
            <w:vAlign w:val="bottom"/>
          </w:tcPr>
          <w:p w14:paraId="74E8C0C3"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r w:rsidR="007D5748" w:rsidRPr="007B7470" w14:paraId="74E135E4" w14:textId="77777777" w:rsidTr="005E3699">
        <w:trPr>
          <w:trHeight w:val="255"/>
        </w:trPr>
        <w:tc>
          <w:tcPr>
            <w:tcW w:w="10394" w:type="dxa"/>
            <w:gridSpan w:val="4"/>
            <w:tcBorders>
              <w:top w:val="nil"/>
              <w:left w:val="nil"/>
              <w:bottom w:val="nil"/>
              <w:right w:val="nil"/>
            </w:tcBorders>
            <w:noWrap/>
            <w:vAlign w:val="bottom"/>
          </w:tcPr>
          <w:p w14:paraId="1C268618"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158" w:type="dxa"/>
            <w:tcBorders>
              <w:top w:val="nil"/>
              <w:left w:val="nil"/>
              <w:bottom w:val="nil"/>
              <w:right w:val="nil"/>
            </w:tcBorders>
            <w:noWrap/>
            <w:vAlign w:val="bottom"/>
          </w:tcPr>
          <w:p w14:paraId="0CF302D1"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2892" w:type="dxa"/>
            <w:gridSpan w:val="2"/>
            <w:tcBorders>
              <w:top w:val="nil"/>
              <w:left w:val="nil"/>
              <w:bottom w:val="nil"/>
              <w:right w:val="nil"/>
            </w:tcBorders>
            <w:noWrap/>
            <w:vAlign w:val="bottom"/>
          </w:tcPr>
          <w:p w14:paraId="61BFB2F6"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c>
          <w:tcPr>
            <w:tcW w:w="510" w:type="dxa"/>
            <w:tcBorders>
              <w:top w:val="nil"/>
              <w:left w:val="nil"/>
              <w:bottom w:val="nil"/>
              <w:right w:val="nil"/>
            </w:tcBorders>
            <w:noWrap/>
            <w:vAlign w:val="bottom"/>
          </w:tcPr>
          <w:p w14:paraId="12417990" w14:textId="77777777" w:rsidR="007D5748" w:rsidRPr="007B7470" w:rsidRDefault="007D5748" w:rsidP="007D5748">
            <w:pPr>
              <w:spacing w:after="0" w:line="240" w:lineRule="auto"/>
              <w:rPr>
                <w:rFonts w:ascii="Times New Roman" w:eastAsia="Times New Roman" w:hAnsi="Times New Roman" w:cs="Times New Roman"/>
                <w:sz w:val="24"/>
                <w:szCs w:val="24"/>
                <w:lang w:eastAsia="sk-SK"/>
              </w:rPr>
            </w:pPr>
          </w:p>
        </w:tc>
      </w:tr>
    </w:tbl>
    <w:p w14:paraId="7EDD6EF3" w14:textId="77777777" w:rsidR="007D5748" w:rsidRPr="007B7470" w:rsidRDefault="007D5748" w:rsidP="007D5748">
      <w:pPr>
        <w:spacing w:after="0" w:line="240" w:lineRule="auto"/>
        <w:rPr>
          <w:rFonts w:ascii="Times New Roman" w:eastAsia="Times New Roman" w:hAnsi="Times New Roman" w:cs="Times New Roman"/>
          <w:b/>
          <w:bCs/>
          <w:sz w:val="24"/>
          <w:szCs w:val="24"/>
          <w:lang w:eastAsia="sk-SK"/>
        </w:rPr>
      </w:pPr>
    </w:p>
    <w:p w14:paraId="0FF65BB0"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92828B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4AE8352"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05F09312"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946C871"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2B848C04"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16FC3DC3"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65DA202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C116358"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421D109E" w14:textId="77777777" w:rsidR="002B63FD" w:rsidRPr="007B7470" w:rsidRDefault="002B63FD" w:rsidP="007D5748">
      <w:pPr>
        <w:spacing w:after="0" w:line="240" w:lineRule="auto"/>
        <w:rPr>
          <w:rFonts w:ascii="Times New Roman" w:eastAsia="Times New Roman" w:hAnsi="Times New Roman" w:cs="Times New Roman"/>
          <w:b/>
          <w:bCs/>
          <w:sz w:val="24"/>
          <w:szCs w:val="24"/>
          <w:lang w:eastAsia="sk-SK"/>
        </w:rPr>
      </w:pPr>
    </w:p>
    <w:p w14:paraId="70135BBB" w14:textId="77777777" w:rsidR="002B63FD" w:rsidRPr="007B7470" w:rsidRDefault="00D922E5" w:rsidP="007D5748">
      <w:pPr>
        <w:spacing w:after="0" w:line="240" w:lineRule="auto"/>
        <w:rPr>
          <w:rFonts w:ascii="Times New Roman" w:eastAsia="Times New Roman" w:hAnsi="Times New Roman" w:cs="Times New Roman"/>
          <w:b/>
          <w:bCs/>
          <w:sz w:val="24"/>
          <w:szCs w:val="24"/>
          <w:lang w:eastAsia="sk-SK"/>
        </w:rPr>
      </w:pPr>
      <w:r w:rsidRPr="007B7470">
        <w:rPr>
          <w:rFonts w:ascii="Times New Roman" w:eastAsia="Times New Roman" w:hAnsi="Times New Roman" w:cs="Times New Roman"/>
          <w:b/>
          <w:bCs/>
          <w:sz w:val="24"/>
          <w:szCs w:val="24"/>
          <w:lang w:eastAsia="sk-SK"/>
        </w:rPr>
        <w:t xml:space="preserve">                                                                 </w:t>
      </w:r>
    </w:p>
    <w:p w14:paraId="31B30913" w14:textId="77777777" w:rsidR="002B63FD" w:rsidRPr="007B7470" w:rsidRDefault="002B63FD"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 xml:space="preserve">2.2.5. Výpočet vplyvov na dlhodobú udržateľnosť verejných financií </w:t>
      </w:r>
    </w:p>
    <w:p w14:paraId="3C6FE65C"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2BE523B3" w14:textId="77777777" w:rsidR="002B63FD" w:rsidRPr="007B7470" w:rsidRDefault="002B63FD" w:rsidP="00AB5919">
      <w:pPr>
        <w:spacing w:after="0" w:line="240" w:lineRule="auto"/>
        <w:ind w:firstLine="708"/>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Uveďte model, ktorý bol použitý na stanovenie vplyvov na príjmy a výdavky v dlhodobom horizonte, ako aj predpoklady, z ktorých ste vychádzali a boli v modeli zahrnuté. Popíšte použitý model spolu s jeho modifikáciami, ak boli pri výpočte vykonané. </w:t>
      </w:r>
    </w:p>
    <w:p w14:paraId="1097606C"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1A5AD346"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                                                                                                                        </w:t>
      </w:r>
      <w:r w:rsidR="00D922E5" w:rsidRPr="007B7470">
        <w:rPr>
          <w:rFonts w:ascii="Times New Roman" w:eastAsia="Times New Roman" w:hAnsi="Times New Roman" w:cs="Times New Roman"/>
          <w:sz w:val="24"/>
          <w:szCs w:val="24"/>
          <w:lang w:eastAsia="sk-SK"/>
        </w:rPr>
        <w:t xml:space="preserve">        </w:t>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r w:rsidR="005E3699" w:rsidRPr="007B7470">
        <w:rPr>
          <w:rFonts w:ascii="Times New Roman" w:eastAsia="Times New Roman" w:hAnsi="Times New Roman" w:cs="Times New Roman"/>
          <w:sz w:val="24"/>
          <w:szCs w:val="24"/>
          <w:lang w:eastAsia="sk-SK"/>
        </w:rPr>
        <w:tab/>
      </w:r>
    </w:p>
    <w:p w14:paraId="2967D536" w14:textId="77777777" w:rsidR="00943733" w:rsidRPr="007B7470" w:rsidRDefault="005B051A" w:rsidP="002B63FD">
      <w:pPr>
        <w:spacing w:after="0" w:line="240" w:lineRule="auto"/>
        <w:jc w:val="both"/>
        <w:rPr>
          <w:rFonts w:ascii="Times New Roman" w:eastAsia="Times New Roman" w:hAnsi="Times New Roman" w:cs="Times New Roman"/>
          <w:sz w:val="20"/>
          <w:szCs w:val="20"/>
          <w:lang w:eastAsia="sk-SK"/>
        </w:rPr>
      </w:pPr>
      <w:r w:rsidRPr="007B7470">
        <w:rPr>
          <w:rFonts w:ascii="Times New Roman" w:eastAsia="Times New Roman" w:hAnsi="Times New Roman" w:cs="Times New Roman"/>
          <w:sz w:val="20"/>
          <w:szCs w:val="20"/>
          <w:lang w:eastAsia="sk-SK"/>
        </w:rPr>
        <w:t xml:space="preserve">              </w:t>
      </w:r>
      <w:r w:rsidR="00024E31" w:rsidRPr="007B7470">
        <w:rPr>
          <w:rFonts w:ascii="Times New Roman" w:eastAsia="Times New Roman" w:hAnsi="Times New Roman" w:cs="Times New Roman"/>
          <w:sz w:val="20"/>
          <w:szCs w:val="20"/>
          <w:lang w:eastAsia="sk-SK"/>
        </w:rPr>
        <w:t xml:space="preserve">                                                                                                                                                                                                                                                </w:t>
      </w:r>
      <w:r w:rsidRPr="007B7470">
        <w:rPr>
          <w:rFonts w:ascii="Times New Roman" w:eastAsia="Times New Roman" w:hAnsi="Times New Roman" w:cs="Times New Roman"/>
          <w:sz w:val="20"/>
          <w:szCs w:val="20"/>
          <w:lang w:eastAsia="sk-SK"/>
        </w:rPr>
        <w:t xml:space="preserve">  Tabuľka č. 6</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447"/>
        <w:gridCol w:w="1559"/>
        <w:gridCol w:w="1559"/>
        <w:gridCol w:w="1418"/>
        <w:gridCol w:w="1984"/>
        <w:gridCol w:w="3119"/>
      </w:tblGrid>
      <w:tr w:rsidR="002B63FD" w:rsidRPr="007B7470" w14:paraId="785BA1D1" w14:textId="77777777" w:rsidTr="005E3699">
        <w:trPr>
          <w:trHeight w:val="284"/>
        </w:trPr>
        <w:tc>
          <w:tcPr>
            <w:tcW w:w="2943" w:type="dxa"/>
            <w:vMerge w:val="restart"/>
            <w:shd w:val="clear" w:color="auto" w:fill="BFBFBF" w:themeFill="background1" w:themeFillShade="BF"/>
            <w:vAlign w:val="center"/>
          </w:tcPr>
          <w:p w14:paraId="0F6B359D"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Dlhodobá udržateľnosť</w:t>
            </w:r>
          </w:p>
        </w:tc>
        <w:tc>
          <w:tcPr>
            <w:tcW w:w="7967" w:type="dxa"/>
            <w:gridSpan w:val="5"/>
            <w:shd w:val="clear" w:color="auto" w:fill="BFBFBF" w:themeFill="background1" w:themeFillShade="BF"/>
          </w:tcPr>
          <w:p w14:paraId="1EF475F8"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Vplyv na verejné financie</w:t>
            </w:r>
          </w:p>
        </w:tc>
        <w:tc>
          <w:tcPr>
            <w:tcW w:w="3119" w:type="dxa"/>
            <w:vMerge w:val="restart"/>
            <w:shd w:val="clear" w:color="auto" w:fill="BFBFBF" w:themeFill="background1" w:themeFillShade="BF"/>
            <w:vAlign w:val="center"/>
          </w:tcPr>
          <w:p w14:paraId="235E6BD5"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p>
        </w:tc>
      </w:tr>
      <w:tr w:rsidR="002B63FD" w:rsidRPr="007B7470" w14:paraId="04A75555" w14:textId="77777777" w:rsidTr="005E3699">
        <w:trPr>
          <w:trHeight w:val="284"/>
        </w:trPr>
        <w:tc>
          <w:tcPr>
            <w:tcW w:w="2943" w:type="dxa"/>
            <w:vMerge/>
            <w:shd w:val="clear" w:color="auto" w:fill="BFBFBF" w:themeFill="background1" w:themeFillShade="BF"/>
          </w:tcPr>
          <w:p w14:paraId="6E5BCE2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47" w:type="dxa"/>
            <w:shd w:val="clear" w:color="auto" w:fill="BFBFBF" w:themeFill="background1" w:themeFillShade="BF"/>
          </w:tcPr>
          <w:p w14:paraId="5300987E" w14:textId="77777777" w:rsidR="002B63FD" w:rsidRPr="007B7470" w:rsidRDefault="002B63FD"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d</w:t>
            </w:r>
          </w:p>
        </w:tc>
        <w:tc>
          <w:tcPr>
            <w:tcW w:w="1559" w:type="dxa"/>
            <w:shd w:val="clear" w:color="auto" w:fill="BFBFBF" w:themeFill="background1" w:themeFillShade="BF"/>
          </w:tcPr>
          <w:p w14:paraId="58E6EA05"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10</w:t>
            </w:r>
          </w:p>
        </w:tc>
        <w:tc>
          <w:tcPr>
            <w:tcW w:w="1559" w:type="dxa"/>
            <w:shd w:val="clear" w:color="auto" w:fill="BFBFBF" w:themeFill="background1" w:themeFillShade="BF"/>
          </w:tcPr>
          <w:p w14:paraId="2DACB043"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20</w:t>
            </w:r>
          </w:p>
        </w:tc>
        <w:tc>
          <w:tcPr>
            <w:tcW w:w="1418" w:type="dxa"/>
            <w:shd w:val="clear" w:color="auto" w:fill="BFBFBF" w:themeFill="background1" w:themeFillShade="BF"/>
          </w:tcPr>
          <w:p w14:paraId="54F2CA23"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30</w:t>
            </w:r>
          </w:p>
        </w:tc>
        <w:tc>
          <w:tcPr>
            <w:tcW w:w="1984" w:type="dxa"/>
            <w:shd w:val="clear" w:color="auto" w:fill="BFBFBF" w:themeFill="background1" w:themeFillShade="BF"/>
          </w:tcPr>
          <w:p w14:paraId="01418BB7" w14:textId="77777777" w:rsidR="002B63FD" w:rsidRPr="007B7470" w:rsidRDefault="00024E31" w:rsidP="00D922E5">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d </w:t>
            </w:r>
            <w:r w:rsidR="002B63FD" w:rsidRPr="007B7470">
              <w:rPr>
                <w:rFonts w:ascii="Times New Roman" w:eastAsia="Times New Roman" w:hAnsi="Times New Roman" w:cs="Times New Roman"/>
                <w:sz w:val="24"/>
                <w:szCs w:val="24"/>
                <w:lang w:eastAsia="sk-SK"/>
              </w:rPr>
              <w:t>+</w:t>
            </w:r>
            <w:r w:rsidRPr="007B7470">
              <w:rPr>
                <w:rFonts w:ascii="Times New Roman" w:eastAsia="Times New Roman" w:hAnsi="Times New Roman" w:cs="Times New Roman"/>
                <w:sz w:val="24"/>
                <w:szCs w:val="24"/>
                <w:lang w:eastAsia="sk-SK"/>
              </w:rPr>
              <w:t xml:space="preserve"> </w:t>
            </w:r>
            <w:r w:rsidR="002B63FD" w:rsidRPr="007B7470">
              <w:rPr>
                <w:rFonts w:ascii="Times New Roman" w:eastAsia="Times New Roman" w:hAnsi="Times New Roman" w:cs="Times New Roman"/>
                <w:sz w:val="24"/>
                <w:szCs w:val="24"/>
                <w:lang w:eastAsia="sk-SK"/>
              </w:rPr>
              <w:t>40</w:t>
            </w:r>
          </w:p>
        </w:tc>
        <w:tc>
          <w:tcPr>
            <w:tcW w:w="3119" w:type="dxa"/>
            <w:vMerge/>
            <w:shd w:val="clear" w:color="auto" w:fill="BFBFBF" w:themeFill="background1" w:themeFillShade="BF"/>
          </w:tcPr>
          <w:p w14:paraId="4A99ADA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3B7050B8" w14:textId="77777777" w:rsidTr="005E3699">
        <w:trPr>
          <w:trHeight w:val="284"/>
        </w:trPr>
        <w:tc>
          <w:tcPr>
            <w:tcW w:w="2943" w:type="dxa"/>
            <w:shd w:val="clear" w:color="auto" w:fill="auto"/>
            <w:vAlign w:val="bottom"/>
          </w:tcPr>
          <w:p w14:paraId="22815A46"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výdavky v p. b. HDP</w:t>
            </w:r>
          </w:p>
        </w:tc>
        <w:tc>
          <w:tcPr>
            <w:tcW w:w="1447" w:type="dxa"/>
            <w:shd w:val="clear" w:color="auto" w:fill="auto"/>
          </w:tcPr>
          <w:p w14:paraId="5770F25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230DD550"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64BD328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494773E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5536341E"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B7A3C8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5CB6A351" w14:textId="77777777" w:rsidTr="005E3699">
        <w:trPr>
          <w:trHeight w:val="284"/>
        </w:trPr>
        <w:tc>
          <w:tcPr>
            <w:tcW w:w="2943" w:type="dxa"/>
            <w:shd w:val="clear" w:color="auto" w:fill="auto"/>
          </w:tcPr>
          <w:p w14:paraId="5ED58898"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príjmy v p. b. HDP</w:t>
            </w:r>
          </w:p>
        </w:tc>
        <w:tc>
          <w:tcPr>
            <w:tcW w:w="1447" w:type="dxa"/>
            <w:shd w:val="clear" w:color="auto" w:fill="auto"/>
          </w:tcPr>
          <w:p w14:paraId="40E622AF"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57CD69E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E64334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650F463D"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1606754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10CE7DA3"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r w:rsidR="002B63FD" w:rsidRPr="007B7470" w14:paraId="1DF503CE" w14:textId="77777777" w:rsidTr="005E3699">
        <w:trPr>
          <w:trHeight w:val="284"/>
        </w:trPr>
        <w:tc>
          <w:tcPr>
            <w:tcW w:w="2943" w:type="dxa"/>
            <w:shd w:val="clear" w:color="auto" w:fill="auto"/>
          </w:tcPr>
          <w:p w14:paraId="65A430BE" w14:textId="77777777" w:rsidR="002B63FD" w:rsidRPr="007B7470" w:rsidRDefault="002B63FD" w:rsidP="00D922E5">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Vplyv na bilanciu  v p. b. HDP</w:t>
            </w:r>
          </w:p>
        </w:tc>
        <w:tc>
          <w:tcPr>
            <w:tcW w:w="1447" w:type="dxa"/>
            <w:shd w:val="clear" w:color="auto" w:fill="auto"/>
          </w:tcPr>
          <w:p w14:paraId="66EECC74"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72265967"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559" w:type="dxa"/>
            <w:shd w:val="clear" w:color="auto" w:fill="auto"/>
          </w:tcPr>
          <w:p w14:paraId="4440A766"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418" w:type="dxa"/>
            <w:shd w:val="clear" w:color="auto" w:fill="auto"/>
          </w:tcPr>
          <w:p w14:paraId="7F62CBF1"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1984" w:type="dxa"/>
            <w:shd w:val="clear" w:color="auto" w:fill="auto"/>
          </w:tcPr>
          <w:p w14:paraId="0C36DF3B"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c>
          <w:tcPr>
            <w:tcW w:w="3119" w:type="dxa"/>
            <w:shd w:val="clear" w:color="auto" w:fill="auto"/>
          </w:tcPr>
          <w:p w14:paraId="301E8585" w14:textId="77777777" w:rsidR="002B63FD" w:rsidRPr="007B7470" w:rsidRDefault="002B63FD" w:rsidP="002B63FD">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sk-SK"/>
              </w:rPr>
            </w:pPr>
          </w:p>
        </w:tc>
      </w:tr>
    </w:tbl>
    <w:p w14:paraId="5B9FAA0F"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p>
    <w:p w14:paraId="174BF272" w14:textId="77777777" w:rsidR="002B63FD" w:rsidRPr="007B7470" w:rsidRDefault="00D922E5" w:rsidP="002B63FD">
      <w:pPr>
        <w:spacing w:after="0" w:line="240" w:lineRule="auto"/>
        <w:jc w:val="both"/>
        <w:rPr>
          <w:rFonts w:ascii="Times New Roman" w:eastAsia="Times New Roman" w:hAnsi="Times New Roman" w:cs="Times New Roman"/>
          <w:b/>
          <w:sz w:val="24"/>
          <w:szCs w:val="24"/>
          <w:lang w:eastAsia="sk-SK"/>
        </w:rPr>
      </w:pPr>
      <w:r w:rsidRPr="007B7470">
        <w:rPr>
          <w:rFonts w:ascii="Times New Roman" w:eastAsia="Times New Roman" w:hAnsi="Times New Roman" w:cs="Times New Roman"/>
          <w:b/>
          <w:sz w:val="24"/>
          <w:szCs w:val="24"/>
          <w:lang w:eastAsia="sk-SK"/>
        </w:rPr>
        <w:t>Poznámka</w:t>
      </w:r>
      <w:r w:rsidR="002B63FD" w:rsidRPr="007B7470">
        <w:rPr>
          <w:rFonts w:ascii="Times New Roman" w:eastAsia="Times New Roman" w:hAnsi="Times New Roman" w:cs="Times New Roman"/>
          <w:b/>
          <w:sz w:val="24"/>
          <w:szCs w:val="24"/>
          <w:lang w:eastAsia="sk-SK"/>
        </w:rPr>
        <w:t xml:space="preserve">: </w:t>
      </w:r>
    </w:p>
    <w:p w14:paraId="57A0AF98" w14:textId="77777777" w:rsidR="002B63FD" w:rsidRPr="007B7470" w:rsidRDefault="002B63FD" w:rsidP="002B63FD">
      <w:pPr>
        <w:spacing w:after="0" w:line="240" w:lineRule="auto"/>
        <w:jc w:val="both"/>
        <w:rPr>
          <w:rFonts w:ascii="Times New Roman" w:eastAsia="Times New Roman" w:hAnsi="Times New Roman" w:cs="Times New Roman"/>
          <w:sz w:val="24"/>
          <w:szCs w:val="24"/>
          <w:lang w:eastAsia="sk-SK"/>
        </w:rPr>
      </w:pPr>
      <w:r w:rsidRPr="007B7470">
        <w:rPr>
          <w:rFonts w:ascii="Times New Roman" w:eastAsia="Times New Roman" w:hAnsi="Times New Roman" w:cs="Times New Roman"/>
          <w:sz w:val="24"/>
          <w:szCs w:val="24"/>
          <w:lang w:eastAsia="sk-SK"/>
        </w:rPr>
        <w:t xml:space="preserve">Písmeno „d“ označuje prvý rok nasledujúcej dekády. </w:t>
      </w:r>
    </w:p>
    <w:p w14:paraId="4A7D2C31" w14:textId="77777777" w:rsidR="002B63FD" w:rsidRPr="007B7470" w:rsidRDefault="002B63FD" w:rsidP="00DA5641">
      <w:pPr>
        <w:spacing w:after="0" w:line="240" w:lineRule="auto"/>
        <w:jc w:val="both"/>
        <w:rPr>
          <w:rFonts w:ascii="Times New Roman" w:eastAsia="Times New Roman" w:hAnsi="Times New Roman" w:cs="Times New Roman"/>
          <w:b/>
          <w:bCs/>
          <w:sz w:val="24"/>
          <w:szCs w:val="24"/>
          <w:lang w:eastAsia="sk-SK"/>
        </w:rPr>
        <w:sectPr w:rsidR="002B63FD" w:rsidRPr="007B7470">
          <w:pgSz w:w="16838" w:h="11906" w:orient="landscape"/>
          <w:pgMar w:top="1418" w:right="1418" w:bottom="1418" w:left="1418" w:header="709" w:footer="709" w:gutter="0"/>
          <w:cols w:space="708"/>
          <w:docGrid w:linePitch="360"/>
        </w:sectPr>
      </w:pPr>
      <w:r w:rsidRPr="007B7470">
        <w:rPr>
          <w:rFonts w:ascii="Times New Roman" w:eastAsia="Times New Roman" w:hAnsi="Times New Roman" w:cs="Times New Roman"/>
          <w:sz w:val="24"/>
          <w:szCs w:val="24"/>
          <w:lang w:eastAsia="sk-SK"/>
        </w:rPr>
        <w:t xml:space="preserve">Tabuľka sa vypĺňa pre každé opatrenie samostatne. V prípade zavádzania viacerých opatrení sa vyplní aj tabuľka obsahujúca aj kumulatívny efekt zavedenia všetkých opatrení súčasne.“ </w:t>
      </w:r>
    </w:p>
    <w:p w14:paraId="3F1522B3" w14:textId="77777777" w:rsidR="00CB3623" w:rsidRPr="00A738C0" w:rsidRDefault="00CB3623" w:rsidP="00DA5641">
      <w:pPr>
        <w:spacing w:after="0" w:line="240" w:lineRule="auto"/>
        <w:jc w:val="center"/>
        <w:rPr>
          <w:color w:val="000000" w:themeColor="text1"/>
        </w:rPr>
      </w:pPr>
    </w:p>
    <w:sectPr w:rsidR="00CB3623" w:rsidRPr="00A738C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E3A196" w14:textId="77777777" w:rsidR="000E4055" w:rsidRDefault="000E4055">
      <w:pPr>
        <w:spacing w:after="0" w:line="240" w:lineRule="auto"/>
      </w:pPr>
      <w:r>
        <w:separator/>
      </w:r>
    </w:p>
  </w:endnote>
  <w:endnote w:type="continuationSeparator" w:id="0">
    <w:p w14:paraId="4209520E" w14:textId="77777777" w:rsidR="000E4055" w:rsidRDefault="000E4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3B03" w14:textId="77777777" w:rsidR="007B73CB" w:rsidRDefault="007B73CB">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6C92C824" w14:textId="77777777" w:rsidR="007B73CB" w:rsidRDefault="007B73CB">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14397"/>
      <w:docPartObj>
        <w:docPartGallery w:val="Page Numbers (Bottom of Page)"/>
        <w:docPartUnique/>
      </w:docPartObj>
    </w:sdtPr>
    <w:sdtEndPr>
      <w:rPr>
        <w:sz w:val="22"/>
        <w:szCs w:val="22"/>
      </w:rPr>
    </w:sdtEndPr>
    <w:sdtContent>
      <w:p w14:paraId="00A2B538" w14:textId="155B0A97" w:rsidR="007B73CB" w:rsidRPr="00081865" w:rsidRDefault="007B73CB">
        <w:pPr>
          <w:pStyle w:val="Pta"/>
          <w:jc w:val="center"/>
          <w:rPr>
            <w:sz w:val="22"/>
            <w:szCs w:val="22"/>
          </w:rPr>
        </w:pPr>
        <w:r w:rsidRPr="00081865">
          <w:rPr>
            <w:sz w:val="22"/>
            <w:szCs w:val="22"/>
          </w:rPr>
          <w:fldChar w:fldCharType="begin"/>
        </w:r>
        <w:r w:rsidRPr="00081865">
          <w:rPr>
            <w:sz w:val="22"/>
            <w:szCs w:val="22"/>
          </w:rPr>
          <w:instrText>PAGE   \* MERGEFORMAT</w:instrText>
        </w:r>
        <w:r w:rsidRPr="00081865">
          <w:rPr>
            <w:sz w:val="22"/>
            <w:szCs w:val="22"/>
          </w:rPr>
          <w:fldChar w:fldCharType="separate"/>
        </w:r>
        <w:r w:rsidR="000E4055">
          <w:rPr>
            <w:noProof/>
            <w:sz w:val="22"/>
            <w:szCs w:val="22"/>
          </w:rPr>
          <w:t>1</w:t>
        </w:r>
        <w:r w:rsidRPr="00081865">
          <w:rPr>
            <w:sz w:val="22"/>
            <w:szCs w:val="22"/>
          </w:rPr>
          <w:fldChar w:fldCharType="end"/>
        </w:r>
      </w:p>
    </w:sdtContent>
  </w:sdt>
  <w:p w14:paraId="7D0EE4BB" w14:textId="77777777" w:rsidR="007B73CB" w:rsidRDefault="007B73CB">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7B0DE" w14:textId="77777777" w:rsidR="007B73CB" w:rsidRDefault="007B73CB">
    <w:pPr>
      <w:pStyle w:val="Pta"/>
      <w:jc w:val="right"/>
    </w:pPr>
    <w:r>
      <w:fldChar w:fldCharType="begin"/>
    </w:r>
    <w:r>
      <w:instrText>PAGE   \* MERGEFORMAT</w:instrText>
    </w:r>
    <w:r>
      <w:fldChar w:fldCharType="separate"/>
    </w:r>
    <w:r>
      <w:rPr>
        <w:noProof/>
      </w:rPr>
      <w:t>0</w:t>
    </w:r>
    <w:r>
      <w:fldChar w:fldCharType="end"/>
    </w:r>
  </w:p>
  <w:p w14:paraId="32C9050C" w14:textId="77777777" w:rsidR="007B73CB" w:rsidRDefault="007B73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027C5" w14:textId="77777777" w:rsidR="000E4055" w:rsidRDefault="000E4055">
      <w:pPr>
        <w:spacing w:after="0" w:line="240" w:lineRule="auto"/>
      </w:pPr>
      <w:r>
        <w:separator/>
      </w:r>
    </w:p>
  </w:footnote>
  <w:footnote w:type="continuationSeparator" w:id="0">
    <w:p w14:paraId="05511240" w14:textId="77777777" w:rsidR="000E4055" w:rsidRDefault="000E40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9017F" w14:textId="77777777" w:rsidR="007B73CB" w:rsidRDefault="007B73CB" w:rsidP="002B63FD">
    <w:pPr>
      <w:pStyle w:val="Hlavika"/>
      <w:jc w:val="right"/>
      <w:rPr>
        <w:sz w:val="24"/>
        <w:szCs w:val="24"/>
      </w:rPr>
    </w:pPr>
    <w:r>
      <w:rPr>
        <w:sz w:val="24"/>
        <w:szCs w:val="24"/>
      </w:rPr>
      <w:t>Príloha č. 2</w:t>
    </w:r>
  </w:p>
  <w:p w14:paraId="4EBB4B6A" w14:textId="77777777" w:rsidR="007B73CB" w:rsidRPr="00EB59C8" w:rsidRDefault="007B73CB" w:rsidP="002B63FD">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9A3FC" w14:textId="77777777" w:rsidR="007B73CB" w:rsidRPr="000A15AE" w:rsidRDefault="007B73CB" w:rsidP="002B63FD">
    <w:pPr>
      <w:pStyle w:val="Hlavika"/>
      <w:jc w:val="right"/>
      <w:rPr>
        <w:sz w:val="24"/>
        <w:szCs w:val="24"/>
      </w:rPr>
    </w:pPr>
    <w:r>
      <w:rPr>
        <w:sz w:val="24"/>
        <w:szCs w:val="24"/>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E4108A"/>
    <w:multiLevelType w:val="multilevel"/>
    <w:tmpl w:val="4B7E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F917EE"/>
    <w:multiLevelType w:val="hybridMultilevel"/>
    <w:tmpl w:val="57002C40"/>
    <w:lvl w:ilvl="0" w:tplc="7B76EEC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A10A5C"/>
    <w:multiLevelType w:val="multilevel"/>
    <w:tmpl w:val="3FA86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750BC5"/>
    <w:multiLevelType w:val="hybridMultilevel"/>
    <w:tmpl w:val="4C6AD5BE"/>
    <w:lvl w:ilvl="0" w:tplc="7B76EECA">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068DC"/>
    <w:multiLevelType w:val="multilevel"/>
    <w:tmpl w:val="24D2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8C5E9C"/>
    <w:multiLevelType w:val="multilevel"/>
    <w:tmpl w:val="BE182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E522C6"/>
    <w:multiLevelType w:val="multilevel"/>
    <w:tmpl w:val="8F18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BC263B"/>
    <w:multiLevelType w:val="multilevel"/>
    <w:tmpl w:val="B6B84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7D42C3C"/>
    <w:multiLevelType w:val="multilevel"/>
    <w:tmpl w:val="5EA45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9949D7"/>
    <w:multiLevelType w:val="multilevel"/>
    <w:tmpl w:val="E41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CC6314"/>
    <w:multiLevelType w:val="multilevel"/>
    <w:tmpl w:val="A462B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B9272F3"/>
    <w:multiLevelType w:val="multilevel"/>
    <w:tmpl w:val="4D10D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0"/>
  </w:num>
  <w:num w:numId="4">
    <w:abstractNumId w:val="14"/>
  </w:num>
  <w:num w:numId="5">
    <w:abstractNumId w:val="13"/>
  </w:num>
  <w:num w:numId="6">
    <w:abstractNumId w:val="8"/>
  </w:num>
  <w:num w:numId="7">
    <w:abstractNumId w:val="10"/>
  </w:num>
  <w:num w:numId="8">
    <w:abstractNumId w:val="9"/>
  </w:num>
  <w:num w:numId="9">
    <w:abstractNumId w:val="7"/>
  </w:num>
  <w:num w:numId="10">
    <w:abstractNumId w:val="11"/>
  </w:num>
  <w:num w:numId="11">
    <w:abstractNumId w:val="3"/>
  </w:num>
  <w:num w:numId="12">
    <w:abstractNumId w:val="1"/>
  </w:num>
  <w:num w:numId="13">
    <w:abstractNumId w:val="4"/>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EC"/>
    <w:rsid w:val="00007958"/>
    <w:rsid w:val="00007D00"/>
    <w:rsid w:val="000113FA"/>
    <w:rsid w:val="00011F55"/>
    <w:rsid w:val="00016115"/>
    <w:rsid w:val="00021DFF"/>
    <w:rsid w:val="00024E31"/>
    <w:rsid w:val="0002519D"/>
    <w:rsid w:val="00035EB6"/>
    <w:rsid w:val="000527D1"/>
    <w:rsid w:val="00057135"/>
    <w:rsid w:val="00057268"/>
    <w:rsid w:val="00081865"/>
    <w:rsid w:val="0008407E"/>
    <w:rsid w:val="00087A66"/>
    <w:rsid w:val="00094B3D"/>
    <w:rsid w:val="00095E3C"/>
    <w:rsid w:val="000A7AE3"/>
    <w:rsid w:val="000B509B"/>
    <w:rsid w:val="000D0103"/>
    <w:rsid w:val="000D25F6"/>
    <w:rsid w:val="000E4055"/>
    <w:rsid w:val="000F00DA"/>
    <w:rsid w:val="000F01E5"/>
    <w:rsid w:val="001127A8"/>
    <w:rsid w:val="00116F99"/>
    <w:rsid w:val="00137258"/>
    <w:rsid w:val="001442EF"/>
    <w:rsid w:val="0015555B"/>
    <w:rsid w:val="001639B2"/>
    <w:rsid w:val="00165B83"/>
    <w:rsid w:val="00170D2B"/>
    <w:rsid w:val="001827F6"/>
    <w:rsid w:val="00187E9A"/>
    <w:rsid w:val="001A3718"/>
    <w:rsid w:val="001B3296"/>
    <w:rsid w:val="001B40D1"/>
    <w:rsid w:val="001B53EF"/>
    <w:rsid w:val="001C5BB8"/>
    <w:rsid w:val="001C5D85"/>
    <w:rsid w:val="001C721D"/>
    <w:rsid w:val="001D1DD0"/>
    <w:rsid w:val="001F5D86"/>
    <w:rsid w:val="001F624A"/>
    <w:rsid w:val="00200898"/>
    <w:rsid w:val="00212894"/>
    <w:rsid w:val="002135D4"/>
    <w:rsid w:val="002177DB"/>
    <w:rsid w:val="002309F4"/>
    <w:rsid w:val="00230A89"/>
    <w:rsid w:val="00232486"/>
    <w:rsid w:val="00236A2A"/>
    <w:rsid w:val="00242E4C"/>
    <w:rsid w:val="002539B1"/>
    <w:rsid w:val="00260AAD"/>
    <w:rsid w:val="00265E37"/>
    <w:rsid w:val="002810FF"/>
    <w:rsid w:val="00295B48"/>
    <w:rsid w:val="002B02BE"/>
    <w:rsid w:val="002B5AD4"/>
    <w:rsid w:val="002B63FD"/>
    <w:rsid w:val="002C5CD9"/>
    <w:rsid w:val="002D363A"/>
    <w:rsid w:val="002E4FBD"/>
    <w:rsid w:val="002E7F33"/>
    <w:rsid w:val="0030271F"/>
    <w:rsid w:val="00317B90"/>
    <w:rsid w:val="0033212A"/>
    <w:rsid w:val="003408F5"/>
    <w:rsid w:val="003475F5"/>
    <w:rsid w:val="0035737E"/>
    <w:rsid w:val="00382B41"/>
    <w:rsid w:val="00387001"/>
    <w:rsid w:val="003B13D6"/>
    <w:rsid w:val="003B5B1C"/>
    <w:rsid w:val="003B7684"/>
    <w:rsid w:val="003C5D33"/>
    <w:rsid w:val="003D0C75"/>
    <w:rsid w:val="003E0458"/>
    <w:rsid w:val="003E6881"/>
    <w:rsid w:val="003F35B7"/>
    <w:rsid w:val="004240DF"/>
    <w:rsid w:val="0042480F"/>
    <w:rsid w:val="0042562B"/>
    <w:rsid w:val="00425971"/>
    <w:rsid w:val="00437A1B"/>
    <w:rsid w:val="00440A16"/>
    <w:rsid w:val="00446310"/>
    <w:rsid w:val="00447C49"/>
    <w:rsid w:val="00457807"/>
    <w:rsid w:val="00474F11"/>
    <w:rsid w:val="00487203"/>
    <w:rsid w:val="00497537"/>
    <w:rsid w:val="004A4209"/>
    <w:rsid w:val="004B530D"/>
    <w:rsid w:val="004C0674"/>
    <w:rsid w:val="004D169C"/>
    <w:rsid w:val="004E5E76"/>
    <w:rsid w:val="005005EC"/>
    <w:rsid w:val="00525C5D"/>
    <w:rsid w:val="005307FC"/>
    <w:rsid w:val="005323E6"/>
    <w:rsid w:val="005423C2"/>
    <w:rsid w:val="00553992"/>
    <w:rsid w:val="00555BED"/>
    <w:rsid w:val="00556D9D"/>
    <w:rsid w:val="00557191"/>
    <w:rsid w:val="0058210B"/>
    <w:rsid w:val="00584AF3"/>
    <w:rsid w:val="00586B9E"/>
    <w:rsid w:val="00590849"/>
    <w:rsid w:val="00592E96"/>
    <w:rsid w:val="00594699"/>
    <w:rsid w:val="005B051A"/>
    <w:rsid w:val="005C1A2B"/>
    <w:rsid w:val="005E2FE6"/>
    <w:rsid w:val="005E3699"/>
    <w:rsid w:val="005F2ACA"/>
    <w:rsid w:val="006117AC"/>
    <w:rsid w:val="00621C11"/>
    <w:rsid w:val="00635DA4"/>
    <w:rsid w:val="006366F1"/>
    <w:rsid w:val="00664BD6"/>
    <w:rsid w:val="006703F2"/>
    <w:rsid w:val="00683D2B"/>
    <w:rsid w:val="00694CF8"/>
    <w:rsid w:val="006A0FF0"/>
    <w:rsid w:val="006A2947"/>
    <w:rsid w:val="006C7931"/>
    <w:rsid w:val="006E18B3"/>
    <w:rsid w:val="00701110"/>
    <w:rsid w:val="00701C66"/>
    <w:rsid w:val="0071455D"/>
    <w:rsid w:val="007246BD"/>
    <w:rsid w:val="00727689"/>
    <w:rsid w:val="0074393A"/>
    <w:rsid w:val="007452B2"/>
    <w:rsid w:val="00746134"/>
    <w:rsid w:val="007563EE"/>
    <w:rsid w:val="0076335E"/>
    <w:rsid w:val="0077530D"/>
    <w:rsid w:val="00782B91"/>
    <w:rsid w:val="00785085"/>
    <w:rsid w:val="007A15B9"/>
    <w:rsid w:val="007B73CB"/>
    <w:rsid w:val="007B7470"/>
    <w:rsid w:val="007D5748"/>
    <w:rsid w:val="007F60D1"/>
    <w:rsid w:val="008205B7"/>
    <w:rsid w:val="00832D80"/>
    <w:rsid w:val="00835542"/>
    <w:rsid w:val="00843DD2"/>
    <w:rsid w:val="008466AD"/>
    <w:rsid w:val="00853781"/>
    <w:rsid w:val="00856F26"/>
    <w:rsid w:val="00893B20"/>
    <w:rsid w:val="00893B76"/>
    <w:rsid w:val="00894932"/>
    <w:rsid w:val="00896F7A"/>
    <w:rsid w:val="00897BE7"/>
    <w:rsid w:val="008B31F2"/>
    <w:rsid w:val="008C3C91"/>
    <w:rsid w:val="008D339D"/>
    <w:rsid w:val="008E2736"/>
    <w:rsid w:val="00900A09"/>
    <w:rsid w:val="00913604"/>
    <w:rsid w:val="00943733"/>
    <w:rsid w:val="00945A2A"/>
    <w:rsid w:val="0095600B"/>
    <w:rsid w:val="009706B7"/>
    <w:rsid w:val="009A1584"/>
    <w:rsid w:val="009A7E9B"/>
    <w:rsid w:val="009B6B2F"/>
    <w:rsid w:val="009C1162"/>
    <w:rsid w:val="009C51E6"/>
    <w:rsid w:val="009D0D7C"/>
    <w:rsid w:val="009E5E74"/>
    <w:rsid w:val="00A30BB4"/>
    <w:rsid w:val="00A37F28"/>
    <w:rsid w:val="00A57F42"/>
    <w:rsid w:val="00A66950"/>
    <w:rsid w:val="00A71446"/>
    <w:rsid w:val="00A72E75"/>
    <w:rsid w:val="00A738C0"/>
    <w:rsid w:val="00A76A01"/>
    <w:rsid w:val="00A82EFF"/>
    <w:rsid w:val="00AB5919"/>
    <w:rsid w:val="00AD7CD2"/>
    <w:rsid w:val="00AE31AC"/>
    <w:rsid w:val="00B055AA"/>
    <w:rsid w:val="00B15B33"/>
    <w:rsid w:val="00B5535C"/>
    <w:rsid w:val="00B71862"/>
    <w:rsid w:val="00B72DF3"/>
    <w:rsid w:val="00B75A5B"/>
    <w:rsid w:val="00B801BA"/>
    <w:rsid w:val="00B92F23"/>
    <w:rsid w:val="00BA2878"/>
    <w:rsid w:val="00BD0CA6"/>
    <w:rsid w:val="00BD48B6"/>
    <w:rsid w:val="00C109A7"/>
    <w:rsid w:val="00C15212"/>
    <w:rsid w:val="00C15D88"/>
    <w:rsid w:val="00C16C1B"/>
    <w:rsid w:val="00C455E9"/>
    <w:rsid w:val="00C51FD4"/>
    <w:rsid w:val="00C551FD"/>
    <w:rsid w:val="00C60F58"/>
    <w:rsid w:val="00C611AD"/>
    <w:rsid w:val="00C64BDB"/>
    <w:rsid w:val="00C653D7"/>
    <w:rsid w:val="00C7189F"/>
    <w:rsid w:val="00C82F7B"/>
    <w:rsid w:val="00CA18F2"/>
    <w:rsid w:val="00CB04E9"/>
    <w:rsid w:val="00CB3623"/>
    <w:rsid w:val="00CC0E46"/>
    <w:rsid w:val="00CC1F95"/>
    <w:rsid w:val="00CE299A"/>
    <w:rsid w:val="00CE359E"/>
    <w:rsid w:val="00CE6F3F"/>
    <w:rsid w:val="00CF2C35"/>
    <w:rsid w:val="00D01548"/>
    <w:rsid w:val="00D16E5A"/>
    <w:rsid w:val="00D200BE"/>
    <w:rsid w:val="00D348F8"/>
    <w:rsid w:val="00D422F8"/>
    <w:rsid w:val="00D4548F"/>
    <w:rsid w:val="00D638F5"/>
    <w:rsid w:val="00D71531"/>
    <w:rsid w:val="00D7236A"/>
    <w:rsid w:val="00D85029"/>
    <w:rsid w:val="00D9171A"/>
    <w:rsid w:val="00D922E5"/>
    <w:rsid w:val="00DA4426"/>
    <w:rsid w:val="00DA5641"/>
    <w:rsid w:val="00DA7458"/>
    <w:rsid w:val="00DB057C"/>
    <w:rsid w:val="00DC3536"/>
    <w:rsid w:val="00DC7912"/>
    <w:rsid w:val="00DD43EC"/>
    <w:rsid w:val="00DD5DBF"/>
    <w:rsid w:val="00DE04C5"/>
    <w:rsid w:val="00DE5BF1"/>
    <w:rsid w:val="00E07CE9"/>
    <w:rsid w:val="00E33495"/>
    <w:rsid w:val="00E4770B"/>
    <w:rsid w:val="00E5020A"/>
    <w:rsid w:val="00E522E9"/>
    <w:rsid w:val="00E60991"/>
    <w:rsid w:val="00E80212"/>
    <w:rsid w:val="00E87DA0"/>
    <w:rsid w:val="00E963A3"/>
    <w:rsid w:val="00EA1E90"/>
    <w:rsid w:val="00EC308A"/>
    <w:rsid w:val="00EC5591"/>
    <w:rsid w:val="00EC6C9E"/>
    <w:rsid w:val="00ED23AA"/>
    <w:rsid w:val="00ED2B29"/>
    <w:rsid w:val="00ED5031"/>
    <w:rsid w:val="00EE0CA3"/>
    <w:rsid w:val="00EE28EB"/>
    <w:rsid w:val="00EE6F09"/>
    <w:rsid w:val="00EF5722"/>
    <w:rsid w:val="00EF5BD3"/>
    <w:rsid w:val="00F03306"/>
    <w:rsid w:val="00F132C2"/>
    <w:rsid w:val="00F20986"/>
    <w:rsid w:val="00F21476"/>
    <w:rsid w:val="00F22552"/>
    <w:rsid w:val="00F2530E"/>
    <w:rsid w:val="00F27ED6"/>
    <w:rsid w:val="00F31D2B"/>
    <w:rsid w:val="00F348E6"/>
    <w:rsid w:val="00F40136"/>
    <w:rsid w:val="00F45A5E"/>
    <w:rsid w:val="00F628D9"/>
    <w:rsid w:val="00FB4A4A"/>
    <w:rsid w:val="00FB4C99"/>
    <w:rsid w:val="00FB6701"/>
    <w:rsid w:val="00FD2FA8"/>
    <w:rsid w:val="00FE08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6D40"/>
  <w15:docId w15:val="{B3CC93B0-175D-45A4-A6D4-3CD8A0EEE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408F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7D574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7D5748"/>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7D5748"/>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7D5748"/>
    <w:rPr>
      <w:rFonts w:cs="Times New Roman"/>
    </w:rPr>
  </w:style>
  <w:style w:type="paragraph" w:styleId="Textbubliny">
    <w:name w:val="Balloon Text"/>
    <w:basedOn w:val="Normlny"/>
    <w:link w:val="TextbublinyChar"/>
    <w:uiPriority w:val="99"/>
    <w:semiHidden/>
    <w:unhideWhenUsed/>
    <w:rsid w:val="00317B90"/>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317B90"/>
    <w:rPr>
      <w:rFonts w:ascii="Tahoma" w:hAnsi="Tahoma" w:cs="Tahoma"/>
      <w:sz w:val="16"/>
      <w:szCs w:val="16"/>
    </w:rPr>
  </w:style>
  <w:style w:type="table" w:styleId="Mriekatabuky">
    <w:name w:val="Table Grid"/>
    <w:basedOn w:val="Normlnatabuka"/>
    <w:uiPriority w:val="59"/>
    <w:rsid w:val="001F6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Predvolenpsmoodseku"/>
    <w:rsid w:val="00DC3536"/>
  </w:style>
  <w:style w:type="paragraph" w:customStyle="1" w:styleId="paragraph">
    <w:name w:val="paragraph"/>
    <w:basedOn w:val="Normlny"/>
    <w:rsid w:val="003475F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eop">
    <w:name w:val="eop"/>
    <w:basedOn w:val="Predvolenpsmoodseku"/>
    <w:rsid w:val="003475F5"/>
  </w:style>
  <w:style w:type="character" w:styleId="Odkaznakomentr">
    <w:name w:val="annotation reference"/>
    <w:basedOn w:val="Predvolenpsmoodseku"/>
    <w:uiPriority w:val="99"/>
    <w:semiHidden/>
    <w:unhideWhenUsed/>
    <w:rsid w:val="003D0C75"/>
    <w:rPr>
      <w:sz w:val="16"/>
      <w:szCs w:val="16"/>
    </w:rPr>
  </w:style>
  <w:style w:type="paragraph" w:styleId="Textkomentra">
    <w:name w:val="annotation text"/>
    <w:basedOn w:val="Normlny"/>
    <w:link w:val="TextkomentraChar"/>
    <w:uiPriority w:val="99"/>
    <w:semiHidden/>
    <w:unhideWhenUsed/>
    <w:rsid w:val="003D0C75"/>
    <w:pPr>
      <w:spacing w:line="240" w:lineRule="auto"/>
    </w:pPr>
    <w:rPr>
      <w:sz w:val="20"/>
      <w:szCs w:val="20"/>
    </w:rPr>
  </w:style>
  <w:style w:type="character" w:customStyle="1" w:styleId="TextkomentraChar">
    <w:name w:val="Text komentára Char"/>
    <w:basedOn w:val="Predvolenpsmoodseku"/>
    <w:link w:val="Textkomentra"/>
    <w:uiPriority w:val="99"/>
    <w:semiHidden/>
    <w:rsid w:val="003D0C75"/>
    <w:rPr>
      <w:sz w:val="20"/>
      <w:szCs w:val="20"/>
    </w:rPr>
  </w:style>
  <w:style w:type="paragraph" w:styleId="Predmetkomentra">
    <w:name w:val="annotation subject"/>
    <w:basedOn w:val="Textkomentra"/>
    <w:next w:val="Textkomentra"/>
    <w:link w:val="PredmetkomentraChar"/>
    <w:uiPriority w:val="99"/>
    <w:semiHidden/>
    <w:unhideWhenUsed/>
    <w:rsid w:val="003D0C75"/>
    <w:rPr>
      <w:b/>
      <w:bCs/>
    </w:rPr>
  </w:style>
  <w:style w:type="character" w:customStyle="1" w:styleId="PredmetkomentraChar">
    <w:name w:val="Predmet komentára Char"/>
    <w:basedOn w:val="TextkomentraChar"/>
    <w:link w:val="Predmetkomentra"/>
    <w:uiPriority w:val="99"/>
    <w:semiHidden/>
    <w:rsid w:val="003D0C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688">
      <w:bodyDiv w:val="1"/>
      <w:marLeft w:val="0"/>
      <w:marRight w:val="0"/>
      <w:marTop w:val="0"/>
      <w:marBottom w:val="0"/>
      <w:divBdr>
        <w:top w:val="none" w:sz="0" w:space="0" w:color="auto"/>
        <w:left w:val="none" w:sz="0" w:space="0" w:color="auto"/>
        <w:bottom w:val="none" w:sz="0" w:space="0" w:color="auto"/>
        <w:right w:val="none" w:sz="0" w:space="0" w:color="auto"/>
      </w:divBdr>
      <w:divsChild>
        <w:div w:id="1931037525">
          <w:marLeft w:val="0"/>
          <w:marRight w:val="0"/>
          <w:marTop w:val="0"/>
          <w:marBottom w:val="0"/>
          <w:divBdr>
            <w:top w:val="none" w:sz="0" w:space="0" w:color="auto"/>
            <w:left w:val="none" w:sz="0" w:space="0" w:color="auto"/>
            <w:bottom w:val="none" w:sz="0" w:space="0" w:color="auto"/>
            <w:right w:val="none" w:sz="0" w:space="0" w:color="auto"/>
          </w:divBdr>
          <w:divsChild>
            <w:div w:id="1172455835">
              <w:marLeft w:val="0"/>
              <w:marRight w:val="0"/>
              <w:marTop w:val="0"/>
              <w:marBottom w:val="0"/>
              <w:divBdr>
                <w:top w:val="none" w:sz="0" w:space="0" w:color="auto"/>
                <w:left w:val="none" w:sz="0" w:space="0" w:color="auto"/>
                <w:bottom w:val="none" w:sz="0" w:space="0" w:color="auto"/>
                <w:right w:val="none" w:sz="0" w:space="0" w:color="auto"/>
              </w:divBdr>
            </w:div>
          </w:divsChild>
        </w:div>
        <w:div w:id="1909654724">
          <w:marLeft w:val="0"/>
          <w:marRight w:val="0"/>
          <w:marTop w:val="0"/>
          <w:marBottom w:val="0"/>
          <w:divBdr>
            <w:top w:val="none" w:sz="0" w:space="0" w:color="auto"/>
            <w:left w:val="none" w:sz="0" w:space="0" w:color="auto"/>
            <w:bottom w:val="none" w:sz="0" w:space="0" w:color="auto"/>
            <w:right w:val="none" w:sz="0" w:space="0" w:color="auto"/>
          </w:divBdr>
          <w:divsChild>
            <w:div w:id="305010966">
              <w:marLeft w:val="0"/>
              <w:marRight w:val="0"/>
              <w:marTop w:val="0"/>
              <w:marBottom w:val="0"/>
              <w:divBdr>
                <w:top w:val="none" w:sz="0" w:space="0" w:color="auto"/>
                <w:left w:val="none" w:sz="0" w:space="0" w:color="auto"/>
                <w:bottom w:val="none" w:sz="0" w:space="0" w:color="auto"/>
                <w:right w:val="none" w:sz="0" w:space="0" w:color="auto"/>
              </w:divBdr>
            </w:div>
          </w:divsChild>
        </w:div>
        <w:div w:id="1949195231">
          <w:marLeft w:val="0"/>
          <w:marRight w:val="0"/>
          <w:marTop w:val="0"/>
          <w:marBottom w:val="0"/>
          <w:divBdr>
            <w:top w:val="none" w:sz="0" w:space="0" w:color="auto"/>
            <w:left w:val="none" w:sz="0" w:space="0" w:color="auto"/>
            <w:bottom w:val="none" w:sz="0" w:space="0" w:color="auto"/>
            <w:right w:val="none" w:sz="0" w:space="0" w:color="auto"/>
          </w:divBdr>
          <w:divsChild>
            <w:div w:id="1704482541">
              <w:marLeft w:val="0"/>
              <w:marRight w:val="0"/>
              <w:marTop w:val="0"/>
              <w:marBottom w:val="0"/>
              <w:divBdr>
                <w:top w:val="none" w:sz="0" w:space="0" w:color="auto"/>
                <w:left w:val="none" w:sz="0" w:space="0" w:color="auto"/>
                <w:bottom w:val="none" w:sz="0" w:space="0" w:color="auto"/>
                <w:right w:val="none" w:sz="0" w:space="0" w:color="auto"/>
              </w:divBdr>
            </w:div>
          </w:divsChild>
        </w:div>
        <w:div w:id="815801450">
          <w:marLeft w:val="0"/>
          <w:marRight w:val="0"/>
          <w:marTop w:val="0"/>
          <w:marBottom w:val="0"/>
          <w:divBdr>
            <w:top w:val="none" w:sz="0" w:space="0" w:color="auto"/>
            <w:left w:val="none" w:sz="0" w:space="0" w:color="auto"/>
            <w:bottom w:val="none" w:sz="0" w:space="0" w:color="auto"/>
            <w:right w:val="none" w:sz="0" w:space="0" w:color="auto"/>
          </w:divBdr>
          <w:divsChild>
            <w:div w:id="26977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6726">
      <w:bodyDiv w:val="1"/>
      <w:marLeft w:val="0"/>
      <w:marRight w:val="0"/>
      <w:marTop w:val="0"/>
      <w:marBottom w:val="0"/>
      <w:divBdr>
        <w:top w:val="none" w:sz="0" w:space="0" w:color="auto"/>
        <w:left w:val="none" w:sz="0" w:space="0" w:color="auto"/>
        <w:bottom w:val="none" w:sz="0" w:space="0" w:color="auto"/>
        <w:right w:val="none" w:sz="0" w:space="0" w:color="auto"/>
      </w:divBdr>
    </w:div>
    <w:div w:id="780031424">
      <w:bodyDiv w:val="1"/>
      <w:marLeft w:val="0"/>
      <w:marRight w:val="0"/>
      <w:marTop w:val="0"/>
      <w:marBottom w:val="0"/>
      <w:divBdr>
        <w:top w:val="none" w:sz="0" w:space="0" w:color="auto"/>
        <w:left w:val="none" w:sz="0" w:space="0" w:color="auto"/>
        <w:bottom w:val="none" w:sz="0" w:space="0" w:color="auto"/>
        <w:right w:val="none" w:sz="0" w:space="0" w:color="auto"/>
      </w:divBdr>
    </w:div>
    <w:div w:id="931626274">
      <w:bodyDiv w:val="1"/>
      <w:marLeft w:val="0"/>
      <w:marRight w:val="0"/>
      <w:marTop w:val="0"/>
      <w:marBottom w:val="0"/>
      <w:divBdr>
        <w:top w:val="none" w:sz="0" w:space="0" w:color="auto"/>
        <w:left w:val="none" w:sz="0" w:space="0" w:color="auto"/>
        <w:bottom w:val="none" w:sz="0" w:space="0" w:color="auto"/>
        <w:right w:val="none" w:sz="0" w:space="0" w:color="auto"/>
      </w:divBdr>
      <w:divsChild>
        <w:div w:id="1721854824">
          <w:marLeft w:val="0"/>
          <w:marRight w:val="0"/>
          <w:marTop w:val="0"/>
          <w:marBottom w:val="0"/>
          <w:divBdr>
            <w:top w:val="none" w:sz="0" w:space="0" w:color="auto"/>
            <w:left w:val="none" w:sz="0" w:space="0" w:color="auto"/>
            <w:bottom w:val="none" w:sz="0" w:space="0" w:color="auto"/>
            <w:right w:val="none" w:sz="0" w:space="0" w:color="auto"/>
          </w:divBdr>
        </w:div>
        <w:div w:id="739642560">
          <w:marLeft w:val="0"/>
          <w:marRight w:val="0"/>
          <w:marTop w:val="0"/>
          <w:marBottom w:val="0"/>
          <w:divBdr>
            <w:top w:val="none" w:sz="0" w:space="0" w:color="auto"/>
            <w:left w:val="none" w:sz="0" w:space="0" w:color="auto"/>
            <w:bottom w:val="none" w:sz="0" w:space="0" w:color="auto"/>
            <w:right w:val="none" w:sz="0" w:space="0" w:color="auto"/>
          </w:divBdr>
        </w:div>
      </w:divsChild>
    </w:div>
    <w:div w:id="952437944">
      <w:bodyDiv w:val="1"/>
      <w:marLeft w:val="0"/>
      <w:marRight w:val="0"/>
      <w:marTop w:val="0"/>
      <w:marBottom w:val="0"/>
      <w:divBdr>
        <w:top w:val="none" w:sz="0" w:space="0" w:color="auto"/>
        <w:left w:val="none" w:sz="0" w:space="0" w:color="auto"/>
        <w:bottom w:val="none" w:sz="0" w:space="0" w:color="auto"/>
        <w:right w:val="none" w:sz="0" w:space="0" w:color="auto"/>
      </w:divBdr>
    </w:div>
    <w:div w:id="1011102449">
      <w:bodyDiv w:val="1"/>
      <w:marLeft w:val="0"/>
      <w:marRight w:val="0"/>
      <w:marTop w:val="0"/>
      <w:marBottom w:val="0"/>
      <w:divBdr>
        <w:top w:val="none" w:sz="0" w:space="0" w:color="auto"/>
        <w:left w:val="none" w:sz="0" w:space="0" w:color="auto"/>
        <w:bottom w:val="none" w:sz="0" w:space="0" w:color="auto"/>
        <w:right w:val="none" w:sz="0" w:space="0" w:color="auto"/>
      </w:divBdr>
      <w:divsChild>
        <w:div w:id="727268236">
          <w:marLeft w:val="0"/>
          <w:marRight w:val="0"/>
          <w:marTop w:val="0"/>
          <w:marBottom w:val="0"/>
          <w:divBdr>
            <w:top w:val="none" w:sz="0" w:space="0" w:color="auto"/>
            <w:left w:val="none" w:sz="0" w:space="0" w:color="auto"/>
            <w:bottom w:val="none" w:sz="0" w:space="0" w:color="auto"/>
            <w:right w:val="none" w:sz="0" w:space="0" w:color="auto"/>
          </w:divBdr>
          <w:divsChild>
            <w:div w:id="1870139601">
              <w:marLeft w:val="0"/>
              <w:marRight w:val="0"/>
              <w:marTop w:val="0"/>
              <w:marBottom w:val="0"/>
              <w:divBdr>
                <w:top w:val="none" w:sz="0" w:space="0" w:color="auto"/>
                <w:left w:val="none" w:sz="0" w:space="0" w:color="auto"/>
                <w:bottom w:val="none" w:sz="0" w:space="0" w:color="auto"/>
                <w:right w:val="none" w:sz="0" w:space="0" w:color="auto"/>
              </w:divBdr>
            </w:div>
          </w:divsChild>
        </w:div>
        <w:div w:id="549461668">
          <w:marLeft w:val="0"/>
          <w:marRight w:val="0"/>
          <w:marTop w:val="0"/>
          <w:marBottom w:val="0"/>
          <w:divBdr>
            <w:top w:val="none" w:sz="0" w:space="0" w:color="auto"/>
            <w:left w:val="none" w:sz="0" w:space="0" w:color="auto"/>
            <w:bottom w:val="none" w:sz="0" w:space="0" w:color="auto"/>
            <w:right w:val="none" w:sz="0" w:space="0" w:color="auto"/>
          </w:divBdr>
          <w:divsChild>
            <w:div w:id="1964532440">
              <w:marLeft w:val="0"/>
              <w:marRight w:val="0"/>
              <w:marTop w:val="0"/>
              <w:marBottom w:val="0"/>
              <w:divBdr>
                <w:top w:val="none" w:sz="0" w:space="0" w:color="auto"/>
                <w:left w:val="none" w:sz="0" w:space="0" w:color="auto"/>
                <w:bottom w:val="none" w:sz="0" w:space="0" w:color="auto"/>
                <w:right w:val="none" w:sz="0" w:space="0" w:color="auto"/>
              </w:divBdr>
            </w:div>
          </w:divsChild>
        </w:div>
        <w:div w:id="939796036">
          <w:marLeft w:val="0"/>
          <w:marRight w:val="0"/>
          <w:marTop w:val="0"/>
          <w:marBottom w:val="0"/>
          <w:divBdr>
            <w:top w:val="none" w:sz="0" w:space="0" w:color="auto"/>
            <w:left w:val="none" w:sz="0" w:space="0" w:color="auto"/>
            <w:bottom w:val="none" w:sz="0" w:space="0" w:color="auto"/>
            <w:right w:val="none" w:sz="0" w:space="0" w:color="auto"/>
          </w:divBdr>
          <w:divsChild>
            <w:div w:id="2058625274">
              <w:marLeft w:val="0"/>
              <w:marRight w:val="0"/>
              <w:marTop w:val="0"/>
              <w:marBottom w:val="0"/>
              <w:divBdr>
                <w:top w:val="none" w:sz="0" w:space="0" w:color="auto"/>
                <w:left w:val="none" w:sz="0" w:space="0" w:color="auto"/>
                <w:bottom w:val="none" w:sz="0" w:space="0" w:color="auto"/>
                <w:right w:val="none" w:sz="0" w:space="0" w:color="auto"/>
              </w:divBdr>
            </w:div>
          </w:divsChild>
        </w:div>
        <w:div w:id="930158079">
          <w:marLeft w:val="0"/>
          <w:marRight w:val="0"/>
          <w:marTop w:val="0"/>
          <w:marBottom w:val="0"/>
          <w:divBdr>
            <w:top w:val="none" w:sz="0" w:space="0" w:color="auto"/>
            <w:left w:val="none" w:sz="0" w:space="0" w:color="auto"/>
            <w:bottom w:val="none" w:sz="0" w:space="0" w:color="auto"/>
            <w:right w:val="none" w:sz="0" w:space="0" w:color="auto"/>
          </w:divBdr>
          <w:divsChild>
            <w:div w:id="408387004">
              <w:marLeft w:val="0"/>
              <w:marRight w:val="0"/>
              <w:marTop w:val="0"/>
              <w:marBottom w:val="0"/>
              <w:divBdr>
                <w:top w:val="none" w:sz="0" w:space="0" w:color="auto"/>
                <w:left w:val="none" w:sz="0" w:space="0" w:color="auto"/>
                <w:bottom w:val="none" w:sz="0" w:space="0" w:color="auto"/>
                <w:right w:val="none" w:sz="0" w:space="0" w:color="auto"/>
              </w:divBdr>
            </w:div>
          </w:divsChild>
        </w:div>
        <w:div w:id="1386097651">
          <w:marLeft w:val="0"/>
          <w:marRight w:val="0"/>
          <w:marTop w:val="0"/>
          <w:marBottom w:val="0"/>
          <w:divBdr>
            <w:top w:val="none" w:sz="0" w:space="0" w:color="auto"/>
            <w:left w:val="none" w:sz="0" w:space="0" w:color="auto"/>
            <w:bottom w:val="none" w:sz="0" w:space="0" w:color="auto"/>
            <w:right w:val="none" w:sz="0" w:space="0" w:color="auto"/>
          </w:divBdr>
          <w:divsChild>
            <w:div w:id="156729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8664">
      <w:bodyDiv w:val="1"/>
      <w:marLeft w:val="0"/>
      <w:marRight w:val="0"/>
      <w:marTop w:val="0"/>
      <w:marBottom w:val="0"/>
      <w:divBdr>
        <w:top w:val="none" w:sz="0" w:space="0" w:color="auto"/>
        <w:left w:val="none" w:sz="0" w:space="0" w:color="auto"/>
        <w:bottom w:val="none" w:sz="0" w:space="0" w:color="auto"/>
        <w:right w:val="none" w:sz="0" w:space="0" w:color="auto"/>
      </w:divBdr>
      <w:divsChild>
        <w:div w:id="1692533462">
          <w:marLeft w:val="0"/>
          <w:marRight w:val="0"/>
          <w:marTop w:val="0"/>
          <w:marBottom w:val="0"/>
          <w:divBdr>
            <w:top w:val="none" w:sz="0" w:space="0" w:color="auto"/>
            <w:left w:val="none" w:sz="0" w:space="0" w:color="auto"/>
            <w:bottom w:val="none" w:sz="0" w:space="0" w:color="auto"/>
            <w:right w:val="none" w:sz="0" w:space="0" w:color="auto"/>
          </w:divBdr>
          <w:divsChild>
            <w:div w:id="844906166">
              <w:marLeft w:val="0"/>
              <w:marRight w:val="0"/>
              <w:marTop w:val="0"/>
              <w:marBottom w:val="0"/>
              <w:divBdr>
                <w:top w:val="none" w:sz="0" w:space="0" w:color="auto"/>
                <w:left w:val="none" w:sz="0" w:space="0" w:color="auto"/>
                <w:bottom w:val="none" w:sz="0" w:space="0" w:color="auto"/>
                <w:right w:val="none" w:sz="0" w:space="0" w:color="auto"/>
              </w:divBdr>
            </w:div>
          </w:divsChild>
        </w:div>
        <w:div w:id="1095326157">
          <w:marLeft w:val="0"/>
          <w:marRight w:val="0"/>
          <w:marTop w:val="0"/>
          <w:marBottom w:val="0"/>
          <w:divBdr>
            <w:top w:val="none" w:sz="0" w:space="0" w:color="auto"/>
            <w:left w:val="none" w:sz="0" w:space="0" w:color="auto"/>
            <w:bottom w:val="none" w:sz="0" w:space="0" w:color="auto"/>
            <w:right w:val="none" w:sz="0" w:space="0" w:color="auto"/>
          </w:divBdr>
          <w:divsChild>
            <w:div w:id="1422020865">
              <w:marLeft w:val="0"/>
              <w:marRight w:val="0"/>
              <w:marTop w:val="0"/>
              <w:marBottom w:val="0"/>
              <w:divBdr>
                <w:top w:val="none" w:sz="0" w:space="0" w:color="auto"/>
                <w:left w:val="none" w:sz="0" w:space="0" w:color="auto"/>
                <w:bottom w:val="none" w:sz="0" w:space="0" w:color="auto"/>
                <w:right w:val="none" w:sz="0" w:space="0" w:color="auto"/>
              </w:divBdr>
            </w:div>
          </w:divsChild>
        </w:div>
        <w:div w:id="1206992529">
          <w:marLeft w:val="0"/>
          <w:marRight w:val="0"/>
          <w:marTop w:val="0"/>
          <w:marBottom w:val="0"/>
          <w:divBdr>
            <w:top w:val="none" w:sz="0" w:space="0" w:color="auto"/>
            <w:left w:val="none" w:sz="0" w:space="0" w:color="auto"/>
            <w:bottom w:val="none" w:sz="0" w:space="0" w:color="auto"/>
            <w:right w:val="none" w:sz="0" w:space="0" w:color="auto"/>
          </w:divBdr>
          <w:divsChild>
            <w:div w:id="592739288">
              <w:marLeft w:val="0"/>
              <w:marRight w:val="0"/>
              <w:marTop w:val="0"/>
              <w:marBottom w:val="0"/>
              <w:divBdr>
                <w:top w:val="none" w:sz="0" w:space="0" w:color="auto"/>
                <w:left w:val="none" w:sz="0" w:space="0" w:color="auto"/>
                <w:bottom w:val="none" w:sz="0" w:space="0" w:color="auto"/>
                <w:right w:val="none" w:sz="0" w:space="0" w:color="auto"/>
              </w:divBdr>
            </w:div>
          </w:divsChild>
        </w:div>
        <w:div w:id="1556696067">
          <w:marLeft w:val="0"/>
          <w:marRight w:val="0"/>
          <w:marTop w:val="0"/>
          <w:marBottom w:val="0"/>
          <w:divBdr>
            <w:top w:val="none" w:sz="0" w:space="0" w:color="auto"/>
            <w:left w:val="none" w:sz="0" w:space="0" w:color="auto"/>
            <w:bottom w:val="none" w:sz="0" w:space="0" w:color="auto"/>
            <w:right w:val="none" w:sz="0" w:space="0" w:color="auto"/>
          </w:divBdr>
          <w:divsChild>
            <w:div w:id="1734498733">
              <w:marLeft w:val="0"/>
              <w:marRight w:val="0"/>
              <w:marTop w:val="0"/>
              <w:marBottom w:val="0"/>
              <w:divBdr>
                <w:top w:val="none" w:sz="0" w:space="0" w:color="auto"/>
                <w:left w:val="none" w:sz="0" w:space="0" w:color="auto"/>
                <w:bottom w:val="none" w:sz="0" w:space="0" w:color="auto"/>
                <w:right w:val="none" w:sz="0" w:space="0" w:color="auto"/>
              </w:divBdr>
            </w:div>
          </w:divsChild>
        </w:div>
        <w:div w:id="176963486">
          <w:marLeft w:val="0"/>
          <w:marRight w:val="0"/>
          <w:marTop w:val="0"/>
          <w:marBottom w:val="0"/>
          <w:divBdr>
            <w:top w:val="none" w:sz="0" w:space="0" w:color="auto"/>
            <w:left w:val="none" w:sz="0" w:space="0" w:color="auto"/>
            <w:bottom w:val="none" w:sz="0" w:space="0" w:color="auto"/>
            <w:right w:val="none" w:sz="0" w:space="0" w:color="auto"/>
          </w:divBdr>
          <w:divsChild>
            <w:div w:id="761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27390">
      <w:bodyDiv w:val="1"/>
      <w:marLeft w:val="0"/>
      <w:marRight w:val="0"/>
      <w:marTop w:val="0"/>
      <w:marBottom w:val="0"/>
      <w:divBdr>
        <w:top w:val="none" w:sz="0" w:space="0" w:color="auto"/>
        <w:left w:val="none" w:sz="0" w:space="0" w:color="auto"/>
        <w:bottom w:val="none" w:sz="0" w:space="0" w:color="auto"/>
        <w:right w:val="none" w:sz="0" w:space="0" w:color="auto"/>
      </w:divBdr>
      <w:divsChild>
        <w:div w:id="63266420">
          <w:marLeft w:val="0"/>
          <w:marRight w:val="0"/>
          <w:marTop w:val="0"/>
          <w:marBottom w:val="0"/>
          <w:divBdr>
            <w:top w:val="none" w:sz="0" w:space="0" w:color="auto"/>
            <w:left w:val="none" w:sz="0" w:space="0" w:color="auto"/>
            <w:bottom w:val="none" w:sz="0" w:space="0" w:color="auto"/>
            <w:right w:val="none" w:sz="0" w:space="0" w:color="auto"/>
          </w:divBdr>
          <w:divsChild>
            <w:div w:id="1292057417">
              <w:marLeft w:val="0"/>
              <w:marRight w:val="0"/>
              <w:marTop w:val="0"/>
              <w:marBottom w:val="0"/>
              <w:divBdr>
                <w:top w:val="none" w:sz="0" w:space="0" w:color="auto"/>
                <w:left w:val="none" w:sz="0" w:space="0" w:color="auto"/>
                <w:bottom w:val="none" w:sz="0" w:space="0" w:color="auto"/>
                <w:right w:val="none" w:sz="0" w:space="0" w:color="auto"/>
              </w:divBdr>
            </w:div>
          </w:divsChild>
        </w:div>
        <w:div w:id="1373190777">
          <w:marLeft w:val="0"/>
          <w:marRight w:val="0"/>
          <w:marTop w:val="0"/>
          <w:marBottom w:val="0"/>
          <w:divBdr>
            <w:top w:val="none" w:sz="0" w:space="0" w:color="auto"/>
            <w:left w:val="none" w:sz="0" w:space="0" w:color="auto"/>
            <w:bottom w:val="none" w:sz="0" w:space="0" w:color="auto"/>
            <w:right w:val="none" w:sz="0" w:space="0" w:color="auto"/>
          </w:divBdr>
          <w:divsChild>
            <w:div w:id="845633848">
              <w:marLeft w:val="0"/>
              <w:marRight w:val="0"/>
              <w:marTop w:val="0"/>
              <w:marBottom w:val="0"/>
              <w:divBdr>
                <w:top w:val="none" w:sz="0" w:space="0" w:color="auto"/>
                <w:left w:val="none" w:sz="0" w:space="0" w:color="auto"/>
                <w:bottom w:val="none" w:sz="0" w:space="0" w:color="auto"/>
                <w:right w:val="none" w:sz="0" w:space="0" w:color="auto"/>
              </w:divBdr>
            </w:div>
          </w:divsChild>
        </w:div>
        <w:div w:id="711029815">
          <w:marLeft w:val="0"/>
          <w:marRight w:val="0"/>
          <w:marTop w:val="0"/>
          <w:marBottom w:val="0"/>
          <w:divBdr>
            <w:top w:val="none" w:sz="0" w:space="0" w:color="auto"/>
            <w:left w:val="none" w:sz="0" w:space="0" w:color="auto"/>
            <w:bottom w:val="none" w:sz="0" w:space="0" w:color="auto"/>
            <w:right w:val="none" w:sz="0" w:space="0" w:color="auto"/>
          </w:divBdr>
          <w:divsChild>
            <w:div w:id="1107122897">
              <w:marLeft w:val="0"/>
              <w:marRight w:val="0"/>
              <w:marTop w:val="0"/>
              <w:marBottom w:val="0"/>
              <w:divBdr>
                <w:top w:val="none" w:sz="0" w:space="0" w:color="auto"/>
                <w:left w:val="none" w:sz="0" w:space="0" w:color="auto"/>
                <w:bottom w:val="none" w:sz="0" w:space="0" w:color="auto"/>
                <w:right w:val="none" w:sz="0" w:space="0" w:color="auto"/>
              </w:divBdr>
            </w:div>
          </w:divsChild>
        </w:div>
        <w:div w:id="1560171576">
          <w:marLeft w:val="0"/>
          <w:marRight w:val="0"/>
          <w:marTop w:val="0"/>
          <w:marBottom w:val="0"/>
          <w:divBdr>
            <w:top w:val="none" w:sz="0" w:space="0" w:color="auto"/>
            <w:left w:val="none" w:sz="0" w:space="0" w:color="auto"/>
            <w:bottom w:val="none" w:sz="0" w:space="0" w:color="auto"/>
            <w:right w:val="none" w:sz="0" w:space="0" w:color="auto"/>
          </w:divBdr>
          <w:divsChild>
            <w:div w:id="2133666591">
              <w:marLeft w:val="0"/>
              <w:marRight w:val="0"/>
              <w:marTop w:val="0"/>
              <w:marBottom w:val="0"/>
              <w:divBdr>
                <w:top w:val="none" w:sz="0" w:space="0" w:color="auto"/>
                <w:left w:val="none" w:sz="0" w:space="0" w:color="auto"/>
                <w:bottom w:val="none" w:sz="0" w:space="0" w:color="auto"/>
                <w:right w:val="none" w:sz="0" w:space="0" w:color="auto"/>
              </w:divBdr>
            </w:div>
          </w:divsChild>
        </w:div>
        <w:div w:id="883829277">
          <w:marLeft w:val="0"/>
          <w:marRight w:val="0"/>
          <w:marTop w:val="0"/>
          <w:marBottom w:val="0"/>
          <w:divBdr>
            <w:top w:val="none" w:sz="0" w:space="0" w:color="auto"/>
            <w:left w:val="none" w:sz="0" w:space="0" w:color="auto"/>
            <w:bottom w:val="none" w:sz="0" w:space="0" w:color="auto"/>
            <w:right w:val="none" w:sz="0" w:space="0" w:color="auto"/>
          </w:divBdr>
          <w:divsChild>
            <w:div w:id="130560478">
              <w:marLeft w:val="0"/>
              <w:marRight w:val="0"/>
              <w:marTop w:val="0"/>
              <w:marBottom w:val="0"/>
              <w:divBdr>
                <w:top w:val="none" w:sz="0" w:space="0" w:color="auto"/>
                <w:left w:val="none" w:sz="0" w:space="0" w:color="auto"/>
                <w:bottom w:val="none" w:sz="0" w:space="0" w:color="auto"/>
                <w:right w:val="none" w:sz="0" w:space="0" w:color="auto"/>
              </w:divBdr>
            </w:div>
          </w:divsChild>
        </w:div>
        <w:div w:id="1728996215">
          <w:marLeft w:val="0"/>
          <w:marRight w:val="0"/>
          <w:marTop w:val="0"/>
          <w:marBottom w:val="0"/>
          <w:divBdr>
            <w:top w:val="none" w:sz="0" w:space="0" w:color="auto"/>
            <w:left w:val="none" w:sz="0" w:space="0" w:color="auto"/>
            <w:bottom w:val="none" w:sz="0" w:space="0" w:color="auto"/>
            <w:right w:val="none" w:sz="0" w:space="0" w:color="auto"/>
          </w:divBdr>
          <w:divsChild>
            <w:div w:id="790442200">
              <w:marLeft w:val="0"/>
              <w:marRight w:val="0"/>
              <w:marTop w:val="0"/>
              <w:marBottom w:val="0"/>
              <w:divBdr>
                <w:top w:val="none" w:sz="0" w:space="0" w:color="auto"/>
                <w:left w:val="none" w:sz="0" w:space="0" w:color="auto"/>
                <w:bottom w:val="none" w:sz="0" w:space="0" w:color="auto"/>
                <w:right w:val="none" w:sz="0" w:space="0" w:color="auto"/>
              </w:divBdr>
            </w:div>
          </w:divsChild>
        </w:div>
        <w:div w:id="1823543421">
          <w:marLeft w:val="0"/>
          <w:marRight w:val="0"/>
          <w:marTop w:val="0"/>
          <w:marBottom w:val="0"/>
          <w:divBdr>
            <w:top w:val="none" w:sz="0" w:space="0" w:color="auto"/>
            <w:left w:val="none" w:sz="0" w:space="0" w:color="auto"/>
            <w:bottom w:val="none" w:sz="0" w:space="0" w:color="auto"/>
            <w:right w:val="none" w:sz="0" w:space="0" w:color="auto"/>
          </w:divBdr>
          <w:divsChild>
            <w:div w:id="2145728098">
              <w:marLeft w:val="0"/>
              <w:marRight w:val="0"/>
              <w:marTop w:val="0"/>
              <w:marBottom w:val="0"/>
              <w:divBdr>
                <w:top w:val="none" w:sz="0" w:space="0" w:color="auto"/>
                <w:left w:val="none" w:sz="0" w:space="0" w:color="auto"/>
                <w:bottom w:val="none" w:sz="0" w:space="0" w:color="auto"/>
                <w:right w:val="none" w:sz="0" w:space="0" w:color="auto"/>
              </w:divBdr>
            </w:div>
          </w:divsChild>
        </w:div>
        <w:div w:id="1709143215">
          <w:marLeft w:val="0"/>
          <w:marRight w:val="0"/>
          <w:marTop w:val="0"/>
          <w:marBottom w:val="0"/>
          <w:divBdr>
            <w:top w:val="none" w:sz="0" w:space="0" w:color="auto"/>
            <w:left w:val="none" w:sz="0" w:space="0" w:color="auto"/>
            <w:bottom w:val="none" w:sz="0" w:space="0" w:color="auto"/>
            <w:right w:val="none" w:sz="0" w:space="0" w:color="auto"/>
          </w:divBdr>
          <w:divsChild>
            <w:div w:id="87385631">
              <w:marLeft w:val="0"/>
              <w:marRight w:val="0"/>
              <w:marTop w:val="0"/>
              <w:marBottom w:val="0"/>
              <w:divBdr>
                <w:top w:val="none" w:sz="0" w:space="0" w:color="auto"/>
                <w:left w:val="none" w:sz="0" w:space="0" w:color="auto"/>
                <w:bottom w:val="none" w:sz="0" w:space="0" w:color="auto"/>
                <w:right w:val="none" w:sz="0" w:space="0" w:color="auto"/>
              </w:divBdr>
            </w:div>
          </w:divsChild>
        </w:div>
        <w:div w:id="97339729">
          <w:marLeft w:val="0"/>
          <w:marRight w:val="0"/>
          <w:marTop w:val="0"/>
          <w:marBottom w:val="0"/>
          <w:divBdr>
            <w:top w:val="none" w:sz="0" w:space="0" w:color="auto"/>
            <w:left w:val="none" w:sz="0" w:space="0" w:color="auto"/>
            <w:bottom w:val="none" w:sz="0" w:space="0" w:color="auto"/>
            <w:right w:val="none" w:sz="0" w:space="0" w:color="auto"/>
          </w:divBdr>
          <w:divsChild>
            <w:div w:id="2096241065">
              <w:marLeft w:val="0"/>
              <w:marRight w:val="0"/>
              <w:marTop w:val="0"/>
              <w:marBottom w:val="0"/>
              <w:divBdr>
                <w:top w:val="none" w:sz="0" w:space="0" w:color="auto"/>
                <w:left w:val="none" w:sz="0" w:space="0" w:color="auto"/>
                <w:bottom w:val="none" w:sz="0" w:space="0" w:color="auto"/>
                <w:right w:val="none" w:sz="0" w:space="0" w:color="auto"/>
              </w:divBdr>
            </w:div>
          </w:divsChild>
        </w:div>
        <w:div w:id="27611503">
          <w:marLeft w:val="0"/>
          <w:marRight w:val="0"/>
          <w:marTop w:val="0"/>
          <w:marBottom w:val="0"/>
          <w:divBdr>
            <w:top w:val="none" w:sz="0" w:space="0" w:color="auto"/>
            <w:left w:val="none" w:sz="0" w:space="0" w:color="auto"/>
            <w:bottom w:val="none" w:sz="0" w:space="0" w:color="auto"/>
            <w:right w:val="none" w:sz="0" w:space="0" w:color="auto"/>
          </w:divBdr>
          <w:divsChild>
            <w:div w:id="927619205">
              <w:marLeft w:val="0"/>
              <w:marRight w:val="0"/>
              <w:marTop w:val="0"/>
              <w:marBottom w:val="0"/>
              <w:divBdr>
                <w:top w:val="none" w:sz="0" w:space="0" w:color="auto"/>
                <w:left w:val="none" w:sz="0" w:space="0" w:color="auto"/>
                <w:bottom w:val="none" w:sz="0" w:space="0" w:color="auto"/>
                <w:right w:val="none" w:sz="0" w:space="0" w:color="auto"/>
              </w:divBdr>
            </w:div>
          </w:divsChild>
        </w:div>
        <w:div w:id="1220364919">
          <w:marLeft w:val="0"/>
          <w:marRight w:val="0"/>
          <w:marTop w:val="0"/>
          <w:marBottom w:val="0"/>
          <w:divBdr>
            <w:top w:val="none" w:sz="0" w:space="0" w:color="auto"/>
            <w:left w:val="none" w:sz="0" w:space="0" w:color="auto"/>
            <w:bottom w:val="none" w:sz="0" w:space="0" w:color="auto"/>
            <w:right w:val="none" w:sz="0" w:space="0" w:color="auto"/>
          </w:divBdr>
          <w:divsChild>
            <w:div w:id="487400018">
              <w:marLeft w:val="0"/>
              <w:marRight w:val="0"/>
              <w:marTop w:val="0"/>
              <w:marBottom w:val="0"/>
              <w:divBdr>
                <w:top w:val="none" w:sz="0" w:space="0" w:color="auto"/>
                <w:left w:val="none" w:sz="0" w:space="0" w:color="auto"/>
                <w:bottom w:val="none" w:sz="0" w:space="0" w:color="auto"/>
                <w:right w:val="none" w:sz="0" w:space="0" w:color="auto"/>
              </w:divBdr>
            </w:div>
          </w:divsChild>
        </w:div>
        <w:div w:id="267086555">
          <w:marLeft w:val="0"/>
          <w:marRight w:val="0"/>
          <w:marTop w:val="0"/>
          <w:marBottom w:val="0"/>
          <w:divBdr>
            <w:top w:val="none" w:sz="0" w:space="0" w:color="auto"/>
            <w:left w:val="none" w:sz="0" w:space="0" w:color="auto"/>
            <w:bottom w:val="none" w:sz="0" w:space="0" w:color="auto"/>
            <w:right w:val="none" w:sz="0" w:space="0" w:color="auto"/>
          </w:divBdr>
          <w:divsChild>
            <w:div w:id="1665011146">
              <w:marLeft w:val="0"/>
              <w:marRight w:val="0"/>
              <w:marTop w:val="0"/>
              <w:marBottom w:val="0"/>
              <w:divBdr>
                <w:top w:val="none" w:sz="0" w:space="0" w:color="auto"/>
                <w:left w:val="none" w:sz="0" w:space="0" w:color="auto"/>
                <w:bottom w:val="none" w:sz="0" w:space="0" w:color="auto"/>
                <w:right w:val="none" w:sz="0" w:space="0" w:color="auto"/>
              </w:divBdr>
            </w:div>
          </w:divsChild>
        </w:div>
        <w:div w:id="59254814">
          <w:marLeft w:val="0"/>
          <w:marRight w:val="0"/>
          <w:marTop w:val="0"/>
          <w:marBottom w:val="0"/>
          <w:divBdr>
            <w:top w:val="none" w:sz="0" w:space="0" w:color="auto"/>
            <w:left w:val="none" w:sz="0" w:space="0" w:color="auto"/>
            <w:bottom w:val="none" w:sz="0" w:space="0" w:color="auto"/>
            <w:right w:val="none" w:sz="0" w:space="0" w:color="auto"/>
          </w:divBdr>
          <w:divsChild>
            <w:div w:id="241257557">
              <w:marLeft w:val="0"/>
              <w:marRight w:val="0"/>
              <w:marTop w:val="0"/>
              <w:marBottom w:val="0"/>
              <w:divBdr>
                <w:top w:val="none" w:sz="0" w:space="0" w:color="auto"/>
                <w:left w:val="none" w:sz="0" w:space="0" w:color="auto"/>
                <w:bottom w:val="none" w:sz="0" w:space="0" w:color="auto"/>
                <w:right w:val="none" w:sz="0" w:space="0" w:color="auto"/>
              </w:divBdr>
            </w:div>
          </w:divsChild>
        </w:div>
        <w:div w:id="1228808276">
          <w:marLeft w:val="0"/>
          <w:marRight w:val="0"/>
          <w:marTop w:val="0"/>
          <w:marBottom w:val="0"/>
          <w:divBdr>
            <w:top w:val="none" w:sz="0" w:space="0" w:color="auto"/>
            <w:left w:val="none" w:sz="0" w:space="0" w:color="auto"/>
            <w:bottom w:val="none" w:sz="0" w:space="0" w:color="auto"/>
            <w:right w:val="none" w:sz="0" w:space="0" w:color="auto"/>
          </w:divBdr>
          <w:divsChild>
            <w:div w:id="365571180">
              <w:marLeft w:val="0"/>
              <w:marRight w:val="0"/>
              <w:marTop w:val="0"/>
              <w:marBottom w:val="0"/>
              <w:divBdr>
                <w:top w:val="none" w:sz="0" w:space="0" w:color="auto"/>
                <w:left w:val="none" w:sz="0" w:space="0" w:color="auto"/>
                <w:bottom w:val="none" w:sz="0" w:space="0" w:color="auto"/>
                <w:right w:val="none" w:sz="0" w:space="0" w:color="auto"/>
              </w:divBdr>
            </w:div>
          </w:divsChild>
        </w:div>
        <w:div w:id="1276791679">
          <w:marLeft w:val="0"/>
          <w:marRight w:val="0"/>
          <w:marTop w:val="0"/>
          <w:marBottom w:val="0"/>
          <w:divBdr>
            <w:top w:val="none" w:sz="0" w:space="0" w:color="auto"/>
            <w:left w:val="none" w:sz="0" w:space="0" w:color="auto"/>
            <w:bottom w:val="none" w:sz="0" w:space="0" w:color="auto"/>
            <w:right w:val="none" w:sz="0" w:space="0" w:color="auto"/>
          </w:divBdr>
          <w:divsChild>
            <w:div w:id="1201744030">
              <w:marLeft w:val="0"/>
              <w:marRight w:val="0"/>
              <w:marTop w:val="0"/>
              <w:marBottom w:val="0"/>
              <w:divBdr>
                <w:top w:val="none" w:sz="0" w:space="0" w:color="auto"/>
                <w:left w:val="none" w:sz="0" w:space="0" w:color="auto"/>
                <w:bottom w:val="none" w:sz="0" w:space="0" w:color="auto"/>
                <w:right w:val="none" w:sz="0" w:space="0" w:color="auto"/>
              </w:divBdr>
            </w:div>
          </w:divsChild>
        </w:div>
        <w:div w:id="2026594134">
          <w:marLeft w:val="0"/>
          <w:marRight w:val="0"/>
          <w:marTop w:val="0"/>
          <w:marBottom w:val="0"/>
          <w:divBdr>
            <w:top w:val="none" w:sz="0" w:space="0" w:color="auto"/>
            <w:left w:val="none" w:sz="0" w:space="0" w:color="auto"/>
            <w:bottom w:val="none" w:sz="0" w:space="0" w:color="auto"/>
            <w:right w:val="none" w:sz="0" w:space="0" w:color="auto"/>
          </w:divBdr>
          <w:divsChild>
            <w:div w:id="1747721791">
              <w:marLeft w:val="0"/>
              <w:marRight w:val="0"/>
              <w:marTop w:val="0"/>
              <w:marBottom w:val="0"/>
              <w:divBdr>
                <w:top w:val="none" w:sz="0" w:space="0" w:color="auto"/>
                <w:left w:val="none" w:sz="0" w:space="0" w:color="auto"/>
                <w:bottom w:val="none" w:sz="0" w:space="0" w:color="auto"/>
                <w:right w:val="none" w:sz="0" w:space="0" w:color="auto"/>
              </w:divBdr>
            </w:div>
          </w:divsChild>
        </w:div>
        <w:div w:id="1078601828">
          <w:marLeft w:val="0"/>
          <w:marRight w:val="0"/>
          <w:marTop w:val="0"/>
          <w:marBottom w:val="0"/>
          <w:divBdr>
            <w:top w:val="none" w:sz="0" w:space="0" w:color="auto"/>
            <w:left w:val="none" w:sz="0" w:space="0" w:color="auto"/>
            <w:bottom w:val="none" w:sz="0" w:space="0" w:color="auto"/>
            <w:right w:val="none" w:sz="0" w:space="0" w:color="auto"/>
          </w:divBdr>
          <w:divsChild>
            <w:div w:id="480121038">
              <w:marLeft w:val="0"/>
              <w:marRight w:val="0"/>
              <w:marTop w:val="0"/>
              <w:marBottom w:val="0"/>
              <w:divBdr>
                <w:top w:val="none" w:sz="0" w:space="0" w:color="auto"/>
                <w:left w:val="none" w:sz="0" w:space="0" w:color="auto"/>
                <w:bottom w:val="none" w:sz="0" w:space="0" w:color="auto"/>
                <w:right w:val="none" w:sz="0" w:space="0" w:color="auto"/>
              </w:divBdr>
            </w:div>
          </w:divsChild>
        </w:div>
        <w:div w:id="1237858251">
          <w:marLeft w:val="0"/>
          <w:marRight w:val="0"/>
          <w:marTop w:val="0"/>
          <w:marBottom w:val="0"/>
          <w:divBdr>
            <w:top w:val="none" w:sz="0" w:space="0" w:color="auto"/>
            <w:left w:val="none" w:sz="0" w:space="0" w:color="auto"/>
            <w:bottom w:val="none" w:sz="0" w:space="0" w:color="auto"/>
            <w:right w:val="none" w:sz="0" w:space="0" w:color="auto"/>
          </w:divBdr>
          <w:divsChild>
            <w:div w:id="161745722">
              <w:marLeft w:val="0"/>
              <w:marRight w:val="0"/>
              <w:marTop w:val="0"/>
              <w:marBottom w:val="0"/>
              <w:divBdr>
                <w:top w:val="none" w:sz="0" w:space="0" w:color="auto"/>
                <w:left w:val="none" w:sz="0" w:space="0" w:color="auto"/>
                <w:bottom w:val="none" w:sz="0" w:space="0" w:color="auto"/>
                <w:right w:val="none" w:sz="0" w:space="0" w:color="auto"/>
              </w:divBdr>
            </w:div>
          </w:divsChild>
        </w:div>
        <w:div w:id="723942025">
          <w:marLeft w:val="0"/>
          <w:marRight w:val="0"/>
          <w:marTop w:val="0"/>
          <w:marBottom w:val="0"/>
          <w:divBdr>
            <w:top w:val="none" w:sz="0" w:space="0" w:color="auto"/>
            <w:left w:val="none" w:sz="0" w:space="0" w:color="auto"/>
            <w:bottom w:val="none" w:sz="0" w:space="0" w:color="auto"/>
            <w:right w:val="none" w:sz="0" w:space="0" w:color="auto"/>
          </w:divBdr>
          <w:divsChild>
            <w:div w:id="178586919">
              <w:marLeft w:val="0"/>
              <w:marRight w:val="0"/>
              <w:marTop w:val="0"/>
              <w:marBottom w:val="0"/>
              <w:divBdr>
                <w:top w:val="none" w:sz="0" w:space="0" w:color="auto"/>
                <w:left w:val="none" w:sz="0" w:space="0" w:color="auto"/>
                <w:bottom w:val="none" w:sz="0" w:space="0" w:color="auto"/>
                <w:right w:val="none" w:sz="0" w:space="0" w:color="auto"/>
              </w:divBdr>
            </w:div>
          </w:divsChild>
        </w:div>
        <w:div w:id="871571375">
          <w:marLeft w:val="0"/>
          <w:marRight w:val="0"/>
          <w:marTop w:val="0"/>
          <w:marBottom w:val="0"/>
          <w:divBdr>
            <w:top w:val="none" w:sz="0" w:space="0" w:color="auto"/>
            <w:left w:val="none" w:sz="0" w:space="0" w:color="auto"/>
            <w:bottom w:val="none" w:sz="0" w:space="0" w:color="auto"/>
            <w:right w:val="none" w:sz="0" w:space="0" w:color="auto"/>
          </w:divBdr>
          <w:divsChild>
            <w:div w:id="385377815">
              <w:marLeft w:val="0"/>
              <w:marRight w:val="0"/>
              <w:marTop w:val="0"/>
              <w:marBottom w:val="0"/>
              <w:divBdr>
                <w:top w:val="none" w:sz="0" w:space="0" w:color="auto"/>
                <w:left w:val="none" w:sz="0" w:space="0" w:color="auto"/>
                <w:bottom w:val="none" w:sz="0" w:space="0" w:color="auto"/>
                <w:right w:val="none" w:sz="0" w:space="0" w:color="auto"/>
              </w:divBdr>
            </w:div>
          </w:divsChild>
        </w:div>
        <w:div w:id="55593366">
          <w:marLeft w:val="0"/>
          <w:marRight w:val="0"/>
          <w:marTop w:val="0"/>
          <w:marBottom w:val="0"/>
          <w:divBdr>
            <w:top w:val="none" w:sz="0" w:space="0" w:color="auto"/>
            <w:left w:val="none" w:sz="0" w:space="0" w:color="auto"/>
            <w:bottom w:val="none" w:sz="0" w:space="0" w:color="auto"/>
            <w:right w:val="none" w:sz="0" w:space="0" w:color="auto"/>
          </w:divBdr>
          <w:divsChild>
            <w:div w:id="195892245">
              <w:marLeft w:val="0"/>
              <w:marRight w:val="0"/>
              <w:marTop w:val="0"/>
              <w:marBottom w:val="0"/>
              <w:divBdr>
                <w:top w:val="none" w:sz="0" w:space="0" w:color="auto"/>
                <w:left w:val="none" w:sz="0" w:space="0" w:color="auto"/>
                <w:bottom w:val="none" w:sz="0" w:space="0" w:color="auto"/>
                <w:right w:val="none" w:sz="0" w:space="0" w:color="auto"/>
              </w:divBdr>
            </w:div>
          </w:divsChild>
        </w:div>
        <w:div w:id="1459951806">
          <w:marLeft w:val="0"/>
          <w:marRight w:val="0"/>
          <w:marTop w:val="0"/>
          <w:marBottom w:val="0"/>
          <w:divBdr>
            <w:top w:val="none" w:sz="0" w:space="0" w:color="auto"/>
            <w:left w:val="none" w:sz="0" w:space="0" w:color="auto"/>
            <w:bottom w:val="none" w:sz="0" w:space="0" w:color="auto"/>
            <w:right w:val="none" w:sz="0" w:space="0" w:color="auto"/>
          </w:divBdr>
          <w:divsChild>
            <w:div w:id="699626520">
              <w:marLeft w:val="0"/>
              <w:marRight w:val="0"/>
              <w:marTop w:val="0"/>
              <w:marBottom w:val="0"/>
              <w:divBdr>
                <w:top w:val="none" w:sz="0" w:space="0" w:color="auto"/>
                <w:left w:val="none" w:sz="0" w:space="0" w:color="auto"/>
                <w:bottom w:val="none" w:sz="0" w:space="0" w:color="auto"/>
                <w:right w:val="none" w:sz="0" w:space="0" w:color="auto"/>
              </w:divBdr>
            </w:div>
          </w:divsChild>
        </w:div>
        <w:div w:id="1090275547">
          <w:marLeft w:val="0"/>
          <w:marRight w:val="0"/>
          <w:marTop w:val="0"/>
          <w:marBottom w:val="0"/>
          <w:divBdr>
            <w:top w:val="none" w:sz="0" w:space="0" w:color="auto"/>
            <w:left w:val="none" w:sz="0" w:space="0" w:color="auto"/>
            <w:bottom w:val="none" w:sz="0" w:space="0" w:color="auto"/>
            <w:right w:val="none" w:sz="0" w:space="0" w:color="auto"/>
          </w:divBdr>
          <w:divsChild>
            <w:div w:id="1234584162">
              <w:marLeft w:val="0"/>
              <w:marRight w:val="0"/>
              <w:marTop w:val="0"/>
              <w:marBottom w:val="0"/>
              <w:divBdr>
                <w:top w:val="none" w:sz="0" w:space="0" w:color="auto"/>
                <w:left w:val="none" w:sz="0" w:space="0" w:color="auto"/>
                <w:bottom w:val="none" w:sz="0" w:space="0" w:color="auto"/>
                <w:right w:val="none" w:sz="0" w:space="0" w:color="auto"/>
              </w:divBdr>
            </w:div>
          </w:divsChild>
        </w:div>
        <w:div w:id="717433892">
          <w:marLeft w:val="0"/>
          <w:marRight w:val="0"/>
          <w:marTop w:val="0"/>
          <w:marBottom w:val="0"/>
          <w:divBdr>
            <w:top w:val="none" w:sz="0" w:space="0" w:color="auto"/>
            <w:left w:val="none" w:sz="0" w:space="0" w:color="auto"/>
            <w:bottom w:val="none" w:sz="0" w:space="0" w:color="auto"/>
            <w:right w:val="none" w:sz="0" w:space="0" w:color="auto"/>
          </w:divBdr>
          <w:divsChild>
            <w:div w:id="214662047">
              <w:marLeft w:val="0"/>
              <w:marRight w:val="0"/>
              <w:marTop w:val="0"/>
              <w:marBottom w:val="0"/>
              <w:divBdr>
                <w:top w:val="none" w:sz="0" w:space="0" w:color="auto"/>
                <w:left w:val="none" w:sz="0" w:space="0" w:color="auto"/>
                <w:bottom w:val="none" w:sz="0" w:space="0" w:color="auto"/>
                <w:right w:val="none" w:sz="0" w:space="0" w:color="auto"/>
              </w:divBdr>
            </w:div>
          </w:divsChild>
        </w:div>
        <w:div w:id="238953192">
          <w:marLeft w:val="0"/>
          <w:marRight w:val="0"/>
          <w:marTop w:val="0"/>
          <w:marBottom w:val="0"/>
          <w:divBdr>
            <w:top w:val="none" w:sz="0" w:space="0" w:color="auto"/>
            <w:left w:val="none" w:sz="0" w:space="0" w:color="auto"/>
            <w:bottom w:val="none" w:sz="0" w:space="0" w:color="auto"/>
            <w:right w:val="none" w:sz="0" w:space="0" w:color="auto"/>
          </w:divBdr>
          <w:divsChild>
            <w:div w:id="1961689886">
              <w:marLeft w:val="0"/>
              <w:marRight w:val="0"/>
              <w:marTop w:val="0"/>
              <w:marBottom w:val="0"/>
              <w:divBdr>
                <w:top w:val="none" w:sz="0" w:space="0" w:color="auto"/>
                <w:left w:val="none" w:sz="0" w:space="0" w:color="auto"/>
                <w:bottom w:val="none" w:sz="0" w:space="0" w:color="auto"/>
                <w:right w:val="none" w:sz="0" w:space="0" w:color="auto"/>
              </w:divBdr>
            </w:div>
          </w:divsChild>
        </w:div>
        <w:div w:id="760874899">
          <w:marLeft w:val="0"/>
          <w:marRight w:val="0"/>
          <w:marTop w:val="0"/>
          <w:marBottom w:val="0"/>
          <w:divBdr>
            <w:top w:val="none" w:sz="0" w:space="0" w:color="auto"/>
            <w:left w:val="none" w:sz="0" w:space="0" w:color="auto"/>
            <w:bottom w:val="none" w:sz="0" w:space="0" w:color="auto"/>
            <w:right w:val="none" w:sz="0" w:space="0" w:color="auto"/>
          </w:divBdr>
          <w:divsChild>
            <w:div w:id="679746660">
              <w:marLeft w:val="0"/>
              <w:marRight w:val="0"/>
              <w:marTop w:val="0"/>
              <w:marBottom w:val="0"/>
              <w:divBdr>
                <w:top w:val="none" w:sz="0" w:space="0" w:color="auto"/>
                <w:left w:val="none" w:sz="0" w:space="0" w:color="auto"/>
                <w:bottom w:val="none" w:sz="0" w:space="0" w:color="auto"/>
                <w:right w:val="none" w:sz="0" w:space="0" w:color="auto"/>
              </w:divBdr>
            </w:div>
          </w:divsChild>
        </w:div>
        <w:div w:id="2095936336">
          <w:marLeft w:val="0"/>
          <w:marRight w:val="0"/>
          <w:marTop w:val="0"/>
          <w:marBottom w:val="0"/>
          <w:divBdr>
            <w:top w:val="none" w:sz="0" w:space="0" w:color="auto"/>
            <w:left w:val="none" w:sz="0" w:space="0" w:color="auto"/>
            <w:bottom w:val="none" w:sz="0" w:space="0" w:color="auto"/>
            <w:right w:val="none" w:sz="0" w:space="0" w:color="auto"/>
          </w:divBdr>
          <w:divsChild>
            <w:div w:id="665013377">
              <w:marLeft w:val="0"/>
              <w:marRight w:val="0"/>
              <w:marTop w:val="0"/>
              <w:marBottom w:val="0"/>
              <w:divBdr>
                <w:top w:val="none" w:sz="0" w:space="0" w:color="auto"/>
                <w:left w:val="none" w:sz="0" w:space="0" w:color="auto"/>
                <w:bottom w:val="none" w:sz="0" w:space="0" w:color="auto"/>
                <w:right w:val="none" w:sz="0" w:space="0" w:color="auto"/>
              </w:divBdr>
            </w:div>
          </w:divsChild>
        </w:div>
        <w:div w:id="362904098">
          <w:marLeft w:val="0"/>
          <w:marRight w:val="0"/>
          <w:marTop w:val="0"/>
          <w:marBottom w:val="0"/>
          <w:divBdr>
            <w:top w:val="none" w:sz="0" w:space="0" w:color="auto"/>
            <w:left w:val="none" w:sz="0" w:space="0" w:color="auto"/>
            <w:bottom w:val="none" w:sz="0" w:space="0" w:color="auto"/>
            <w:right w:val="none" w:sz="0" w:space="0" w:color="auto"/>
          </w:divBdr>
          <w:divsChild>
            <w:div w:id="17892883">
              <w:marLeft w:val="0"/>
              <w:marRight w:val="0"/>
              <w:marTop w:val="0"/>
              <w:marBottom w:val="0"/>
              <w:divBdr>
                <w:top w:val="none" w:sz="0" w:space="0" w:color="auto"/>
                <w:left w:val="none" w:sz="0" w:space="0" w:color="auto"/>
                <w:bottom w:val="none" w:sz="0" w:space="0" w:color="auto"/>
                <w:right w:val="none" w:sz="0" w:space="0" w:color="auto"/>
              </w:divBdr>
            </w:div>
          </w:divsChild>
        </w:div>
        <w:div w:id="1101679355">
          <w:marLeft w:val="0"/>
          <w:marRight w:val="0"/>
          <w:marTop w:val="0"/>
          <w:marBottom w:val="0"/>
          <w:divBdr>
            <w:top w:val="none" w:sz="0" w:space="0" w:color="auto"/>
            <w:left w:val="none" w:sz="0" w:space="0" w:color="auto"/>
            <w:bottom w:val="none" w:sz="0" w:space="0" w:color="auto"/>
            <w:right w:val="none" w:sz="0" w:space="0" w:color="auto"/>
          </w:divBdr>
          <w:divsChild>
            <w:div w:id="390885058">
              <w:marLeft w:val="0"/>
              <w:marRight w:val="0"/>
              <w:marTop w:val="0"/>
              <w:marBottom w:val="0"/>
              <w:divBdr>
                <w:top w:val="none" w:sz="0" w:space="0" w:color="auto"/>
                <w:left w:val="none" w:sz="0" w:space="0" w:color="auto"/>
                <w:bottom w:val="none" w:sz="0" w:space="0" w:color="auto"/>
                <w:right w:val="none" w:sz="0" w:space="0" w:color="auto"/>
              </w:divBdr>
            </w:div>
          </w:divsChild>
        </w:div>
        <w:div w:id="1165707648">
          <w:marLeft w:val="0"/>
          <w:marRight w:val="0"/>
          <w:marTop w:val="0"/>
          <w:marBottom w:val="0"/>
          <w:divBdr>
            <w:top w:val="none" w:sz="0" w:space="0" w:color="auto"/>
            <w:left w:val="none" w:sz="0" w:space="0" w:color="auto"/>
            <w:bottom w:val="none" w:sz="0" w:space="0" w:color="auto"/>
            <w:right w:val="none" w:sz="0" w:space="0" w:color="auto"/>
          </w:divBdr>
          <w:divsChild>
            <w:div w:id="7953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06264">
      <w:bodyDiv w:val="1"/>
      <w:marLeft w:val="0"/>
      <w:marRight w:val="0"/>
      <w:marTop w:val="0"/>
      <w:marBottom w:val="0"/>
      <w:divBdr>
        <w:top w:val="none" w:sz="0" w:space="0" w:color="auto"/>
        <w:left w:val="none" w:sz="0" w:space="0" w:color="auto"/>
        <w:bottom w:val="none" w:sz="0" w:space="0" w:color="auto"/>
        <w:right w:val="none" w:sz="0" w:space="0" w:color="auto"/>
      </w:divBdr>
      <w:divsChild>
        <w:div w:id="2065178505">
          <w:marLeft w:val="0"/>
          <w:marRight w:val="0"/>
          <w:marTop w:val="0"/>
          <w:marBottom w:val="0"/>
          <w:divBdr>
            <w:top w:val="none" w:sz="0" w:space="0" w:color="auto"/>
            <w:left w:val="none" w:sz="0" w:space="0" w:color="auto"/>
            <w:bottom w:val="none" w:sz="0" w:space="0" w:color="auto"/>
            <w:right w:val="none" w:sz="0" w:space="0" w:color="auto"/>
          </w:divBdr>
        </w:div>
        <w:div w:id="1443840826">
          <w:marLeft w:val="0"/>
          <w:marRight w:val="0"/>
          <w:marTop w:val="0"/>
          <w:marBottom w:val="0"/>
          <w:divBdr>
            <w:top w:val="none" w:sz="0" w:space="0" w:color="auto"/>
            <w:left w:val="none" w:sz="0" w:space="0" w:color="auto"/>
            <w:bottom w:val="none" w:sz="0" w:space="0" w:color="auto"/>
            <w:right w:val="none" w:sz="0" w:space="0" w:color="auto"/>
          </w:divBdr>
        </w:div>
        <w:div w:id="320040708">
          <w:marLeft w:val="0"/>
          <w:marRight w:val="0"/>
          <w:marTop w:val="0"/>
          <w:marBottom w:val="0"/>
          <w:divBdr>
            <w:top w:val="none" w:sz="0" w:space="0" w:color="auto"/>
            <w:left w:val="none" w:sz="0" w:space="0" w:color="auto"/>
            <w:bottom w:val="none" w:sz="0" w:space="0" w:color="auto"/>
            <w:right w:val="none" w:sz="0" w:space="0" w:color="auto"/>
          </w:divBdr>
        </w:div>
        <w:div w:id="1466000459">
          <w:marLeft w:val="0"/>
          <w:marRight w:val="0"/>
          <w:marTop w:val="0"/>
          <w:marBottom w:val="0"/>
          <w:divBdr>
            <w:top w:val="none" w:sz="0" w:space="0" w:color="auto"/>
            <w:left w:val="none" w:sz="0" w:space="0" w:color="auto"/>
            <w:bottom w:val="none" w:sz="0" w:space="0" w:color="auto"/>
            <w:right w:val="none" w:sz="0" w:space="0" w:color="auto"/>
          </w:divBdr>
        </w:div>
        <w:div w:id="893810972">
          <w:marLeft w:val="0"/>
          <w:marRight w:val="0"/>
          <w:marTop w:val="0"/>
          <w:marBottom w:val="0"/>
          <w:divBdr>
            <w:top w:val="none" w:sz="0" w:space="0" w:color="auto"/>
            <w:left w:val="none" w:sz="0" w:space="0" w:color="auto"/>
            <w:bottom w:val="none" w:sz="0" w:space="0" w:color="auto"/>
            <w:right w:val="none" w:sz="0" w:space="0" w:color="auto"/>
          </w:divBdr>
        </w:div>
        <w:div w:id="1562520293">
          <w:marLeft w:val="0"/>
          <w:marRight w:val="0"/>
          <w:marTop w:val="0"/>
          <w:marBottom w:val="0"/>
          <w:divBdr>
            <w:top w:val="none" w:sz="0" w:space="0" w:color="auto"/>
            <w:left w:val="none" w:sz="0" w:space="0" w:color="auto"/>
            <w:bottom w:val="none" w:sz="0" w:space="0" w:color="auto"/>
            <w:right w:val="none" w:sz="0" w:space="0" w:color="auto"/>
          </w:divBdr>
        </w:div>
        <w:div w:id="494608138">
          <w:marLeft w:val="0"/>
          <w:marRight w:val="0"/>
          <w:marTop w:val="0"/>
          <w:marBottom w:val="0"/>
          <w:divBdr>
            <w:top w:val="none" w:sz="0" w:space="0" w:color="auto"/>
            <w:left w:val="none" w:sz="0" w:space="0" w:color="auto"/>
            <w:bottom w:val="none" w:sz="0" w:space="0" w:color="auto"/>
            <w:right w:val="none" w:sz="0" w:space="0" w:color="auto"/>
          </w:divBdr>
        </w:div>
        <w:div w:id="1365903479">
          <w:marLeft w:val="0"/>
          <w:marRight w:val="0"/>
          <w:marTop w:val="0"/>
          <w:marBottom w:val="0"/>
          <w:divBdr>
            <w:top w:val="none" w:sz="0" w:space="0" w:color="auto"/>
            <w:left w:val="none" w:sz="0" w:space="0" w:color="auto"/>
            <w:bottom w:val="none" w:sz="0" w:space="0" w:color="auto"/>
            <w:right w:val="none" w:sz="0" w:space="0" w:color="auto"/>
          </w:divBdr>
        </w:div>
      </w:divsChild>
    </w:div>
    <w:div w:id="1420365430">
      <w:bodyDiv w:val="1"/>
      <w:marLeft w:val="0"/>
      <w:marRight w:val="0"/>
      <w:marTop w:val="0"/>
      <w:marBottom w:val="0"/>
      <w:divBdr>
        <w:top w:val="none" w:sz="0" w:space="0" w:color="auto"/>
        <w:left w:val="none" w:sz="0" w:space="0" w:color="auto"/>
        <w:bottom w:val="none" w:sz="0" w:space="0" w:color="auto"/>
        <w:right w:val="none" w:sz="0" w:space="0" w:color="auto"/>
      </w:divBdr>
      <w:divsChild>
        <w:div w:id="1617179477">
          <w:marLeft w:val="0"/>
          <w:marRight w:val="0"/>
          <w:marTop w:val="0"/>
          <w:marBottom w:val="0"/>
          <w:divBdr>
            <w:top w:val="none" w:sz="0" w:space="0" w:color="auto"/>
            <w:left w:val="none" w:sz="0" w:space="0" w:color="auto"/>
            <w:bottom w:val="none" w:sz="0" w:space="0" w:color="auto"/>
            <w:right w:val="none" w:sz="0" w:space="0" w:color="auto"/>
          </w:divBdr>
          <w:divsChild>
            <w:div w:id="1798833668">
              <w:marLeft w:val="0"/>
              <w:marRight w:val="0"/>
              <w:marTop w:val="0"/>
              <w:marBottom w:val="0"/>
              <w:divBdr>
                <w:top w:val="none" w:sz="0" w:space="0" w:color="auto"/>
                <w:left w:val="none" w:sz="0" w:space="0" w:color="auto"/>
                <w:bottom w:val="none" w:sz="0" w:space="0" w:color="auto"/>
                <w:right w:val="none" w:sz="0" w:space="0" w:color="auto"/>
              </w:divBdr>
            </w:div>
          </w:divsChild>
        </w:div>
        <w:div w:id="1409033946">
          <w:marLeft w:val="0"/>
          <w:marRight w:val="0"/>
          <w:marTop w:val="0"/>
          <w:marBottom w:val="0"/>
          <w:divBdr>
            <w:top w:val="none" w:sz="0" w:space="0" w:color="auto"/>
            <w:left w:val="none" w:sz="0" w:space="0" w:color="auto"/>
            <w:bottom w:val="none" w:sz="0" w:space="0" w:color="auto"/>
            <w:right w:val="none" w:sz="0" w:space="0" w:color="auto"/>
          </w:divBdr>
          <w:divsChild>
            <w:div w:id="1707825284">
              <w:marLeft w:val="0"/>
              <w:marRight w:val="0"/>
              <w:marTop w:val="0"/>
              <w:marBottom w:val="0"/>
              <w:divBdr>
                <w:top w:val="none" w:sz="0" w:space="0" w:color="auto"/>
                <w:left w:val="none" w:sz="0" w:space="0" w:color="auto"/>
                <w:bottom w:val="none" w:sz="0" w:space="0" w:color="auto"/>
                <w:right w:val="none" w:sz="0" w:space="0" w:color="auto"/>
              </w:divBdr>
            </w:div>
          </w:divsChild>
        </w:div>
        <w:div w:id="821501832">
          <w:marLeft w:val="0"/>
          <w:marRight w:val="0"/>
          <w:marTop w:val="0"/>
          <w:marBottom w:val="0"/>
          <w:divBdr>
            <w:top w:val="none" w:sz="0" w:space="0" w:color="auto"/>
            <w:left w:val="none" w:sz="0" w:space="0" w:color="auto"/>
            <w:bottom w:val="none" w:sz="0" w:space="0" w:color="auto"/>
            <w:right w:val="none" w:sz="0" w:space="0" w:color="auto"/>
          </w:divBdr>
          <w:divsChild>
            <w:div w:id="166136237">
              <w:marLeft w:val="0"/>
              <w:marRight w:val="0"/>
              <w:marTop w:val="0"/>
              <w:marBottom w:val="0"/>
              <w:divBdr>
                <w:top w:val="none" w:sz="0" w:space="0" w:color="auto"/>
                <w:left w:val="none" w:sz="0" w:space="0" w:color="auto"/>
                <w:bottom w:val="none" w:sz="0" w:space="0" w:color="auto"/>
                <w:right w:val="none" w:sz="0" w:space="0" w:color="auto"/>
              </w:divBdr>
            </w:div>
          </w:divsChild>
        </w:div>
        <w:div w:id="462505250">
          <w:marLeft w:val="0"/>
          <w:marRight w:val="0"/>
          <w:marTop w:val="0"/>
          <w:marBottom w:val="0"/>
          <w:divBdr>
            <w:top w:val="none" w:sz="0" w:space="0" w:color="auto"/>
            <w:left w:val="none" w:sz="0" w:space="0" w:color="auto"/>
            <w:bottom w:val="none" w:sz="0" w:space="0" w:color="auto"/>
            <w:right w:val="none" w:sz="0" w:space="0" w:color="auto"/>
          </w:divBdr>
          <w:divsChild>
            <w:div w:id="10335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169">
      <w:bodyDiv w:val="1"/>
      <w:marLeft w:val="0"/>
      <w:marRight w:val="0"/>
      <w:marTop w:val="0"/>
      <w:marBottom w:val="0"/>
      <w:divBdr>
        <w:top w:val="none" w:sz="0" w:space="0" w:color="auto"/>
        <w:left w:val="none" w:sz="0" w:space="0" w:color="auto"/>
        <w:bottom w:val="none" w:sz="0" w:space="0" w:color="auto"/>
        <w:right w:val="none" w:sz="0" w:space="0" w:color="auto"/>
      </w:divBdr>
      <w:divsChild>
        <w:div w:id="809636425">
          <w:marLeft w:val="0"/>
          <w:marRight w:val="0"/>
          <w:marTop w:val="0"/>
          <w:marBottom w:val="0"/>
          <w:divBdr>
            <w:top w:val="none" w:sz="0" w:space="0" w:color="auto"/>
            <w:left w:val="none" w:sz="0" w:space="0" w:color="auto"/>
            <w:bottom w:val="none" w:sz="0" w:space="0" w:color="auto"/>
            <w:right w:val="none" w:sz="0" w:space="0" w:color="auto"/>
          </w:divBdr>
          <w:divsChild>
            <w:div w:id="483670271">
              <w:marLeft w:val="0"/>
              <w:marRight w:val="0"/>
              <w:marTop w:val="0"/>
              <w:marBottom w:val="0"/>
              <w:divBdr>
                <w:top w:val="none" w:sz="0" w:space="0" w:color="auto"/>
                <w:left w:val="none" w:sz="0" w:space="0" w:color="auto"/>
                <w:bottom w:val="none" w:sz="0" w:space="0" w:color="auto"/>
                <w:right w:val="none" w:sz="0" w:space="0" w:color="auto"/>
              </w:divBdr>
            </w:div>
          </w:divsChild>
        </w:div>
        <w:div w:id="1494180437">
          <w:marLeft w:val="0"/>
          <w:marRight w:val="0"/>
          <w:marTop w:val="0"/>
          <w:marBottom w:val="0"/>
          <w:divBdr>
            <w:top w:val="none" w:sz="0" w:space="0" w:color="auto"/>
            <w:left w:val="none" w:sz="0" w:space="0" w:color="auto"/>
            <w:bottom w:val="none" w:sz="0" w:space="0" w:color="auto"/>
            <w:right w:val="none" w:sz="0" w:space="0" w:color="auto"/>
          </w:divBdr>
          <w:divsChild>
            <w:div w:id="57824431">
              <w:marLeft w:val="0"/>
              <w:marRight w:val="0"/>
              <w:marTop w:val="0"/>
              <w:marBottom w:val="0"/>
              <w:divBdr>
                <w:top w:val="none" w:sz="0" w:space="0" w:color="auto"/>
                <w:left w:val="none" w:sz="0" w:space="0" w:color="auto"/>
                <w:bottom w:val="none" w:sz="0" w:space="0" w:color="auto"/>
                <w:right w:val="none" w:sz="0" w:space="0" w:color="auto"/>
              </w:divBdr>
            </w:div>
          </w:divsChild>
        </w:div>
        <w:div w:id="1091701746">
          <w:marLeft w:val="0"/>
          <w:marRight w:val="0"/>
          <w:marTop w:val="0"/>
          <w:marBottom w:val="0"/>
          <w:divBdr>
            <w:top w:val="none" w:sz="0" w:space="0" w:color="auto"/>
            <w:left w:val="none" w:sz="0" w:space="0" w:color="auto"/>
            <w:bottom w:val="none" w:sz="0" w:space="0" w:color="auto"/>
            <w:right w:val="none" w:sz="0" w:space="0" w:color="auto"/>
          </w:divBdr>
          <w:divsChild>
            <w:div w:id="1824739789">
              <w:marLeft w:val="0"/>
              <w:marRight w:val="0"/>
              <w:marTop w:val="0"/>
              <w:marBottom w:val="0"/>
              <w:divBdr>
                <w:top w:val="none" w:sz="0" w:space="0" w:color="auto"/>
                <w:left w:val="none" w:sz="0" w:space="0" w:color="auto"/>
                <w:bottom w:val="none" w:sz="0" w:space="0" w:color="auto"/>
                <w:right w:val="none" w:sz="0" w:space="0" w:color="auto"/>
              </w:divBdr>
            </w:div>
          </w:divsChild>
        </w:div>
        <w:div w:id="896940300">
          <w:marLeft w:val="0"/>
          <w:marRight w:val="0"/>
          <w:marTop w:val="0"/>
          <w:marBottom w:val="0"/>
          <w:divBdr>
            <w:top w:val="none" w:sz="0" w:space="0" w:color="auto"/>
            <w:left w:val="none" w:sz="0" w:space="0" w:color="auto"/>
            <w:bottom w:val="none" w:sz="0" w:space="0" w:color="auto"/>
            <w:right w:val="none" w:sz="0" w:space="0" w:color="auto"/>
          </w:divBdr>
          <w:divsChild>
            <w:div w:id="1558935648">
              <w:marLeft w:val="0"/>
              <w:marRight w:val="0"/>
              <w:marTop w:val="0"/>
              <w:marBottom w:val="0"/>
              <w:divBdr>
                <w:top w:val="none" w:sz="0" w:space="0" w:color="auto"/>
                <w:left w:val="none" w:sz="0" w:space="0" w:color="auto"/>
                <w:bottom w:val="none" w:sz="0" w:space="0" w:color="auto"/>
                <w:right w:val="none" w:sz="0" w:space="0" w:color="auto"/>
              </w:divBdr>
            </w:div>
          </w:divsChild>
        </w:div>
        <w:div w:id="1338726259">
          <w:marLeft w:val="0"/>
          <w:marRight w:val="0"/>
          <w:marTop w:val="0"/>
          <w:marBottom w:val="0"/>
          <w:divBdr>
            <w:top w:val="none" w:sz="0" w:space="0" w:color="auto"/>
            <w:left w:val="none" w:sz="0" w:space="0" w:color="auto"/>
            <w:bottom w:val="none" w:sz="0" w:space="0" w:color="auto"/>
            <w:right w:val="none" w:sz="0" w:space="0" w:color="auto"/>
          </w:divBdr>
          <w:divsChild>
            <w:div w:id="204832232">
              <w:marLeft w:val="0"/>
              <w:marRight w:val="0"/>
              <w:marTop w:val="0"/>
              <w:marBottom w:val="0"/>
              <w:divBdr>
                <w:top w:val="none" w:sz="0" w:space="0" w:color="auto"/>
                <w:left w:val="none" w:sz="0" w:space="0" w:color="auto"/>
                <w:bottom w:val="none" w:sz="0" w:space="0" w:color="auto"/>
                <w:right w:val="none" w:sz="0" w:space="0" w:color="auto"/>
              </w:divBdr>
            </w:div>
          </w:divsChild>
        </w:div>
        <w:div w:id="483744222">
          <w:marLeft w:val="0"/>
          <w:marRight w:val="0"/>
          <w:marTop w:val="0"/>
          <w:marBottom w:val="0"/>
          <w:divBdr>
            <w:top w:val="none" w:sz="0" w:space="0" w:color="auto"/>
            <w:left w:val="none" w:sz="0" w:space="0" w:color="auto"/>
            <w:bottom w:val="none" w:sz="0" w:space="0" w:color="auto"/>
            <w:right w:val="none" w:sz="0" w:space="0" w:color="auto"/>
          </w:divBdr>
          <w:divsChild>
            <w:div w:id="85735846">
              <w:marLeft w:val="0"/>
              <w:marRight w:val="0"/>
              <w:marTop w:val="0"/>
              <w:marBottom w:val="0"/>
              <w:divBdr>
                <w:top w:val="none" w:sz="0" w:space="0" w:color="auto"/>
                <w:left w:val="none" w:sz="0" w:space="0" w:color="auto"/>
                <w:bottom w:val="none" w:sz="0" w:space="0" w:color="auto"/>
                <w:right w:val="none" w:sz="0" w:space="0" w:color="auto"/>
              </w:divBdr>
            </w:div>
          </w:divsChild>
        </w:div>
        <w:div w:id="1358236636">
          <w:marLeft w:val="0"/>
          <w:marRight w:val="0"/>
          <w:marTop w:val="0"/>
          <w:marBottom w:val="0"/>
          <w:divBdr>
            <w:top w:val="none" w:sz="0" w:space="0" w:color="auto"/>
            <w:left w:val="none" w:sz="0" w:space="0" w:color="auto"/>
            <w:bottom w:val="none" w:sz="0" w:space="0" w:color="auto"/>
            <w:right w:val="none" w:sz="0" w:space="0" w:color="auto"/>
          </w:divBdr>
          <w:divsChild>
            <w:div w:id="715589341">
              <w:marLeft w:val="0"/>
              <w:marRight w:val="0"/>
              <w:marTop w:val="0"/>
              <w:marBottom w:val="0"/>
              <w:divBdr>
                <w:top w:val="none" w:sz="0" w:space="0" w:color="auto"/>
                <w:left w:val="none" w:sz="0" w:space="0" w:color="auto"/>
                <w:bottom w:val="none" w:sz="0" w:space="0" w:color="auto"/>
                <w:right w:val="none" w:sz="0" w:space="0" w:color="auto"/>
              </w:divBdr>
            </w:div>
          </w:divsChild>
        </w:div>
        <w:div w:id="511647015">
          <w:marLeft w:val="0"/>
          <w:marRight w:val="0"/>
          <w:marTop w:val="0"/>
          <w:marBottom w:val="0"/>
          <w:divBdr>
            <w:top w:val="none" w:sz="0" w:space="0" w:color="auto"/>
            <w:left w:val="none" w:sz="0" w:space="0" w:color="auto"/>
            <w:bottom w:val="none" w:sz="0" w:space="0" w:color="auto"/>
            <w:right w:val="none" w:sz="0" w:space="0" w:color="auto"/>
          </w:divBdr>
          <w:divsChild>
            <w:div w:id="194849916">
              <w:marLeft w:val="0"/>
              <w:marRight w:val="0"/>
              <w:marTop w:val="0"/>
              <w:marBottom w:val="0"/>
              <w:divBdr>
                <w:top w:val="none" w:sz="0" w:space="0" w:color="auto"/>
                <w:left w:val="none" w:sz="0" w:space="0" w:color="auto"/>
                <w:bottom w:val="none" w:sz="0" w:space="0" w:color="auto"/>
                <w:right w:val="none" w:sz="0" w:space="0" w:color="auto"/>
              </w:divBdr>
            </w:div>
          </w:divsChild>
        </w:div>
        <w:div w:id="1641302864">
          <w:marLeft w:val="0"/>
          <w:marRight w:val="0"/>
          <w:marTop w:val="0"/>
          <w:marBottom w:val="0"/>
          <w:divBdr>
            <w:top w:val="none" w:sz="0" w:space="0" w:color="auto"/>
            <w:left w:val="none" w:sz="0" w:space="0" w:color="auto"/>
            <w:bottom w:val="none" w:sz="0" w:space="0" w:color="auto"/>
            <w:right w:val="none" w:sz="0" w:space="0" w:color="auto"/>
          </w:divBdr>
          <w:divsChild>
            <w:div w:id="2087414544">
              <w:marLeft w:val="0"/>
              <w:marRight w:val="0"/>
              <w:marTop w:val="0"/>
              <w:marBottom w:val="0"/>
              <w:divBdr>
                <w:top w:val="none" w:sz="0" w:space="0" w:color="auto"/>
                <w:left w:val="none" w:sz="0" w:space="0" w:color="auto"/>
                <w:bottom w:val="none" w:sz="0" w:space="0" w:color="auto"/>
                <w:right w:val="none" w:sz="0" w:space="0" w:color="auto"/>
              </w:divBdr>
            </w:div>
          </w:divsChild>
        </w:div>
        <w:div w:id="638000257">
          <w:marLeft w:val="0"/>
          <w:marRight w:val="0"/>
          <w:marTop w:val="0"/>
          <w:marBottom w:val="0"/>
          <w:divBdr>
            <w:top w:val="none" w:sz="0" w:space="0" w:color="auto"/>
            <w:left w:val="none" w:sz="0" w:space="0" w:color="auto"/>
            <w:bottom w:val="none" w:sz="0" w:space="0" w:color="auto"/>
            <w:right w:val="none" w:sz="0" w:space="0" w:color="auto"/>
          </w:divBdr>
          <w:divsChild>
            <w:div w:id="1530222963">
              <w:marLeft w:val="0"/>
              <w:marRight w:val="0"/>
              <w:marTop w:val="0"/>
              <w:marBottom w:val="0"/>
              <w:divBdr>
                <w:top w:val="none" w:sz="0" w:space="0" w:color="auto"/>
                <w:left w:val="none" w:sz="0" w:space="0" w:color="auto"/>
                <w:bottom w:val="none" w:sz="0" w:space="0" w:color="auto"/>
                <w:right w:val="none" w:sz="0" w:space="0" w:color="auto"/>
              </w:divBdr>
            </w:div>
          </w:divsChild>
        </w:div>
        <w:div w:id="752508538">
          <w:marLeft w:val="0"/>
          <w:marRight w:val="0"/>
          <w:marTop w:val="0"/>
          <w:marBottom w:val="0"/>
          <w:divBdr>
            <w:top w:val="none" w:sz="0" w:space="0" w:color="auto"/>
            <w:left w:val="none" w:sz="0" w:space="0" w:color="auto"/>
            <w:bottom w:val="none" w:sz="0" w:space="0" w:color="auto"/>
            <w:right w:val="none" w:sz="0" w:space="0" w:color="auto"/>
          </w:divBdr>
          <w:divsChild>
            <w:div w:id="204680216">
              <w:marLeft w:val="0"/>
              <w:marRight w:val="0"/>
              <w:marTop w:val="0"/>
              <w:marBottom w:val="0"/>
              <w:divBdr>
                <w:top w:val="none" w:sz="0" w:space="0" w:color="auto"/>
                <w:left w:val="none" w:sz="0" w:space="0" w:color="auto"/>
                <w:bottom w:val="none" w:sz="0" w:space="0" w:color="auto"/>
                <w:right w:val="none" w:sz="0" w:space="0" w:color="auto"/>
              </w:divBdr>
            </w:div>
          </w:divsChild>
        </w:div>
        <w:div w:id="2133136260">
          <w:marLeft w:val="0"/>
          <w:marRight w:val="0"/>
          <w:marTop w:val="0"/>
          <w:marBottom w:val="0"/>
          <w:divBdr>
            <w:top w:val="none" w:sz="0" w:space="0" w:color="auto"/>
            <w:left w:val="none" w:sz="0" w:space="0" w:color="auto"/>
            <w:bottom w:val="none" w:sz="0" w:space="0" w:color="auto"/>
            <w:right w:val="none" w:sz="0" w:space="0" w:color="auto"/>
          </w:divBdr>
          <w:divsChild>
            <w:div w:id="19669458">
              <w:marLeft w:val="0"/>
              <w:marRight w:val="0"/>
              <w:marTop w:val="0"/>
              <w:marBottom w:val="0"/>
              <w:divBdr>
                <w:top w:val="none" w:sz="0" w:space="0" w:color="auto"/>
                <w:left w:val="none" w:sz="0" w:space="0" w:color="auto"/>
                <w:bottom w:val="none" w:sz="0" w:space="0" w:color="auto"/>
                <w:right w:val="none" w:sz="0" w:space="0" w:color="auto"/>
              </w:divBdr>
            </w:div>
          </w:divsChild>
        </w:div>
        <w:div w:id="1678531492">
          <w:marLeft w:val="0"/>
          <w:marRight w:val="0"/>
          <w:marTop w:val="0"/>
          <w:marBottom w:val="0"/>
          <w:divBdr>
            <w:top w:val="none" w:sz="0" w:space="0" w:color="auto"/>
            <w:left w:val="none" w:sz="0" w:space="0" w:color="auto"/>
            <w:bottom w:val="none" w:sz="0" w:space="0" w:color="auto"/>
            <w:right w:val="none" w:sz="0" w:space="0" w:color="auto"/>
          </w:divBdr>
          <w:divsChild>
            <w:div w:id="1102384885">
              <w:marLeft w:val="0"/>
              <w:marRight w:val="0"/>
              <w:marTop w:val="0"/>
              <w:marBottom w:val="0"/>
              <w:divBdr>
                <w:top w:val="none" w:sz="0" w:space="0" w:color="auto"/>
                <w:left w:val="none" w:sz="0" w:space="0" w:color="auto"/>
                <w:bottom w:val="none" w:sz="0" w:space="0" w:color="auto"/>
                <w:right w:val="none" w:sz="0" w:space="0" w:color="auto"/>
              </w:divBdr>
            </w:div>
          </w:divsChild>
        </w:div>
        <w:div w:id="964122922">
          <w:marLeft w:val="0"/>
          <w:marRight w:val="0"/>
          <w:marTop w:val="0"/>
          <w:marBottom w:val="0"/>
          <w:divBdr>
            <w:top w:val="none" w:sz="0" w:space="0" w:color="auto"/>
            <w:left w:val="none" w:sz="0" w:space="0" w:color="auto"/>
            <w:bottom w:val="none" w:sz="0" w:space="0" w:color="auto"/>
            <w:right w:val="none" w:sz="0" w:space="0" w:color="auto"/>
          </w:divBdr>
          <w:divsChild>
            <w:div w:id="1377513307">
              <w:marLeft w:val="0"/>
              <w:marRight w:val="0"/>
              <w:marTop w:val="0"/>
              <w:marBottom w:val="0"/>
              <w:divBdr>
                <w:top w:val="none" w:sz="0" w:space="0" w:color="auto"/>
                <w:left w:val="none" w:sz="0" w:space="0" w:color="auto"/>
                <w:bottom w:val="none" w:sz="0" w:space="0" w:color="auto"/>
                <w:right w:val="none" w:sz="0" w:space="0" w:color="auto"/>
              </w:divBdr>
            </w:div>
          </w:divsChild>
        </w:div>
        <w:div w:id="1168326681">
          <w:marLeft w:val="0"/>
          <w:marRight w:val="0"/>
          <w:marTop w:val="0"/>
          <w:marBottom w:val="0"/>
          <w:divBdr>
            <w:top w:val="none" w:sz="0" w:space="0" w:color="auto"/>
            <w:left w:val="none" w:sz="0" w:space="0" w:color="auto"/>
            <w:bottom w:val="none" w:sz="0" w:space="0" w:color="auto"/>
            <w:right w:val="none" w:sz="0" w:space="0" w:color="auto"/>
          </w:divBdr>
          <w:divsChild>
            <w:div w:id="820121840">
              <w:marLeft w:val="0"/>
              <w:marRight w:val="0"/>
              <w:marTop w:val="0"/>
              <w:marBottom w:val="0"/>
              <w:divBdr>
                <w:top w:val="none" w:sz="0" w:space="0" w:color="auto"/>
                <w:left w:val="none" w:sz="0" w:space="0" w:color="auto"/>
                <w:bottom w:val="none" w:sz="0" w:space="0" w:color="auto"/>
                <w:right w:val="none" w:sz="0" w:space="0" w:color="auto"/>
              </w:divBdr>
            </w:div>
          </w:divsChild>
        </w:div>
        <w:div w:id="2132236602">
          <w:marLeft w:val="0"/>
          <w:marRight w:val="0"/>
          <w:marTop w:val="0"/>
          <w:marBottom w:val="0"/>
          <w:divBdr>
            <w:top w:val="none" w:sz="0" w:space="0" w:color="auto"/>
            <w:left w:val="none" w:sz="0" w:space="0" w:color="auto"/>
            <w:bottom w:val="none" w:sz="0" w:space="0" w:color="auto"/>
            <w:right w:val="none" w:sz="0" w:space="0" w:color="auto"/>
          </w:divBdr>
          <w:divsChild>
            <w:div w:id="505050974">
              <w:marLeft w:val="0"/>
              <w:marRight w:val="0"/>
              <w:marTop w:val="0"/>
              <w:marBottom w:val="0"/>
              <w:divBdr>
                <w:top w:val="none" w:sz="0" w:space="0" w:color="auto"/>
                <w:left w:val="none" w:sz="0" w:space="0" w:color="auto"/>
                <w:bottom w:val="none" w:sz="0" w:space="0" w:color="auto"/>
                <w:right w:val="none" w:sz="0" w:space="0" w:color="auto"/>
              </w:divBdr>
            </w:div>
          </w:divsChild>
        </w:div>
        <w:div w:id="1946813525">
          <w:marLeft w:val="0"/>
          <w:marRight w:val="0"/>
          <w:marTop w:val="0"/>
          <w:marBottom w:val="0"/>
          <w:divBdr>
            <w:top w:val="none" w:sz="0" w:space="0" w:color="auto"/>
            <w:left w:val="none" w:sz="0" w:space="0" w:color="auto"/>
            <w:bottom w:val="none" w:sz="0" w:space="0" w:color="auto"/>
            <w:right w:val="none" w:sz="0" w:space="0" w:color="auto"/>
          </w:divBdr>
          <w:divsChild>
            <w:div w:id="467670581">
              <w:marLeft w:val="0"/>
              <w:marRight w:val="0"/>
              <w:marTop w:val="0"/>
              <w:marBottom w:val="0"/>
              <w:divBdr>
                <w:top w:val="none" w:sz="0" w:space="0" w:color="auto"/>
                <w:left w:val="none" w:sz="0" w:space="0" w:color="auto"/>
                <w:bottom w:val="none" w:sz="0" w:space="0" w:color="auto"/>
                <w:right w:val="none" w:sz="0" w:space="0" w:color="auto"/>
              </w:divBdr>
            </w:div>
          </w:divsChild>
        </w:div>
        <w:div w:id="173612581">
          <w:marLeft w:val="0"/>
          <w:marRight w:val="0"/>
          <w:marTop w:val="0"/>
          <w:marBottom w:val="0"/>
          <w:divBdr>
            <w:top w:val="none" w:sz="0" w:space="0" w:color="auto"/>
            <w:left w:val="none" w:sz="0" w:space="0" w:color="auto"/>
            <w:bottom w:val="none" w:sz="0" w:space="0" w:color="auto"/>
            <w:right w:val="none" w:sz="0" w:space="0" w:color="auto"/>
          </w:divBdr>
          <w:divsChild>
            <w:div w:id="889457034">
              <w:marLeft w:val="0"/>
              <w:marRight w:val="0"/>
              <w:marTop w:val="0"/>
              <w:marBottom w:val="0"/>
              <w:divBdr>
                <w:top w:val="none" w:sz="0" w:space="0" w:color="auto"/>
                <w:left w:val="none" w:sz="0" w:space="0" w:color="auto"/>
                <w:bottom w:val="none" w:sz="0" w:space="0" w:color="auto"/>
                <w:right w:val="none" w:sz="0" w:space="0" w:color="auto"/>
              </w:divBdr>
            </w:div>
          </w:divsChild>
        </w:div>
        <w:div w:id="1852180622">
          <w:marLeft w:val="0"/>
          <w:marRight w:val="0"/>
          <w:marTop w:val="0"/>
          <w:marBottom w:val="0"/>
          <w:divBdr>
            <w:top w:val="none" w:sz="0" w:space="0" w:color="auto"/>
            <w:left w:val="none" w:sz="0" w:space="0" w:color="auto"/>
            <w:bottom w:val="none" w:sz="0" w:space="0" w:color="auto"/>
            <w:right w:val="none" w:sz="0" w:space="0" w:color="auto"/>
          </w:divBdr>
          <w:divsChild>
            <w:div w:id="1910460217">
              <w:marLeft w:val="0"/>
              <w:marRight w:val="0"/>
              <w:marTop w:val="0"/>
              <w:marBottom w:val="0"/>
              <w:divBdr>
                <w:top w:val="none" w:sz="0" w:space="0" w:color="auto"/>
                <w:left w:val="none" w:sz="0" w:space="0" w:color="auto"/>
                <w:bottom w:val="none" w:sz="0" w:space="0" w:color="auto"/>
                <w:right w:val="none" w:sz="0" w:space="0" w:color="auto"/>
              </w:divBdr>
            </w:div>
          </w:divsChild>
        </w:div>
        <w:div w:id="341203363">
          <w:marLeft w:val="0"/>
          <w:marRight w:val="0"/>
          <w:marTop w:val="0"/>
          <w:marBottom w:val="0"/>
          <w:divBdr>
            <w:top w:val="none" w:sz="0" w:space="0" w:color="auto"/>
            <w:left w:val="none" w:sz="0" w:space="0" w:color="auto"/>
            <w:bottom w:val="none" w:sz="0" w:space="0" w:color="auto"/>
            <w:right w:val="none" w:sz="0" w:space="0" w:color="auto"/>
          </w:divBdr>
          <w:divsChild>
            <w:div w:id="1257979198">
              <w:marLeft w:val="0"/>
              <w:marRight w:val="0"/>
              <w:marTop w:val="0"/>
              <w:marBottom w:val="0"/>
              <w:divBdr>
                <w:top w:val="none" w:sz="0" w:space="0" w:color="auto"/>
                <w:left w:val="none" w:sz="0" w:space="0" w:color="auto"/>
                <w:bottom w:val="none" w:sz="0" w:space="0" w:color="auto"/>
                <w:right w:val="none" w:sz="0" w:space="0" w:color="auto"/>
              </w:divBdr>
            </w:div>
          </w:divsChild>
        </w:div>
        <w:div w:id="1785168">
          <w:marLeft w:val="0"/>
          <w:marRight w:val="0"/>
          <w:marTop w:val="0"/>
          <w:marBottom w:val="0"/>
          <w:divBdr>
            <w:top w:val="none" w:sz="0" w:space="0" w:color="auto"/>
            <w:left w:val="none" w:sz="0" w:space="0" w:color="auto"/>
            <w:bottom w:val="none" w:sz="0" w:space="0" w:color="auto"/>
            <w:right w:val="none" w:sz="0" w:space="0" w:color="auto"/>
          </w:divBdr>
          <w:divsChild>
            <w:div w:id="1866793891">
              <w:marLeft w:val="0"/>
              <w:marRight w:val="0"/>
              <w:marTop w:val="0"/>
              <w:marBottom w:val="0"/>
              <w:divBdr>
                <w:top w:val="none" w:sz="0" w:space="0" w:color="auto"/>
                <w:left w:val="none" w:sz="0" w:space="0" w:color="auto"/>
                <w:bottom w:val="none" w:sz="0" w:space="0" w:color="auto"/>
                <w:right w:val="none" w:sz="0" w:space="0" w:color="auto"/>
              </w:divBdr>
            </w:div>
          </w:divsChild>
        </w:div>
        <w:div w:id="1869175171">
          <w:marLeft w:val="0"/>
          <w:marRight w:val="0"/>
          <w:marTop w:val="0"/>
          <w:marBottom w:val="0"/>
          <w:divBdr>
            <w:top w:val="none" w:sz="0" w:space="0" w:color="auto"/>
            <w:left w:val="none" w:sz="0" w:space="0" w:color="auto"/>
            <w:bottom w:val="none" w:sz="0" w:space="0" w:color="auto"/>
            <w:right w:val="none" w:sz="0" w:space="0" w:color="auto"/>
          </w:divBdr>
          <w:divsChild>
            <w:div w:id="1006984788">
              <w:marLeft w:val="0"/>
              <w:marRight w:val="0"/>
              <w:marTop w:val="0"/>
              <w:marBottom w:val="0"/>
              <w:divBdr>
                <w:top w:val="none" w:sz="0" w:space="0" w:color="auto"/>
                <w:left w:val="none" w:sz="0" w:space="0" w:color="auto"/>
                <w:bottom w:val="none" w:sz="0" w:space="0" w:color="auto"/>
                <w:right w:val="none" w:sz="0" w:space="0" w:color="auto"/>
              </w:divBdr>
            </w:div>
          </w:divsChild>
        </w:div>
        <w:div w:id="1360736157">
          <w:marLeft w:val="0"/>
          <w:marRight w:val="0"/>
          <w:marTop w:val="0"/>
          <w:marBottom w:val="0"/>
          <w:divBdr>
            <w:top w:val="none" w:sz="0" w:space="0" w:color="auto"/>
            <w:left w:val="none" w:sz="0" w:space="0" w:color="auto"/>
            <w:bottom w:val="none" w:sz="0" w:space="0" w:color="auto"/>
            <w:right w:val="none" w:sz="0" w:space="0" w:color="auto"/>
          </w:divBdr>
          <w:divsChild>
            <w:div w:id="623271831">
              <w:marLeft w:val="0"/>
              <w:marRight w:val="0"/>
              <w:marTop w:val="0"/>
              <w:marBottom w:val="0"/>
              <w:divBdr>
                <w:top w:val="none" w:sz="0" w:space="0" w:color="auto"/>
                <w:left w:val="none" w:sz="0" w:space="0" w:color="auto"/>
                <w:bottom w:val="none" w:sz="0" w:space="0" w:color="auto"/>
                <w:right w:val="none" w:sz="0" w:space="0" w:color="auto"/>
              </w:divBdr>
            </w:div>
          </w:divsChild>
        </w:div>
        <w:div w:id="2136217426">
          <w:marLeft w:val="0"/>
          <w:marRight w:val="0"/>
          <w:marTop w:val="0"/>
          <w:marBottom w:val="0"/>
          <w:divBdr>
            <w:top w:val="none" w:sz="0" w:space="0" w:color="auto"/>
            <w:left w:val="none" w:sz="0" w:space="0" w:color="auto"/>
            <w:bottom w:val="none" w:sz="0" w:space="0" w:color="auto"/>
            <w:right w:val="none" w:sz="0" w:space="0" w:color="auto"/>
          </w:divBdr>
          <w:divsChild>
            <w:div w:id="698824908">
              <w:marLeft w:val="0"/>
              <w:marRight w:val="0"/>
              <w:marTop w:val="0"/>
              <w:marBottom w:val="0"/>
              <w:divBdr>
                <w:top w:val="none" w:sz="0" w:space="0" w:color="auto"/>
                <w:left w:val="none" w:sz="0" w:space="0" w:color="auto"/>
                <w:bottom w:val="none" w:sz="0" w:space="0" w:color="auto"/>
                <w:right w:val="none" w:sz="0" w:space="0" w:color="auto"/>
              </w:divBdr>
            </w:div>
          </w:divsChild>
        </w:div>
        <w:div w:id="1366445677">
          <w:marLeft w:val="0"/>
          <w:marRight w:val="0"/>
          <w:marTop w:val="0"/>
          <w:marBottom w:val="0"/>
          <w:divBdr>
            <w:top w:val="none" w:sz="0" w:space="0" w:color="auto"/>
            <w:left w:val="none" w:sz="0" w:space="0" w:color="auto"/>
            <w:bottom w:val="none" w:sz="0" w:space="0" w:color="auto"/>
            <w:right w:val="none" w:sz="0" w:space="0" w:color="auto"/>
          </w:divBdr>
          <w:divsChild>
            <w:div w:id="923345691">
              <w:marLeft w:val="0"/>
              <w:marRight w:val="0"/>
              <w:marTop w:val="0"/>
              <w:marBottom w:val="0"/>
              <w:divBdr>
                <w:top w:val="none" w:sz="0" w:space="0" w:color="auto"/>
                <w:left w:val="none" w:sz="0" w:space="0" w:color="auto"/>
                <w:bottom w:val="none" w:sz="0" w:space="0" w:color="auto"/>
                <w:right w:val="none" w:sz="0" w:space="0" w:color="auto"/>
              </w:divBdr>
            </w:div>
          </w:divsChild>
        </w:div>
        <w:div w:id="854225026">
          <w:marLeft w:val="0"/>
          <w:marRight w:val="0"/>
          <w:marTop w:val="0"/>
          <w:marBottom w:val="0"/>
          <w:divBdr>
            <w:top w:val="none" w:sz="0" w:space="0" w:color="auto"/>
            <w:left w:val="none" w:sz="0" w:space="0" w:color="auto"/>
            <w:bottom w:val="none" w:sz="0" w:space="0" w:color="auto"/>
            <w:right w:val="none" w:sz="0" w:space="0" w:color="auto"/>
          </w:divBdr>
          <w:divsChild>
            <w:div w:id="1425414140">
              <w:marLeft w:val="0"/>
              <w:marRight w:val="0"/>
              <w:marTop w:val="0"/>
              <w:marBottom w:val="0"/>
              <w:divBdr>
                <w:top w:val="none" w:sz="0" w:space="0" w:color="auto"/>
                <w:left w:val="none" w:sz="0" w:space="0" w:color="auto"/>
                <w:bottom w:val="none" w:sz="0" w:space="0" w:color="auto"/>
                <w:right w:val="none" w:sz="0" w:space="0" w:color="auto"/>
              </w:divBdr>
            </w:div>
          </w:divsChild>
        </w:div>
        <w:div w:id="443382404">
          <w:marLeft w:val="0"/>
          <w:marRight w:val="0"/>
          <w:marTop w:val="0"/>
          <w:marBottom w:val="0"/>
          <w:divBdr>
            <w:top w:val="none" w:sz="0" w:space="0" w:color="auto"/>
            <w:left w:val="none" w:sz="0" w:space="0" w:color="auto"/>
            <w:bottom w:val="none" w:sz="0" w:space="0" w:color="auto"/>
            <w:right w:val="none" w:sz="0" w:space="0" w:color="auto"/>
          </w:divBdr>
          <w:divsChild>
            <w:div w:id="1726563780">
              <w:marLeft w:val="0"/>
              <w:marRight w:val="0"/>
              <w:marTop w:val="0"/>
              <w:marBottom w:val="0"/>
              <w:divBdr>
                <w:top w:val="none" w:sz="0" w:space="0" w:color="auto"/>
                <w:left w:val="none" w:sz="0" w:space="0" w:color="auto"/>
                <w:bottom w:val="none" w:sz="0" w:space="0" w:color="auto"/>
                <w:right w:val="none" w:sz="0" w:space="0" w:color="auto"/>
              </w:divBdr>
            </w:div>
          </w:divsChild>
        </w:div>
        <w:div w:id="1449201551">
          <w:marLeft w:val="0"/>
          <w:marRight w:val="0"/>
          <w:marTop w:val="0"/>
          <w:marBottom w:val="0"/>
          <w:divBdr>
            <w:top w:val="none" w:sz="0" w:space="0" w:color="auto"/>
            <w:left w:val="none" w:sz="0" w:space="0" w:color="auto"/>
            <w:bottom w:val="none" w:sz="0" w:space="0" w:color="auto"/>
            <w:right w:val="none" w:sz="0" w:space="0" w:color="auto"/>
          </w:divBdr>
          <w:divsChild>
            <w:div w:id="1467240709">
              <w:marLeft w:val="0"/>
              <w:marRight w:val="0"/>
              <w:marTop w:val="0"/>
              <w:marBottom w:val="0"/>
              <w:divBdr>
                <w:top w:val="none" w:sz="0" w:space="0" w:color="auto"/>
                <w:left w:val="none" w:sz="0" w:space="0" w:color="auto"/>
                <w:bottom w:val="none" w:sz="0" w:space="0" w:color="auto"/>
                <w:right w:val="none" w:sz="0" w:space="0" w:color="auto"/>
              </w:divBdr>
            </w:div>
          </w:divsChild>
        </w:div>
        <w:div w:id="1255020695">
          <w:marLeft w:val="0"/>
          <w:marRight w:val="0"/>
          <w:marTop w:val="0"/>
          <w:marBottom w:val="0"/>
          <w:divBdr>
            <w:top w:val="none" w:sz="0" w:space="0" w:color="auto"/>
            <w:left w:val="none" w:sz="0" w:space="0" w:color="auto"/>
            <w:bottom w:val="none" w:sz="0" w:space="0" w:color="auto"/>
            <w:right w:val="none" w:sz="0" w:space="0" w:color="auto"/>
          </w:divBdr>
          <w:divsChild>
            <w:div w:id="1519542331">
              <w:marLeft w:val="0"/>
              <w:marRight w:val="0"/>
              <w:marTop w:val="0"/>
              <w:marBottom w:val="0"/>
              <w:divBdr>
                <w:top w:val="none" w:sz="0" w:space="0" w:color="auto"/>
                <w:left w:val="none" w:sz="0" w:space="0" w:color="auto"/>
                <w:bottom w:val="none" w:sz="0" w:space="0" w:color="auto"/>
                <w:right w:val="none" w:sz="0" w:space="0" w:color="auto"/>
              </w:divBdr>
            </w:div>
          </w:divsChild>
        </w:div>
        <w:div w:id="2068258661">
          <w:marLeft w:val="0"/>
          <w:marRight w:val="0"/>
          <w:marTop w:val="0"/>
          <w:marBottom w:val="0"/>
          <w:divBdr>
            <w:top w:val="none" w:sz="0" w:space="0" w:color="auto"/>
            <w:left w:val="none" w:sz="0" w:space="0" w:color="auto"/>
            <w:bottom w:val="none" w:sz="0" w:space="0" w:color="auto"/>
            <w:right w:val="none" w:sz="0" w:space="0" w:color="auto"/>
          </w:divBdr>
          <w:divsChild>
            <w:div w:id="1502814437">
              <w:marLeft w:val="0"/>
              <w:marRight w:val="0"/>
              <w:marTop w:val="0"/>
              <w:marBottom w:val="0"/>
              <w:divBdr>
                <w:top w:val="none" w:sz="0" w:space="0" w:color="auto"/>
                <w:left w:val="none" w:sz="0" w:space="0" w:color="auto"/>
                <w:bottom w:val="none" w:sz="0" w:space="0" w:color="auto"/>
                <w:right w:val="none" w:sz="0" w:space="0" w:color="auto"/>
              </w:divBdr>
            </w:div>
          </w:divsChild>
        </w:div>
        <w:div w:id="1535532394">
          <w:marLeft w:val="0"/>
          <w:marRight w:val="0"/>
          <w:marTop w:val="0"/>
          <w:marBottom w:val="0"/>
          <w:divBdr>
            <w:top w:val="none" w:sz="0" w:space="0" w:color="auto"/>
            <w:left w:val="none" w:sz="0" w:space="0" w:color="auto"/>
            <w:bottom w:val="none" w:sz="0" w:space="0" w:color="auto"/>
            <w:right w:val="none" w:sz="0" w:space="0" w:color="auto"/>
          </w:divBdr>
          <w:divsChild>
            <w:div w:id="164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3358">
      <w:bodyDiv w:val="1"/>
      <w:marLeft w:val="0"/>
      <w:marRight w:val="0"/>
      <w:marTop w:val="0"/>
      <w:marBottom w:val="0"/>
      <w:divBdr>
        <w:top w:val="none" w:sz="0" w:space="0" w:color="auto"/>
        <w:left w:val="none" w:sz="0" w:space="0" w:color="auto"/>
        <w:bottom w:val="none" w:sz="0" w:space="0" w:color="auto"/>
        <w:right w:val="none" w:sz="0" w:space="0" w:color="auto"/>
      </w:divBdr>
      <w:divsChild>
        <w:div w:id="1766994520">
          <w:marLeft w:val="0"/>
          <w:marRight w:val="0"/>
          <w:marTop w:val="0"/>
          <w:marBottom w:val="0"/>
          <w:divBdr>
            <w:top w:val="none" w:sz="0" w:space="0" w:color="auto"/>
            <w:left w:val="none" w:sz="0" w:space="0" w:color="auto"/>
            <w:bottom w:val="none" w:sz="0" w:space="0" w:color="auto"/>
            <w:right w:val="none" w:sz="0" w:space="0" w:color="auto"/>
          </w:divBdr>
          <w:divsChild>
            <w:div w:id="1689218338">
              <w:marLeft w:val="0"/>
              <w:marRight w:val="0"/>
              <w:marTop w:val="0"/>
              <w:marBottom w:val="0"/>
              <w:divBdr>
                <w:top w:val="none" w:sz="0" w:space="0" w:color="auto"/>
                <w:left w:val="none" w:sz="0" w:space="0" w:color="auto"/>
                <w:bottom w:val="none" w:sz="0" w:space="0" w:color="auto"/>
                <w:right w:val="none" w:sz="0" w:space="0" w:color="auto"/>
              </w:divBdr>
            </w:div>
          </w:divsChild>
        </w:div>
        <w:div w:id="124202653">
          <w:marLeft w:val="0"/>
          <w:marRight w:val="0"/>
          <w:marTop w:val="0"/>
          <w:marBottom w:val="0"/>
          <w:divBdr>
            <w:top w:val="none" w:sz="0" w:space="0" w:color="auto"/>
            <w:left w:val="none" w:sz="0" w:space="0" w:color="auto"/>
            <w:bottom w:val="none" w:sz="0" w:space="0" w:color="auto"/>
            <w:right w:val="none" w:sz="0" w:space="0" w:color="auto"/>
          </w:divBdr>
          <w:divsChild>
            <w:div w:id="2041857319">
              <w:marLeft w:val="0"/>
              <w:marRight w:val="0"/>
              <w:marTop w:val="0"/>
              <w:marBottom w:val="0"/>
              <w:divBdr>
                <w:top w:val="none" w:sz="0" w:space="0" w:color="auto"/>
                <w:left w:val="none" w:sz="0" w:space="0" w:color="auto"/>
                <w:bottom w:val="none" w:sz="0" w:space="0" w:color="auto"/>
                <w:right w:val="none" w:sz="0" w:space="0" w:color="auto"/>
              </w:divBdr>
            </w:div>
          </w:divsChild>
        </w:div>
        <w:div w:id="1433475537">
          <w:marLeft w:val="0"/>
          <w:marRight w:val="0"/>
          <w:marTop w:val="0"/>
          <w:marBottom w:val="0"/>
          <w:divBdr>
            <w:top w:val="none" w:sz="0" w:space="0" w:color="auto"/>
            <w:left w:val="none" w:sz="0" w:space="0" w:color="auto"/>
            <w:bottom w:val="none" w:sz="0" w:space="0" w:color="auto"/>
            <w:right w:val="none" w:sz="0" w:space="0" w:color="auto"/>
          </w:divBdr>
          <w:divsChild>
            <w:div w:id="1507015650">
              <w:marLeft w:val="0"/>
              <w:marRight w:val="0"/>
              <w:marTop w:val="0"/>
              <w:marBottom w:val="0"/>
              <w:divBdr>
                <w:top w:val="none" w:sz="0" w:space="0" w:color="auto"/>
                <w:left w:val="none" w:sz="0" w:space="0" w:color="auto"/>
                <w:bottom w:val="none" w:sz="0" w:space="0" w:color="auto"/>
                <w:right w:val="none" w:sz="0" w:space="0" w:color="auto"/>
              </w:divBdr>
            </w:div>
          </w:divsChild>
        </w:div>
        <w:div w:id="1160270568">
          <w:marLeft w:val="0"/>
          <w:marRight w:val="0"/>
          <w:marTop w:val="0"/>
          <w:marBottom w:val="0"/>
          <w:divBdr>
            <w:top w:val="none" w:sz="0" w:space="0" w:color="auto"/>
            <w:left w:val="none" w:sz="0" w:space="0" w:color="auto"/>
            <w:bottom w:val="none" w:sz="0" w:space="0" w:color="auto"/>
            <w:right w:val="none" w:sz="0" w:space="0" w:color="auto"/>
          </w:divBdr>
          <w:divsChild>
            <w:div w:id="2038190801">
              <w:marLeft w:val="0"/>
              <w:marRight w:val="0"/>
              <w:marTop w:val="0"/>
              <w:marBottom w:val="0"/>
              <w:divBdr>
                <w:top w:val="none" w:sz="0" w:space="0" w:color="auto"/>
                <w:left w:val="none" w:sz="0" w:space="0" w:color="auto"/>
                <w:bottom w:val="none" w:sz="0" w:space="0" w:color="auto"/>
                <w:right w:val="none" w:sz="0" w:space="0" w:color="auto"/>
              </w:divBdr>
            </w:div>
          </w:divsChild>
        </w:div>
        <w:div w:id="553277089">
          <w:marLeft w:val="0"/>
          <w:marRight w:val="0"/>
          <w:marTop w:val="0"/>
          <w:marBottom w:val="0"/>
          <w:divBdr>
            <w:top w:val="none" w:sz="0" w:space="0" w:color="auto"/>
            <w:left w:val="none" w:sz="0" w:space="0" w:color="auto"/>
            <w:bottom w:val="none" w:sz="0" w:space="0" w:color="auto"/>
            <w:right w:val="none" w:sz="0" w:space="0" w:color="auto"/>
          </w:divBdr>
          <w:divsChild>
            <w:div w:id="973755505">
              <w:marLeft w:val="0"/>
              <w:marRight w:val="0"/>
              <w:marTop w:val="0"/>
              <w:marBottom w:val="0"/>
              <w:divBdr>
                <w:top w:val="none" w:sz="0" w:space="0" w:color="auto"/>
                <w:left w:val="none" w:sz="0" w:space="0" w:color="auto"/>
                <w:bottom w:val="none" w:sz="0" w:space="0" w:color="auto"/>
                <w:right w:val="none" w:sz="0" w:space="0" w:color="auto"/>
              </w:divBdr>
            </w:div>
          </w:divsChild>
        </w:div>
        <w:div w:id="1802845608">
          <w:marLeft w:val="0"/>
          <w:marRight w:val="0"/>
          <w:marTop w:val="0"/>
          <w:marBottom w:val="0"/>
          <w:divBdr>
            <w:top w:val="none" w:sz="0" w:space="0" w:color="auto"/>
            <w:left w:val="none" w:sz="0" w:space="0" w:color="auto"/>
            <w:bottom w:val="none" w:sz="0" w:space="0" w:color="auto"/>
            <w:right w:val="none" w:sz="0" w:space="0" w:color="auto"/>
          </w:divBdr>
          <w:divsChild>
            <w:div w:id="181014452">
              <w:marLeft w:val="0"/>
              <w:marRight w:val="0"/>
              <w:marTop w:val="0"/>
              <w:marBottom w:val="0"/>
              <w:divBdr>
                <w:top w:val="none" w:sz="0" w:space="0" w:color="auto"/>
                <w:left w:val="none" w:sz="0" w:space="0" w:color="auto"/>
                <w:bottom w:val="none" w:sz="0" w:space="0" w:color="auto"/>
                <w:right w:val="none" w:sz="0" w:space="0" w:color="auto"/>
              </w:divBdr>
            </w:div>
          </w:divsChild>
        </w:div>
        <w:div w:id="1485244121">
          <w:marLeft w:val="0"/>
          <w:marRight w:val="0"/>
          <w:marTop w:val="0"/>
          <w:marBottom w:val="0"/>
          <w:divBdr>
            <w:top w:val="none" w:sz="0" w:space="0" w:color="auto"/>
            <w:left w:val="none" w:sz="0" w:space="0" w:color="auto"/>
            <w:bottom w:val="none" w:sz="0" w:space="0" w:color="auto"/>
            <w:right w:val="none" w:sz="0" w:space="0" w:color="auto"/>
          </w:divBdr>
          <w:divsChild>
            <w:div w:id="1887057936">
              <w:marLeft w:val="0"/>
              <w:marRight w:val="0"/>
              <w:marTop w:val="0"/>
              <w:marBottom w:val="0"/>
              <w:divBdr>
                <w:top w:val="none" w:sz="0" w:space="0" w:color="auto"/>
                <w:left w:val="none" w:sz="0" w:space="0" w:color="auto"/>
                <w:bottom w:val="none" w:sz="0" w:space="0" w:color="auto"/>
                <w:right w:val="none" w:sz="0" w:space="0" w:color="auto"/>
              </w:divBdr>
            </w:div>
          </w:divsChild>
        </w:div>
        <w:div w:id="777481074">
          <w:marLeft w:val="0"/>
          <w:marRight w:val="0"/>
          <w:marTop w:val="0"/>
          <w:marBottom w:val="0"/>
          <w:divBdr>
            <w:top w:val="none" w:sz="0" w:space="0" w:color="auto"/>
            <w:left w:val="none" w:sz="0" w:space="0" w:color="auto"/>
            <w:bottom w:val="none" w:sz="0" w:space="0" w:color="auto"/>
            <w:right w:val="none" w:sz="0" w:space="0" w:color="auto"/>
          </w:divBdr>
          <w:divsChild>
            <w:div w:id="981694907">
              <w:marLeft w:val="0"/>
              <w:marRight w:val="0"/>
              <w:marTop w:val="0"/>
              <w:marBottom w:val="0"/>
              <w:divBdr>
                <w:top w:val="none" w:sz="0" w:space="0" w:color="auto"/>
                <w:left w:val="none" w:sz="0" w:space="0" w:color="auto"/>
                <w:bottom w:val="none" w:sz="0" w:space="0" w:color="auto"/>
                <w:right w:val="none" w:sz="0" w:space="0" w:color="auto"/>
              </w:divBdr>
            </w:div>
          </w:divsChild>
        </w:div>
        <w:div w:id="321277625">
          <w:marLeft w:val="0"/>
          <w:marRight w:val="0"/>
          <w:marTop w:val="0"/>
          <w:marBottom w:val="0"/>
          <w:divBdr>
            <w:top w:val="none" w:sz="0" w:space="0" w:color="auto"/>
            <w:left w:val="none" w:sz="0" w:space="0" w:color="auto"/>
            <w:bottom w:val="none" w:sz="0" w:space="0" w:color="auto"/>
            <w:right w:val="none" w:sz="0" w:space="0" w:color="auto"/>
          </w:divBdr>
          <w:divsChild>
            <w:div w:id="759449849">
              <w:marLeft w:val="0"/>
              <w:marRight w:val="0"/>
              <w:marTop w:val="0"/>
              <w:marBottom w:val="0"/>
              <w:divBdr>
                <w:top w:val="none" w:sz="0" w:space="0" w:color="auto"/>
                <w:left w:val="none" w:sz="0" w:space="0" w:color="auto"/>
                <w:bottom w:val="none" w:sz="0" w:space="0" w:color="auto"/>
                <w:right w:val="none" w:sz="0" w:space="0" w:color="auto"/>
              </w:divBdr>
            </w:div>
          </w:divsChild>
        </w:div>
        <w:div w:id="1145976409">
          <w:marLeft w:val="0"/>
          <w:marRight w:val="0"/>
          <w:marTop w:val="0"/>
          <w:marBottom w:val="0"/>
          <w:divBdr>
            <w:top w:val="none" w:sz="0" w:space="0" w:color="auto"/>
            <w:left w:val="none" w:sz="0" w:space="0" w:color="auto"/>
            <w:bottom w:val="none" w:sz="0" w:space="0" w:color="auto"/>
            <w:right w:val="none" w:sz="0" w:space="0" w:color="auto"/>
          </w:divBdr>
          <w:divsChild>
            <w:div w:id="915284913">
              <w:marLeft w:val="0"/>
              <w:marRight w:val="0"/>
              <w:marTop w:val="0"/>
              <w:marBottom w:val="0"/>
              <w:divBdr>
                <w:top w:val="none" w:sz="0" w:space="0" w:color="auto"/>
                <w:left w:val="none" w:sz="0" w:space="0" w:color="auto"/>
                <w:bottom w:val="none" w:sz="0" w:space="0" w:color="auto"/>
                <w:right w:val="none" w:sz="0" w:space="0" w:color="auto"/>
              </w:divBdr>
            </w:div>
          </w:divsChild>
        </w:div>
        <w:div w:id="2095467865">
          <w:marLeft w:val="0"/>
          <w:marRight w:val="0"/>
          <w:marTop w:val="0"/>
          <w:marBottom w:val="0"/>
          <w:divBdr>
            <w:top w:val="none" w:sz="0" w:space="0" w:color="auto"/>
            <w:left w:val="none" w:sz="0" w:space="0" w:color="auto"/>
            <w:bottom w:val="none" w:sz="0" w:space="0" w:color="auto"/>
            <w:right w:val="none" w:sz="0" w:space="0" w:color="auto"/>
          </w:divBdr>
          <w:divsChild>
            <w:div w:id="2130778120">
              <w:marLeft w:val="0"/>
              <w:marRight w:val="0"/>
              <w:marTop w:val="0"/>
              <w:marBottom w:val="0"/>
              <w:divBdr>
                <w:top w:val="none" w:sz="0" w:space="0" w:color="auto"/>
                <w:left w:val="none" w:sz="0" w:space="0" w:color="auto"/>
                <w:bottom w:val="none" w:sz="0" w:space="0" w:color="auto"/>
                <w:right w:val="none" w:sz="0" w:space="0" w:color="auto"/>
              </w:divBdr>
            </w:div>
          </w:divsChild>
        </w:div>
        <w:div w:id="1589073330">
          <w:marLeft w:val="0"/>
          <w:marRight w:val="0"/>
          <w:marTop w:val="0"/>
          <w:marBottom w:val="0"/>
          <w:divBdr>
            <w:top w:val="none" w:sz="0" w:space="0" w:color="auto"/>
            <w:left w:val="none" w:sz="0" w:space="0" w:color="auto"/>
            <w:bottom w:val="none" w:sz="0" w:space="0" w:color="auto"/>
            <w:right w:val="none" w:sz="0" w:space="0" w:color="auto"/>
          </w:divBdr>
          <w:divsChild>
            <w:div w:id="1844592053">
              <w:marLeft w:val="0"/>
              <w:marRight w:val="0"/>
              <w:marTop w:val="0"/>
              <w:marBottom w:val="0"/>
              <w:divBdr>
                <w:top w:val="none" w:sz="0" w:space="0" w:color="auto"/>
                <w:left w:val="none" w:sz="0" w:space="0" w:color="auto"/>
                <w:bottom w:val="none" w:sz="0" w:space="0" w:color="auto"/>
                <w:right w:val="none" w:sz="0" w:space="0" w:color="auto"/>
              </w:divBdr>
            </w:div>
          </w:divsChild>
        </w:div>
        <w:div w:id="1676305738">
          <w:marLeft w:val="0"/>
          <w:marRight w:val="0"/>
          <w:marTop w:val="0"/>
          <w:marBottom w:val="0"/>
          <w:divBdr>
            <w:top w:val="none" w:sz="0" w:space="0" w:color="auto"/>
            <w:left w:val="none" w:sz="0" w:space="0" w:color="auto"/>
            <w:bottom w:val="none" w:sz="0" w:space="0" w:color="auto"/>
            <w:right w:val="none" w:sz="0" w:space="0" w:color="auto"/>
          </w:divBdr>
          <w:divsChild>
            <w:div w:id="540020853">
              <w:marLeft w:val="0"/>
              <w:marRight w:val="0"/>
              <w:marTop w:val="0"/>
              <w:marBottom w:val="0"/>
              <w:divBdr>
                <w:top w:val="none" w:sz="0" w:space="0" w:color="auto"/>
                <w:left w:val="none" w:sz="0" w:space="0" w:color="auto"/>
                <w:bottom w:val="none" w:sz="0" w:space="0" w:color="auto"/>
                <w:right w:val="none" w:sz="0" w:space="0" w:color="auto"/>
              </w:divBdr>
            </w:div>
          </w:divsChild>
        </w:div>
        <w:div w:id="1934630987">
          <w:marLeft w:val="0"/>
          <w:marRight w:val="0"/>
          <w:marTop w:val="0"/>
          <w:marBottom w:val="0"/>
          <w:divBdr>
            <w:top w:val="none" w:sz="0" w:space="0" w:color="auto"/>
            <w:left w:val="none" w:sz="0" w:space="0" w:color="auto"/>
            <w:bottom w:val="none" w:sz="0" w:space="0" w:color="auto"/>
            <w:right w:val="none" w:sz="0" w:space="0" w:color="auto"/>
          </w:divBdr>
          <w:divsChild>
            <w:div w:id="1671565503">
              <w:marLeft w:val="0"/>
              <w:marRight w:val="0"/>
              <w:marTop w:val="0"/>
              <w:marBottom w:val="0"/>
              <w:divBdr>
                <w:top w:val="none" w:sz="0" w:space="0" w:color="auto"/>
                <w:left w:val="none" w:sz="0" w:space="0" w:color="auto"/>
                <w:bottom w:val="none" w:sz="0" w:space="0" w:color="auto"/>
                <w:right w:val="none" w:sz="0" w:space="0" w:color="auto"/>
              </w:divBdr>
            </w:div>
          </w:divsChild>
        </w:div>
        <w:div w:id="1308045188">
          <w:marLeft w:val="0"/>
          <w:marRight w:val="0"/>
          <w:marTop w:val="0"/>
          <w:marBottom w:val="0"/>
          <w:divBdr>
            <w:top w:val="none" w:sz="0" w:space="0" w:color="auto"/>
            <w:left w:val="none" w:sz="0" w:space="0" w:color="auto"/>
            <w:bottom w:val="none" w:sz="0" w:space="0" w:color="auto"/>
            <w:right w:val="none" w:sz="0" w:space="0" w:color="auto"/>
          </w:divBdr>
          <w:divsChild>
            <w:div w:id="1743211270">
              <w:marLeft w:val="0"/>
              <w:marRight w:val="0"/>
              <w:marTop w:val="0"/>
              <w:marBottom w:val="0"/>
              <w:divBdr>
                <w:top w:val="none" w:sz="0" w:space="0" w:color="auto"/>
                <w:left w:val="none" w:sz="0" w:space="0" w:color="auto"/>
                <w:bottom w:val="none" w:sz="0" w:space="0" w:color="auto"/>
                <w:right w:val="none" w:sz="0" w:space="0" w:color="auto"/>
              </w:divBdr>
            </w:div>
          </w:divsChild>
        </w:div>
        <w:div w:id="1895121811">
          <w:marLeft w:val="0"/>
          <w:marRight w:val="0"/>
          <w:marTop w:val="0"/>
          <w:marBottom w:val="0"/>
          <w:divBdr>
            <w:top w:val="none" w:sz="0" w:space="0" w:color="auto"/>
            <w:left w:val="none" w:sz="0" w:space="0" w:color="auto"/>
            <w:bottom w:val="none" w:sz="0" w:space="0" w:color="auto"/>
            <w:right w:val="none" w:sz="0" w:space="0" w:color="auto"/>
          </w:divBdr>
          <w:divsChild>
            <w:div w:id="2105563399">
              <w:marLeft w:val="0"/>
              <w:marRight w:val="0"/>
              <w:marTop w:val="0"/>
              <w:marBottom w:val="0"/>
              <w:divBdr>
                <w:top w:val="none" w:sz="0" w:space="0" w:color="auto"/>
                <w:left w:val="none" w:sz="0" w:space="0" w:color="auto"/>
                <w:bottom w:val="none" w:sz="0" w:space="0" w:color="auto"/>
                <w:right w:val="none" w:sz="0" w:space="0" w:color="auto"/>
              </w:divBdr>
            </w:div>
          </w:divsChild>
        </w:div>
        <w:div w:id="1533231450">
          <w:marLeft w:val="0"/>
          <w:marRight w:val="0"/>
          <w:marTop w:val="0"/>
          <w:marBottom w:val="0"/>
          <w:divBdr>
            <w:top w:val="none" w:sz="0" w:space="0" w:color="auto"/>
            <w:left w:val="none" w:sz="0" w:space="0" w:color="auto"/>
            <w:bottom w:val="none" w:sz="0" w:space="0" w:color="auto"/>
            <w:right w:val="none" w:sz="0" w:space="0" w:color="auto"/>
          </w:divBdr>
          <w:divsChild>
            <w:div w:id="1976526244">
              <w:marLeft w:val="0"/>
              <w:marRight w:val="0"/>
              <w:marTop w:val="0"/>
              <w:marBottom w:val="0"/>
              <w:divBdr>
                <w:top w:val="none" w:sz="0" w:space="0" w:color="auto"/>
                <w:left w:val="none" w:sz="0" w:space="0" w:color="auto"/>
                <w:bottom w:val="none" w:sz="0" w:space="0" w:color="auto"/>
                <w:right w:val="none" w:sz="0" w:space="0" w:color="auto"/>
              </w:divBdr>
            </w:div>
          </w:divsChild>
        </w:div>
        <w:div w:id="494877307">
          <w:marLeft w:val="0"/>
          <w:marRight w:val="0"/>
          <w:marTop w:val="0"/>
          <w:marBottom w:val="0"/>
          <w:divBdr>
            <w:top w:val="none" w:sz="0" w:space="0" w:color="auto"/>
            <w:left w:val="none" w:sz="0" w:space="0" w:color="auto"/>
            <w:bottom w:val="none" w:sz="0" w:space="0" w:color="auto"/>
            <w:right w:val="none" w:sz="0" w:space="0" w:color="auto"/>
          </w:divBdr>
          <w:divsChild>
            <w:div w:id="630281973">
              <w:marLeft w:val="0"/>
              <w:marRight w:val="0"/>
              <w:marTop w:val="0"/>
              <w:marBottom w:val="0"/>
              <w:divBdr>
                <w:top w:val="none" w:sz="0" w:space="0" w:color="auto"/>
                <w:left w:val="none" w:sz="0" w:space="0" w:color="auto"/>
                <w:bottom w:val="none" w:sz="0" w:space="0" w:color="auto"/>
                <w:right w:val="none" w:sz="0" w:space="0" w:color="auto"/>
              </w:divBdr>
            </w:div>
          </w:divsChild>
        </w:div>
        <w:div w:id="429786810">
          <w:marLeft w:val="0"/>
          <w:marRight w:val="0"/>
          <w:marTop w:val="0"/>
          <w:marBottom w:val="0"/>
          <w:divBdr>
            <w:top w:val="none" w:sz="0" w:space="0" w:color="auto"/>
            <w:left w:val="none" w:sz="0" w:space="0" w:color="auto"/>
            <w:bottom w:val="none" w:sz="0" w:space="0" w:color="auto"/>
            <w:right w:val="none" w:sz="0" w:space="0" w:color="auto"/>
          </w:divBdr>
          <w:divsChild>
            <w:div w:id="349382943">
              <w:marLeft w:val="0"/>
              <w:marRight w:val="0"/>
              <w:marTop w:val="0"/>
              <w:marBottom w:val="0"/>
              <w:divBdr>
                <w:top w:val="none" w:sz="0" w:space="0" w:color="auto"/>
                <w:left w:val="none" w:sz="0" w:space="0" w:color="auto"/>
                <w:bottom w:val="none" w:sz="0" w:space="0" w:color="auto"/>
                <w:right w:val="none" w:sz="0" w:space="0" w:color="auto"/>
              </w:divBdr>
            </w:div>
          </w:divsChild>
        </w:div>
        <w:div w:id="1904948941">
          <w:marLeft w:val="0"/>
          <w:marRight w:val="0"/>
          <w:marTop w:val="0"/>
          <w:marBottom w:val="0"/>
          <w:divBdr>
            <w:top w:val="none" w:sz="0" w:space="0" w:color="auto"/>
            <w:left w:val="none" w:sz="0" w:space="0" w:color="auto"/>
            <w:bottom w:val="none" w:sz="0" w:space="0" w:color="auto"/>
            <w:right w:val="none" w:sz="0" w:space="0" w:color="auto"/>
          </w:divBdr>
          <w:divsChild>
            <w:div w:id="608002138">
              <w:marLeft w:val="0"/>
              <w:marRight w:val="0"/>
              <w:marTop w:val="0"/>
              <w:marBottom w:val="0"/>
              <w:divBdr>
                <w:top w:val="none" w:sz="0" w:space="0" w:color="auto"/>
                <w:left w:val="none" w:sz="0" w:space="0" w:color="auto"/>
                <w:bottom w:val="none" w:sz="0" w:space="0" w:color="auto"/>
                <w:right w:val="none" w:sz="0" w:space="0" w:color="auto"/>
              </w:divBdr>
            </w:div>
          </w:divsChild>
        </w:div>
        <w:div w:id="496188547">
          <w:marLeft w:val="0"/>
          <w:marRight w:val="0"/>
          <w:marTop w:val="0"/>
          <w:marBottom w:val="0"/>
          <w:divBdr>
            <w:top w:val="none" w:sz="0" w:space="0" w:color="auto"/>
            <w:left w:val="none" w:sz="0" w:space="0" w:color="auto"/>
            <w:bottom w:val="none" w:sz="0" w:space="0" w:color="auto"/>
            <w:right w:val="none" w:sz="0" w:space="0" w:color="auto"/>
          </w:divBdr>
          <w:divsChild>
            <w:div w:id="1822505058">
              <w:marLeft w:val="0"/>
              <w:marRight w:val="0"/>
              <w:marTop w:val="0"/>
              <w:marBottom w:val="0"/>
              <w:divBdr>
                <w:top w:val="none" w:sz="0" w:space="0" w:color="auto"/>
                <w:left w:val="none" w:sz="0" w:space="0" w:color="auto"/>
                <w:bottom w:val="none" w:sz="0" w:space="0" w:color="auto"/>
                <w:right w:val="none" w:sz="0" w:space="0" w:color="auto"/>
              </w:divBdr>
            </w:div>
          </w:divsChild>
        </w:div>
        <w:div w:id="486553740">
          <w:marLeft w:val="0"/>
          <w:marRight w:val="0"/>
          <w:marTop w:val="0"/>
          <w:marBottom w:val="0"/>
          <w:divBdr>
            <w:top w:val="none" w:sz="0" w:space="0" w:color="auto"/>
            <w:left w:val="none" w:sz="0" w:space="0" w:color="auto"/>
            <w:bottom w:val="none" w:sz="0" w:space="0" w:color="auto"/>
            <w:right w:val="none" w:sz="0" w:space="0" w:color="auto"/>
          </w:divBdr>
          <w:divsChild>
            <w:div w:id="2060278968">
              <w:marLeft w:val="0"/>
              <w:marRight w:val="0"/>
              <w:marTop w:val="0"/>
              <w:marBottom w:val="0"/>
              <w:divBdr>
                <w:top w:val="none" w:sz="0" w:space="0" w:color="auto"/>
                <w:left w:val="none" w:sz="0" w:space="0" w:color="auto"/>
                <w:bottom w:val="none" w:sz="0" w:space="0" w:color="auto"/>
                <w:right w:val="none" w:sz="0" w:space="0" w:color="auto"/>
              </w:divBdr>
            </w:div>
          </w:divsChild>
        </w:div>
        <w:div w:id="780345807">
          <w:marLeft w:val="0"/>
          <w:marRight w:val="0"/>
          <w:marTop w:val="0"/>
          <w:marBottom w:val="0"/>
          <w:divBdr>
            <w:top w:val="none" w:sz="0" w:space="0" w:color="auto"/>
            <w:left w:val="none" w:sz="0" w:space="0" w:color="auto"/>
            <w:bottom w:val="none" w:sz="0" w:space="0" w:color="auto"/>
            <w:right w:val="none" w:sz="0" w:space="0" w:color="auto"/>
          </w:divBdr>
          <w:divsChild>
            <w:div w:id="1859659049">
              <w:marLeft w:val="0"/>
              <w:marRight w:val="0"/>
              <w:marTop w:val="0"/>
              <w:marBottom w:val="0"/>
              <w:divBdr>
                <w:top w:val="none" w:sz="0" w:space="0" w:color="auto"/>
                <w:left w:val="none" w:sz="0" w:space="0" w:color="auto"/>
                <w:bottom w:val="none" w:sz="0" w:space="0" w:color="auto"/>
                <w:right w:val="none" w:sz="0" w:space="0" w:color="auto"/>
              </w:divBdr>
            </w:div>
          </w:divsChild>
        </w:div>
        <w:div w:id="2085564880">
          <w:marLeft w:val="0"/>
          <w:marRight w:val="0"/>
          <w:marTop w:val="0"/>
          <w:marBottom w:val="0"/>
          <w:divBdr>
            <w:top w:val="none" w:sz="0" w:space="0" w:color="auto"/>
            <w:left w:val="none" w:sz="0" w:space="0" w:color="auto"/>
            <w:bottom w:val="none" w:sz="0" w:space="0" w:color="auto"/>
            <w:right w:val="none" w:sz="0" w:space="0" w:color="auto"/>
          </w:divBdr>
          <w:divsChild>
            <w:div w:id="352918920">
              <w:marLeft w:val="0"/>
              <w:marRight w:val="0"/>
              <w:marTop w:val="0"/>
              <w:marBottom w:val="0"/>
              <w:divBdr>
                <w:top w:val="none" w:sz="0" w:space="0" w:color="auto"/>
                <w:left w:val="none" w:sz="0" w:space="0" w:color="auto"/>
                <w:bottom w:val="none" w:sz="0" w:space="0" w:color="auto"/>
                <w:right w:val="none" w:sz="0" w:space="0" w:color="auto"/>
              </w:divBdr>
            </w:div>
          </w:divsChild>
        </w:div>
        <w:div w:id="470294087">
          <w:marLeft w:val="0"/>
          <w:marRight w:val="0"/>
          <w:marTop w:val="0"/>
          <w:marBottom w:val="0"/>
          <w:divBdr>
            <w:top w:val="none" w:sz="0" w:space="0" w:color="auto"/>
            <w:left w:val="none" w:sz="0" w:space="0" w:color="auto"/>
            <w:bottom w:val="none" w:sz="0" w:space="0" w:color="auto"/>
            <w:right w:val="none" w:sz="0" w:space="0" w:color="auto"/>
          </w:divBdr>
          <w:divsChild>
            <w:div w:id="362246990">
              <w:marLeft w:val="0"/>
              <w:marRight w:val="0"/>
              <w:marTop w:val="0"/>
              <w:marBottom w:val="0"/>
              <w:divBdr>
                <w:top w:val="none" w:sz="0" w:space="0" w:color="auto"/>
                <w:left w:val="none" w:sz="0" w:space="0" w:color="auto"/>
                <w:bottom w:val="none" w:sz="0" w:space="0" w:color="auto"/>
                <w:right w:val="none" w:sz="0" w:space="0" w:color="auto"/>
              </w:divBdr>
            </w:div>
          </w:divsChild>
        </w:div>
        <w:div w:id="830755319">
          <w:marLeft w:val="0"/>
          <w:marRight w:val="0"/>
          <w:marTop w:val="0"/>
          <w:marBottom w:val="0"/>
          <w:divBdr>
            <w:top w:val="none" w:sz="0" w:space="0" w:color="auto"/>
            <w:left w:val="none" w:sz="0" w:space="0" w:color="auto"/>
            <w:bottom w:val="none" w:sz="0" w:space="0" w:color="auto"/>
            <w:right w:val="none" w:sz="0" w:space="0" w:color="auto"/>
          </w:divBdr>
          <w:divsChild>
            <w:div w:id="133303014">
              <w:marLeft w:val="0"/>
              <w:marRight w:val="0"/>
              <w:marTop w:val="0"/>
              <w:marBottom w:val="0"/>
              <w:divBdr>
                <w:top w:val="none" w:sz="0" w:space="0" w:color="auto"/>
                <w:left w:val="none" w:sz="0" w:space="0" w:color="auto"/>
                <w:bottom w:val="none" w:sz="0" w:space="0" w:color="auto"/>
                <w:right w:val="none" w:sz="0" w:space="0" w:color="auto"/>
              </w:divBdr>
            </w:div>
          </w:divsChild>
        </w:div>
        <w:div w:id="1912737478">
          <w:marLeft w:val="0"/>
          <w:marRight w:val="0"/>
          <w:marTop w:val="0"/>
          <w:marBottom w:val="0"/>
          <w:divBdr>
            <w:top w:val="none" w:sz="0" w:space="0" w:color="auto"/>
            <w:left w:val="none" w:sz="0" w:space="0" w:color="auto"/>
            <w:bottom w:val="none" w:sz="0" w:space="0" w:color="auto"/>
            <w:right w:val="none" w:sz="0" w:space="0" w:color="auto"/>
          </w:divBdr>
          <w:divsChild>
            <w:div w:id="179781846">
              <w:marLeft w:val="0"/>
              <w:marRight w:val="0"/>
              <w:marTop w:val="0"/>
              <w:marBottom w:val="0"/>
              <w:divBdr>
                <w:top w:val="none" w:sz="0" w:space="0" w:color="auto"/>
                <w:left w:val="none" w:sz="0" w:space="0" w:color="auto"/>
                <w:bottom w:val="none" w:sz="0" w:space="0" w:color="auto"/>
                <w:right w:val="none" w:sz="0" w:space="0" w:color="auto"/>
              </w:divBdr>
            </w:div>
          </w:divsChild>
        </w:div>
        <w:div w:id="240607045">
          <w:marLeft w:val="0"/>
          <w:marRight w:val="0"/>
          <w:marTop w:val="0"/>
          <w:marBottom w:val="0"/>
          <w:divBdr>
            <w:top w:val="none" w:sz="0" w:space="0" w:color="auto"/>
            <w:left w:val="none" w:sz="0" w:space="0" w:color="auto"/>
            <w:bottom w:val="none" w:sz="0" w:space="0" w:color="auto"/>
            <w:right w:val="none" w:sz="0" w:space="0" w:color="auto"/>
          </w:divBdr>
          <w:divsChild>
            <w:div w:id="1424717172">
              <w:marLeft w:val="0"/>
              <w:marRight w:val="0"/>
              <w:marTop w:val="0"/>
              <w:marBottom w:val="0"/>
              <w:divBdr>
                <w:top w:val="none" w:sz="0" w:space="0" w:color="auto"/>
                <w:left w:val="none" w:sz="0" w:space="0" w:color="auto"/>
                <w:bottom w:val="none" w:sz="0" w:space="0" w:color="auto"/>
                <w:right w:val="none" w:sz="0" w:space="0" w:color="auto"/>
              </w:divBdr>
            </w:div>
          </w:divsChild>
        </w:div>
        <w:div w:id="292567339">
          <w:marLeft w:val="0"/>
          <w:marRight w:val="0"/>
          <w:marTop w:val="0"/>
          <w:marBottom w:val="0"/>
          <w:divBdr>
            <w:top w:val="none" w:sz="0" w:space="0" w:color="auto"/>
            <w:left w:val="none" w:sz="0" w:space="0" w:color="auto"/>
            <w:bottom w:val="none" w:sz="0" w:space="0" w:color="auto"/>
            <w:right w:val="none" w:sz="0" w:space="0" w:color="auto"/>
          </w:divBdr>
          <w:divsChild>
            <w:div w:id="2094353514">
              <w:marLeft w:val="0"/>
              <w:marRight w:val="0"/>
              <w:marTop w:val="0"/>
              <w:marBottom w:val="0"/>
              <w:divBdr>
                <w:top w:val="none" w:sz="0" w:space="0" w:color="auto"/>
                <w:left w:val="none" w:sz="0" w:space="0" w:color="auto"/>
                <w:bottom w:val="none" w:sz="0" w:space="0" w:color="auto"/>
                <w:right w:val="none" w:sz="0" w:space="0" w:color="auto"/>
              </w:divBdr>
            </w:div>
          </w:divsChild>
        </w:div>
        <w:div w:id="1014765992">
          <w:marLeft w:val="0"/>
          <w:marRight w:val="0"/>
          <w:marTop w:val="0"/>
          <w:marBottom w:val="0"/>
          <w:divBdr>
            <w:top w:val="none" w:sz="0" w:space="0" w:color="auto"/>
            <w:left w:val="none" w:sz="0" w:space="0" w:color="auto"/>
            <w:bottom w:val="none" w:sz="0" w:space="0" w:color="auto"/>
            <w:right w:val="none" w:sz="0" w:space="0" w:color="auto"/>
          </w:divBdr>
          <w:divsChild>
            <w:div w:id="135156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ref="">
    <f:field ref="objname" par="" edit="true" text="Priloha-2---Analýza-vplyvov-na-rozpočet-verejnej-správy"/>
    <f:field ref="objsubject" par="" edit="true" text=""/>
    <f:field ref="objcreatedby" par="" text="Pavlíková, Katarína, Mgr."/>
    <f:field ref="objcreatedat" par="" text="10.11.2022 9:46:31"/>
    <f:field ref="objchangedby" par="" text="Administrator, System"/>
    <f:field ref="objmodifiedat" par="" text="10.11.2022 9:46:31"/>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26CD-4E64-4188-8EA2-3031FF4D0C2E}">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2C7B2B9-D707-4816-BA2E-943012690F17}">
  <ds:schemaRefs>
    <ds:schemaRef ds:uri="http://schemas.microsoft.com/office/2006/metadata/properties"/>
  </ds:schemaRefs>
</ds:datastoreItem>
</file>

<file path=customXml/itemProps4.xml><?xml version="1.0" encoding="utf-8"?>
<ds:datastoreItem xmlns:ds="http://schemas.openxmlformats.org/officeDocument/2006/customXml" ds:itemID="{6A7A9051-817C-40AE-8BAD-EB7BC4EF6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E7740E95-1FC9-40C4-B2BC-190CB3FC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2881</Words>
  <Characters>16427</Characters>
  <Application>Microsoft Office Word</Application>
  <DocSecurity>0</DocSecurity>
  <Lines>136</Lines>
  <Paragraphs>38</Paragraphs>
  <ScaleCrop>false</ScaleCrop>
  <HeadingPairs>
    <vt:vector size="2" baseType="variant">
      <vt:variant>
        <vt:lpstr>Názov</vt:lpstr>
      </vt:variant>
      <vt:variant>
        <vt:i4>1</vt:i4>
      </vt:variant>
    </vt:vector>
  </HeadingPairs>
  <TitlesOfParts>
    <vt:vector size="1" baseType="lpstr">
      <vt:lpstr/>
    </vt:vector>
  </TitlesOfParts>
  <Company>MH SR</Company>
  <LinksUpToDate>false</LinksUpToDate>
  <CharactersWithSpaces>19270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Simoncicova Iveta</dc:creator>
  <cp:lastModifiedBy>OPTP</cp:lastModifiedBy>
  <cp:revision>7</cp:revision>
  <cp:lastPrinted>2024-11-27T11:43:00Z</cp:lastPrinted>
  <dcterms:created xsi:type="dcterms:W3CDTF">2025-02-11T08:27:00Z</dcterms:created>
  <dcterms:modified xsi:type="dcterms:W3CDTF">2025-02-11T09:17:00Z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2022</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Katarína Pavlíková</vt:lpwstr>
  </property>
  <property fmtid="{D5CDD505-2E9C-101B-9397-08002B2CF9AE}" pid="12" name="FSC#SKEDITIONSLOVLEX@103.510:zodppredkladatel">
    <vt:lpwstr>Ing. Karel Hirman</vt:lpwstr>
  </property>
  <property fmtid="{D5CDD505-2E9C-101B-9397-08002B2CF9AE}" pid="13" name="FSC#SKEDITIONSLOVLEX@103.510:dalsipredkladatel">
    <vt:lpwstr/>
  </property>
  <property fmtid="{D5CDD505-2E9C-101B-9397-08002B2CF9AE}" pid="14" name="FSC#SKEDITIONSLOVLEX@103.510:nazovpredpis">
    <vt:lpwstr> Návrh zmien a doplnení Jednotnej metodiky na posudzovanie vybraných vplyvov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Komponent č. 14 Plánu obnovy a odolnosti SR</vt:lpwstr>
  </property>
  <property fmtid="{D5CDD505-2E9C-101B-9397-08002B2CF9AE}" pid="23" name="FSC#SKEDITIONSLOVLEX@103.510:plnynazovpredpis">
    <vt:lpwstr> Návrh zmien a doplnení Jednotnej metodiky na posudzovanie vybraných vplyvov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44877/2022-3213-103108</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LP/2022/744</vt:lpwstr>
  </property>
  <property fmtid="{D5CDD505-2E9C-101B-9397-08002B2CF9AE}" pid="37" name="FSC#SKEDITIONSLOVLEX@103.510:typsprievdok">
    <vt:lpwstr>Vlastný materiál - neštruktúrovaný</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Výrazné pozitívne vplyvy v tejto oblasti sa očakávajú po implementácii ochrany pred neopodstatneným goldplatingom.&lt;/p&gt;&lt;p style="text-align: justify;"&gt;&amp;nbs</vt:lpwstr>
  </property>
  <property fmtid="{D5CDD505-2E9C-101B-9397-08002B2CF9AE}" pid="66" name="FSC#SKEDITIONSLOVLEX@103.510:AttrStrListDocPropAltRiesenia">
    <vt:lpwstr>Nulový variant – zachovanie súčasného stavu vytvára nekontrolovaný priestor na vytváranie takej regulačnej záťaže podnikateľského prostredia, ktorá znižuje konkurencieschopnosť tuzemských podnikateľov. V prípade zachovania súčasného stavu by nebol zaveden</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minister hospodárstva_x000d_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
  </property>
  <property fmtid="{D5CDD505-2E9C-101B-9397-08002B2CF9AE}" pid="142" name="FSC#SKEDITIONSLOVLEX@103.510:funkciaZodpPredAkuzativ">
    <vt:lpwstr/>
  </property>
  <property fmtid="{D5CDD505-2E9C-101B-9397-08002B2CF9AE}" pid="143" name="FSC#SKEDITIONSLOVLEX@103.510:funkciaZodpPredDativ">
    <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Karel Hirman</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justify;"&gt;Návrh zmien a doplnení Jednotnej metodiky na posudzovanie vybraných vplyvov predkladá na rokovanie vlády Slovenskej republiky Ministerstvo hospodárstva Slovenskej republiky (ďalej len „MH SR“) v nadväznosti na Komponent č. </vt:lpwstr>
  </property>
  <property fmtid="{D5CDD505-2E9C-101B-9397-08002B2CF9AE}" pid="150" name="FSC#SKEDITIONSLOVLEX@103.510:vytvorenedna">
    <vt:lpwstr>10. 11. 2022</vt:lpwstr>
  </property>
  <property fmtid="{D5CDD505-2E9C-101B-9397-08002B2CF9AE}" pid="151" name="FSC#COOSYSTEM@1.1:Container">
    <vt:lpwstr>COO.2145.1000.3.5328104</vt:lpwstr>
  </property>
  <property fmtid="{D5CDD505-2E9C-101B-9397-08002B2CF9AE}" pid="152" name="FSC#FSCFOLIO@1.1001:docpropproject">
    <vt:lpwstr/>
  </property>
</Properties>
</file>