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EA3" w:rsidRDefault="00F8447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 ô v o d o v á   s p r á v a</w:t>
      </w:r>
    </w:p>
    <w:p w:rsidR="00E84EA3" w:rsidRDefault="00F8447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t xml:space="preserve">Všeobecná časť </w:t>
      </w:r>
    </w:p>
    <w:p w:rsidR="00E84EA3" w:rsidRDefault="00F8447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zákona, ktorým sa ktorým sa </w:t>
      </w:r>
      <w:r w:rsidR="005E41C0">
        <w:rPr>
          <w:rFonts w:ascii="Times New Roman" w:eastAsia="Times New Roman" w:hAnsi="Times New Roman" w:cs="Times New Roman"/>
          <w:sz w:val="24"/>
          <w:szCs w:val="24"/>
        </w:rPr>
        <w:t xml:space="preserve">mení a </w:t>
      </w:r>
      <w:r>
        <w:rPr>
          <w:rFonts w:ascii="Times New Roman" w:eastAsia="Times New Roman" w:hAnsi="Times New Roman" w:cs="Times New Roman"/>
          <w:sz w:val="24"/>
          <w:szCs w:val="24"/>
        </w:rPr>
        <w:t>dopĺňa zákon č. 563/2009 Z. z. o správe daní (daňový poriadok) a o zmene a doplnení niektorých zákonov v znení neskorších predpisov predkladajú na rokovanie Národnej rady Slovenskej republiky poslanci Národnej rady Slovenskej republiky Ondrej Dostál a Marián Viskupič.</w:t>
      </w:r>
    </w:p>
    <w:p w:rsidR="00E84EA3" w:rsidRDefault="00E84EA3">
      <w:pPr>
        <w:spacing w:after="0" w:line="240" w:lineRule="auto"/>
        <w:ind w:firstLine="708"/>
        <w:jc w:val="both"/>
        <w:rPr>
          <w:rFonts w:ascii="Times New Roman" w:eastAsia="Times New Roman" w:hAnsi="Times New Roman" w:cs="Times New Roman"/>
          <w:sz w:val="24"/>
          <w:szCs w:val="24"/>
        </w:rPr>
      </w:pPr>
    </w:p>
    <w:p w:rsidR="00E84EA3" w:rsidRDefault="00F8447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Cieľom navrhovanej úpravy je, aby nedochádzalo k tomu, že je daňovník penalizovaný daňovým úradom s oneskorením niekoľkých rokov napr. vo veci nedoplatku, ktorý už medzičasom priznal a riadne uhradil alebo vo veci zmeškania lehoty pre podanie daňového priznania.</w:t>
      </w:r>
    </w:p>
    <w:p w:rsidR="00E84EA3" w:rsidRDefault="00E84EA3">
      <w:pPr>
        <w:spacing w:after="0" w:line="240" w:lineRule="auto"/>
        <w:ind w:firstLine="708"/>
        <w:jc w:val="both"/>
        <w:rPr>
          <w:rFonts w:ascii="Times New Roman" w:eastAsia="Times New Roman" w:hAnsi="Times New Roman" w:cs="Times New Roman"/>
          <w:b/>
          <w:sz w:val="24"/>
          <w:szCs w:val="24"/>
        </w:rPr>
      </w:pPr>
    </w:p>
    <w:p w:rsidR="00E84EA3" w:rsidRDefault="00F8447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Daňový poriadok rieši zodpovednosť za porušenie povinností definovaním porušenia povinností vo forme správnych deliktov (§ 154) a určením sankcií vo forme pokút (§ 155). Zákon obsahuje lehotu päť rokov od dopustenia sa správneho deliktu, po uplynutí ktorej nemožno uložiť pokutu za niektoré správne delikty (§ 155 ods. 12).</w:t>
      </w:r>
    </w:p>
    <w:p w:rsidR="00E84EA3" w:rsidRDefault="00E84EA3">
      <w:pPr>
        <w:spacing w:after="0" w:line="240" w:lineRule="auto"/>
        <w:ind w:firstLine="708"/>
        <w:jc w:val="both"/>
        <w:rPr>
          <w:rFonts w:ascii="Times New Roman" w:eastAsia="Times New Roman" w:hAnsi="Times New Roman" w:cs="Times New Roman"/>
          <w:b/>
          <w:sz w:val="24"/>
          <w:szCs w:val="24"/>
        </w:rPr>
      </w:pPr>
    </w:p>
    <w:p w:rsidR="00E84EA3" w:rsidRDefault="00F8447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stanoviť pre menej závažné porušenia povinností aj kratšia lehota pre uloženie pokuty, ktorá sa však nebude odvíjať od termínu, kedy mala byť povinnosť splnená, ale od termínu, kedy bola takáto povinnosť dodatočne splnená.</w:t>
      </w:r>
    </w:p>
    <w:p w:rsidR="00E84EA3" w:rsidRDefault="00E84EA3">
      <w:pPr>
        <w:spacing w:after="0" w:line="240" w:lineRule="auto"/>
        <w:ind w:firstLine="708"/>
        <w:jc w:val="both"/>
        <w:rPr>
          <w:rFonts w:ascii="Times New Roman" w:eastAsia="Times New Roman" w:hAnsi="Times New Roman" w:cs="Times New Roman"/>
          <w:sz w:val="24"/>
          <w:szCs w:val="24"/>
        </w:rPr>
      </w:pPr>
    </w:p>
    <w:p w:rsidR="00E84EA3" w:rsidRDefault="00F8447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Konkrétne sa navrhuje lehota jeden rok od dodatočného splnenia povinnosti pre uloženie pokuty v prípade oneskoreného podania daňového priznania (§ 154 ods. 1 písm. a) </w:t>
      </w:r>
      <w:r w:rsidR="005E41C0">
        <w:rPr>
          <w:rFonts w:ascii="Times New Roman" w:eastAsia="Times New Roman" w:hAnsi="Times New Roman" w:cs="Times New Roman"/>
          <w:sz w:val="24"/>
          <w:szCs w:val="24"/>
        </w:rPr>
        <w:t>prvý bod</w:t>
      </w:r>
      <w:r>
        <w:rPr>
          <w:rFonts w:ascii="Times New Roman" w:eastAsia="Times New Roman" w:hAnsi="Times New Roman" w:cs="Times New Roman"/>
          <w:sz w:val="24"/>
          <w:szCs w:val="24"/>
        </w:rPr>
        <w:t>) a v prípade oneskoreného splnenia oznamovacej povinnosti (§ 154 ods. 1 písm. c)).</w:t>
      </w:r>
    </w:p>
    <w:p w:rsidR="00E84EA3" w:rsidRDefault="00E84EA3">
      <w:pPr>
        <w:spacing w:after="0" w:line="240" w:lineRule="auto"/>
        <w:ind w:firstLine="708"/>
        <w:jc w:val="both"/>
        <w:rPr>
          <w:rFonts w:ascii="Times New Roman" w:eastAsia="Times New Roman" w:hAnsi="Times New Roman" w:cs="Times New Roman"/>
          <w:sz w:val="24"/>
          <w:szCs w:val="24"/>
        </w:rPr>
      </w:pPr>
    </w:p>
    <w:p w:rsidR="00E84EA3" w:rsidRDefault="00F8447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Predkladaný návrh zákona je v súlade s Ústavou Slovenskej republiky, ústavnými zákonmi, zákonmi a ostatnými všeobecne záväznými právnymi predpismi, medzinárodnými zmluvami a inými medzinárodnými dokumentmi, ktorými je Slovenská republika viazaná, ako aj s právom Európskej únie.</w:t>
      </w:r>
    </w:p>
    <w:p w:rsidR="00E84EA3" w:rsidRDefault="00E84EA3">
      <w:pPr>
        <w:spacing w:after="0" w:line="240" w:lineRule="auto"/>
        <w:ind w:firstLine="708"/>
        <w:jc w:val="both"/>
        <w:rPr>
          <w:rFonts w:ascii="Times New Roman" w:eastAsia="Times New Roman" w:hAnsi="Times New Roman" w:cs="Times New Roman"/>
          <w:sz w:val="24"/>
          <w:szCs w:val="24"/>
        </w:rPr>
      </w:pPr>
    </w:p>
    <w:p w:rsidR="00E84EA3" w:rsidRDefault="00F8447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zákona bude mať negatívny vplyv na verejné financie. Návrh zákona má </w:t>
      </w:r>
      <w:r w:rsidR="00F71302">
        <w:rPr>
          <w:rFonts w:ascii="Times New Roman" w:eastAsia="Times New Roman" w:hAnsi="Times New Roman" w:cs="Times New Roman"/>
          <w:sz w:val="24"/>
          <w:szCs w:val="24"/>
        </w:rPr>
        <w:t xml:space="preserve">pozitívny </w:t>
      </w:r>
      <w:r>
        <w:rPr>
          <w:rFonts w:ascii="Times New Roman" w:eastAsia="Times New Roman" w:hAnsi="Times New Roman" w:cs="Times New Roman"/>
          <w:sz w:val="24"/>
          <w:szCs w:val="24"/>
        </w:rPr>
        <w:t>vplyv na podnikateľské prostredie</w:t>
      </w:r>
      <w:r w:rsidR="00F71302">
        <w:rPr>
          <w:rFonts w:ascii="Times New Roman" w:eastAsia="Times New Roman" w:hAnsi="Times New Roman" w:cs="Times New Roman"/>
          <w:sz w:val="24"/>
          <w:szCs w:val="24"/>
        </w:rPr>
        <w:t xml:space="preserve">. Návrh zákona nebude mať vplyv </w:t>
      </w:r>
      <w:r>
        <w:rPr>
          <w:rFonts w:ascii="Times New Roman" w:eastAsia="Times New Roman" w:hAnsi="Times New Roman" w:cs="Times New Roman"/>
          <w:sz w:val="24"/>
          <w:szCs w:val="24"/>
        </w:rPr>
        <w:t>na životné prostredie</w:t>
      </w:r>
      <w:r w:rsidR="00F71302">
        <w:rPr>
          <w:rFonts w:ascii="Times New Roman" w:eastAsia="Times New Roman" w:hAnsi="Times New Roman" w:cs="Times New Roman"/>
          <w:sz w:val="24"/>
          <w:szCs w:val="24"/>
        </w:rPr>
        <w:t>, n</w:t>
      </w:r>
      <w:r>
        <w:rPr>
          <w:rFonts w:ascii="Times New Roman" w:eastAsia="Times New Roman" w:hAnsi="Times New Roman" w:cs="Times New Roman"/>
          <w:sz w:val="24"/>
          <w:szCs w:val="24"/>
        </w:rPr>
        <w:t>a informatizáciu spoločnosti</w:t>
      </w:r>
      <w:r w:rsidR="00F71302">
        <w:rPr>
          <w:rFonts w:ascii="Times New Roman" w:eastAsia="Times New Roman" w:hAnsi="Times New Roman" w:cs="Times New Roman"/>
          <w:sz w:val="24"/>
          <w:szCs w:val="24"/>
        </w:rPr>
        <w:t xml:space="preserve">, nebude mať sociálne vplyvy ani vplyv </w:t>
      </w:r>
      <w:r>
        <w:rPr>
          <w:rFonts w:ascii="Times New Roman" w:eastAsia="Times New Roman" w:hAnsi="Times New Roman" w:cs="Times New Roman"/>
          <w:sz w:val="24"/>
          <w:szCs w:val="24"/>
        </w:rPr>
        <w:t xml:space="preserve">na manželstvo, rodičovstvo a rodinu. Návrh nemá vplyv na služby verejnej správy pre občana. </w:t>
      </w: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E84EA3">
      <w:pPr>
        <w:spacing w:after="0" w:line="240" w:lineRule="auto"/>
        <w:rPr>
          <w:rFonts w:ascii="Times New Roman" w:eastAsia="Times New Roman" w:hAnsi="Times New Roman" w:cs="Times New Roman"/>
          <w:sz w:val="24"/>
          <w:szCs w:val="24"/>
        </w:rPr>
      </w:pPr>
    </w:p>
    <w:p w:rsidR="00E84EA3" w:rsidRDefault="00F8447C">
      <w:pPr>
        <w:spacing w:line="240" w:lineRule="auto"/>
        <w:rPr>
          <w:rFonts w:ascii="Times New Roman" w:eastAsia="Times New Roman" w:hAnsi="Times New Roman" w:cs="Times New Roman"/>
          <w:sz w:val="24"/>
          <w:szCs w:val="24"/>
        </w:rPr>
      </w:pPr>
      <w:r>
        <w:br w:type="page"/>
      </w:r>
    </w:p>
    <w:p w:rsidR="00E84EA3" w:rsidRDefault="00F8447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w:t>
      </w:r>
      <w:r>
        <w:rPr>
          <w:rFonts w:ascii="Times New Roman" w:eastAsia="Times New Roman" w:hAnsi="Times New Roman" w:cs="Times New Roman"/>
          <w:b/>
          <w:sz w:val="24"/>
          <w:szCs w:val="24"/>
        </w:rPr>
        <w:tab/>
        <w:t>Osobitná časť</w:t>
      </w:r>
    </w:p>
    <w:p w:rsidR="00E84EA3" w:rsidRDefault="00F8447C">
      <w:pPr>
        <w:spacing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čl. I </w:t>
      </w:r>
    </w:p>
    <w:p w:rsidR="00E84EA3" w:rsidRDefault="00F8447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155 zákona sú stanovené pokuty za správne delikty (§ 154) spočívajúce v porušení povinností stanovených zákonom. Zákon stanovuje lehotu, po uplynutí ktorej nemožno pokutu vo vzťahu k niektorým správnym deliktom uložiť. Touto lehotou je päť rokov od konca roka, v ktorom sa daňový subjekt dopustil správneho deliktu podľa § 154 ods. 1 písm. a) až d), i) a j), alebo nadobudlo právoplatnosť rozhodnutie správcu dane, ak sa daňový subjekt dopustil správneho deliktu podľa § 154 ods. 1 písm. e) až h). Navrhuje sa túto lehotu vo vzťahu k dvom správnym deliktom skrátiť. Ide o správne delikty podľa § 154 ods. 1 písm. a) </w:t>
      </w:r>
      <w:r w:rsidR="002D3E9C">
        <w:rPr>
          <w:rFonts w:ascii="Times New Roman" w:eastAsia="Times New Roman" w:hAnsi="Times New Roman" w:cs="Times New Roman"/>
          <w:sz w:val="24"/>
          <w:szCs w:val="24"/>
        </w:rPr>
        <w:t xml:space="preserve">prvého bodu </w:t>
      </w:r>
      <w:bookmarkStart w:id="0" w:name="_GoBack"/>
      <w:bookmarkEnd w:id="0"/>
      <w:r>
        <w:rPr>
          <w:rFonts w:ascii="Times New Roman" w:eastAsia="Times New Roman" w:hAnsi="Times New Roman" w:cs="Times New Roman"/>
          <w:sz w:val="24"/>
          <w:szCs w:val="24"/>
        </w:rPr>
        <w:t xml:space="preserve"> (nepodanie daňového priznania v ustanovenej lehote) a písm. c) (nesplnenie oznamovacej povinnosti v ustanovenej lehote). Návrh predpokladá, že ak daňový subjekt túto povinnosť dodatočne splní, pokutu bude možné udeliť v lehote jedného roka od dodatočného splnenia povinnosti. Ide o menej vážne porušenia povinností a k ich porušeniu môže dôjsť aj neúmyselne alebo z nevedomosti. Daňový úrad sa o tom, že došlo k porušeniu povinnosti daňovým subjektom, dozvie najneskôr vtedy, keď si daňový subjekt svoju povinnosť dodatočne (často dobrovoľne) splní. V takom prípade je primerané očakávať, že bude daňový subjekt sankcionovať pokutou bezprostredne po tom, čo sa daňový úrad dozvedel o tom, že sa daňový subjekt dopustil správneho deliktu. Nemal by rozhodnutie o pokute neprimerane odkladať. Vzhľadom na uvedené sa lehota jedného roka od dodatočného splnenia takejto povinnosti javí ako dostatočná.</w:t>
      </w:r>
    </w:p>
    <w:p w:rsidR="00E84EA3" w:rsidRDefault="00F8447C">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II</w:t>
      </w:r>
    </w:p>
    <w:p w:rsidR="00E84EA3" w:rsidRDefault="00E84EA3">
      <w:pPr>
        <w:spacing w:after="0" w:line="240" w:lineRule="auto"/>
        <w:ind w:firstLine="708"/>
        <w:rPr>
          <w:rFonts w:ascii="Times New Roman" w:eastAsia="Times New Roman" w:hAnsi="Times New Roman" w:cs="Times New Roman"/>
          <w:b/>
          <w:sz w:val="24"/>
          <w:szCs w:val="24"/>
        </w:rPr>
      </w:pPr>
    </w:p>
    <w:p w:rsidR="00E84EA3" w:rsidRDefault="00F8447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nadobudnutie účinnosti predkladaného návrhu zákona 1. j</w:t>
      </w:r>
      <w:r w:rsidR="00C86F5B">
        <w:rPr>
          <w:rFonts w:ascii="Times New Roman" w:eastAsia="Times New Roman" w:hAnsi="Times New Roman" w:cs="Times New Roman"/>
          <w:sz w:val="24"/>
          <w:szCs w:val="24"/>
        </w:rPr>
        <w:t>úla 2025</w:t>
      </w:r>
      <w:r>
        <w:rPr>
          <w:rFonts w:ascii="Times New Roman" w:eastAsia="Times New Roman" w:hAnsi="Times New Roman" w:cs="Times New Roman"/>
          <w:sz w:val="24"/>
          <w:szCs w:val="24"/>
        </w:rPr>
        <w:t>.</w:t>
      </w:r>
    </w:p>
    <w:p w:rsidR="00E84EA3" w:rsidRDefault="00E84EA3">
      <w:pPr>
        <w:shd w:val="clear" w:color="auto" w:fill="FFFFFF"/>
        <w:spacing w:after="0" w:line="240" w:lineRule="auto"/>
        <w:ind w:firstLine="708"/>
        <w:jc w:val="both"/>
        <w:rPr>
          <w:rFonts w:ascii="Times New Roman" w:eastAsia="Times New Roman" w:hAnsi="Times New Roman" w:cs="Times New Roman"/>
          <w:sz w:val="24"/>
          <w:szCs w:val="24"/>
        </w:rPr>
      </w:pPr>
    </w:p>
    <w:p w:rsidR="00E84EA3" w:rsidRDefault="00E84EA3">
      <w:pPr>
        <w:spacing w:after="0" w:line="240" w:lineRule="auto"/>
        <w:ind w:firstLine="708"/>
        <w:rPr>
          <w:b/>
          <w:color w:val="FF0000"/>
        </w:rPr>
      </w:pPr>
    </w:p>
    <w:p w:rsidR="00E84EA3" w:rsidRDefault="00E84EA3">
      <w:pPr>
        <w:spacing w:after="0" w:line="240" w:lineRule="auto"/>
        <w:ind w:firstLine="708"/>
        <w:jc w:val="both"/>
        <w:rPr>
          <w:color w:val="FF0000"/>
        </w:rPr>
      </w:pPr>
    </w:p>
    <w:p w:rsidR="00E84EA3" w:rsidRDefault="00E84EA3">
      <w:pPr>
        <w:shd w:val="clear" w:color="auto" w:fill="FFFFFF"/>
        <w:spacing w:after="0" w:line="240" w:lineRule="auto"/>
        <w:jc w:val="both"/>
        <w:rPr>
          <w:rFonts w:ascii="Times New Roman" w:eastAsia="Times New Roman" w:hAnsi="Times New Roman" w:cs="Times New Roman"/>
          <w:b/>
          <w:sz w:val="24"/>
          <w:szCs w:val="24"/>
        </w:rPr>
      </w:pPr>
    </w:p>
    <w:sectPr w:rsidR="00E84EA3" w:rsidSect="00E84EA3">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A3"/>
    <w:rsid w:val="002D3E9C"/>
    <w:rsid w:val="005E41C0"/>
    <w:rsid w:val="00BE5797"/>
    <w:rsid w:val="00C86F5B"/>
    <w:rsid w:val="00E84EA3"/>
    <w:rsid w:val="00F71302"/>
    <w:rsid w:val="00F844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8186"/>
  <w15:docId w15:val="{5485FBE5-FA06-471E-A545-FFACF29C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617D"/>
  </w:style>
  <w:style w:type="paragraph" w:styleId="Nadpis1">
    <w:name w:val="heading 1"/>
    <w:basedOn w:val="Normlny"/>
    <w:next w:val="Normlny"/>
    <w:link w:val="Nadpis1Char"/>
    <w:uiPriority w:val="9"/>
    <w:qFormat/>
    <w:rsid w:val="0027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7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7617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7617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7617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7617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7617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7617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7617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E84EA3"/>
  </w:style>
  <w:style w:type="table" w:customStyle="1" w:styleId="TableNormal">
    <w:name w:val="Table Normal"/>
    <w:rsid w:val="00E84EA3"/>
    <w:tblPr>
      <w:tblCellMar>
        <w:top w:w="0" w:type="dxa"/>
        <w:left w:w="0" w:type="dxa"/>
        <w:bottom w:w="0" w:type="dxa"/>
        <w:right w:w="0" w:type="dxa"/>
      </w:tblCellMar>
    </w:tblPr>
  </w:style>
  <w:style w:type="paragraph" w:styleId="Nzov">
    <w:name w:val="Title"/>
    <w:basedOn w:val="Normlny"/>
    <w:next w:val="Normlny"/>
    <w:link w:val="NzovChar"/>
    <w:uiPriority w:val="10"/>
    <w:qFormat/>
    <w:rsid w:val="0027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dpis1Char">
    <w:name w:val="Nadpis 1 Char"/>
    <w:basedOn w:val="Predvolenpsmoodseku"/>
    <w:link w:val="Nadpis1"/>
    <w:uiPriority w:val="9"/>
    <w:rsid w:val="0027617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7617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7617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7617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7617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7617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7617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7617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7617D"/>
    <w:rPr>
      <w:rFonts w:eastAsiaTheme="majorEastAsia" w:cstheme="majorBidi"/>
      <w:color w:val="272727" w:themeColor="text1" w:themeTint="D8"/>
    </w:rPr>
  </w:style>
  <w:style w:type="character" w:customStyle="1" w:styleId="NzovChar">
    <w:name w:val="Názov Char"/>
    <w:basedOn w:val="Predvolenpsmoodseku"/>
    <w:link w:val="Nzov"/>
    <w:uiPriority w:val="10"/>
    <w:rsid w:val="0027617D"/>
    <w:rPr>
      <w:rFonts w:asciiTheme="majorHAnsi" w:eastAsiaTheme="majorEastAsia" w:hAnsiTheme="majorHAnsi" w:cstheme="majorBidi"/>
      <w:spacing w:val="-10"/>
      <w:kern w:val="28"/>
      <w:sz w:val="56"/>
      <w:szCs w:val="56"/>
    </w:rPr>
  </w:style>
  <w:style w:type="paragraph" w:styleId="Podtitul">
    <w:name w:val="Subtitle"/>
    <w:basedOn w:val="Normlny1"/>
    <w:next w:val="Normlny1"/>
    <w:link w:val="PodtitulChar"/>
    <w:rsid w:val="00E84EA3"/>
    <w:rPr>
      <w:color w:val="595959"/>
      <w:sz w:val="28"/>
      <w:szCs w:val="28"/>
    </w:rPr>
  </w:style>
  <w:style w:type="character" w:customStyle="1" w:styleId="PodtitulChar">
    <w:name w:val="Podtitul Char"/>
    <w:basedOn w:val="Predvolenpsmoodseku"/>
    <w:link w:val="Podtitul"/>
    <w:uiPriority w:val="11"/>
    <w:rsid w:val="0027617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7617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7617D"/>
    <w:rPr>
      <w:i/>
      <w:iCs/>
      <w:color w:val="404040" w:themeColor="text1" w:themeTint="BF"/>
    </w:rPr>
  </w:style>
  <w:style w:type="paragraph" w:styleId="Odsekzoznamu">
    <w:name w:val="List Paragraph"/>
    <w:basedOn w:val="Normlny"/>
    <w:uiPriority w:val="34"/>
    <w:qFormat/>
    <w:rsid w:val="0027617D"/>
    <w:pPr>
      <w:ind w:left="720"/>
      <w:contextualSpacing/>
    </w:pPr>
  </w:style>
  <w:style w:type="character" w:styleId="Intenzvnezvraznenie">
    <w:name w:val="Intense Emphasis"/>
    <w:basedOn w:val="Predvolenpsmoodseku"/>
    <w:uiPriority w:val="21"/>
    <w:qFormat/>
    <w:rsid w:val="0027617D"/>
    <w:rPr>
      <w:i/>
      <w:iCs/>
      <w:color w:val="0F4761" w:themeColor="accent1" w:themeShade="BF"/>
    </w:rPr>
  </w:style>
  <w:style w:type="paragraph" w:styleId="Zvraznencitcia">
    <w:name w:val="Intense Quote"/>
    <w:basedOn w:val="Normlny"/>
    <w:next w:val="Normlny"/>
    <w:link w:val="ZvraznencitciaChar"/>
    <w:uiPriority w:val="30"/>
    <w:qFormat/>
    <w:rsid w:val="0027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7617D"/>
    <w:rPr>
      <w:i/>
      <w:iCs/>
      <w:color w:val="0F4761" w:themeColor="accent1" w:themeShade="BF"/>
    </w:rPr>
  </w:style>
  <w:style w:type="character" w:styleId="Intenzvnyodkaz">
    <w:name w:val="Intense Reference"/>
    <w:basedOn w:val="Predvolenpsmoodseku"/>
    <w:uiPriority w:val="32"/>
    <w:qFormat/>
    <w:rsid w:val="0027617D"/>
    <w:rPr>
      <w:b/>
      <w:bCs/>
      <w:smallCaps/>
      <w:color w:val="0F4761" w:themeColor="accent1" w:themeShade="BF"/>
      <w:spacing w:val="5"/>
    </w:rPr>
  </w:style>
  <w:style w:type="paragraph" w:styleId="Textpoznmkypodiarou">
    <w:name w:val="footnote text"/>
    <w:basedOn w:val="Normlny"/>
    <w:link w:val="TextpoznmkypodiarouChar"/>
    <w:uiPriority w:val="99"/>
    <w:semiHidden/>
    <w:unhideWhenUsed/>
    <w:rsid w:val="0027617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617D"/>
    <w:rPr>
      <w:kern w:val="0"/>
      <w:sz w:val="20"/>
      <w:szCs w:val="20"/>
    </w:rPr>
  </w:style>
  <w:style w:type="character" w:styleId="Odkaznapoznmkupodiarou">
    <w:name w:val="footnote reference"/>
    <w:basedOn w:val="Predvolenpsmoodseku"/>
    <w:uiPriority w:val="99"/>
    <w:semiHidden/>
    <w:unhideWhenUsed/>
    <w:rsid w:val="0027617D"/>
    <w:rPr>
      <w:vertAlign w:val="superscript"/>
    </w:rPr>
  </w:style>
  <w:style w:type="character" w:styleId="Hypertextovprepojenie">
    <w:name w:val="Hyperlink"/>
    <w:basedOn w:val="Predvolenpsmoodseku"/>
    <w:uiPriority w:val="99"/>
    <w:unhideWhenUsed/>
    <w:rsid w:val="00491117"/>
    <w:rPr>
      <w:color w:val="467886" w:themeColor="hyperlink"/>
      <w:u w:val="single"/>
    </w:rPr>
  </w:style>
  <w:style w:type="character" w:customStyle="1" w:styleId="UnresolvedMention">
    <w:name w:val="Unresolved Mention"/>
    <w:basedOn w:val="Predvolenpsmoodseku"/>
    <w:uiPriority w:val="99"/>
    <w:semiHidden/>
    <w:unhideWhenUsed/>
    <w:rsid w:val="00491117"/>
    <w:rPr>
      <w:color w:val="605E5C"/>
      <w:shd w:val="clear" w:color="auto" w:fill="E1DFDD"/>
    </w:rPr>
  </w:style>
  <w:style w:type="character" w:styleId="Odkaznakomentr">
    <w:name w:val="annotation reference"/>
    <w:basedOn w:val="Predvolenpsmoodseku"/>
    <w:uiPriority w:val="99"/>
    <w:semiHidden/>
    <w:unhideWhenUsed/>
    <w:rsid w:val="00D43541"/>
    <w:rPr>
      <w:sz w:val="16"/>
      <w:szCs w:val="16"/>
    </w:rPr>
  </w:style>
  <w:style w:type="paragraph" w:styleId="Textkomentra">
    <w:name w:val="annotation text"/>
    <w:basedOn w:val="Normlny"/>
    <w:link w:val="TextkomentraChar"/>
    <w:uiPriority w:val="99"/>
    <w:unhideWhenUsed/>
    <w:rsid w:val="00D43541"/>
    <w:pPr>
      <w:spacing w:line="240" w:lineRule="auto"/>
    </w:pPr>
    <w:rPr>
      <w:sz w:val="20"/>
      <w:szCs w:val="20"/>
    </w:rPr>
  </w:style>
  <w:style w:type="character" w:customStyle="1" w:styleId="TextkomentraChar">
    <w:name w:val="Text komentára Char"/>
    <w:basedOn w:val="Predvolenpsmoodseku"/>
    <w:link w:val="Textkomentra"/>
    <w:uiPriority w:val="99"/>
    <w:rsid w:val="00D43541"/>
    <w:rPr>
      <w:kern w:val="0"/>
      <w:sz w:val="20"/>
      <w:szCs w:val="20"/>
    </w:rPr>
  </w:style>
  <w:style w:type="paragraph" w:styleId="Predmetkomentra">
    <w:name w:val="annotation subject"/>
    <w:basedOn w:val="Textkomentra"/>
    <w:next w:val="Textkomentra"/>
    <w:link w:val="PredmetkomentraChar"/>
    <w:uiPriority w:val="99"/>
    <w:semiHidden/>
    <w:unhideWhenUsed/>
    <w:rsid w:val="00D43541"/>
    <w:rPr>
      <w:b/>
      <w:bCs/>
    </w:rPr>
  </w:style>
  <w:style w:type="character" w:customStyle="1" w:styleId="PredmetkomentraChar">
    <w:name w:val="Predmet komentára Char"/>
    <w:basedOn w:val="TextkomentraChar"/>
    <w:link w:val="Predmetkomentra"/>
    <w:uiPriority w:val="99"/>
    <w:semiHidden/>
    <w:rsid w:val="00D43541"/>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rHed2eiT/6X3Q4QOwT8sxPkkQw==">CgMxLjA4AHIhMWhyRXZlRHdmT2hsWlRIX1VpMXJLUE5LRXE0RkZwcmN1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555</Words>
  <Characters>3166</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Benova | FMV EU v Bratislave</dc:creator>
  <cp:lastModifiedBy>Klub Sloboda a Solidarita</cp:lastModifiedBy>
  <cp:revision>5</cp:revision>
  <dcterms:created xsi:type="dcterms:W3CDTF">2025-03-07T11:14:00Z</dcterms:created>
  <dcterms:modified xsi:type="dcterms:W3CDTF">2025-03-07T12:01:00Z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e6f9b7bee55e2fa26ddbfcc4b26ee8296d76019919d4fd46ed36da41e1fd398e</vt:lpwstr>
  </property>
</Properties>
</file>