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návrhu zákona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poslankyne Národnej rady Slovenskej republiky Viera Kalmárová, Ingrid Kosová, Tina Gažovičová a Irena Bihariová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menia a dopĺňajú niektoré zákony v súvislosti so zvýšením bezpečnosti v školách a školských zariadeniach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b) nie je obsiahnutá v judikatúre Súdneho dvora Európskej únie.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problematika návrhu zákona nie je upravená v práve EÚ, body 4 a 5 sa nevypĺňajú.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VYBRANÝCH VPLYVOV</w:t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menia a dopĺňajú niektoré zákony v súvislosti so zvýšením bezpečnosti v školách a školských zariadeniach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Vplyvy: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67"/>
        <w:gridCol w:w="1190"/>
        <w:gridCol w:w="1178"/>
        <w:gridCol w:w="1190"/>
        <w:tblGridChange w:id="0">
          <w:tblGrid>
            <w:gridCol w:w="5467"/>
            <w:gridCol w:w="1190"/>
            <w:gridCol w:w="1178"/>
            <w:gridCol w:w="11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Nepredkladajú sa.</w:t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</w:p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</w:p>
    <w:p w:rsidR="00000000" w:rsidDel="00000000" w:rsidP="00000000" w:rsidRDefault="00000000" w:rsidRPr="00000000" w14:paraId="00000071">
      <w:pPr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-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rCZ0oiHJr+xZ+ziha2RJ7aMEzw==">CgMxLjA4AHIhMXhtUnh1MTZNRm5nejFNaUxrd2RKRjhPS3BBUUpzengt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2025-02-20T13:26:00Z</dcterms:created>
</cp:coreProperties>
</file>