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49375E" w14:textId="02706003" w:rsidR="0044347A" w:rsidRPr="00693D5C" w:rsidRDefault="00693D5C" w:rsidP="00693D5C">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B.  </w:t>
      </w:r>
      <w:r w:rsidR="0044347A" w:rsidRPr="00693D5C">
        <w:rPr>
          <w:rFonts w:ascii="Times New Roman" w:hAnsi="Times New Roman" w:cs="Times New Roman"/>
          <w:b/>
          <w:sz w:val="24"/>
          <w:szCs w:val="24"/>
        </w:rPr>
        <w:t xml:space="preserve">Osobitná časť </w:t>
      </w:r>
    </w:p>
    <w:p w14:paraId="537E99C2" w14:textId="77777777" w:rsidR="001237AD" w:rsidRDefault="001237AD" w:rsidP="004542A4">
      <w:pPr>
        <w:spacing w:after="0" w:line="240" w:lineRule="auto"/>
        <w:jc w:val="both"/>
        <w:rPr>
          <w:rFonts w:ascii="Times New Roman" w:hAnsi="Times New Roman" w:cs="Times New Roman"/>
          <w:b/>
          <w:sz w:val="24"/>
          <w:szCs w:val="24"/>
        </w:rPr>
      </w:pPr>
    </w:p>
    <w:p w14:paraId="62DDDF39" w14:textId="2ADF4C4B" w:rsidR="0044347A" w:rsidRPr="00EA0DC9" w:rsidRDefault="0044347A" w:rsidP="004542A4">
      <w:pPr>
        <w:spacing w:after="0" w:line="240" w:lineRule="auto"/>
        <w:jc w:val="both"/>
        <w:rPr>
          <w:rFonts w:ascii="Times New Roman" w:hAnsi="Times New Roman" w:cs="Times New Roman"/>
          <w:b/>
          <w:sz w:val="24"/>
          <w:szCs w:val="24"/>
        </w:rPr>
      </w:pPr>
      <w:r w:rsidRPr="00EA0DC9">
        <w:rPr>
          <w:rFonts w:ascii="Times New Roman" w:hAnsi="Times New Roman" w:cs="Times New Roman"/>
          <w:b/>
          <w:sz w:val="24"/>
          <w:szCs w:val="24"/>
        </w:rPr>
        <w:t>K čl. I</w:t>
      </w:r>
    </w:p>
    <w:p w14:paraId="6F22E5AF" w14:textId="77B56085" w:rsidR="00557B0D" w:rsidRDefault="0044347A" w:rsidP="004542A4">
      <w:pPr>
        <w:spacing w:after="0" w:line="240" w:lineRule="auto"/>
        <w:jc w:val="both"/>
        <w:rPr>
          <w:rFonts w:ascii="Times New Roman" w:hAnsi="Times New Roman" w:cs="Times New Roman"/>
          <w:i/>
          <w:sz w:val="24"/>
          <w:szCs w:val="24"/>
        </w:rPr>
      </w:pPr>
      <w:r w:rsidRPr="00EA0DC9">
        <w:rPr>
          <w:rFonts w:ascii="Times New Roman" w:hAnsi="Times New Roman" w:cs="Times New Roman"/>
          <w:i/>
          <w:sz w:val="24"/>
          <w:szCs w:val="24"/>
        </w:rPr>
        <w:t xml:space="preserve">(zákon č. </w:t>
      </w:r>
      <w:r w:rsidR="00557B0D" w:rsidRPr="00EA0DC9">
        <w:rPr>
          <w:rFonts w:ascii="Times New Roman" w:hAnsi="Times New Roman" w:cs="Times New Roman"/>
          <w:i/>
          <w:sz w:val="24"/>
          <w:szCs w:val="24"/>
        </w:rPr>
        <w:t>548/2003</w:t>
      </w:r>
      <w:r w:rsidRPr="00EA0DC9">
        <w:rPr>
          <w:rFonts w:ascii="Times New Roman" w:hAnsi="Times New Roman" w:cs="Times New Roman"/>
          <w:i/>
          <w:sz w:val="24"/>
          <w:szCs w:val="24"/>
        </w:rPr>
        <w:t xml:space="preserve"> Z. z.)</w:t>
      </w:r>
    </w:p>
    <w:p w14:paraId="0444BB57" w14:textId="77777777" w:rsidR="001237AD" w:rsidRPr="001237AD" w:rsidRDefault="001237AD" w:rsidP="004542A4">
      <w:pPr>
        <w:spacing w:after="0" w:line="240" w:lineRule="auto"/>
        <w:jc w:val="both"/>
        <w:rPr>
          <w:rFonts w:ascii="Times New Roman" w:hAnsi="Times New Roman" w:cs="Times New Roman"/>
          <w:i/>
          <w:sz w:val="24"/>
          <w:szCs w:val="24"/>
        </w:rPr>
      </w:pPr>
    </w:p>
    <w:p w14:paraId="13146B21" w14:textId="79851F8B" w:rsidR="00410448" w:rsidRDefault="00410448" w:rsidP="004542A4">
      <w:pPr>
        <w:spacing w:after="0" w:line="240" w:lineRule="auto"/>
        <w:jc w:val="both"/>
        <w:rPr>
          <w:rFonts w:ascii="Times New Roman" w:hAnsi="Times New Roman" w:cs="Times New Roman"/>
          <w:sz w:val="24"/>
          <w:szCs w:val="24"/>
          <w:u w:val="single"/>
        </w:rPr>
      </w:pPr>
      <w:r w:rsidRPr="00EA0DC9">
        <w:rPr>
          <w:rFonts w:ascii="Times New Roman" w:hAnsi="Times New Roman" w:cs="Times New Roman"/>
          <w:sz w:val="24"/>
          <w:szCs w:val="24"/>
          <w:u w:val="single"/>
        </w:rPr>
        <w:t>K</w:t>
      </w:r>
      <w:r w:rsidR="00713BAD" w:rsidRPr="00EA0DC9">
        <w:rPr>
          <w:rFonts w:ascii="Times New Roman" w:hAnsi="Times New Roman" w:cs="Times New Roman"/>
          <w:sz w:val="24"/>
          <w:szCs w:val="24"/>
          <w:u w:val="single"/>
        </w:rPr>
        <w:t> bodom 1 a 2</w:t>
      </w:r>
      <w:r w:rsidRPr="00EA0DC9">
        <w:rPr>
          <w:rFonts w:ascii="Times New Roman" w:hAnsi="Times New Roman" w:cs="Times New Roman"/>
          <w:sz w:val="24"/>
          <w:szCs w:val="24"/>
          <w:u w:val="single"/>
        </w:rPr>
        <w:t xml:space="preserve"> (§ 2 ods. </w:t>
      </w:r>
      <w:r w:rsidR="00A104C5" w:rsidRPr="00EA0DC9">
        <w:rPr>
          <w:rFonts w:ascii="Times New Roman" w:hAnsi="Times New Roman" w:cs="Times New Roman"/>
          <w:sz w:val="24"/>
          <w:szCs w:val="24"/>
          <w:u w:val="single"/>
        </w:rPr>
        <w:t>2</w:t>
      </w:r>
      <w:r w:rsidR="00713BAD" w:rsidRPr="00EA0DC9">
        <w:rPr>
          <w:rFonts w:ascii="Times New Roman" w:hAnsi="Times New Roman" w:cs="Times New Roman"/>
          <w:sz w:val="24"/>
          <w:szCs w:val="24"/>
          <w:u w:val="single"/>
        </w:rPr>
        <w:t xml:space="preserve"> a § 3</w:t>
      </w:r>
      <w:r w:rsidRPr="00EA0DC9">
        <w:rPr>
          <w:rFonts w:ascii="Times New Roman" w:hAnsi="Times New Roman" w:cs="Times New Roman"/>
          <w:sz w:val="24"/>
          <w:szCs w:val="24"/>
          <w:u w:val="single"/>
        </w:rPr>
        <w:t>)</w:t>
      </w:r>
    </w:p>
    <w:p w14:paraId="6C28A637" w14:textId="77777777" w:rsidR="001237AD" w:rsidRDefault="001237AD" w:rsidP="001237AD">
      <w:pPr>
        <w:spacing w:after="0" w:line="240" w:lineRule="auto"/>
        <w:jc w:val="both"/>
        <w:rPr>
          <w:rFonts w:ascii="Times New Roman" w:hAnsi="Times New Roman" w:cs="Times New Roman"/>
          <w:sz w:val="24"/>
          <w:szCs w:val="24"/>
          <w:u w:val="single"/>
        </w:rPr>
      </w:pPr>
    </w:p>
    <w:p w14:paraId="35696E65" w14:textId="77777777" w:rsidR="001237AD" w:rsidRDefault="00713BAD" w:rsidP="001237AD">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t xml:space="preserve">Aktuálne účinné znenie zákona o Justičnej akadémii upravuje celoživotné vzdelávanie (ktoré sa okrem sudcov a prokurátorov poskytuje aj vyšším súdnym úradníkom a asistentom a naopak, neposkytuje sa právnym čakateľom prokuratúry) a ďalej „prípravné vzdelávanie zamerané na osvojenie si praktických zručností potrebných na výkon funkcie sudcu“ (§ 3 ods. 2), „vzdelávanie právneho čakateľa prokuratúry na výkon funkcie prokurátora počas prípravnej praxe“ </w:t>
      </w:r>
      <w:r w:rsidRPr="00EA0DC9">
        <w:rPr>
          <w:rFonts w:ascii="Times New Roman" w:hAnsi="Times New Roman" w:cs="Times New Roman"/>
          <w:sz w:val="24"/>
          <w:szCs w:val="24"/>
          <w:lang w:val="en-US"/>
        </w:rPr>
        <w:t>[</w:t>
      </w:r>
      <w:r w:rsidRPr="00EA0DC9">
        <w:rPr>
          <w:rFonts w:ascii="Times New Roman" w:hAnsi="Times New Roman" w:cs="Times New Roman"/>
          <w:sz w:val="24"/>
          <w:szCs w:val="24"/>
        </w:rPr>
        <w:t>§ 3 ods. 3 písm. a)] a „odbornú prípravu vyššieho súdneho úradníka, asistenta sudcu Najvyššieho súdu Slovenskej republiky, asistenta sudcu Najvyššieho správneho súdu Slovenskej republiky, asistenta prokurátora a poradcu sudcu ústavného súdu Slovenskej republiky zameranú na vykonanie justičnej skúšky“ [§ 3 ods. 3 písm. b)].</w:t>
      </w:r>
    </w:p>
    <w:p w14:paraId="72AD56F1" w14:textId="77777777" w:rsidR="001237AD" w:rsidRDefault="001237AD" w:rsidP="001237AD">
      <w:pPr>
        <w:spacing w:after="0" w:line="240" w:lineRule="auto"/>
        <w:ind w:firstLine="708"/>
        <w:jc w:val="both"/>
        <w:rPr>
          <w:rFonts w:ascii="Times New Roman" w:hAnsi="Times New Roman" w:cs="Times New Roman"/>
          <w:sz w:val="24"/>
          <w:szCs w:val="24"/>
        </w:rPr>
      </w:pPr>
    </w:p>
    <w:p w14:paraId="279BA60C" w14:textId="49F91223" w:rsidR="001237AD" w:rsidRDefault="00713BAD" w:rsidP="001237AD">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t xml:space="preserve">Uvedené je potrebné zjednotiť. Návrhom sa zjednocuje prípravné vzdelávanie a spolu </w:t>
      </w:r>
      <w:r w:rsidR="00487B05" w:rsidRPr="00EA0DC9">
        <w:rPr>
          <w:rFonts w:ascii="Times New Roman" w:hAnsi="Times New Roman" w:cs="Times New Roman"/>
          <w:sz w:val="24"/>
          <w:szCs w:val="24"/>
        </w:rPr>
        <w:t>s</w:t>
      </w:r>
      <w:r w:rsidRPr="00EA0DC9">
        <w:rPr>
          <w:rFonts w:ascii="Times New Roman" w:hAnsi="Times New Roman" w:cs="Times New Roman"/>
          <w:sz w:val="24"/>
          <w:szCs w:val="24"/>
        </w:rPr>
        <w:t xml:space="preserve"> celoživotným vzdelávaním t</w:t>
      </w:r>
      <w:r w:rsidR="00487B05" w:rsidRPr="00EA0DC9">
        <w:rPr>
          <w:rFonts w:ascii="Times New Roman" w:hAnsi="Times New Roman" w:cs="Times New Roman"/>
          <w:sz w:val="24"/>
          <w:szCs w:val="24"/>
        </w:rPr>
        <w:t>ypy vzdelávacích aktivít dopĺňa</w:t>
      </w:r>
      <w:r w:rsidRPr="00EA0DC9">
        <w:rPr>
          <w:rFonts w:ascii="Times New Roman" w:hAnsi="Times New Roman" w:cs="Times New Roman"/>
          <w:sz w:val="24"/>
          <w:szCs w:val="24"/>
        </w:rPr>
        <w:t xml:space="preserve"> o vzdelávanie prostredníctvom zahraničných odborných</w:t>
      </w:r>
      <w:r w:rsidR="001237AD">
        <w:rPr>
          <w:rFonts w:ascii="Times New Roman" w:hAnsi="Times New Roman" w:cs="Times New Roman"/>
          <w:sz w:val="24"/>
          <w:szCs w:val="24"/>
        </w:rPr>
        <w:t xml:space="preserve"> stáží.</w:t>
      </w:r>
    </w:p>
    <w:p w14:paraId="4BD49D96" w14:textId="77777777" w:rsidR="001237AD" w:rsidRDefault="001237AD" w:rsidP="001237AD">
      <w:pPr>
        <w:spacing w:after="0" w:line="240" w:lineRule="auto"/>
        <w:ind w:firstLine="708"/>
        <w:jc w:val="both"/>
        <w:rPr>
          <w:rFonts w:ascii="Times New Roman" w:hAnsi="Times New Roman" w:cs="Times New Roman"/>
          <w:sz w:val="24"/>
          <w:szCs w:val="24"/>
        </w:rPr>
      </w:pPr>
    </w:p>
    <w:p w14:paraId="3A77F7B3" w14:textId="183BDE87" w:rsidR="00713BAD" w:rsidRPr="00EA0DC9" w:rsidRDefault="00713BAD" w:rsidP="001237AD">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t xml:space="preserve">S ohľadom na rozsah vykonávaných zmien sa navrhuje nanovo naformulovať celý § 3, ktorý upravuje predmet činnosti akadémie. </w:t>
      </w:r>
    </w:p>
    <w:p w14:paraId="182BB0B5" w14:textId="6BD8F130" w:rsidR="00C273FA" w:rsidRPr="00EA0DC9" w:rsidRDefault="00C273FA" w:rsidP="004542A4">
      <w:pPr>
        <w:spacing w:after="0" w:line="240" w:lineRule="auto"/>
        <w:ind w:firstLine="708"/>
        <w:jc w:val="both"/>
        <w:rPr>
          <w:rFonts w:ascii="Times New Roman" w:hAnsi="Times New Roman" w:cs="Times New Roman"/>
          <w:sz w:val="24"/>
          <w:szCs w:val="24"/>
        </w:rPr>
      </w:pPr>
    </w:p>
    <w:p w14:paraId="7CA9AB4E" w14:textId="36B846A4" w:rsidR="00C273FA" w:rsidRPr="00EA0DC9" w:rsidRDefault="00C273FA" w:rsidP="004542A4">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t>V nadväznosti na výsledky pripomienkového konania sa do predmetu činnosti zaraďuje aj jazykové vzdelávanie (§ 3 ods. 2) ako doplnková vzdelávacia aktivita</w:t>
      </w:r>
      <w:r w:rsidR="00722130" w:rsidRPr="00EA0DC9">
        <w:rPr>
          <w:rFonts w:ascii="Times New Roman" w:hAnsi="Times New Roman" w:cs="Times New Roman"/>
          <w:sz w:val="24"/>
          <w:szCs w:val="24"/>
        </w:rPr>
        <w:t xml:space="preserve">. </w:t>
      </w:r>
      <w:r w:rsidRPr="00EA0DC9">
        <w:rPr>
          <w:rFonts w:ascii="Times New Roman" w:hAnsi="Times New Roman" w:cs="Times New Roman"/>
          <w:sz w:val="24"/>
          <w:szCs w:val="24"/>
        </w:rPr>
        <w:t xml:space="preserve"> </w:t>
      </w:r>
    </w:p>
    <w:p w14:paraId="5A75A94A" w14:textId="77777777" w:rsidR="00410448" w:rsidRPr="00EA0DC9" w:rsidRDefault="00410448" w:rsidP="004542A4">
      <w:pPr>
        <w:spacing w:after="0" w:line="240" w:lineRule="auto"/>
        <w:jc w:val="both"/>
        <w:rPr>
          <w:rFonts w:ascii="Times New Roman" w:hAnsi="Times New Roman" w:cs="Times New Roman"/>
          <w:sz w:val="24"/>
          <w:szCs w:val="24"/>
        </w:rPr>
      </w:pPr>
    </w:p>
    <w:p w14:paraId="19885FB2" w14:textId="77777777" w:rsidR="001237AD" w:rsidRDefault="00410448" w:rsidP="001237AD">
      <w:pPr>
        <w:spacing w:after="0" w:line="240" w:lineRule="auto"/>
        <w:jc w:val="both"/>
        <w:rPr>
          <w:rFonts w:ascii="Times New Roman" w:hAnsi="Times New Roman" w:cs="Times New Roman"/>
          <w:sz w:val="24"/>
          <w:szCs w:val="24"/>
          <w:u w:val="single"/>
        </w:rPr>
      </w:pPr>
      <w:r w:rsidRPr="00EA0DC9">
        <w:rPr>
          <w:rFonts w:ascii="Times New Roman" w:hAnsi="Times New Roman" w:cs="Times New Roman"/>
          <w:sz w:val="24"/>
          <w:szCs w:val="24"/>
          <w:u w:val="single"/>
        </w:rPr>
        <w:t>K bodu 3 (§ 3a)</w:t>
      </w:r>
    </w:p>
    <w:p w14:paraId="1C27C4A6" w14:textId="77777777" w:rsidR="001237AD" w:rsidRDefault="001237AD" w:rsidP="001237AD">
      <w:pPr>
        <w:spacing w:after="0" w:line="240" w:lineRule="auto"/>
        <w:jc w:val="both"/>
        <w:rPr>
          <w:rFonts w:ascii="Times New Roman" w:hAnsi="Times New Roman" w:cs="Times New Roman"/>
          <w:sz w:val="24"/>
          <w:szCs w:val="24"/>
          <w:u w:val="single"/>
        </w:rPr>
      </w:pPr>
    </w:p>
    <w:p w14:paraId="1F816B7A" w14:textId="4E5E8BD8" w:rsidR="007D10FF" w:rsidRPr="001237AD" w:rsidRDefault="00312922" w:rsidP="001237AD">
      <w:pPr>
        <w:spacing w:after="0" w:line="240" w:lineRule="auto"/>
        <w:ind w:firstLine="708"/>
        <w:jc w:val="both"/>
        <w:rPr>
          <w:rFonts w:ascii="Times New Roman" w:hAnsi="Times New Roman" w:cs="Times New Roman"/>
          <w:sz w:val="24"/>
          <w:szCs w:val="24"/>
          <w:u w:val="single"/>
        </w:rPr>
      </w:pPr>
      <w:r w:rsidRPr="00EA0DC9">
        <w:rPr>
          <w:rFonts w:ascii="Times New Roman" w:hAnsi="Times New Roman" w:cs="Times New Roman"/>
          <w:sz w:val="24"/>
          <w:szCs w:val="24"/>
        </w:rPr>
        <w:t xml:space="preserve">V nadväznosti na zmeny v § 3 sa navrhuje v novom ustanovení § 3a upraviť cieľové skupiny jednotlivých vzdelávacích aktivít. </w:t>
      </w:r>
    </w:p>
    <w:p w14:paraId="11532356" w14:textId="77777777" w:rsidR="001237AD" w:rsidRDefault="001237AD" w:rsidP="001237AD">
      <w:pPr>
        <w:spacing w:after="0" w:line="240" w:lineRule="auto"/>
        <w:jc w:val="both"/>
        <w:rPr>
          <w:rFonts w:ascii="Times New Roman" w:hAnsi="Times New Roman" w:cs="Times New Roman"/>
          <w:sz w:val="24"/>
          <w:szCs w:val="24"/>
        </w:rPr>
      </w:pPr>
    </w:p>
    <w:p w14:paraId="7E77C4F6" w14:textId="79216601" w:rsidR="00410448" w:rsidRPr="00EA0DC9" w:rsidRDefault="007D10FF" w:rsidP="001237AD">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t xml:space="preserve">Týmto sa vhodným spôsobom vzdelávacie aktivity sprehľadnia a aktualizuje sa okruh subjektov, ktorým sa poskytujú (v tejto súvislosti napríklad aktuálne znenie </w:t>
      </w:r>
      <w:r w:rsidR="00D72E81" w:rsidRPr="00EA0DC9">
        <w:rPr>
          <w:rFonts w:ascii="Times New Roman" w:hAnsi="Times New Roman" w:cs="Times New Roman"/>
          <w:sz w:val="24"/>
          <w:szCs w:val="24"/>
        </w:rPr>
        <w:t>z</w:t>
      </w:r>
      <w:r w:rsidRPr="00EA0DC9">
        <w:rPr>
          <w:rFonts w:ascii="Times New Roman" w:hAnsi="Times New Roman" w:cs="Times New Roman"/>
          <w:sz w:val="24"/>
          <w:szCs w:val="24"/>
        </w:rPr>
        <w:t>ákona o justičnej akadémii nezahŕňa tzv. „justičných stážistov“ napriek tomu, že ich stáž má byť prípravou na výberové konanie na funkciu sudcu). Tiež je vhodne upravená následnosť, teda pravidlá, komu sa vzdelávanie poskytuje prioritne a komu subsidiárne vtedy, ak to neohrozí kvalitu a dostupnosť vzdelávania pre prioritné cieľové skupiny.</w:t>
      </w:r>
    </w:p>
    <w:p w14:paraId="53D05FD5" w14:textId="2A05E6DF" w:rsidR="00C61042" w:rsidRPr="00EA0DC9" w:rsidRDefault="00C61042" w:rsidP="004542A4">
      <w:pPr>
        <w:spacing w:after="0" w:line="240" w:lineRule="auto"/>
        <w:ind w:firstLine="708"/>
        <w:jc w:val="both"/>
        <w:rPr>
          <w:rFonts w:ascii="Times New Roman" w:hAnsi="Times New Roman" w:cs="Times New Roman"/>
          <w:sz w:val="24"/>
          <w:szCs w:val="24"/>
        </w:rPr>
      </w:pPr>
    </w:p>
    <w:p w14:paraId="098DFDAE" w14:textId="02185CD8" w:rsidR="00B41BB9" w:rsidRPr="00B41BB9" w:rsidRDefault="00C61042" w:rsidP="00B41BB9">
      <w:pPr>
        <w:jc w:val="both"/>
        <w:rPr>
          <w:rFonts w:ascii="Times New Roman" w:hAnsi="Times New Roman" w:cs="Times New Roman"/>
          <w:sz w:val="24"/>
          <w:szCs w:val="24"/>
        </w:rPr>
      </w:pPr>
      <w:r w:rsidRPr="00EA0DC9">
        <w:rPr>
          <w:rFonts w:ascii="Times New Roman" w:hAnsi="Times New Roman" w:cs="Times New Roman"/>
          <w:sz w:val="24"/>
          <w:szCs w:val="24"/>
        </w:rPr>
        <w:t>Návrh zákona v § 3a ods. 3 rozlišuje dve cieľové skupiny vzdelávania prostredníctvom Justičnej akadémie. Okrem toho sa preberá do návrhu zákona pôvodný § 3 ods. 2, ktorý umožňuje, aby Justičná akadémia zabezpečovala vzdelávacie aktivity aj pre osoby nespadajúce do rámca primárnej a sekundárnej cieľovej skupiny. Tento typ aktivity sa však môže realizovať len v tom rozsahu, ktorý neohrozuje kvalitu a dostupnosť vzdelávania pre cieľové skupiny podľa § 3a ods. 3.</w:t>
      </w:r>
      <w:r w:rsidR="00B41BB9">
        <w:rPr>
          <w:rFonts w:ascii="Times New Roman" w:hAnsi="Times New Roman" w:cs="Times New Roman"/>
          <w:sz w:val="24"/>
          <w:szCs w:val="24"/>
        </w:rPr>
        <w:t xml:space="preserve"> Justičná a</w:t>
      </w:r>
      <w:r w:rsidR="00B41BB9" w:rsidRPr="00B41BB9">
        <w:rPr>
          <w:rFonts w:ascii="Times New Roman" w:hAnsi="Times New Roman" w:cs="Times New Roman"/>
          <w:sz w:val="24"/>
          <w:szCs w:val="24"/>
        </w:rPr>
        <w:t xml:space="preserve">kadémia má za cieľ zabezpečiť proces vzdelávania aj v oblasti restoratívnej justície </w:t>
      </w:r>
      <w:r w:rsidR="00B41BB9" w:rsidRPr="00142D2F">
        <w:rPr>
          <w:rFonts w:ascii="Times New Roman" w:hAnsi="Times New Roman" w:cs="Times New Roman"/>
          <w:sz w:val="24"/>
          <w:szCs w:val="24"/>
        </w:rPr>
        <w:t xml:space="preserve">zástupcom iných právnických profesií alebo iných odborných profesií, ktorí </w:t>
      </w:r>
      <w:r w:rsidR="00B41BB9">
        <w:rPr>
          <w:rFonts w:ascii="Times New Roman" w:hAnsi="Times New Roman" w:cs="Times New Roman"/>
          <w:sz w:val="24"/>
          <w:szCs w:val="24"/>
        </w:rPr>
        <w:t>sú</w:t>
      </w:r>
      <w:r w:rsidR="00B41BB9" w:rsidRPr="00142D2F">
        <w:rPr>
          <w:rFonts w:ascii="Times New Roman" w:hAnsi="Times New Roman" w:cs="Times New Roman"/>
          <w:sz w:val="24"/>
          <w:szCs w:val="24"/>
        </w:rPr>
        <w:t xml:space="preserve"> zamestnancami rezortu spravodlivosti</w:t>
      </w:r>
      <w:r w:rsidR="00B41BB9" w:rsidRPr="00B41BB9">
        <w:rPr>
          <w:rFonts w:ascii="Times New Roman" w:hAnsi="Times New Roman" w:cs="Times New Roman"/>
          <w:sz w:val="24"/>
          <w:szCs w:val="24"/>
        </w:rPr>
        <w:t>, ale aj osobám z mimorezortného prostredia, ktorí s rezortom justície spolupracujú (príslušníci policajného zboru, psychológovia atď.)</w:t>
      </w:r>
    </w:p>
    <w:p w14:paraId="31EA38AD" w14:textId="4D92799E" w:rsidR="000108EF" w:rsidRDefault="000108EF" w:rsidP="004542A4">
      <w:pPr>
        <w:spacing w:after="0" w:line="240" w:lineRule="auto"/>
        <w:ind w:firstLine="708"/>
        <w:jc w:val="both"/>
        <w:rPr>
          <w:rFonts w:ascii="Times New Roman" w:hAnsi="Times New Roman" w:cs="Times New Roman"/>
          <w:sz w:val="24"/>
          <w:szCs w:val="24"/>
        </w:rPr>
      </w:pPr>
    </w:p>
    <w:p w14:paraId="39C89666" w14:textId="0AAA8233" w:rsidR="000108EF" w:rsidRPr="00EA0DC9" w:rsidRDefault="000108EF" w:rsidP="00EA0DC9">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lastRenderedPageBreak/>
        <w:t xml:space="preserve">Návrh zákona umožňuje zúčastniť sa na prípravnom vzdelávaní aj kandidátom na funkciu sudcu, pričom obsah pojmu „kandidát na funkciu sudcu“ je vymedzený v § 28 a nasl. zákona č. 385/2000 o sudcoch a prísediacich a o zmene a doplnení niektorých zákonov v znení neskorších predpisov. V tejto súvislosti je potrebné uviesť, že </w:t>
      </w:r>
      <w:r>
        <w:rPr>
          <w:rFonts w:ascii="Times New Roman" w:hAnsi="Times New Roman" w:cs="Times New Roman"/>
          <w:sz w:val="24"/>
          <w:szCs w:val="24"/>
        </w:rPr>
        <w:t>pod týmto pojmom treba</w:t>
      </w:r>
      <w:r w:rsidRPr="00EA0DC9">
        <w:rPr>
          <w:rFonts w:ascii="Times New Roman" w:hAnsi="Times New Roman" w:cs="Times New Roman"/>
          <w:sz w:val="24"/>
          <w:szCs w:val="24"/>
        </w:rPr>
        <w:t xml:space="preserve"> rozumieť</w:t>
      </w:r>
      <w:r>
        <w:rPr>
          <w:rFonts w:ascii="Times New Roman" w:hAnsi="Times New Roman" w:cs="Times New Roman"/>
          <w:sz w:val="24"/>
          <w:szCs w:val="24"/>
        </w:rPr>
        <w:t xml:space="preserve">, že ide o </w:t>
      </w:r>
      <w:r w:rsidRPr="00EA0DC9">
        <w:rPr>
          <w:rFonts w:ascii="Times New Roman" w:hAnsi="Times New Roman" w:cs="Times New Roman"/>
          <w:sz w:val="24"/>
          <w:szCs w:val="24"/>
        </w:rPr>
        <w:t>úspešných uchádzačov v hromadnom výberovom konaní</w:t>
      </w:r>
      <w:r w:rsidR="00163868">
        <w:rPr>
          <w:rFonts w:ascii="Times New Roman" w:hAnsi="Times New Roman" w:cs="Times New Roman"/>
          <w:sz w:val="24"/>
          <w:szCs w:val="24"/>
        </w:rPr>
        <w:t xml:space="preserve"> na funkciu sudcu</w:t>
      </w:r>
      <w:r w:rsidRPr="00EA0DC9">
        <w:rPr>
          <w:rFonts w:ascii="Times New Roman" w:hAnsi="Times New Roman" w:cs="Times New Roman"/>
          <w:sz w:val="24"/>
          <w:szCs w:val="24"/>
        </w:rPr>
        <w:t>.</w:t>
      </w:r>
    </w:p>
    <w:p w14:paraId="17C85030" w14:textId="77777777" w:rsidR="00410448" w:rsidRPr="000108EF" w:rsidRDefault="00410448" w:rsidP="00EA0DC9">
      <w:pPr>
        <w:spacing w:after="0" w:line="240" w:lineRule="auto"/>
        <w:ind w:firstLine="708"/>
        <w:jc w:val="both"/>
        <w:rPr>
          <w:rFonts w:ascii="Times New Roman" w:hAnsi="Times New Roman" w:cs="Times New Roman"/>
          <w:sz w:val="24"/>
          <w:szCs w:val="24"/>
        </w:rPr>
      </w:pPr>
    </w:p>
    <w:p w14:paraId="28D24AB5" w14:textId="11925E70" w:rsidR="00557B0D" w:rsidRPr="00D12D97" w:rsidRDefault="00410448" w:rsidP="004542A4">
      <w:pPr>
        <w:spacing w:after="0" w:line="240" w:lineRule="auto"/>
        <w:jc w:val="both"/>
        <w:rPr>
          <w:rFonts w:ascii="Times New Roman" w:hAnsi="Times New Roman" w:cs="Times New Roman"/>
          <w:sz w:val="24"/>
          <w:szCs w:val="24"/>
          <w:u w:val="single"/>
        </w:rPr>
      </w:pPr>
      <w:r w:rsidRPr="00B97F1A">
        <w:rPr>
          <w:rFonts w:ascii="Times New Roman" w:hAnsi="Times New Roman" w:cs="Times New Roman"/>
          <w:sz w:val="24"/>
          <w:szCs w:val="24"/>
          <w:u w:val="single"/>
        </w:rPr>
        <w:t>K bodu 4</w:t>
      </w:r>
      <w:r w:rsidR="00557B0D" w:rsidRPr="00B97F1A">
        <w:rPr>
          <w:rFonts w:ascii="Times New Roman" w:hAnsi="Times New Roman" w:cs="Times New Roman"/>
          <w:sz w:val="24"/>
          <w:szCs w:val="24"/>
          <w:u w:val="single"/>
        </w:rPr>
        <w:t xml:space="preserve"> (§ 6 ods. 1)</w:t>
      </w:r>
    </w:p>
    <w:p w14:paraId="2688DD65" w14:textId="77777777" w:rsidR="00557B0D" w:rsidRPr="00EA0DC9" w:rsidRDefault="00557B0D" w:rsidP="004542A4">
      <w:pPr>
        <w:spacing w:after="0" w:line="240" w:lineRule="auto"/>
        <w:jc w:val="both"/>
        <w:rPr>
          <w:rFonts w:ascii="Times New Roman" w:hAnsi="Times New Roman" w:cs="Times New Roman"/>
          <w:i/>
          <w:sz w:val="24"/>
          <w:szCs w:val="24"/>
        </w:rPr>
      </w:pPr>
    </w:p>
    <w:p w14:paraId="6BA224C9" w14:textId="32B1C7E5" w:rsidR="000C6B5D" w:rsidRPr="004A3B10" w:rsidRDefault="00557B0D" w:rsidP="004542A4">
      <w:pPr>
        <w:spacing w:after="0" w:line="240" w:lineRule="auto"/>
        <w:ind w:firstLine="708"/>
        <w:jc w:val="both"/>
        <w:rPr>
          <w:rFonts w:ascii="Times New Roman" w:eastAsia="Times New Roman" w:hAnsi="Times New Roman" w:cs="Times New Roman"/>
          <w:sz w:val="24"/>
          <w:szCs w:val="24"/>
          <w:lang w:eastAsia="sk-SK" w:bidi="sa-IN"/>
        </w:rPr>
      </w:pPr>
      <w:r w:rsidRPr="004A3B10">
        <w:rPr>
          <w:rFonts w:ascii="Times New Roman" w:eastAsia="Times New Roman" w:hAnsi="Times New Roman" w:cs="Times New Roman"/>
          <w:sz w:val="24"/>
          <w:szCs w:val="24"/>
          <w:lang w:eastAsia="sk-SK" w:bidi="sa-IN"/>
        </w:rPr>
        <w:t xml:space="preserve">Navrhuje sa rozšírenie </w:t>
      </w:r>
      <w:r w:rsidR="006E5441" w:rsidRPr="004A3B10">
        <w:rPr>
          <w:rFonts w:ascii="Times New Roman" w:eastAsia="Times New Roman" w:hAnsi="Times New Roman" w:cs="Times New Roman"/>
          <w:sz w:val="24"/>
          <w:szCs w:val="24"/>
          <w:lang w:eastAsia="sk-SK" w:bidi="sa-IN"/>
        </w:rPr>
        <w:t xml:space="preserve">rady </w:t>
      </w:r>
      <w:r w:rsidRPr="004A3B10">
        <w:rPr>
          <w:rFonts w:ascii="Times New Roman" w:eastAsia="Times New Roman" w:hAnsi="Times New Roman" w:cs="Times New Roman"/>
          <w:sz w:val="24"/>
          <w:szCs w:val="24"/>
          <w:lang w:eastAsia="sk-SK" w:bidi="sa-IN"/>
        </w:rPr>
        <w:t xml:space="preserve">Justičnej akadémie </w:t>
      </w:r>
      <w:r w:rsidR="006E5441" w:rsidRPr="004A3B10">
        <w:rPr>
          <w:rFonts w:ascii="Times New Roman" w:eastAsia="Times New Roman" w:hAnsi="Times New Roman" w:cs="Times New Roman"/>
          <w:sz w:val="24"/>
          <w:szCs w:val="24"/>
          <w:lang w:eastAsia="sk-SK" w:bidi="sa-IN"/>
        </w:rPr>
        <w:t xml:space="preserve">Slovenskej republiky (ďalej len „rada“) </w:t>
      </w:r>
      <w:r w:rsidRPr="004A3B10">
        <w:rPr>
          <w:rFonts w:ascii="Times New Roman" w:eastAsia="Times New Roman" w:hAnsi="Times New Roman" w:cs="Times New Roman"/>
          <w:sz w:val="24"/>
          <w:szCs w:val="24"/>
          <w:lang w:eastAsia="sk-SK" w:bidi="sa-IN"/>
        </w:rPr>
        <w:t xml:space="preserve">o zástupcov navrhnutých právnickými fakultami verejných vysokých škôl a stavovských organizácií advokátov, notárov a súdnych exekútorov (Slovenská advokátska komora, Notárska komora Slovenskej republiky, Slovenská komora exekútorov). Rozšírenie </w:t>
      </w:r>
      <w:r w:rsidR="006E5441" w:rsidRPr="004A3B10">
        <w:rPr>
          <w:rFonts w:ascii="Times New Roman" w:eastAsia="Times New Roman" w:hAnsi="Times New Roman" w:cs="Times New Roman"/>
          <w:sz w:val="24"/>
          <w:szCs w:val="24"/>
          <w:lang w:eastAsia="sk-SK" w:bidi="sa-IN"/>
        </w:rPr>
        <w:t xml:space="preserve">rady </w:t>
      </w:r>
      <w:r w:rsidRPr="004A3B10">
        <w:rPr>
          <w:rFonts w:ascii="Times New Roman" w:eastAsia="Times New Roman" w:hAnsi="Times New Roman" w:cs="Times New Roman"/>
          <w:sz w:val="24"/>
          <w:szCs w:val="24"/>
          <w:lang w:eastAsia="sk-SK" w:bidi="sa-IN"/>
        </w:rPr>
        <w:t xml:space="preserve">je nutné z dôvodu previazanosti právnického vzdelávania a justičného vzdelávania a tiež z dôvodu priestupnosti medzi jednotlivými právnickými povolaniami (najmä sudca-prokurátor-advokát-notár), ktorú umožňuje vzájomné „uznávanie“ odbornej justičnej skúšky, advokátskej skúšky, notárskej skúšky, resp. inej právnej skúšky </w:t>
      </w:r>
      <w:r w:rsidR="006E5441" w:rsidRPr="004A3B10">
        <w:rPr>
          <w:rFonts w:ascii="Times New Roman" w:eastAsia="Times New Roman" w:hAnsi="Times New Roman" w:cs="Times New Roman"/>
          <w:sz w:val="24"/>
          <w:szCs w:val="24"/>
          <w:lang w:eastAsia="sk-SK" w:bidi="sa-IN"/>
        </w:rPr>
        <w:t>[</w:t>
      </w:r>
      <w:r w:rsidR="000C6B5D" w:rsidRPr="004A3B10">
        <w:rPr>
          <w:rFonts w:ascii="Times New Roman" w:eastAsia="Times New Roman" w:hAnsi="Times New Roman" w:cs="Times New Roman"/>
          <w:sz w:val="24"/>
          <w:szCs w:val="24"/>
          <w:lang w:eastAsia="sk-SK" w:bidi="sa-IN"/>
        </w:rPr>
        <w:t>porov</w:t>
      </w:r>
      <w:r w:rsidR="006E5441" w:rsidRPr="004A3B10">
        <w:rPr>
          <w:rFonts w:ascii="Times New Roman" w:eastAsia="Times New Roman" w:hAnsi="Times New Roman" w:cs="Times New Roman"/>
          <w:sz w:val="24"/>
          <w:szCs w:val="24"/>
          <w:lang w:eastAsia="sk-SK" w:bidi="sa-IN"/>
        </w:rPr>
        <w:t>naj</w:t>
      </w:r>
      <w:r w:rsidR="000C6B5D" w:rsidRPr="004A3B10">
        <w:rPr>
          <w:rFonts w:ascii="Times New Roman" w:eastAsia="Times New Roman" w:hAnsi="Times New Roman" w:cs="Times New Roman"/>
          <w:sz w:val="24"/>
          <w:szCs w:val="24"/>
          <w:lang w:eastAsia="sk-SK" w:bidi="sa-IN"/>
        </w:rPr>
        <w:t xml:space="preserve"> § 5 ods. 3 zákona č. 385/2000 Z. z. o sudcoch a prísediacich a o zmene a doplnení niektorých zákonov v</w:t>
      </w:r>
      <w:r w:rsidR="00643863" w:rsidRPr="004A3B10">
        <w:rPr>
          <w:rFonts w:ascii="Times New Roman" w:eastAsia="Times New Roman" w:hAnsi="Times New Roman" w:cs="Times New Roman"/>
          <w:sz w:val="24"/>
          <w:szCs w:val="24"/>
          <w:lang w:eastAsia="sk-SK" w:bidi="sa-IN"/>
        </w:rPr>
        <w:t xml:space="preserve"> </w:t>
      </w:r>
      <w:r w:rsidR="000C6B5D" w:rsidRPr="004A3B10">
        <w:rPr>
          <w:rFonts w:ascii="Times New Roman" w:eastAsia="Times New Roman" w:hAnsi="Times New Roman" w:cs="Times New Roman"/>
          <w:sz w:val="24"/>
          <w:szCs w:val="24"/>
          <w:lang w:eastAsia="sk-SK" w:bidi="sa-IN"/>
        </w:rPr>
        <w:t>znení neskorších predpisov, § 6 ods. 1 zákona č. 586/2003 Z. z. o advokácii a o zmene a doplnení zákona č. </w:t>
      </w:r>
      <w:hyperlink r:id="rId8" w:tooltip="Odkaz na predpis alebo ustanovenie" w:history="1">
        <w:r w:rsidR="000C6B5D" w:rsidRPr="004A3B10">
          <w:rPr>
            <w:rFonts w:ascii="Times New Roman" w:eastAsia="Times New Roman" w:hAnsi="Times New Roman" w:cs="Times New Roman"/>
            <w:sz w:val="24"/>
            <w:szCs w:val="24"/>
            <w:lang w:eastAsia="sk-SK" w:bidi="sa-IN"/>
          </w:rPr>
          <w:t>455/1991 Zb.</w:t>
        </w:r>
      </w:hyperlink>
      <w:r w:rsidR="000C6B5D" w:rsidRPr="004A3B10">
        <w:rPr>
          <w:rFonts w:ascii="Times New Roman" w:eastAsia="Times New Roman" w:hAnsi="Times New Roman" w:cs="Times New Roman"/>
          <w:sz w:val="24"/>
          <w:szCs w:val="24"/>
          <w:lang w:eastAsia="sk-SK" w:bidi="sa-IN"/>
        </w:rPr>
        <w:t> o živnostenskom podnikaní (živnostenský zákon) v znení neskorších predpisov v znení neskorších predpisov</w:t>
      </w:r>
      <w:r w:rsidR="006E5441" w:rsidRPr="004A3B10">
        <w:rPr>
          <w:rFonts w:ascii="Times New Roman" w:eastAsia="Times New Roman" w:hAnsi="Times New Roman" w:cs="Times New Roman"/>
          <w:sz w:val="24"/>
          <w:szCs w:val="24"/>
          <w:lang w:eastAsia="sk-SK" w:bidi="sa-IN"/>
        </w:rPr>
        <w:t>]</w:t>
      </w:r>
      <w:r w:rsidR="000C6B5D" w:rsidRPr="004A3B10">
        <w:rPr>
          <w:rFonts w:ascii="Times New Roman" w:eastAsia="Times New Roman" w:hAnsi="Times New Roman" w:cs="Times New Roman"/>
          <w:sz w:val="24"/>
          <w:szCs w:val="24"/>
          <w:lang w:eastAsia="sk-SK" w:bidi="sa-IN"/>
        </w:rPr>
        <w:t>.</w:t>
      </w:r>
    </w:p>
    <w:p w14:paraId="62A85D3E" w14:textId="77777777" w:rsidR="00643863" w:rsidRPr="004A3B10" w:rsidRDefault="00643863" w:rsidP="004542A4">
      <w:pPr>
        <w:spacing w:after="0" w:line="240" w:lineRule="auto"/>
        <w:jc w:val="both"/>
        <w:rPr>
          <w:rFonts w:ascii="Times New Roman" w:eastAsia="Times New Roman" w:hAnsi="Times New Roman" w:cs="Times New Roman"/>
          <w:sz w:val="24"/>
          <w:szCs w:val="24"/>
          <w:lang w:eastAsia="sk-SK" w:bidi="sa-IN"/>
        </w:rPr>
      </w:pPr>
    </w:p>
    <w:p w14:paraId="6FD7CA82" w14:textId="6AFAA9CF" w:rsidR="00557B0D" w:rsidRPr="004A3B10" w:rsidRDefault="006E5441" w:rsidP="004542A4">
      <w:pPr>
        <w:spacing w:after="0" w:line="240" w:lineRule="auto"/>
        <w:ind w:firstLine="708"/>
        <w:jc w:val="both"/>
        <w:rPr>
          <w:rFonts w:ascii="Times New Roman" w:eastAsia="Times New Roman" w:hAnsi="Times New Roman" w:cs="Times New Roman"/>
          <w:sz w:val="24"/>
          <w:szCs w:val="24"/>
          <w:lang w:eastAsia="sk-SK" w:bidi="sa-IN"/>
        </w:rPr>
      </w:pPr>
      <w:r w:rsidRPr="004A3B10">
        <w:rPr>
          <w:rFonts w:ascii="Times New Roman" w:eastAsia="Times New Roman" w:hAnsi="Times New Roman" w:cs="Times New Roman"/>
          <w:sz w:val="24"/>
          <w:szCs w:val="24"/>
          <w:lang w:eastAsia="sk-SK" w:bidi="sa-IN"/>
        </w:rPr>
        <w:t>Zložen</w:t>
      </w:r>
      <w:r w:rsidR="00215AB1" w:rsidRPr="004A3B10">
        <w:rPr>
          <w:rFonts w:ascii="Times New Roman" w:eastAsia="Times New Roman" w:hAnsi="Times New Roman" w:cs="Times New Roman"/>
          <w:sz w:val="24"/>
          <w:szCs w:val="24"/>
          <w:lang w:eastAsia="sk-SK" w:bidi="sa-IN"/>
        </w:rPr>
        <w:t>i</w:t>
      </w:r>
      <w:r w:rsidRPr="004A3B10">
        <w:rPr>
          <w:rFonts w:ascii="Times New Roman" w:eastAsia="Times New Roman" w:hAnsi="Times New Roman" w:cs="Times New Roman"/>
          <w:sz w:val="24"/>
          <w:szCs w:val="24"/>
          <w:lang w:eastAsia="sk-SK" w:bidi="sa-IN"/>
        </w:rPr>
        <w:t xml:space="preserve">e rady </w:t>
      </w:r>
      <w:r w:rsidR="00557B0D" w:rsidRPr="004A3B10">
        <w:rPr>
          <w:rFonts w:ascii="Times New Roman" w:eastAsia="Times New Roman" w:hAnsi="Times New Roman" w:cs="Times New Roman"/>
          <w:sz w:val="24"/>
          <w:szCs w:val="24"/>
          <w:lang w:eastAsia="sk-SK" w:bidi="sa-IN"/>
        </w:rPr>
        <w:t>musí odrážať potrebu efektívnejšieho vzdelávania sudcov, prokurátorov a najmä vyšších súdnych úradníkov a právnych čakateľov prokuratúry zástupcami rôznych právnických profesií a musí odrážať aj nadväznosť na kvalitu vzdelávania poskytovaného právnickými fakultami. Z doterajších skúseností tiež vyplýva potreba výraznejšieho zapojenia ďalších osôb do prípravy a realizácie študijného plánu akadémie z radov právnických fakúlt a stavovské organizácie advokátov, notárov a exekútorov, ktorú by mali zabezpečiť zástupcovia týchto profesií podľa navrhovanej právnej úpravy.</w:t>
      </w:r>
    </w:p>
    <w:p w14:paraId="2D514C6F" w14:textId="3CD0E72B" w:rsidR="009F5C55" w:rsidRPr="004A3B10" w:rsidRDefault="009F5C55" w:rsidP="004542A4">
      <w:pPr>
        <w:spacing w:after="0" w:line="240" w:lineRule="auto"/>
        <w:ind w:firstLine="708"/>
        <w:jc w:val="both"/>
        <w:rPr>
          <w:rFonts w:ascii="Times New Roman" w:eastAsia="Times New Roman" w:hAnsi="Times New Roman" w:cs="Times New Roman"/>
          <w:sz w:val="24"/>
          <w:szCs w:val="24"/>
          <w:lang w:eastAsia="sk-SK" w:bidi="sa-IN"/>
        </w:rPr>
      </w:pPr>
    </w:p>
    <w:p w14:paraId="01675AE6" w14:textId="052C5117" w:rsidR="00233524" w:rsidRPr="00EA0DC9" w:rsidRDefault="00E747E9" w:rsidP="004542A4">
      <w:pPr>
        <w:spacing w:after="0" w:line="240" w:lineRule="auto"/>
        <w:ind w:firstLine="708"/>
        <w:jc w:val="both"/>
        <w:rPr>
          <w:rFonts w:ascii="Times New Roman" w:hAnsi="Times New Roman" w:cs="Times New Roman"/>
          <w:sz w:val="24"/>
          <w:szCs w:val="24"/>
        </w:rPr>
      </w:pPr>
      <w:r w:rsidRPr="004A3B10">
        <w:rPr>
          <w:rFonts w:ascii="Times New Roman" w:eastAsia="Times New Roman" w:hAnsi="Times New Roman" w:cs="Times New Roman"/>
          <w:sz w:val="24"/>
          <w:szCs w:val="24"/>
          <w:lang w:eastAsia="sk-SK" w:bidi="sa-IN"/>
        </w:rPr>
        <w:t>Na základe výsledko</w:t>
      </w:r>
      <w:r w:rsidR="00C26949">
        <w:rPr>
          <w:rFonts w:ascii="Times New Roman" w:eastAsia="Times New Roman" w:hAnsi="Times New Roman" w:cs="Times New Roman"/>
          <w:sz w:val="24"/>
          <w:szCs w:val="24"/>
          <w:lang w:eastAsia="sk-SK" w:bidi="sa-IN"/>
        </w:rPr>
        <w:t>v</w:t>
      </w:r>
      <w:r w:rsidRPr="004A3B10">
        <w:rPr>
          <w:rFonts w:ascii="Times New Roman" w:eastAsia="Times New Roman" w:hAnsi="Times New Roman" w:cs="Times New Roman"/>
          <w:sz w:val="24"/>
          <w:szCs w:val="24"/>
          <w:lang w:eastAsia="sk-SK" w:bidi="sa-IN"/>
        </w:rPr>
        <w:t xml:space="preserve"> pripomienkového konania sa návrh zákona v tejto časti ustálil tak, že sa plne rešpektuje požiadavka, aby majoritu v rade mal sudcovský a prokurátorský stav</w:t>
      </w:r>
      <w:r w:rsidR="007B284A" w:rsidRPr="004A3B10">
        <w:rPr>
          <w:rFonts w:ascii="Times New Roman" w:eastAsia="Times New Roman" w:hAnsi="Times New Roman" w:cs="Times New Roman"/>
          <w:sz w:val="24"/>
          <w:szCs w:val="24"/>
          <w:lang w:eastAsia="sk-SK" w:bidi="sa-IN"/>
        </w:rPr>
        <w:t>, čo z</w:t>
      </w:r>
      <w:r w:rsidR="00C26949">
        <w:rPr>
          <w:rFonts w:ascii="Times New Roman" w:eastAsia="Times New Roman" w:hAnsi="Times New Roman" w:cs="Times New Roman"/>
          <w:sz w:val="24"/>
          <w:szCs w:val="24"/>
          <w:lang w:eastAsia="sk-SK" w:bidi="sa-IN"/>
        </w:rPr>
        <w:t>odpoved</w:t>
      </w:r>
      <w:r w:rsidR="007B284A" w:rsidRPr="004A3B10">
        <w:rPr>
          <w:rFonts w:ascii="Times New Roman" w:eastAsia="Times New Roman" w:hAnsi="Times New Roman" w:cs="Times New Roman"/>
          <w:sz w:val="24"/>
          <w:szCs w:val="24"/>
          <w:lang w:eastAsia="sk-SK" w:bidi="sa-IN"/>
        </w:rPr>
        <w:t xml:space="preserve">á aj súčasnému konceptu právnej úpravy. </w:t>
      </w:r>
      <w:r w:rsidR="003311B0" w:rsidRPr="004A3B10">
        <w:rPr>
          <w:rFonts w:ascii="Times New Roman" w:eastAsia="Times New Roman" w:hAnsi="Times New Roman" w:cs="Times New Roman"/>
          <w:sz w:val="24"/>
          <w:szCs w:val="24"/>
          <w:lang w:eastAsia="sk-SK" w:bidi="sa-IN"/>
        </w:rPr>
        <w:t>Podľa návrhu zákona 8 členov rady bude voliť Súdna rada Slovenskej republiky z radov sudcov a 9 členov bude vymenúvať minister spravodlivosti tak, že 3 členovia z radov prokurátorov budú vymenovaní na návrh generálneho prokurátora, 1 člen bude vymenovaný na návrh stavovskej organizácie sudcov, 1 člen bude vymenovaný z radov prokurátorov a 4 členovia budú môcť byť vymenovaný</w:t>
      </w:r>
      <w:r w:rsidR="005D124F">
        <w:rPr>
          <w:rFonts w:ascii="Times New Roman" w:eastAsia="Times New Roman" w:hAnsi="Times New Roman" w:cs="Times New Roman"/>
          <w:sz w:val="24"/>
          <w:szCs w:val="24"/>
          <w:lang w:eastAsia="sk-SK" w:bidi="sa-IN"/>
        </w:rPr>
        <w:t xml:space="preserve"> na</w:t>
      </w:r>
      <w:r w:rsidR="003311B0" w:rsidRPr="00EA0DC9">
        <w:rPr>
          <w:rFonts w:ascii="Times New Roman" w:hAnsi="Times New Roman" w:cs="Times New Roman"/>
          <w:sz w:val="24"/>
          <w:szCs w:val="24"/>
        </w:rPr>
        <w:t xml:space="preserve"> </w:t>
      </w:r>
      <w:r w:rsidR="003311B0" w:rsidRPr="004A3B10">
        <w:rPr>
          <w:rFonts w:ascii="Times New Roman" w:eastAsia="Times New Roman" w:hAnsi="Times New Roman" w:cs="Times New Roman"/>
          <w:sz w:val="24"/>
          <w:szCs w:val="24"/>
          <w:lang w:eastAsia="sk-SK" w:bidi="sa-IN"/>
        </w:rPr>
        <w:t xml:space="preserve">návrh právnických fakúlt verejných vysokých škôl a stavovských organizácií advokátov, notárov a súdnych exekútorov, prípadne aj bez tohto návrhu.  </w:t>
      </w:r>
      <w:r w:rsidRPr="00432E0E">
        <w:rPr>
          <w:rFonts w:ascii="Times New Roman" w:eastAsia="Times New Roman" w:hAnsi="Times New Roman" w:cs="Times New Roman"/>
          <w:sz w:val="24"/>
          <w:szCs w:val="24"/>
          <w:lang w:eastAsia="sk-SK" w:bidi="sa-IN"/>
        </w:rPr>
        <w:t xml:space="preserve"> </w:t>
      </w:r>
      <w:r w:rsidRPr="004A3B10">
        <w:rPr>
          <w:rFonts w:ascii="Times New Roman" w:eastAsia="Times New Roman" w:hAnsi="Times New Roman" w:cs="Times New Roman"/>
          <w:sz w:val="24"/>
          <w:szCs w:val="24"/>
          <w:lang w:eastAsia="sk-SK" w:bidi="sa-IN"/>
        </w:rPr>
        <w:t xml:space="preserve"> </w:t>
      </w:r>
      <w:r w:rsidR="00233524" w:rsidRPr="004A3B10">
        <w:rPr>
          <w:rFonts w:ascii="Times New Roman" w:hAnsi="Times New Roman" w:cs="Times New Roman"/>
          <w:sz w:val="24"/>
          <w:szCs w:val="24"/>
        </w:rPr>
        <w:t>Z dôvodu zabezpečenia plynulého chodu zasadnutí a s tým súvisiaceho plnenia úloh rady v rámci  jej pôsobnosti  sa navrhuje, aby mal možnosť minister vymenovať členov rady aj bez návrhu oprávnených osôb uvedených v navrhovanom znení  § 6 ods. 1. Takýmto spôsobom sa zabezpečí väčšia flexibilita pri vymenovávaní členov napríklad v prípade, ak právnické fakulty a stavovské organizácie advokátov, notárov a súdnych exekútorov nenavrhnú kandidátov v stanovenej lehote.</w:t>
      </w:r>
      <w:r w:rsidR="00233524" w:rsidRPr="00EA0DC9">
        <w:rPr>
          <w:rFonts w:ascii="Times New Roman" w:hAnsi="Times New Roman" w:cs="Times New Roman"/>
          <w:color w:val="4D5156"/>
          <w:sz w:val="24"/>
          <w:szCs w:val="24"/>
          <w:shd w:val="clear" w:color="auto" w:fill="FFFFFF"/>
        </w:rPr>
        <w:t xml:space="preserve"> </w:t>
      </w:r>
      <w:r w:rsidR="00233524" w:rsidRPr="004A3B10">
        <w:rPr>
          <w:rFonts w:ascii="Times New Roman" w:hAnsi="Times New Roman" w:cs="Times New Roman"/>
          <w:sz w:val="24"/>
          <w:szCs w:val="24"/>
        </w:rPr>
        <w:t>Aj podľa platnej právnej úpravy má minister spravodlivosti možnosť vymenovať  člena rady aj bez návrhu a aplikačná prax potvrdzuje opodstatnenosť takéhoto spôsobu kreovania rady.</w:t>
      </w:r>
    </w:p>
    <w:p w14:paraId="7516D1F0" w14:textId="77777777" w:rsidR="00233524" w:rsidRPr="00EA0DC9" w:rsidRDefault="00233524" w:rsidP="004542A4">
      <w:pPr>
        <w:spacing w:after="0" w:line="240" w:lineRule="auto"/>
        <w:rPr>
          <w:rFonts w:ascii="Times New Roman" w:hAnsi="Times New Roman" w:cs="Times New Roman"/>
          <w:sz w:val="24"/>
          <w:szCs w:val="24"/>
        </w:rPr>
      </w:pPr>
      <w:r w:rsidRPr="00EA0DC9">
        <w:rPr>
          <w:rFonts w:ascii="Times New Roman" w:hAnsi="Times New Roman" w:cs="Times New Roman"/>
          <w:color w:val="1F497D"/>
          <w:sz w:val="24"/>
          <w:szCs w:val="24"/>
        </w:rPr>
        <w:t> </w:t>
      </w:r>
    </w:p>
    <w:p w14:paraId="4A869907" w14:textId="492ED608" w:rsidR="00410448" w:rsidRPr="004A3B10" w:rsidRDefault="00410448" w:rsidP="004542A4">
      <w:pPr>
        <w:spacing w:after="0" w:line="240" w:lineRule="auto"/>
        <w:jc w:val="both"/>
        <w:rPr>
          <w:rFonts w:ascii="Times New Roman" w:hAnsi="Times New Roman" w:cs="Times New Roman"/>
          <w:sz w:val="24"/>
          <w:szCs w:val="24"/>
          <w:u w:val="single"/>
        </w:rPr>
      </w:pPr>
      <w:r w:rsidRPr="004A3B10">
        <w:rPr>
          <w:rFonts w:ascii="Times New Roman" w:hAnsi="Times New Roman" w:cs="Times New Roman"/>
          <w:sz w:val="24"/>
          <w:szCs w:val="24"/>
          <w:u w:val="single"/>
        </w:rPr>
        <w:t xml:space="preserve">K bodu </w:t>
      </w:r>
      <w:r w:rsidR="006E10AB" w:rsidRPr="004A3B10">
        <w:rPr>
          <w:rFonts w:ascii="Times New Roman" w:hAnsi="Times New Roman" w:cs="Times New Roman"/>
          <w:sz w:val="24"/>
          <w:szCs w:val="24"/>
          <w:u w:val="single"/>
        </w:rPr>
        <w:t>5</w:t>
      </w:r>
      <w:r w:rsidRPr="004A3B10">
        <w:rPr>
          <w:rFonts w:ascii="Times New Roman" w:hAnsi="Times New Roman" w:cs="Times New Roman"/>
          <w:sz w:val="24"/>
          <w:szCs w:val="24"/>
          <w:u w:val="single"/>
        </w:rPr>
        <w:t xml:space="preserve"> (§ 6 ods. 9)</w:t>
      </w:r>
    </w:p>
    <w:p w14:paraId="40F9E59E" w14:textId="0BB1FEE2" w:rsidR="00410448" w:rsidRPr="003336FB" w:rsidRDefault="00410448" w:rsidP="004542A4">
      <w:pPr>
        <w:spacing w:after="0" w:line="240" w:lineRule="auto"/>
        <w:jc w:val="both"/>
        <w:rPr>
          <w:rFonts w:ascii="Times New Roman" w:hAnsi="Times New Roman" w:cs="Times New Roman"/>
          <w:sz w:val="24"/>
          <w:szCs w:val="24"/>
        </w:rPr>
      </w:pPr>
    </w:p>
    <w:p w14:paraId="468BD362" w14:textId="36D5B8B4" w:rsidR="00410448" w:rsidRPr="00D12D97" w:rsidRDefault="00E46384" w:rsidP="004542A4">
      <w:pPr>
        <w:spacing w:after="0" w:line="240" w:lineRule="auto"/>
        <w:ind w:firstLine="708"/>
        <w:jc w:val="both"/>
        <w:rPr>
          <w:rFonts w:ascii="Times New Roman" w:hAnsi="Times New Roman" w:cs="Times New Roman"/>
          <w:sz w:val="24"/>
          <w:szCs w:val="24"/>
        </w:rPr>
      </w:pPr>
      <w:r w:rsidRPr="00D12D97">
        <w:rPr>
          <w:rFonts w:ascii="Times New Roman" w:hAnsi="Times New Roman" w:cs="Times New Roman"/>
          <w:sz w:val="24"/>
          <w:szCs w:val="24"/>
        </w:rPr>
        <w:t>Ide o terminologické spresnenie doterajšej právnej úpravy vo väzbe na § 11 ods. 1.</w:t>
      </w:r>
    </w:p>
    <w:p w14:paraId="5279B353" w14:textId="77777777" w:rsidR="00693D5C" w:rsidRDefault="00693D5C" w:rsidP="004542A4">
      <w:pPr>
        <w:spacing w:after="0" w:line="240" w:lineRule="auto"/>
        <w:jc w:val="both"/>
        <w:rPr>
          <w:rFonts w:ascii="Times New Roman" w:hAnsi="Times New Roman" w:cs="Times New Roman"/>
          <w:sz w:val="24"/>
          <w:szCs w:val="24"/>
          <w:u w:val="single"/>
        </w:rPr>
      </w:pPr>
    </w:p>
    <w:p w14:paraId="38AABD9A" w14:textId="1D72A6E7" w:rsidR="000C6B5D" w:rsidRPr="004A3B10" w:rsidRDefault="00410448" w:rsidP="004542A4">
      <w:pPr>
        <w:spacing w:after="0" w:line="240" w:lineRule="auto"/>
        <w:jc w:val="both"/>
        <w:rPr>
          <w:rFonts w:ascii="Times New Roman" w:eastAsia="Times New Roman" w:hAnsi="Times New Roman" w:cs="Times New Roman"/>
          <w:sz w:val="24"/>
          <w:szCs w:val="24"/>
          <w:u w:val="single"/>
          <w:lang w:eastAsia="sk-SK" w:bidi="sa-IN"/>
        </w:rPr>
      </w:pPr>
      <w:r w:rsidRPr="00EA0DC9">
        <w:rPr>
          <w:rFonts w:ascii="Times New Roman" w:hAnsi="Times New Roman" w:cs="Times New Roman"/>
          <w:sz w:val="24"/>
          <w:szCs w:val="24"/>
          <w:u w:val="single"/>
        </w:rPr>
        <w:lastRenderedPageBreak/>
        <w:t xml:space="preserve">K bodu </w:t>
      </w:r>
      <w:r w:rsidR="006E10AB" w:rsidRPr="00EA0DC9">
        <w:rPr>
          <w:rFonts w:ascii="Times New Roman" w:hAnsi="Times New Roman" w:cs="Times New Roman"/>
          <w:sz w:val="24"/>
          <w:szCs w:val="24"/>
          <w:u w:val="single"/>
        </w:rPr>
        <w:t>6</w:t>
      </w:r>
      <w:r w:rsidR="000C6B5D" w:rsidRPr="00EA0DC9">
        <w:rPr>
          <w:rFonts w:ascii="Times New Roman" w:hAnsi="Times New Roman" w:cs="Times New Roman"/>
          <w:sz w:val="24"/>
          <w:szCs w:val="24"/>
          <w:u w:val="single"/>
        </w:rPr>
        <w:t xml:space="preserve"> </w:t>
      </w:r>
      <w:r w:rsidR="005B73C8" w:rsidRPr="00EA0DC9">
        <w:rPr>
          <w:rFonts w:ascii="Times New Roman" w:hAnsi="Times New Roman" w:cs="Times New Roman"/>
          <w:sz w:val="24"/>
          <w:szCs w:val="24"/>
          <w:u w:val="single"/>
          <w:lang w:val="en-US"/>
        </w:rPr>
        <w:t>[</w:t>
      </w:r>
      <w:r w:rsidR="000C6B5D" w:rsidRPr="004A3B10">
        <w:rPr>
          <w:rFonts w:ascii="Times New Roman" w:eastAsia="Times New Roman" w:hAnsi="Times New Roman" w:cs="Times New Roman"/>
          <w:sz w:val="24"/>
          <w:szCs w:val="24"/>
          <w:u w:val="single"/>
          <w:lang w:eastAsia="sk-SK" w:bidi="sa-IN"/>
        </w:rPr>
        <w:t>§ 7 písm. b)</w:t>
      </w:r>
      <w:r w:rsidR="005B73C8" w:rsidRPr="004A3B10">
        <w:rPr>
          <w:rFonts w:ascii="Times New Roman" w:eastAsia="Times New Roman" w:hAnsi="Times New Roman" w:cs="Times New Roman"/>
          <w:sz w:val="24"/>
          <w:szCs w:val="24"/>
          <w:u w:val="single"/>
          <w:lang w:eastAsia="sk-SK" w:bidi="sa-IN"/>
        </w:rPr>
        <w:t>]</w:t>
      </w:r>
    </w:p>
    <w:p w14:paraId="09389EBB" w14:textId="77777777" w:rsidR="000C6B5D" w:rsidRPr="004A3B10" w:rsidRDefault="000C6B5D" w:rsidP="004542A4">
      <w:pPr>
        <w:spacing w:after="0" w:line="240" w:lineRule="auto"/>
        <w:jc w:val="both"/>
        <w:rPr>
          <w:rFonts w:ascii="Times New Roman" w:eastAsia="Times New Roman" w:hAnsi="Times New Roman" w:cs="Times New Roman"/>
          <w:sz w:val="24"/>
          <w:szCs w:val="24"/>
          <w:lang w:eastAsia="sk-SK" w:bidi="sa-IN"/>
        </w:rPr>
      </w:pPr>
    </w:p>
    <w:p w14:paraId="5C2E20FB" w14:textId="0B8698A6" w:rsidR="000C6B5D" w:rsidRPr="004A3B10" w:rsidRDefault="000C6B5D" w:rsidP="00D51741">
      <w:pPr>
        <w:spacing w:after="0" w:line="240" w:lineRule="auto"/>
        <w:ind w:firstLine="708"/>
        <w:jc w:val="both"/>
        <w:rPr>
          <w:rFonts w:ascii="Times New Roman" w:eastAsia="Times New Roman" w:hAnsi="Times New Roman" w:cs="Times New Roman"/>
          <w:sz w:val="24"/>
          <w:szCs w:val="24"/>
          <w:lang w:eastAsia="sk-SK" w:bidi="sa-IN"/>
        </w:rPr>
      </w:pPr>
      <w:r w:rsidRPr="004A3B10">
        <w:rPr>
          <w:rFonts w:ascii="Times New Roman" w:eastAsia="Times New Roman" w:hAnsi="Times New Roman" w:cs="Times New Roman"/>
          <w:sz w:val="24"/>
          <w:szCs w:val="24"/>
          <w:lang w:eastAsia="sk-SK" w:bidi="sa-IN"/>
        </w:rPr>
        <w:t xml:space="preserve">Navrhuje sa otvorenie výberového konania na funkciu riaditeľa </w:t>
      </w:r>
      <w:r w:rsidR="0065533C" w:rsidRPr="004A3B10">
        <w:rPr>
          <w:rFonts w:ascii="Times New Roman" w:eastAsia="Times New Roman" w:hAnsi="Times New Roman" w:cs="Times New Roman"/>
          <w:sz w:val="24"/>
          <w:szCs w:val="24"/>
          <w:lang w:eastAsia="sk-SK" w:bidi="sa-IN"/>
        </w:rPr>
        <w:t xml:space="preserve">a zástupcu riaditeľa </w:t>
      </w:r>
      <w:r w:rsidRPr="004A3B10">
        <w:rPr>
          <w:rFonts w:ascii="Times New Roman" w:eastAsia="Times New Roman" w:hAnsi="Times New Roman" w:cs="Times New Roman"/>
          <w:sz w:val="24"/>
          <w:szCs w:val="24"/>
          <w:lang w:eastAsia="sk-SK" w:bidi="sa-IN"/>
        </w:rPr>
        <w:t>aj o ďalšie osoby,</w:t>
      </w:r>
      <w:r w:rsidR="00E144B7" w:rsidRPr="004A3B10">
        <w:rPr>
          <w:rFonts w:ascii="Times New Roman" w:eastAsia="Times New Roman" w:hAnsi="Times New Roman" w:cs="Times New Roman"/>
          <w:sz w:val="24"/>
          <w:szCs w:val="24"/>
          <w:lang w:eastAsia="sk-SK" w:bidi="sa-IN"/>
        </w:rPr>
        <w:t xml:space="preserve"> t.j. nie len sudcov a prokurátorov,</w:t>
      </w:r>
      <w:r w:rsidRPr="004A3B10">
        <w:rPr>
          <w:rFonts w:ascii="Times New Roman" w:eastAsia="Times New Roman" w:hAnsi="Times New Roman" w:cs="Times New Roman"/>
          <w:sz w:val="24"/>
          <w:szCs w:val="24"/>
          <w:lang w:eastAsia="sk-SK" w:bidi="sa-IN"/>
        </w:rPr>
        <w:t xml:space="preserve"> vrátane vytvorenia výberovej komisie. Zvýšenie transparentnosti výberového procesu zabezpečí vnútorný predpis akadémie</w:t>
      </w:r>
      <w:r w:rsidR="009F0104" w:rsidRPr="004A3B10">
        <w:rPr>
          <w:rFonts w:ascii="Times New Roman" w:eastAsia="Times New Roman" w:hAnsi="Times New Roman" w:cs="Times New Roman"/>
          <w:sz w:val="24"/>
          <w:szCs w:val="24"/>
          <w:lang w:eastAsia="sk-SK" w:bidi="sa-IN"/>
        </w:rPr>
        <w:t xml:space="preserve"> „Zásady výberového konania na funkciu riaditeľa a zástupcu riaditeľa Justičnej akadémie Slovenskej republiky“</w:t>
      </w:r>
      <w:r w:rsidRPr="004A3B10">
        <w:rPr>
          <w:rFonts w:ascii="Times New Roman" w:eastAsia="Times New Roman" w:hAnsi="Times New Roman" w:cs="Times New Roman"/>
          <w:sz w:val="24"/>
          <w:szCs w:val="24"/>
          <w:lang w:eastAsia="sk-SK" w:bidi="sa-IN"/>
        </w:rPr>
        <w:t>, na procese tvorby ktorého sa bude podieľať aj ministerstvo.</w:t>
      </w:r>
      <w:r w:rsidR="00D51741" w:rsidRPr="004A3B10">
        <w:rPr>
          <w:rFonts w:ascii="Times New Roman" w:eastAsia="Times New Roman" w:hAnsi="Times New Roman" w:cs="Times New Roman"/>
          <w:sz w:val="24"/>
          <w:szCs w:val="24"/>
          <w:lang w:eastAsia="sk-SK" w:bidi="sa-IN"/>
        </w:rPr>
        <w:t xml:space="preserve"> Tu treba zdôrazniť, že ministerstvo spravodlivosti sa podieľa týmto spôsobom aj na schvaľovaní obdobný</w:t>
      </w:r>
      <w:r w:rsidR="008858CA">
        <w:rPr>
          <w:rFonts w:ascii="Times New Roman" w:eastAsia="Times New Roman" w:hAnsi="Times New Roman" w:cs="Times New Roman"/>
          <w:sz w:val="24"/>
          <w:szCs w:val="24"/>
          <w:lang w:eastAsia="sk-SK" w:bidi="sa-IN"/>
        </w:rPr>
        <w:t>ch</w:t>
      </w:r>
      <w:r w:rsidR="00D51741" w:rsidRPr="004A3B10">
        <w:rPr>
          <w:rFonts w:ascii="Times New Roman" w:eastAsia="Times New Roman" w:hAnsi="Times New Roman" w:cs="Times New Roman"/>
          <w:sz w:val="24"/>
          <w:szCs w:val="24"/>
          <w:lang w:eastAsia="sk-SK" w:bidi="sa-IN"/>
        </w:rPr>
        <w:t xml:space="preserve"> dokumentov, napríklad podľa § 4 ods. 2 zákona č. 185/2002 Z. z. o Súdnej rade Slovenskej republiky a o zmene a doplnení niektorých zákonov na</w:t>
      </w:r>
      <w:r w:rsidR="00D51741" w:rsidRPr="00EA0DC9">
        <w:rPr>
          <w:rFonts w:ascii="Times New Roman" w:hAnsi="Times New Roman" w:cs="Times New Roman"/>
          <w:sz w:val="24"/>
          <w:szCs w:val="24"/>
        </w:rPr>
        <w:t xml:space="preserve"> </w:t>
      </w:r>
      <w:r w:rsidR="00D51741" w:rsidRPr="004A3B10">
        <w:rPr>
          <w:rFonts w:ascii="Times New Roman" w:eastAsia="Times New Roman" w:hAnsi="Times New Roman" w:cs="Times New Roman"/>
          <w:sz w:val="24"/>
          <w:szCs w:val="24"/>
          <w:lang w:eastAsia="sk-SK" w:bidi="sa-IN"/>
        </w:rPr>
        <w:t>schvaľovaní zásad výberového konania na ustanovenie do vyš</w:t>
      </w:r>
      <w:r w:rsidR="00D51741" w:rsidRPr="00767894">
        <w:rPr>
          <w:rFonts w:ascii="Times New Roman" w:eastAsia="Times New Roman" w:hAnsi="Times New Roman" w:cs="Times New Roman"/>
          <w:sz w:val="24"/>
          <w:szCs w:val="24"/>
          <w:lang w:eastAsia="sk-SK" w:bidi="sa-IN"/>
        </w:rPr>
        <w:t>šej sudcovskej funkcie, zásad</w:t>
      </w:r>
      <w:r w:rsidR="00D51741" w:rsidRPr="004A3B10">
        <w:rPr>
          <w:rFonts w:ascii="Times New Roman" w:eastAsia="Times New Roman" w:hAnsi="Times New Roman" w:cs="Times New Roman"/>
          <w:sz w:val="24"/>
          <w:szCs w:val="24"/>
          <w:lang w:eastAsia="sk-SK" w:bidi="sa-IN"/>
        </w:rPr>
        <w:t xml:space="preserve"> povoľovania práce v domácom prostredí a  obsahovej náplň vzdelávania sudcov a prípravného vzdelávania kandidátov na funkciu sudcu.</w:t>
      </w:r>
    </w:p>
    <w:p w14:paraId="531DFE4D" w14:textId="1C945F3F" w:rsidR="00643863" w:rsidRPr="004A3B10" w:rsidRDefault="00643863" w:rsidP="004542A4">
      <w:pPr>
        <w:spacing w:after="0" w:line="240" w:lineRule="auto"/>
        <w:jc w:val="both"/>
        <w:rPr>
          <w:rFonts w:ascii="Times New Roman" w:eastAsia="Times New Roman" w:hAnsi="Times New Roman" w:cs="Times New Roman"/>
          <w:sz w:val="24"/>
          <w:szCs w:val="24"/>
          <w:lang w:eastAsia="sk-SK" w:bidi="sa-IN"/>
        </w:rPr>
      </w:pPr>
    </w:p>
    <w:p w14:paraId="0316B441" w14:textId="4EAC250D" w:rsidR="00410448" w:rsidRPr="004A3B10" w:rsidRDefault="00410448" w:rsidP="004542A4">
      <w:pPr>
        <w:spacing w:after="0" w:line="240" w:lineRule="auto"/>
        <w:jc w:val="both"/>
        <w:rPr>
          <w:rFonts w:ascii="Times New Roman" w:eastAsia="Times New Roman" w:hAnsi="Times New Roman" w:cs="Times New Roman"/>
          <w:sz w:val="24"/>
          <w:szCs w:val="24"/>
          <w:u w:val="single"/>
          <w:lang w:eastAsia="sk-SK" w:bidi="sa-IN"/>
        </w:rPr>
      </w:pPr>
      <w:r w:rsidRPr="004A3B10">
        <w:rPr>
          <w:rFonts w:ascii="Times New Roman" w:eastAsia="Times New Roman" w:hAnsi="Times New Roman" w:cs="Times New Roman"/>
          <w:sz w:val="24"/>
          <w:szCs w:val="24"/>
          <w:u w:val="single"/>
          <w:lang w:eastAsia="sk-SK" w:bidi="sa-IN"/>
        </w:rPr>
        <w:t xml:space="preserve">K bodu </w:t>
      </w:r>
      <w:r w:rsidR="006E10AB" w:rsidRPr="004A3B10">
        <w:rPr>
          <w:rFonts w:ascii="Times New Roman" w:eastAsia="Times New Roman" w:hAnsi="Times New Roman" w:cs="Times New Roman"/>
          <w:sz w:val="24"/>
          <w:szCs w:val="24"/>
          <w:u w:val="single"/>
          <w:lang w:eastAsia="sk-SK" w:bidi="sa-IN"/>
        </w:rPr>
        <w:t>7</w:t>
      </w:r>
      <w:r w:rsidRPr="004A3B10">
        <w:rPr>
          <w:rFonts w:ascii="Times New Roman" w:eastAsia="Times New Roman" w:hAnsi="Times New Roman" w:cs="Times New Roman"/>
          <w:sz w:val="24"/>
          <w:szCs w:val="24"/>
          <w:u w:val="single"/>
          <w:lang w:eastAsia="sk-SK" w:bidi="sa-IN"/>
        </w:rPr>
        <w:t xml:space="preserve"> </w:t>
      </w:r>
      <w:r w:rsidRPr="003336FB">
        <w:rPr>
          <w:rFonts w:ascii="Times New Roman" w:hAnsi="Times New Roman" w:cs="Times New Roman"/>
          <w:sz w:val="24"/>
          <w:szCs w:val="24"/>
          <w:u w:val="single"/>
          <w:lang w:val="en-US"/>
        </w:rPr>
        <w:t>[</w:t>
      </w:r>
      <w:r w:rsidRPr="004A3B10">
        <w:rPr>
          <w:rFonts w:ascii="Times New Roman" w:eastAsia="Times New Roman" w:hAnsi="Times New Roman" w:cs="Times New Roman"/>
          <w:sz w:val="24"/>
          <w:szCs w:val="24"/>
          <w:u w:val="single"/>
          <w:lang w:eastAsia="sk-SK" w:bidi="sa-IN"/>
        </w:rPr>
        <w:t xml:space="preserve">§ 7 písm. f)] </w:t>
      </w:r>
    </w:p>
    <w:p w14:paraId="2A46AFC6" w14:textId="74F6E325" w:rsidR="00410448" w:rsidRPr="004A3B10" w:rsidRDefault="00410448" w:rsidP="004542A4">
      <w:pPr>
        <w:spacing w:after="0" w:line="240" w:lineRule="auto"/>
        <w:jc w:val="both"/>
        <w:rPr>
          <w:rFonts w:ascii="Times New Roman" w:eastAsia="Times New Roman" w:hAnsi="Times New Roman" w:cs="Times New Roman"/>
          <w:sz w:val="24"/>
          <w:szCs w:val="24"/>
          <w:lang w:eastAsia="sk-SK" w:bidi="sa-IN"/>
        </w:rPr>
      </w:pPr>
    </w:p>
    <w:p w14:paraId="3E74E7BF" w14:textId="357FB877" w:rsidR="00410448" w:rsidRPr="004A3B10" w:rsidRDefault="00C51E8B" w:rsidP="004542A4">
      <w:pPr>
        <w:spacing w:after="0" w:line="240" w:lineRule="auto"/>
        <w:ind w:firstLine="708"/>
        <w:jc w:val="both"/>
        <w:rPr>
          <w:rFonts w:ascii="Times New Roman" w:eastAsia="Times New Roman" w:hAnsi="Times New Roman" w:cs="Times New Roman"/>
          <w:sz w:val="24"/>
          <w:szCs w:val="24"/>
          <w:lang w:eastAsia="sk-SK" w:bidi="sa-IN"/>
        </w:rPr>
      </w:pPr>
      <w:r w:rsidRPr="004A3B10">
        <w:rPr>
          <w:rFonts w:ascii="Times New Roman" w:eastAsia="Times New Roman" w:hAnsi="Times New Roman" w:cs="Times New Roman"/>
          <w:sz w:val="24"/>
          <w:szCs w:val="24"/>
          <w:lang w:eastAsia="sk-SK" w:bidi="sa-IN"/>
        </w:rPr>
        <w:t>Dopĺňa sa nová pôsobnosť rady Justičnej akadémie spočívajúca v schvaľovaní koncepcie vzdelávania akadémie zameranú na metodológiu vzdelávania sledujúc moderné trendy vzdelávania zamerané na odborné znalosti a zručnosti všetkých vzdelávaných cieľových skupín.</w:t>
      </w:r>
    </w:p>
    <w:p w14:paraId="1635D1F1" w14:textId="77777777" w:rsidR="00B21D0A" w:rsidRPr="004A3B10" w:rsidRDefault="00B21D0A" w:rsidP="004542A4">
      <w:pPr>
        <w:spacing w:after="0" w:line="240" w:lineRule="auto"/>
        <w:jc w:val="both"/>
        <w:rPr>
          <w:rFonts w:ascii="Times New Roman" w:eastAsia="Times New Roman" w:hAnsi="Times New Roman" w:cs="Times New Roman"/>
          <w:sz w:val="24"/>
          <w:szCs w:val="24"/>
          <w:lang w:eastAsia="sk-SK" w:bidi="sa-IN"/>
        </w:rPr>
      </w:pPr>
    </w:p>
    <w:p w14:paraId="5E4B912A" w14:textId="2209B890" w:rsidR="00860623" w:rsidRPr="004A3B10" w:rsidRDefault="00860623" w:rsidP="004542A4">
      <w:pPr>
        <w:spacing w:after="0" w:line="240" w:lineRule="auto"/>
        <w:jc w:val="both"/>
        <w:rPr>
          <w:rFonts w:ascii="Times New Roman" w:eastAsia="Times New Roman" w:hAnsi="Times New Roman" w:cs="Times New Roman"/>
          <w:sz w:val="24"/>
          <w:szCs w:val="24"/>
          <w:u w:val="single"/>
          <w:lang w:eastAsia="sk-SK" w:bidi="sa-IN"/>
        </w:rPr>
      </w:pPr>
      <w:r w:rsidRPr="004A3B10">
        <w:rPr>
          <w:rFonts w:ascii="Times New Roman" w:eastAsia="Times New Roman" w:hAnsi="Times New Roman" w:cs="Times New Roman"/>
          <w:sz w:val="24"/>
          <w:szCs w:val="24"/>
          <w:u w:val="single"/>
          <w:lang w:eastAsia="sk-SK" w:bidi="sa-IN"/>
        </w:rPr>
        <w:t xml:space="preserve">K bodu </w:t>
      </w:r>
      <w:r w:rsidR="006E10AB" w:rsidRPr="004A3B10">
        <w:rPr>
          <w:rFonts w:ascii="Times New Roman" w:eastAsia="Times New Roman" w:hAnsi="Times New Roman" w:cs="Times New Roman"/>
          <w:sz w:val="24"/>
          <w:szCs w:val="24"/>
          <w:u w:val="single"/>
          <w:lang w:eastAsia="sk-SK" w:bidi="sa-IN"/>
        </w:rPr>
        <w:t>8</w:t>
      </w:r>
      <w:r w:rsidRPr="004A3B10">
        <w:rPr>
          <w:rFonts w:ascii="Times New Roman" w:eastAsia="Times New Roman" w:hAnsi="Times New Roman" w:cs="Times New Roman"/>
          <w:sz w:val="24"/>
          <w:szCs w:val="24"/>
          <w:u w:val="single"/>
          <w:lang w:eastAsia="sk-SK" w:bidi="sa-IN"/>
        </w:rPr>
        <w:t xml:space="preserve"> (§ 8 ods. 1)</w:t>
      </w:r>
    </w:p>
    <w:p w14:paraId="4C9510CF" w14:textId="61910502" w:rsidR="00860623" w:rsidRPr="004A3B10" w:rsidRDefault="00860623" w:rsidP="004542A4">
      <w:pPr>
        <w:spacing w:after="0" w:line="240" w:lineRule="auto"/>
        <w:jc w:val="both"/>
        <w:rPr>
          <w:rFonts w:ascii="Times New Roman" w:eastAsia="Times New Roman" w:hAnsi="Times New Roman" w:cs="Times New Roman"/>
          <w:sz w:val="24"/>
          <w:szCs w:val="24"/>
          <w:lang w:eastAsia="sk-SK" w:bidi="sa-IN"/>
        </w:rPr>
      </w:pPr>
    </w:p>
    <w:p w14:paraId="137A116B" w14:textId="138F1D2C" w:rsidR="00860623" w:rsidRPr="004A3B10" w:rsidRDefault="004C0A44" w:rsidP="004542A4">
      <w:pPr>
        <w:spacing w:after="0" w:line="240" w:lineRule="auto"/>
        <w:ind w:firstLine="708"/>
        <w:jc w:val="both"/>
        <w:rPr>
          <w:rFonts w:ascii="Times New Roman" w:eastAsia="Times New Roman" w:hAnsi="Times New Roman" w:cs="Times New Roman"/>
          <w:sz w:val="24"/>
          <w:szCs w:val="24"/>
          <w:lang w:eastAsia="sk-SK" w:bidi="sa-IN"/>
        </w:rPr>
      </w:pPr>
      <w:r w:rsidRPr="004A3B10">
        <w:rPr>
          <w:rFonts w:ascii="Times New Roman" w:eastAsia="Times New Roman" w:hAnsi="Times New Roman" w:cs="Times New Roman"/>
          <w:sz w:val="24"/>
          <w:szCs w:val="24"/>
          <w:lang w:eastAsia="sk-SK" w:bidi="sa-IN"/>
        </w:rPr>
        <w:t>Vzhľadom na rozšírenie počtu zástupcov riaditeľa Justičnej akadémie sa navrhuje</w:t>
      </w:r>
      <w:r w:rsidR="00A75216" w:rsidRPr="004A3B10">
        <w:rPr>
          <w:rFonts w:ascii="Times New Roman" w:eastAsia="Times New Roman" w:hAnsi="Times New Roman" w:cs="Times New Roman"/>
          <w:sz w:val="24"/>
          <w:szCs w:val="24"/>
          <w:lang w:eastAsia="sk-SK" w:bidi="sa-IN"/>
        </w:rPr>
        <w:t xml:space="preserve"> explicitne upraviť spôsob zastupovania riaditeľa, a teda riaditeľ určí jedného zo zástupcov, ktorý ho bude zastu</w:t>
      </w:r>
      <w:r w:rsidR="000D0DB7" w:rsidRPr="004A3B10">
        <w:rPr>
          <w:rFonts w:ascii="Times New Roman" w:eastAsia="Times New Roman" w:hAnsi="Times New Roman" w:cs="Times New Roman"/>
          <w:sz w:val="24"/>
          <w:szCs w:val="24"/>
          <w:lang w:eastAsia="sk-SK" w:bidi="sa-IN"/>
        </w:rPr>
        <w:t>povať počas jeho neprítomnosti.</w:t>
      </w:r>
      <w:r w:rsidR="00C51553" w:rsidRPr="004A3B10">
        <w:rPr>
          <w:rFonts w:ascii="Times New Roman" w:eastAsia="Times New Roman" w:hAnsi="Times New Roman" w:cs="Times New Roman"/>
          <w:sz w:val="24"/>
          <w:szCs w:val="24"/>
          <w:lang w:eastAsia="sk-SK" w:bidi="sa-IN"/>
        </w:rPr>
        <w:t xml:space="preserve"> </w:t>
      </w:r>
    </w:p>
    <w:p w14:paraId="745ECA58" w14:textId="2522AD18" w:rsidR="00C51553" w:rsidRPr="004A3B10" w:rsidRDefault="00C51553" w:rsidP="004542A4">
      <w:pPr>
        <w:spacing w:after="0" w:line="240" w:lineRule="auto"/>
        <w:ind w:firstLine="708"/>
        <w:jc w:val="both"/>
        <w:rPr>
          <w:rFonts w:ascii="Times New Roman" w:eastAsia="Times New Roman" w:hAnsi="Times New Roman" w:cs="Times New Roman"/>
          <w:sz w:val="24"/>
          <w:szCs w:val="24"/>
          <w:lang w:eastAsia="sk-SK" w:bidi="sa-IN"/>
        </w:rPr>
      </w:pPr>
    </w:p>
    <w:p w14:paraId="3E5731B5" w14:textId="5B4BCD67" w:rsidR="00C51553" w:rsidRPr="004A3B10" w:rsidRDefault="00C51553" w:rsidP="004542A4">
      <w:pPr>
        <w:spacing w:after="0" w:line="240" w:lineRule="auto"/>
        <w:ind w:firstLine="708"/>
        <w:jc w:val="both"/>
        <w:rPr>
          <w:rFonts w:ascii="Times New Roman" w:eastAsia="Times New Roman" w:hAnsi="Times New Roman" w:cs="Times New Roman"/>
          <w:sz w:val="24"/>
          <w:szCs w:val="24"/>
          <w:lang w:eastAsia="sk-SK" w:bidi="sa-IN"/>
        </w:rPr>
      </w:pPr>
      <w:r w:rsidRPr="004A3B10">
        <w:rPr>
          <w:rFonts w:ascii="Times New Roman" w:eastAsia="Times New Roman" w:hAnsi="Times New Roman" w:cs="Times New Roman"/>
          <w:sz w:val="24"/>
          <w:szCs w:val="24"/>
          <w:lang w:eastAsia="sk-SK" w:bidi="sa-IN"/>
        </w:rPr>
        <w:t xml:space="preserve">S ohľadom na otvorenie funkcie riaditeľa aj pre osoby, ktoré nie sú sudcami alebo prokurátormi sa do návrhu zákona zavádza aj inštitút nezlučiteľnosti funkcií. Ide o štandardné vyjadrenie nezlučiteľnosti funkcií, napríklad po vzore ústavnej úpravy (sudcovia), či (všeobecného) zákona o štátnej službe. </w:t>
      </w:r>
    </w:p>
    <w:p w14:paraId="287D0DE2" w14:textId="77777777" w:rsidR="00410448" w:rsidRPr="004A3B10" w:rsidRDefault="00410448" w:rsidP="004542A4">
      <w:pPr>
        <w:spacing w:after="0" w:line="240" w:lineRule="auto"/>
        <w:jc w:val="both"/>
        <w:rPr>
          <w:rFonts w:ascii="Times New Roman" w:eastAsia="Times New Roman" w:hAnsi="Times New Roman" w:cs="Times New Roman"/>
          <w:sz w:val="24"/>
          <w:szCs w:val="24"/>
          <w:lang w:eastAsia="sk-SK" w:bidi="sa-IN"/>
        </w:rPr>
      </w:pPr>
    </w:p>
    <w:p w14:paraId="70B42E19" w14:textId="69FA25A1" w:rsidR="00D824B1" w:rsidRPr="004A3B10" w:rsidRDefault="00D824B1" w:rsidP="004542A4">
      <w:pPr>
        <w:spacing w:after="0" w:line="240" w:lineRule="auto"/>
        <w:jc w:val="both"/>
        <w:rPr>
          <w:rFonts w:ascii="Times New Roman" w:eastAsia="Times New Roman" w:hAnsi="Times New Roman" w:cs="Times New Roman"/>
          <w:sz w:val="24"/>
          <w:szCs w:val="24"/>
          <w:u w:val="single"/>
          <w:lang w:eastAsia="sk-SK" w:bidi="sa-IN"/>
        </w:rPr>
      </w:pPr>
      <w:r w:rsidRPr="003336FB">
        <w:rPr>
          <w:rFonts w:ascii="Times New Roman" w:hAnsi="Times New Roman" w:cs="Times New Roman"/>
          <w:sz w:val="24"/>
          <w:szCs w:val="24"/>
          <w:u w:val="single"/>
        </w:rPr>
        <w:t xml:space="preserve">K bodu </w:t>
      </w:r>
      <w:r w:rsidR="006E10AB" w:rsidRPr="003336FB">
        <w:rPr>
          <w:rFonts w:ascii="Times New Roman" w:hAnsi="Times New Roman" w:cs="Times New Roman"/>
          <w:sz w:val="24"/>
          <w:szCs w:val="24"/>
          <w:u w:val="single"/>
        </w:rPr>
        <w:t>9</w:t>
      </w:r>
      <w:r w:rsidR="00860623" w:rsidRPr="003336FB">
        <w:rPr>
          <w:rFonts w:ascii="Times New Roman" w:hAnsi="Times New Roman" w:cs="Times New Roman"/>
          <w:sz w:val="24"/>
          <w:szCs w:val="24"/>
          <w:u w:val="single"/>
        </w:rPr>
        <w:t xml:space="preserve"> </w:t>
      </w:r>
      <w:r w:rsidRPr="000108EF">
        <w:rPr>
          <w:rFonts w:ascii="Times New Roman" w:hAnsi="Times New Roman" w:cs="Times New Roman"/>
          <w:sz w:val="24"/>
          <w:szCs w:val="24"/>
          <w:u w:val="single"/>
        </w:rPr>
        <w:t>(</w:t>
      </w:r>
      <w:r w:rsidRPr="004A3B10">
        <w:rPr>
          <w:rFonts w:ascii="Times New Roman" w:eastAsia="Times New Roman" w:hAnsi="Times New Roman" w:cs="Times New Roman"/>
          <w:sz w:val="24"/>
          <w:szCs w:val="24"/>
          <w:u w:val="single"/>
          <w:lang w:eastAsia="sk-SK" w:bidi="sa-IN"/>
        </w:rPr>
        <w:t xml:space="preserve">§ </w:t>
      </w:r>
      <w:r w:rsidR="008B5CBE" w:rsidRPr="004A3B10">
        <w:rPr>
          <w:rFonts w:ascii="Times New Roman" w:eastAsia="Times New Roman" w:hAnsi="Times New Roman" w:cs="Times New Roman"/>
          <w:sz w:val="24"/>
          <w:szCs w:val="24"/>
          <w:u w:val="single"/>
          <w:lang w:eastAsia="sk-SK" w:bidi="sa-IN"/>
        </w:rPr>
        <w:t>8</w:t>
      </w:r>
      <w:r w:rsidRPr="004A3B10">
        <w:rPr>
          <w:rFonts w:ascii="Times New Roman" w:eastAsia="Times New Roman" w:hAnsi="Times New Roman" w:cs="Times New Roman"/>
          <w:sz w:val="24"/>
          <w:szCs w:val="24"/>
          <w:u w:val="single"/>
          <w:lang w:eastAsia="sk-SK" w:bidi="sa-IN"/>
        </w:rPr>
        <w:t xml:space="preserve"> </w:t>
      </w:r>
      <w:r w:rsidR="008B5CBE" w:rsidRPr="004A3B10">
        <w:rPr>
          <w:rFonts w:ascii="Times New Roman" w:eastAsia="Times New Roman" w:hAnsi="Times New Roman" w:cs="Times New Roman"/>
          <w:sz w:val="24"/>
          <w:szCs w:val="24"/>
          <w:u w:val="single"/>
          <w:lang w:eastAsia="sk-SK" w:bidi="sa-IN"/>
        </w:rPr>
        <w:t>ods. 2</w:t>
      </w:r>
      <w:r w:rsidRPr="004A3B10">
        <w:rPr>
          <w:rFonts w:ascii="Times New Roman" w:eastAsia="Times New Roman" w:hAnsi="Times New Roman" w:cs="Times New Roman"/>
          <w:sz w:val="24"/>
          <w:szCs w:val="24"/>
          <w:u w:val="single"/>
          <w:lang w:eastAsia="sk-SK" w:bidi="sa-IN"/>
        </w:rPr>
        <w:t>)</w:t>
      </w:r>
    </w:p>
    <w:p w14:paraId="4B596B05" w14:textId="77777777" w:rsidR="00F42873" w:rsidRPr="004A3B10" w:rsidRDefault="00F42873" w:rsidP="004542A4">
      <w:pPr>
        <w:spacing w:after="0" w:line="240" w:lineRule="auto"/>
        <w:jc w:val="both"/>
        <w:rPr>
          <w:rFonts w:ascii="Times New Roman" w:eastAsia="Times New Roman" w:hAnsi="Times New Roman" w:cs="Times New Roman"/>
          <w:sz w:val="24"/>
          <w:szCs w:val="24"/>
          <w:lang w:eastAsia="sk-SK" w:bidi="sa-IN"/>
        </w:rPr>
      </w:pPr>
    </w:p>
    <w:p w14:paraId="75769CE8" w14:textId="4C78FF0F" w:rsidR="00D824B1" w:rsidRPr="004A3B10" w:rsidRDefault="008B5CBE" w:rsidP="004542A4">
      <w:pPr>
        <w:spacing w:after="0" w:line="240" w:lineRule="auto"/>
        <w:ind w:firstLine="708"/>
        <w:jc w:val="both"/>
        <w:rPr>
          <w:rFonts w:ascii="Times New Roman" w:eastAsia="Times New Roman" w:hAnsi="Times New Roman" w:cs="Times New Roman"/>
          <w:sz w:val="24"/>
          <w:szCs w:val="24"/>
          <w:lang w:eastAsia="sk-SK" w:bidi="sa-IN"/>
        </w:rPr>
      </w:pPr>
      <w:r w:rsidRPr="004A3B10">
        <w:rPr>
          <w:rFonts w:ascii="Times New Roman" w:eastAsia="Times New Roman" w:hAnsi="Times New Roman" w:cs="Times New Roman"/>
          <w:sz w:val="24"/>
          <w:szCs w:val="24"/>
          <w:lang w:eastAsia="sk-SK" w:bidi="sa-IN"/>
        </w:rPr>
        <w:t>Navrhované ustanovenie zakotvuje, že v</w:t>
      </w:r>
      <w:r w:rsidR="00D824B1" w:rsidRPr="004A3B10">
        <w:rPr>
          <w:rFonts w:ascii="Times New Roman" w:eastAsia="Times New Roman" w:hAnsi="Times New Roman" w:cs="Times New Roman"/>
          <w:sz w:val="24"/>
          <w:szCs w:val="24"/>
          <w:lang w:eastAsia="sk-SK" w:bidi="sa-IN"/>
        </w:rPr>
        <w:t xml:space="preserve">ýber kandidátov </w:t>
      </w:r>
      <w:r w:rsidR="0001094D" w:rsidRPr="004A3B10">
        <w:rPr>
          <w:rFonts w:ascii="Times New Roman" w:eastAsia="Times New Roman" w:hAnsi="Times New Roman" w:cs="Times New Roman"/>
          <w:sz w:val="24"/>
          <w:szCs w:val="24"/>
          <w:lang w:eastAsia="sk-SK" w:bidi="sa-IN"/>
        </w:rPr>
        <w:t xml:space="preserve">na funkciu riaditeľa </w:t>
      </w:r>
      <w:r w:rsidR="00D824B1" w:rsidRPr="004A3B10">
        <w:rPr>
          <w:rFonts w:ascii="Times New Roman" w:eastAsia="Times New Roman" w:hAnsi="Times New Roman" w:cs="Times New Roman"/>
          <w:sz w:val="24"/>
          <w:szCs w:val="24"/>
          <w:lang w:eastAsia="sk-SK" w:bidi="sa-IN"/>
        </w:rPr>
        <w:t>bude uskutočňovať výberová komisia zložená z piatich čl</w:t>
      </w:r>
      <w:r w:rsidRPr="004A3B10">
        <w:rPr>
          <w:rFonts w:ascii="Times New Roman" w:eastAsia="Times New Roman" w:hAnsi="Times New Roman" w:cs="Times New Roman"/>
          <w:sz w:val="24"/>
          <w:szCs w:val="24"/>
          <w:lang w:eastAsia="sk-SK" w:bidi="sa-IN"/>
        </w:rPr>
        <w:t>e</w:t>
      </w:r>
      <w:r w:rsidR="00D824B1" w:rsidRPr="004A3B10">
        <w:rPr>
          <w:rFonts w:ascii="Times New Roman" w:eastAsia="Times New Roman" w:hAnsi="Times New Roman" w:cs="Times New Roman"/>
          <w:sz w:val="24"/>
          <w:szCs w:val="24"/>
          <w:lang w:eastAsia="sk-SK" w:bidi="sa-IN"/>
        </w:rPr>
        <w:t>nov, pričom sa aprobuje doterajšia prax zakotvením jednoznačného a výslovného zákonného rámca (viď Zásady výberového konania na funkciu riaditeľa a zástupcu riaditeľa Justičnej akadémie Slovenskej republiky prijaté na základe § 7 písm. b) zákona č. 548/2003 Z. z. o Justičnej akadémii a o zmene a doplnení niektorých zákonov v znení neskorších predpis</w:t>
      </w:r>
      <w:r w:rsidR="00670CA5" w:rsidRPr="004A3B10">
        <w:rPr>
          <w:rFonts w:ascii="Times New Roman" w:eastAsia="Times New Roman" w:hAnsi="Times New Roman" w:cs="Times New Roman"/>
          <w:sz w:val="24"/>
          <w:szCs w:val="24"/>
          <w:lang w:eastAsia="sk-SK" w:bidi="sa-IN"/>
        </w:rPr>
        <w:t xml:space="preserve">ov). Zloženie výberovej komisie </w:t>
      </w:r>
      <w:r w:rsidRPr="004A3B10">
        <w:rPr>
          <w:rFonts w:ascii="Times New Roman" w:eastAsia="Times New Roman" w:hAnsi="Times New Roman" w:cs="Times New Roman"/>
          <w:sz w:val="24"/>
          <w:szCs w:val="24"/>
          <w:lang w:eastAsia="sk-SK" w:bidi="sa-IN"/>
        </w:rPr>
        <w:t xml:space="preserve">bude </w:t>
      </w:r>
      <w:r w:rsidR="0001094D" w:rsidRPr="004A3B10">
        <w:rPr>
          <w:rFonts w:ascii="Times New Roman" w:eastAsia="Times New Roman" w:hAnsi="Times New Roman" w:cs="Times New Roman"/>
          <w:sz w:val="24"/>
          <w:szCs w:val="24"/>
          <w:lang w:eastAsia="sk-SK" w:bidi="sa-IN"/>
        </w:rPr>
        <w:t>zahŕňať</w:t>
      </w:r>
      <w:r w:rsidR="00D824B1" w:rsidRPr="004A3B10">
        <w:rPr>
          <w:rFonts w:ascii="Times New Roman" w:eastAsia="Times New Roman" w:hAnsi="Times New Roman" w:cs="Times New Roman"/>
          <w:sz w:val="24"/>
          <w:szCs w:val="24"/>
          <w:lang w:eastAsia="sk-SK" w:bidi="sa-IN"/>
        </w:rPr>
        <w:t xml:space="preserve"> členov </w:t>
      </w:r>
      <w:r w:rsidR="0001094D" w:rsidRPr="004A3B10">
        <w:rPr>
          <w:rFonts w:ascii="Times New Roman" w:eastAsia="Times New Roman" w:hAnsi="Times New Roman" w:cs="Times New Roman"/>
          <w:sz w:val="24"/>
          <w:szCs w:val="24"/>
          <w:lang w:eastAsia="sk-SK" w:bidi="sa-IN"/>
        </w:rPr>
        <w:t xml:space="preserve">rady </w:t>
      </w:r>
      <w:r w:rsidR="00D824B1" w:rsidRPr="004A3B10">
        <w:rPr>
          <w:rFonts w:ascii="Times New Roman" w:eastAsia="Times New Roman" w:hAnsi="Times New Roman" w:cs="Times New Roman"/>
          <w:sz w:val="24"/>
          <w:szCs w:val="24"/>
          <w:lang w:eastAsia="sk-SK" w:bidi="sa-IN"/>
        </w:rPr>
        <w:t xml:space="preserve">a členov výberovej komisie vymenovaných ministrom </w:t>
      </w:r>
      <w:r w:rsidR="00A32BD9" w:rsidRPr="004A3B10">
        <w:rPr>
          <w:rFonts w:ascii="Times New Roman" w:eastAsia="Times New Roman" w:hAnsi="Times New Roman" w:cs="Times New Roman"/>
          <w:sz w:val="24"/>
          <w:szCs w:val="24"/>
          <w:lang w:eastAsia="sk-SK" w:bidi="sa-IN"/>
        </w:rPr>
        <w:t xml:space="preserve">spravodlivosti </w:t>
      </w:r>
      <w:r w:rsidR="00D824B1" w:rsidRPr="004A3B10">
        <w:rPr>
          <w:rFonts w:ascii="Times New Roman" w:eastAsia="Times New Roman" w:hAnsi="Times New Roman" w:cs="Times New Roman"/>
          <w:sz w:val="24"/>
          <w:szCs w:val="24"/>
          <w:lang w:eastAsia="sk-SK" w:bidi="sa-IN"/>
        </w:rPr>
        <w:t>z databázy kandidátov na členov výberovej komisie na funkciu predsedu súdu</w:t>
      </w:r>
      <w:r w:rsidRPr="004A3B10">
        <w:rPr>
          <w:rFonts w:ascii="Times New Roman" w:eastAsia="Times New Roman" w:hAnsi="Times New Roman" w:cs="Times New Roman"/>
          <w:sz w:val="24"/>
          <w:szCs w:val="24"/>
          <w:lang w:eastAsia="sk-SK" w:bidi="sa-IN"/>
        </w:rPr>
        <w:t xml:space="preserve"> § 37 ods. 5 zákona č. 757/2004 Z. z. o súdoch a o zmene a doplnení niektorých zákonov v znení neskorších predpisov</w:t>
      </w:r>
      <w:r w:rsidR="00D824B1" w:rsidRPr="004A3B10">
        <w:rPr>
          <w:rFonts w:ascii="Times New Roman" w:eastAsia="Times New Roman" w:hAnsi="Times New Roman" w:cs="Times New Roman"/>
          <w:sz w:val="24"/>
          <w:szCs w:val="24"/>
          <w:lang w:eastAsia="sk-SK" w:bidi="sa-IN"/>
        </w:rPr>
        <w:t xml:space="preserve">, </w:t>
      </w:r>
      <w:r w:rsidRPr="004A3B10">
        <w:rPr>
          <w:rFonts w:ascii="Times New Roman" w:eastAsia="Times New Roman" w:hAnsi="Times New Roman" w:cs="Times New Roman"/>
          <w:sz w:val="24"/>
          <w:szCs w:val="24"/>
          <w:lang w:eastAsia="sk-SK" w:bidi="sa-IN"/>
        </w:rPr>
        <w:t>vzhľadom</w:t>
      </w:r>
      <w:r w:rsidR="00D824B1" w:rsidRPr="004A3B10">
        <w:rPr>
          <w:rFonts w:ascii="Times New Roman" w:eastAsia="Times New Roman" w:hAnsi="Times New Roman" w:cs="Times New Roman"/>
          <w:sz w:val="24"/>
          <w:szCs w:val="24"/>
          <w:lang w:eastAsia="sk-SK" w:bidi="sa-IN"/>
        </w:rPr>
        <w:t xml:space="preserve"> na </w:t>
      </w:r>
      <w:r w:rsidRPr="004A3B10">
        <w:rPr>
          <w:rFonts w:ascii="Times New Roman" w:eastAsia="Times New Roman" w:hAnsi="Times New Roman" w:cs="Times New Roman"/>
          <w:sz w:val="24"/>
          <w:szCs w:val="24"/>
          <w:lang w:eastAsia="sk-SK" w:bidi="sa-IN"/>
        </w:rPr>
        <w:t xml:space="preserve">to, že na </w:t>
      </w:r>
      <w:r w:rsidR="00D824B1" w:rsidRPr="004A3B10">
        <w:rPr>
          <w:rFonts w:ascii="Times New Roman" w:eastAsia="Times New Roman" w:hAnsi="Times New Roman" w:cs="Times New Roman"/>
          <w:sz w:val="24"/>
          <w:szCs w:val="24"/>
          <w:lang w:eastAsia="sk-SK" w:bidi="sa-IN"/>
        </w:rPr>
        <w:t xml:space="preserve">výbere a menovaní sa podieľajú oba subjekty súčasne. </w:t>
      </w:r>
      <w:r w:rsidR="003E5D30" w:rsidRPr="004A3B10">
        <w:rPr>
          <w:rFonts w:ascii="Times New Roman" w:eastAsia="Times New Roman" w:hAnsi="Times New Roman" w:cs="Times New Roman"/>
          <w:sz w:val="24"/>
          <w:szCs w:val="24"/>
          <w:lang w:eastAsia="sk-SK" w:bidi="sa-IN"/>
        </w:rPr>
        <w:t xml:space="preserve">Ďalej sa zabezpečí transparentnosť výberu riaditeľa tým, že sa navrhuje doplniť znenie § 8 ods.2, ktoré   ustanovuje povinnosť riaditeľovi  predložiť životopis s údajmi preukazujúcimi splnenie podmienok na výkon funkcie riaditeľa. </w:t>
      </w:r>
    </w:p>
    <w:p w14:paraId="38A41310" w14:textId="77777777" w:rsidR="00693D5C" w:rsidRDefault="00693D5C" w:rsidP="004542A4">
      <w:pPr>
        <w:spacing w:after="0" w:line="240" w:lineRule="auto"/>
        <w:jc w:val="both"/>
        <w:rPr>
          <w:rFonts w:ascii="Times New Roman" w:hAnsi="Times New Roman" w:cs="Times New Roman"/>
          <w:sz w:val="24"/>
          <w:szCs w:val="24"/>
          <w:u w:val="single"/>
        </w:rPr>
      </w:pPr>
    </w:p>
    <w:p w14:paraId="425EFBF6" w14:textId="77777777" w:rsidR="00693D5C" w:rsidRDefault="00693D5C" w:rsidP="004542A4">
      <w:pPr>
        <w:spacing w:after="0" w:line="240" w:lineRule="auto"/>
        <w:jc w:val="both"/>
        <w:rPr>
          <w:rFonts w:ascii="Times New Roman" w:hAnsi="Times New Roman" w:cs="Times New Roman"/>
          <w:sz w:val="24"/>
          <w:szCs w:val="24"/>
          <w:u w:val="single"/>
        </w:rPr>
      </w:pPr>
    </w:p>
    <w:p w14:paraId="37423113" w14:textId="77777777" w:rsidR="00693D5C" w:rsidRDefault="00693D5C" w:rsidP="004542A4">
      <w:pPr>
        <w:spacing w:after="0" w:line="240" w:lineRule="auto"/>
        <w:jc w:val="both"/>
        <w:rPr>
          <w:rFonts w:ascii="Times New Roman" w:hAnsi="Times New Roman" w:cs="Times New Roman"/>
          <w:sz w:val="24"/>
          <w:szCs w:val="24"/>
          <w:u w:val="single"/>
        </w:rPr>
      </w:pPr>
    </w:p>
    <w:p w14:paraId="47CF945B" w14:textId="77777777" w:rsidR="00693D5C" w:rsidRDefault="00693D5C" w:rsidP="004542A4">
      <w:pPr>
        <w:spacing w:after="0" w:line="240" w:lineRule="auto"/>
        <w:jc w:val="both"/>
        <w:rPr>
          <w:rFonts w:ascii="Times New Roman" w:hAnsi="Times New Roman" w:cs="Times New Roman"/>
          <w:sz w:val="24"/>
          <w:szCs w:val="24"/>
          <w:u w:val="single"/>
        </w:rPr>
      </w:pPr>
    </w:p>
    <w:p w14:paraId="42B2CD39" w14:textId="5F4727D2" w:rsidR="008B5CBE" w:rsidRPr="004A3B10" w:rsidRDefault="003F16AF" w:rsidP="004542A4">
      <w:pPr>
        <w:spacing w:after="0" w:line="240" w:lineRule="auto"/>
        <w:jc w:val="both"/>
        <w:rPr>
          <w:rFonts w:ascii="Times New Roman" w:eastAsia="Times New Roman" w:hAnsi="Times New Roman" w:cs="Times New Roman"/>
          <w:sz w:val="24"/>
          <w:szCs w:val="24"/>
          <w:u w:val="single"/>
          <w:lang w:eastAsia="sk-SK" w:bidi="sa-IN"/>
        </w:rPr>
      </w:pPr>
      <w:r w:rsidRPr="00D12D97">
        <w:rPr>
          <w:rFonts w:ascii="Times New Roman" w:hAnsi="Times New Roman" w:cs="Times New Roman"/>
          <w:sz w:val="24"/>
          <w:szCs w:val="24"/>
          <w:u w:val="single"/>
        </w:rPr>
        <w:lastRenderedPageBreak/>
        <w:t>K bodom</w:t>
      </w:r>
      <w:r w:rsidR="008B5CBE" w:rsidRPr="00D12D97">
        <w:rPr>
          <w:rFonts w:ascii="Times New Roman" w:hAnsi="Times New Roman" w:cs="Times New Roman"/>
          <w:sz w:val="24"/>
          <w:szCs w:val="24"/>
          <w:u w:val="single"/>
        </w:rPr>
        <w:t xml:space="preserve"> </w:t>
      </w:r>
      <w:r w:rsidR="006E10AB" w:rsidRPr="00D12D97">
        <w:rPr>
          <w:rFonts w:ascii="Times New Roman" w:hAnsi="Times New Roman" w:cs="Times New Roman"/>
          <w:sz w:val="24"/>
          <w:szCs w:val="24"/>
          <w:u w:val="single"/>
        </w:rPr>
        <w:t>10</w:t>
      </w:r>
      <w:r w:rsidR="008B5CBE" w:rsidRPr="00EA0DC9">
        <w:rPr>
          <w:rFonts w:ascii="Times New Roman" w:hAnsi="Times New Roman" w:cs="Times New Roman"/>
          <w:sz w:val="24"/>
          <w:szCs w:val="24"/>
          <w:u w:val="single"/>
        </w:rPr>
        <w:t xml:space="preserve"> (</w:t>
      </w:r>
      <w:r w:rsidR="008B5CBE" w:rsidRPr="004A3B10">
        <w:rPr>
          <w:rFonts w:ascii="Times New Roman" w:eastAsia="Times New Roman" w:hAnsi="Times New Roman" w:cs="Times New Roman"/>
          <w:sz w:val="24"/>
          <w:szCs w:val="24"/>
          <w:u w:val="single"/>
          <w:lang w:eastAsia="sk-SK" w:bidi="sa-IN"/>
        </w:rPr>
        <w:t>§ 8 ods. 3 až 5)</w:t>
      </w:r>
    </w:p>
    <w:p w14:paraId="6077E603" w14:textId="77777777" w:rsidR="008B5CBE" w:rsidRPr="003336FB" w:rsidRDefault="008B5CBE" w:rsidP="004542A4">
      <w:pPr>
        <w:spacing w:after="0" w:line="240" w:lineRule="auto"/>
        <w:jc w:val="both"/>
        <w:rPr>
          <w:rFonts w:ascii="Times New Roman" w:hAnsi="Times New Roman" w:cs="Times New Roman"/>
          <w:b/>
          <w:sz w:val="24"/>
          <w:szCs w:val="24"/>
        </w:rPr>
      </w:pPr>
    </w:p>
    <w:p w14:paraId="72BFE6EA" w14:textId="700A8182" w:rsidR="008B5CBE" w:rsidRPr="004A3B10" w:rsidRDefault="008B5CBE" w:rsidP="004542A4">
      <w:pPr>
        <w:spacing w:after="0" w:line="240" w:lineRule="auto"/>
        <w:ind w:firstLine="708"/>
        <w:jc w:val="both"/>
        <w:rPr>
          <w:rFonts w:ascii="Times New Roman" w:eastAsia="Times New Roman" w:hAnsi="Times New Roman" w:cs="Times New Roman"/>
          <w:sz w:val="24"/>
          <w:szCs w:val="24"/>
          <w:lang w:eastAsia="sk-SK" w:bidi="sa-IN"/>
        </w:rPr>
      </w:pPr>
      <w:r w:rsidRPr="004A3B10">
        <w:rPr>
          <w:rFonts w:ascii="Times New Roman" w:eastAsia="Times New Roman" w:hAnsi="Times New Roman" w:cs="Times New Roman"/>
          <w:sz w:val="24"/>
          <w:szCs w:val="24"/>
          <w:lang w:eastAsia="sk-SK" w:bidi="sa-IN"/>
        </w:rPr>
        <w:t xml:space="preserve">Navrhuje sa otvorenie výberového konania na funkciu riaditeľa aj z prostredia mimo justície a ďalších záujemcov, ktorí sú uznávanými osobnosťami v oblasti vzdelávania. Navrhuje sa tiež zvýšenie požiadaviek a kvalifikačných kritérií na túto funkciu. Doterajšie 20-ročné skúsenosti s fungovaním akadémie vedú k nutnosti otvorenia výberového konania na funkciu riaditeľa vzhľadom na doterajší nízky, resp. žiadny záujem o túto funkciu z radov sudcov a prokurátorov (v poslednom výberovom konaní bol iba jediný kandidát). Funkcia riaditeľa akadémie je naviac prevažne výkonná a administratívna pre najvyšší orgán akadémie, ktorým je Rada (§ 6 ods. 1 zákona) a tiež podporná pre ministerstvo, resp. súdnu radu (§ 3 ods. 6 zákona). Napríklad v Českej republike zákon obdobne nevyžaduje pre funkciu riaditeľa akadémie aj súčasne funkciu sudcu a prokurátora (porov. § 130 zákona č. 6/2002 Sb. </w:t>
      </w:r>
      <w:r w:rsidR="00A636F7" w:rsidRPr="004A3B10">
        <w:rPr>
          <w:rFonts w:ascii="Times New Roman" w:eastAsia="Times New Roman" w:hAnsi="Times New Roman" w:cs="Times New Roman"/>
          <w:sz w:val="24"/>
          <w:szCs w:val="24"/>
          <w:lang w:eastAsia="sk-SK" w:bidi="sa-IN"/>
        </w:rPr>
        <w:t>o soudech, soudcích, přísedících a státní správě soudů a o změně některých dalších zákonů </w:t>
      </w:r>
      <w:r w:rsidRPr="004A3B10">
        <w:rPr>
          <w:rFonts w:ascii="Times New Roman" w:eastAsia="Times New Roman" w:hAnsi="Times New Roman" w:cs="Times New Roman"/>
          <w:sz w:val="24"/>
          <w:szCs w:val="24"/>
          <w:lang w:eastAsia="sk-SK" w:bidi="sa-IN"/>
        </w:rPr>
        <w:t>). Aplikačná prax v spojení s predmetom činnosti akadémie podľa § 3 ods. 4 zákona (</w:t>
      </w:r>
      <w:r w:rsidR="0001094D" w:rsidRPr="004A3B10">
        <w:rPr>
          <w:rFonts w:ascii="Times New Roman" w:eastAsia="Times New Roman" w:hAnsi="Times New Roman" w:cs="Times New Roman"/>
          <w:sz w:val="24"/>
          <w:szCs w:val="24"/>
          <w:lang w:eastAsia="sk-SK" w:bidi="sa-IN"/>
        </w:rPr>
        <w:t>„</w:t>
      </w:r>
      <w:r w:rsidRPr="004A3B10">
        <w:rPr>
          <w:rFonts w:ascii="Times New Roman" w:eastAsia="Times New Roman" w:hAnsi="Times New Roman" w:cs="Times New Roman"/>
          <w:sz w:val="24"/>
          <w:szCs w:val="24"/>
          <w:lang w:eastAsia="sk-SK" w:bidi="sa-IN"/>
        </w:rPr>
        <w:t>akadémia zabezpečuje a koordinuje úlohy medzinárodnej spolupráce vrátane prípravy a organizácie spoločných medzinárodných vzdelávacích podujatí s inými národnými alebo medzinárodnými organizáciami</w:t>
      </w:r>
      <w:r w:rsidR="0001094D" w:rsidRPr="004A3B10">
        <w:rPr>
          <w:rFonts w:ascii="Times New Roman" w:eastAsia="Times New Roman" w:hAnsi="Times New Roman" w:cs="Times New Roman"/>
          <w:sz w:val="24"/>
          <w:szCs w:val="24"/>
          <w:lang w:eastAsia="sk-SK" w:bidi="sa-IN"/>
        </w:rPr>
        <w:t>“</w:t>
      </w:r>
      <w:r w:rsidRPr="004A3B10">
        <w:rPr>
          <w:rFonts w:ascii="Times New Roman" w:eastAsia="Times New Roman" w:hAnsi="Times New Roman" w:cs="Times New Roman"/>
          <w:sz w:val="24"/>
          <w:szCs w:val="24"/>
          <w:lang w:eastAsia="sk-SK" w:bidi="sa-IN"/>
        </w:rPr>
        <w:t>) naopak nevyhnutne vyžaduje znalosť aspoň jedného svetového cudzieho jazyka</w:t>
      </w:r>
      <w:r w:rsidR="000D0DB7" w:rsidRPr="004A3B10">
        <w:rPr>
          <w:rFonts w:ascii="Times New Roman" w:eastAsia="Times New Roman" w:hAnsi="Times New Roman" w:cs="Times New Roman"/>
          <w:sz w:val="24"/>
          <w:szCs w:val="24"/>
          <w:lang w:eastAsia="sk-SK" w:bidi="sa-IN"/>
        </w:rPr>
        <w:t xml:space="preserve"> a odbornú reputáciu v oblasti </w:t>
      </w:r>
      <w:r w:rsidRPr="004A3B10">
        <w:rPr>
          <w:rFonts w:ascii="Times New Roman" w:eastAsia="Times New Roman" w:hAnsi="Times New Roman" w:cs="Times New Roman"/>
          <w:sz w:val="24"/>
          <w:szCs w:val="24"/>
          <w:lang w:eastAsia="sk-SK" w:bidi="sa-IN"/>
        </w:rPr>
        <w:t>vzdelávania sudcov</w:t>
      </w:r>
      <w:r w:rsidR="00CD0978" w:rsidRPr="004A3B10">
        <w:rPr>
          <w:rFonts w:ascii="Times New Roman" w:eastAsia="Times New Roman" w:hAnsi="Times New Roman" w:cs="Times New Roman"/>
          <w:sz w:val="24"/>
          <w:szCs w:val="24"/>
          <w:lang w:eastAsia="sk-SK" w:bidi="sa-IN"/>
        </w:rPr>
        <w:t xml:space="preserve"> a</w:t>
      </w:r>
      <w:r w:rsidRPr="004A3B10">
        <w:rPr>
          <w:rFonts w:ascii="Times New Roman" w:eastAsia="Times New Roman" w:hAnsi="Times New Roman" w:cs="Times New Roman"/>
          <w:sz w:val="24"/>
          <w:szCs w:val="24"/>
          <w:lang w:eastAsia="sk-SK" w:bidi="sa-IN"/>
        </w:rPr>
        <w:t xml:space="preserve"> prokurátorov. Obdobne je potrebné riešiť aj funkciu zástupcu riaditeľa akadémie, pričom výber osoby a jej odvolanie sa ponecháva riaditeľovi akadémie</w:t>
      </w:r>
      <w:r w:rsidR="00FB4FC9" w:rsidRPr="004A3B10">
        <w:rPr>
          <w:rFonts w:ascii="Times New Roman" w:eastAsia="Times New Roman" w:hAnsi="Times New Roman" w:cs="Times New Roman"/>
          <w:sz w:val="24"/>
          <w:szCs w:val="24"/>
          <w:lang w:eastAsia="sk-SK" w:bidi="sa-IN"/>
        </w:rPr>
        <w:t xml:space="preserve"> so súhlasom rady, a to </w:t>
      </w:r>
      <w:r w:rsidRPr="004A3B10">
        <w:rPr>
          <w:rFonts w:ascii="Times New Roman" w:eastAsia="Times New Roman" w:hAnsi="Times New Roman" w:cs="Times New Roman"/>
          <w:sz w:val="24"/>
          <w:szCs w:val="24"/>
          <w:lang w:eastAsia="sk-SK" w:bidi="sa-IN"/>
        </w:rPr>
        <w:t xml:space="preserve">aj vzhľadom ku skutočnosti, že jeho úlohy určuje a kontroluje riaditeľ (§ 8 ods. 1 zákona). </w:t>
      </w:r>
    </w:p>
    <w:p w14:paraId="470A9971" w14:textId="77777777" w:rsidR="008B5CBE" w:rsidRPr="00EA0DC9" w:rsidRDefault="008B5CBE" w:rsidP="004542A4">
      <w:pPr>
        <w:spacing w:after="0" w:line="240" w:lineRule="auto"/>
        <w:jc w:val="both"/>
        <w:rPr>
          <w:rStyle w:val="awspan"/>
          <w:rFonts w:ascii="Times New Roman" w:hAnsi="Times New Roman" w:cs="Times New Roman"/>
          <w:color w:val="FF0000"/>
          <w:sz w:val="24"/>
          <w:szCs w:val="24"/>
        </w:rPr>
      </w:pPr>
    </w:p>
    <w:p w14:paraId="7CAD5665" w14:textId="42065908" w:rsidR="00FB4FC9" w:rsidRPr="00767894" w:rsidRDefault="00FB4FC9" w:rsidP="004542A4">
      <w:pPr>
        <w:spacing w:after="0" w:line="240" w:lineRule="auto"/>
        <w:jc w:val="both"/>
        <w:rPr>
          <w:rFonts w:ascii="Times New Roman" w:eastAsia="Times New Roman" w:hAnsi="Times New Roman" w:cs="Times New Roman"/>
          <w:sz w:val="24"/>
          <w:szCs w:val="24"/>
          <w:u w:val="single"/>
          <w:lang w:eastAsia="sk-SK" w:bidi="sa-IN"/>
        </w:rPr>
      </w:pPr>
      <w:r w:rsidRPr="004A3B10">
        <w:rPr>
          <w:rFonts w:ascii="Times New Roman" w:hAnsi="Times New Roman" w:cs="Times New Roman"/>
          <w:sz w:val="24"/>
          <w:szCs w:val="24"/>
          <w:u w:val="single"/>
        </w:rPr>
        <w:t xml:space="preserve">K bodu </w:t>
      </w:r>
      <w:r w:rsidR="00CE5C1F" w:rsidRPr="004A3B10">
        <w:rPr>
          <w:rFonts w:ascii="Times New Roman" w:hAnsi="Times New Roman" w:cs="Times New Roman"/>
          <w:sz w:val="24"/>
          <w:szCs w:val="24"/>
          <w:u w:val="single"/>
        </w:rPr>
        <w:t>1</w:t>
      </w:r>
      <w:r w:rsidR="00D87D49">
        <w:rPr>
          <w:rFonts w:ascii="Times New Roman" w:hAnsi="Times New Roman" w:cs="Times New Roman"/>
          <w:sz w:val="24"/>
          <w:szCs w:val="24"/>
          <w:u w:val="single"/>
        </w:rPr>
        <w:t>1</w:t>
      </w:r>
      <w:r w:rsidRPr="004A3B10">
        <w:rPr>
          <w:rFonts w:ascii="Times New Roman" w:hAnsi="Times New Roman" w:cs="Times New Roman"/>
          <w:sz w:val="24"/>
          <w:szCs w:val="24"/>
          <w:u w:val="single"/>
        </w:rPr>
        <w:t xml:space="preserve"> </w:t>
      </w:r>
      <w:r w:rsidR="004B3643" w:rsidRPr="00767894">
        <w:rPr>
          <w:rFonts w:ascii="Times New Roman" w:hAnsi="Times New Roman" w:cs="Times New Roman"/>
          <w:sz w:val="24"/>
          <w:szCs w:val="24"/>
          <w:u w:val="single"/>
        </w:rPr>
        <w:t>(</w:t>
      </w:r>
      <w:r w:rsidR="004B3643" w:rsidRPr="00767894">
        <w:rPr>
          <w:rFonts w:ascii="Times New Roman" w:eastAsia="Times New Roman" w:hAnsi="Times New Roman" w:cs="Times New Roman"/>
          <w:sz w:val="24"/>
          <w:szCs w:val="24"/>
          <w:u w:val="single"/>
          <w:lang w:eastAsia="sk-SK" w:bidi="sa-IN"/>
        </w:rPr>
        <w:t>§10 ods. 3 a 4</w:t>
      </w:r>
      <w:r w:rsidRPr="00767894">
        <w:rPr>
          <w:rFonts w:ascii="Times New Roman" w:eastAsia="Times New Roman" w:hAnsi="Times New Roman" w:cs="Times New Roman"/>
          <w:sz w:val="24"/>
          <w:szCs w:val="24"/>
          <w:u w:val="single"/>
          <w:lang w:eastAsia="sk-SK" w:bidi="sa-IN"/>
        </w:rPr>
        <w:t>)</w:t>
      </w:r>
    </w:p>
    <w:p w14:paraId="20D8526F" w14:textId="77777777" w:rsidR="000C6B5D" w:rsidRPr="003336FB" w:rsidRDefault="000C6B5D" w:rsidP="004542A4">
      <w:pPr>
        <w:spacing w:after="0" w:line="240" w:lineRule="auto"/>
        <w:jc w:val="both"/>
        <w:rPr>
          <w:rFonts w:ascii="Times New Roman" w:hAnsi="Times New Roman" w:cs="Times New Roman"/>
          <w:b/>
          <w:sz w:val="24"/>
          <w:szCs w:val="24"/>
        </w:rPr>
      </w:pPr>
    </w:p>
    <w:p w14:paraId="25DF3BFA" w14:textId="4D0F6426" w:rsidR="004B3643" w:rsidRPr="004A3B10" w:rsidRDefault="004B3643" w:rsidP="004542A4">
      <w:pPr>
        <w:spacing w:after="0" w:line="240" w:lineRule="auto"/>
        <w:ind w:firstLine="708"/>
        <w:jc w:val="both"/>
        <w:rPr>
          <w:rFonts w:ascii="Times New Roman" w:eastAsia="Times New Roman" w:hAnsi="Times New Roman" w:cs="Times New Roman"/>
          <w:sz w:val="24"/>
          <w:szCs w:val="24"/>
          <w:lang w:eastAsia="sk-SK" w:bidi="sa-IN"/>
        </w:rPr>
      </w:pPr>
      <w:r w:rsidRPr="004A3B10">
        <w:rPr>
          <w:rFonts w:ascii="Times New Roman" w:eastAsia="Times New Roman" w:hAnsi="Times New Roman" w:cs="Times New Roman"/>
          <w:sz w:val="24"/>
          <w:szCs w:val="24"/>
          <w:lang w:eastAsia="sk-SK" w:bidi="sa-IN"/>
        </w:rPr>
        <w:t>Nakoľko sa navrhuje rozšírenie možnosti výkonu funkcie riaditeľa akadémie a zástupcu riaditeľa akadémie aj z radov ďalších odborníkov, najmä z akademického a vedeckého prostredia (právnických fakúlt), je nutné upraviť spôsob odmeňovania týchto osôb.</w:t>
      </w:r>
      <w:r w:rsidR="00676E6C" w:rsidRPr="004A3B10">
        <w:rPr>
          <w:rFonts w:ascii="Times New Roman" w:eastAsia="Times New Roman" w:hAnsi="Times New Roman" w:cs="Times New Roman"/>
          <w:sz w:val="24"/>
          <w:szCs w:val="24"/>
          <w:lang w:eastAsia="sk-SK" w:bidi="sa-IN"/>
        </w:rPr>
        <w:t xml:space="preserve"> Na tento účel sa navrhuje doplniť zákonnú úpravu o odmenu. </w:t>
      </w:r>
    </w:p>
    <w:p w14:paraId="000C9C86" w14:textId="2F1CA561" w:rsidR="004B3643" w:rsidRDefault="004B3643" w:rsidP="004542A4">
      <w:pPr>
        <w:spacing w:after="0" w:line="240" w:lineRule="auto"/>
        <w:jc w:val="both"/>
        <w:rPr>
          <w:rFonts w:ascii="Times New Roman" w:eastAsia="Times New Roman" w:hAnsi="Times New Roman" w:cs="Times New Roman"/>
          <w:sz w:val="24"/>
          <w:szCs w:val="24"/>
          <w:lang w:eastAsia="sk-SK" w:bidi="sa-IN"/>
        </w:rPr>
      </w:pPr>
    </w:p>
    <w:p w14:paraId="79013488" w14:textId="53F21AA3" w:rsidR="00767894" w:rsidRPr="00EA0DC9" w:rsidRDefault="00767894" w:rsidP="004542A4">
      <w:pPr>
        <w:spacing w:after="0" w:line="240" w:lineRule="auto"/>
        <w:jc w:val="both"/>
        <w:rPr>
          <w:rFonts w:ascii="Times New Roman" w:eastAsia="Times New Roman" w:hAnsi="Times New Roman" w:cs="Times New Roman"/>
          <w:sz w:val="24"/>
          <w:szCs w:val="24"/>
          <w:u w:val="single"/>
          <w:lang w:eastAsia="sk-SK" w:bidi="sa-IN"/>
        </w:rPr>
      </w:pPr>
      <w:r w:rsidRPr="00EA0DC9">
        <w:rPr>
          <w:rFonts w:ascii="Times New Roman" w:eastAsia="Times New Roman" w:hAnsi="Times New Roman" w:cs="Times New Roman"/>
          <w:sz w:val="24"/>
          <w:szCs w:val="24"/>
          <w:u w:val="single"/>
          <w:lang w:eastAsia="sk-SK" w:bidi="sa-IN"/>
        </w:rPr>
        <w:t>K bodu 1</w:t>
      </w:r>
      <w:r w:rsidR="00D87D49">
        <w:rPr>
          <w:rFonts w:ascii="Times New Roman" w:eastAsia="Times New Roman" w:hAnsi="Times New Roman" w:cs="Times New Roman"/>
          <w:sz w:val="24"/>
          <w:szCs w:val="24"/>
          <w:u w:val="single"/>
          <w:lang w:eastAsia="sk-SK" w:bidi="sa-IN"/>
        </w:rPr>
        <w:t>2</w:t>
      </w:r>
    </w:p>
    <w:p w14:paraId="0DB60B6C" w14:textId="4D215659" w:rsidR="00767894" w:rsidRDefault="00767894" w:rsidP="004542A4">
      <w:pPr>
        <w:spacing w:after="0" w:line="240" w:lineRule="auto"/>
        <w:jc w:val="both"/>
        <w:rPr>
          <w:rFonts w:ascii="Times New Roman" w:eastAsia="Times New Roman" w:hAnsi="Times New Roman" w:cs="Times New Roman"/>
          <w:sz w:val="24"/>
          <w:szCs w:val="24"/>
          <w:lang w:eastAsia="sk-SK" w:bidi="sa-IN"/>
        </w:rPr>
      </w:pPr>
    </w:p>
    <w:p w14:paraId="12FA7AC3" w14:textId="20B089B4" w:rsidR="00767894" w:rsidRDefault="00767894" w:rsidP="00EA0DC9">
      <w:pPr>
        <w:spacing w:after="0" w:line="240" w:lineRule="auto"/>
        <w:ind w:firstLine="708"/>
        <w:jc w:val="both"/>
        <w:rPr>
          <w:rFonts w:ascii="Times New Roman" w:eastAsia="Times New Roman" w:hAnsi="Times New Roman" w:cs="Times New Roman"/>
          <w:sz w:val="24"/>
          <w:szCs w:val="24"/>
          <w:lang w:eastAsia="sk-SK" w:bidi="sa-IN"/>
        </w:rPr>
      </w:pPr>
      <w:r>
        <w:rPr>
          <w:rFonts w:ascii="Times New Roman" w:eastAsia="Times New Roman" w:hAnsi="Times New Roman" w:cs="Times New Roman"/>
          <w:sz w:val="24"/>
          <w:szCs w:val="24"/>
          <w:lang w:eastAsia="sk-SK" w:bidi="sa-IN"/>
        </w:rPr>
        <w:t>Ide o legislatívno-technickú úpravu číslovania vnútorného odkazu v nadväznosti za zavedenie nových odkazov v bode 1</w:t>
      </w:r>
      <w:r w:rsidR="00D87D49">
        <w:rPr>
          <w:rFonts w:ascii="Times New Roman" w:eastAsia="Times New Roman" w:hAnsi="Times New Roman" w:cs="Times New Roman"/>
          <w:sz w:val="24"/>
          <w:szCs w:val="24"/>
          <w:lang w:eastAsia="sk-SK" w:bidi="sa-IN"/>
        </w:rPr>
        <w:t>1</w:t>
      </w:r>
      <w:r>
        <w:rPr>
          <w:rFonts w:ascii="Times New Roman" w:eastAsia="Times New Roman" w:hAnsi="Times New Roman" w:cs="Times New Roman"/>
          <w:sz w:val="24"/>
          <w:szCs w:val="24"/>
          <w:lang w:eastAsia="sk-SK" w:bidi="sa-IN"/>
        </w:rPr>
        <w:t>.</w:t>
      </w:r>
    </w:p>
    <w:p w14:paraId="48C1FC22" w14:textId="77777777" w:rsidR="00767894" w:rsidRPr="00767894" w:rsidRDefault="00767894" w:rsidP="004542A4">
      <w:pPr>
        <w:spacing w:after="0" w:line="240" w:lineRule="auto"/>
        <w:jc w:val="both"/>
        <w:rPr>
          <w:rFonts w:ascii="Times New Roman" w:eastAsia="Times New Roman" w:hAnsi="Times New Roman" w:cs="Times New Roman"/>
          <w:sz w:val="24"/>
          <w:szCs w:val="24"/>
          <w:lang w:eastAsia="sk-SK" w:bidi="sa-IN"/>
        </w:rPr>
      </w:pPr>
    </w:p>
    <w:p w14:paraId="3E9889A2" w14:textId="4D1EB7E9" w:rsidR="00CE5C1F" w:rsidRPr="00767894" w:rsidRDefault="00CE5C1F" w:rsidP="004542A4">
      <w:pPr>
        <w:spacing w:after="0" w:line="240" w:lineRule="auto"/>
        <w:jc w:val="both"/>
        <w:rPr>
          <w:rFonts w:ascii="Times New Roman" w:eastAsia="Times New Roman" w:hAnsi="Times New Roman" w:cs="Times New Roman"/>
          <w:sz w:val="24"/>
          <w:szCs w:val="24"/>
          <w:u w:val="single"/>
          <w:lang w:eastAsia="sk-SK" w:bidi="sa-IN"/>
        </w:rPr>
      </w:pPr>
      <w:r w:rsidRPr="00767894">
        <w:rPr>
          <w:rFonts w:ascii="Times New Roman" w:eastAsia="Times New Roman" w:hAnsi="Times New Roman" w:cs="Times New Roman"/>
          <w:sz w:val="24"/>
          <w:szCs w:val="24"/>
          <w:u w:val="single"/>
          <w:lang w:eastAsia="sk-SK" w:bidi="sa-IN"/>
        </w:rPr>
        <w:t>K bod</w:t>
      </w:r>
      <w:r w:rsidR="00DD1D0F" w:rsidRPr="00767894">
        <w:rPr>
          <w:rFonts w:ascii="Times New Roman" w:eastAsia="Times New Roman" w:hAnsi="Times New Roman" w:cs="Times New Roman"/>
          <w:sz w:val="24"/>
          <w:szCs w:val="24"/>
          <w:u w:val="single"/>
          <w:lang w:eastAsia="sk-SK" w:bidi="sa-IN"/>
        </w:rPr>
        <w:t>om</w:t>
      </w:r>
      <w:r w:rsidRPr="00767894">
        <w:rPr>
          <w:rFonts w:ascii="Times New Roman" w:eastAsia="Times New Roman" w:hAnsi="Times New Roman" w:cs="Times New Roman"/>
          <w:sz w:val="24"/>
          <w:szCs w:val="24"/>
          <w:u w:val="single"/>
          <w:lang w:eastAsia="sk-SK" w:bidi="sa-IN"/>
        </w:rPr>
        <w:t xml:space="preserve"> </w:t>
      </w:r>
      <w:r w:rsidR="00767894">
        <w:rPr>
          <w:rFonts w:ascii="Times New Roman" w:eastAsia="Times New Roman" w:hAnsi="Times New Roman" w:cs="Times New Roman"/>
          <w:sz w:val="24"/>
          <w:szCs w:val="24"/>
          <w:u w:val="single"/>
          <w:lang w:eastAsia="sk-SK" w:bidi="sa-IN"/>
        </w:rPr>
        <w:t>1</w:t>
      </w:r>
      <w:r w:rsidR="00D87D49">
        <w:rPr>
          <w:rFonts w:ascii="Times New Roman" w:eastAsia="Times New Roman" w:hAnsi="Times New Roman" w:cs="Times New Roman"/>
          <w:sz w:val="24"/>
          <w:szCs w:val="24"/>
          <w:u w:val="single"/>
          <w:lang w:eastAsia="sk-SK" w:bidi="sa-IN"/>
        </w:rPr>
        <w:t>3</w:t>
      </w:r>
      <w:r w:rsidR="00767894" w:rsidRPr="00767894">
        <w:rPr>
          <w:rFonts w:ascii="Times New Roman" w:eastAsia="Times New Roman" w:hAnsi="Times New Roman" w:cs="Times New Roman"/>
          <w:sz w:val="24"/>
          <w:szCs w:val="24"/>
          <w:u w:val="single"/>
          <w:lang w:eastAsia="sk-SK" w:bidi="sa-IN"/>
        </w:rPr>
        <w:t xml:space="preserve"> </w:t>
      </w:r>
      <w:r w:rsidR="00DD1D0F" w:rsidRPr="00767894">
        <w:rPr>
          <w:rFonts w:ascii="Times New Roman" w:eastAsia="Times New Roman" w:hAnsi="Times New Roman" w:cs="Times New Roman"/>
          <w:sz w:val="24"/>
          <w:szCs w:val="24"/>
          <w:u w:val="single"/>
          <w:lang w:eastAsia="sk-SK" w:bidi="sa-IN"/>
        </w:rPr>
        <w:t xml:space="preserve">až </w:t>
      </w:r>
      <w:r w:rsidR="00767894">
        <w:rPr>
          <w:rFonts w:ascii="Times New Roman" w:eastAsia="Times New Roman" w:hAnsi="Times New Roman" w:cs="Times New Roman"/>
          <w:sz w:val="24"/>
          <w:szCs w:val="24"/>
          <w:u w:val="single"/>
          <w:lang w:eastAsia="sk-SK" w:bidi="sa-IN"/>
        </w:rPr>
        <w:t>1</w:t>
      </w:r>
      <w:r w:rsidR="00D87D49">
        <w:rPr>
          <w:rFonts w:ascii="Times New Roman" w:eastAsia="Times New Roman" w:hAnsi="Times New Roman" w:cs="Times New Roman"/>
          <w:sz w:val="24"/>
          <w:szCs w:val="24"/>
          <w:u w:val="single"/>
          <w:lang w:eastAsia="sk-SK" w:bidi="sa-IN"/>
        </w:rPr>
        <w:t>6</w:t>
      </w:r>
      <w:r w:rsidR="00767894" w:rsidRPr="00767894">
        <w:rPr>
          <w:rFonts w:ascii="Times New Roman" w:eastAsia="Times New Roman" w:hAnsi="Times New Roman" w:cs="Times New Roman"/>
          <w:sz w:val="24"/>
          <w:szCs w:val="24"/>
          <w:u w:val="single"/>
          <w:lang w:eastAsia="sk-SK" w:bidi="sa-IN"/>
        </w:rPr>
        <w:t xml:space="preserve"> </w:t>
      </w:r>
      <w:r w:rsidRPr="00767894">
        <w:rPr>
          <w:rFonts w:ascii="Times New Roman" w:eastAsia="Times New Roman" w:hAnsi="Times New Roman" w:cs="Times New Roman"/>
          <w:sz w:val="24"/>
          <w:szCs w:val="24"/>
          <w:u w:val="single"/>
          <w:lang w:eastAsia="sk-SK" w:bidi="sa-IN"/>
        </w:rPr>
        <w:t>(§ 12</w:t>
      </w:r>
      <w:r w:rsidR="00DD1D0F" w:rsidRPr="00767894">
        <w:rPr>
          <w:rFonts w:ascii="Times New Roman" w:eastAsia="Times New Roman" w:hAnsi="Times New Roman" w:cs="Times New Roman"/>
          <w:sz w:val="24"/>
          <w:szCs w:val="24"/>
          <w:u w:val="single"/>
          <w:lang w:eastAsia="sk-SK" w:bidi="sa-IN"/>
        </w:rPr>
        <w:t>, § 13 a § 14)</w:t>
      </w:r>
    </w:p>
    <w:p w14:paraId="756A1910" w14:textId="0E3A0781" w:rsidR="00CE5C1F" w:rsidRPr="004A3B10" w:rsidRDefault="00CE5C1F" w:rsidP="004542A4">
      <w:pPr>
        <w:spacing w:after="0" w:line="240" w:lineRule="auto"/>
        <w:jc w:val="both"/>
        <w:rPr>
          <w:rFonts w:ascii="Times New Roman" w:eastAsia="Times New Roman" w:hAnsi="Times New Roman" w:cs="Times New Roman"/>
          <w:sz w:val="24"/>
          <w:szCs w:val="24"/>
          <w:lang w:eastAsia="sk-SK" w:bidi="sa-IN"/>
        </w:rPr>
      </w:pPr>
    </w:p>
    <w:p w14:paraId="2636EA45" w14:textId="3768547F" w:rsidR="00AE25EF" w:rsidRPr="00767894" w:rsidRDefault="00DD1D0F" w:rsidP="004542A4">
      <w:pPr>
        <w:spacing w:after="0" w:line="240" w:lineRule="auto"/>
        <w:ind w:firstLine="708"/>
        <w:jc w:val="both"/>
        <w:rPr>
          <w:rFonts w:ascii="Times New Roman" w:eastAsia="Times New Roman" w:hAnsi="Times New Roman" w:cs="Times New Roman"/>
          <w:sz w:val="24"/>
          <w:szCs w:val="24"/>
          <w:lang w:eastAsia="sk-SK" w:bidi="sa-IN"/>
        </w:rPr>
      </w:pPr>
      <w:r w:rsidRPr="004A3B10">
        <w:rPr>
          <w:rFonts w:ascii="Times New Roman" w:eastAsia="Times New Roman" w:hAnsi="Times New Roman" w:cs="Times New Roman"/>
          <w:sz w:val="24"/>
          <w:szCs w:val="24"/>
          <w:lang w:eastAsia="sk-SK" w:bidi="sa-IN"/>
        </w:rPr>
        <w:t>Navrhovanými zmenami dotknutých ustanovení sa navrhuje precizovať a zjednotiť doterajšiu úpravu odbornej justičnej skúšky. Od prijatia zákona o Justičnej akadémii bolo vykonaných niekoľko novelizácií týchto ustanovení za súčasného rozširovania okruhu osôb, ktoré majú právo vykonať odbornú justičnú skúšku. Všetky tieto zme</w:t>
      </w:r>
      <w:r w:rsidR="001C209C" w:rsidRPr="004A3B10">
        <w:rPr>
          <w:rFonts w:ascii="Times New Roman" w:eastAsia="Times New Roman" w:hAnsi="Times New Roman" w:cs="Times New Roman"/>
          <w:sz w:val="24"/>
          <w:szCs w:val="24"/>
          <w:lang w:eastAsia="sk-SK" w:bidi="sa-IN"/>
        </w:rPr>
        <w:t>ny vo výsledku viedli k zneprehľ</w:t>
      </w:r>
      <w:r w:rsidRPr="004A3B10">
        <w:rPr>
          <w:rFonts w:ascii="Times New Roman" w:eastAsia="Times New Roman" w:hAnsi="Times New Roman" w:cs="Times New Roman"/>
          <w:sz w:val="24"/>
          <w:szCs w:val="24"/>
          <w:lang w:eastAsia="sk-SK" w:bidi="sa-IN"/>
        </w:rPr>
        <w:t xml:space="preserve">adneniu právnej úpravy. </w:t>
      </w:r>
      <w:r w:rsidR="005853F3" w:rsidRPr="004A3B10">
        <w:rPr>
          <w:rFonts w:ascii="Times New Roman" w:eastAsia="Times New Roman" w:hAnsi="Times New Roman" w:cs="Times New Roman"/>
          <w:sz w:val="24"/>
          <w:szCs w:val="24"/>
          <w:lang w:eastAsia="sk-SK" w:bidi="sa-IN"/>
        </w:rPr>
        <w:t>Preto sa navrhuje precizovať cieľ skúšky (či je cieľom overiť pripravenosť na funkciu sudcu, aj keď sa uchádzač z prostredia justície nestáva automaticky sudcom, ale ako justičný stážista sa má ďalej pripravovať na výberové konanie na funkciu sudcu, zjednotiť opravné termíny a zjednotiť používanú terminológiu.</w:t>
      </w:r>
      <w:r w:rsidR="005853F3" w:rsidRPr="00EA0DC9">
        <w:rPr>
          <w:rFonts w:ascii="Times New Roman" w:hAnsi="Times New Roman" w:cs="Times New Roman"/>
          <w:sz w:val="24"/>
          <w:szCs w:val="24"/>
        </w:rPr>
        <w:t xml:space="preserve"> </w:t>
      </w:r>
      <w:r w:rsidR="005853F3" w:rsidRPr="004A3B10">
        <w:rPr>
          <w:rFonts w:ascii="Times New Roman" w:eastAsia="Times New Roman" w:hAnsi="Times New Roman" w:cs="Times New Roman"/>
          <w:sz w:val="24"/>
          <w:szCs w:val="24"/>
          <w:lang w:eastAsia="sk-SK" w:bidi="sa-IN"/>
        </w:rPr>
        <w:t>Okrem toho pre jednoduchšie plnenie úloh spojených s vykonávaním justičných skúšok sa tiež navrhuje predĺženie funkčného obdobia členov skúšobných komisií z troch rokov na päť</w:t>
      </w:r>
      <w:r w:rsidR="005853F3" w:rsidRPr="00767894">
        <w:rPr>
          <w:rFonts w:ascii="Times New Roman" w:eastAsia="Times New Roman" w:hAnsi="Times New Roman" w:cs="Times New Roman"/>
          <w:sz w:val="24"/>
          <w:szCs w:val="24"/>
          <w:lang w:eastAsia="sk-SK" w:bidi="sa-IN"/>
        </w:rPr>
        <w:t xml:space="preserve"> rokov.</w:t>
      </w:r>
    </w:p>
    <w:p w14:paraId="1E026847" w14:textId="02901DBE" w:rsidR="00AE25EF" w:rsidRDefault="00AE25EF" w:rsidP="004542A4">
      <w:pPr>
        <w:spacing w:after="0" w:line="240" w:lineRule="auto"/>
        <w:jc w:val="both"/>
        <w:rPr>
          <w:rFonts w:ascii="Times New Roman" w:eastAsia="Times New Roman" w:hAnsi="Times New Roman" w:cs="Times New Roman"/>
          <w:sz w:val="24"/>
          <w:szCs w:val="24"/>
          <w:lang w:eastAsia="sk-SK" w:bidi="sa-IN"/>
        </w:rPr>
      </w:pPr>
    </w:p>
    <w:p w14:paraId="6A7FA8FD" w14:textId="77777777" w:rsidR="00693D5C" w:rsidRDefault="00693D5C" w:rsidP="004542A4">
      <w:pPr>
        <w:spacing w:after="0" w:line="240" w:lineRule="auto"/>
        <w:jc w:val="both"/>
        <w:rPr>
          <w:rFonts w:ascii="Times New Roman" w:hAnsi="Times New Roman" w:cs="Times New Roman"/>
          <w:sz w:val="24"/>
          <w:szCs w:val="24"/>
          <w:u w:val="single"/>
        </w:rPr>
      </w:pPr>
    </w:p>
    <w:p w14:paraId="562B1B80" w14:textId="77777777" w:rsidR="00693D5C" w:rsidRDefault="00693D5C" w:rsidP="004542A4">
      <w:pPr>
        <w:spacing w:after="0" w:line="240" w:lineRule="auto"/>
        <w:jc w:val="both"/>
        <w:rPr>
          <w:rFonts w:ascii="Times New Roman" w:hAnsi="Times New Roman" w:cs="Times New Roman"/>
          <w:sz w:val="24"/>
          <w:szCs w:val="24"/>
          <w:u w:val="single"/>
        </w:rPr>
      </w:pPr>
    </w:p>
    <w:p w14:paraId="3178AD3E" w14:textId="77777777" w:rsidR="00693D5C" w:rsidRDefault="00693D5C" w:rsidP="004542A4">
      <w:pPr>
        <w:spacing w:after="0" w:line="240" w:lineRule="auto"/>
        <w:jc w:val="both"/>
        <w:rPr>
          <w:rFonts w:ascii="Times New Roman" w:hAnsi="Times New Roman" w:cs="Times New Roman"/>
          <w:sz w:val="24"/>
          <w:szCs w:val="24"/>
          <w:u w:val="single"/>
        </w:rPr>
      </w:pPr>
    </w:p>
    <w:p w14:paraId="7EDD64B7" w14:textId="117786BD" w:rsidR="004B3643" w:rsidRPr="00767894" w:rsidRDefault="004B3643" w:rsidP="004542A4">
      <w:pPr>
        <w:spacing w:after="0" w:line="240" w:lineRule="auto"/>
        <w:jc w:val="both"/>
        <w:rPr>
          <w:rFonts w:ascii="Times New Roman" w:eastAsia="Times New Roman" w:hAnsi="Times New Roman" w:cs="Times New Roman"/>
          <w:sz w:val="24"/>
          <w:szCs w:val="24"/>
          <w:u w:val="single"/>
          <w:lang w:eastAsia="sk-SK" w:bidi="sa-IN"/>
        </w:rPr>
      </w:pPr>
      <w:r w:rsidRPr="003336FB">
        <w:rPr>
          <w:rFonts w:ascii="Times New Roman" w:hAnsi="Times New Roman" w:cs="Times New Roman"/>
          <w:sz w:val="24"/>
          <w:szCs w:val="24"/>
          <w:u w:val="single"/>
        </w:rPr>
        <w:lastRenderedPageBreak/>
        <w:t xml:space="preserve">K bodu </w:t>
      </w:r>
      <w:r w:rsidR="00767894">
        <w:rPr>
          <w:rFonts w:ascii="Times New Roman" w:hAnsi="Times New Roman" w:cs="Times New Roman"/>
          <w:sz w:val="24"/>
          <w:szCs w:val="24"/>
          <w:u w:val="single"/>
        </w:rPr>
        <w:t>1</w:t>
      </w:r>
      <w:r w:rsidR="00D87D49">
        <w:rPr>
          <w:rFonts w:ascii="Times New Roman" w:hAnsi="Times New Roman" w:cs="Times New Roman"/>
          <w:sz w:val="24"/>
          <w:szCs w:val="24"/>
          <w:u w:val="single"/>
        </w:rPr>
        <w:t>7</w:t>
      </w:r>
      <w:r w:rsidR="00767894" w:rsidRPr="00767894">
        <w:rPr>
          <w:rFonts w:ascii="Times New Roman" w:hAnsi="Times New Roman" w:cs="Times New Roman"/>
          <w:sz w:val="24"/>
          <w:szCs w:val="24"/>
          <w:u w:val="single"/>
        </w:rPr>
        <w:t xml:space="preserve"> </w:t>
      </w:r>
      <w:r w:rsidRPr="00767894">
        <w:rPr>
          <w:rFonts w:ascii="Times New Roman" w:hAnsi="Times New Roman" w:cs="Times New Roman"/>
          <w:sz w:val="24"/>
          <w:szCs w:val="24"/>
          <w:u w:val="single"/>
        </w:rPr>
        <w:t>(</w:t>
      </w:r>
      <w:r w:rsidRPr="00767894">
        <w:rPr>
          <w:rFonts w:ascii="Times New Roman" w:eastAsia="Times New Roman" w:hAnsi="Times New Roman" w:cs="Times New Roman"/>
          <w:sz w:val="24"/>
          <w:szCs w:val="24"/>
          <w:u w:val="single"/>
          <w:lang w:eastAsia="sk-SK" w:bidi="sa-IN"/>
        </w:rPr>
        <w:t>§</w:t>
      </w:r>
      <w:r w:rsidR="005B73C8" w:rsidRPr="00767894">
        <w:rPr>
          <w:rFonts w:ascii="Times New Roman" w:eastAsia="Times New Roman" w:hAnsi="Times New Roman" w:cs="Times New Roman"/>
          <w:sz w:val="24"/>
          <w:szCs w:val="24"/>
          <w:u w:val="single"/>
          <w:lang w:eastAsia="sk-SK" w:bidi="sa-IN"/>
        </w:rPr>
        <w:t xml:space="preserve"> </w:t>
      </w:r>
      <w:r w:rsidRPr="00767894">
        <w:rPr>
          <w:rFonts w:ascii="Times New Roman" w:eastAsia="Times New Roman" w:hAnsi="Times New Roman" w:cs="Times New Roman"/>
          <w:sz w:val="24"/>
          <w:szCs w:val="24"/>
          <w:u w:val="single"/>
          <w:lang w:eastAsia="sk-SK" w:bidi="sa-IN"/>
        </w:rPr>
        <w:t>15a)</w:t>
      </w:r>
    </w:p>
    <w:p w14:paraId="261D179F" w14:textId="77777777" w:rsidR="00DF3E07" w:rsidRPr="00D12D97" w:rsidRDefault="00DF3E07" w:rsidP="004542A4">
      <w:pPr>
        <w:spacing w:after="0" w:line="240" w:lineRule="auto"/>
        <w:jc w:val="both"/>
        <w:rPr>
          <w:rFonts w:ascii="Times New Roman" w:hAnsi="Times New Roman" w:cs="Times New Roman"/>
          <w:sz w:val="24"/>
          <w:szCs w:val="24"/>
        </w:rPr>
      </w:pPr>
    </w:p>
    <w:p w14:paraId="451FE456" w14:textId="77777777" w:rsidR="00DF3E07" w:rsidRPr="00EA0DC9" w:rsidRDefault="00DF3E07" w:rsidP="004542A4">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t xml:space="preserve">V záujme posilnenia spolupráce Justičnej akadémie a ministerstva spravodlivosti na jednej strane a akademickej obce sa v návrhu upravuje spolupráca s právnickými fakultami verejných vysokých škôl. Táto spolupráca má podľa návrhu dve formy, a to (i) spolupráca podľa § 15a ods. 1 a 2 a (ii) poskytovanie finančného príspevku podľa § 15a ods. 3.  </w:t>
      </w:r>
    </w:p>
    <w:p w14:paraId="73878C35" w14:textId="77777777" w:rsidR="00DF3E07" w:rsidRPr="00EA0DC9" w:rsidRDefault="00DF3E07" w:rsidP="004542A4">
      <w:pPr>
        <w:spacing w:after="0" w:line="240" w:lineRule="auto"/>
        <w:jc w:val="both"/>
        <w:rPr>
          <w:rFonts w:ascii="Times New Roman" w:hAnsi="Times New Roman" w:cs="Times New Roman"/>
          <w:sz w:val="24"/>
          <w:szCs w:val="24"/>
        </w:rPr>
      </w:pPr>
    </w:p>
    <w:p w14:paraId="321ACCB5" w14:textId="77777777" w:rsidR="00DF3E07" w:rsidRPr="00EA0DC9" w:rsidRDefault="00DF3E07" w:rsidP="004542A4">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t xml:space="preserve">Spolupráca právnických fakúlt verejných vysokých škôl s akadémiou a s ministerstvom sa navrhuje upraviť po ich vzájomnej dohode za účelom napĺňania predmetu činnosti akadémie a to najmä konzultáciami, návrhmi, realizáciou obsahu pripravovaných vzdelávacích kurzov a aktivít, podľa potrieb a zadania akadémie. </w:t>
      </w:r>
    </w:p>
    <w:p w14:paraId="492C148B" w14:textId="77777777" w:rsidR="00DF3E07" w:rsidRPr="00EA0DC9" w:rsidRDefault="00DF3E07" w:rsidP="004542A4">
      <w:pPr>
        <w:spacing w:after="0" w:line="240" w:lineRule="auto"/>
        <w:ind w:firstLine="708"/>
        <w:jc w:val="both"/>
        <w:rPr>
          <w:rFonts w:ascii="Times New Roman" w:hAnsi="Times New Roman" w:cs="Times New Roman"/>
          <w:sz w:val="24"/>
          <w:szCs w:val="24"/>
        </w:rPr>
      </w:pPr>
    </w:p>
    <w:p w14:paraId="3B1CFBB4" w14:textId="411C42A4" w:rsidR="00DF3E07" w:rsidRPr="00432E0E" w:rsidRDefault="00DF3E07" w:rsidP="00432E0E">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t xml:space="preserve">V odsekoch 3 až 8 sa upravuje finančný príspevok, ktorý bude môcť poskytovať ministerstvo spravodlivosti vereným vysokým školám pre potreby ich právnických fakúlt. </w:t>
      </w:r>
      <w:r w:rsidR="00432E0E" w:rsidRPr="00432E0E">
        <w:rPr>
          <w:rFonts w:ascii="Times New Roman" w:hAnsi="Times New Roman" w:cs="Times New Roman"/>
          <w:sz w:val="24"/>
          <w:szCs w:val="24"/>
        </w:rPr>
        <w:t xml:space="preserve">Poskytnutie </w:t>
      </w:r>
      <w:r w:rsidR="002B066B">
        <w:rPr>
          <w:rFonts w:ascii="Times New Roman" w:hAnsi="Times New Roman" w:cs="Times New Roman"/>
          <w:sz w:val="24"/>
          <w:szCs w:val="24"/>
        </w:rPr>
        <w:t>finančného príspevku</w:t>
      </w:r>
      <w:r w:rsidR="00432E0E">
        <w:rPr>
          <w:rFonts w:ascii="Times New Roman" w:hAnsi="Times New Roman" w:cs="Times New Roman"/>
          <w:sz w:val="24"/>
          <w:szCs w:val="24"/>
        </w:rPr>
        <w:t xml:space="preserve"> verejným vysokým </w:t>
      </w:r>
      <w:r w:rsidR="00432E0E" w:rsidRPr="00432E0E">
        <w:rPr>
          <w:rFonts w:ascii="Times New Roman" w:hAnsi="Times New Roman" w:cs="Times New Roman"/>
          <w:sz w:val="24"/>
          <w:szCs w:val="24"/>
        </w:rPr>
        <w:t xml:space="preserve">školám </w:t>
      </w:r>
      <w:r w:rsidR="00432E0E">
        <w:rPr>
          <w:rFonts w:ascii="Times New Roman" w:hAnsi="Times New Roman" w:cs="Times New Roman"/>
          <w:sz w:val="24"/>
          <w:szCs w:val="24"/>
        </w:rPr>
        <w:t xml:space="preserve">podľa </w:t>
      </w:r>
      <w:r w:rsidR="00432E0E" w:rsidRPr="00432E0E">
        <w:rPr>
          <w:rFonts w:ascii="Times New Roman" w:hAnsi="Times New Roman" w:cs="Times New Roman"/>
          <w:sz w:val="24"/>
          <w:szCs w:val="24"/>
        </w:rPr>
        <w:t xml:space="preserve">tohto zákona </w:t>
      </w:r>
      <w:r w:rsidR="00432E0E">
        <w:rPr>
          <w:rFonts w:ascii="Times New Roman" w:hAnsi="Times New Roman" w:cs="Times New Roman"/>
          <w:sz w:val="24"/>
          <w:szCs w:val="24"/>
        </w:rPr>
        <w:t xml:space="preserve">nemá mať </w:t>
      </w:r>
      <w:r w:rsidR="00432E0E" w:rsidRPr="00432E0E">
        <w:rPr>
          <w:rFonts w:ascii="Times New Roman" w:hAnsi="Times New Roman" w:cs="Times New Roman"/>
          <w:sz w:val="24"/>
          <w:szCs w:val="24"/>
        </w:rPr>
        <w:t>negatívny vplyv na potreby súdov a výkon súdnej moci</w:t>
      </w:r>
      <w:r w:rsidR="00432E0E">
        <w:rPr>
          <w:rFonts w:ascii="Times New Roman" w:hAnsi="Times New Roman" w:cs="Times New Roman"/>
          <w:sz w:val="24"/>
          <w:szCs w:val="24"/>
        </w:rPr>
        <w:t xml:space="preserve"> z hľadiska rozpočtového hospodárenia.</w:t>
      </w:r>
    </w:p>
    <w:p w14:paraId="61F0EEBF" w14:textId="77777777" w:rsidR="00DF3E07" w:rsidRPr="00432E0E" w:rsidRDefault="00DF3E07" w:rsidP="004542A4">
      <w:pPr>
        <w:spacing w:after="0" w:line="240" w:lineRule="auto"/>
        <w:ind w:firstLine="708"/>
        <w:jc w:val="both"/>
        <w:rPr>
          <w:rFonts w:ascii="Times New Roman" w:hAnsi="Times New Roman" w:cs="Times New Roman"/>
          <w:sz w:val="24"/>
          <w:szCs w:val="24"/>
        </w:rPr>
      </w:pPr>
    </w:p>
    <w:p w14:paraId="730404BA" w14:textId="5BDABA56" w:rsidR="00DF3E07" w:rsidRPr="00EA0DC9" w:rsidRDefault="00DF3E07" w:rsidP="004542A4">
      <w:pPr>
        <w:spacing w:after="0" w:line="240" w:lineRule="auto"/>
        <w:ind w:firstLine="708"/>
        <w:jc w:val="both"/>
        <w:rPr>
          <w:rFonts w:ascii="Times New Roman" w:hAnsi="Times New Roman" w:cs="Times New Roman"/>
          <w:sz w:val="24"/>
          <w:szCs w:val="24"/>
        </w:rPr>
      </w:pPr>
      <w:r w:rsidRPr="003336FB">
        <w:rPr>
          <w:rFonts w:ascii="Times New Roman" w:hAnsi="Times New Roman" w:cs="Times New Roman"/>
          <w:sz w:val="24"/>
          <w:szCs w:val="24"/>
        </w:rPr>
        <w:t>Účel finančného príspevku je uvedený v odseku 3, pričom akcentuje potreby justície. Tu treba zdôrazniť, že účel finančného príspevku je iný ako účel dotácií zo štátneho rozpočtu, ktoré prijímajú verejné vysoké školy podľa § 89 zákona č. 131/2002 Z. z. o vysokých školách a o zmene a</w:t>
      </w:r>
      <w:r w:rsidRPr="00D12D97">
        <w:rPr>
          <w:rFonts w:ascii="Times New Roman" w:hAnsi="Times New Roman" w:cs="Times New Roman"/>
          <w:sz w:val="24"/>
          <w:szCs w:val="24"/>
        </w:rPr>
        <w:t xml:space="preserve"> doplnení niektorých zákonov v znení neskorších predpisov. Preto poskytovanie finančného príspevku podľa zákona o Justičnej akadémii nevylučuje prijímanie dotácií podľa zákona o vysokých školách, čo platí aj </w:t>
      </w:r>
      <w:r w:rsidRPr="00EA0DC9">
        <w:rPr>
          <w:rFonts w:ascii="Times New Roman" w:hAnsi="Times New Roman" w:cs="Times New Roman"/>
          <w:i/>
          <w:sz w:val="24"/>
          <w:szCs w:val="24"/>
        </w:rPr>
        <w:t>vice versa</w:t>
      </w:r>
      <w:r w:rsidRPr="00EA0DC9">
        <w:rPr>
          <w:rFonts w:ascii="Times New Roman" w:hAnsi="Times New Roman" w:cs="Times New Roman"/>
          <w:sz w:val="24"/>
          <w:szCs w:val="24"/>
        </w:rPr>
        <w:t xml:space="preserve">. </w:t>
      </w:r>
      <w:r w:rsidR="00A92F43">
        <w:rPr>
          <w:rFonts w:ascii="Times New Roman" w:hAnsi="Times New Roman" w:cs="Times New Roman"/>
          <w:sz w:val="24"/>
          <w:szCs w:val="24"/>
        </w:rPr>
        <w:t xml:space="preserve">Z uvedeného príspevku preto bude možné financovanie platov pedagogických a nepedagogických zamestnancov verejných vysokých škôl, ako aj ďalších výdavkov verejných vysokých škôl. </w:t>
      </w:r>
      <w:r w:rsidRPr="00EA0DC9">
        <w:rPr>
          <w:rFonts w:ascii="Times New Roman" w:hAnsi="Times New Roman" w:cs="Times New Roman"/>
          <w:sz w:val="24"/>
          <w:szCs w:val="24"/>
        </w:rPr>
        <w:t xml:space="preserve">Túto skutočnosť potvrdzuje aj dikcia </w:t>
      </w:r>
      <w:r w:rsidRPr="00EA0DC9">
        <w:rPr>
          <w:rFonts w:ascii="Times New Roman" w:hAnsi="Times New Roman" w:cs="Times New Roman"/>
          <w:i/>
          <w:sz w:val="24"/>
          <w:szCs w:val="24"/>
        </w:rPr>
        <w:t>„Poskytovaním finančného príspevku nie je dotknuté poskytovanie dotácií verejným vysokým školám podľa osobitného predpisu.“</w:t>
      </w:r>
      <w:r w:rsidRPr="00EA0DC9">
        <w:rPr>
          <w:rFonts w:ascii="Times New Roman" w:hAnsi="Times New Roman" w:cs="Times New Roman"/>
          <w:sz w:val="24"/>
          <w:szCs w:val="24"/>
        </w:rPr>
        <w:t xml:space="preserve"> podľa navrhovaného odseku 4. V odseku 4 sa zároveň normuje štandardné pravidlo finančného práva vylučujúce viacnásobné financovanie toho istého účelu z viacerých zdrojov majúcich pôvod v štátnom rozpočte. </w:t>
      </w:r>
    </w:p>
    <w:p w14:paraId="7C36509F" w14:textId="77777777" w:rsidR="00DF3E07" w:rsidRPr="00EA0DC9" w:rsidRDefault="00DF3E07" w:rsidP="004542A4">
      <w:pPr>
        <w:spacing w:after="0" w:line="240" w:lineRule="auto"/>
        <w:ind w:firstLine="708"/>
        <w:jc w:val="both"/>
        <w:rPr>
          <w:rFonts w:ascii="Times New Roman" w:hAnsi="Times New Roman" w:cs="Times New Roman"/>
          <w:sz w:val="24"/>
          <w:szCs w:val="24"/>
        </w:rPr>
      </w:pPr>
    </w:p>
    <w:p w14:paraId="4ABFEA1C" w14:textId="77777777" w:rsidR="00DF3E07" w:rsidRPr="00EA0DC9" w:rsidRDefault="00DF3E07" w:rsidP="004542A4">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t xml:space="preserve">Podrobnejšie podmienky poskytovania finančného príspevku upravia zásady jeho poskytovania, ktoré bude vypracúvať ministerstvo spravodlivosti, pričom tieto zásady budú zverejňované s cieľom zabezpečiť predvídateľné pravidlá pre všetkých do úvahy prichádzajúcich prijímateľov finančného príspevku. </w:t>
      </w:r>
    </w:p>
    <w:p w14:paraId="3F8501DF" w14:textId="77777777" w:rsidR="00DF3E07" w:rsidRPr="00EA0DC9" w:rsidRDefault="00DF3E07" w:rsidP="004542A4">
      <w:pPr>
        <w:spacing w:after="0" w:line="240" w:lineRule="auto"/>
        <w:ind w:firstLine="708"/>
        <w:jc w:val="both"/>
        <w:rPr>
          <w:rFonts w:ascii="Times New Roman" w:hAnsi="Times New Roman" w:cs="Times New Roman"/>
          <w:sz w:val="24"/>
          <w:szCs w:val="24"/>
        </w:rPr>
      </w:pPr>
    </w:p>
    <w:p w14:paraId="6CA5AFB6" w14:textId="71D0CA73" w:rsidR="00DF3E07" w:rsidRPr="004A3B10" w:rsidRDefault="00DF3E07" w:rsidP="004542A4">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t xml:space="preserve">Z povahy veci vyplýva, že ministerstvo spravodlivosti bude môcť poskytovať predmetný príspevok len v rámci schválených limitov výdavkov štátneho rozpočtu, resp. rozpočtovej kapitoly ministerstva spravodlivosti. To znamená, že finančný príspevok je závislý každoročne od rozpočtových možností. </w:t>
      </w:r>
      <w:r w:rsidR="00590F59" w:rsidRPr="00EA0DC9">
        <w:rPr>
          <w:rFonts w:ascii="Times New Roman" w:hAnsi="Times New Roman" w:cs="Times New Roman"/>
          <w:sz w:val="24"/>
          <w:szCs w:val="24"/>
        </w:rPr>
        <w:t>Súčasne je potrebné poznamenať, že poskyt</w:t>
      </w:r>
      <w:r w:rsidR="00590F59" w:rsidRPr="004A3B10">
        <w:rPr>
          <w:rFonts w:ascii="Times New Roman" w:hAnsi="Times New Roman" w:cs="Times New Roman"/>
          <w:sz w:val="24"/>
          <w:szCs w:val="24"/>
        </w:rPr>
        <w:t>ovanie</w:t>
      </w:r>
      <w:r w:rsidR="00590F59" w:rsidRPr="00EA0DC9">
        <w:rPr>
          <w:rFonts w:ascii="Times New Roman" w:hAnsi="Times New Roman" w:cs="Times New Roman"/>
          <w:sz w:val="24"/>
          <w:szCs w:val="24"/>
        </w:rPr>
        <w:t xml:space="preserve"> </w:t>
      </w:r>
      <w:r w:rsidR="00590F59" w:rsidRPr="004A3B10">
        <w:rPr>
          <w:rFonts w:ascii="Times New Roman" w:hAnsi="Times New Roman" w:cs="Times New Roman"/>
          <w:sz w:val="24"/>
          <w:szCs w:val="24"/>
        </w:rPr>
        <w:t>finančného príspevku</w:t>
      </w:r>
      <w:r w:rsidR="00590F59" w:rsidRPr="00EA0DC9">
        <w:rPr>
          <w:rFonts w:ascii="Times New Roman" w:hAnsi="Times New Roman" w:cs="Times New Roman"/>
          <w:sz w:val="24"/>
          <w:szCs w:val="24"/>
        </w:rPr>
        <w:t xml:space="preserve"> verejným vysokým školám </w:t>
      </w:r>
      <w:r w:rsidR="00A92F43">
        <w:rPr>
          <w:rFonts w:ascii="Times New Roman" w:hAnsi="Times New Roman" w:cs="Times New Roman"/>
          <w:sz w:val="24"/>
          <w:szCs w:val="24"/>
        </w:rPr>
        <w:t>nemá</w:t>
      </w:r>
      <w:r w:rsidR="00590F59" w:rsidRPr="00EA0DC9">
        <w:rPr>
          <w:rFonts w:ascii="Times New Roman" w:hAnsi="Times New Roman" w:cs="Times New Roman"/>
          <w:sz w:val="24"/>
          <w:szCs w:val="24"/>
        </w:rPr>
        <w:t xml:space="preserve"> mať negatívny vplyv na potreby súdov a výkon súdnej moci.</w:t>
      </w:r>
    </w:p>
    <w:p w14:paraId="2B52C1F2" w14:textId="77777777" w:rsidR="00DF3E07" w:rsidRPr="004A3B10" w:rsidRDefault="00DF3E07" w:rsidP="004542A4">
      <w:pPr>
        <w:spacing w:after="0" w:line="240" w:lineRule="auto"/>
        <w:ind w:firstLine="708"/>
        <w:jc w:val="both"/>
        <w:rPr>
          <w:rFonts w:ascii="Times New Roman" w:hAnsi="Times New Roman" w:cs="Times New Roman"/>
          <w:sz w:val="24"/>
          <w:szCs w:val="24"/>
        </w:rPr>
      </w:pPr>
    </w:p>
    <w:p w14:paraId="20E718E3" w14:textId="77777777" w:rsidR="00DF3E07" w:rsidRPr="00432E0E" w:rsidRDefault="00DF3E07" w:rsidP="004542A4">
      <w:pPr>
        <w:spacing w:after="0" w:line="240" w:lineRule="auto"/>
        <w:ind w:firstLine="708"/>
        <w:jc w:val="both"/>
        <w:rPr>
          <w:rFonts w:ascii="Times New Roman" w:hAnsi="Times New Roman" w:cs="Times New Roman"/>
          <w:sz w:val="24"/>
          <w:szCs w:val="24"/>
        </w:rPr>
      </w:pPr>
      <w:r w:rsidRPr="00432E0E">
        <w:rPr>
          <w:rFonts w:ascii="Times New Roman" w:hAnsi="Times New Roman" w:cs="Times New Roman"/>
          <w:sz w:val="24"/>
          <w:szCs w:val="24"/>
        </w:rPr>
        <w:t xml:space="preserve">Právnym základom pre poskytnutie príspevku bude zmluva, ktorej náležitosti sa upravujú v odseku 5. </w:t>
      </w:r>
    </w:p>
    <w:p w14:paraId="5CB28A3D" w14:textId="77777777" w:rsidR="00DF3E07" w:rsidRPr="003336FB" w:rsidRDefault="00DF3E07" w:rsidP="004542A4">
      <w:pPr>
        <w:spacing w:after="0" w:line="240" w:lineRule="auto"/>
        <w:ind w:firstLine="708"/>
        <w:jc w:val="both"/>
        <w:rPr>
          <w:rFonts w:ascii="Times New Roman" w:hAnsi="Times New Roman" w:cs="Times New Roman"/>
          <w:sz w:val="24"/>
          <w:szCs w:val="24"/>
        </w:rPr>
      </w:pPr>
    </w:p>
    <w:p w14:paraId="486E34D4" w14:textId="7490FE2D" w:rsidR="00DF3E07" w:rsidRPr="00EA0DC9" w:rsidRDefault="00DF3E07" w:rsidP="004542A4">
      <w:pPr>
        <w:spacing w:after="0" w:line="240" w:lineRule="auto"/>
        <w:ind w:firstLine="708"/>
        <w:jc w:val="both"/>
        <w:rPr>
          <w:rFonts w:ascii="Times New Roman" w:hAnsi="Times New Roman" w:cs="Times New Roman"/>
          <w:sz w:val="24"/>
          <w:szCs w:val="24"/>
        </w:rPr>
      </w:pPr>
      <w:r w:rsidRPr="00D12D97">
        <w:rPr>
          <w:rFonts w:ascii="Times New Roman" w:hAnsi="Times New Roman" w:cs="Times New Roman"/>
          <w:sz w:val="24"/>
          <w:szCs w:val="24"/>
        </w:rPr>
        <w:t>V odsekoch 6 až 8 s</w:t>
      </w:r>
      <w:r w:rsidR="00C26949">
        <w:rPr>
          <w:rFonts w:ascii="Times New Roman" w:hAnsi="Times New Roman" w:cs="Times New Roman"/>
          <w:sz w:val="24"/>
          <w:szCs w:val="24"/>
        </w:rPr>
        <w:t>a</w:t>
      </w:r>
      <w:r w:rsidRPr="00D12D97">
        <w:rPr>
          <w:rFonts w:ascii="Times New Roman" w:hAnsi="Times New Roman" w:cs="Times New Roman"/>
          <w:sz w:val="24"/>
          <w:szCs w:val="24"/>
        </w:rPr>
        <w:t> normujú štandardizované pravidlá podriaďujúce finančný príspevok režimu zákona č. 523/2004 Z. z. o rozpočtových pravidlách verejnej správy a o zmene a doplnení niektorých zákonov v znení neskorších predpisov a zákona č. 357/2015 Z. z. o finančnej kontrole a audite a o zmene a doplnení niektorých zákonov v znení neskorších predpisov.</w:t>
      </w:r>
    </w:p>
    <w:p w14:paraId="4AE01ED1" w14:textId="647423C3" w:rsidR="004B3643" w:rsidRPr="00767894" w:rsidRDefault="004B3643" w:rsidP="004542A4">
      <w:pPr>
        <w:spacing w:after="0" w:line="240" w:lineRule="auto"/>
        <w:jc w:val="both"/>
        <w:rPr>
          <w:rFonts w:ascii="Times New Roman" w:eastAsia="Times New Roman" w:hAnsi="Times New Roman" w:cs="Times New Roman"/>
          <w:sz w:val="24"/>
          <w:szCs w:val="24"/>
          <w:u w:val="single"/>
          <w:lang w:eastAsia="sk-SK" w:bidi="sa-IN"/>
        </w:rPr>
      </w:pPr>
      <w:r w:rsidRPr="003336FB">
        <w:rPr>
          <w:rFonts w:ascii="Times New Roman" w:hAnsi="Times New Roman" w:cs="Times New Roman"/>
          <w:sz w:val="24"/>
          <w:szCs w:val="24"/>
          <w:u w:val="single"/>
        </w:rPr>
        <w:lastRenderedPageBreak/>
        <w:t xml:space="preserve">K bodu </w:t>
      </w:r>
      <w:r w:rsidR="00767894">
        <w:rPr>
          <w:rFonts w:ascii="Times New Roman" w:hAnsi="Times New Roman" w:cs="Times New Roman"/>
          <w:sz w:val="24"/>
          <w:szCs w:val="24"/>
          <w:u w:val="single"/>
        </w:rPr>
        <w:t>1</w:t>
      </w:r>
      <w:r w:rsidR="00D87D49">
        <w:rPr>
          <w:rFonts w:ascii="Times New Roman" w:hAnsi="Times New Roman" w:cs="Times New Roman"/>
          <w:sz w:val="24"/>
          <w:szCs w:val="24"/>
          <w:u w:val="single"/>
        </w:rPr>
        <w:t>8</w:t>
      </w:r>
      <w:r w:rsidR="00767894" w:rsidRPr="00767894">
        <w:rPr>
          <w:rFonts w:ascii="Times New Roman" w:hAnsi="Times New Roman" w:cs="Times New Roman"/>
          <w:sz w:val="24"/>
          <w:szCs w:val="24"/>
          <w:u w:val="single"/>
        </w:rPr>
        <w:t xml:space="preserve"> </w:t>
      </w:r>
      <w:r w:rsidRPr="00767894">
        <w:rPr>
          <w:rFonts w:ascii="Times New Roman" w:hAnsi="Times New Roman" w:cs="Times New Roman"/>
          <w:sz w:val="24"/>
          <w:szCs w:val="24"/>
          <w:u w:val="single"/>
        </w:rPr>
        <w:t>(</w:t>
      </w:r>
      <w:r w:rsidRPr="00767894">
        <w:rPr>
          <w:rFonts w:ascii="Times New Roman" w:eastAsia="Times New Roman" w:hAnsi="Times New Roman" w:cs="Times New Roman"/>
          <w:sz w:val="24"/>
          <w:szCs w:val="24"/>
          <w:u w:val="single"/>
          <w:lang w:eastAsia="sk-SK" w:bidi="sa-IN"/>
        </w:rPr>
        <w:t>§</w:t>
      </w:r>
      <w:r w:rsidR="00375626" w:rsidRPr="00767894">
        <w:rPr>
          <w:rFonts w:ascii="Times New Roman" w:eastAsia="Times New Roman" w:hAnsi="Times New Roman" w:cs="Times New Roman"/>
          <w:sz w:val="24"/>
          <w:szCs w:val="24"/>
          <w:u w:val="single"/>
          <w:lang w:eastAsia="sk-SK" w:bidi="sa-IN"/>
        </w:rPr>
        <w:t xml:space="preserve"> </w:t>
      </w:r>
      <w:r w:rsidRPr="00767894">
        <w:rPr>
          <w:rFonts w:ascii="Times New Roman" w:eastAsia="Times New Roman" w:hAnsi="Times New Roman" w:cs="Times New Roman"/>
          <w:sz w:val="24"/>
          <w:szCs w:val="24"/>
          <w:u w:val="single"/>
          <w:lang w:eastAsia="sk-SK" w:bidi="sa-IN"/>
        </w:rPr>
        <w:t>17b)</w:t>
      </w:r>
    </w:p>
    <w:p w14:paraId="130B093A" w14:textId="77777777" w:rsidR="004B3643" w:rsidRPr="004A3B10" w:rsidRDefault="004B3643" w:rsidP="004542A4">
      <w:pPr>
        <w:spacing w:after="0" w:line="240" w:lineRule="auto"/>
        <w:jc w:val="both"/>
        <w:rPr>
          <w:rFonts w:ascii="Times New Roman" w:eastAsia="Times New Roman" w:hAnsi="Times New Roman" w:cs="Times New Roman"/>
          <w:sz w:val="24"/>
          <w:szCs w:val="24"/>
          <w:lang w:eastAsia="sk-SK" w:bidi="sa-IN"/>
        </w:rPr>
      </w:pPr>
    </w:p>
    <w:p w14:paraId="296DAC9F" w14:textId="2C95004B" w:rsidR="004B3643" w:rsidRDefault="004B3643" w:rsidP="004542A4">
      <w:pPr>
        <w:spacing w:after="0" w:line="240" w:lineRule="auto"/>
        <w:ind w:firstLine="708"/>
        <w:jc w:val="both"/>
        <w:rPr>
          <w:rFonts w:ascii="Times New Roman" w:eastAsia="Times New Roman" w:hAnsi="Times New Roman" w:cs="Times New Roman"/>
          <w:sz w:val="24"/>
          <w:szCs w:val="24"/>
          <w:lang w:eastAsia="sk-SK" w:bidi="sa-IN"/>
        </w:rPr>
      </w:pPr>
      <w:r w:rsidRPr="004A3B10">
        <w:rPr>
          <w:rFonts w:ascii="Times New Roman" w:eastAsia="Times New Roman" w:hAnsi="Times New Roman" w:cs="Times New Roman"/>
          <w:sz w:val="24"/>
          <w:szCs w:val="24"/>
          <w:lang w:eastAsia="sk-SK" w:bidi="sa-IN"/>
        </w:rPr>
        <w:t xml:space="preserve">Vzhľadom na </w:t>
      </w:r>
      <w:r w:rsidR="00A32BD9" w:rsidRPr="004A3B10">
        <w:rPr>
          <w:rFonts w:ascii="Times New Roman" w:eastAsia="Times New Roman" w:hAnsi="Times New Roman" w:cs="Times New Roman"/>
          <w:sz w:val="24"/>
          <w:szCs w:val="24"/>
          <w:lang w:eastAsia="sk-SK" w:bidi="sa-IN"/>
        </w:rPr>
        <w:t xml:space="preserve">navrhovanú </w:t>
      </w:r>
      <w:r w:rsidRPr="004A3B10">
        <w:rPr>
          <w:rFonts w:ascii="Times New Roman" w:eastAsia="Times New Roman" w:hAnsi="Times New Roman" w:cs="Times New Roman"/>
          <w:sz w:val="24"/>
          <w:szCs w:val="24"/>
          <w:lang w:eastAsia="sk-SK" w:bidi="sa-IN"/>
        </w:rPr>
        <w:t xml:space="preserve">úpravu </w:t>
      </w:r>
      <w:r w:rsidR="00A32BD9" w:rsidRPr="004A3B10">
        <w:rPr>
          <w:rFonts w:ascii="Times New Roman" w:eastAsia="Times New Roman" w:hAnsi="Times New Roman" w:cs="Times New Roman"/>
          <w:sz w:val="24"/>
          <w:szCs w:val="24"/>
          <w:lang w:eastAsia="sk-SK" w:bidi="sa-IN"/>
        </w:rPr>
        <w:t>zákona o rozšírenie</w:t>
      </w:r>
      <w:r w:rsidRPr="004A3B10">
        <w:rPr>
          <w:rFonts w:ascii="Times New Roman" w:eastAsia="Times New Roman" w:hAnsi="Times New Roman" w:cs="Times New Roman"/>
          <w:sz w:val="24"/>
          <w:szCs w:val="24"/>
          <w:lang w:eastAsia="sk-SK" w:bidi="sa-IN"/>
        </w:rPr>
        <w:t xml:space="preserve"> </w:t>
      </w:r>
      <w:r w:rsidR="007C4A6F" w:rsidRPr="004A3B10">
        <w:rPr>
          <w:rFonts w:ascii="Times New Roman" w:eastAsia="Times New Roman" w:hAnsi="Times New Roman" w:cs="Times New Roman"/>
          <w:sz w:val="24"/>
          <w:szCs w:val="24"/>
          <w:lang w:eastAsia="sk-SK" w:bidi="sa-IN"/>
        </w:rPr>
        <w:t xml:space="preserve">rady </w:t>
      </w:r>
      <w:r w:rsidRPr="004A3B10">
        <w:rPr>
          <w:rFonts w:ascii="Times New Roman" w:eastAsia="Times New Roman" w:hAnsi="Times New Roman" w:cs="Times New Roman"/>
          <w:sz w:val="24"/>
          <w:szCs w:val="24"/>
          <w:lang w:eastAsia="sk-SK" w:bidi="sa-IN"/>
        </w:rPr>
        <w:t>o nových členov,</w:t>
      </w:r>
      <w:r w:rsidR="00A32BD9" w:rsidRPr="004A3B10">
        <w:rPr>
          <w:rFonts w:ascii="Times New Roman" w:eastAsia="Times New Roman" w:hAnsi="Times New Roman" w:cs="Times New Roman"/>
          <w:sz w:val="24"/>
          <w:szCs w:val="24"/>
          <w:lang w:eastAsia="sk-SK" w:bidi="sa-IN"/>
        </w:rPr>
        <w:t xml:space="preserve"> </w:t>
      </w:r>
      <w:r w:rsidRPr="004A3B10">
        <w:rPr>
          <w:rFonts w:ascii="Times New Roman" w:eastAsia="Times New Roman" w:hAnsi="Times New Roman" w:cs="Times New Roman"/>
          <w:sz w:val="24"/>
          <w:szCs w:val="24"/>
          <w:lang w:eastAsia="sk-SK" w:bidi="sa-IN"/>
        </w:rPr>
        <w:t>je potrebné upraviť aj prechodné ustanovenia tak, aby navrhovaná právna úprava zabezpečila dost</w:t>
      </w:r>
      <w:r w:rsidR="00A32BD9" w:rsidRPr="004A3B10">
        <w:rPr>
          <w:rFonts w:ascii="Times New Roman" w:eastAsia="Times New Roman" w:hAnsi="Times New Roman" w:cs="Times New Roman"/>
          <w:sz w:val="24"/>
          <w:szCs w:val="24"/>
          <w:lang w:eastAsia="sk-SK" w:bidi="sa-IN"/>
        </w:rPr>
        <w:t>atočný časový priestor na zvolenie týchto členov Súdnou radou </w:t>
      </w:r>
      <w:r w:rsidR="007C4A6F" w:rsidRPr="004A3B10">
        <w:rPr>
          <w:rFonts w:ascii="Times New Roman" w:eastAsia="Times New Roman" w:hAnsi="Times New Roman" w:cs="Times New Roman"/>
          <w:sz w:val="24"/>
          <w:szCs w:val="24"/>
          <w:lang w:eastAsia="sk-SK" w:bidi="sa-IN"/>
        </w:rPr>
        <w:t xml:space="preserve">Slovenskej republiky </w:t>
      </w:r>
      <w:r w:rsidR="00A32BD9" w:rsidRPr="004A3B10">
        <w:rPr>
          <w:rFonts w:ascii="Times New Roman" w:eastAsia="Times New Roman" w:hAnsi="Times New Roman" w:cs="Times New Roman"/>
          <w:sz w:val="24"/>
          <w:szCs w:val="24"/>
          <w:lang w:eastAsia="sk-SK" w:bidi="sa-IN"/>
        </w:rPr>
        <w:t>a na vymenovanie ďalších členov ministrom spravodlivosti.</w:t>
      </w:r>
    </w:p>
    <w:p w14:paraId="6B3903E7" w14:textId="77777777" w:rsidR="004A3B10" w:rsidRPr="004A3B10" w:rsidRDefault="004A3B10" w:rsidP="004542A4">
      <w:pPr>
        <w:spacing w:after="0" w:line="240" w:lineRule="auto"/>
        <w:ind w:firstLine="708"/>
        <w:jc w:val="both"/>
        <w:rPr>
          <w:rFonts w:ascii="Times New Roman" w:eastAsia="Times New Roman" w:hAnsi="Times New Roman" w:cs="Times New Roman"/>
          <w:sz w:val="24"/>
          <w:szCs w:val="24"/>
          <w:lang w:eastAsia="sk-SK" w:bidi="sa-IN"/>
        </w:rPr>
      </w:pPr>
    </w:p>
    <w:p w14:paraId="6F840C3A" w14:textId="610DC1A9" w:rsidR="007B423A" w:rsidRDefault="001A26C7" w:rsidP="00A71A81">
      <w:pPr>
        <w:spacing w:after="0" w:line="240" w:lineRule="auto"/>
        <w:ind w:firstLine="708"/>
        <w:jc w:val="both"/>
        <w:rPr>
          <w:rFonts w:ascii="Times New Roman" w:hAnsi="Times New Roman" w:cs="Times New Roman"/>
          <w:sz w:val="24"/>
          <w:szCs w:val="24"/>
        </w:rPr>
      </w:pPr>
      <w:r w:rsidRPr="00EA0DC9">
        <w:rPr>
          <w:rFonts w:ascii="Times New Roman" w:hAnsi="Times New Roman" w:cs="Times New Roman"/>
          <w:sz w:val="24"/>
          <w:szCs w:val="24"/>
        </w:rPr>
        <w:t xml:space="preserve">Súčasne sa do prechodných ustanovení dopĺňa úprava, ktorá reaguje na nové znenie </w:t>
      </w:r>
      <w:r w:rsidR="006505BE">
        <w:rPr>
          <w:rFonts w:ascii="Times New Roman" w:hAnsi="Times New Roman" w:cs="Times New Roman"/>
          <w:sz w:val="24"/>
          <w:szCs w:val="24"/>
        </w:rPr>
        <w:br/>
      </w:r>
      <w:r w:rsidRPr="00EA0DC9">
        <w:rPr>
          <w:rFonts w:ascii="Times New Roman" w:hAnsi="Times New Roman" w:cs="Times New Roman"/>
          <w:sz w:val="24"/>
          <w:szCs w:val="24"/>
        </w:rPr>
        <w:t xml:space="preserve">§ 13 ods. 1,  ktorým sa mení funkčné  obdobie členov skúšobných komisií a ich náhradníkov. </w:t>
      </w:r>
      <w:r w:rsidR="00C26949">
        <w:rPr>
          <w:rFonts w:ascii="Times New Roman" w:hAnsi="Times New Roman" w:cs="Times New Roman"/>
          <w:sz w:val="24"/>
          <w:szCs w:val="24"/>
        </w:rPr>
        <w:t>Podstata prechodného ustanovenia</w:t>
      </w:r>
      <w:r w:rsidR="00254630">
        <w:rPr>
          <w:rFonts w:ascii="Times New Roman" w:hAnsi="Times New Roman" w:cs="Times New Roman"/>
          <w:sz w:val="24"/>
          <w:szCs w:val="24"/>
        </w:rPr>
        <w:t xml:space="preserve"> v tomto prípade potvrdzuje stav, že doterajšie funkčné obdobie, ktoré je kratšie, sa zmenou právnej úpravy nepredlžuje, a teda doterajší predsedovia, členovia a náhradníci skúšobných komisií dokončujú svoje doterajšie – kratšie – funkčné obdobie. </w:t>
      </w:r>
    </w:p>
    <w:p w14:paraId="32AA11BB" w14:textId="77777777" w:rsidR="00A71A81" w:rsidRPr="004A3B10" w:rsidRDefault="00A71A81" w:rsidP="00A71A81">
      <w:pPr>
        <w:spacing w:after="0" w:line="240" w:lineRule="auto"/>
        <w:ind w:firstLine="708"/>
        <w:jc w:val="both"/>
        <w:rPr>
          <w:rFonts w:ascii="Times New Roman" w:eastAsia="Times New Roman" w:hAnsi="Times New Roman" w:cs="Times New Roman"/>
          <w:sz w:val="24"/>
          <w:szCs w:val="24"/>
          <w:lang w:eastAsia="sk-SK" w:bidi="sa-IN"/>
        </w:rPr>
      </w:pPr>
    </w:p>
    <w:p w14:paraId="37D5FD50" w14:textId="77777777" w:rsidR="0044347A" w:rsidRPr="00767894" w:rsidRDefault="0044347A" w:rsidP="004542A4">
      <w:pPr>
        <w:spacing w:after="0" w:line="240" w:lineRule="auto"/>
        <w:jc w:val="both"/>
        <w:rPr>
          <w:rFonts w:ascii="Times New Roman" w:hAnsi="Times New Roman" w:cs="Times New Roman"/>
          <w:b/>
          <w:sz w:val="24"/>
          <w:szCs w:val="24"/>
        </w:rPr>
      </w:pPr>
      <w:r w:rsidRPr="004A3B10">
        <w:rPr>
          <w:rFonts w:ascii="Times New Roman" w:hAnsi="Times New Roman" w:cs="Times New Roman"/>
          <w:b/>
          <w:sz w:val="24"/>
          <w:szCs w:val="24"/>
        </w:rPr>
        <w:t>K čl.</w:t>
      </w:r>
      <w:r w:rsidR="004B3643" w:rsidRPr="004A3B10">
        <w:rPr>
          <w:rFonts w:ascii="Times New Roman" w:hAnsi="Times New Roman" w:cs="Times New Roman"/>
          <w:b/>
          <w:sz w:val="24"/>
          <w:szCs w:val="24"/>
        </w:rPr>
        <w:t xml:space="preserve"> II</w:t>
      </w:r>
    </w:p>
    <w:p w14:paraId="2763C3CD" w14:textId="77777777" w:rsidR="0044347A" w:rsidRPr="003336FB" w:rsidRDefault="0044347A" w:rsidP="004542A4">
      <w:pPr>
        <w:spacing w:after="0" w:line="240" w:lineRule="auto"/>
        <w:jc w:val="both"/>
        <w:rPr>
          <w:rFonts w:ascii="Times New Roman" w:hAnsi="Times New Roman" w:cs="Times New Roman"/>
          <w:i/>
          <w:sz w:val="24"/>
          <w:szCs w:val="24"/>
        </w:rPr>
      </w:pPr>
      <w:r w:rsidRPr="003336FB">
        <w:rPr>
          <w:rFonts w:ascii="Times New Roman" w:hAnsi="Times New Roman" w:cs="Times New Roman"/>
          <w:i/>
          <w:sz w:val="24"/>
          <w:szCs w:val="24"/>
        </w:rPr>
        <w:t>(</w:t>
      </w:r>
      <w:r w:rsidR="00835AA8" w:rsidRPr="003336FB">
        <w:rPr>
          <w:rFonts w:ascii="Times New Roman" w:hAnsi="Times New Roman" w:cs="Times New Roman"/>
          <w:i/>
          <w:sz w:val="24"/>
          <w:szCs w:val="24"/>
        </w:rPr>
        <w:t>ú</w:t>
      </w:r>
      <w:r w:rsidRPr="003336FB">
        <w:rPr>
          <w:rFonts w:ascii="Times New Roman" w:hAnsi="Times New Roman" w:cs="Times New Roman"/>
          <w:i/>
          <w:sz w:val="24"/>
          <w:szCs w:val="24"/>
        </w:rPr>
        <w:t>činnosť)</w:t>
      </w:r>
    </w:p>
    <w:p w14:paraId="395B4BDE" w14:textId="77777777" w:rsidR="0044347A" w:rsidRPr="00D12D97" w:rsidRDefault="0044347A" w:rsidP="004542A4">
      <w:pPr>
        <w:spacing w:after="0" w:line="240" w:lineRule="auto"/>
        <w:jc w:val="both"/>
        <w:rPr>
          <w:rFonts w:ascii="Times New Roman" w:hAnsi="Times New Roman" w:cs="Times New Roman"/>
          <w:sz w:val="24"/>
          <w:szCs w:val="24"/>
        </w:rPr>
      </w:pPr>
    </w:p>
    <w:p w14:paraId="00DF0A31" w14:textId="6C29B0D9" w:rsidR="004C4B88" w:rsidRDefault="004F202A" w:rsidP="00705A0C">
      <w:pPr>
        <w:spacing w:after="0" w:line="240" w:lineRule="auto"/>
        <w:ind w:firstLine="708"/>
        <w:jc w:val="both"/>
        <w:rPr>
          <w:rFonts w:ascii="Times New Roman" w:hAnsi="Times New Roman" w:cs="Times New Roman"/>
          <w:sz w:val="24"/>
          <w:szCs w:val="24"/>
        </w:rPr>
      </w:pPr>
      <w:r w:rsidRPr="004A3B10">
        <w:rPr>
          <w:rFonts w:ascii="Times New Roman" w:hAnsi="Times New Roman" w:cs="Times New Roman"/>
          <w:sz w:val="24"/>
          <w:szCs w:val="24"/>
        </w:rPr>
        <w:t>Navrhuje sa, aby zákon</w:t>
      </w:r>
      <w:r w:rsidR="00643863" w:rsidRPr="004A3B10">
        <w:rPr>
          <w:rFonts w:ascii="Times New Roman" w:hAnsi="Times New Roman" w:cs="Times New Roman"/>
          <w:sz w:val="24"/>
          <w:szCs w:val="24"/>
        </w:rPr>
        <w:t xml:space="preserve"> aj s ohľadom na predpokladanú dĺžku legislatívneho procesu</w:t>
      </w:r>
      <w:r w:rsidRPr="004A3B10">
        <w:rPr>
          <w:rFonts w:ascii="Times New Roman" w:hAnsi="Times New Roman" w:cs="Times New Roman"/>
          <w:sz w:val="24"/>
          <w:szCs w:val="24"/>
        </w:rPr>
        <w:t xml:space="preserve"> nadobudol účinnosť </w:t>
      </w:r>
      <w:r w:rsidR="004B3643" w:rsidRPr="004A3B10">
        <w:rPr>
          <w:rFonts w:ascii="Times New Roman" w:hAnsi="Times New Roman" w:cs="Times New Roman"/>
          <w:sz w:val="24"/>
          <w:szCs w:val="24"/>
        </w:rPr>
        <w:t>1.</w:t>
      </w:r>
      <w:r w:rsidR="00643863" w:rsidRPr="004A3B10">
        <w:rPr>
          <w:rFonts w:ascii="Times New Roman" w:hAnsi="Times New Roman" w:cs="Times New Roman"/>
          <w:sz w:val="24"/>
          <w:szCs w:val="24"/>
        </w:rPr>
        <w:t xml:space="preserve"> </w:t>
      </w:r>
      <w:r w:rsidR="00C26949">
        <w:rPr>
          <w:rFonts w:ascii="Times New Roman" w:hAnsi="Times New Roman" w:cs="Times New Roman"/>
          <w:sz w:val="24"/>
          <w:szCs w:val="24"/>
        </w:rPr>
        <w:t>mája</w:t>
      </w:r>
      <w:r w:rsidR="00BE71C9" w:rsidRPr="004A3B10">
        <w:rPr>
          <w:rFonts w:ascii="Times New Roman" w:hAnsi="Times New Roman" w:cs="Times New Roman"/>
          <w:sz w:val="24"/>
          <w:szCs w:val="24"/>
        </w:rPr>
        <w:t xml:space="preserve"> </w:t>
      </w:r>
      <w:r w:rsidR="004B3643" w:rsidRPr="004A3B10">
        <w:rPr>
          <w:rFonts w:ascii="Times New Roman" w:hAnsi="Times New Roman" w:cs="Times New Roman"/>
          <w:sz w:val="24"/>
          <w:szCs w:val="24"/>
        </w:rPr>
        <w:t>2025.</w:t>
      </w:r>
    </w:p>
    <w:p w14:paraId="16727231" w14:textId="69F69F99" w:rsidR="00693D5C" w:rsidRDefault="00693D5C" w:rsidP="00705A0C">
      <w:pPr>
        <w:spacing w:after="0" w:line="240" w:lineRule="auto"/>
        <w:ind w:firstLine="708"/>
        <w:jc w:val="both"/>
        <w:rPr>
          <w:rFonts w:ascii="Times New Roman" w:hAnsi="Times New Roman" w:cs="Times New Roman"/>
          <w:sz w:val="24"/>
          <w:szCs w:val="24"/>
        </w:rPr>
      </w:pPr>
    </w:p>
    <w:p w14:paraId="3555AF49" w14:textId="072EE6DF" w:rsidR="00693D5C" w:rsidRDefault="00693D5C" w:rsidP="00705A0C">
      <w:pPr>
        <w:spacing w:after="0" w:line="240" w:lineRule="auto"/>
        <w:ind w:firstLine="708"/>
        <w:jc w:val="both"/>
        <w:rPr>
          <w:rFonts w:ascii="Times New Roman" w:hAnsi="Times New Roman" w:cs="Times New Roman"/>
          <w:sz w:val="24"/>
          <w:szCs w:val="24"/>
        </w:rPr>
      </w:pPr>
    </w:p>
    <w:p w14:paraId="2D5BBE06" w14:textId="40310CA9" w:rsidR="00693D5C" w:rsidRDefault="00693D5C" w:rsidP="00705A0C">
      <w:pPr>
        <w:spacing w:after="0" w:line="240" w:lineRule="auto"/>
        <w:ind w:firstLine="708"/>
        <w:jc w:val="both"/>
        <w:rPr>
          <w:rFonts w:ascii="Times New Roman" w:hAnsi="Times New Roman" w:cs="Times New Roman"/>
          <w:sz w:val="24"/>
          <w:szCs w:val="24"/>
        </w:rPr>
      </w:pPr>
    </w:p>
    <w:p w14:paraId="34BF72E8" w14:textId="1792347B" w:rsidR="00693D5C" w:rsidRDefault="00693D5C" w:rsidP="00705A0C">
      <w:pPr>
        <w:spacing w:after="0" w:line="240" w:lineRule="auto"/>
        <w:ind w:firstLine="708"/>
        <w:jc w:val="both"/>
        <w:rPr>
          <w:rFonts w:ascii="Times New Roman" w:hAnsi="Times New Roman" w:cs="Times New Roman"/>
          <w:sz w:val="24"/>
          <w:szCs w:val="24"/>
        </w:rPr>
      </w:pPr>
    </w:p>
    <w:p w14:paraId="5EF4064F" w14:textId="3B482209" w:rsidR="00693D5C" w:rsidRDefault="00693D5C" w:rsidP="00705A0C">
      <w:pPr>
        <w:spacing w:after="0" w:line="240" w:lineRule="auto"/>
        <w:ind w:firstLine="708"/>
        <w:jc w:val="both"/>
        <w:rPr>
          <w:rFonts w:ascii="Times New Roman" w:hAnsi="Times New Roman" w:cs="Times New Roman"/>
          <w:sz w:val="24"/>
          <w:szCs w:val="24"/>
        </w:rPr>
      </w:pPr>
    </w:p>
    <w:p w14:paraId="594E96EC" w14:textId="1E55E8F6" w:rsidR="00693D5C" w:rsidRDefault="00693D5C" w:rsidP="00705A0C">
      <w:pPr>
        <w:spacing w:after="0" w:line="240" w:lineRule="auto"/>
        <w:ind w:firstLine="708"/>
        <w:jc w:val="both"/>
        <w:rPr>
          <w:rFonts w:ascii="Times New Roman" w:hAnsi="Times New Roman" w:cs="Times New Roman"/>
          <w:sz w:val="24"/>
          <w:szCs w:val="24"/>
        </w:rPr>
      </w:pPr>
    </w:p>
    <w:p w14:paraId="60D6F324" w14:textId="6B9CB425" w:rsidR="00693D5C" w:rsidRDefault="00693D5C" w:rsidP="00705A0C">
      <w:pPr>
        <w:spacing w:after="0" w:line="240" w:lineRule="auto"/>
        <w:ind w:firstLine="708"/>
        <w:jc w:val="both"/>
        <w:rPr>
          <w:rFonts w:ascii="Times New Roman" w:hAnsi="Times New Roman" w:cs="Times New Roman"/>
          <w:sz w:val="24"/>
          <w:szCs w:val="24"/>
        </w:rPr>
      </w:pPr>
    </w:p>
    <w:p w14:paraId="75B7D784" w14:textId="05F7C299" w:rsidR="00693D5C" w:rsidRDefault="00693D5C" w:rsidP="00705A0C">
      <w:pPr>
        <w:spacing w:after="0" w:line="240" w:lineRule="auto"/>
        <w:ind w:firstLine="708"/>
        <w:jc w:val="both"/>
        <w:rPr>
          <w:rFonts w:ascii="Times New Roman" w:hAnsi="Times New Roman" w:cs="Times New Roman"/>
          <w:sz w:val="24"/>
          <w:szCs w:val="24"/>
        </w:rPr>
      </w:pPr>
    </w:p>
    <w:p w14:paraId="0CF1216E" w14:textId="51A4297C" w:rsidR="00693D5C" w:rsidRDefault="00693D5C" w:rsidP="00705A0C">
      <w:pPr>
        <w:spacing w:after="0" w:line="240" w:lineRule="auto"/>
        <w:ind w:firstLine="708"/>
        <w:jc w:val="both"/>
        <w:rPr>
          <w:rFonts w:ascii="Times New Roman" w:hAnsi="Times New Roman" w:cs="Times New Roman"/>
          <w:sz w:val="24"/>
          <w:szCs w:val="24"/>
        </w:rPr>
      </w:pPr>
    </w:p>
    <w:p w14:paraId="21D86858" w14:textId="4B6692B7" w:rsidR="00693D5C" w:rsidRDefault="00693D5C" w:rsidP="00705A0C">
      <w:pPr>
        <w:spacing w:after="0" w:line="240" w:lineRule="auto"/>
        <w:ind w:firstLine="708"/>
        <w:jc w:val="both"/>
        <w:rPr>
          <w:rFonts w:ascii="Times New Roman" w:hAnsi="Times New Roman" w:cs="Times New Roman"/>
          <w:sz w:val="24"/>
          <w:szCs w:val="24"/>
        </w:rPr>
      </w:pPr>
    </w:p>
    <w:p w14:paraId="39174AED" w14:textId="6C7D9D5C" w:rsidR="00693D5C" w:rsidRDefault="00693D5C" w:rsidP="00705A0C">
      <w:pPr>
        <w:spacing w:after="0" w:line="240" w:lineRule="auto"/>
        <w:ind w:firstLine="708"/>
        <w:jc w:val="both"/>
        <w:rPr>
          <w:rFonts w:ascii="Times New Roman" w:hAnsi="Times New Roman" w:cs="Times New Roman"/>
          <w:sz w:val="24"/>
          <w:szCs w:val="24"/>
        </w:rPr>
      </w:pPr>
    </w:p>
    <w:p w14:paraId="2A0AC510" w14:textId="3D3BE3A9" w:rsidR="00693D5C" w:rsidRDefault="00693D5C" w:rsidP="00705A0C">
      <w:pPr>
        <w:spacing w:after="0" w:line="240" w:lineRule="auto"/>
        <w:ind w:firstLine="708"/>
        <w:jc w:val="both"/>
        <w:rPr>
          <w:rFonts w:ascii="Times New Roman" w:hAnsi="Times New Roman" w:cs="Times New Roman"/>
          <w:sz w:val="24"/>
          <w:szCs w:val="24"/>
        </w:rPr>
      </w:pPr>
    </w:p>
    <w:p w14:paraId="3D998F8E" w14:textId="2E739875" w:rsidR="00693D5C" w:rsidRDefault="00693D5C" w:rsidP="00705A0C">
      <w:pPr>
        <w:spacing w:after="0" w:line="240" w:lineRule="auto"/>
        <w:ind w:firstLine="708"/>
        <w:jc w:val="both"/>
        <w:rPr>
          <w:rFonts w:ascii="Times New Roman" w:hAnsi="Times New Roman" w:cs="Times New Roman"/>
          <w:sz w:val="24"/>
          <w:szCs w:val="24"/>
        </w:rPr>
      </w:pPr>
    </w:p>
    <w:p w14:paraId="23AC94F3" w14:textId="70210B0A" w:rsidR="00693D5C" w:rsidRDefault="00693D5C" w:rsidP="00705A0C">
      <w:pPr>
        <w:spacing w:after="0" w:line="240" w:lineRule="auto"/>
        <w:ind w:firstLine="708"/>
        <w:jc w:val="both"/>
        <w:rPr>
          <w:rFonts w:ascii="Times New Roman" w:hAnsi="Times New Roman" w:cs="Times New Roman"/>
          <w:sz w:val="24"/>
          <w:szCs w:val="24"/>
        </w:rPr>
      </w:pPr>
    </w:p>
    <w:p w14:paraId="34A1ACF8" w14:textId="1BFD5423" w:rsidR="00693D5C" w:rsidRPr="00702696" w:rsidRDefault="00693D5C" w:rsidP="00693D5C">
      <w:pPr>
        <w:spacing w:before="120" w:after="120" w:line="240" w:lineRule="auto"/>
        <w:jc w:val="both"/>
        <w:rPr>
          <w:rFonts w:ascii="Times New Roman" w:eastAsia="Times New Roman" w:hAnsi="Times New Roman" w:cs="Times New Roman"/>
          <w:sz w:val="24"/>
          <w:szCs w:val="24"/>
          <w:lang w:eastAsia="sk-SK"/>
        </w:rPr>
      </w:pPr>
      <w:r w:rsidRPr="00702696">
        <w:rPr>
          <w:rFonts w:ascii="Times New Roman" w:eastAsia="Times New Roman" w:hAnsi="Times New Roman" w:cs="Times New Roman"/>
          <w:bCs/>
          <w:sz w:val="24"/>
          <w:szCs w:val="24"/>
          <w:lang w:eastAsia="sk-SK"/>
        </w:rPr>
        <w:t xml:space="preserve">V Bratislave, </w:t>
      </w:r>
      <w:r>
        <w:rPr>
          <w:rFonts w:ascii="Times New Roman" w:eastAsia="Times New Roman" w:hAnsi="Times New Roman" w:cs="Times New Roman"/>
          <w:bCs/>
          <w:sz w:val="24"/>
          <w:szCs w:val="24"/>
          <w:lang w:eastAsia="sk-SK"/>
        </w:rPr>
        <w:t>12</w:t>
      </w:r>
      <w:r w:rsidRPr="00702696">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február</w:t>
      </w:r>
      <w:r w:rsidR="006A2589">
        <w:rPr>
          <w:rFonts w:ascii="Times New Roman" w:eastAsia="Times New Roman" w:hAnsi="Times New Roman" w:cs="Times New Roman"/>
          <w:bCs/>
          <w:sz w:val="24"/>
          <w:szCs w:val="24"/>
          <w:lang w:eastAsia="sk-SK"/>
        </w:rPr>
        <w:t>a</w:t>
      </w:r>
      <w:bookmarkStart w:id="0" w:name="_GoBack"/>
      <w:bookmarkEnd w:id="0"/>
      <w:r>
        <w:rPr>
          <w:rFonts w:ascii="Times New Roman" w:eastAsia="Times New Roman" w:hAnsi="Times New Roman" w:cs="Times New Roman"/>
          <w:bCs/>
          <w:sz w:val="24"/>
          <w:szCs w:val="24"/>
          <w:lang w:eastAsia="sk-SK"/>
        </w:rPr>
        <w:t xml:space="preserve"> 2025</w:t>
      </w:r>
    </w:p>
    <w:p w14:paraId="39756A5B" w14:textId="55FE7C38" w:rsidR="00693D5C" w:rsidRDefault="00693D5C" w:rsidP="00693D5C">
      <w:pPr>
        <w:spacing w:after="0" w:line="240" w:lineRule="auto"/>
        <w:jc w:val="center"/>
        <w:rPr>
          <w:rFonts w:ascii="Times New Roman" w:hAnsi="Times New Roman" w:cs="Times New Roman"/>
          <w:b/>
          <w:sz w:val="24"/>
          <w:szCs w:val="24"/>
        </w:rPr>
      </w:pPr>
    </w:p>
    <w:p w14:paraId="1EF061D3" w14:textId="46356CAD" w:rsidR="00693D5C" w:rsidRDefault="00693D5C" w:rsidP="00693D5C">
      <w:pPr>
        <w:spacing w:after="0" w:line="240" w:lineRule="auto"/>
        <w:jc w:val="center"/>
        <w:rPr>
          <w:rFonts w:ascii="Times New Roman" w:hAnsi="Times New Roman" w:cs="Times New Roman"/>
          <w:b/>
          <w:sz w:val="24"/>
          <w:szCs w:val="24"/>
        </w:rPr>
      </w:pPr>
    </w:p>
    <w:p w14:paraId="0A970131" w14:textId="77777777" w:rsidR="00693D5C" w:rsidRDefault="00693D5C" w:rsidP="00693D5C">
      <w:pPr>
        <w:spacing w:after="0" w:line="240" w:lineRule="auto"/>
        <w:jc w:val="center"/>
        <w:rPr>
          <w:rFonts w:ascii="Times New Roman" w:hAnsi="Times New Roman" w:cs="Times New Roman"/>
          <w:b/>
          <w:sz w:val="24"/>
          <w:szCs w:val="24"/>
        </w:rPr>
      </w:pPr>
    </w:p>
    <w:p w14:paraId="687DEABD" w14:textId="77777777" w:rsidR="00693D5C" w:rsidRDefault="00693D5C" w:rsidP="00693D5C">
      <w:pPr>
        <w:spacing w:after="0" w:line="240" w:lineRule="auto"/>
        <w:jc w:val="center"/>
        <w:rPr>
          <w:rFonts w:ascii="Times New Roman" w:hAnsi="Times New Roman" w:cs="Times New Roman"/>
          <w:b/>
          <w:sz w:val="24"/>
          <w:szCs w:val="24"/>
        </w:rPr>
      </w:pPr>
    </w:p>
    <w:p w14:paraId="41A35204" w14:textId="77777777" w:rsidR="00693D5C" w:rsidRPr="00D06583" w:rsidRDefault="00693D5C" w:rsidP="00693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Robert Fico,</w:t>
      </w:r>
      <w:r w:rsidRPr="00D06583">
        <w:rPr>
          <w:rFonts w:ascii="Times New Roman" w:hAnsi="Times New Roman" w:cs="Times New Roman"/>
          <w:b/>
          <w:sz w:val="24"/>
          <w:szCs w:val="24"/>
        </w:rPr>
        <w:t xml:space="preserve"> </w:t>
      </w:r>
      <w:r>
        <w:rPr>
          <w:rFonts w:ascii="Times New Roman" w:hAnsi="Times New Roman" w:cs="Times New Roman"/>
          <w:b/>
          <w:sz w:val="24"/>
          <w:szCs w:val="24"/>
        </w:rPr>
        <w:t>v.r.</w:t>
      </w:r>
    </w:p>
    <w:p w14:paraId="318E38DF" w14:textId="77777777" w:rsidR="00693D5C" w:rsidRPr="00D06583" w:rsidRDefault="00693D5C" w:rsidP="00693D5C">
      <w:pPr>
        <w:spacing w:after="0" w:line="240" w:lineRule="auto"/>
        <w:jc w:val="center"/>
        <w:rPr>
          <w:rFonts w:ascii="Times New Roman" w:hAnsi="Times New Roman" w:cs="Times New Roman"/>
          <w:sz w:val="24"/>
          <w:szCs w:val="24"/>
        </w:rPr>
      </w:pPr>
      <w:r w:rsidRPr="00D06583">
        <w:rPr>
          <w:rFonts w:ascii="Times New Roman" w:hAnsi="Times New Roman" w:cs="Times New Roman"/>
          <w:sz w:val="24"/>
          <w:szCs w:val="24"/>
        </w:rPr>
        <w:t>predseda vlády</w:t>
      </w:r>
      <w:r>
        <w:rPr>
          <w:rFonts w:ascii="Times New Roman" w:hAnsi="Times New Roman" w:cs="Times New Roman"/>
          <w:sz w:val="24"/>
          <w:szCs w:val="24"/>
        </w:rPr>
        <w:t xml:space="preserve"> </w:t>
      </w:r>
      <w:r w:rsidRPr="00D06583">
        <w:rPr>
          <w:rFonts w:ascii="Times New Roman" w:hAnsi="Times New Roman" w:cs="Times New Roman"/>
          <w:sz w:val="24"/>
          <w:szCs w:val="24"/>
        </w:rPr>
        <w:t>Slovenskej republiky</w:t>
      </w:r>
    </w:p>
    <w:p w14:paraId="38289F8D" w14:textId="77777777" w:rsidR="00693D5C" w:rsidRDefault="00693D5C" w:rsidP="00693D5C">
      <w:pPr>
        <w:spacing w:after="0" w:line="240" w:lineRule="auto"/>
        <w:jc w:val="center"/>
        <w:rPr>
          <w:rFonts w:ascii="Times New Roman" w:hAnsi="Times New Roman" w:cs="Times New Roman"/>
          <w:b/>
          <w:sz w:val="24"/>
          <w:szCs w:val="24"/>
        </w:rPr>
      </w:pPr>
    </w:p>
    <w:p w14:paraId="097DA437" w14:textId="77777777" w:rsidR="00693D5C" w:rsidRPr="00D06583" w:rsidRDefault="00693D5C" w:rsidP="00693D5C">
      <w:pPr>
        <w:spacing w:after="0" w:line="240" w:lineRule="auto"/>
        <w:jc w:val="center"/>
        <w:rPr>
          <w:rFonts w:ascii="Times New Roman" w:hAnsi="Times New Roman" w:cs="Times New Roman"/>
          <w:b/>
          <w:sz w:val="24"/>
          <w:szCs w:val="24"/>
        </w:rPr>
      </w:pPr>
    </w:p>
    <w:p w14:paraId="34118A1A" w14:textId="77777777" w:rsidR="00693D5C" w:rsidRPr="00D06583" w:rsidRDefault="00693D5C" w:rsidP="00693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Boris Susko,</w:t>
      </w:r>
      <w:r w:rsidRPr="00D06583">
        <w:rPr>
          <w:rFonts w:ascii="Times New Roman" w:hAnsi="Times New Roman" w:cs="Times New Roman"/>
          <w:b/>
          <w:sz w:val="24"/>
          <w:szCs w:val="24"/>
        </w:rPr>
        <w:t xml:space="preserve"> </w:t>
      </w:r>
      <w:r>
        <w:rPr>
          <w:rFonts w:ascii="Times New Roman" w:hAnsi="Times New Roman" w:cs="Times New Roman"/>
          <w:b/>
          <w:sz w:val="24"/>
          <w:szCs w:val="24"/>
        </w:rPr>
        <w:t>v.r.</w:t>
      </w:r>
    </w:p>
    <w:p w14:paraId="1FEBE329" w14:textId="77777777" w:rsidR="00693D5C" w:rsidRPr="000D7FB8" w:rsidRDefault="00693D5C" w:rsidP="00693D5C">
      <w:pPr>
        <w:spacing w:after="0" w:line="240" w:lineRule="auto"/>
        <w:jc w:val="center"/>
        <w:rPr>
          <w:rFonts w:ascii="Times New Roman" w:hAnsi="Times New Roman" w:cs="Times New Roman"/>
          <w:sz w:val="24"/>
          <w:szCs w:val="24"/>
        </w:rPr>
      </w:pPr>
      <w:r w:rsidRPr="00D06583">
        <w:rPr>
          <w:rFonts w:ascii="Times New Roman" w:hAnsi="Times New Roman" w:cs="Times New Roman"/>
          <w:sz w:val="24"/>
          <w:szCs w:val="24"/>
        </w:rPr>
        <w:t>minister spravodlivosti</w:t>
      </w:r>
      <w:r>
        <w:rPr>
          <w:rFonts w:ascii="Times New Roman" w:hAnsi="Times New Roman" w:cs="Times New Roman"/>
          <w:sz w:val="24"/>
          <w:szCs w:val="24"/>
        </w:rPr>
        <w:t xml:space="preserve"> </w:t>
      </w:r>
      <w:r w:rsidRPr="00D06583">
        <w:rPr>
          <w:rFonts w:ascii="Times New Roman" w:hAnsi="Times New Roman" w:cs="Times New Roman"/>
          <w:sz w:val="24"/>
          <w:szCs w:val="24"/>
        </w:rPr>
        <w:t>Slovenskej republiky</w:t>
      </w:r>
    </w:p>
    <w:p w14:paraId="314C090C" w14:textId="77777777" w:rsidR="00693D5C" w:rsidRPr="00EA0DC9" w:rsidRDefault="00693D5C" w:rsidP="00705A0C">
      <w:pPr>
        <w:spacing w:after="0" w:line="240" w:lineRule="auto"/>
        <w:ind w:firstLine="708"/>
        <w:jc w:val="both"/>
        <w:rPr>
          <w:rFonts w:ascii="Times New Roman" w:hAnsi="Times New Roman" w:cs="Times New Roman"/>
          <w:sz w:val="24"/>
          <w:szCs w:val="24"/>
        </w:rPr>
      </w:pPr>
    </w:p>
    <w:sectPr w:rsidR="00693D5C" w:rsidRPr="00EA0DC9" w:rsidSect="00F425AF">
      <w:footerReference w:type="defaul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36274" w14:textId="77777777" w:rsidR="00AD66B3" w:rsidRDefault="00AD66B3" w:rsidP="00F425AF">
      <w:pPr>
        <w:spacing w:after="0" w:line="240" w:lineRule="auto"/>
      </w:pPr>
      <w:r>
        <w:separator/>
      </w:r>
    </w:p>
  </w:endnote>
  <w:endnote w:type="continuationSeparator" w:id="0">
    <w:p w14:paraId="05CD04A0" w14:textId="77777777" w:rsidR="00AD66B3" w:rsidRDefault="00AD66B3" w:rsidP="00F42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181851218"/>
      <w:docPartObj>
        <w:docPartGallery w:val="Page Numbers (Bottom of Page)"/>
        <w:docPartUnique/>
      </w:docPartObj>
    </w:sdtPr>
    <w:sdtEndPr/>
    <w:sdtContent>
      <w:p w14:paraId="484587AB" w14:textId="7B1CFFA9" w:rsidR="00F425AF" w:rsidRPr="00F425AF" w:rsidRDefault="00F425AF">
        <w:pPr>
          <w:pStyle w:val="Pta"/>
          <w:jc w:val="center"/>
          <w:rPr>
            <w:rFonts w:ascii="Times New Roman" w:hAnsi="Times New Roman" w:cs="Times New Roman"/>
            <w:sz w:val="24"/>
          </w:rPr>
        </w:pPr>
        <w:r w:rsidRPr="00F425AF">
          <w:rPr>
            <w:rFonts w:ascii="Times New Roman" w:hAnsi="Times New Roman" w:cs="Times New Roman"/>
            <w:sz w:val="24"/>
          </w:rPr>
          <w:fldChar w:fldCharType="begin"/>
        </w:r>
        <w:r w:rsidRPr="00F425AF">
          <w:rPr>
            <w:rFonts w:ascii="Times New Roman" w:hAnsi="Times New Roman" w:cs="Times New Roman"/>
            <w:sz w:val="24"/>
          </w:rPr>
          <w:instrText>PAGE   \* MERGEFORMAT</w:instrText>
        </w:r>
        <w:r w:rsidRPr="00F425AF">
          <w:rPr>
            <w:rFonts w:ascii="Times New Roman" w:hAnsi="Times New Roman" w:cs="Times New Roman"/>
            <w:sz w:val="24"/>
          </w:rPr>
          <w:fldChar w:fldCharType="separate"/>
        </w:r>
        <w:r w:rsidR="006A2589">
          <w:rPr>
            <w:rFonts w:ascii="Times New Roman" w:hAnsi="Times New Roman" w:cs="Times New Roman"/>
            <w:noProof/>
            <w:sz w:val="24"/>
          </w:rPr>
          <w:t>6</w:t>
        </w:r>
        <w:r w:rsidRPr="00F425AF">
          <w:rPr>
            <w:rFonts w:ascii="Times New Roman" w:hAnsi="Times New Roman" w:cs="Times New Roman"/>
            <w:sz w:val="24"/>
          </w:rPr>
          <w:fldChar w:fldCharType="end"/>
        </w:r>
      </w:p>
    </w:sdtContent>
  </w:sdt>
  <w:p w14:paraId="2E7298F8" w14:textId="77777777" w:rsidR="00F425AF" w:rsidRPr="00F425AF" w:rsidRDefault="00F425AF">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4E714" w14:textId="77777777" w:rsidR="00AD66B3" w:rsidRDefault="00AD66B3" w:rsidP="00F425AF">
      <w:pPr>
        <w:spacing w:after="0" w:line="240" w:lineRule="auto"/>
      </w:pPr>
      <w:r>
        <w:separator/>
      </w:r>
    </w:p>
  </w:footnote>
  <w:footnote w:type="continuationSeparator" w:id="0">
    <w:p w14:paraId="3D1C951A" w14:textId="77777777" w:rsidR="00AD66B3" w:rsidRDefault="00AD66B3" w:rsidP="00F42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F86791"/>
    <w:multiLevelType w:val="hybridMultilevel"/>
    <w:tmpl w:val="F3D4AC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DCB5FC0"/>
    <w:multiLevelType w:val="hybridMultilevel"/>
    <w:tmpl w:val="899C997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4"/>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7A"/>
    <w:rsid w:val="000108EF"/>
    <w:rsid w:val="0001094D"/>
    <w:rsid w:val="00010DC2"/>
    <w:rsid w:val="00030AA2"/>
    <w:rsid w:val="000647C4"/>
    <w:rsid w:val="00096F83"/>
    <w:rsid w:val="000A04EE"/>
    <w:rsid w:val="000C6B5D"/>
    <w:rsid w:val="000D0DB7"/>
    <w:rsid w:val="000E3105"/>
    <w:rsid w:val="000F733C"/>
    <w:rsid w:val="001237AD"/>
    <w:rsid w:val="00163868"/>
    <w:rsid w:val="001704B9"/>
    <w:rsid w:val="00181224"/>
    <w:rsid w:val="001A26C7"/>
    <w:rsid w:val="001C209C"/>
    <w:rsid w:val="001D47D9"/>
    <w:rsid w:val="001E20C6"/>
    <w:rsid w:val="00215AB1"/>
    <w:rsid w:val="00233524"/>
    <w:rsid w:val="00254630"/>
    <w:rsid w:val="0026098B"/>
    <w:rsid w:val="00284827"/>
    <w:rsid w:val="002A4C63"/>
    <w:rsid w:val="002B066B"/>
    <w:rsid w:val="002B09CC"/>
    <w:rsid w:val="002B54BA"/>
    <w:rsid w:val="003072A8"/>
    <w:rsid w:val="00312922"/>
    <w:rsid w:val="003311B0"/>
    <w:rsid w:val="003336FB"/>
    <w:rsid w:val="00346211"/>
    <w:rsid w:val="00366975"/>
    <w:rsid w:val="00367FEE"/>
    <w:rsid w:val="00375626"/>
    <w:rsid w:val="00377FC9"/>
    <w:rsid w:val="003A659F"/>
    <w:rsid w:val="003D7D31"/>
    <w:rsid w:val="003E5D30"/>
    <w:rsid w:val="003F16AF"/>
    <w:rsid w:val="003F26F9"/>
    <w:rsid w:val="004064B1"/>
    <w:rsid w:val="00410448"/>
    <w:rsid w:val="00423A5D"/>
    <w:rsid w:val="00432E0E"/>
    <w:rsid w:val="00433FEF"/>
    <w:rsid w:val="0044347A"/>
    <w:rsid w:val="004542A4"/>
    <w:rsid w:val="00487B05"/>
    <w:rsid w:val="004956F3"/>
    <w:rsid w:val="004A1832"/>
    <w:rsid w:val="004A3B10"/>
    <w:rsid w:val="004B05DC"/>
    <w:rsid w:val="004B3643"/>
    <w:rsid w:val="004B7B85"/>
    <w:rsid w:val="004C0A44"/>
    <w:rsid w:val="004C4B88"/>
    <w:rsid w:val="004F202A"/>
    <w:rsid w:val="005163CD"/>
    <w:rsid w:val="005231FE"/>
    <w:rsid w:val="00533FE4"/>
    <w:rsid w:val="00542567"/>
    <w:rsid w:val="00557B0D"/>
    <w:rsid w:val="00564521"/>
    <w:rsid w:val="005853F3"/>
    <w:rsid w:val="00590F59"/>
    <w:rsid w:val="005A470B"/>
    <w:rsid w:val="005B73C8"/>
    <w:rsid w:val="005C1F25"/>
    <w:rsid w:val="005D124F"/>
    <w:rsid w:val="005D3914"/>
    <w:rsid w:val="006025AB"/>
    <w:rsid w:val="00605EFB"/>
    <w:rsid w:val="00632FF8"/>
    <w:rsid w:val="006357C6"/>
    <w:rsid w:val="00643863"/>
    <w:rsid w:val="006474CA"/>
    <w:rsid w:val="006505BE"/>
    <w:rsid w:val="0065533C"/>
    <w:rsid w:val="00655B6E"/>
    <w:rsid w:val="00670CA5"/>
    <w:rsid w:val="00673762"/>
    <w:rsid w:val="00676E6C"/>
    <w:rsid w:val="00693D5C"/>
    <w:rsid w:val="006A2589"/>
    <w:rsid w:val="006A4EED"/>
    <w:rsid w:val="006E07C4"/>
    <w:rsid w:val="006E10AB"/>
    <w:rsid w:val="006E5441"/>
    <w:rsid w:val="007001F7"/>
    <w:rsid w:val="00705A0C"/>
    <w:rsid w:val="00713BAD"/>
    <w:rsid w:val="00722130"/>
    <w:rsid w:val="0074424A"/>
    <w:rsid w:val="00767894"/>
    <w:rsid w:val="007A0464"/>
    <w:rsid w:val="007B284A"/>
    <w:rsid w:val="007B423A"/>
    <w:rsid w:val="007C2824"/>
    <w:rsid w:val="007C4A6F"/>
    <w:rsid w:val="007D10FF"/>
    <w:rsid w:val="007E237B"/>
    <w:rsid w:val="007F4013"/>
    <w:rsid w:val="00802179"/>
    <w:rsid w:val="008205C5"/>
    <w:rsid w:val="008274C5"/>
    <w:rsid w:val="00830EE5"/>
    <w:rsid w:val="00833E57"/>
    <w:rsid w:val="00835AA8"/>
    <w:rsid w:val="00860623"/>
    <w:rsid w:val="008669C8"/>
    <w:rsid w:val="008858CA"/>
    <w:rsid w:val="00894DB9"/>
    <w:rsid w:val="00895B98"/>
    <w:rsid w:val="008B2917"/>
    <w:rsid w:val="008B5CBE"/>
    <w:rsid w:val="008B6C8B"/>
    <w:rsid w:val="008E0C23"/>
    <w:rsid w:val="008E3BFB"/>
    <w:rsid w:val="00900176"/>
    <w:rsid w:val="009340E4"/>
    <w:rsid w:val="009515EA"/>
    <w:rsid w:val="00957D74"/>
    <w:rsid w:val="009612A0"/>
    <w:rsid w:val="009C303D"/>
    <w:rsid w:val="009F0104"/>
    <w:rsid w:val="009F5C55"/>
    <w:rsid w:val="00A0161F"/>
    <w:rsid w:val="00A104C5"/>
    <w:rsid w:val="00A22F24"/>
    <w:rsid w:val="00A32BD9"/>
    <w:rsid w:val="00A636F7"/>
    <w:rsid w:val="00A71A81"/>
    <w:rsid w:val="00A75216"/>
    <w:rsid w:val="00A92F43"/>
    <w:rsid w:val="00AB3962"/>
    <w:rsid w:val="00AD1C4F"/>
    <w:rsid w:val="00AD66B3"/>
    <w:rsid w:val="00AE25EF"/>
    <w:rsid w:val="00B026D6"/>
    <w:rsid w:val="00B07AFA"/>
    <w:rsid w:val="00B12A38"/>
    <w:rsid w:val="00B21D0A"/>
    <w:rsid w:val="00B41BB9"/>
    <w:rsid w:val="00B63EE7"/>
    <w:rsid w:val="00B97F1A"/>
    <w:rsid w:val="00BC0C6D"/>
    <w:rsid w:val="00BD5554"/>
    <w:rsid w:val="00BE0ECC"/>
    <w:rsid w:val="00BE71C9"/>
    <w:rsid w:val="00BE736E"/>
    <w:rsid w:val="00C011D8"/>
    <w:rsid w:val="00C05848"/>
    <w:rsid w:val="00C13FBC"/>
    <w:rsid w:val="00C26949"/>
    <w:rsid w:val="00C273FA"/>
    <w:rsid w:val="00C34F79"/>
    <w:rsid w:val="00C51553"/>
    <w:rsid w:val="00C51E8B"/>
    <w:rsid w:val="00C609F9"/>
    <w:rsid w:val="00C61042"/>
    <w:rsid w:val="00C611A7"/>
    <w:rsid w:val="00C90D84"/>
    <w:rsid w:val="00CB44CE"/>
    <w:rsid w:val="00CD0978"/>
    <w:rsid w:val="00CD34F5"/>
    <w:rsid w:val="00CD42A7"/>
    <w:rsid w:val="00CD4537"/>
    <w:rsid w:val="00CE0A6A"/>
    <w:rsid w:val="00CE5C1F"/>
    <w:rsid w:val="00CF6FB8"/>
    <w:rsid w:val="00D12D97"/>
    <w:rsid w:val="00D51741"/>
    <w:rsid w:val="00D54CB9"/>
    <w:rsid w:val="00D6757C"/>
    <w:rsid w:val="00D72E81"/>
    <w:rsid w:val="00D818B2"/>
    <w:rsid w:val="00D824B1"/>
    <w:rsid w:val="00D868CB"/>
    <w:rsid w:val="00D87D49"/>
    <w:rsid w:val="00DB47F1"/>
    <w:rsid w:val="00DC7FA3"/>
    <w:rsid w:val="00DD1D0F"/>
    <w:rsid w:val="00DD5162"/>
    <w:rsid w:val="00DF3E07"/>
    <w:rsid w:val="00E144B7"/>
    <w:rsid w:val="00E17C38"/>
    <w:rsid w:val="00E31039"/>
    <w:rsid w:val="00E419E2"/>
    <w:rsid w:val="00E46384"/>
    <w:rsid w:val="00E747E9"/>
    <w:rsid w:val="00EA0DC9"/>
    <w:rsid w:val="00EA509B"/>
    <w:rsid w:val="00EA5B9A"/>
    <w:rsid w:val="00ED08AE"/>
    <w:rsid w:val="00ED47E6"/>
    <w:rsid w:val="00EF61BF"/>
    <w:rsid w:val="00F32C79"/>
    <w:rsid w:val="00F425AF"/>
    <w:rsid w:val="00F42873"/>
    <w:rsid w:val="00FB4F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99F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4347A"/>
    <w:pPr>
      <w:ind w:left="720"/>
      <w:contextualSpacing/>
    </w:pPr>
  </w:style>
  <w:style w:type="paragraph" w:styleId="Hlavika">
    <w:name w:val="header"/>
    <w:basedOn w:val="Normlny"/>
    <w:link w:val="HlavikaChar"/>
    <w:uiPriority w:val="99"/>
    <w:unhideWhenUsed/>
    <w:rsid w:val="00F425A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425AF"/>
  </w:style>
  <w:style w:type="paragraph" w:styleId="Pta">
    <w:name w:val="footer"/>
    <w:basedOn w:val="Normlny"/>
    <w:link w:val="PtaChar"/>
    <w:uiPriority w:val="99"/>
    <w:unhideWhenUsed/>
    <w:rsid w:val="00F425AF"/>
    <w:pPr>
      <w:tabs>
        <w:tab w:val="center" w:pos="4536"/>
        <w:tab w:val="right" w:pos="9072"/>
      </w:tabs>
      <w:spacing w:after="0" w:line="240" w:lineRule="auto"/>
    </w:pPr>
  </w:style>
  <w:style w:type="character" w:customStyle="1" w:styleId="PtaChar">
    <w:name w:val="Päta Char"/>
    <w:basedOn w:val="Predvolenpsmoodseku"/>
    <w:link w:val="Pta"/>
    <w:uiPriority w:val="99"/>
    <w:rsid w:val="00F425AF"/>
  </w:style>
  <w:style w:type="character" w:customStyle="1" w:styleId="awspan">
    <w:name w:val="awspan"/>
    <w:basedOn w:val="Predvolenpsmoodseku"/>
    <w:rsid w:val="00557B0D"/>
  </w:style>
  <w:style w:type="character" w:styleId="Hypertextovprepojenie">
    <w:name w:val="Hyperlink"/>
    <w:basedOn w:val="Predvolenpsmoodseku"/>
    <w:uiPriority w:val="99"/>
    <w:semiHidden/>
    <w:unhideWhenUsed/>
    <w:rsid w:val="000C6B5D"/>
    <w:rPr>
      <w:color w:val="0000FF"/>
      <w:u w:val="single"/>
    </w:rPr>
  </w:style>
  <w:style w:type="paragraph" w:styleId="Revzia">
    <w:name w:val="Revision"/>
    <w:hidden/>
    <w:uiPriority w:val="99"/>
    <w:semiHidden/>
    <w:rsid w:val="00643863"/>
    <w:pPr>
      <w:spacing w:after="0" w:line="240" w:lineRule="auto"/>
    </w:pPr>
  </w:style>
  <w:style w:type="paragraph" w:styleId="Textbubliny">
    <w:name w:val="Balloon Text"/>
    <w:basedOn w:val="Normlny"/>
    <w:link w:val="TextbublinyChar"/>
    <w:uiPriority w:val="99"/>
    <w:semiHidden/>
    <w:unhideWhenUsed/>
    <w:rsid w:val="00894DB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4DB9"/>
    <w:rPr>
      <w:rFonts w:ascii="Segoe UI" w:hAnsi="Segoe UI" w:cs="Segoe UI"/>
      <w:sz w:val="18"/>
      <w:szCs w:val="18"/>
    </w:rPr>
  </w:style>
  <w:style w:type="character" w:styleId="Zvraznenie">
    <w:name w:val="Emphasis"/>
    <w:basedOn w:val="Predvolenpsmoodseku"/>
    <w:uiPriority w:val="20"/>
    <w:qFormat/>
    <w:rsid w:val="00010D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728167">
      <w:bodyDiv w:val="1"/>
      <w:marLeft w:val="0"/>
      <w:marRight w:val="0"/>
      <w:marTop w:val="0"/>
      <w:marBottom w:val="0"/>
      <w:divBdr>
        <w:top w:val="none" w:sz="0" w:space="0" w:color="auto"/>
        <w:left w:val="none" w:sz="0" w:space="0" w:color="auto"/>
        <w:bottom w:val="none" w:sz="0" w:space="0" w:color="auto"/>
        <w:right w:val="none" w:sz="0" w:space="0" w:color="auto"/>
      </w:divBdr>
      <w:divsChild>
        <w:div w:id="1834683391">
          <w:marLeft w:val="0"/>
          <w:marRight w:val="0"/>
          <w:marTop w:val="200"/>
          <w:marBottom w:val="200"/>
          <w:divBdr>
            <w:top w:val="single" w:sz="8" w:space="0" w:color="000000"/>
            <w:left w:val="single" w:sz="8" w:space="0" w:color="000000"/>
            <w:bottom w:val="single" w:sz="8" w:space="0" w:color="000000"/>
            <w:right w:val="single" w:sz="8" w:space="0" w:color="000000"/>
          </w:divBdr>
          <w:divsChild>
            <w:div w:id="1922446436">
              <w:marLeft w:val="0"/>
              <w:marRight w:val="0"/>
              <w:marTop w:val="0"/>
              <w:marBottom w:val="0"/>
              <w:divBdr>
                <w:top w:val="none" w:sz="0" w:space="0" w:color="auto"/>
                <w:left w:val="none" w:sz="0" w:space="0" w:color="auto"/>
                <w:bottom w:val="none" w:sz="0" w:space="0" w:color="auto"/>
                <w:right w:val="none" w:sz="0" w:space="0" w:color="auto"/>
              </w:divBdr>
              <w:divsChild>
                <w:div w:id="19941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6735">
          <w:marLeft w:val="0"/>
          <w:marRight w:val="0"/>
          <w:marTop w:val="200"/>
          <w:marBottom w:val="200"/>
          <w:divBdr>
            <w:top w:val="single" w:sz="8" w:space="0" w:color="000000"/>
            <w:left w:val="single" w:sz="8" w:space="0" w:color="000000"/>
            <w:bottom w:val="single" w:sz="8" w:space="0" w:color="000000"/>
            <w:right w:val="single" w:sz="8" w:space="0" w:color="000000"/>
          </w:divBdr>
          <w:divsChild>
            <w:div w:id="1068379686">
              <w:marLeft w:val="0"/>
              <w:marRight w:val="0"/>
              <w:marTop w:val="0"/>
              <w:marBottom w:val="0"/>
              <w:divBdr>
                <w:top w:val="none" w:sz="0" w:space="0" w:color="auto"/>
                <w:left w:val="none" w:sz="0" w:space="0" w:color="auto"/>
                <w:bottom w:val="none" w:sz="0" w:space="0" w:color="auto"/>
                <w:right w:val="none" w:sz="0" w:space="0" w:color="auto"/>
              </w:divBdr>
            </w:div>
            <w:div w:id="20645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8977">
      <w:bodyDiv w:val="1"/>
      <w:marLeft w:val="0"/>
      <w:marRight w:val="0"/>
      <w:marTop w:val="0"/>
      <w:marBottom w:val="0"/>
      <w:divBdr>
        <w:top w:val="none" w:sz="0" w:space="0" w:color="auto"/>
        <w:left w:val="none" w:sz="0" w:space="0" w:color="auto"/>
        <w:bottom w:val="none" w:sz="0" w:space="0" w:color="auto"/>
        <w:right w:val="none" w:sz="0" w:space="0" w:color="auto"/>
      </w:divBdr>
    </w:div>
    <w:div w:id="1127895900">
      <w:bodyDiv w:val="1"/>
      <w:marLeft w:val="0"/>
      <w:marRight w:val="0"/>
      <w:marTop w:val="0"/>
      <w:marBottom w:val="0"/>
      <w:divBdr>
        <w:top w:val="none" w:sz="0" w:space="0" w:color="auto"/>
        <w:left w:val="none" w:sz="0" w:space="0" w:color="auto"/>
        <w:bottom w:val="none" w:sz="0" w:space="0" w:color="auto"/>
        <w:right w:val="none" w:sz="0" w:space="0" w:color="auto"/>
      </w:divBdr>
    </w:div>
    <w:div w:id="208780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1/45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D38E4-DD3E-480D-886B-7B58D10B7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2506</Words>
  <Characters>14285</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2025-02-12T12:34:00Z</dcterms:created>
  <dcterms:modified xsi:type="dcterms:W3CDTF">2025-02-12T12:34:00Z</dcterms:modified>
</cp:coreProperties>
</file>