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3735C8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</w:t>
      </w:r>
      <w:r w:rsidR="00767DF6"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3735C8" w:rsidP="00767DF6">
      <w:pPr>
        <w:jc w:val="both"/>
        <w:rPr>
          <w:rFonts w:ascii="Arial" w:hAnsi="Arial" w:cs="Arial"/>
        </w:rPr>
      </w:pPr>
      <w:r w:rsidRPr="006261E2">
        <w:rPr>
          <w:rFonts w:ascii="Arial" w:hAnsi="Arial" w:cs="Arial"/>
        </w:rPr>
        <w:t>KNR-PZP-3870/2025-</w:t>
      </w:r>
      <w:r w:rsidR="00886197" w:rsidRPr="00886197">
        <w:rPr>
          <w:rFonts w:ascii="Arial" w:hAnsi="Arial" w:cs="Arial"/>
        </w:rPr>
        <w:t>4</w:t>
      </w: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886197" w:rsidRDefault="00886197" w:rsidP="00426F5E">
      <w:pPr>
        <w:rPr>
          <w:rFonts w:ascii="Arial" w:hAnsi="Arial" w:cs="Arial"/>
          <w:b/>
          <w:bCs/>
          <w:sz w:val="32"/>
          <w:szCs w:val="32"/>
        </w:rPr>
      </w:pPr>
    </w:p>
    <w:p w:rsidR="00886197" w:rsidRDefault="00886197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2877C1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7</w:t>
      </w:r>
      <w:r w:rsidR="003735C8">
        <w:rPr>
          <w:rFonts w:ascii="Arial" w:hAnsi="Arial" w:cs="Arial"/>
          <w:b/>
          <w:bCs/>
          <w:sz w:val="32"/>
          <w:szCs w:val="32"/>
        </w:rPr>
        <w:t>11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D23751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Pr="00175A6D" w:rsidRDefault="00175A6D" w:rsidP="00175A6D">
      <w:pPr>
        <w:spacing w:line="276" w:lineRule="auto"/>
        <w:jc w:val="both"/>
        <w:rPr>
          <w:rFonts w:ascii="Arial" w:hAnsi="Arial" w:cs="Arial"/>
          <w:b/>
          <w:bCs/>
        </w:rPr>
      </w:pPr>
      <w:r w:rsidRPr="00175A6D">
        <w:rPr>
          <w:rFonts w:ascii="Arial" w:hAnsi="Arial" w:cs="Arial"/>
          <w:b/>
          <w:bCs/>
        </w:rPr>
        <w:t xml:space="preserve">o výsledku prerokovania návrhu </w:t>
      </w:r>
      <w:r w:rsidR="003735C8" w:rsidRPr="003735C8">
        <w:rPr>
          <w:rFonts w:ascii="Arial" w:hAnsi="Arial" w:cs="Arial"/>
          <w:b/>
          <w:bCs/>
        </w:rPr>
        <w:t>skupiny poslancov Národnej rady Slovenskej republiky na vyslovenie nedôvery členovi vlády Slovenskej republiky Tomášovi TARABOVI, poverenému riadením Ministerstva životného prostredia Slovenskej republiky (tlač 711)</w:t>
      </w:r>
    </w:p>
    <w:p w:rsidR="00175A6D" w:rsidRPr="00175A6D" w:rsidRDefault="00175A6D" w:rsidP="00175A6D">
      <w:pPr>
        <w:spacing w:line="276" w:lineRule="auto"/>
        <w:jc w:val="both"/>
        <w:rPr>
          <w:rFonts w:ascii="Arial" w:hAnsi="Arial" w:cs="Arial"/>
        </w:rPr>
      </w:pPr>
      <w:r w:rsidRPr="00175A6D">
        <w:rPr>
          <w:rFonts w:ascii="Arial" w:hAnsi="Arial" w:cs="Arial"/>
          <w:b/>
          <w:bCs/>
        </w:rPr>
        <w:t>_________________________________________________________________</w:t>
      </w:r>
      <w:r>
        <w:rPr>
          <w:rFonts w:ascii="Arial" w:hAnsi="Arial" w:cs="Arial"/>
          <w:b/>
          <w:bCs/>
        </w:rPr>
        <w:t>_</w:t>
      </w:r>
      <w:r w:rsidRPr="00175A6D">
        <w:rPr>
          <w:rFonts w:ascii="Arial" w:hAnsi="Arial" w:cs="Arial"/>
          <w:b/>
          <w:bCs/>
        </w:rPr>
        <w:t>_</w:t>
      </w:r>
    </w:p>
    <w:p w:rsidR="00175A6D" w:rsidRPr="00175A6D" w:rsidRDefault="00175A6D" w:rsidP="00175A6D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767DF6" w:rsidRDefault="00767DF6" w:rsidP="00A14375">
      <w:pPr>
        <w:spacing w:line="276" w:lineRule="auto"/>
        <w:jc w:val="center"/>
        <w:rPr>
          <w:rFonts w:ascii="Arial" w:hAnsi="Arial" w:cs="Arial"/>
        </w:rPr>
      </w:pPr>
    </w:p>
    <w:p w:rsidR="00175A6D" w:rsidRPr="00635A1E" w:rsidRDefault="00767DF6" w:rsidP="00175A6D">
      <w:pPr>
        <w:pStyle w:val="Zkladntext"/>
        <w:spacing w:line="276" w:lineRule="auto"/>
        <w:rPr>
          <w:rFonts w:ascii="Arial" w:hAnsi="Arial" w:cs="Arial"/>
        </w:rPr>
      </w:pPr>
      <w:r w:rsidRPr="00175A6D">
        <w:rPr>
          <w:rFonts w:ascii="Arial" w:hAnsi="Arial" w:cs="Arial"/>
        </w:rPr>
        <w:tab/>
      </w:r>
      <w:r w:rsidR="00175A6D" w:rsidRPr="00175A6D">
        <w:rPr>
          <w:rFonts w:ascii="Arial" w:hAnsi="Arial" w:cs="Arial"/>
        </w:rPr>
        <w:t xml:space="preserve">Predseda Národnej rady Slovenskej republiky rozhodnutím </w:t>
      </w:r>
      <w:r w:rsidR="003735C8" w:rsidRPr="003735C8">
        <w:rPr>
          <w:rFonts w:ascii="Arial" w:hAnsi="Arial" w:cs="Arial"/>
        </w:rPr>
        <w:t>č. 742 z 13. februára 2025</w:t>
      </w:r>
      <w:r w:rsidR="00175A6D" w:rsidRPr="00175A6D">
        <w:rPr>
          <w:rFonts w:ascii="Arial" w:hAnsi="Arial" w:cs="Arial"/>
        </w:rPr>
        <w:t xml:space="preserve"> pridelil </w:t>
      </w:r>
      <w:r w:rsidR="00175A6D" w:rsidRPr="00A14375">
        <w:rPr>
          <w:rFonts w:ascii="Arial" w:hAnsi="Arial" w:cs="Arial"/>
          <w:b/>
        </w:rPr>
        <w:t xml:space="preserve">návrh </w:t>
      </w:r>
      <w:r w:rsidR="003735C8" w:rsidRPr="003735C8">
        <w:rPr>
          <w:rFonts w:ascii="Arial" w:hAnsi="Arial" w:cs="Arial"/>
          <w:b/>
        </w:rPr>
        <w:t>skupiny poslancov Národnej rady Slovenskej republiky na vyslovenie nedôvery členovi vlády Slovenskej republiky Tomášovi TARABOVI, poverenému riadením Ministerstva životného prostredia Slovenskej republiky (tlač 711)</w:t>
      </w:r>
      <w:r w:rsidR="00A14375" w:rsidRPr="00A14375">
        <w:rPr>
          <w:rFonts w:ascii="Arial" w:hAnsi="Arial" w:cs="Arial"/>
        </w:rPr>
        <w:t xml:space="preserve"> </w:t>
      </w:r>
      <w:r w:rsidR="00175A6D" w:rsidRPr="00175A6D">
        <w:rPr>
          <w:rFonts w:ascii="Arial" w:hAnsi="Arial" w:cs="Arial"/>
        </w:rPr>
        <w:t>na </w:t>
      </w:r>
      <w:r w:rsidR="003735C8" w:rsidRPr="003735C8">
        <w:rPr>
          <w:rFonts w:ascii="Arial" w:hAnsi="Arial" w:cs="Arial"/>
        </w:rPr>
        <w:t>prerokovanie Výboru Národnej rady Slovenskej republiky pre pôdohospodárstvo a životné prostredie do určeného termínu konania schôdze Národnej rady Slovenskej republiky.</w:t>
      </w:r>
    </w:p>
    <w:p w:rsidR="00175A6D" w:rsidRPr="00175A6D" w:rsidRDefault="00175A6D" w:rsidP="00175A6D">
      <w:pPr>
        <w:pStyle w:val="Zkladntext"/>
        <w:spacing w:line="276" w:lineRule="auto"/>
        <w:rPr>
          <w:rFonts w:ascii="Arial" w:hAnsi="Arial" w:cs="Arial"/>
          <w:bCs/>
        </w:rPr>
      </w:pPr>
    </w:p>
    <w:p w:rsidR="00A14375" w:rsidRPr="00A14375" w:rsidRDefault="003735C8" w:rsidP="007816CA">
      <w:pPr>
        <w:pStyle w:val="Zkladntext"/>
        <w:spacing w:line="276" w:lineRule="auto"/>
        <w:ind w:firstLine="708"/>
        <w:rPr>
          <w:rFonts w:ascii="Arial" w:hAnsi="Arial" w:cs="Arial"/>
        </w:rPr>
      </w:pPr>
      <w:r w:rsidRPr="00913158">
        <w:rPr>
          <w:rFonts w:ascii="Arial" w:hAnsi="Arial" w:cs="Arial"/>
        </w:rPr>
        <w:t xml:space="preserve">Predseda Národnej rady Slovenskej republiky zároveň určil, aby Výbor Národnej rady  Slovenskej republiky pre </w:t>
      </w:r>
      <w:r>
        <w:rPr>
          <w:rFonts w:ascii="Arial" w:hAnsi="Arial" w:cs="Arial"/>
        </w:rPr>
        <w:t>pôdohospodárstvo a životné prostredie</w:t>
      </w:r>
      <w:r w:rsidRPr="00913158">
        <w:rPr>
          <w:rFonts w:ascii="Arial" w:hAnsi="Arial" w:cs="Arial"/>
        </w:rPr>
        <w:t xml:space="preserve"> ako gestorský</w:t>
      </w:r>
      <w:r>
        <w:rPr>
          <w:rFonts w:ascii="Arial" w:hAnsi="Arial" w:cs="Arial"/>
        </w:rPr>
        <w:t xml:space="preserve"> výbor pripravil na  schôdzu Ná</w:t>
      </w:r>
      <w:r w:rsidRPr="00913158">
        <w:rPr>
          <w:rFonts w:ascii="Arial" w:hAnsi="Arial" w:cs="Arial"/>
        </w:rPr>
        <w:t>rodnej rady Slovenskej republiky správu o výsledku prerokovania uvedeného návrhu.</w:t>
      </w:r>
    </w:p>
    <w:p w:rsidR="000D26E7" w:rsidRPr="00175A6D" w:rsidRDefault="00175A6D" w:rsidP="003735C8">
      <w:pPr>
        <w:pStyle w:val="Zkladntext"/>
        <w:spacing w:line="276" w:lineRule="auto"/>
        <w:ind w:firstLine="708"/>
        <w:rPr>
          <w:rFonts w:ascii="Arial" w:hAnsi="Arial" w:cs="Arial"/>
        </w:rPr>
      </w:pPr>
      <w:r w:rsidRPr="00175A6D">
        <w:rPr>
          <w:rFonts w:ascii="Arial" w:hAnsi="Arial" w:cs="Arial"/>
        </w:rPr>
        <w:t xml:space="preserve">    </w:t>
      </w:r>
    </w:p>
    <w:p w:rsidR="00E16178" w:rsidRDefault="00E16178" w:rsidP="00886197">
      <w:pPr>
        <w:ind w:firstLine="708"/>
        <w:jc w:val="both"/>
        <w:rPr>
          <w:rFonts w:ascii="Arial" w:hAnsi="Arial" w:cs="Arial"/>
        </w:rPr>
      </w:pPr>
      <w:r w:rsidRPr="00E9416F">
        <w:rPr>
          <w:rFonts w:ascii="Arial" w:hAnsi="Arial" w:cs="Arial"/>
          <w:bCs/>
        </w:rPr>
        <w:t>Na prerokovanie uveden</w:t>
      </w:r>
      <w:r>
        <w:rPr>
          <w:rFonts w:ascii="Arial" w:hAnsi="Arial" w:cs="Arial"/>
          <w:bCs/>
        </w:rPr>
        <w:t>ého</w:t>
      </w:r>
      <w:r w:rsidRPr="00E9416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návrhu</w:t>
      </w:r>
      <w:r w:rsidRPr="00E9416F">
        <w:rPr>
          <w:rFonts w:ascii="Arial" w:hAnsi="Arial" w:cs="Arial"/>
          <w:bCs/>
        </w:rPr>
        <w:t xml:space="preserve"> bolo zvolané zasadnutie Výboru Národnej rady Slovenskej republiky pre pôdohospodá</w:t>
      </w:r>
      <w:r>
        <w:rPr>
          <w:rFonts w:ascii="Arial" w:hAnsi="Arial" w:cs="Arial"/>
          <w:bCs/>
        </w:rPr>
        <w:t>rstvo a životné prostredie na 18</w:t>
      </w:r>
      <w:r w:rsidRPr="00357408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februára</w:t>
      </w:r>
      <w:r w:rsidRPr="00357408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5</w:t>
      </w:r>
      <w:r w:rsidRPr="00E9416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  <w:r w:rsidRPr="00570A97">
        <w:rPr>
          <w:rFonts w:ascii="Arial" w:hAnsi="Arial" w:cs="Arial"/>
          <w:bCs/>
          <w:color w:val="000000" w:themeColor="text1"/>
        </w:rPr>
        <w:t>Výbor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E9416F">
        <w:rPr>
          <w:rFonts w:ascii="Arial" w:hAnsi="Arial" w:cs="Arial"/>
          <w:bCs/>
        </w:rPr>
        <w:t>Národnej rady Slovenskej republiky pre pôdohospodá</w:t>
      </w:r>
      <w:r>
        <w:rPr>
          <w:rFonts w:ascii="Arial" w:hAnsi="Arial" w:cs="Arial"/>
          <w:bCs/>
        </w:rPr>
        <w:t>rstvo a životné prostredie</w:t>
      </w:r>
      <w:r w:rsidRPr="00570A97">
        <w:rPr>
          <w:rFonts w:ascii="Arial" w:hAnsi="Arial" w:cs="Arial"/>
          <w:bCs/>
          <w:color w:val="000000" w:themeColor="text1"/>
        </w:rPr>
        <w:t xml:space="preserve"> o </w:t>
      </w:r>
      <w:r>
        <w:rPr>
          <w:rFonts w:ascii="Arial" w:hAnsi="Arial" w:cs="Arial"/>
          <w:bCs/>
          <w:color w:val="000000" w:themeColor="text1"/>
        </w:rPr>
        <w:t>predmetnom</w:t>
      </w:r>
      <w:r w:rsidRPr="00570A97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návrhu</w:t>
      </w:r>
      <w:r w:rsidRPr="00570A97">
        <w:rPr>
          <w:rFonts w:ascii="Arial" w:hAnsi="Arial" w:cs="Arial"/>
          <w:bCs/>
          <w:color w:val="000000" w:themeColor="text1"/>
        </w:rPr>
        <w:t xml:space="preserve"> nerokoval, nakoľko podľa § 52 ods. 2 zákona Národnej rady Slovenskej republiky č. 350/1996 Z. z. o rokovacom poriadku Národnej rady Slovenskej republiky v znení neskorších predpisov </w:t>
      </w:r>
      <w:r w:rsidRPr="00570A97">
        <w:rPr>
          <w:rFonts w:ascii="Arial" w:hAnsi="Arial" w:cs="Arial"/>
          <w:b/>
          <w:bCs/>
          <w:color w:val="000000" w:themeColor="text1"/>
        </w:rPr>
        <w:t>nebol</w:t>
      </w:r>
      <w:r w:rsidRPr="00CD4242">
        <w:rPr>
          <w:rFonts w:ascii="Arial" w:hAnsi="Arial" w:cs="Arial"/>
          <w:b/>
          <w:bCs/>
          <w:color w:val="000000" w:themeColor="text1"/>
        </w:rPr>
        <w:t xml:space="preserve"> </w:t>
      </w:r>
      <w:r w:rsidRPr="00570A97">
        <w:rPr>
          <w:rFonts w:ascii="Arial" w:hAnsi="Arial" w:cs="Arial"/>
          <w:b/>
          <w:bCs/>
          <w:color w:val="000000" w:themeColor="text1"/>
        </w:rPr>
        <w:t>uznášaniaschopný.</w:t>
      </w:r>
    </w:p>
    <w:p w:rsidR="000D26E7" w:rsidRDefault="000D26E7" w:rsidP="008A7EA8">
      <w:pPr>
        <w:pStyle w:val="Zkladntext"/>
        <w:widowControl w:val="0"/>
        <w:jc w:val="left"/>
        <w:rPr>
          <w:rFonts w:ascii="Arial" w:hAnsi="Arial" w:cs="Arial"/>
        </w:rPr>
      </w:pPr>
    </w:p>
    <w:p w:rsidR="000D26E7" w:rsidRDefault="000D26E7" w:rsidP="000D26E7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F36B8">
        <w:rPr>
          <w:rFonts w:ascii="Arial" w:hAnsi="Arial" w:cs="Arial"/>
        </w:rPr>
        <w:t xml:space="preserve">Výbor Národnej rady Slovenskej republiky pre </w:t>
      </w:r>
      <w:r>
        <w:rPr>
          <w:rFonts w:ascii="Arial" w:hAnsi="Arial" w:cs="Arial"/>
        </w:rPr>
        <w:t>pôdohospodárstvo a životné prostredie</w:t>
      </w:r>
      <w:r w:rsidRPr="005F36B8">
        <w:rPr>
          <w:rFonts w:ascii="Arial" w:hAnsi="Arial" w:cs="Arial"/>
        </w:rPr>
        <w:t xml:space="preserve"> ako </w:t>
      </w:r>
      <w:r w:rsidRPr="005F36B8">
        <w:rPr>
          <w:rFonts w:ascii="Arial" w:hAnsi="Arial" w:cs="Arial"/>
          <w:b/>
        </w:rPr>
        <w:t>gestorský výbor</w:t>
      </w:r>
      <w:r w:rsidR="00886197">
        <w:rPr>
          <w:rFonts w:ascii="Arial" w:hAnsi="Arial" w:cs="Arial"/>
          <w:b/>
        </w:rPr>
        <w:t xml:space="preserve"> </w:t>
      </w:r>
      <w:r w:rsidR="00886197" w:rsidRPr="00886197">
        <w:rPr>
          <w:rFonts w:ascii="Arial" w:hAnsi="Arial" w:cs="Arial"/>
        </w:rPr>
        <w:t>dňa 18. februára 2025</w:t>
      </w:r>
      <w:r w:rsidR="007829B8">
        <w:rPr>
          <w:rFonts w:ascii="Arial" w:hAnsi="Arial" w:cs="Arial"/>
          <w:b/>
        </w:rPr>
        <w:t xml:space="preserve"> </w:t>
      </w:r>
      <w:r w:rsidR="007829B8" w:rsidRPr="007829B8">
        <w:rPr>
          <w:rFonts w:ascii="Arial" w:hAnsi="Arial" w:cs="Arial"/>
        </w:rPr>
        <w:t>o návrhu</w:t>
      </w:r>
      <w:r w:rsidR="00E16178">
        <w:rPr>
          <w:rFonts w:ascii="Arial" w:hAnsi="Arial" w:cs="Arial"/>
          <w:b/>
        </w:rPr>
        <w:t xml:space="preserve"> </w:t>
      </w:r>
      <w:r w:rsidR="00E16178" w:rsidRPr="00E16178">
        <w:rPr>
          <w:rFonts w:ascii="Arial" w:hAnsi="Arial" w:cs="Arial"/>
        </w:rPr>
        <w:t>tiež</w:t>
      </w:r>
      <w:r w:rsidRPr="005F36B8">
        <w:rPr>
          <w:rFonts w:ascii="Arial" w:hAnsi="Arial" w:cs="Arial"/>
        </w:rPr>
        <w:t xml:space="preserve"> </w:t>
      </w:r>
      <w:r w:rsidRPr="005F36B8">
        <w:rPr>
          <w:rFonts w:ascii="Arial" w:hAnsi="Arial" w:cs="Arial"/>
          <w:b/>
        </w:rPr>
        <w:t>nerokoval,</w:t>
      </w:r>
      <w:r w:rsidRPr="005F36B8">
        <w:rPr>
          <w:rFonts w:ascii="Arial" w:hAnsi="Arial" w:cs="Arial"/>
        </w:rPr>
        <w:t xml:space="preserve"> pretože podľa § 52 ods. 2 zákona Národnej rady Slovenskej republiky č. 350/1996 Z. z. o rokovacom poriadku Národnej rady Slovenskej republiky v znení neskorších predpisov </w:t>
      </w:r>
      <w:r w:rsidRPr="005F36B8">
        <w:rPr>
          <w:rFonts w:ascii="Arial" w:hAnsi="Arial" w:cs="Arial"/>
          <w:b/>
        </w:rPr>
        <w:t>nebol uznášaniaschopný</w:t>
      </w:r>
      <w:r w:rsidRPr="005F36B8">
        <w:rPr>
          <w:rFonts w:ascii="Arial" w:hAnsi="Arial" w:cs="Arial"/>
        </w:rPr>
        <w:t>.</w:t>
      </w:r>
    </w:p>
    <w:p w:rsidR="008A7EA8" w:rsidRDefault="008A7EA8" w:rsidP="008A7EA8">
      <w:pPr>
        <w:pStyle w:val="Zkladntext"/>
        <w:widowControl w:val="0"/>
        <w:rPr>
          <w:rFonts w:ascii="Arial" w:hAnsi="Arial" w:cs="Arial"/>
        </w:rPr>
      </w:pPr>
    </w:p>
    <w:p w:rsidR="00E16178" w:rsidRDefault="00E16178" w:rsidP="008A7EA8">
      <w:pPr>
        <w:pStyle w:val="Zkladntext"/>
        <w:widowControl w:val="0"/>
        <w:rPr>
          <w:rFonts w:ascii="Arial" w:hAnsi="Arial" w:cs="Arial"/>
        </w:rPr>
      </w:pPr>
    </w:p>
    <w:p w:rsidR="005A6485" w:rsidRDefault="00E16178" w:rsidP="005A6485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Poslankyňa</w:t>
      </w:r>
      <w:r w:rsidR="008A7EA8" w:rsidRPr="008A7EA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Zuzana Matejičková</w:t>
      </w:r>
      <w:r w:rsidR="008A7EA8" w:rsidRPr="008A7EA8">
        <w:rPr>
          <w:rFonts w:ascii="Arial" w:hAnsi="Arial" w:cs="Arial"/>
        </w:rPr>
        <w:t xml:space="preserve"> </w:t>
      </w:r>
      <w:r w:rsidR="00EB1578">
        <w:rPr>
          <w:rFonts w:ascii="Arial" w:hAnsi="Arial" w:cs="Arial"/>
        </w:rPr>
        <w:t>bol</w:t>
      </w:r>
      <w:r>
        <w:rPr>
          <w:rFonts w:ascii="Arial" w:hAnsi="Arial" w:cs="Arial"/>
        </w:rPr>
        <w:t>a určená</w:t>
      </w:r>
      <w:r w:rsidR="00EB1578">
        <w:rPr>
          <w:rFonts w:ascii="Arial" w:hAnsi="Arial" w:cs="Arial"/>
        </w:rPr>
        <w:t xml:space="preserve"> </w:t>
      </w:r>
      <w:r w:rsidR="00EB1578" w:rsidRPr="008A7EA8">
        <w:rPr>
          <w:rFonts w:ascii="Arial" w:hAnsi="Arial" w:cs="Arial"/>
        </w:rPr>
        <w:t xml:space="preserve">podľa </w:t>
      </w:r>
      <w:r w:rsidR="00EB1578">
        <w:rPr>
          <w:rFonts w:ascii="Arial" w:hAnsi="Arial" w:cs="Arial"/>
          <w:bCs/>
        </w:rPr>
        <w:t xml:space="preserve">§ 80 </w:t>
      </w:r>
      <w:r w:rsidR="00EB1578" w:rsidRPr="008A7EA8">
        <w:rPr>
          <w:rFonts w:ascii="Arial" w:hAnsi="Arial" w:cs="Arial"/>
          <w:bCs/>
        </w:rPr>
        <w:t>zákona Národnej rady Slovenskej republiky č. 350/1996 Z. z. o rokovacom poriadku Národnej rady Slovenskej republiky v znení neskorších predpisov</w:t>
      </w:r>
      <w:r w:rsidR="005A6485">
        <w:rPr>
          <w:rFonts w:ascii="Arial" w:hAnsi="Arial" w:cs="Arial"/>
          <w:bCs/>
        </w:rPr>
        <w:t xml:space="preserve"> za spoločnú spravodajkyňu k predmetnému návrhu </w:t>
      </w:r>
      <w:r w:rsidR="005A6485">
        <w:rPr>
          <w:rFonts w:ascii="Arial" w:hAnsi="Arial" w:cs="Arial"/>
        </w:rPr>
        <w:t>a tiež poslanci Rudolf Huliak, Branislav Becík</w:t>
      </w:r>
      <w:r w:rsidR="005A6485" w:rsidRPr="00884641">
        <w:rPr>
          <w:rFonts w:ascii="Arial" w:hAnsi="Arial" w:cs="Arial"/>
        </w:rPr>
        <w:t>,</w:t>
      </w:r>
      <w:r w:rsidR="005A6485">
        <w:rPr>
          <w:rFonts w:ascii="Arial" w:hAnsi="Arial" w:cs="Arial"/>
        </w:rPr>
        <w:t xml:space="preserve"> Peter Kalivoda, Ján Kvorka, Anton Stredák a Igor Šimko</w:t>
      </w:r>
      <w:r w:rsidR="005A6485" w:rsidRPr="00884641">
        <w:rPr>
          <w:rFonts w:ascii="Arial" w:hAnsi="Arial" w:cs="Arial"/>
        </w:rPr>
        <w:t xml:space="preserve">, </w:t>
      </w:r>
      <w:r w:rsidR="005A6485" w:rsidRPr="002877C1">
        <w:rPr>
          <w:rFonts w:ascii="Arial" w:hAnsi="Arial" w:cs="Arial"/>
        </w:rPr>
        <w:t>aby plnili úlohu náhradných spravodajcov.</w:t>
      </w:r>
    </w:p>
    <w:p w:rsidR="002877C1" w:rsidRDefault="002877C1" w:rsidP="008A7EA8">
      <w:pPr>
        <w:pStyle w:val="Zkladntext"/>
        <w:widowControl w:val="0"/>
        <w:ind w:firstLine="708"/>
        <w:rPr>
          <w:rFonts w:ascii="Arial" w:hAnsi="Arial" w:cs="Arial"/>
        </w:rPr>
      </w:pPr>
      <w:bookmarkStart w:id="0" w:name="_GoBack"/>
      <w:bookmarkEnd w:id="0"/>
    </w:p>
    <w:p w:rsidR="002877C1" w:rsidRPr="002877C1" w:rsidRDefault="002877C1" w:rsidP="008A7EA8">
      <w:pPr>
        <w:pStyle w:val="Zkladntext"/>
        <w:widowControl w:val="0"/>
        <w:ind w:firstLine="708"/>
        <w:rPr>
          <w:rFonts w:ascii="Arial" w:hAnsi="Arial" w:cs="Arial"/>
        </w:rPr>
      </w:pPr>
    </w:p>
    <w:p w:rsidR="008A7EA8" w:rsidRPr="008A7EA8" w:rsidRDefault="008A7EA8" w:rsidP="008A7EA8">
      <w:pPr>
        <w:pStyle w:val="Zkladntext"/>
        <w:widowControl w:val="0"/>
        <w:rPr>
          <w:rFonts w:ascii="Arial" w:hAnsi="Arial" w:cs="Arial"/>
          <w:b/>
        </w:rPr>
      </w:pPr>
    </w:p>
    <w:p w:rsidR="008A7EA8" w:rsidRPr="008A7EA8" w:rsidRDefault="008A7EA8" w:rsidP="008A7EA8">
      <w:pPr>
        <w:pStyle w:val="Zkladntext"/>
        <w:widowControl w:val="0"/>
        <w:jc w:val="left"/>
        <w:rPr>
          <w:rFonts w:ascii="Arial" w:hAnsi="Arial" w:cs="Arial"/>
        </w:rPr>
      </w:pPr>
    </w:p>
    <w:p w:rsidR="008A7EA8" w:rsidRPr="008A7EA8" w:rsidRDefault="008A7EA8" w:rsidP="008A7EA8">
      <w:pPr>
        <w:pStyle w:val="Zkladntext"/>
        <w:widowControl w:val="0"/>
        <w:jc w:val="left"/>
        <w:rPr>
          <w:rFonts w:ascii="Arial" w:hAnsi="Arial" w:cs="Arial"/>
        </w:rPr>
      </w:pPr>
    </w:p>
    <w:p w:rsidR="008A7EA8" w:rsidRPr="008A7EA8" w:rsidRDefault="008A7EA8" w:rsidP="008A7EA8">
      <w:pPr>
        <w:pStyle w:val="Zkladntext"/>
        <w:widowControl w:val="0"/>
        <w:jc w:val="left"/>
        <w:rPr>
          <w:rFonts w:ascii="Arial" w:hAnsi="Arial" w:cs="Arial"/>
        </w:rPr>
      </w:pPr>
    </w:p>
    <w:p w:rsidR="008A7EA8" w:rsidRPr="002877C1" w:rsidRDefault="008A7EA8" w:rsidP="008A7EA8">
      <w:pPr>
        <w:pStyle w:val="Zkladntext"/>
        <w:widowControl w:val="0"/>
        <w:jc w:val="left"/>
        <w:rPr>
          <w:rFonts w:ascii="Arial" w:hAnsi="Arial" w:cs="Arial"/>
        </w:rPr>
      </w:pPr>
      <w:r w:rsidRPr="002877C1">
        <w:rPr>
          <w:rFonts w:ascii="Arial" w:hAnsi="Arial" w:cs="Arial"/>
        </w:rPr>
        <w:t xml:space="preserve">Bratislava </w:t>
      </w:r>
      <w:r w:rsidR="00E16178">
        <w:rPr>
          <w:rFonts w:ascii="Arial" w:hAnsi="Arial" w:cs="Arial"/>
        </w:rPr>
        <w:t>18</w:t>
      </w:r>
      <w:r w:rsidRPr="002877C1">
        <w:rPr>
          <w:rFonts w:ascii="Arial" w:hAnsi="Arial" w:cs="Arial"/>
        </w:rPr>
        <w:t xml:space="preserve">. </w:t>
      </w:r>
      <w:r w:rsidR="00E16178">
        <w:rPr>
          <w:rFonts w:ascii="Arial" w:hAnsi="Arial" w:cs="Arial"/>
        </w:rPr>
        <w:t>februára 2025</w:t>
      </w:r>
    </w:p>
    <w:p w:rsidR="008A7EA8" w:rsidRDefault="008A7EA8" w:rsidP="008A7EA8">
      <w:pPr>
        <w:pStyle w:val="Zkladntext"/>
        <w:widowControl w:val="0"/>
        <w:jc w:val="center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8A7EA8" w:rsidRDefault="008A7EA8" w:rsidP="00D77850">
      <w:pPr>
        <w:pStyle w:val="Zkladntext"/>
        <w:widowControl w:val="0"/>
        <w:rPr>
          <w:rFonts w:ascii="Arial" w:hAnsi="Arial" w:cs="Arial"/>
        </w:rPr>
      </w:pPr>
    </w:p>
    <w:p w:rsidR="0097201C" w:rsidRDefault="0097201C" w:rsidP="006D73E5"/>
    <w:p w:rsidR="006D73E5" w:rsidRDefault="006D73E5" w:rsidP="006D73E5"/>
    <w:p w:rsidR="006D73E5" w:rsidRPr="00327A97" w:rsidRDefault="00E16178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EB1578" w:rsidRPr="00EB1578">
        <w:rPr>
          <w:rFonts w:ascii="Arial" w:hAnsi="Arial" w:cs="Arial"/>
        </w:rPr>
        <w:t>, v. r.</w:t>
      </w:r>
    </w:p>
    <w:p w:rsidR="006D73E5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D73E5">
        <w:rPr>
          <w:rFonts w:ascii="Arial" w:hAnsi="Arial" w:cs="Arial"/>
        </w:rPr>
        <w:t>predseda výboru</w:t>
      </w:r>
      <w:r>
        <w:rPr>
          <w:rFonts w:ascii="Arial" w:hAnsi="Arial" w:cs="Arial"/>
        </w:rPr>
        <w:tab/>
      </w: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7816CA" w:rsidRDefault="007816CA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AB5774" w:rsidRDefault="00AB5774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p w:rsidR="00DE3AAF" w:rsidRDefault="00DE3AAF" w:rsidP="007816CA">
      <w:pPr>
        <w:tabs>
          <w:tab w:val="center" w:pos="4536"/>
          <w:tab w:val="left" w:pos="5865"/>
        </w:tabs>
        <w:rPr>
          <w:rFonts w:ascii="Arial" w:hAnsi="Arial" w:cs="Arial"/>
        </w:rPr>
      </w:pPr>
    </w:p>
    <w:sectPr w:rsidR="00DE3AAF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60C" w:rsidRDefault="0049160C" w:rsidP="008F128C">
      <w:r>
        <w:separator/>
      </w:r>
    </w:p>
  </w:endnote>
  <w:endnote w:type="continuationSeparator" w:id="0">
    <w:p w:rsidR="0049160C" w:rsidRDefault="0049160C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485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60C" w:rsidRDefault="0049160C" w:rsidP="008F128C">
      <w:r>
        <w:separator/>
      </w:r>
    </w:p>
  </w:footnote>
  <w:footnote w:type="continuationSeparator" w:id="0">
    <w:p w:rsidR="0049160C" w:rsidRDefault="0049160C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F79"/>
    <w:multiLevelType w:val="hybridMultilevel"/>
    <w:tmpl w:val="48D20F04"/>
    <w:lvl w:ilvl="0" w:tplc="32FEA52E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60" w:hanging="360"/>
      </w:pPr>
    </w:lvl>
    <w:lvl w:ilvl="2" w:tplc="041B001B" w:tentative="1">
      <w:start w:val="1"/>
      <w:numFmt w:val="lowerRoman"/>
      <w:lvlText w:val="%3."/>
      <w:lvlJc w:val="right"/>
      <w:pPr>
        <w:ind w:left="2480" w:hanging="180"/>
      </w:pPr>
    </w:lvl>
    <w:lvl w:ilvl="3" w:tplc="041B000F" w:tentative="1">
      <w:start w:val="1"/>
      <w:numFmt w:val="decimal"/>
      <w:lvlText w:val="%4."/>
      <w:lvlJc w:val="left"/>
      <w:pPr>
        <w:ind w:left="3200" w:hanging="360"/>
      </w:pPr>
    </w:lvl>
    <w:lvl w:ilvl="4" w:tplc="041B0019" w:tentative="1">
      <w:start w:val="1"/>
      <w:numFmt w:val="lowerLetter"/>
      <w:lvlText w:val="%5."/>
      <w:lvlJc w:val="left"/>
      <w:pPr>
        <w:ind w:left="3920" w:hanging="360"/>
      </w:pPr>
    </w:lvl>
    <w:lvl w:ilvl="5" w:tplc="041B001B" w:tentative="1">
      <w:start w:val="1"/>
      <w:numFmt w:val="lowerRoman"/>
      <w:lvlText w:val="%6."/>
      <w:lvlJc w:val="right"/>
      <w:pPr>
        <w:ind w:left="4640" w:hanging="180"/>
      </w:pPr>
    </w:lvl>
    <w:lvl w:ilvl="6" w:tplc="041B000F" w:tentative="1">
      <w:start w:val="1"/>
      <w:numFmt w:val="decimal"/>
      <w:lvlText w:val="%7."/>
      <w:lvlJc w:val="left"/>
      <w:pPr>
        <w:ind w:left="5360" w:hanging="360"/>
      </w:pPr>
    </w:lvl>
    <w:lvl w:ilvl="7" w:tplc="041B0019" w:tentative="1">
      <w:start w:val="1"/>
      <w:numFmt w:val="lowerLetter"/>
      <w:lvlText w:val="%8."/>
      <w:lvlJc w:val="left"/>
      <w:pPr>
        <w:ind w:left="6080" w:hanging="360"/>
      </w:pPr>
    </w:lvl>
    <w:lvl w:ilvl="8" w:tplc="041B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6E11CD"/>
    <w:multiLevelType w:val="hybridMultilevel"/>
    <w:tmpl w:val="3E84E2A2"/>
    <w:lvl w:ilvl="0" w:tplc="1B9A2AA8">
      <w:start w:val="9"/>
      <w:numFmt w:val="decimal"/>
      <w:lvlText w:val="%1."/>
      <w:lvlJc w:val="left"/>
      <w:pPr>
        <w:ind w:left="1187" w:hanging="339"/>
      </w:pPr>
      <w:rPr>
        <w:rFonts w:ascii="Times New Roman" w:eastAsia="Times New Roman" w:hAnsi="Times New Roman" w:hint="default"/>
        <w:color w:val="010101"/>
        <w:w w:val="103"/>
        <w:sz w:val="22"/>
        <w:szCs w:val="22"/>
      </w:rPr>
    </w:lvl>
    <w:lvl w:ilvl="1" w:tplc="D85CC960">
      <w:start w:val="1"/>
      <w:numFmt w:val="bullet"/>
      <w:lvlText w:val="•"/>
      <w:lvlJc w:val="left"/>
      <w:pPr>
        <w:ind w:left="1996" w:hanging="339"/>
      </w:pPr>
      <w:rPr>
        <w:rFonts w:hint="default"/>
      </w:rPr>
    </w:lvl>
    <w:lvl w:ilvl="2" w:tplc="EE280EDC">
      <w:start w:val="1"/>
      <w:numFmt w:val="bullet"/>
      <w:lvlText w:val="•"/>
      <w:lvlJc w:val="left"/>
      <w:pPr>
        <w:ind w:left="2806" w:hanging="339"/>
      </w:pPr>
      <w:rPr>
        <w:rFonts w:hint="default"/>
      </w:rPr>
    </w:lvl>
    <w:lvl w:ilvl="3" w:tplc="7B1ED394">
      <w:start w:val="1"/>
      <w:numFmt w:val="bullet"/>
      <w:lvlText w:val="•"/>
      <w:lvlJc w:val="left"/>
      <w:pPr>
        <w:ind w:left="3615" w:hanging="339"/>
      </w:pPr>
      <w:rPr>
        <w:rFonts w:hint="default"/>
      </w:rPr>
    </w:lvl>
    <w:lvl w:ilvl="4" w:tplc="7506F828">
      <w:start w:val="1"/>
      <w:numFmt w:val="bullet"/>
      <w:lvlText w:val="•"/>
      <w:lvlJc w:val="left"/>
      <w:pPr>
        <w:ind w:left="4424" w:hanging="339"/>
      </w:pPr>
      <w:rPr>
        <w:rFonts w:hint="default"/>
      </w:rPr>
    </w:lvl>
    <w:lvl w:ilvl="5" w:tplc="BF40AD8A">
      <w:start w:val="1"/>
      <w:numFmt w:val="bullet"/>
      <w:lvlText w:val="•"/>
      <w:lvlJc w:val="left"/>
      <w:pPr>
        <w:ind w:left="5233" w:hanging="339"/>
      </w:pPr>
      <w:rPr>
        <w:rFonts w:hint="default"/>
      </w:rPr>
    </w:lvl>
    <w:lvl w:ilvl="6" w:tplc="1ACE9322">
      <w:start w:val="1"/>
      <w:numFmt w:val="bullet"/>
      <w:lvlText w:val="•"/>
      <w:lvlJc w:val="left"/>
      <w:pPr>
        <w:ind w:left="6043" w:hanging="339"/>
      </w:pPr>
      <w:rPr>
        <w:rFonts w:hint="default"/>
      </w:rPr>
    </w:lvl>
    <w:lvl w:ilvl="7" w:tplc="EC7E617C">
      <w:start w:val="1"/>
      <w:numFmt w:val="bullet"/>
      <w:lvlText w:val="•"/>
      <w:lvlJc w:val="left"/>
      <w:pPr>
        <w:ind w:left="6852" w:hanging="339"/>
      </w:pPr>
      <w:rPr>
        <w:rFonts w:hint="default"/>
      </w:rPr>
    </w:lvl>
    <w:lvl w:ilvl="8" w:tplc="618A57CA">
      <w:start w:val="1"/>
      <w:numFmt w:val="bullet"/>
      <w:lvlText w:val="•"/>
      <w:lvlJc w:val="left"/>
      <w:pPr>
        <w:ind w:left="7661" w:hanging="339"/>
      </w:pPr>
      <w:rPr>
        <w:rFonts w:hint="default"/>
      </w:rPr>
    </w:lvl>
  </w:abstractNum>
  <w:abstractNum w:abstractNumId="6" w15:restartNumberingAfterBreak="0">
    <w:nsid w:val="203B2C1E"/>
    <w:multiLevelType w:val="hybridMultilevel"/>
    <w:tmpl w:val="4D66D846"/>
    <w:lvl w:ilvl="0" w:tplc="6F3E36EA">
      <w:start w:val="2"/>
      <w:numFmt w:val="decimal"/>
      <w:lvlText w:val="%1."/>
      <w:lvlJc w:val="left"/>
      <w:pPr>
        <w:ind w:left="1148" w:hanging="342"/>
      </w:pPr>
      <w:rPr>
        <w:rFonts w:ascii="Times New Roman" w:eastAsia="Times New Roman" w:hAnsi="Times New Roman" w:hint="default"/>
        <w:color w:val="111111"/>
        <w:sz w:val="22"/>
        <w:szCs w:val="22"/>
      </w:rPr>
    </w:lvl>
    <w:lvl w:ilvl="1" w:tplc="05F4E094">
      <w:start w:val="1"/>
      <w:numFmt w:val="bullet"/>
      <w:lvlText w:val="•"/>
      <w:lvlJc w:val="left"/>
      <w:pPr>
        <w:ind w:left="1957" w:hanging="342"/>
      </w:pPr>
      <w:rPr>
        <w:rFonts w:hint="default"/>
      </w:rPr>
    </w:lvl>
    <w:lvl w:ilvl="2" w:tplc="24EA7F94">
      <w:start w:val="1"/>
      <w:numFmt w:val="bullet"/>
      <w:lvlText w:val="•"/>
      <w:lvlJc w:val="left"/>
      <w:pPr>
        <w:ind w:left="2766" w:hanging="342"/>
      </w:pPr>
      <w:rPr>
        <w:rFonts w:hint="default"/>
      </w:rPr>
    </w:lvl>
    <w:lvl w:ilvl="3" w:tplc="BC162BA6">
      <w:start w:val="1"/>
      <w:numFmt w:val="bullet"/>
      <w:lvlText w:val="•"/>
      <w:lvlJc w:val="left"/>
      <w:pPr>
        <w:ind w:left="3576" w:hanging="342"/>
      </w:pPr>
      <w:rPr>
        <w:rFonts w:hint="default"/>
      </w:rPr>
    </w:lvl>
    <w:lvl w:ilvl="4" w:tplc="D4544D26">
      <w:start w:val="1"/>
      <w:numFmt w:val="bullet"/>
      <w:lvlText w:val="•"/>
      <w:lvlJc w:val="left"/>
      <w:pPr>
        <w:ind w:left="4385" w:hanging="342"/>
      </w:pPr>
      <w:rPr>
        <w:rFonts w:hint="default"/>
      </w:rPr>
    </w:lvl>
    <w:lvl w:ilvl="5" w:tplc="033202F8">
      <w:start w:val="1"/>
      <w:numFmt w:val="bullet"/>
      <w:lvlText w:val="•"/>
      <w:lvlJc w:val="left"/>
      <w:pPr>
        <w:ind w:left="5194" w:hanging="342"/>
      </w:pPr>
      <w:rPr>
        <w:rFonts w:hint="default"/>
      </w:rPr>
    </w:lvl>
    <w:lvl w:ilvl="6" w:tplc="5ABC52E0">
      <w:start w:val="1"/>
      <w:numFmt w:val="bullet"/>
      <w:lvlText w:val="•"/>
      <w:lvlJc w:val="left"/>
      <w:pPr>
        <w:ind w:left="6003" w:hanging="342"/>
      </w:pPr>
      <w:rPr>
        <w:rFonts w:hint="default"/>
      </w:rPr>
    </w:lvl>
    <w:lvl w:ilvl="7" w:tplc="B276E032">
      <w:start w:val="1"/>
      <w:numFmt w:val="bullet"/>
      <w:lvlText w:val="•"/>
      <w:lvlJc w:val="left"/>
      <w:pPr>
        <w:ind w:left="6812" w:hanging="342"/>
      </w:pPr>
      <w:rPr>
        <w:rFonts w:hint="default"/>
      </w:rPr>
    </w:lvl>
    <w:lvl w:ilvl="8" w:tplc="832E08A4">
      <w:start w:val="1"/>
      <w:numFmt w:val="bullet"/>
      <w:lvlText w:val="•"/>
      <w:lvlJc w:val="left"/>
      <w:pPr>
        <w:ind w:left="7621" w:hanging="342"/>
      </w:pPr>
      <w:rPr>
        <w:rFonts w:hint="default"/>
      </w:rPr>
    </w:lvl>
  </w:abstractNum>
  <w:abstractNum w:abstractNumId="7" w15:restartNumberingAfterBreak="0">
    <w:nsid w:val="3C176F65"/>
    <w:multiLevelType w:val="hybridMultilevel"/>
    <w:tmpl w:val="A25876A6"/>
    <w:lvl w:ilvl="0" w:tplc="20060F02">
      <w:start w:val="1"/>
      <w:numFmt w:val="lowerLetter"/>
      <w:lvlText w:val="%1)"/>
      <w:lvlJc w:val="left"/>
      <w:pPr>
        <w:ind w:left="466" w:hanging="348"/>
      </w:pPr>
      <w:rPr>
        <w:rFonts w:ascii="Times New Roman" w:eastAsia="Times New Roman" w:hAnsi="Times New Roman" w:hint="default"/>
        <w:color w:val="010101"/>
        <w:w w:val="99"/>
        <w:sz w:val="24"/>
        <w:szCs w:val="24"/>
      </w:rPr>
    </w:lvl>
    <w:lvl w:ilvl="1" w:tplc="1422AE94">
      <w:start w:val="1"/>
      <w:numFmt w:val="bullet"/>
      <w:lvlText w:val="•"/>
      <w:lvlJc w:val="left"/>
      <w:pPr>
        <w:ind w:left="1344" w:hanging="348"/>
      </w:pPr>
      <w:rPr>
        <w:rFonts w:hint="default"/>
      </w:rPr>
    </w:lvl>
    <w:lvl w:ilvl="2" w:tplc="0A966550">
      <w:start w:val="1"/>
      <w:numFmt w:val="bullet"/>
      <w:lvlText w:val="•"/>
      <w:lvlJc w:val="left"/>
      <w:pPr>
        <w:ind w:left="2221" w:hanging="348"/>
      </w:pPr>
      <w:rPr>
        <w:rFonts w:hint="default"/>
      </w:rPr>
    </w:lvl>
    <w:lvl w:ilvl="3" w:tplc="29B0CCAA">
      <w:start w:val="1"/>
      <w:numFmt w:val="bullet"/>
      <w:lvlText w:val="•"/>
      <w:lvlJc w:val="left"/>
      <w:pPr>
        <w:ind w:left="3098" w:hanging="348"/>
      </w:pPr>
      <w:rPr>
        <w:rFonts w:hint="default"/>
      </w:rPr>
    </w:lvl>
    <w:lvl w:ilvl="4" w:tplc="2D3CB134">
      <w:start w:val="1"/>
      <w:numFmt w:val="bullet"/>
      <w:lvlText w:val="•"/>
      <w:lvlJc w:val="left"/>
      <w:pPr>
        <w:ind w:left="3976" w:hanging="348"/>
      </w:pPr>
      <w:rPr>
        <w:rFonts w:hint="default"/>
      </w:rPr>
    </w:lvl>
    <w:lvl w:ilvl="5" w:tplc="9062A290">
      <w:start w:val="1"/>
      <w:numFmt w:val="bullet"/>
      <w:lvlText w:val="•"/>
      <w:lvlJc w:val="left"/>
      <w:pPr>
        <w:ind w:left="4853" w:hanging="348"/>
      </w:pPr>
      <w:rPr>
        <w:rFonts w:hint="default"/>
      </w:rPr>
    </w:lvl>
    <w:lvl w:ilvl="6" w:tplc="06AC34D8">
      <w:start w:val="1"/>
      <w:numFmt w:val="bullet"/>
      <w:lvlText w:val="•"/>
      <w:lvlJc w:val="left"/>
      <w:pPr>
        <w:ind w:left="5730" w:hanging="348"/>
      </w:pPr>
      <w:rPr>
        <w:rFonts w:hint="default"/>
      </w:rPr>
    </w:lvl>
    <w:lvl w:ilvl="7" w:tplc="BEAEB354">
      <w:start w:val="1"/>
      <w:numFmt w:val="bullet"/>
      <w:lvlText w:val="•"/>
      <w:lvlJc w:val="left"/>
      <w:pPr>
        <w:ind w:left="6608" w:hanging="348"/>
      </w:pPr>
      <w:rPr>
        <w:rFonts w:hint="default"/>
      </w:rPr>
    </w:lvl>
    <w:lvl w:ilvl="8" w:tplc="3F78742C">
      <w:start w:val="1"/>
      <w:numFmt w:val="bullet"/>
      <w:lvlText w:val="•"/>
      <w:lvlJc w:val="left"/>
      <w:pPr>
        <w:ind w:left="7485" w:hanging="348"/>
      </w:pPr>
      <w:rPr>
        <w:rFonts w:hint="default"/>
      </w:rPr>
    </w:lvl>
  </w:abstractNum>
  <w:abstractNum w:abstractNumId="8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C0103"/>
    <w:multiLevelType w:val="hybridMultilevel"/>
    <w:tmpl w:val="E9DAD624"/>
    <w:lvl w:ilvl="0" w:tplc="AB86C0C0">
      <w:start w:val="26"/>
      <w:numFmt w:val="lowerLetter"/>
      <w:lvlText w:val="%1."/>
      <w:lvlJc w:val="left"/>
      <w:pPr>
        <w:ind w:left="299" w:hanging="190"/>
      </w:pPr>
      <w:rPr>
        <w:rFonts w:ascii="Arial" w:eastAsia="Arial" w:hAnsi="Arial" w:hint="default"/>
        <w:color w:val="010101"/>
        <w:w w:val="90"/>
        <w:sz w:val="19"/>
        <w:szCs w:val="19"/>
      </w:rPr>
    </w:lvl>
    <w:lvl w:ilvl="1" w:tplc="0220089A">
      <w:start w:val="1"/>
      <w:numFmt w:val="decimal"/>
      <w:lvlText w:val="%2."/>
      <w:lvlJc w:val="left"/>
      <w:pPr>
        <w:ind w:left="812" w:hanging="337"/>
      </w:pPr>
      <w:rPr>
        <w:rFonts w:ascii="Arial" w:eastAsia="Arial" w:hAnsi="Arial" w:hint="default"/>
        <w:color w:val="010101"/>
        <w:spacing w:val="-64"/>
        <w:w w:val="168"/>
        <w:sz w:val="19"/>
        <w:szCs w:val="19"/>
      </w:rPr>
    </w:lvl>
    <w:lvl w:ilvl="2" w:tplc="79702A7C">
      <w:start w:val="1"/>
      <w:numFmt w:val="decimal"/>
      <w:lvlText w:val="%3."/>
      <w:lvlJc w:val="left"/>
      <w:pPr>
        <w:ind w:left="1167" w:hanging="319"/>
      </w:pPr>
      <w:rPr>
        <w:rFonts w:ascii="Times New Roman" w:eastAsia="Times New Roman" w:hAnsi="Times New Roman" w:hint="default"/>
        <w:color w:val="111111"/>
        <w:w w:val="102"/>
        <w:sz w:val="21"/>
        <w:szCs w:val="21"/>
      </w:rPr>
    </w:lvl>
    <w:lvl w:ilvl="3" w:tplc="2C620FBA">
      <w:start w:val="1"/>
      <w:numFmt w:val="bullet"/>
      <w:lvlText w:val="•"/>
      <w:lvlJc w:val="left"/>
      <w:pPr>
        <w:ind w:left="1167" w:hanging="319"/>
      </w:pPr>
      <w:rPr>
        <w:rFonts w:hint="default"/>
      </w:rPr>
    </w:lvl>
    <w:lvl w:ilvl="4" w:tplc="95F66C1E">
      <w:start w:val="1"/>
      <w:numFmt w:val="bullet"/>
      <w:lvlText w:val="•"/>
      <w:lvlJc w:val="left"/>
      <w:pPr>
        <w:ind w:left="2315" w:hanging="319"/>
      </w:pPr>
      <w:rPr>
        <w:rFonts w:hint="default"/>
      </w:rPr>
    </w:lvl>
    <w:lvl w:ilvl="5" w:tplc="561AABEC">
      <w:start w:val="1"/>
      <w:numFmt w:val="bullet"/>
      <w:lvlText w:val="•"/>
      <w:lvlJc w:val="left"/>
      <w:pPr>
        <w:ind w:left="3462" w:hanging="319"/>
      </w:pPr>
      <w:rPr>
        <w:rFonts w:hint="default"/>
      </w:rPr>
    </w:lvl>
    <w:lvl w:ilvl="6" w:tplc="14FC519E">
      <w:start w:val="1"/>
      <w:numFmt w:val="bullet"/>
      <w:lvlText w:val="•"/>
      <w:lvlJc w:val="left"/>
      <w:pPr>
        <w:ind w:left="4610" w:hanging="319"/>
      </w:pPr>
      <w:rPr>
        <w:rFonts w:hint="default"/>
      </w:rPr>
    </w:lvl>
    <w:lvl w:ilvl="7" w:tplc="926E07AE">
      <w:start w:val="1"/>
      <w:numFmt w:val="bullet"/>
      <w:lvlText w:val="•"/>
      <w:lvlJc w:val="left"/>
      <w:pPr>
        <w:ind w:left="5757" w:hanging="319"/>
      </w:pPr>
      <w:rPr>
        <w:rFonts w:hint="default"/>
      </w:rPr>
    </w:lvl>
    <w:lvl w:ilvl="8" w:tplc="F01AB180">
      <w:start w:val="1"/>
      <w:numFmt w:val="bullet"/>
      <w:lvlText w:val="•"/>
      <w:lvlJc w:val="left"/>
      <w:pPr>
        <w:ind w:left="6905" w:hanging="319"/>
      </w:pPr>
      <w:rPr>
        <w:rFonts w:hint="default"/>
      </w:rPr>
    </w:lvl>
  </w:abstractNum>
  <w:abstractNum w:abstractNumId="11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0"/>
  </w:num>
  <w:num w:numId="11">
    <w:abstractNumId w:val="7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5790"/>
    <w:rsid w:val="00026196"/>
    <w:rsid w:val="00032009"/>
    <w:rsid w:val="00032285"/>
    <w:rsid w:val="00050A28"/>
    <w:rsid w:val="00053426"/>
    <w:rsid w:val="00063B58"/>
    <w:rsid w:val="000801EF"/>
    <w:rsid w:val="000A53E8"/>
    <w:rsid w:val="000B27C6"/>
    <w:rsid w:val="000B6F2F"/>
    <w:rsid w:val="000D26E7"/>
    <w:rsid w:val="00103CC2"/>
    <w:rsid w:val="00110CC0"/>
    <w:rsid w:val="001173D6"/>
    <w:rsid w:val="0016783E"/>
    <w:rsid w:val="001738E4"/>
    <w:rsid w:val="00175A6D"/>
    <w:rsid w:val="00183028"/>
    <w:rsid w:val="001D09C7"/>
    <w:rsid w:val="001D1AF0"/>
    <w:rsid w:val="001D2C1D"/>
    <w:rsid w:val="001E365B"/>
    <w:rsid w:val="00201508"/>
    <w:rsid w:val="00204016"/>
    <w:rsid w:val="00206BE5"/>
    <w:rsid w:val="00206FFA"/>
    <w:rsid w:val="00221DAD"/>
    <w:rsid w:val="00235698"/>
    <w:rsid w:val="00270EF8"/>
    <w:rsid w:val="002744DF"/>
    <w:rsid w:val="002877C1"/>
    <w:rsid w:val="00287E3E"/>
    <w:rsid w:val="002934AD"/>
    <w:rsid w:val="00297114"/>
    <w:rsid w:val="002A506C"/>
    <w:rsid w:val="002C10B7"/>
    <w:rsid w:val="002D33AB"/>
    <w:rsid w:val="00327A97"/>
    <w:rsid w:val="0035679E"/>
    <w:rsid w:val="00361460"/>
    <w:rsid w:val="003735C8"/>
    <w:rsid w:val="00381E97"/>
    <w:rsid w:val="003A0E57"/>
    <w:rsid w:val="003D050E"/>
    <w:rsid w:val="003D13DE"/>
    <w:rsid w:val="003D1C56"/>
    <w:rsid w:val="003F3239"/>
    <w:rsid w:val="003F51E1"/>
    <w:rsid w:val="00401AD4"/>
    <w:rsid w:val="00426F5E"/>
    <w:rsid w:val="0043259C"/>
    <w:rsid w:val="004749B3"/>
    <w:rsid w:val="00475260"/>
    <w:rsid w:val="004774C7"/>
    <w:rsid w:val="00487CD1"/>
    <w:rsid w:val="0049160C"/>
    <w:rsid w:val="004917A7"/>
    <w:rsid w:val="00497ED6"/>
    <w:rsid w:val="004B6599"/>
    <w:rsid w:val="004B7F5F"/>
    <w:rsid w:val="004C15ED"/>
    <w:rsid w:val="004F64FD"/>
    <w:rsid w:val="00576838"/>
    <w:rsid w:val="00580154"/>
    <w:rsid w:val="00587612"/>
    <w:rsid w:val="005A0F3B"/>
    <w:rsid w:val="005A2FEF"/>
    <w:rsid w:val="005A5319"/>
    <w:rsid w:val="005A6485"/>
    <w:rsid w:val="005B5BA9"/>
    <w:rsid w:val="005B5D52"/>
    <w:rsid w:val="005B7643"/>
    <w:rsid w:val="005C4E04"/>
    <w:rsid w:val="005C79E8"/>
    <w:rsid w:val="005D553F"/>
    <w:rsid w:val="005D7208"/>
    <w:rsid w:val="005E2280"/>
    <w:rsid w:val="005E2B56"/>
    <w:rsid w:val="005E4690"/>
    <w:rsid w:val="005F36B8"/>
    <w:rsid w:val="00600774"/>
    <w:rsid w:val="006171FC"/>
    <w:rsid w:val="0061761F"/>
    <w:rsid w:val="0063141C"/>
    <w:rsid w:val="00635A1E"/>
    <w:rsid w:val="00647964"/>
    <w:rsid w:val="00652F7D"/>
    <w:rsid w:val="0066065E"/>
    <w:rsid w:val="00667662"/>
    <w:rsid w:val="00683A42"/>
    <w:rsid w:val="00685AD1"/>
    <w:rsid w:val="006901F0"/>
    <w:rsid w:val="006A3835"/>
    <w:rsid w:val="006B1091"/>
    <w:rsid w:val="006B3E12"/>
    <w:rsid w:val="006D73E5"/>
    <w:rsid w:val="00702ED0"/>
    <w:rsid w:val="00707590"/>
    <w:rsid w:val="007076D2"/>
    <w:rsid w:val="00746908"/>
    <w:rsid w:val="00750253"/>
    <w:rsid w:val="00767DF6"/>
    <w:rsid w:val="007816CA"/>
    <w:rsid w:val="007829B8"/>
    <w:rsid w:val="007908A3"/>
    <w:rsid w:val="00795926"/>
    <w:rsid w:val="007F0B95"/>
    <w:rsid w:val="007F7ED3"/>
    <w:rsid w:val="00800041"/>
    <w:rsid w:val="008051C0"/>
    <w:rsid w:val="00812F66"/>
    <w:rsid w:val="008310AA"/>
    <w:rsid w:val="00844EAC"/>
    <w:rsid w:val="00845CDE"/>
    <w:rsid w:val="00862C11"/>
    <w:rsid w:val="00867955"/>
    <w:rsid w:val="00872503"/>
    <w:rsid w:val="00884641"/>
    <w:rsid w:val="00886197"/>
    <w:rsid w:val="008A1325"/>
    <w:rsid w:val="008A763C"/>
    <w:rsid w:val="008A7EA8"/>
    <w:rsid w:val="008C093D"/>
    <w:rsid w:val="008C184F"/>
    <w:rsid w:val="008C3572"/>
    <w:rsid w:val="008E44CB"/>
    <w:rsid w:val="008E672B"/>
    <w:rsid w:val="008F128C"/>
    <w:rsid w:val="009008EE"/>
    <w:rsid w:val="009074F1"/>
    <w:rsid w:val="00917AF6"/>
    <w:rsid w:val="009262C2"/>
    <w:rsid w:val="0097201C"/>
    <w:rsid w:val="009819E5"/>
    <w:rsid w:val="009920B8"/>
    <w:rsid w:val="009A6EA4"/>
    <w:rsid w:val="009C0344"/>
    <w:rsid w:val="009E7D2C"/>
    <w:rsid w:val="009F573E"/>
    <w:rsid w:val="00A1427D"/>
    <w:rsid w:val="00A14375"/>
    <w:rsid w:val="00A307E9"/>
    <w:rsid w:val="00A47915"/>
    <w:rsid w:val="00A958E2"/>
    <w:rsid w:val="00AA48C0"/>
    <w:rsid w:val="00AA4E3D"/>
    <w:rsid w:val="00AB5774"/>
    <w:rsid w:val="00AD4657"/>
    <w:rsid w:val="00AE0461"/>
    <w:rsid w:val="00AE561D"/>
    <w:rsid w:val="00B00F3C"/>
    <w:rsid w:val="00B1335E"/>
    <w:rsid w:val="00B142DE"/>
    <w:rsid w:val="00B1789F"/>
    <w:rsid w:val="00B44843"/>
    <w:rsid w:val="00B44B2F"/>
    <w:rsid w:val="00B563C5"/>
    <w:rsid w:val="00B63472"/>
    <w:rsid w:val="00B72B18"/>
    <w:rsid w:val="00B82047"/>
    <w:rsid w:val="00B82FBA"/>
    <w:rsid w:val="00B85C98"/>
    <w:rsid w:val="00BB358B"/>
    <w:rsid w:val="00BC688A"/>
    <w:rsid w:val="00BD79A0"/>
    <w:rsid w:val="00BE218C"/>
    <w:rsid w:val="00C2319F"/>
    <w:rsid w:val="00C542F1"/>
    <w:rsid w:val="00C56874"/>
    <w:rsid w:val="00C6574A"/>
    <w:rsid w:val="00C75DDF"/>
    <w:rsid w:val="00C771C2"/>
    <w:rsid w:val="00CA128C"/>
    <w:rsid w:val="00CD61D2"/>
    <w:rsid w:val="00CE0845"/>
    <w:rsid w:val="00CF7819"/>
    <w:rsid w:val="00D13025"/>
    <w:rsid w:val="00D2273F"/>
    <w:rsid w:val="00D23751"/>
    <w:rsid w:val="00D4512F"/>
    <w:rsid w:val="00D47D6B"/>
    <w:rsid w:val="00D60C6A"/>
    <w:rsid w:val="00D77850"/>
    <w:rsid w:val="00D81FEF"/>
    <w:rsid w:val="00D9786B"/>
    <w:rsid w:val="00DA15E0"/>
    <w:rsid w:val="00DC0E5C"/>
    <w:rsid w:val="00DD2C2F"/>
    <w:rsid w:val="00DE3AAF"/>
    <w:rsid w:val="00DF17DF"/>
    <w:rsid w:val="00DF7B0B"/>
    <w:rsid w:val="00E02E78"/>
    <w:rsid w:val="00E12B2A"/>
    <w:rsid w:val="00E16178"/>
    <w:rsid w:val="00E2172A"/>
    <w:rsid w:val="00E4611A"/>
    <w:rsid w:val="00E61AFF"/>
    <w:rsid w:val="00E63916"/>
    <w:rsid w:val="00E75736"/>
    <w:rsid w:val="00E83A4E"/>
    <w:rsid w:val="00E9111C"/>
    <w:rsid w:val="00EB1578"/>
    <w:rsid w:val="00EC69BC"/>
    <w:rsid w:val="00ED12E5"/>
    <w:rsid w:val="00F0527A"/>
    <w:rsid w:val="00F058FD"/>
    <w:rsid w:val="00F1082A"/>
    <w:rsid w:val="00F20419"/>
    <w:rsid w:val="00F205A7"/>
    <w:rsid w:val="00F801D2"/>
    <w:rsid w:val="00F8712C"/>
    <w:rsid w:val="00FC0DEB"/>
    <w:rsid w:val="00FC16E1"/>
    <w:rsid w:val="00FC3C6C"/>
    <w:rsid w:val="00FC6DBE"/>
    <w:rsid w:val="00FE0AC8"/>
    <w:rsid w:val="00FE1170"/>
    <w:rsid w:val="00FE5727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B74F4F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5ED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35A1E"/>
    <w:pPr>
      <w:widowControl w:val="0"/>
      <w:spacing w:before="64"/>
      <w:outlineLvl w:val="0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635A1E"/>
    <w:pPr>
      <w:widowControl w:val="0"/>
      <w:outlineLvl w:val="1"/>
    </w:pPr>
    <w:rPr>
      <w:rFonts w:cstheme="minorBidi"/>
      <w:sz w:val="28"/>
      <w:szCs w:val="28"/>
      <w:lang w:val="en-US" w:eastAsia="en-US"/>
    </w:rPr>
  </w:style>
  <w:style w:type="paragraph" w:styleId="Nadpis3">
    <w:name w:val="heading 3"/>
    <w:basedOn w:val="Normlny"/>
    <w:link w:val="Nadpis3Char"/>
    <w:uiPriority w:val="1"/>
    <w:qFormat/>
    <w:rsid w:val="00635A1E"/>
    <w:pPr>
      <w:widowControl w:val="0"/>
      <w:ind w:left="1187" w:hanging="354"/>
      <w:outlineLvl w:val="2"/>
    </w:pPr>
    <w:rPr>
      <w:rFonts w:cstheme="minorBidi"/>
      <w:i/>
      <w:sz w:val="28"/>
      <w:szCs w:val="28"/>
      <w:lang w:val="en-US" w:eastAsia="en-US"/>
    </w:rPr>
  </w:style>
  <w:style w:type="paragraph" w:styleId="Nadpis4">
    <w:name w:val="heading 4"/>
    <w:basedOn w:val="Normlny"/>
    <w:link w:val="Nadpis4Char"/>
    <w:uiPriority w:val="1"/>
    <w:qFormat/>
    <w:rsid w:val="00635A1E"/>
    <w:pPr>
      <w:widowControl w:val="0"/>
      <w:spacing w:before="53"/>
      <w:ind w:hanging="333"/>
      <w:outlineLvl w:val="3"/>
    </w:pPr>
    <w:rPr>
      <w:rFonts w:cstheme="minorBidi"/>
      <w:i/>
      <w:sz w:val="27"/>
      <w:szCs w:val="27"/>
      <w:lang w:val="en-US" w:eastAsia="en-US"/>
    </w:rPr>
  </w:style>
  <w:style w:type="paragraph" w:styleId="Nadpis5">
    <w:name w:val="heading 5"/>
    <w:basedOn w:val="Normlny"/>
    <w:link w:val="Nadpis5Char"/>
    <w:uiPriority w:val="1"/>
    <w:qFormat/>
    <w:rsid w:val="00635A1E"/>
    <w:pPr>
      <w:widowControl w:val="0"/>
      <w:ind w:left="115"/>
      <w:outlineLvl w:val="4"/>
    </w:pPr>
    <w:rPr>
      <w:rFonts w:cstheme="minorBidi"/>
      <w:sz w:val="25"/>
      <w:szCs w:val="25"/>
      <w:lang w:val="en-US" w:eastAsia="en-US"/>
    </w:rPr>
  </w:style>
  <w:style w:type="paragraph" w:styleId="Nadpis6">
    <w:name w:val="heading 6"/>
    <w:basedOn w:val="Normlny"/>
    <w:link w:val="Nadpis6Char"/>
    <w:uiPriority w:val="1"/>
    <w:qFormat/>
    <w:rsid w:val="00635A1E"/>
    <w:pPr>
      <w:widowControl w:val="0"/>
      <w:outlineLvl w:val="5"/>
    </w:pPr>
    <w:rPr>
      <w:rFonts w:cstheme="minorBidi"/>
      <w:sz w:val="23"/>
      <w:szCs w:val="23"/>
      <w:lang w:val="en-US" w:eastAsia="en-US"/>
    </w:rPr>
  </w:style>
  <w:style w:type="paragraph" w:styleId="Nadpis7">
    <w:name w:val="heading 7"/>
    <w:basedOn w:val="Normlny"/>
    <w:link w:val="Nadpis7Char"/>
    <w:uiPriority w:val="1"/>
    <w:qFormat/>
    <w:rsid w:val="00635A1E"/>
    <w:pPr>
      <w:widowControl w:val="0"/>
      <w:ind w:left="119" w:firstLine="4"/>
      <w:outlineLvl w:val="6"/>
    </w:pPr>
    <w:rPr>
      <w:rFonts w:cstheme="minorBid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1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75A6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75A6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Bodytext1">
    <w:name w:val="Body text|1_"/>
    <w:basedOn w:val="Predvolenpsmoodseku"/>
    <w:link w:val="Bodytext10"/>
    <w:rsid w:val="001E365B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1E365B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1E365B"/>
    <w:pPr>
      <w:widowControl w:val="0"/>
      <w:spacing w:after="180" w:line="288" w:lineRule="auto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1E365B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theme="minorBidi"/>
      <w:b/>
      <w:bCs/>
      <w:sz w:val="26"/>
      <w:szCs w:val="26"/>
      <w:lang w:eastAsia="en-US"/>
    </w:rPr>
  </w:style>
  <w:style w:type="character" w:customStyle="1" w:styleId="Nadpis1Char">
    <w:name w:val="Nadpis 1 Char"/>
    <w:basedOn w:val="Predvolenpsmoodseku"/>
    <w:link w:val="Nadpis1"/>
    <w:uiPriority w:val="1"/>
    <w:rsid w:val="00635A1E"/>
    <w:rPr>
      <w:rFonts w:eastAsia="Arial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35A1E"/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635A1E"/>
    <w:rPr>
      <w:rFonts w:ascii="Times New Roman" w:eastAsia="Times New Roman" w:hAnsi="Times New Roman"/>
      <w:i/>
      <w:sz w:val="28"/>
      <w:szCs w:val="28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635A1E"/>
    <w:rPr>
      <w:rFonts w:ascii="Times New Roman" w:eastAsia="Times New Roman" w:hAnsi="Times New Roman"/>
      <w:i/>
      <w:sz w:val="27"/>
      <w:szCs w:val="27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635A1E"/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Nadpis6Char">
    <w:name w:val="Nadpis 6 Char"/>
    <w:basedOn w:val="Predvolenpsmoodseku"/>
    <w:link w:val="Nadpis6"/>
    <w:uiPriority w:val="1"/>
    <w:rsid w:val="00635A1E"/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Nadpis7Char">
    <w:name w:val="Nadpis 7 Char"/>
    <w:basedOn w:val="Predvolenpsmoodseku"/>
    <w:link w:val="Nadpis7"/>
    <w:uiPriority w:val="1"/>
    <w:rsid w:val="00635A1E"/>
    <w:rPr>
      <w:rFonts w:ascii="Times New Roman" w:eastAsia="Times New Roman" w:hAnsi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35A1E"/>
    <w:pPr>
      <w:widowControl w:val="0"/>
      <w:spacing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35A1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143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14375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8A7EA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8A7EA8"/>
    <w:rPr>
      <w:rFonts w:ascii="Times New Roman" w:eastAsia="Times New Roman" w:hAnsi="Times New Roman" w:cs="Times New Roman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8A7EA8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8A7EA8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2022-06-29T11:05:00Z</cp:lastPrinted>
  <dcterms:created xsi:type="dcterms:W3CDTF">2025-02-17T07:34:00Z</dcterms:created>
  <dcterms:modified xsi:type="dcterms:W3CDTF">2025-02-18T07:26:00Z</dcterms:modified>
</cp:coreProperties>
</file>